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ded.xml" ContentType="application/vnd.openxmlformats-officedocument.wordprocessingml.commentsExtended+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15188" w14:textId="77777777" w:rsidR="00376A6C" w:rsidRPr="008335EE" w:rsidRDefault="00376A6C" w:rsidP="00DC0E25">
      <w:pPr>
        <w:jc w:val="both"/>
        <w:rPr>
          <w:lang w:val="fr-FR" w:eastAsia="en-GB"/>
        </w:rPr>
      </w:pPr>
      <w:bookmarkStart w:id="0" w:name="_GoBack"/>
      <w:bookmarkEnd w:id="0"/>
    </w:p>
    <w:p w14:paraId="09711BAC" w14:textId="77777777" w:rsidR="00376A6C" w:rsidRPr="008335EE" w:rsidRDefault="00376A6C" w:rsidP="0026185B">
      <w:pPr>
        <w:spacing w:before="100" w:beforeAutospacing="1" w:after="100" w:afterAutospacing="1"/>
        <w:jc w:val="both"/>
        <w:rPr>
          <w:rFonts w:eastAsia="Times New Roman" w:cs="Arial"/>
          <w:bCs/>
          <w:color w:val="A5A5A5"/>
          <w:sz w:val="36"/>
          <w:szCs w:val="40"/>
          <w:lang w:val="fr-FR" w:eastAsia="en-GB"/>
        </w:rPr>
      </w:pPr>
    </w:p>
    <w:p w14:paraId="594B5A1F" w14:textId="77777777" w:rsidR="00376A6C" w:rsidRPr="008335EE" w:rsidRDefault="00376A6C" w:rsidP="0026185B">
      <w:pPr>
        <w:spacing w:before="100" w:beforeAutospacing="1" w:after="100" w:afterAutospacing="1"/>
        <w:jc w:val="both"/>
        <w:rPr>
          <w:rFonts w:eastAsia="Times New Roman" w:cs="Arial"/>
          <w:bCs/>
          <w:color w:val="A5A5A5"/>
          <w:sz w:val="36"/>
          <w:szCs w:val="40"/>
          <w:lang w:val="fr-FR" w:eastAsia="en-GB"/>
        </w:rPr>
      </w:pPr>
    </w:p>
    <w:p w14:paraId="3E449F5F" w14:textId="77777777" w:rsidR="00376A6C" w:rsidRPr="008335EE" w:rsidRDefault="00376A6C" w:rsidP="0026185B">
      <w:pPr>
        <w:spacing w:before="100" w:beforeAutospacing="1" w:after="100" w:afterAutospacing="1"/>
        <w:jc w:val="both"/>
        <w:rPr>
          <w:rFonts w:eastAsia="Times New Roman" w:cs="Arial"/>
          <w:bCs/>
          <w:color w:val="A5A5A5"/>
          <w:sz w:val="36"/>
          <w:szCs w:val="40"/>
          <w:lang w:val="fr-FR" w:eastAsia="en-GB"/>
        </w:rPr>
      </w:pPr>
    </w:p>
    <w:p w14:paraId="42FFC01E" w14:textId="77777777" w:rsidR="00376A6C" w:rsidRPr="008335EE" w:rsidRDefault="00376A6C" w:rsidP="0026185B">
      <w:pPr>
        <w:spacing w:before="100" w:beforeAutospacing="1" w:after="100" w:afterAutospacing="1"/>
        <w:jc w:val="both"/>
        <w:rPr>
          <w:rFonts w:eastAsia="Times New Roman" w:cs="Arial"/>
          <w:bCs/>
          <w:color w:val="2F5496" w:themeColor="accent1" w:themeShade="BF"/>
          <w:sz w:val="36"/>
          <w:szCs w:val="40"/>
          <w:lang w:val="fr-FR" w:eastAsia="en-GB"/>
        </w:rPr>
      </w:pPr>
    </w:p>
    <w:p w14:paraId="20BB3DA1" w14:textId="09E6F3A1" w:rsidR="00376A6C" w:rsidRPr="008335EE" w:rsidRDefault="00376A6C" w:rsidP="0026185B">
      <w:pPr>
        <w:spacing w:before="100" w:beforeAutospacing="1" w:after="100" w:afterAutospacing="1"/>
        <w:jc w:val="both"/>
        <w:rPr>
          <w:rFonts w:eastAsia="Times New Roman" w:cs="Arial"/>
          <w:bCs/>
          <w:color w:val="2F5496" w:themeColor="accent1" w:themeShade="BF"/>
          <w:sz w:val="36"/>
          <w:szCs w:val="40"/>
          <w:lang w:val="fr-FR" w:eastAsia="en-GB"/>
        </w:rPr>
      </w:pPr>
    </w:p>
    <w:p w14:paraId="710E06B3" w14:textId="03FA990A" w:rsidR="00872820" w:rsidRPr="00DC0E25" w:rsidRDefault="00872820" w:rsidP="00DC0E25">
      <w:pPr>
        <w:pStyle w:val="Heading1"/>
        <w:ind w:left="0"/>
        <w:jc w:val="both"/>
        <w:rPr>
          <w:rFonts w:asciiTheme="minorHAnsi" w:eastAsia="Times New Roman" w:hAnsiTheme="minorHAnsi"/>
          <w:bCs w:val="0"/>
          <w:lang w:val="fr-FR" w:eastAsia="en-GB"/>
        </w:rPr>
      </w:pPr>
      <w:bookmarkStart w:id="1" w:name="_Toc52268209"/>
      <w:bookmarkStart w:id="2" w:name="_Toc54084414"/>
      <w:r w:rsidRPr="00DC0E25">
        <w:rPr>
          <w:rStyle w:val="Heading1Char"/>
          <w:rFonts w:asciiTheme="minorHAnsi" w:hAnsiTheme="minorHAnsi"/>
          <w:u w:val="none"/>
        </w:rPr>
        <w:t xml:space="preserve">Les Observations relatives </w:t>
      </w:r>
      <w:r w:rsidR="003F7AB8" w:rsidRPr="00DC0E25">
        <w:rPr>
          <w:rStyle w:val="Heading1Char"/>
          <w:rFonts w:asciiTheme="minorHAnsi" w:hAnsiTheme="minorHAnsi"/>
          <w:u w:val="none"/>
        </w:rPr>
        <w:t>aux 5ème et 6 ème</w:t>
      </w:r>
      <w:r w:rsidR="003F7AB8" w:rsidRPr="006F7330">
        <w:rPr>
          <w:rFonts w:asciiTheme="minorHAnsi" w:eastAsia="Times New Roman" w:hAnsiTheme="minorHAnsi"/>
          <w:bCs w:val="0"/>
          <w:u w:val="none"/>
          <w:lang w:val="fr-FR" w:eastAsia="en-GB"/>
        </w:rPr>
        <w:t xml:space="preserve"> rapports</w:t>
      </w:r>
      <w:r w:rsidRPr="006F7330">
        <w:rPr>
          <w:rFonts w:asciiTheme="minorHAnsi" w:eastAsia="Times New Roman" w:hAnsiTheme="minorHAnsi"/>
          <w:bCs w:val="0"/>
          <w:u w:val="none"/>
          <w:lang w:val="fr-FR" w:eastAsia="en-GB"/>
        </w:rPr>
        <w:t xml:space="preserve"> périodiques du</w:t>
      </w:r>
      <w:bookmarkStart w:id="3" w:name="_Toc52268210"/>
      <w:bookmarkStart w:id="4" w:name="_Toc54084415"/>
      <w:bookmarkEnd w:id="1"/>
      <w:bookmarkEnd w:id="2"/>
      <w:r w:rsidR="006F7330">
        <w:rPr>
          <w:rFonts w:asciiTheme="minorHAnsi" w:eastAsia="Times New Roman" w:hAnsiTheme="minorHAnsi"/>
          <w:bCs w:val="0"/>
          <w:u w:val="none"/>
          <w:lang w:val="fr-FR" w:eastAsia="en-GB"/>
        </w:rPr>
        <w:t xml:space="preserve"> </w:t>
      </w:r>
      <w:r w:rsidRPr="00DC0E25">
        <w:rPr>
          <w:rFonts w:asciiTheme="minorHAnsi" w:eastAsia="Times New Roman" w:hAnsiTheme="minorHAnsi"/>
          <w:u w:val="none"/>
          <w:lang w:val="fr-FR" w:eastAsia="en-GB"/>
        </w:rPr>
        <w:t>Luxembourg</w:t>
      </w:r>
      <w:bookmarkEnd w:id="3"/>
      <w:bookmarkEnd w:id="4"/>
      <w:r w:rsidRPr="00DC0E25">
        <w:rPr>
          <w:rFonts w:asciiTheme="minorHAnsi" w:eastAsia="Times New Roman" w:hAnsiTheme="minorHAnsi"/>
          <w:u w:val="none"/>
          <w:lang w:val="fr-FR" w:eastAsia="en-GB"/>
        </w:rPr>
        <w:t xml:space="preserve"> </w:t>
      </w:r>
    </w:p>
    <w:p w14:paraId="0E9B5699" w14:textId="74673B52" w:rsidR="00E23F32" w:rsidRDefault="00376A6C" w:rsidP="0026185B">
      <w:pPr>
        <w:spacing w:before="100" w:beforeAutospacing="1" w:after="100" w:afterAutospacing="1"/>
        <w:jc w:val="both"/>
        <w:rPr>
          <w:rFonts w:eastAsia="Times New Roman" w:cs="Arial"/>
          <w:bCs/>
          <w:color w:val="2F5496" w:themeColor="accent1" w:themeShade="BF"/>
          <w:sz w:val="28"/>
          <w:szCs w:val="40"/>
          <w:lang w:val="fr-FR" w:eastAsia="en-GB"/>
        </w:rPr>
      </w:pPr>
      <w:r w:rsidRPr="00DC0E25">
        <w:rPr>
          <w:rFonts w:eastAsia="Times New Roman" w:cs="Arial"/>
          <w:bCs/>
          <w:color w:val="2F5496" w:themeColor="accent1" w:themeShade="BF"/>
          <w:sz w:val="28"/>
          <w:szCs w:val="40"/>
          <w:lang w:val="fr-FR" w:eastAsia="en-GB"/>
        </w:rPr>
        <w:t>e</w:t>
      </w:r>
      <w:r w:rsidR="003F7AB8" w:rsidRPr="00DC0E25">
        <w:rPr>
          <w:rFonts w:eastAsia="Times New Roman" w:cs="Arial"/>
          <w:bCs/>
          <w:color w:val="2F5496" w:themeColor="accent1" w:themeShade="BF"/>
          <w:sz w:val="28"/>
          <w:szCs w:val="40"/>
          <w:lang w:val="fr-FR" w:eastAsia="en-GB"/>
        </w:rPr>
        <w:t>n</w:t>
      </w:r>
      <w:r w:rsidR="00872820" w:rsidRPr="00DC0E25">
        <w:rPr>
          <w:rFonts w:eastAsia="Times New Roman" w:cs="Arial"/>
          <w:bCs/>
          <w:color w:val="2F5496" w:themeColor="accent1" w:themeShade="BF"/>
          <w:sz w:val="28"/>
          <w:szCs w:val="40"/>
          <w:lang w:val="fr-FR" w:eastAsia="en-GB"/>
        </w:rPr>
        <w:t xml:space="preserve"> application de l’art 44 de la Convention relative aux droits de l’enfant </w:t>
      </w:r>
    </w:p>
    <w:p w14:paraId="5DD53F4C" w14:textId="2D8C603D" w:rsidR="00E1779D" w:rsidRPr="00DC0E25" w:rsidRDefault="00872820" w:rsidP="0026185B">
      <w:pPr>
        <w:spacing w:before="100" w:beforeAutospacing="1" w:after="100" w:afterAutospacing="1"/>
        <w:jc w:val="both"/>
        <w:rPr>
          <w:rFonts w:eastAsia="Times New Roman" w:cs="Arial"/>
          <w:bCs/>
          <w:color w:val="2F5496" w:themeColor="accent1" w:themeShade="BF"/>
          <w:sz w:val="36"/>
          <w:szCs w:val="40"/>
          <w:lang w:val="de-DE" w:eastAsia="en-GB"/>
        </w:rPr>
      </w:pPr>
      <w:r w:rsidRPr="00DC0E25">
        <w:rPr>
          <w:rFonts w:eastAsia="Times New Roman" w:cs="Arial"/>
          <w:bCs/>
          <w:color w:val="2F5496" w:themeColor="accent1" w:themeShade="BF"/>
          <w:sz w:val="36"/>
          <w:szCs w:val="40"/>
          <w:lang w:val="de-DE" w:eastAsia="en-GB"/>
        </w:rPr>
        <w:t>par</w:t>
      </w:r>
      <w:r w:rsidR="00532D92" w:rsidRPr="00DC0E25">
        <w:rPr>
          <w:rFonts w:eastAsia="Times New Roman" w:cs="Arial"/>
          <w:bCs/>
          <w:color w:val="2F5496" w:themeColor="accent1" w:themeShade="BF"/>
          <w:sz w:val="36"/>
          <w:szCs w:val="40"/>
          <w:lang w:val="de-DE" w:eastAsia="en-GB"/>
        </w:rPr>
        <w:t xml:space="preserve"> </w:t>
      </w:r>
      <w:r w:rsidR="00D76314" w:rsidRPr="00DC0E25">
        <w:rPr>
          <w:rFonts w:eastAsia="Times New Roman" w:cs="Arial"/>
          <w:bCs/>
          <w:color w:val="2F5496" w:themeColor="accent1" w:themeShade="BF"/>
          <w:sz w:val="36"/>
          <w:szCs w:val="40"/>
          <w:lang w:val="de-DE" w:eastAsia="en-GB"/>
        </w:rPr>
        <w:t xml:space="preserve">l’Ombudsman fir Kanner a Jugendlecher </w:t>
      </w:r>
      <w:r w:rsidR="00532D92" w:rsidRPr="00DC0E25">
        <w:rPr>
          <w:rFonts w:eastAsia="Times New Roman" w:cs="Arial"/>
          <w:bCs/>
          <w:color w:val="2F5496" w:themeColor="accent1" w:themeShade="BF"/>
          <w:sz w:val="36"/>
          <w:szCs w:val="40"/>
          <w:lang w:val="de-DE" w:eastAsia="en-GB"/>
        </w:rPr>
        <w:t xml:space="preserve"> </w:t>
      </w:r>
      <w:r w:rsidRPr="00DC0E25">
        <w:rPr>
          <w:rFonts w:eastAsia="Times New Roman" w:cs="Arial"/>
          <w:bCs/>
          <w:color w:val="2F5496" w:themeColor="accent1" w:themeShade="BF"/>
          <w:sz w:val="36"/>
          <w:szCs w:val="40"/>
          <w:lang w:val="de-DE" w:eastAsia="en-GB"/>
        </w:rPr>
        <w:t>(</w:t>
      </w:r>
      <w:r w:rsidR="00D76314" w:rsidRPr="00DC0E25">
        <w:rPr>
          <w:rFonts w:eastAsia="Times New Roman" w:cs="Arial"/>
          <w:bCs/>
          <w:color w:val="2F5496" w:themeColor="accent1" w:themeShade="BF"/>
          <w:sz w:val="36"/>
          <w:szCs w:val="40"/>
          <w:lang w:val="de-DE" w:eastAsia="en-GB"/>
        </w:rPr>
        <w:t>OKaJu</w:t>
      </w:r>
      <w:r w:rsidRPr="00DC0E25">
        <w:rPr>
          <w:rFonts w:eastAsia="Times New Roman" w:cs="Arial"/>
          <w:bCs/>
          <w:color w:val="2F5496" w:themeColor="accent1" w:themeShade="BF"/>
          <w:sz w:val="36"/>
          <w:szCs w:val="40"/>
          <w:lang w:val="de-DE" w:eastAsia="en-GB"/>
        </w:rPr>
        <w:t>)</w:t>
      </w:r>
    </w:p>
    <w:p w14:paraId="600D8954" w14:textId="2FEB94D7" w:rsidR="00E1779D" w:rsidRPr="00DC0E25" w:rsidRDefault="00E1779D" w:rsidP="0026185B">
      <w:pPr>
        <w:spacing w:before="100" w:beforeAutospacing="1" w:after="100" w:afterAutospacing="1"/>
        <w:jc w:val="both"/>
        <w:rPr>
          <w:rFonts w:eastAsia="Times New Roman" w:cs="Arial"/>
          <w:b/>
          <w:bCs/>
          <w:color w:val="A5A5A5"/>
          <w:sz w:val="40"/>
          <w:szCs w:val="40"/>
          <w:lang w:val="de-DE" w:eastAsia="en-GB"/>
        </w:rPr>
      </w:pPr>
    </w:p>
    <w:p w14:paraId="34648036"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7C1D18B6"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034A0B49"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4A9FAB16"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6A735457"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65778D48"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3673F0C7"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18E8D22B"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36D3873A"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6BF77A1C"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10146D4D"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7AB1D073"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1296D5CC"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3F94BCEA"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482033A0" w14:textId="77777777"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16695A11" w14:textId="125D9B68"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62B108F4" w14:textId="5B8D175C"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3CB15D1F" w14:textId="77CC421A" w:rsidR="00D91351" w:rsidRPr="00DC0E25" w:rsidRDefault="00D91351" w:rsidP="0026185B">
      <w:pPr>
        <w:spacing w:before="100" w:beforeAutospacing="1" w:after="100" w:afterAutospacing="1"/>
        <w:jc w:val="both"/>
        <w:rPr>
          <w:rFonts w:eastAsia="Times New Roman" w:cs="Arial"/>
          <w:b/>
          <w:bCs/>
          <w:color w:val="A5A5A5"/>
          <w:sz w:val="40"/>
          <w:szCs w:val="40"/>
          <w:lang w:val="de-DE" w:eastAsia="en-GB"/>
        </w:rPr>
      </w:pPr>
    </w:p>
    <w:p w14:paraId="5BAE5F54" w14:textId="77777777" w:rsidR="00376A6C" w:rsidRPr="00DC0E25" w:rsidRDefault="00376A6C" w:rsidP="0026185B">
      <w:pPr>
        <w:spacing w:before="100" w:beforeAutospacing="1" w:after="100" w:afterAutospacing="1"/>
        <w:jc w:val="both"/>
        <w:rPr>
          <w:rFonts w:eastAsia="Times New Roman" w:cs="Arial"/>
          <w:b/>
          <w:bCs/>
          <w:color w:val="A5A5A5"/>
          <w:sz w:val="32"/>
          <w:szCs w:val="32"/>
          <w:lang w:val="de-DE" w:eastAsia="en-GB"/>
        </w:rPr>
      </w:pPr>
    </w:p>
    <w:p w14:paraId="7E1E1DC9" w14:textId="2E525EBC" w:rsidR="00D91351" w:rsidRDefault="00D91351" w:rsidP="00D91351">
      <w:pPr>
        <w:shd w:val="clear" w:color="auto" w:fill="FFFFFF" w:themeFill="background1"/>
        <w:spacing w:after="0"/>
        <w:ind w:hanging="709"/>
        <w:rPr>
          <w:lang w:val="de-DE"/>
        </w:rPr>
      </w:pPr>
    </w:p>
    <w:p w14:paraId="6469A273" w14:textId="413D52C6" w:rsidR="00D91351" w:rsidRDefault="00D91351" w:rsidP="00D91351">
      <w:pPr>
        <w:shd w:val="clear" w:color="auto" w:fill="FFFFFF" w:themeFill="background1"/>
        <w:spacing w:after="0"/>
        <w:ind w:hanging="709"/>
        <w:rPr>
          <w:lang w:val="de-DE"/>
        </w:rPr>
      </w:pPr>
    </w:p>
    <w:p w14:paraId="438A0E56" w14:textId="48497A43" w:rsidR="00D91351" w:rsidRDefault="00D91351" w:rsidP="00D91351">
      <w:pPr>
        <w:shd w:val="clear" w:color="auto" w:fill="FFFFFF" w:themeFill="background1"/>
        <w:spacing w:after="0"/>
        <w:ind w:hanging="709"/>
        <w:rPr>
          <w:lang w:val="de-DE"/>
        </w:rPr>
      </w:pPr>
    </w:p>
    <w:p w14:paraId="2254DD0C" w14:textId="05057CA0" w:rsidR="00D91351" w:rsidRDefault="00D91351" w:rsidP="00D91351">
      <w:pPr>
        <w:shd w:val="clear" w:color="auto" w:fill="FFFFFF" w:themeFill="background1"/>
        <w:spacing w:after="0"/>
        <w:ind w:hanging="709"/>
        <w:rPr>
          <w:lang w:val="de-DE"/>
        </w:rPr>
      </w:pPr>
      <w:r>
        <w:rPr>
          <w:rFonts w:eastAsia="Times New Roman" w:cs="Arial"/>
          <w:bCs/>
          <w:noProof/>
          <w:color w:val="2F5496" w:themeColor="accent1" w:themeShade="BF"/>
          <w:sz w:val="36"/>
          <w:szCs w:val="40"/>
          <w:lang w:val="en-GB" w:eastAsia="en-GB"/>
        </w:rPr>
        <w:drawing>
          <wp:anchor distT="0" distB="0" distL="180340" distR="180340" simplePos="0" relativeHeight="251658240" behindDoc="1" locked="0" layoutInCell="1" allowOverlap="1" wp14:anchorId="67F53321" wp14:editId="1F55E937">
            <wp:simplePos x="0" y="0"/>
            <wp:positionH relativeFrom="column">
              <wp:posOffset>-551180</wp:posOffset>
            </wp:positionH>
            <wp:positionV relativeFrom="paragraph">
              <wp:posOffset>6985</wp:posOffset>
            </wp:positionV>
            <wp:extent cx="1711960" cy="927100"/>
            <wp:effectExtent l="0" t="0" r="2540" b="6350"/>
            <wp:wrapTight wrapText="bothSides">
              <wp:wrapPolygon edited="0">
                <wp:start x="0" y="0"/>
                <wp:lineTo x="0" y="21304"/>
                <wp:lineTo x="21392" y="21304"/>
                <wp:lineTo x="21392"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YK1000px.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1960" cy="927100"/>
                    </a:xfrm>
                    <a:prstGeom prst="rect">
                      <a:avLst/>
                    </a:prstGeom>
                  </pic:spPr>
                </pic:pic>
              </a:graphicData>
            </a:graphic>
            <wp14:sizeRelH relativeFrom="margin">
              <wp14:pctWidth>0</wp14:pctWidth>
            </wp14:sizeRelH>
            <wp14:sizeRelV relativeFrom="margin">
              <wp14:pctHeight>0</wp14:pctHeight>
            </wp14:sizeRelV>
          </wp:anchor>
        </w:drawing>
      </w:r>
    </w:p>
    <w:p w14:paraId="2CB0ED1A" w14:textId="61654499" w:rsidR="00D91351" w:rsidRDefault="00D91351" w:rsidP="00D91351">
      <w:pPr>
        <w:shd w:val="clear" w:color="auto" w:fill="FFFFFF" w:themeFill="background1"/>
        <w:spacing w:after="0"/>
        <w:ind w:hanging="709"/>
        <w:rPr>
          <w:lang w:val="de-DE"/>
        </w:rPr>
      </w:pPr>
    </w:p>
    <w:p w14:paraId="1A84CCD3" w14:textId="77777777" w:rsidR="00D91351" w:rsidRDefault="00D91351" w:rsidP="00D91351">
      <w:pPr>
        <w:shd w:val="clear" w:color="auto" w:fill="FFFFFF" w:themeFill="background1"/>
        <w:spacing w:after="0"/>
        <w:ind w:hanging="709"/>
        <w:rPr>
          <w:lang w:val="de-DE"/>
        </w:rPr>
      </w:pPr>
    </w:p>
    <w:p w14:paraId="73B26DFA" w14:textId="77777777" w:rsidR="00D91351" w:rsidRDefault="00D91351" w:rsidP="00D91351">
      <w:pPr>
        <w:shd w:val="clear" w:color="auto" w:fill="FFFFFF" w:themeFill="background1"/>
        <w:spacing w:after="0"/>
        <w:ind w:hanging="709"/>
        <w:rPr>
          <w:lang w:val="de-DE"/>
        </w:rPr>
      </w:pPr>
    </w:p>
    <w:p w14:paraId="1F31F9EC" w14:textId="77777777" w:rsidR="00D91351" w:rsidRDefault="00D91351" w:rsidP="00D91351">
      <w:pPr>
        <w:shd w:val="clear" w:color="auto" w:fill="FFFFFF" w:themeFill="background1"/>
        <w:spacing w:after="0"/>
        <w:ind w:hanging="709"/>
        <w:rPr>
          <w:lang w:val="de-DE"/>
        </w:rPr>
      </w:pPr>
    </w:p>
    <w:p w14:paraId="4D10CF86" w14:textId="77777777" w:rsidR="00D91351" w:rsidRPr="001B5CD0" w:rsidRDefault="00D91351" w:rsidP="00D91351">
      <w:pPr>
        <w:shd w:val="clear" w:color="auto" w:fill="FFFFFF" w:themeFill="background1"/>
        <w:spacing w:after="0"/>
        <w:ind w:hanging="709"/>
        <w:rPr>
          <w:lang w:val="de-DE"/>
        </w:rPr>
      </w:pPr>
      <w:r w:rsidRPr="001B5CD0">
        <w:rPr>
          <w:lang w:val="de-DE"/>
        </w:rPr>
        <w:t xml:space="preserve">Ombudsman </w:t>
      </w:r>
      <w:r>
        <w:rPr>
          <w:lang w:val="de-DE"/>
        </w:rPr>
        <w:t>f</w:t>
      </w:r>
      <w:r w:rsidRPr="001B5CD0">
        <w:rPr>
          <w:lang w:val="de-DE"/>
        </w:rPr>
        <w:t>ir Kanner a Jugendlecher</w:t>
      </w:r>
    </w:p>
    <w:p w14:paraId="18F61F46" w14:textId="77777777" w:rsidR="00D91351" w:rsidRPr="00A2542E" w:rsidRDefault="00D91351" w:rsidP="00D91351">
      <w:pPr>
        <w:shd w:val="clear" w:color="auto" w:fill="FFFFFF" w:themeFill="background1"/>
        <w:spacing w:after="0"/>
        <w:ind w:hanging="709"/>
        <w:rPr>
          <w:sz w:val="8"/>
          <w:szCs w:val="20"/>
          <w:lang w:val="de-DE"/>
        </w:rPr>
      </w:pPr>
    </w:p>
    <w:p w14:paraId="351A80DE" w14:textId="77777777" w:rsidR="00D91351" w:rsidRDefault="00D91351" w:rsidP="00D91351">
      <w:pPr>
        <w:shd w:val="clear" w:color="auto" w:fill="FFFFFF" w:themeFill="background1"/>
        <w:spacing w:after="0"/>
        <w:ind w:hanging="709"/>
        <w:rPr>
          <w:sz w:val="20"/>
          <w:szCs w:val="20"/>
          <w:lang w:val="de-DE"/>
        </w:rPr>
      </w:pPr>
      <w:r w:rsidRPr="00A2542E">
        <w:rPr>
          <w:sz w:val="20"/>
          <w:szCs w:val="20"/>
          <w:lang w:val="de-DE"/>
        </w:rPr>
        <w:t>Mënscherechtshaus</w:t>
      </w:r>
    </w:p>
    <w:p w14:paraId="54CEA694" w14:textId="77777777" w:rsidR="00D91351" w:rsidRPr="00D91351" w:rsidRDefault="00D91351" w:rsidP="00D91351">
      <w:pPr>
        <w:shd w:val="clear" w:color="auto" w:fill="FFFFFF" w:themeFill="background1"/>
        <w:spacing w:after="0"/>
        <w:ind w:hanging="709"/>
        <w:rPr>
          <w:sz w:val="20"/>
          <w:szCs w:val="20"/>
          <w:lang w:val="fr-FR"/>
        </w:rPr>
      </w:pPr>
      <w:r w:rsidRPr="00D91351">
        <w:rPr>
          <w:sz w:val="20"/>
          <w:szCs w:val="20"/>
          <w:lang w:val="fr-FR"/>
        </w:rPr>
        <w:t>65, route d’Arlon   L-1140 Luxembourg</w:t>
      </w:r>
    </w:p>
    <w:p w14:paraId="3DE0A6DE" w14:textId="77777777" w:rsidR="00D91351" w:rsidRDefault="00D91351" w:rsidP="00D91351">
      <w:pPr>
        <w:shd w:val="clear" w:color="auto" w:fill="FFFFFF" w:themeFill="background1"/>
        <w:spacing w:after="0"/>
        <w:ind w:hanging="709"/>
        <w:rPr>
          <w:lang w:val="fr-FR"/>
        </w:rPr>
      </w:pPr>
      <w:r>
        <w:sym w:font="Wingdings" w:char="F028"/>
      </w:r>
      <w:r w:rsidRPr="00A2542E">
        <w:rPr>
          <w:lang w:val="fr-FR"/>
        </w:rPr>
        <w:t xml:space="preserve"> 28 37 36 35                   </w:t>
      </w:r>
    </w:p>
    <w:p w14:paraId="4A685D93" w14:textId="51BF8BC5" w:rsidR="00D91351" w:rsidRPr="00A2542E" w:rsidRDefault="004D02CF" w:rsidP="00D91351">
      <w:pPr>
        <w:shd w:val="clear" w:color="auto" w:fill="FFFFFF" w:themeFill="background1"/>
        <w:spacing w:after="0"/>
        <w:ind w:left="-567"/>
        <w:rPr>
          <w:lang w:val="fr-FR"/>
        </w:rPr>
      </w:pPr>
      <w:hyperlink r:id="rId9" w:history="1">
        <w:r w:rsidR="00D91351" w:rsidRPr="00BC789F">
          <w:rPr>
            <w:rStyle w:val="Hyperlink"/>
            <w:lang w:val="fr-FR"/>
          </w:rPr>
          <w:t>contact@okaju.lu</w:t>
        </w:r>
      </w:hyperlink>
      <w:r w:rsidR="00D91351">
        <w:rPr>
          <w:lang w:val="fr-FR"/>
        </w:rPr>
        <w:br/>
      </w:r>
      <w:hyperlink r:id="rId10" w:history="1">
        <w:r w:rsidR="00D91351" w:rsidRPr="00BC789F">
          <w:rPr>
            <w:rStyle w:val="Hyperlink"/>
            <w:lang w:val="fr-FR"/>
          </w:rPr>
          <w:t>www.okaju.lu</w:t>
        </w:r>
      </w:hyperlink>
      <w:r w:rsidR="00D91351">
        <w:rPr>
          <w:lang w:val="fr-FR"/>
        </w:rPr>
        <w:br/>
      </w:r>
      <w:r w:rsidR="00D91351">
        <w:rPr>
          <w:lang w:val="fr-FR"/>
        </w:rPr>
        <w:br/>
        <w:t>Luxembourg, Octobre 2020</w:t>
      </w:r>
    </w:p>
    <w:sdt>
      <w:sdtPr>
        <w:rPr>
          <w:rFonts w:asciiTheme="minorHAnsi" w:eastAsiaTheme="minorHAnsi" w:hAnsiTheme="minorHAnsi" w:cstheme="minorBidi"/>
          <w:color w:val="auto"/>
          <w:sz w:val="24"/>
          <w:szCs w:val="24"/>
          <w:lang w:val="fr-BE" w:eastAsia="en-US"/>
        </w:rPr>
        <w:id w:val="1562528500"/>
        <w:docPartObj>
          <w:docPartGallery w:val="Table of Contents"/>
          <w:docPartUnique/>
        </w:docPartObj>
      </w:sdtPr>
      <w:sdtEndPr>
        <w:rPr>
          <w:b/>
          <w:bCs/>
        </w:rPr>
      </w:sdtEndPr>
      <w:sdtContent>
        <w:p w14:paraId="3E7E84C2" w14:textId="3E3EFC90" w:rsidR="005D1101" w:rsidRDefault="005D1101">
          <w:pPr>
            <w:pStyle w:val="TOCHeading"/>
          </w:pPr>
          <w:r>
            <w:t>Table des matières</w:t>
          </w:r>
        </w:p>
        <w:p w14:paraId="24236740" w14:textId="77777777" w:rsidR="00D91351" w:rsidRDefault="005D1101">
          <w:pPr>
            <w:pStyle w:val="TOC1"/>
            <w:tabs>
              <w:tab w:val="right" w:leader="dot" w:pos="7309"/>
            </w:tabs>
            <w:rPr>
              <w:rFonts w:eastAsiaTheme="minorEastAsia"/>
              <w:noProof/>
              <w:sz w:val="22"/>
              <w:szCs w:val="22"/>
              <w:lang w:val="en-US"/>
            </w:rPr>
          </w:pPr>
          <w:r>
            <w:fldChar w:fldCharType="begin"/>
          </w:r>
          <w:r>
            <w:instrText xml:space="preserve"> TOC \o "1-3" \h \z \u </w:instrText>
          </w:r>
          <w:r>
            <w:fldChar w:fldCharType="separate"/>
          </w:r>
          <w:hyperlink w:anchor="_Toc54084414" w:history="1">
            <w:r w:rsidR="00D91351" w:rsidRPr="00E40688">
              <w:rPr>
                <w:rStyle w:val="Hyperlink"/>
                <w:noProof/>
              </w:rPr>
              <w:t>Les Observations relatives aux 5ème et 6 ème</w:t>
            </w:r>
            <w:r w:rsidR="00D91351" w:rsidRPr="00E40688">
              <w:rPr>
                <w:rStyle w:val="Hyperlink"/>
                <w:rFonts w:eastAsia="Times New Roman"/>
                <w:noProof/>
                <w:lang w:val="fr-FR" w:eastAsia="en-GB"/>
              </w:rPr>
              <w:t xml:space="preserve"> rapports périodiques du</w:t>
            </w:r>
            <w:r w:rsidR="00D91351">
              <w:rPr>
                <w:noProof/>
                <w:webHidden/>
              </w:rPr>
              <w:tab/>
            </w:r>
            <w:r w:rsidR="00D91351">
              <w:rPr>
                <w:noProof/>
                <w:webHidden/>
              </w:rPr>
              <w:fldChar w:fldCharType="begin"/>
            </w:r>
            <w:r w:rsidR="00D91351">
              <w:rPr>
                <w:noProof/>
                <w:webHidden/>
              </w:rPr>
              <w:instrText xml:space="preserve"> PAGEREF _Toc54084414 \h </w:instrText>
            </w:r>
            <w:r w:rsidR="00D91351">
              <w:rPr>
                <w:noProof/>
                <w:webHidden/>
              </w:rPr>
            </w:r>
            <w:r w:rsidR="00D91351">
              <w:rPr>
                <w:noProof/>
                <w:webHidden/>
              </w:rPr>
              <w:fldChar w:fldCharType="separate"/>
            </w:r>
            <w:r w:rsidR="00D91351">
              <w:rPr>
                <w:noProof/>
                <w:webHidden/>
              </w:rPr>
              <w:t>1</w:t>
            </w:r>
            <w:r w:rsidR="00D91351">
              <w:rPr>
                <w:noProof/>
                <w:webHidden/>
              </w:rPr>
              <w:fldChar w:fldCharType="end"/>
            </w:r>
          </w:hyperlink>
        </w:p>
        <w:p w14:paraId="7D3CD677" w14:textId="77777777" w:rsidR="00D91351" w:rsidRDefault="004D02CF">
          <w:pPr>
            <w:pStyle w:val="TOC1"/>
            <w:tabs>
              <w:tab w:val="right" w:leader="dot" w:pos="7309"/>
            </w:tabs>
            <w:rPr>
              <w:rFonts w:eastAsiaTheme="minorEastAsia"/>
              <w:noProof/>
              <w:sz w:val="22"/>
              <w:szCs w:val="22"/>
              <w:lang w:val="en-US"/>
            </w:rPr>
          </w:pPr>
          <w:hyperlink w:anchor="_Toc54084415" w:history="1">
            <w:r w:rsidR="00D91351" w:rsidRPr="00E40688">
              <w:rPr>
                <w:rStyle w:val="Hyperlink"/>
                <w:rFonts w:eastAsia="Times New Roman"/>
                <w:noProof/>
                <w:lang w:val="fr-FR" w:eastAsia="en-GB"/>
              </w:rPr>
              <w:t>Luxembourg</w:t>
            </w:r>
            <w:r w:rsidR="00D91351">
              <w:rPr>
                <w:noProof/>
                <w:webHidden/>
              </w:rPr>
              <w:tab/>
            </w:r>
            <w:r w:rsidR="00D91351">
              <w:rPr>
                <w:noProof/>
                <w:webHidden/>
              </w:rPr>
              <w:fldChar w:fldCharType="begin"/>
            </w:r>
            <w:r w:rsidR="00D91351">
              <w:rPr>
                <w:noProof/>
                <w:webHidden/>
              </w:rPr>
              <w:instrText xml:space="preserve"> PAGEREF _Toc54084415 \h </w:instrText>
            </w:r>
            <w:r w:rsidR="00D91351">
              <w:rPr>
                <w:noProof/>
                <w:webHidden/>
              </w:rPr>
            </w:r>
            <w:r w:rsidR="00D91351">
              <w:rPr>
                <w:noProof/>
                <w:webHidden/>
              </w:rPr>
              <w:fldChar w:fldCharType="separate"/>
            </w:r>
            <w:r w:rsidR="00D91351">
              <w:rPr>
                <w:noProof/>
                <w:webHidden/>
              </w:rPr>
              <w:t>1</w:t>
            </w:r>
            <w:r w:rsidR="00D91351">
              <w:rPr>
                <w:noProof/>
                <w:webHidden/>
              </w:rPr>
              <w:fldChar w:fldCharType="end"/>
            </w:r>
          </w:hyperlink>
        </w:p>
        <w:p w14:paraId="21FC99BB" w14:textId="77777777" w:rsidR="00D91351" w:rsidRDefault="004D02CF">
          <w:pPr>
            <w:pStyle w:val="TOC1"/>
            <w:tabs>
              <w:tab w:val="right" w:leader="dot" w:pos="7309"/>
            </w:tabs>
            <w:rPr>
              <w:rFonts w:eastAsiaTheme="minorEastAsia"/>
              <w:noProof/>
              <w:sz w:val="22"/>
              <w:szCs w:val="22"/>
              <w:lang w:val="en-US"/>
            </w:rPr>
          </w:pPr>
          <w:hyperlink w:anchor="_Toc54084416" w:history="1">
            <w:r w:rsidR="00D91351" w:rsidRPr="00E40688">
              <w:rPr>
                <w:rStyle w:val="Hyperlink"/>
                <w:noProof/>
                <w:lang w:val="fr-FR"/>
              </w:rPr>
              <w:t>A. Mesures d’application générales (art. 4, 42 et 44 (par.6))</w:t>
            </w:r>
            <w:r w:rsidR="00D91351">
              <w:rPr>
                <w:noProof/>
                <w:webHidden/>
              </w:rPr>
              <w:tab/>
            </w:r>
            <w:r w:rsidR="00D91351">
              <w:rPr>
                <w:noProof/>
                <w:webHidden/>
              </w:rPr>
              <w:fldChar w:fldCharType="begin"/>
            </w:r>
            <w:r w:rsidR="00D91351">
              <w:rPr>
                <w:noProof/>
                <w:webHidden/>
              </w:rPr>
              <w:instrText xml:space="preserve"> PAGEREF _Toc54084416 \h </w:instrText>
            </w:r>
            <w:r w:rsidR="00D91351">
              <w:rPr>
                <w:noProof/>
                <w:webHidden/>
              </w:rPr>
            </w:r>
            <w:r w:rsidR="00D91351">
              <w:rPr>
                <w:noProof/>
                <w:webHidden/>
              </w:rPr>
              <w:fldChar w:fldCharType="separate"/>
            </w:r>
            <w:r w:rsidR="00D91351">
              <w:rPr>
                <w:noProof/>
                <w:webHidden/>
              </w:rPr>
              <w:t>6</w:t>
            </w:r>
            <w:r w:rsidR="00D91351">
              <w:rPr>
                <w:noProof/>
                <w:webHidden/>
              </w:rPr>
              <w:fldChar w:fldCharType="end"/>
            </w:r>
          </w:hyperlink>
        </w:p>
        <w:p w14:paraId="72A25034" w14:textId="77777777" w:rsidR="00D91351" w:rsidRDefault="004D02CF">
          <w:pPr>
            <w:pStyle w:val="TOC2"/>
            <w:tabs>
              <w:tab w:val="right" w:leader="dot" w:pos="7309"/>
            </w:tabs>
            <w:rPr>
              <w:rFonts w:eastAsiaTheme="minorEastAsia"/>
              <w:noProof/>
              <w:sz w:val="22"/>
              <w:szCs w:val="22"/>
              <w:lang w:val="en-US"/>
            </w:rPr>
          </w:pPr>
          <w:hyperlink w:anchor="_Toc54084417" w:history="1">
            <w:r w:rsidR="00D91351" w:rsidRPr="00E40688">
              <w:rPr>
                <w:rStyle w:val="Hyperlink"/>
                <w:noProof/>
              </w:rPr>
              <w:t>4. Réserves et Législation</w:t>
            </w:r>
            <w:r w:rsidR="00D91351">
              <w:rPr>
                <w:noProof/>
                <w:webHidden/>
              </w:rPr>
              <w:tab/>
            </w:r>
            <w:r w:rsidR="00D91351">
              <w:rPr>
                <w:noProof/>
                <w:webHidden/>
              </w:rPr>
              <w:fldChar w:fldCharType="begin"/>
            </w:r>
            <w:r w:rsidR="00D91351">
              <w:rPr>
                <w:noProof/>
                <w:webHidden/>
              </w:rPr>
              <w:instrText xml:space="preserve"> PAGEREF _Toc54084417 \h </w:instrText>
            </w:r>
            <w:r w:rsidR="00D91351">
              <w:rPr>
                <w:noProof/>
                <w:webHidden/>
              </w:rPr>
            </w:r>
            <w:r w:rsidR="00D91351">
              <w:rPr>
                <w:noProof/>
                <w:webHidden/>
              </w:rPr>
              <w:fldChar w:fldCharType="separate"/>
            </w:r>
            <w:r w:rsidR="00D91351">
              <w:rPr>
                <w:noProof/>
                <w:webHidden/>
              </w:rPr>
              <w:t>6</w:t>
            </w:r>
            <w:r w:rsidR="00D91351">
              <w:rPr>
                <w:noProof/>
                <w:webHidden/>
              </w:rPr>
              <w:fldChar w:fldCharType="end"/>
            </w:r>
          </w:hyperlink>
        </w:p>
        <w:p w14:paraId="57EBE0B6" w14:textId="77777777" w:rsidR="00D91351" w:rsidRDefault="004D02CF">
          <w:pPr>
            <w:pStyle w:val="TOC3"/>
            <w:tabs>
              <w:tab w:val="right" w:leader="dot" w:pos="7309"/>
            </w:tabs>
            <w:rPr>
              <w:rFonts w:eastAsiaTheme="minorEastAsia"/>
              <w:noProof/>
              <w:sz w:val="22"/>
              <w:szCs w:val="22"/>
              <w:lang w:val="en-US"/>
            </w:rPr>
          </w:pPr>
          <w:hyperlink w:anchor="_Toc54084418" w:history="1">
            <w:r w:rsidR="00D91351" w:rsidRPr="00E40688">
              <w:rPr>
                <w:rStyle w:val="Hyperlink"/>
                <w:noProof/>
              </w:rPr>
              <w:t>Réserves</w:t>
            </w:r>
            <w:r w:rsidR="00D91351">
              <w:rPr>
                <w:noProof/>
                <w:webHidden/>
              </w:rPr>
              <w:tab/>
            </w:r>
            <w:r w:rsidR="00D91351">
              <w:rPr>
                <w:noProof/>
                <w:webHidden/>
              </w:rPr>
              <w:fldChar w:fldCharType="begin"/>
            </w:r>
            <w:r w:rsidR="00D91351">
              <w:rPr>
                <w:noProof/>
                <w:webHidden/>
              </w:rPr>
              <w:instrText xml:space="preserve"> PAGEREF _Toc54084418 \h </w:instrText>
            </w:r>
            <w:r w:rsidR="00D91351">
              <w:rPr>
                <w:noProof/>
                <w:webHidden/>
              </w:rPr>
            </w:r>
            <w:r w:rsidR="00D91351">
              <w:rPr>
                <w:noProof/>
                <w:webHidden/>
              </w:rPr>
              <w:fldChar w:fldCharType="separate"/>
            </w:r>
            <w:r w:rsidR="00D91351">
              <w:rPr>
                <w:noProof/>
                <w:webHidden/>
              </w:rPr>
              <w:t>6</w:t>
            </w:r>
            <w:r w:rsidR="00D91351">
              <w:rPr>
                <w:noProof/>
                <w:webHidden/>
              </w:rPr>
              <w:fldChar w:fldCharType="end"/>
            </w:r>
          </w:hyperlink>
        </w:p>
        <w:p w14:paraId="0F188FB2" w14:textId="77777777" w:rsidR="00D91351" w:rsidRDefault="004D02CF">
          <w:pPr>
            <w:pStyle w:val="TOC3"/>
            <w:tabs>
              <w:tab w:val="right" w:leader="dot" w:pos="7309"/>
            </w:tabs>
            <w:rPr>
              <w:rFonts w:eastAsiaTheme="minorEastAsia"/>
              <w:noProof/>
              <w:sz w:val="22"/>
              <w:szCs w:val="22"/>
              <w:lang w:val="en-US"/>
            </w:rPr>
          </w:pPr>
          <w:hyperlink w:anchor="_Toc54084419" w:history="1">
            <w:r w:rsidR="00D91351" w:rsidRPr="00E40688">
              <w:rPr>
                <w:rStyle w:val="Hyperlink"/>
                <w:noProof/>
              </w:rPr>
              <w:t>Impact de la CIDE sur la législation nationale et Coordination</w:t>
            </w:r>
            <w:r w:rsidR="00D91351">
              <w:rPr>
                <w:noProof/>
                <w:webHidden/>
              </w:rPr>
              <w:tab/>
            </w:r>
            <w:r w:rsidR="00D91351">
              <w:rPr>
                <w:noProof/>
                <w:webHidden/>
              </w:rPr>
              <w:fldChar w:fldCharType="begin"/>
            </w:r>
            <w:r w:rsidR="00D91351">
              <w:rPr>
                <w:noProof/>
                <w:webHidden/>
              </w:rPr>
              <w:instrText xml:space="preserve"> PAGEREF _Toc54084419 \h </w:instrText>
            </w:r>
            <w:r w:rsidR="00D91351">
              <w:rPr>
                <w:noProof/>
                <w:webHidden/>
              </w:rPr>
            </w:r>
            <w:r w:rsidR="00D91351">
              <w:rPr>
                <w:noProof/>
                <w:webHidden/>
              </w:rPr>
              <w:fldChar w:fldCharType="separate"/>
            </w:r>
            <w:r w:rsidR="00D91351">
              <w:rPr>
                <w:noProof/>
                <w:webHidden/>
              </w:rPr>
              <w:t>7</w:t>
            </w:r>
            <w:r w:rsidR="00D91351">
              <w:rPr>
                <w:noProof/>
                <w:webHidden/>
              </w:rPr>
              <w:fldChar w:fldCharType="end"/>
            </w:r>
          </w:hyperlink>
        </w:p>
        <w:p w14:paraId="3C4D5085" w14:textId="77777777" w:rsidR="00D91351" w:rsidRDefault="004D02CF">
          <w:pPr>
            <w:pStyle w:val="TOC3"/>
            <w:tabs>
              <w:tab w:val="right" w:leader="dot" w:pos="7309"/>
            </w:tabs>
            <w:rPr>
              <w:rFonts w:eastAsiaTheme="minorEastAsia"/>
              <w:noProof/>
              <w:sz w:val="22"/>
              <w:szCs w:val="22"/>
              <w:lang w:val="en-US"/>
            </w:rPr>
          </w:pPr>
          <w:hyperlink w:anchor="_Toc54084420" w:history="1">
            <w:r w:rsidR="00D91351" w:rsidRPr="00E40688">
              <w:rPr>
                <w:rStyle w:val="Hyperlink"/>
                <w:noProof/>
              </w:rPr>
              <w:t>Impact des Droits de l’Enfant dans la Constitution</w:t>
            </w:r>
            <w:r w:rsidR="00D91351">
              <w:rPr>
                <w:noProof/>
                <w:webHidden/>
              </w:rPr>
              <w:tab/>
            </w:r>
            <w:r w:rsidR="00D91351">
              <w:rPr>
                <w:noProof/>
                <w:webHidden/>
              </w:rPr>
              <w:fldChar w:fldCharType="begin"/>
            </w:r>
            <w:r w:rsidR="00D91351">
              <w:rPr>
                <w:noProof/>
                <w:webHidden/>
              </w:rPr>
              <w:instrText xml:space="preserve"> PAGEREF _Toc54084420 \h </w:instrText>
            </w:r>
            <w:r w:rsidR="00D91351">
              <w:rPr>
                <w:noProof/>
                <w:webHidden/>
              </w:rPr>
            </w:r>
            <w:r w:rsidR="00D91351">
              <w:rPr>
                <w:noProof/>
                <w:webHidden/>
              </w:rPr>
              <w:fldChar w:fldCharType="separate"/>
            </w:r>
            <w:r w:rsidR="00D91351">
              <w:rPr>
                <w:noProof/>
                <w:webHidden/>
              </w:rPr>
              <w:t>8</w:t>
            </w:r>
            <w:r w:rsidR="00D91351">
              <w:rPr>
                <w:noProof/>
                <w:webHidden/>
              </w:rPr>
              <w:fldChar w:fldCharType="end"/>
            </w:r>
          </w:hyperlink>
        </w:p>
        <w:p w14:paraId="7D16C246" w14:textId="77777777" w:rsidR="00D91351" w:rsidRDefault="004D02CF">
          <w:pPr>
            <w:pStyle w:val="TOC2"/>
            <w:tabs>
              <w:tab w:val="right" w:leader="dot" w:pos="7309"/>
            </w:tabs>
            <w:rPr>
              <w:rFonts w:eastAsiaTheme="minorEastAsia"/>
              <w:noProof/>
              <w:sz w:val="22"/>
              <w:szCs w:val="22"/>
              <w:lang w:val="en-US"/>
            </w:rPr>
          </w:pPr>
          <w:hyperlink w:anchor="_Toc54084421" w:history="1">
            <w:r w:rsidR="00D91351" w:rsidRPr="00E40688">
              <w:rPr>
                <w:rStyle w:val="Hyperlink"/>
                <w:noProof/>
              </w:rPr>
              <w:t>5. Politique et stratégie globales</w:t>
            </w:r>
            <w:r w:rsidR="00D91351">
              <w:rPr>
                <w:noProof/>
                <w:webHidden/>
              </w:rPr>
              <w:tab/>
            </w:r>
            <w:r w:rsidR="00D91351">
              <w:rPr>
                <w:noProof/>
                <w:webHidden/>
              </w:rPr>
              <w:fldChar w:fldCharType="begin"/>
            </w:r>
            <w:r w:rsidR="00D91351">
              <w:rPr>
                <w:noProof/>
                <w:webHidden/>
              </w:rPr>
              <w:instrText xml:space="preserve"> PAGEREF _Toc54084421 \h </w:instrText>
            </w:r>
            <w:r w:rsidR="00D91351">
              <w:rPr>
                <w:noProof/>
                <w:webHidden/>
              </w:rPr>
            </w:r>
            <w:r w:rsidR="00D91351">
              <w:rPr>
                <w:noProof/>
                <w:webHidden/>
              </w:rPr>
              <w:fldChar w:fldCharType="separate"/>
            </w:r>
            <w:r w:rsidR="00D91351">
              <w:rPr>
                <w:noProof/>
                <w:webHidden/>
              </w:rPr>
              <w:t>9</w:t>
            </w:r>
            <w:r w:rsidR="00D91351">
              <w:rPr>
                <w:noProof/>
                <w:webHidden/>
              </w:rPr>
              <w:fldChar w:fldCharType="end"/>
            </w:r>
          </w:hyperlink>
        </w:p>
        <w:p w14:paraId="6D27EDF7" w14:textId="77777777" w:rsidR="00D91351" w:rsidRDefault="004D02CF">
          <w:pPr>
            <w:pStyle w:val="TOC2"/>
            <w:tabs>
              <w:tab w:val="right" w:leader="dot" w:pos="7309"/>
            </w:tabs>
            <w:rPr>
              <w:rFonts w:eastAsiaTheme="minorEastAsia"/>
              <w:noProof/>
              <w:sz w:val="22"/>
              <w:szCs w:val="22"/>
              <w:lang w:val="en-US"/>
            </w:rPr>
          </w:pPr>
          <w:hyperlink w:anchor="_Toc54084422" w:history="1">
            <w:r w:rsidR="00D91351" w:rsidRPr="00E40688">
              <w:rPr>
                <w:rStyle w:val="Hyperlink"/>
                <w:noProof/>
              </w:rPr>
              <w:t>6. Coordination</w:t>
            </w:r>
            <w:r w:rsidR="00D91351">
              <w:rPr>
                <w:noProof/>
                <w:webHidden/>
              </w:rPr>
              <w:tab/>
            </w:r>
            <w:r w:rsidR="00D91351">
              <w:rPr>
                <w:noProof/>
                <w:webHidden/>
              </w:rPr>
              <w:fldChar w:fldCharType="begin"/>
            </w:r>
            <w:r w:rsidR="00D91351">
              <w:rPr>
                <w:noProof/>
                <w:webHidden/>
              </w:rPr>
              <w:instrText xml:space="preserve"> PAGEREF _Toc54084422 \h </w:instrText>
            </w:r>
            <w:r w:rsidR="00D91351">
              <w:rPr>
                <w:noProof/>
                <w:webHidden/>
              </w:rPr>
            </w:r>
            <w:r w:rsidR="00D91351">
              <w:rPr>
                <w:noProof/>
                <w:webHidden/>
              </w:rPr>
              <w:fldChar w:fldCharType="separate"/>
            </w:r>
            <w:r w:rsidR="00D91351">
              <w:rPr>
                <w:noProof/>
                <w:webHidden/>
              </w:rPr>
              <w:t>9</w:t>
            </w:r>
            <w:r w:rsidR="00D91351">
              <w:rPr>
                <w:noProof/>
                <w:webHidden/>
              </w:rPr>
              <w:fldChar w:fldCharType="end"/>
            </w:r>
          </w:hyperlink>
        </w:p>
        <w:p w14:paraId="2FE10435" w14:textId="77777777" w:rsidR="00D91351" w:rsidRDefault="004D02CF">
          <w:pPr>
            <w:pStyle w:val="TOC3"/>
            <w:tabs>
              <w:tab w:val="right" w:leader="dot" w:pos="7309"/>
            </w:tabs>
            <w:rPr>
              <w:rFonts w:eastAsiaTheme="minorEastAsia"/>
              <w:noProof/>
              <w:sz w:val="22"/>
              <w:szCs w:val="22"/>
              <w:lang w:val="en-US"/>
            </w:rPr>
          </w:pPr>
          <w:hyperlink w:anchor="_Toc54084423" w:history="1">
            <w:r w:rsidR="00D91351" w:rsidRPr="00E40688">
              <w:rPr>
                <w:rStyle w:val="Hyperlink"/>
                <w:noProof/>
              </w:rPr>
              <w:t>b) Organisme interministériel de coordination c) Composition et ressources</w:t>
            </w:r>
            <w:r w:rsidR="00D91351">
              <w:rPr>
                <w:noProof/>
                <w:webHidden/>
              </w:rPr>
              <w:tab/>
            </w:r>
            <w:r w:rsidR="00D91351">
              <w:rPr>
                <w:noProof/>
                <w:webHidden/>
              </w:rPr>
              <w:fldChar w:fldCharType="begin"/>
            </w:r>
            <w:r w:rsidR="00D91351">
              <w:rPr>
                <w:noProof/>
                <w:webHidden/>
              </w:rPr>
              <w:instrText xml:space="preserve"> PAGEREF _Toc54084423 \h </w:instrText>
            </w:r>
            <w:r w:rsidR="00D91351">
              <w:rPr>
                <w:noProof/>
                <w:webHidden/>
              </w:rPr>
            </w:r>
            <w:r w:rsidR="00D91351">
              <w:rPr>
                <w:noProof/>
                <w:webHidden/>
              </w:rPr>
              <w:fldChar w:fldCharType="separate"/>
            </w:r>
            <w:r w:rsidR="00D91351">
              <w:rPr>
                <w:noProof/>
                <w:webHidden/>
              </w:rPr>
              <w:t>9</w:t>
            </w:r>
            <w:r w:rsidR="00D91351">
              <w:rPr>
                <w:noProof/>
                <w:webHidden/>
              </w:rPr>
              <w:fldChar w:fldCharType="end"/>
            </w:r>
          </w:hyperlink>
        </w:p>
        <w:p w14:paraId="666B393F" w14:textId="77777777" w:rsidR="00D91351" w:rsidRDefault="004D02CF">
          <w:pPr>
            <w:pStyle w:val="TOC2"/>
            <w:tabs>
              <w:tab w:val="right" w:leader="dot" w:pos="7309"/>
            </w:tabs>
            <w:rPr>
              <w:rFonts w:eastAsiaTheme="minorEastAsia"/>
              <w:noProof/>
              <w:sz w:val="22"/>
              <w:szCs w:val="22"/>
              <w:lang w:val="en-US"/>
            </w:rPr>
          </w:pPr>
          <w:hyperlink w:anchor="_Toc54084424" w:history="1">
            <w:r w:rsidR="00D91351" w:rsidRPr="00E40688">
              <w:rPr>
                <w:rStyle w:val="Hyperlink"/>
                <w:noProof/>
              </w:rPr>
              <w:t>7. Collecte des données</w:t>
            </w:r>
            <w:r w:rsidR="00D91351">
              <w:rPr>
                <w:noProof/>
                <w:webHidden/>
              </w:rPr>
              <w:tab/>
            </w:r>
            <w:r w:rsidR="00D91351">
              <w:rPr>
                <w:noProof/>
                <w:webHidden/>
              </w:rPr>
              <w:fldChar w:fldCharType="begin"/>
            </w:r>
            <w:r w:rsidR="00D91351">
              <w:rPr>
                <w:noProof/>
                <w:webHidden/>
              </w:rPr>
              <w:instrText xml:space="preserve"> PAGEREF _Toc54084424 \h </w:instrText>
            </w:r>
            <w:r w:rsidR="00D91351">
              <w:rPr>
                <w:noProof/>
                <w:webHidden/>
              </w:rPr>
            </w:r>
            <w:r w:rsidR="00D91351">
              <w:rPr>
                <w:noProof/>
                <w:webHidden/>
              </w:rPr>
              <w:fldChar w:fldCharType="separate"/>
            </w:r>
            <w:r w:rsidR="00D91351">
              <w:rPr>
                <w:noProof/>
                <w:webHidden/>
              </w:rPr>
              <w:t>10</w:t>
            </w:r>
            <w:r w:rsidR="00D91351">
              <w:rPr>
                <w:noProof/>
                <w:webHidden/>
              </w:rPr>
              <w:fldChar w:fldCharType="end"/>
            </w:r>
          </w:hyperlink>
        </w:p>
        <w:p w14:paraId="3A80177B" w14:textId="77777777" w:rsidR="00D91351" w:rsidRDefault="004D02CF">
          <w:pPr>
            <w:pStyle w:val="TOC2"/>
            <w:tabs>
              <w:tab w:val="right" w:leader="dot" w:pos="7309"/>
            </w:tabs>
            <w:rPr>
              <w:rFonts w:eastAsiaTheme="minorEastAsia"/>
              <w:noProof/>
              <w:sz w:val="22"/>
              <w:szCs w:val="22"/>
              <w:lang w:val="en-US"/>
            </w:rPr>
          </w:pPr>
          <w:hyperlink w:anchor="_Toc54084425" w:history="1">
            <w:r w:rsidR="00D91351" w:rsidRPr="00E40688">
              <w:rPr>
                <w:rStyle w:val="Hyperlink"/>
                <w:noProof/>
              </w:rPr>
              <w:t>8. Mécanisme de suivi indépendant</w:t>
            </w:r>
            <w:r w:rsidR="00D91351">
              <w:rPr>
                <w:noProof/>
                <w:webHidden/>
              </w:rPr>
              <w:tab/>
            </w:r>
            <w:r w:rsidR="00D91351">
              <w:rPr>
                <w:noProof/>
                <w:webHidden/>
              </w:rPr>
              <w:fldChar w:fldCharType="begin"/>
            </w:r>
            <w:r w:rsidR="00D91351">
              <w:rPr>
                <w:noProof/>
                <w:webHidden/>
              </w:rPr>
              <w:instrText xml:space="preserve"> PAGEREF _Toc54084425 \h </w:instrText>
            </w:r>
            <w:r w:rsidR="00D91351">
              <w:rPr>
                <w:noProof/>
                <w:webHidden/>
              </w:rPr>
            </w:r>
            <w:r w:rsidR="00D91351">
              <w:rPr>
                <w:noProof/>
                <w:webHidden/>
              </w:rPr>
              <w:fldChar w:fldCharType="separate"/>
            </w:r>
            <w:r w:rsidR="00D91351">
              <w:rPr>
                <w:noProof/>
                <w:webHidden/>
              </w:rPr>
              <w:t>11</w:t>
            </w:r>
            <w:r w:rsidR="00D91351">
              <w:rPr>
                <w:noProof/>
                <w:webHidden/>
              </w:rPr>
              <w:fldChar w:fldCharType="end"/>
            </w:r>
          </w:hyperlink>
        </w:p>
        <w:p w14:paraId="5F118B3F" w14:textId="77777777" w:rsidR="00D91351" w:rsidRDefault="004D02CF">
          <w:pPr>
            <w:pStyle w:val="TOC3"/>
            <w:tabs>
              <w:tab w:val="right" w:leader="dot" w:pos="7309"/>
            </w:tabs>
            <w:rPr>
              <w:rFonts w:eastAsiaTheme="minorEastAsia"/>
              <w:noProof/>
              <w:sz w:val="22"/>
              <w:szCs w:val="22"/>
              <w:lang w:val="en-US"/>
            </w:rPr>
          </w:pPr>
          <w:hyperlink w:anchor="_Toc54084426" w:history="1">
            <w:r w:rsidR="00D91351" w:rsidRPr="00E40688">
              <w:rPr>
                <w:rStyle w:val="Hyperlink"/>
                <w:noProof/>
              </w:rPr>
              <w:t>a) Les nominations, b) les ressources et c) les garanties d’indépendance de l’OKaJu</w:t>
            </w:r>
            <w:r w:rsidR="00D91351">
              <w:rPr>
                <w:noProof/>
                <w:webHidden/>
              </w:rPr>
              <w:tab/>
            </w:r>
            <w:r w:rsidR="00D91351">
              <w:rPr>
                <w:noProof/>
                <w:webHidden/>
              </w:rPr>
              <w:fldChar w:fldCharType="begin"/>
            </w:r>
            <w:r w:rsidR="00D91351">
              <w:rPr>
                <w:noProof/>
                <w:webHidden/>
              </w:rPr>
              <w:instrText xml:space="preserve"> PAGEREF _Toc54084426 \h </w:instrText>
            </w:r>
            <w:r w:rsidR="00D91351">
              <w:rPr>
                <w:noProof/>
                <w:webHidden/>
              </w:rPr>
            </w:r>
            <w:r w:rsidR="00D91351">
              <w:rPr>
                <w:noProof/>
                <w:webHidden/>
              </w:rPr>
              <w:fldChar w:fldCharType="separate"/>
            </w:r>
            <w:r w:rsidR="00D91351">
              <w:rPr>
                <w:noProof/>
                <w:webHidden/>
              </w:rPr>
              <w:t>11</w:t>
            </w:r>
            <w:r w:rsidR="00D91351">
              <w:rPr>
                <w:noProof/>
                <w:webHidden/>
              </w:rPr>
              <w:fldChar w:fldCharType="end"/>
            </w:r>
          </w:hyperlink>
        </w:p>
        <w:p w14:paraId="3F17C741" w14:textId="77777777" w:rsidR="00D91351" w:rsidRDefault="004D02CF">
          <w:pPr>
            <w:pStyle w:val="TOC1"/>
            <w:tabs>
              <w:tab w:val="right" w:leader="dot" w:pos="7309"/>
            </w:tabs>
            <w:rPr>
              <w:rFonts w:eastAsiaTheme="minorEastAsia"/>
              <w:noProof/>
              <w:sz w:val="22"/>
              <w:szCs w:val="22"/>
              <w:lang w:val="en-US"/>
            </w:rPr>
          </w:pPr>
          <w:hyperlink w:anchor="_Toc54084427" w:history="1">
            <w:r w:rsidR="00D91351" w:rsidRPr="00E40688">
              <w:rPr>
                <w:rStyle w:val="Hyperlink"/>
                <w:rFonts w:eastAsia="Times New Roman"/>
                <w:noProof/>
                <w:lang w:val="fr-FR" w:eastAsia="en-GB"/>
              </w:rPr>
              <w:t>CHAPITRE B – PRINCIPES GÉNÉRAUX (art. 2, 3, 6 et 12)</w:t>
            </w:r>
            <w:r w:rsidR="00D91351">
              <w:rPr>
                <w:noProof/>
                <w:webHidden/>
              </w:rPr>
              <w:tab/>
            </w:r>
            <w:r w:rsidR="00D91351">
              <w:rPr>
                <w:noProof/>
                <w:webHidden/>
              </w:rPr>
              <w:fldChar w:fldCharType="begin"/>
            </w:r>
            <w:r w:rsidR="00D91351">
              <w:rPr>
                <w:noProof/>
                <w:webHidden/>
              </w:rPr>
              <w:instrText xml:space="preserve"> PAGEREF _Toc54084427 \h </w:instrText>
            </w:r>
            <w:r w:rsidR="00D91351">
              <w:rPr>
                <w:noProof/>
                <w:webHidden/>
              </w:rPr>
            </w:r>
            <w:r w:rsidR="00D91351">
              <w:rPr>
                <w:noProof/>
                <w:webHidden/>
              </w:rPr>
              <w:fldChar w:fldCharType="separate"/>
            </w:r>
            <w:r w:rsidR="00D91351">
              <w:rPr>
                <w:noProof/>
                <w:webHidden/>
              </w:rPr>
              <w:t>12</w:t>
            </w:r>
            <w:r w:rsidR="00D91351">
              <w:rPr>
                <w:noProof/>
                <w:webHidden/>
              </w:rPr>
              <w:fldChar w:fldCharType="end"/>
            </w:r>
          </w:hyperlink>
        </w:p>
        <w:p w14:paraId="0E43DA83" w14:textId="77777777" w:rsidR="00D91351" w:rsidRDefault="004D02CF">
          <w:pPr>
            <w:pStyle w:val="TOC2"/>
            <w:tabs>
              <w:tab w:val="right" w:leader="dot" w:pos="7309"/>
            </w:tabs>
            <w:rPr>
              <w:rFonts w:eastAsiaTheme="minorEastAsia"/>
              <w:noProof/>
              <w:sz w:val="22"/>
              <w:szCs w:val="22"/>
              <w:lang w:val="en-US"/>
            </w:rPr>
          </w:pPr>
          <w:hyperlink w:anchor="_Toc54084428" w:history="1">
            <w:r w:rsidR="00D91351" w:rsidRPr="00E40688">
              <w:rPr>
                <w:rStyle w:val="Hyperlink"/>
                <w:noProof/>
              </w:rPr>
              <w:t>9. Non-discrimination</w:t>
            </w:r>
            <w:r w:rsidR="00D91351">
              <w:rPr>
                <w:noProof/>
                <w:webHidden/>
              </w:rPr>
              <w:tab/>
            </w:r>
            <w:r w:rsidR="00D91351">
              <w:rPr>
                <w:noProof/>
                <w:webHidden/>
              </w:rPr>
              <w:fldChar w:fldCharType="begin"/>
            </w:r>
            <w:r w:rsidR="00D91351">
              <w:rPr>
                <w:noProof/>
                <w:webHidden/>
              </w:rPr>
              <w:instrText xml:space="preserve"> PAGEREF _Toc54084428 \h </w:instrText>
            </w:r>
            <w:r w:rsidR="00D91351">
              <w:rPr>
                <w:noProof/>
                <w:webHidden/>
              </w:rPr>
            </w:r>
            <w:r w:rsidR="00D91351">
              <w:rPr>
                <w:noProof/>
                <w:webHidden/>
              </w:rPr>
              <w:fldChar w:fldCharType="separate"/>
            </w:r>
            <w:r w:rsidR="00D91351">
              <w:rPr>
                <w:noProof/>
                <w:webHidden/>
              </w:rPr>
              <w:t>12</w:t>
            </w:r>
            <w:r w:rsidR="00D91351">
              <w:rPr>
                <w:noProof/>
                <w:webHidden/>
              </w:rPr>
              <w:fldChar w:fldCharType="end"/>
            </w:r>
          </w:hyperlink>
        </w:p>
        <w:p w14:paraId="5C229B85" w14:textId="77777777" w:rsidR="00D91351" w:rsidRDefault="004D02CF">
          <w:pPr>
            <w:pStyle w:val="TOC2"/>
            <w:tabs>
              <w:tab w:val="right" w:leader="dot" w:pos="7309"/>
            </w:tabs>
            <w:rPr>
              <w:rFonts w:eastAsiaTheme="minorEastAsia"/>
              <w:noProof/>
              <w:sz w:val="22"/>
              <w:szCs w:val="22"/>
              <w:lang w:val="en-US"/>
            </w:rPr>
          </w:pPr>
          <w:hyperlink w:anchor="_Toc54084429" w:history="1">
            <w:r w:rsidR="00D91351" w:rsidRPr="00E40688">
              <w:rPr>
                <w:rStyle w:val="Hyperlink"/>
                <w:noProof/>
              </w:rPr>
              <w:t>10. Intérêt supérieur de l’enfant</w:t>
            </w:r>
            <w:r w:rsidR="00D91351">
              <w:rPr>
                <w:noProof/>
                <w:webHidden/>
              </w:rPr>
              <w:tab/>
            </w:r>
            <w:r w:rsidR="00D91351">
              <w:rPr>
                <w:noProof/>
                <w:webHidden/>
              </w:rPr>
              <w:fldChar w:fldCharType="begin"/>
            </w:r>
            <w:r w:rsidR="00D91351">
              <w:rPr>
                <w:noProof/>
                <w:webHidden/>
              </w:rPr>
              <w:instrText xml:space="preserve"> PAGEREF _Toc54084429 \h </w:instrText>
            </w:r>
            <w:r w:rsidR="00D91351">
              <w:rPr>
                <w:noProof/>
                <w:webHidden/>
              </w:rPr>
            </w:r>
            <w:r w:rsidR="00D91351">
              <w:rPr>
                <w:noProof/>
                <w:webHidden/>
              </w:rPr>
              <w:fldChar w:fldCharType="separate"/>
            </w:r>
            <w:r w:rsidR="00D91351">
              <w:rPr>
                <w:noProof/>
                <w:webHidden/>
              </w:rPr>
              <w:t>12</w:t>
            </w:r>
            <w:r w:rsidR="00D91351">
              <w:rPr>
                <w:noProof/>
                <w:webHidden/>
              </w:rPr>
              <w:fldChar w:fldCharType="end"/>
            </w:r>
          </w:hyperlink>
        </w:p>
        <w:p w14:paraId="36B5258B" w14:textId="77777777" w:rsidR="00D91351" w:rsidRDefault="004D02CF">
          <w:pPr>
            <w:pStyle w:val="TOC2"/>
            <w:tabs>
              <w:tab w:val="right" w:leader="dot" w:pos="7309"/>
            </w:tabs>
            <w:rPr>
              <w:rFonts w:eastAsiaTheme="minorEastAsia"/>
              <w:noProof/>
              <w:sz w:val="22"/>
              <w:szCs w:val="22"/>
              <w:lang w:val="en-US"/>
            </w:rPr>
          </w:pPr>
          <w:hyperlink w:anchor="_Toc54084430" w:history="1">
            <w:r w:rsidR="00D91351" w:rsidRPr="00E40688">
              <w:rPr>
                <w:rStyle w:val="Hyperlink"/>
                <w:noProof/>
              </w:rPr>
              <w:t>11. Respect de l’opinion de l’enfant</w:t>
            </w:r>
            <w:r w:rsidR="00D91351">
              <w:rPr>
                <w:noProof/>
                <w:webHidden/>
              </w:rPr>
              <w:tab/>
            </w:r>
            <w:r w:rsidR="00D91351">
              <w:rPr>
                <w:noProof/>
                <w:webHidden/>
              </w:rPr>
              <w:fldChar w:fldCharType="begin"/>
            </w:r>
            <w:r w:rsidR="00D91351">
              <w:rPr>
                <w:noProof/>
                <w:webHidden/>
              </w:rPr>
              <w:instrText xml:space="preserve"> PAGEREF _Toc54084430 \h </w:instrText>
            </w:r>
            <w:r w:rsidR="00D91351">
              <w:rPr>
                <w:noProof/>
                <w:webHidden/>
              </w:rPr>
            </w:r>
            <w:r w:rsidR="00D91351">
              <w:rPr>
                <w:noProof/>
                <w:webHidden/>
              </w:rPr>
              <w:fldChar w:fldCharType="separate"/>
            </w:r>
            <w:r w:rsidR="00D91351">
              <w:rPr>
                <w:noProof/>
                <w:webHidden/>
              </w:rPr>
              <w:t>13</w:t>
            </w:r>
            <w:r w:rsidR="00D91351">
              <w:rPr>
                <w:noProof/>
                <w:webHidden/>
              </w:rPr>
              <w:fldChar w:fldCharType="end"/>
            </w:r>
          </w:hyperlink>
        </w:p>
        <w:p w14:paraId="5E6E125F" w14:textId="77777777" w:rsidR="00D91351" w:rsidRDefault="004D02CF">
          <w:pPr>
            <w:pStyle w:val="TOC3"/>
            <w:tabs>
              <w:tab w:val="right" w:leader="dot" w:pos="7309"/>
            </w:tabs>
            <w:rPr>
              <w:rFonts w:eastAsiaTheme="minorEastAsia"/>
              <w:noProof/>
              <w:sz w:val="22"/>
              <w:szCs w:val="22"/>
              <w:lang w:val="en-US"/>
            </w:rPr>
          </w:pPr>
          <w:hyperlink w:anchor="_Toc54084431" w:history="1">
            <w:r w:rsidR="00D91351" w:rsidRPr="00E40688">
              <w:rPr>
                <w:rStyle w:val="Hyperlink"/>
                <w:noProof/>
              </w:rPr>
              <w:t>b) Obligation juridique incombant aux juges d’entendre les enfants</w:t>
            </w:r>
            <w:r w:rsidR="00D91351">
              <w:rPr>
                <w:noProof/>
                <w:webHidden/>
              </w:rPr>
              <w:tab/>
            </w:r>
            <w:r w:rsidR="00D91351">
              <w:rPr>
                <w:noProof/>
                <w:webHidden/>
              </w:rPr>
              <w:fldChar w:fldCharType="begin"/>
            </w:r>
            <w:r w:rsidR="00D91351">
              <w:rPr>
                <w:noProof/>
                <w:webHidden/>
              </w:rPr>
              <w:instrText xml:space="preserve"> PAGEREF _Toc54084431 \h </w:instrText>
            </w:r>
            <w:r w:rsidR="00D91351">
              <w:rPr>
                <w:noProof/>
                <w:webHidden/>
              </w:rPr>
            </w:r>
            <w:r w:rsidR="00D91351">
              <w:rPr>
                <w:noProof/>
                <w:webHidden/>
              </w:rPr>
              <w:fldChar w:fldCharType="separate"/>
            </w:r>
            <w:r w:rsidR="00D91351">
              <w:rPr>
                <w:noProof/>
                <w:webHidden/>
              </w:rPr>
              <w:t>13</w:t>
            </w:r>
            <w:r w:rsidR="00D91351">
              <w:rPr>
                <w:noProof/>
                <w:webHidden/>
              </w:rPr>
              <w:fldChar w:fldCharType="end"/>
            </w:r>
          </w:hyperlink>
        </w:p>
        <w:p w14:paraId="3FC3AE4A" w14:textId="77777777" w:rsidR="00D91351" w:rsidRDefault="004D02CF">
          <w:pPr>
            <w:pStyle w:val="TOC1"/>
            <w:tabs>
              <w:tab w:val="right" w:leader="dot" w:pos="7309"/>
            </w:tabs>
            <w:rPr>
              <w:rFonts w:eastAsiaTheme="minorEastAsia"/>
              <w:noProof/>
              <w:sz w:val="22"/>
              <w:szCs w:val="22"/>
              <w:lang w:val="en-US"/>
            </w:rPr>
          </w:pPr>
          <w:hyperlink w:anchor="_Toc54084432" w:history="1">
            <w:r w:rsidR="00D91351" w:rsidRPr="00E40688">
              <w:rPr>
                <w:rStyle w:val="Hyperlink"/>
                <w:rFonts w:eastAsia="Times New Roman"/>
                <w:noProof/>
                <w:lang w:val="fr-FR" w:eastAsia="en-GB"/>
              </w:rPr>
              <w:t>CHAPITRE C - LIBERTÉS ET DROITS CIVILS</w:t>
            </w:r>
            <w:r w:rsidR="00D91351">
              <w:rPr>
                <w:noProof/>
                <w:webHidden/>
              </w:rPr>
              <w:tab/>
            </w:r>
            <w:r w:rsidR="00D91351">
              <w:rPr>
                <w:noProof/>
                <w:webHidden/>
              </w:rPr>
              <w:fldChar w:fldCharType="begin"/>
            </w:r>
            <w:r w:rsidR="00D91351">
              <w:rPr>
                <w:noProof/>
                <w:webHidden/>
              </w:rPr>
              <w:instrText xml:space="preserve"> PAGEREF _Toc54084432 \h </w:instrText>
            </w:r>
            <w:r w:rsidR="00D91351">
              <w:rPr>
                <w:noProof/>
                <w:webHidden/>
              </w:rPr>
            </w:r>
            <w:r w:rsidR="00D91351">
              <w:rPr>
                <w:noProof/>
                <w:webHidden/>
              </w:rPr>
              <w:fldChar w:fldCharType="separate"/>
            </w:r>
            <w:r w:rsidR="00D91351">
              <w:rPr>
                <w:noProof/>
                <w:webHidden/>
              </w:rPr>
              <w:t>15</w:t>
            </w:r>
            <w:r w:rsidR="00D91351">
              <w:rPr>
                <w:noProof/>
                <w:webHidden/>
              </w:rPr>
              <w:fldChar w:fldCharType="end"/>
            </w:r>
          </w:hyperlink>
        </w:p>
        <w:p w14:paraId="51021650" w14:textId="77777777" w:rsidR="00D91351" w:rsidRDefault="004D02CF">
          <w:pPr>
            <w:pStyle w:val="TOC2"/>
            <w:tabs>
              <w:tab w:val="right" w:leader="dot" w:pos="7309"/>
            </w:tabs>
            <w:rPr>
              <w:rFonts w:eastAsiaTheme="minorEastAsia"/>
              <w:noProof/>
              <w:sz w:val="22"/>
              <w:szCs w:val="22"/>
              <w:lang w:val="en-US"/>
            </w:rPr>
          </w:pPr>
          <w:hyperlink w:anchor="_Toc54084433" w:history="1">
            <w:r w:rsidR="00D91351" w:rsidRPr="00E40688">
              <w:rPr>
                <w:rStyle w:val="Hyperlink"/>
                <w:noProof/>
              </w:rPr>
              <w:t>13. Droit à l’identité : Identité et droit de l’enfant de connaître ses origines</w:t>
            </w:r>
            <w:r w:rsidR="00D91351">
              <w:rPr>
                <w:noProof/>
                <w:webHidden/>
              </w:rPr>
              <w:tab/>
            </w:r>
            <w:r w:rsidR="00D91351">
              <w:rPr>
                <w:noProof/>
                <w:webHidden/>
              </w:rPr>
              <w:fldChar w:fldCharType="begin"/>
            </w:r>
            <w:r w:rsidR="00D91351">
              <w:rPr>
                <w:noProof/>
                <w:webHidden/>
              </w:rPr>
              <w:instrText xml:space="preserve"> PAGEREF _Toc54084433 \h </w:instrText>
            </w:r>
            <w:r w:rsidR="00D91351">
              <w:rPr>
                <w:noProof/>
                <w:webHidden/>
              </w:rPr>
            </w:r>
            <w:r w:rsidR="00D91351">
              <w:rPr>
                <w:noProof/>
                <w:webHidden/>
              </w:rPr>
              <w:fldChar w:fldCharType="separate"/>
            </w:r>
            <w:r w:rsidR="00D91351">
              <w:rPr>
                <w:noProof/>
                <w:webHidden/>
              </w:rPr>
              <w:t>15</w:t>
            </w:r>
            <w:r w:rsidR="00D91351">
              <w:rPr>
                <w:noProof/>
                <w:webHidden/>
              </w:rPr>
              <w:fldChar w:fldCharType="end"/>
            </w:r>
          </w:hyperlink>
        </w:p>
        <w:p w14:paraId="581ED533" w14:textId="77777777" w:rsidR="00D91351" w:rsidRDefault="004D02CF">
          <w:pPr>
            <w:pStyle w:val="TOC1"/>
            <w:tabs>
              <w:tab w:val="right" w:leader="dot" w:pos="7309"/>
            </w:tabs>
            <w:rPr>
              <w:rFonts w:eastAsiaTheme="minorEastAsia"/>
              <w:noProof/>
              <w:sz w:val="22"/>
              <w:szCs w:val="22"/>
              <w:lang w:val="en-US"/>
            </w:rPr>
          </w:pPr>
          <w:hyperlink w:anchor="_Toc54084434" w:history="1">
            <w:r w:rsidR="00D91351" w:rsidRPr="00E40688">
              <w:rPr>
                <w:rStyle w:val="Hyperlink"/>
                <w:noProof/>
              </w:rPr>
              <w:t>CHAPITRE D - VIOLENCE Á L’ÉGARD DES ENFANTS</w:t>
            </w:r>
            <w:r w:rsidR="00D91351">
              <w:rPr>
                <w:noProof/>
                <w:webHidden/>
              </w:rPr>
              <w:tab/>
            </w:r>
            <w:r w:rsidR="00D91351">
              <w:rPr>
                <w:noProof/>
                <w:webHidden/>
              </w:rPr>
              <w:fldChar w:fldCharType="begin"/>
            </w:r>
            <w:r w:rsidR="00D91351">
              <w:rPr>
                <w:noProof/>
                <w:webHidden/>
              </w:rPr>
              <w:instrText xml:space="preserve"> PAGEREF _Toc54084434 \h </w:instrText>
            </w:r>
            <w:r w:rsidR="00D91351">
              <w:rPr>
                <w:noProof/>
                <w:webHidden/>
              </w:rPr>
            </w:r>
            <w:r w:rsidR="00D91351">
              <w:rPr>
                <w:noProof/>
                <w:webHidden/>
              </w:rPr>
              <w:fldChar w:fldCharType="separate"/>
            </w:r>
            <w:r w:rsidR="00D91351">
              <w:rPr>
                <w:noProof/>
                <w:webHidden/>
              </w:rPr>
              <w:t>16</w:t>
            </w:r>
            <w:r w:rsidR="00D91351">
              <w:rPr>
                <w:noProof/>
                <w:webHidden/>
              </w:rPr>
              <w:fldChar w:fldCharType="end"/>
            </w:r>
          </w:hyperlink>
        </w:p>
        <w:p w14:paraId="31E5F313" w14:textId="77777777" w:rsidR="00D91351" w:rsidRDefault="004D02CF">
          <w:pPr>
            <w:pStyle w:val="TOC1"/>
            <w:tabs>
              <w:tab w:val="right" w:leader="dot" w:pos="7309"/>
            </w:tabs>
            <w:rPr>
              <w:rFonts w:eastAsiaTheme="minorEastAsia"/>
              <w:noProof/>
              <w:sz w:val="22"/>
              <w:szCs w:val="22"/>
              <w:lang w:val="en-US"/>
            </w:rPr>
          </w:pPr>
          <w:hyperlink w:anchor="_Toc54084435" w:history="1">
            <w:r w:rsidR="00D91351" w:rsidRPr="00E40688">
              <w:rPr>
                <w:rStyle w:val="Hyperlink"/>
                <w:noProof/>
              </w:rPr>
              <w:t>(art. 19, 24 (par. 3), 28 (par. 2), 34, 37 a) et 39)</w:t>
            </w:r>
            <w:r w:rsidR="00D91351">
              <w:rPr>
                <w:noProof/>
                <w:webHidden/>
              </w:rPr>
              <w:tab/>
            </w:r>
            <w:r w:rsidR="00D91351">
              <w:rPr>
                <w:noProof/>
                <w:webHidden/>
              </w:rPr>
              <w:fldChar w:fldCharType="begin"/>
            </w:r>
            <w:r w:rsidR="00D91351">
              <w:rPr>
                <w:noProof/>
                <w:webHidden/>
              </w:rPr>
              <w:instrText xml:space="preserve"> PAGEREF _Toc54084435 \h </w:instrText>
            </w:r>
            <w:r w:rsidR="00D91351">
              <w:rPr>
                <w:noProof/>
                <w:webHidden/>
              </w:rPr>
            </w:r>
            <w:r w:rsidR="00D91351">
              <w:rPr>
                <w:noProof/>
                <w:webHidden/>
              </w:rPr>
              <w:fldChar w:fldCharType="separate"/>
            </w:r>
            <w:r w:rsidR="00D91351">
              <w:rPr>
                <w:noProof/>
                <w:webHidden/>
              </w:rPr>
              <w:t>16</w:t>
            </w:r>
            <w:r w:rsidR="00D91351">
              <w:rPr>
                <w:noProof/>
                <w:webHidden/>
              </w:rPr>
              <w:fldChar w:fldCharType="end"/>
            </w:r>
          </w:hyperlink>
        </w:p>
        <w:p w14:paraId="5DAAE8CE" w14:textId="77777777" w:rsidR="00D91351" w:rsidRDefault="004D02CF">
          <w:pPr>
            <w:pStyle w:val="TOC2"/>
            <w:tabs>
              <w:tab w:val="right" w:leader="dot" w:pos="7309"/>
            </w:tabs>
            <w:rPr>
              <w:rFonts w:eastAsiaTheme="minorEastAsia"/>
              <w:noProof/>
              <w:sz w:val="22"/>
              <w:szCs w:val="22"/>
              <w:lang w:val="en-US"/>
            </w:rPr>
          </w:pPr>
          <w:hyperlink w:anchor="_Toc54084436" w:history="1">
            <w:r w:rsidR="00D91351" w:rsidRPr="00E40688">
              <w:rPr>
                <w:rStyle w:val="Hyperlink"/>
                <w:noProof/>
              </w:rPr>
              <w:t>15. Châtiments corporels</w:t>
            </w:r>
            <w:r w:rsidR="00D91351">
              <w:rPr>
                <w:noProof/>
                <w:webHidden/>
              </w:rPr>
              <w:tab/>
            </w:r>
            <w:r w:rsidR="00D91351">
              <w:rPr>
                <w:noProof/>
                <w:webHidden/>
              </w:rPr>
              <w:fldChar w:fldCharType="begin"/>
            </w:r>
            <w:r w:rsidR="00D91351">
              <w:rPr>
                <w:noProof/>
                <w:webHidden/>
              </w:rPr>
              <w:instrText xml:space="preserve"> PAGEREF _Toc54084436 \h </w:instrText>
            </w:r>
            <w:r w:rsidR="00D91351">
              <w:rPr>
                <w:noProof/>
                <w:webHidden/>
              </w:rPr>
            </w:r>
            <w:r w:rsidR="00D91351">
              <w:rPr>
                <w:noProof/>
                <w:webHidden/>
              </w:rPr>
              <w:fldChar w:fldCharType="separate"/>
            </w:r>
            <w:r w:rsidR="00D91351">
              <w:rPr>
                <w:noProof/>
                <w:webHidden/>
              </w:rPr>
              <w:t>16</w:t>
            </w:r>
            <w:r w:rsidR="00D91351">
              <w:rPr>
                <w:noProof/>
                <w:webHidden/>
              </w:rPr>
              <w:fldChar w:fldCharType="end"/>
            </w:r>
          </w:hyperlink>
        </w:p>
        <w:p w14:paraId="00B21CED" w14:textId="77777777" w:rsidR="00D91351" w:rsidRDefault="004D02CF">
          <w:pPr>
            <w:pStyle w:val="TOC2"/>
            <w:tabs>
              <w:tab w:val="right" w:leader="dot" w:pos="7309"/>
            </w:tabs>
            <w:rPr>
              <w:rFonts w:eastAsiaTheme="minorEastAsia"/>
              <w:noProof/>
              <w:sz w:val="22"/>
              <w:szCs w:val="22"/>
              <w:lang w:val="en-US"/>
            </w:rPr>
          </w:pPr>
          <w:hyperlink w:anchor="_Toc54084437" w:history="1">
            <w:r w:rsidR="00D91351" w:rsidRPr="00E40688">
              <w:rPr>
                <w:rStyle w:val="Hyperlink"/>
                <w:noProof/>
              </w:rPr>
              <w:t>16. Maltraitance et négligence</w:t>
            </w:r>
            <w:r w:rsidR="00D91351">
              <w:rPr>
                <w:noProof/>
                <w:webHidden/>
              </w:rPr>
              <w:tab/>
            </w:r>
            <w:r w:rsidR="00D91351">
              <w:rPr>
                <w:noProof/>
                <w:webHidden/>
              </w:rPr>
              <w:fldChar w:fldCharType="begin"/>
            </w:r>
            <w:r w:rsidR="00D91351">
              <w:rPr>
                <w:noProof/>
                <w:webHidden/>
              </w:rPr>
              <w:instrText xml:space="preserve"> PAGEREF _Toc54084437 \h </w:instrText>
            </w:r>
            <w:r w:rsidR="00D91351">
              <w:rPr>
                <w:noProof/>
                <w:webHidden/>
              </w:rPr>
            </w:r>
            <w:r w:rsidR="00D91351">
              <w:rPr>
                <w:noProof/>
                <w:webHidden/>
              </w:rPr>
              <w:fldChar w:fldCharType="separate"/>
            </w:r>
            <w:r w:rsidR="00D91351">
              <w:rPr>
                <w:noProof/>
                <w:webHidden/>
              </w:rPr>
              <w:t>16</w:t>
            </w:r>
            <w:r w:rsidR="00D91351">
              <w:rPr>
                <w:noProof/>
                <w:webHidden/>
              </w:rPr>
              <w:fldChar w:fldCharType="end"/>
            </w:r>
          </w:hyperlink>
        </w:p>
        <w:p w14:paraId="4C0C6DC3" w14:textId="77777777" w:rsidR="00D91351" w:rsidRDefault="004D02CF">
          <w:pPr>
            <w:pStyle w:val="TOC3"/>
            <w:tabs>
              <w:tab w:val="right" w:leader="dot" w:pos="7309"/>
            </w:tabs>
            <w:rPr>
              <w:rFonts w:eastAsiaTheme="minorEastAsia"/>
              <w:noProof/>
              <w:sz w:val="22"/>
              <w:szCs w:val="22"/>
              <w:lang w:val="en-US"/>
            </w:rPr>
          </w:pPr>
          <w:hyperlink w:anchor="_Toc54084438" w:history="1">
            <w:r w:rsidR="00D91351" w:rsidRPr="00E40688">
              <w:rPr>
                <w:rStyle w:val="Hyperlink"/>
                <w:noProof/>
              </w:rPr>
              <w:t>a) Aide aux familles en situation de risque</w:t>
            </w:r>
            <w:r w:rsidR="00D91351">
              <w:rPr>
                <w:noProof/>
                <w:webHidden/>
              </w:rPr>
              <w:tab/>
            </w:r>
            <w:r w:rsidR="00D91351">
              <w:rPr>
                <w:noProof/>
                <w:webHidden/>
              </w:rPr>
              <w:fldChar w:fldCharType="begin"/>
            </w:r>
            <w:r w:rsidR="00D91351">
              <w:rPr>
                <w:noProof/>
                <w:webHidden/>
              </w:rPr>
              <w:instrText xml:space="preserve"> PAGEREF _Toc54084438 \h </w:instrText>
            </w:r>
            <w:r w:rsidR="00D91351">
              <w:rPr>
                <w:noProof/>
                <w:webHidden/>
              </w:rPr>
            </w:r>
            <w:r w:rsidR="00D91351">
              <w:rPr>
                <w:noProof/>
                <w:webHidden/>
              </w:rPr>
              <w:fldChar w:fldCharType="separate"/>
            </w:r>
            <w:r w:rsidR="00D91351">
              <w:rPr>
                <w:noProof/>
                <w:webHidden/>
              </w:rPr>
              <w:t>16</w:t>
            </w:r>
            <w:r w:rsidR="00D91351">
              <w:rPr>
                <w:noProof/>
                <w:webHidden/>
              </w:rPr>
              <w:fldChar w:fldCharType="end"/>
            </w:r>
          </w:hyperlink>
        </w:p>
        <w:p w14:paraId="13DBBE7D" w14:textId="77777777" w:rsidR="00D91351" w:rsidRDefault="004D02CF">
          <w:pPr>
            <w:pStyle w:val="TOC3"/>
            <w:tabs>
              <w:tab w:val="right" w:leader="dot" w:pos="7309"/>
            </w:tabs>
            <w:rPr>
              <w:rFonts w:eastAsiaTheme="minorEastAsia"/>
              <w:noProof/>
              <w:sz w:val="22"/>
              <w:szCs w:val="22"/>
              <w:lang w:val="en-US"/>
            </w:rPr>
          </w:pPr>
          <w:hyperlink w:anchor="_Toc54084439" w:history="1">
            <w:r w:rsidR="00D91351" w:rsidRPr="00E40688">
              <w:rPr>
                <w:rStyle w:val="Hyperlink"/>
                <w:noProof/>
              </w:rPr>
              <w:t>Le monde sportif et la CIDE</w:t>
            </w:r>
            <w:r w:rsidR="00D91351">
              <w:rPr>
                <w:noProof/>
                <w:webHidden/>
              </w:rPr>
              <w:tab/>
            </w:r>
            <w:r w:rsidR="00D91351">
              <w:rPr>
                <w:noProof/>
                <w:webHidden/>
              </w:rPr>
              <w:fldChar w:fldCharType="begin"/>
            </w:r>
            <w:r w:rsidR="00D91351">
              <w:rPr>
                <w:noProof/>
                <w:webHidden/>
              </w:rPr>
              <w:instrText xml:space="preserve"> PAGEREF _Toc54084439 \h </w:instrText>
            </w:r>
            <w:r w:rsidR="00D91351">
              <w:rPr>
                <w:noProof/>
                <w:webHidden/>
              </w:rPr>
            </w:r>
            <w:r w:rsidR="00D91351">
              <w:rPr>
                <w:noProof/>
                <w:webHidden/>
              </w:rPr>
              <w:fldChar w:fldCharType="separate"/>
            </w:r>
            <w:r w:rsidR="00D91351">
              <w:rPr>
                <w:noProof/>
                <w:webHidden/>
              </w:rPr>
              <w:t>17</w:t>
            </w:r>
            <w:r w:rsidR="00D91351">
              <w:rPr>
                <w:noProof/>
                <w:webHidden/>
              </w:rPr>
              <w:fldChar w:fldCharType="end"/>
            </w:r>
          </w:hyperlink>
        </w:p>
        <w:p w14:paraId="70278EE2" w14:textId="77777777" w:rsidR="00D91351" w:rsidRDefault="004D02CF">
          <w:pPr>
            <w:pStyle w:val="TOC3"/>
            <w:tabs>
              <w:tab w:val="right" w:leader="dot" w:pos="7309"/>
            </w:tabs>
            <w:rPr>
              <w:rFonts w:eastAsiaTheme="minorEastAsia"/>
              <w:noProof/>
              <w:sz w:val="22"/>
              <w:szCs w:val="22"/>
              <w:lang w:val="en-US"/>
            </w:rPr>
          </w:pPr>
          <w:hyperlink w:anchor="_Toc54084440" w:history="1">
            <w:r w:rsidR="00D91351" w:rsidRPr="00E40688">
              <w:rPr>
                <w:rStyle w:val="Hyperlink"/>
                <w:noProof/>
              </w:rPr>
              <w:t>b) Détection précoce et suivi des cas individuels</w:t>
            </w:r>
            <w:r w:rsidR="00D91351">
              <w:rPr>
                <w:noProof/>
                <w:webHidden/>
              </w:rPr>
              <w:tab/>
            </w:r>
            <w:r w:rsidR="00D91351">
              <w:rPr>
                <w:noProof/>
                <w:webHidden/>
              </w:rPr>
              <w:fldChar w:fldCharType="begin"/>
            </w:r>
            <w:r w:rsidR="00D91351">
              <w:rPr>
                <w:noProof/>
                <w:webHidden/>
              </w:rPr>
              <w:instrText xml:space="preserve"> PAGEREF _Toc54084440 \h </w:instrText>
            </w:r>
            <w:r w:rsidR="00D91351">
              <w:rPr>
                <w:noProof/>
                <w:webHidden/>
              </w:rPr>
            </w:r>
            <w:r w:rsidR="00D91351">
              <w:rPr>
                <w:noProof/>
                <w:webHidden/>
              </w:rPr>
              <w:fldChar w:fldCharType="separate"/>
            </w:r>
            <w:r w:rsidR="00D91351">
              <w:rPr>
                <w:noProof/>
                <w:webHidden/>
              </w:rPr>
              <w:t>17</w:t>
            </w:r>
            <w:r w:rsidR="00D91351">
              <w:rPr>
                <w:noProof/>
                <w:webHidden/>
              </w:rPr>
              <w:fldChar w:fldCharType="end"/>
            </w:r>
          </w:hyperlink>
        </w:p>
        <w:p w14:paraId="38A16D43" w14:textId="77777777" w:rsidR="00D91351" w:rsidRDefault="004D02CF">
          <w:pPr>
            <w:pStyle w:val="TOC1"/>
            <w:tabs>
              <w:tab w:val="right" w:leader="dot" w:pos="7309"/>
            </w:tabs>
            <w:rPr>
              <w:rFonts w:eastAsiaTheme="minorEastAsia"/>
              <w:noProof/>
              <w:sz w:val="22"/>
              <w:szCs w:val="22"/>
              <w:lang w:val="en-US"/>
            </w:rPr>
          </w:pPr>
          <w:hyperlink w:anchor="_Toc54084441" w:history="1">
            <w:r w:rsidR="00D91351" w:rsidRPr="00E40688">
              <w:rPr>
                <w:rStyle w:val="Hyperlink"/>
                <w:rFonts w:eastAsia="Times New Roman"/>
                <w:noProof/>
                <w:lang w:val="fr-FR" w:eastAsia="en-GB"/>
              </w:rPr>
              <w:t>17. Droit de l’enfant d'être protégé contre toutes formes de violence</w:t>
            </w:r>
            <w:r w:rsidR="00D91351">
              <w:rPr>
                <w:noProof/>
                <w:webHidden/>
              </w:rPr>
              <w:tab/>
            </w:r>
            <w:r w:rsidR="00D91351">
              <w:rPr>
                <w:noProof/>
                <w:webHidden/>
              </w:rPr>
              <w:fldChar w:fldCharType="begin"/>
            </w:r>
            <w:r w:rsidR="00D91351">
              <w:rPr>
                <w:noProof/>
                <w:webHidden/>
              </w:rPr>
              <w:instrText xml:space="preserve"> PAGEREF _Toc54084441 \h </w:instrText>
            </w:r>
            <w:r w:rsidR="00D91351">
              <w:rPr>
                <w:noProof/>
                <w:webHidden/>
              </w:rPr>
            </w:r>
            <w:r w:rsidR="00D91351">
              <w:rPr>
                <w:noProof/>
                <w:webHidden/>
              </w:rPr>
              <w:fldChar w:fldCharType="separate"/>
            </w:r>
            <w:r w:rsidR="00D91351">
              <w:rPr>
                <w:noProof/>
                <w:webHidden/>
              </w:rPr>
              <w:t>18</w:t>
            </w:r>
            <w:r w:rsidR="00D91351">
              <w:rPr>
                <w:noProof/>
                <w:webHidden/>
              </w:rPr>
              <w:fldChar w:fldCharType="end"/>
            </w:r>
          </w:hyperlink>
        </w:p>
        <w:p w14:paraId="23E9723E" w14:textId="77777777" w:rsidR="00D91351" w:rsidRDefault="004D02CF">
          <w:pPr>
            <w:pStyle w:val="TOC3"/>
            <w:tabs>
              <w:tab w:val="right" w:leader="dot" w:pos="7309"/>
            </w:tabs>
            <w:rPr>
              <w:rFonts w:eastAsiaTheme="minorEastAsia"/>
              <w:noProof/>
              <w:sz w:val="22"/>
              <w:szCs w:val="22"/>
              <w:lang w:val="en-US"/>
            </w:rPr>
          </w:pPr>
          <w:hyperlink w:anchor="_Toc54084442" w:history="1">
            <w:r w:rsidR="00D91351" w:rsidRPr="00E40688">
              <w:rPr>
                <w:rStyle w:val="Hyperlink"/>
                <w:noProof/>
              </w:rPr>
              <w:t>a) Violence domestique – le projet de loi 7167 est devenue la loi du 20 juillet 2018</w:t>
            </w:r>
            <w:r w:rsidR="00D91351">
              <w:rPr>
                <w:noProof/>
                <w:webHidden/>
              </w:rPr>
              <w:tab/>
            </w:r>
            <w:r w:rsidR="00D91351">
              <w:rPr>
                <w:noProof/>
                <w:webHidden/>
              </w:rPr>
              <w:fldChar w:fldCharType="begin"/>
            </w:r>
            <w:r w:rsidR="00D91351">
              <w:rPr>
                <w:noProof/>
                <w:webHidden/>
              </w:rPr>
              <w:instrText xml:space="preserve"> PAGEREF _Toc54084442 \h </w:instrText>
            </w:r>
            <w:r w:rsidR="00D91351">
              <w:rPr>
                <w:noProof/>
                <w:webHidden/>
              </w:rPr>
            </w:r>
            <w:r w:rsidR="00D91351">
              <w:rPr>
                <w:noProof/>
                <w:webHidden/>
              </w:rPr>
              <w:fldChar w:fldCharType="separate"/>
            </w:r>
            <w:r w:rsidR="00D91351">
              <w:rPr>
                <w:noProof/>
                <w:webHidden/>
              </w:rPr>
              <w:t>18</w:t>
            </w:r>
            <w:r w:rsidR="00D91351">
              <w:rPr>
                <w:noProof/>
                <w:webHidden/>
              </w:rPr>
              <w:fldChar w:fldCharType="end"/>
            </w:r>
          </w:hyperlink>
        </w:p>
        <w:p w14:paraId="4DD07244" w14:textId="77777777" w:rsidR="00D91351" w:rsidRDefault="004D02CF">
          <w:pPr>
            <w:pStyle w:val="TOC3"/>
            <w:tabs>
              <w:tab w:val="right" w:leader="dot" w:pos="7309"/>
            </w:tabs>
            <w:rPr>
              <w:rFonts w:eastAsiaTheme="minorEastAsia"/>
              <w:noProof/>
              <w:sz w:val="22"/>
              <w:szCs w:val="22"/>
              <w:lang w:val="en-US"/>
            </w:rPr>
          </w:pPr>
          <w:hyperlink w:anchor="_Toc54084443" w:history="1">
            <w:r w:rsidR="00D91351" w:rsidRPr="00E40688">
              <w:rPr>
                <w:rStyle w:val="Hyperlink"/>
                <w:noProof/>
              </w:rPr>
              <w:t>b) Politique globale visant à prévenir toutes les formes de violence à l’égard des enfants, y compris l’internet ?</w:t>
            </w:r>
            <w:r w:rsidR="00D91351">
              <w:rPr>
                <w:noProof/>
                <w:webHidden/>
              </w:rPr>
              <w:tab/>
            </w:r>
            <w:r w:rsidR="00D91351">
              <w:rPr>
                <w:noProof/>
                <w:webHidden/>
              </w:rPr>
              <w:fldChar w:fldCharType="begin"/>
            </w:r>
            <w:r w:rsidR="00D91351">
              <w:rPr>
                <w:noProof/>
                <w:webHidden/>
              </w:rPr>
              <w:instrText xml:space="preserve"> PAGEREF _Toc54084443 \h </w:instrText>
            </w:r>
            <w:r w:rsidR="00D91351">
              <w:rPr>
                <w:noProof/>
                <w:webHidden/>
              </w:rPr>
            </w:r>
            <w:r w:rsidR="00D91351">
              <w:rPr>
                <w:noProof/>
                <w:webHidden/>
              </w:rPr>
              <w:fldChar w:fldCharType="separate"/>
            </w:r>
            <w:r w:rsidR="00D91351">
              <w:rPr>
                <w:noProof/>
                <w:webHidden/>
              </w:rPr>
              <w:t>20</w:t>
            </w:r>
            <w:r w:rsidR="00D91351">
              <w:rPr>
                <w:noProof/>
                <w:webHidden/>
              </w:rPr>
              <w:fldChar w:fldCharType="end"/>
            </w:r>
          </w:hyperlink>
        </w:p>
        <w:p w14:paraId="50BC67F4" w14:textId="77777777" w:rsidR="00D91351" w:rsidRDefault="004D02CF">
          <w:pPr>
            <w:pStyle w:val="TOC3"/>
            <w:tabs>
              <w:tab w:val="right" w:leader="dot" w:pos="7309"/>
            </w:tabs>
            <w:rPr>
              <w:rFonts w:eastAsiaTheme="minorEastAsia"/>
              <w:noProof/>
              <w:sz w:val="22"/>
              <w:szCs w:val="22"/>
              <w:lang w:val="en-US"/>
            </w:rPr>
          </w:pPr>
          <w:hyperlink w:anchor="_Toc54084444" w:history="1">
            <w:r w:rsidR="00D91351" w:rsidRPr="00E40688">
              <w:rPr>
                <w:rStyle w:val="Hyperlink"/>
                <w:noProof/>
              </w:rPr>
              <w:t>c) Handicap, violence et maltraitance à l’égard des enfants</w:t>
            </w:r>
            <w:r w:rsidR="00D91351">
              <w:rPr>
                <w:noProof/>
                <w:webHidden/>
              </w:rPr>
              <w:tab/>
            </w:r>
            <w:r w:rsidR="00D91351">
              <w:rPr>
                <w:noProof/>
                <w:webHidden/>
              </w:rPr>
              <w:fldChar w:fldCharType="begin"/>
            </w:r>
            <w:r w:rsidR="00D91351">
              <w:rPr>
                <w:noProof/>
                <w:webHidden/>
              </w:rPr>
              <w:instrText xml:space="preserve"> PAGEREF _Toc54084444 \h </w:instrText>
            </w:r>
            <w:r w:rsidR="00D91351">
              <w:rPr>
                <w:noProof/>
                <w:webHidden/>
              </w:rPr>
            </w:r>
            <w:r w:rsidR="00D91351">
              <w:rPr>
                <w:noProof/>
                <w:webHidden/>
              </w:rPr>
              <w:fldChar w:fldCharType="separate"/>
            </w:r>
            <w:r w:rsidR="00D91351">
              <w:rPr>
                <w:noProof/>
                <w:webHidden/>
              </w:rPr>
              <w:t>20</w:t>
            </w:r>
            <w:r w:rsidR="00D91351">
              <w:rPr>
                <w:noProof/>
                <w:webHidden/>
              </w:rPr>
              <w:fldChar w:fldCharType="end"/>
            </w:r>
          </w:hyperlink>
        </w:p>
        <w:p w14:paraId="66ECDFE5" w14:textId="77777777" w:rsidR="00D91351" w:rsidRDefault="004D02CF">
          <w:pPr>
            <w:pStyle w:val="TOC2"/>
            <w:tabs>
              <w:tab w:val="right" w:leader="dot" w:pos="7309"/>
            </w:tabs>
            <w:rPr>
              <w:rFonts w:eastAsiaTheme="minorEastAsia"/>
              <w:noProof/>
              <w:sz w:val="22"/>
              <w:szCs w:val="22"/>
              <w:lang w:val="en-US"/>
            </w:rPr>
          </w:pPr>
          <w:hyperlink w:anchor="_Toc54084445" w:history="1">
            <w:r w:rsidR="00D91351" w:rsidRPr="00E40688">
              <w:rPr>
                <w:rStyle w:val="Hyperlink"/>
                <w:noProof/>
              </w:rPr>
              <w:t>18. Pratiques préjudiciables à l’encontre des enfants intersexes</w:t>
            </w:r>
            <w:r w:rsidR="00D91351">
              <w:rPr>
                <w:noProof/>
                <w:webHidden/>
              </w:rPr>
              <w:tab/>
            </w:r>
            <w:r w:rsidR="00D91351">
              <w:rPr>
                <w:noProof/>
                <w:webHidden/>
              </w:rPr>
              <w:fldChar w:fldCharType="begin"/>
            </w:r>
            <w:r w:rsidR="00D91351">
              <w:rPr>
                <w:noProof/>
                <w:webHidden/>
              </w:rPr>
              <w:instrText xml:space="preserve"> PAGEREF _Toc54084445 \h </w:instrText>
            </w:r>
            <w:r w:rsidR="00D91351">
              <w:rPr>
                <w:noProof/>
                <w:webHidden/>
              </w:rPr>
            </w:r>
            <w:r w:rsidR="00D91351">
              <w:rPr>
                <w:noProof/>
                <w:webHidden/>
              </w:rPr>
              <w:fldChar w:fldCharType="separate"/>
            </w:r>
            <w:r w:rsidR="00D91351">
              <w:rPr>
                <w:noProof/>
                <w:webHidden/>
              </w:rPr>
              <w:t>24</w:t>
            </w:r>
            <w:r w:rsidR="00D91351">
              <w:rPr>
                <w:noProof/>
                <w:webHidden/>
              </w:rPr>
              <w:fldChar w:fldCharType="end"/>
            </w:r>
          </w:hyperlink>
        </w:p>
        <w:p w14:paraId="28562F62" w14:textId="77777777" w:rsidR="00D91351" w:rsidRDefault="004D02CF">
          <w:pPr>
            <w:pStyle w:val="TOC1"/>
            <w:tabs>
              <w:tab w:val="right" w:leader="dot" w:pos="7309"/>
            </w:tabs>
            <w:rPr>
              <w:rFonts w:eastAsiaTheme="minorEastAsia"/>
              <w:noProof/>
              <w:sz w:val="22"/>
              <w:szCs w:val="22"/>
              <w:lang w:val="en-US"/>
            </w:rPr>
          </w:pPr>
          <w:hyperlink w:anchor="_Toc54084446" w:history="1">
            <w:r w:rsidR="00D91351" w:rsidRPr="00E40688">
              <w:rPr>
                <w:rStyle w:val="Hyperlink"/>
                <w:rFonts w:eastAsia="Times New Roman"/>
                <w:noProof/>
                <w:lang w:val="fr-FR" w:eastAsia="en-GB"/>
              </w:rPr>
              <w:t>CHAPITRE E – MILIEU FAMILIAL ET PROTECTION DE REMPLACEMENT</w:t>
            </w:r>
            <w:r w:rsidR="00D91351">
              <w:rPr>
                <w:noProof/>
                <w:webHidden/>
              </w:rPr>
              <w:tab/>
            </w:r>
            <w:r w:rsidR="00D91351">
              <w:rPr>
                <w:noProof/>
                <w:webHidden/>
              </w:rPr>
              <w:fldChar w:fldCharType="begin"/>
            </w:r>
            <w:r w:rsidR="00D91351">
              <w:rPr>
                <w:noProof/>
                <w:webHidden/>
              </w:rPr>
              <w:instrText xml:space="preserve"> PAGEREF _Toc54084446 \h </w:instrText>
            </w:r>
            <w:r w:rsidR="00D91351">
              <w:rPr>
                <w:noProof/>
                <w:webHidden/>
              </w:rPr>
            </w:r>
            <w:r w:rsidR="00D91351">
              <w:rPr>
                <w:noProof/>
                <w:webHidden/>
              </w:rPr>
              <w:fldChar w:fldCharType="separate"/>
            </w:r>
            <w:r w:rsidR="00D91351">
              <w:rPr>
                <w:noProof/>
                <w:webHidden/>
              </w:rPr>
              <w:t>24</w:t>
            </w:r>
            <w:r w:rsidR="00D91351">
              <w:rPr>
                <w:noProof/>
                <w:webHidden/>
              </w:rPr>
              <w:fldChar w:fldCharType="end"/>
            </w:r>
          </w:hyperlink>
        </w:p>
        <w:p w14:paraId="0D647841" w14:textId="77777777" w:rsidR="00D91351" w:rsidRDefault="004D02CF">
          <w:pPr>
            <w:pStyle w:val="TOC1"/>
            <w:tabs>
              <w:tab w:val="right" w:leader="dot" w:pos="7309"/>
            </w:tabs>
            <w:rPr>
              <w:rFonts w:eastAsiaTheme="minorEastAsia"/>
              <w:noProof/>
              <w:sz w:val="22"/>
              <w:szCs w:val="22"/>
              <w:lang w:val="en-US"/>
            </w:rPr>
          </w:pPr>
          <w:hyperlink w:anchor="_Toc54084447" w:history="1">
            <w:r w:rsidR="00D91351" w:rsidRPr="00E40688">
              <w:rPr>
                <w:rStyle w:val="Hyperlink"/>
                <w:rFonts w:eastAsia="Times New Roman"/>
                <w:noProof/>
                <w:lang w:val="fr-FR" w:eastAsia="en-GB"/>
              </w:rPr>
              <w:t>(art. 5, 9 à 11, 18 (par. 1 et 2), 20, 21, 25 et 27 (par.4))</w:t>
            </w:r>
            <w:r w:rsidR="00D91351">
              <w:rPr>
                <w:noProof/>
                <w:webHidden/>
              </w:rPr>
              <w:tab/>
            </w:r>
            <w:r w:rsidR="00D91351">
              <w:rPr>
                <w:noProof/>
                <w:webHidden/>
              </w:rPr>
              <w:fldChar w:fldCharType="begin"/>
            </w:r>
            <w:r w:rsidR="00D91351">
              <w:rPr>
                <w:noProof/>
                <w:webHidden/>
              </w:rPr>
              <w:instrText xml:space="preserve"> PAGEREF _Toc54084447 \h </w:instrText>
            </w:r>
            <w:r w:rsidR="00D91351">
              <w:rPr>
                <w:noProof/>
                <w:webHidden/>
              </w:rPr>
            </w:r>
            <w:r w:rsidR="00D91351">
              <w:rPr>
                <w:noProof/>
                <w:webHidden/>
              </w:rPr>
              <w:fldChar w:fldCharType="separate"/>
            </w:r>
            <w:r w:rsidR="00D91351">
              <w:rPr>
                <w:noProof/>
                <w:webHidden/>
              </w:rPr>
              <w:t>24</w:t>
            </w:r>
            <w:r w:rsidR="00D91351">
              <w:rPr>
                <w:noProof/>
                <w:webHidden/>
              </w:rPr>
              <w:fldChar w:fldCharType="end"/>
            </w:r>
          </w:hyperlink>
        </w:p>
        <w:p w14:paraId="62660B2F" w14:textId="77777777" w:rsidR="00D91351" w:rsidRDefault="004D02CF">
          <w:pPr>
            <w:pStyle w:val="TOC2"/>
            <w:tabs>
              <w:tab w:val="right" w:leader="dot" w:pos="7309"/>
            </w:tabs>
            <w:rPr>
              <w:rFonts w:eastAsiaTheme="minorEastAsia"/>
              <w:noProof/>
              <w:sz w:val="22"/>
              <w:szCs w:val="22"/>
              <w:lang w:val="en-US"/>
            </w:rPr>
          </w:pPr>
          <w:hyperlink w:anchor="_Toc54084448" w:history="1">
            <w:r w:rsidR="00D91351" w:rsidRPr="00E40688">
              <w:rPr>
                <w:rStyle w:val="Hyperlink"/>
                <w:noProof/>
              </w:rPr>
              <w:t>19. Milieu familial</w:t>
            </w:r>
            <w:r w:rsidR="00D91351">
              <w:rPr>
                <w:noProof/>
                <w:webHidden/>
              </w:rPr>
              <w:tab/>
            </w:r>
            <w:r w:rsidR="00D91351">
              <w:rPr>
                <w:noProof/>
                <w:webHidden/>
              </w:rPr>
              <w:fldChar w:fldCharType="begin"/>
            </w:r>
            <w:r w:rsidR="00D91351">
              <w:rPr>
                <w:noProof/>
                <w:webHidden/>
              </w:rPr>
              <w:instrText xml:space="preserve"> PAGEREF _Toc54084448 \h </w:instrText>
            </w:r>
            <w:r w:rsidR="00D91351">
              <w:rPr>
                <w:noProof/>
                <w:webHidden/>
              </w:rPr>
            </w:r>
            <w:r w:rsidR="00D91351">
              <w:rPr>
                <w:noProof/>
                <w:webHidden/>
              </w:rPr>
              <w:fldChar w:fldCharType="separate"/>
            </w:r>
            <w:r w:rsidR="00D91351">
              <w:rPr>
                <w:noProof/>
                <w:webHidden/>
              </w:rPr>
              <w:t>24</w:t>
            </w:r>
            <w:r w:rsidR="00D91351">
              <w:rPr>
                <w:noProof/>
                <w:webHidden/>
              </w:rPr>
              <w:fldChar w:fldCharType="end"/>
            </w:r>
          </w:hyperlink>
        </w:p>
        <w:p w14:paraId="7FC80567" w14:textId="77777777" w:rsidR="00D91351" w:rsidRDefault="004D02CF">
          <w:pPr>
            <w:pStyle w:val="TOC3"/>
            <w:tabs>
              <w:tab w:val="right" w:leader="dot" w:pos="7309"/>
            </w:tabs>
            <w:rPr>
              <w:rFonts w:eastAsiaTheme="minorEastAsia"/>
              <w:noProof/>
              <w:sz w:val="22"/>
              <w:szCs w:val="22"/>
              <w:lang w:val="en-US"/>
            </w:rPr>
          </w:pPr>
          <w:hyperlink w:anchor="_Toc54084449" w:history="1">
            <w:r w:rsidR="00D91351" w:rsidRPr="00E40688">
              <w:rPr>
                <w:rStyle w:val="Hyperlink"/>
                <w:noProof/>
              </w:rPr>
              <w:t>a) Loi sur la responsabilité parentale</w:t>
            </w:r>
            <w:r w:rsidR="00D91351">
              <w:rPr>
                <w:noProof/>
                <w:webHidden/>
              </w:rPr>
              <w:tab/>
            </w:r>
            <w:r w:rsidR="00D91351">
              <w:rPr>
                <w:noProof/>
                <w:webHidden/>
              </w:rPr>
              <w:fldChar w:fldCharType="begin"/>
            </w:r>
            <w:r w:rsidR="00D91351">
              <w:rPr>
                <w:noProof/>
                <w:webHidden/>
              </w:rPr>
              <w:instrText xml:space="preserve"> PAGEREF _Toc54084449 \h </w:instrText>
            </w:r>
            <w:r w:rsidR="00D91351">
              <w:rPr>
                <w:noProof/>
                <w:webHidden/>
              </w:rPr>
            </w:r>
            <w:r w:rsidR="00D91351">
              <w:rPr>
                <w:noProof/>
                <w:webHidden/>
              </w:rPr>
              <w:fldChar w:fldCharType="separate"/>
            </w:r>
            <w:r w:rsidR="00D91351">
              <w:rPr>
                <w:noProof/>
                <w:webHidden/>
              </w:rPr>
              <w:t>24</w:t>
            </w:r>
            <w:r w:rsidR="00D91351">
              <w:rPr>
                <w:noProof/>
                <w:webHidden/>
              </w:rPr>
              <w:fldChar w:fldCharType="end"/>
            </w:r>
          </w:hyperlink>
        </w:p>
        <w:p w14:paraId="37843FDF" w14:textId="77777777" w:rsidR="00D91351" w:rsidRDefault="004D02CF">
          <w:pPr>
            <w:pStyle w:val="TOC3"/>
            <w:tabs>
              <w:tab w:val="right" w:leader="dot" w:pos="7309"/>
            </w:tabs>
            <w:rPr>
              <w:rFonts w:eastAsiaTheme="minorEastAsia"/>
              <w:noProof/>
              <w:sz w:val="22"/>
              <w:szCs w:val="22"/>
              <w:lang w:val="en-US"/>
            </w:rPr>
          </w:pPr>
          <w:hyperlink w:anchor="_Toc54084450" w:history="1">
            <w:r w:rsidR="00D91351" w:rsidRPr="00E40688">
              <w:rPr>
                <w:rStyle w:val="Hyperlink"/>
                <w:noProof/>
              </w:rPr>
              <w:t>b) Plan pour l’Egalité hommes-femmes (2015-2018)</w:t>
            </w:r>
            <w:r w:rsidR="00D91351">
              <w:rPr>
                <w:noProof/>
                <w:webHidden/>
              </w:rPr>
              <w:tab/>
            </w:r>
            <w:r w:rsidR="00D91351">
              <w:rPr>
                <w:noProof/>
                <w:webHidden/>
              </w:rPr>
              <w:fldChar w:fldCharType="begin"/>
            </w:r>
            <w:r w:rsidR="00D91351">
              <w:rPr>
                <w:noProof/>
                <w:webHidden/>
              </w:rPr>
              <w:instrText xml:space="preserve"> PAGEREF _Toc54084450 \h </w:instrText>
            </w:r>
            <w:r w:rsidR="00D91351">
              <w:rPr>
                <w:noProof/>
                <w:webHidden/>
              </w:rPr>
            </w:r>
            <w:r w:rsidR="00D91351">
              <w:rPr>
                <w:noProof/>
                <w:webHidden/>
              </w:rPr>
              <w:fldChar w:fldCharType="separate"/>
            </w:r>
            <w:r w:rsidR="00D91351">
              <w:rPr>
                <w:noProof/>
                <w:webHidden/>
              </w:rPr>
              <w:t>25</w:t>
            </w:r>
            <w:r w:rsidR="00D91351">
              <w:rPr>
                <w:noProof/>
                <w:webHidden/>
              </w:rPr>
              <w:fldChar w:fldCharType="end"/>
            </w:r>
          </w:hyperlink>
        </w:p>
        <w:p w14:paraId="679326CD" w14:textId="77777777" w:rsidR="00D91351" w:rsidRDefault="004D02CF">
          <w:pPr>
            <w:pStyle w:val="TOC3"/>
            <w:tabs>
              <w:tab w:val="right" w:leader="dot" w:pos="7309"/>
            </w:tabs>
            <w:rPr>
              <w:rFonts w:eastAsiaTheme="minorEastAsia"/>
              <w:noProof/>
              <w:sz w:val="22"/>
              <w:szCs w:val="22"/>
              <w:lang w:val="en-US"/>
            </w:rPr>
          </w:pPr>
          <w:hyperlink w:anchor="_Toc54084451" w:history="1">
            <w:r w:rsidR="00D91351" w:rsidRPr="00E40688">
              <w:rPr>
                <w:rStyle w:val="Hyperlink"/>
                <w:noProof/>
              </w:rPr>
              <w:t>c) Visites en prison du Service Treffpunkt</w:t>
            </w:r>
            <w:r w:rsidR="00D91351">
              <w:rPr>
                <w:noProof/>
                <w:webHidden/>
              </w:rPr>
              <w:tab/>
            </w:r>
            <w:r w:rsidR="00D91351">
              <w:rPr>
                <w:noProof/>
                <w:webHidden/>
              </w:rPr>
              <w:fldChar w:fldCharType="begin"/>
            </w:r>
            <w:r w:rsidR="00D91351">
              <w:rPr>
                <w:noProof/>
                <w:webHidden/>
              </w:rPr>
              <w:instrText xml:space="preserve"> PAGEREF _Toc54084451 \h </w:instrText>
            </w:r>
            <w:r w:rsidR="00D91351">
              <w:rPr>
                <w:noProof/>
                <w:webHidden/>
              </w:rPr>
            </w:r>
            <w:r w:rsidR="00D91351">
              <w:rPr>
                <w:noProof/>
                <w:webHidden/>
              </w:rPr>
              <w:fldChar w:fldCharType="separate"/>
            </w:r>
            <w:r w:rsidR="00D91351">
              <w:rPr>
                <w:noProof/>
                <w:webHidden/>
              </w:rPr>
              <w:t>25</w:t>
            </w:r>
            <w:r w:rsidR="00D91351">
              <w:rPr>
                <w:noProof/>
                <w:webHidden/>
              </w:rPr>
              <w:fldChar w:fldCharType="end"/>
            </w:r>
          </w:hyperlink>
        </w:p>
        <w:p w14:paraId="134469AE" w14:textId="77777777" w:rsidR="00D91351" w:rsidRDefault="004D02CF">
          <w:pPr>
            <w:pStyle w:val="TOC2"/>
            <w:tabs>
              <w:tab w:val="right" w:leader="dot" w:pos="7309"/>
            </w:tabs>
            <w:rPr>
              <w:rFonts w:eastAsiaTheme="minorEastAsia"/>
              <w:noProof/>
              <w:sz w:val="22"/>
              <w:szCs w:val="22"/>
              <w:lang w:val="en-US"/>
            </w:rPr>
          </w:pPr>
          <w:hyperlink w:anchor="_Toc54084452" w:history="1">
            <w:r w:rsidR="00D91351" w:rsidRPr="00E40688">
              <w:rPr>
                <w:rStyle w:val="Hyperlink"/>
                <w:noProof/>
              </w:rPr>
              <w:t>20. Enfants privés de milieu familial - Progrès dans la désinstitutionalisation des enfants ?</w:t>
            </w:r>
            <w:r w:rsidR="00D91351">
              <w:rPr>
                <w:noProof/>
                <w:webHidden/>
              </w:rPr>
              <w:tab/>
            </w:r>
            <w:r w:rsidR="00D91351">
              <w:rPr>
                <w:noProof/>
                <w:webHidden/>
              </w:rPr>
              <w:fldChar w:fldCharType="begin"/>
            </w:r>
            <w:r w:rsidR="00D91351">
              <w:rPr>
                <w:noProof/>
                <w:webHidden/>
              </w:rPr>
              <w:instrText xml:space="preserve"> PAGEREF _Toc54084452 \h </w:instrText>
            </w:r>
            <w:r w:rsidR="00D91351">
              <w:rPr>
                <w:noProof/>
                <w:webHidden/>
              </w:rPr>
            </w:r>
            <w:r w:rsidR="00D91351">
              <w:rPr>
                <w:noProof/>
                <w:webHidden/>
              </w:rPr>
              <w:fldChar w:fldCharType="separate"/>
            </w:r>
            <w:r w:rsidR="00D91351">
              <w:rPr>
                <w:noProof/>
                <w:webHidden/>
              </w:rPr>
              <w:t>26</w:t>
            </w:r>
            <w:r w:rsidR="00D91351">
              <w:rPr>
                <w:noProof/>
                <w:webHidden/>
              </w:rPr>
              <w:fldChar w:fldCharType="end"/>
            </w:r>
          </w:hyperlink>
        </w:p>
        <w:p w14:paraId="4296FE92" w14:textId="77777777" w:rsidR="00D91351" w:rsidRDefault="004D02CF">
          <w:pPr>
            <w:pStyle w:val="TOC3"/>
            <w:tabs>
              <w:tab w:val="right" w:leader="dot" w:pos="7309"/>
            </w:tabs>
            <w:rPr>
              <w:rFonts w:eastAsiaTheme="minorEastAsia"/>
              <w:noProof/>
              <w:sz w:val="22"/>
              <w:szCs w:val="22"/>
              <w:lang w:val="en-US"/>
            </w:rPr>
          </w:pPr>
          <w:hyperlink w:anchor="_Toc54084453" w:history="1">
            <w:r w:rsidR="00D91351" w:rsidRPr="00E40688">
              <w:rPr>
                <w:rStyle w:val="Hyperlink"/>
                <w:noProof/>
              </w:rPr>
              <w:t>a) Placement en famille d’accueil</w:t>
            </w:r>
            <w:r w:rsidR="00D91351">
              <w:rPr>
                <w:noProof/>
                <w:webHidden/>
              </w:rPr>
              <w:tab/>
            </w:r>
            <w:r w:rsidR="00D91351">
              <w:rPr>
                <w:noProof/>
                <w:webHidden/>
              </w:rPr>
              <w:fldChar w:fldCharType="begin"/>
            </w:r>
            <w:r w:rsidR="00D91351">
              <w:rPr>
                <w:noProof/>
                <w:webHidden/>
              </w:rPr>
              <w:instrText xml:space="preserve"> PAGEREF _Toc54084453 \h </w:instrText>
            </w:r>
            <w:r w:rsidR="00D91351">
              <w:rPr>
                <w:noProof/>
                <w:webHidden/>
              </w:rPr>
            </w:r>
            <w:r w:rsidR="00D91351">
              <w:rPr>
                <w:noProof/>
                <w:webHidden/>
              </w:rPr>
              <w:fldChar w:fldCharType="separate"/>
            </w:r>
            <w:r w:rsidR="00D91351">
              <w:rPr>
                <w:noProof/>
                <w:webHidden/>
              </w:rPr>
              <w:t>27</w:t>
            </w:r>
            <w:r w:rsidR="00D91351">
              <w:rPr>
                <w:noProof/>
                <w:webHidden/>
              </w:rPr>
              <w:fldChar w:fldCharType="end"/>
            </w:r>
          </w:hyperlink>
        </w:p>
        <w:p w14:paraId="35B0F005" w14:textId="77777777" w:rsidR="00D91351" w:rsidRDefault="004D02CF">
          <w:pPr>
            <w:pStyle w:val="TOC3"/>
            <w:tabs>
              <w:tab w:val="right" w:leader="dot" w:pos="7309"/>
            </w:tabs>
            <w:rPr>
              <w:rFonts w:eastAsiaTheme="minorEastAsia"/>
              <w:noProof/>
              <w:sz w:val="22"/>
              <w:szCs w:val="22"/>
              <w:lang w:val="en-US"/>
            </w:rPr>
          </w:pPr>
          <w:hyperlink w:anchor="_Toc54084454" w:history="1">
            <w:r w:rsidR="00D91351" w:rsidRPr="00E40688">
              <w:rPr>
                <w:rStyle w:val="Hyperlink"/>
                <w:noProof/>
              </w:rPr>
              <w:t>La Déclaration d’abandon</w:t>
            </w:r>
            <w:r w:rsidR="00D91351">
              <w:rPr>
                <w:noProof/>
                <w:webHidden/>
              </w:rPr>
              <w:tab/>
            </w:r>
            <w:r w:rsidR="00D91351">
              <w:rPr>
                <w:noProof/>
                <w:webHidden/>
              </w:rPr>
              <w:fldChar w:fldCharType="begin"/>
            </w:r>
            <w:r w:rsidR="00D91351">
              <w:rPr>
                <w:noProof/>
                <w:webHidden/>
              </w:rPr>
              <w:instrText xml:space="preserve"> PAGEREF _Toc54084454 \h </w:instrText>
            </w:r>
            <w:r w:rsidR="00D91351">
              <w:rPr>
                <w:noProof/>
                <w:webHidden/>
              </w:rPr>
            </w:r>
            <w:r w:rsidR="00D91351">
              <w:rPr>
                <w:noProof/>
                <w:webHidden/>
              </w:rPr>
              <w:fldChar w:fldCharType="separate"/>
            </w:r>
            <w:r w:rsidR="00D91351">
              <w:rPr>
                <w:noProof/>
                <w:webHidden/>
              </w:rPr>
              <w:t>29</w:t>
            </w:r>
            <w:r w:rsidR="00D91351">
              <w:rPr>
                <w:noProof/>
                <w:webHidden/>
              </w:rPr>
              <w:fldChar w:fldCharType="end"/>
            </w:r>
          </w:hyperlink>
        </w:p>
        <w:p w14:paraId="5FF4C682" w14:textId="77777777" w:rsidR="00D91351" w:rsidRDefault="004D02CF">
          <w:pPr>
            <w:pStyle w:val="TOC3"/>
            <w:tabs>
              <w:tab w:val="right" w:leader="dot" w:pos="7309"/>
            </w:tabs>
            <w:rPr>
              <w:rFonts w:eastAsiaTheme="minorEastAsia"/>
              <w:noProof/>
              <w:sz w:val="22"/>
              <w:szCs w:val="22"/>
              <w:lang w:val="en-US"/>
            </w:rPr>
          </w:pPr>
          <w:hyperlink w:anchor="_Toc54084455" w:history="1">
            <w:r w:rsidR="00D91351" w:rsidRPr="00E40688">
              <w:rPr>
                <w:rStyle w:val="Hyperlink"/>
                <w:noProof/>
              </w:rPr>
              <w:t>b) Responsabilité parentale lors d’un placement en institution de protection de remplacement</w:t>
            </w:r>
            <w:r w:rsidR="00D91351">
              <w:rPr>
                <w:noProof/>
                <w:webHidden/>
              </w:rPr>
              <w:tab/>
            </w:r>
            <w:r w:rsidR="00D91351">
              <w:rPr>
                <w:noProof/>
                <w:webHidden/>
              </w:rPr>
              <w:fldChar w:fldCharType="begin"/>
            </w:r>
            <w:r w:rsidR="00D91351">
              <w:rPr>
                <w:noProof/>
                <w:webHidden/>
              </w:rPr>
              <w:instrText xml:space="preserve"> PAGEREF _Toc54084455 \h </w:instrText>
            </w:r>
            <w:r w:rsidR="00D91351">
              <w:rPr>
                <w:noProof/>
                <w:webHidden/>
              </w:rPr>
            </w:r>
            <w:r w:rsidR="00D91351">
              <w:rPr>
                <w:noProof/>
                <w:webHidden/>
              </w:rPr>
              <w:fldChar w:fldCharType="separate"/>
            </w:r>
            <w:r w:rsidR="00D91351">
              <w:rPr>
                <w:noProof/>
                <w:webHidden/>
              </w:rPr>
              <w:t>30</w:t>
            </w:r>
            <w:r w:rsidR="00D91351">
              <w:rPr>
                <w:noProof/>
                <w:webHidden/>
              </w:rPr>
              <w:fldChar w:fldCharType="end"/>
            </w:r>
          </w:hyperlink>
        </w:p>
        <w:p w14:paraId="4C704922" w14:textId="77777777" w:rsidR="00D91351" w:rsidRDefault="004D02CF">
          <w:pPr>
            <w:pStyle w:val="TOC3"/>
            <w:tabs>
              <w:tab w:val="right" w:leader="dot" w:pos="7309"/>
            </w:tabs>
            <w:rPr>
              <w:rFonts w:eastAsiaTheme="minorEastAsia"/>
              <w:noProof/>
              <w:sz w:val="22"/>
              <w:szCs w:val="22"/>
              <w:lang w:val="en-US"/>
            </w:rPr>
          </w:pPr>
          <w:hyperlink w:anchor="_Toc54084456" w:history="1">
            <w:r w:rsidR="00D91351" w:rsidRPr="00E40688">
              <w:rPr>
                <w:rStyle w:val="Hyperlink"/>
                <w:noProof/>
              </w:rPr>
              <w:t>c) Contrôle des institutions de protection de remplacement</w:t>
            </w:r>
            <w:r w:rsidR="00D91351">
              <w:rPr>
                <w:noProof/>
                <w:webHidden/>
              </w:rPr>
              <w:tab/>
            </w:r>
            <w:r w:rsidR="00D91351">
              <w:rPr>
                <w:noProof/>
                <w:webHidden/>
              </w:rPr>
              <w:fldChar w:fldCharType="begin"/>
            </w:r>
            <w:r w:rsidR="00D91351">
              <w:rPr>
                <w:noProof/>
                <w:webHidden/>
              </w:rPr>
              <w:instrText xml:space="preserve"> PAGEREF _Toc54084456 \h </w:instrText>
            </w:r>
            <w:r w:rsidR="00D91351">
              <w:rPr>
                <w:noProof/>
                <w:webHidden/>
              </w:rPr>
            </w:r>
            <w:r w:rsidR="00D91351">
              <w:rPr>
                <w:noProof/>
                <w:webHidden/>
              </w:rPr>
              <w:fldChar w:fldCharType="separate"/>
            </w:r>
            <w:r w:rsidR="00D91351">
              <w:rPr>
                <w:noProof/>
                <w:webHidden/>
              </w:rPr>
              <w:t>30</w:t>
            </w:r>
            <w:r w:rsidR="00D91351">
              <w:rPr>
                <w:noProof/>
                <w:webHidden/>
              </w:rPr>
              <w:fldChar w:fldCharType="end"/>
            </w:r>
          </w:hyperlink>
        </w:p>
        <w:p w14:paraId="0AB28A60" w14:textId="77777777" w:rsidR="00D91351" w:rsidRDefault="004D02CF">
          <w:pPr>
            <w:pStyle w:val="TOC3"/>
            <w:tabs>
              <w:tab w:val="right" w:leader="dot" w:pos="7309"/>
            </w:tabs>
            <w:rPr>
              <w:rFonts w:eastAsiaTheme="minorEastAsia"/>
              <w:noProof/>
              <w:sz w:val="22"/>
              <w:szCs w:val="22"/>
              <w:lang w:val="en-US"/>
            </w:rPr>
          </w:pPr>
          <w:hyperlink w:anchor="_Toc54084457" w:history="1">
            <w:r w:rsidR="00D91351" w:rsidRPr="00E40688">
              <w:rPr>
                <w:rStyle w:val="Hyperlink"/>
                <w:noProof/>
              </w:rPr>
              <w:t>d) Exécution des décisions judiciaires de placement d’enfants</w:t>
            </w:r>
            <w:r w:rsidR="00D91351">
              <w:rPr>
                <w:noProof/>
                <w:webHidden/>
              </w:rPr>
              <w:tab/>
            </w:r>
            <w:r w:rsidR="00D91351">
              <w:rPr>
                <w:noProof/>
                <w:webHidden/>
              </w:rPr>
              <w:fldChar w:fldCharType="begin"/>
            </w:r>
            <w:r w:rsidR="00D91351">
              <w:rPr>
                <w:noProof/>
                <w:webHidden/>
              </w:rPr>
              <w:instrText xml:space="preserve"> PAGEREF _Toc54084457 \h </w:instrText>
            </w:r>
            <w:r w:rsidR="00D91351">
              <w:rPr>
                <w:noProof/>
                <w:webHidden/>
              </w:rPr>
            </w:r>
            <w:r w:rsidR="00D91351">
              <w:rPr>
                <w:noProof/>
                <w:webHidden/>
              </w:rPr>
              <w:fldChar w:fldCharType="separate"/>
            </w:r>
            <w:r w:rsidR="00D91351">
              <w:rPr>
                <w:noProof/>
                <w:webHidden/>
              </w:rPr>
              <w:t>31</w:t>
            </w:r>
            <w:r w:rsidR="00D91351">
              <w:rPr>
                <w:noProof/>
                <w:webHidden/>
              </w:rPr>
              <w:fldChar w:fldCharType="end"/>
            </w:r>
          </w:hyperlink>
        </w:p>
        <w:p w14:paraId="7E73435D" w14:textId="77777777" w:rsidR="00D91351" w:rsidRDefault="004D02CF">
          <w:pPr>
            <w:pStyle w:val="TOC3"/>
            <w:tabs>
              <w:tab w:val="right" w:leader="dot" w:pos="7309"/>
            </w:tabs>
            <w:rPr>
              <w:rFonts w:eastAsiaTheme="minorEastAsia"/>
              <w:noProof/>
              <w:sz w:val="22"/>
              <w:szCs w:val="22"/>
              <w:lang w:val="en-US"/>
            </w:rPr>
          </w:pPr>
          <w:hyperlink w:anchor="_Toc54084458" w:history="1">
            <w:r w:rsidR="00D91351" w:rsidRPr="00E40688">
              <w:rPr>
                <w:rStyle w:val="Hyperlink"/>
                <w:noProof/>
              </w:rPr>
              <w:t>e) Réinsertion après placement en institution</w:t>
            </w:r>
            <w:r w:rsidR="00D91351">
              <w:rPr>
                <w:noProof/>
                <w:webHidden/>
              </w:rPr>
              <w:tab/>
            </w:r>
            <w:r w:rsidR="00D91351">
              <w:rPr>
                <w:noProof/>
                <w:webHidden/>
              </w:rPr>
              <w:fldChar w:fldCharType="begin"/>
            </w:r>
            <w:r w:rsidR="00D91351">
              <w:rPr>
                <w:noProof/>
                <w:webHidden/>
              </w:rPr>
              <w:instrText xml:space="preserve"> PAGEREF _Toc54084458 \h </w:instrText>
            </w:r>
            <w:r w:rsidR="00D91351">
              <w:rPr>
                <w:noProof/>
                <w:webHidden/>
              </w:rPr>
            </w:r>
            <w:r w:rsidR="00D91351">
              <w:rPr>
                <w:noProof/>
                <w:webHidden/>
              </w:rPr>
              <w:fldChar w:fldCharType="separate"/>
            </w:r>
            <w:r w:rsidR="00D91351">
              <w:rPr>
                <w:noProof/>
                <w:webHidden/>
              </w:rPr>
              <w:t>32</w:t>
            </w:r>
            <w:r w:rsidR="00D91351">
              <w:rPr>
                <w:noProof/>
                <w:webHidden/>
              </w:rPr>
              <w:fldChar w:fldCharType="end"/>
            </w:r>
          </w:hyperlink>
        </w:p>
        <w:p w14:paraId="26EC335C" w14:textId="77777777" w:rsidR="00D91351" w:rsidRDefault="004D02CF">
          <w:pPr>
            <w:pStyle w:val="TOC3"/>
            <w:tabs>
              <w:tab w:val="right" w:leader="dot" w:pos="7309"/>
            </w:tabs>
            <w:rPr>
              <w:rFonts w:eastAsiaTheme="minorEastAsia"/>
              <w:noProof/>
              <w:sz w:val="22"/>
              <w:szCs w:val="22"/>
              <w:lang w:val="en-US"/>
            </w:rPr>
          </w:pPr>
          <w:hyperlink w:anchor="_Toc54084459" w:history="1">
            <w:r w:rsidR="00D91351" w:rsidRPr="00E40688">
              <w:rPr>
                <w:rStyle w:val="Hyperlink"/>
                <w:noProof/>
              </w:rPr>
              <w:t>f) La réinsertion des jeunes adultes</w:t>
            </w:r>
            <w:r w:rsidR="00D91351">
              <w:rPr>
                <w:noProof/>
                <w:webHidden/>
              </w:rPr>
              <w:tab/>
            </w:r>
            <w:r w:rsidR="00D91351">
              <w:rPr>
                <w:noProof/>
                <w:webHidden/>
              </w:rPr>
              <w:fldChar w:fldCharType="begin"/>
            </w:r>
            <w:r w:rsidR="00D91351">
              <w:rPr>
                <w:noProof/>
                <w:webHidden/>
              </w:rPr>
              <w:instrText xml:space="preserve"> PAGEREF _Toc54084459 \h </w:instrText>
            </w:r>
            <w:r w:rsidR="00D91351">
              <w:rPr>
                <w:noProof/>
                <w:webHidden/>
              </w:rPr>
            </w:r>
            <w:r w:rsidR="00D91351">
              <w:rPr>
                <w:noProof/>
                <w:webHidden/>
              </w:rPr>
              <w:fldChar w:fldCharType="separate"/>
            </w:r>
            <w:r w:rsidR="00D91351">
              <w:rPr>
                <w:noProof/>
                <w:webHidden/>
              </w:rPr>
              <w:t>32</w:t>
            </w:r>
            <w:r w:rsidR="00D91351">
              <w:rPr>
                <w:noProof/>
                <w:webHidden/>
              </w:rPr>
              <w:fldChar w:fldCharType="end"/>
            </w:r>
          </w:hyperlink>
        </w:p>
        <w:p w14:paraId="4E7B0B8A" w14:textId="77777777" w:rsidR="00D91351" w:rsidRDefault="004D02CF">
          <w:pPr>
            <w:pStyle w:val="TOC1"/>
            <w:tabs>
              <w:tab w:val="right" w:leader="dot" w:pos="7309"/>
            </w:tabs>
            <w:rPr>
              <w:rFonts w:eastAsiaTheme="minorEastAsia"/>
              <w:noProof/>
              <w:sz w:val="22"/>
              <w:szCs w:val="22"/>
              <w:lang w:val="en-US"/>
            </w:rPr>
          </w:pPr>
          <w:hyperlink w:anchor="_Toc54084460" w:history="1">
            <w:r w:rsidR="00D91351" w:rsidRPr="00E40688">
              <w:rPr>
                <w:rStyle w:val="Hyperlink"/>
                <w:rFonts w:eastAsia="Times New Roman"/>
                <w:noProof/>
                <w:lang w:val="fr-FR" w:eastAsia="en-GB"/>
              </w:rPr>
              <w:t>CHAPITRE F – HANDICAP, SANTÉ ET BIEN-ÊTRE</w:t>
            </w:r>
            <w:r w:rsidR="00D91351">
              <w:rPr>
                <w:noProof/>
                <w:webHidden/>
              </w:rPr>
              <w:tab/>
            </w:r>
            <w:r w:rsidR="00D91351">
              <w:rPr>
                <w:noProof/>
                <w:webHidden/>
              </w:rPr>
              <w:fldChar w:fldCharType="begin"/>
            </w:r>
            <w:r w:rsidR="00D91351">
              <w:rPr>
                <w:noProof/>
                <w:webHidden/>
              </w:rPr>
              <w:instrText xml:space="preserve"> PAGEREF _Toc54084460 \h </w:instrText>
            </w:r>
            <w:r w:rsidR="00D91351">
              <w:rPr>
                <w:noProof/>
                <w:webHidden/>
              </w:rPr>
            </w:r>
            <w:r w:rsidR="00D91351">
              <w:rPr>
                <w:noProof/>
                <w:webHidden/>
              </w:rPr>
              <w:fldChar w:fldCharType="separate"/>
            </w:r>
            <w:r w:rsidR="00D91351">
              <w:rPr>
                <w:noProof/>
                <w:webHidden/>
              </w:rPr>
              <w:t>34</w:t>
            </w:r>
            <w:r w:rsidR="00D91351">
              <w:rPr>
                <w:noProof/>
                <w:webHidden/>
              </w:rPr>
              <w:fldChar w:fldCharType="end"/>
            </w:r>
          </w:hyperlink>
        </w:p>
        <w:p w14:paraId="61769309" w14:textId="77777777" w:rsidR="00D91351" w:rsidRDefault="004D02CF">
          <w:pPr>
            <w:pStyle w:val="TOC1"/>
            <w:tabs>
              <w:tab w:val="right" w:leader="dot" w:pos="7309"/>
            </w:tabs>
            <w:rPr>
              <w:rFonts w:eastAsiaTheme="minorEastAsia"/>
              <w:noProof/>
              <w:sz w:val="22"/>
              <w:szCs w:val="22"/>
              <w:lang w:val="en-US"/>
            </w:rPr>
          </w:pPr>
          <w:hyperlink w:anchor="_Toc54084461" w:history="1">
            <w:r w:rsidR="00D91351" w:rsidRPr="00E40688">
              <w:rPr>
                <w:rStyle w:val="Hyperlink"/>
                <w:rFonts w:eastAsia="Times New Roman"/>
                <w:noProof/>
                <w:lang w:val="fr-FR" w:eastAsia="en-GB"/>
              </w:rPr>
              <w:t>art. 6, 18 (par. 3), 23, 24, 26, 27 (par. 1 à 3) et 33)</w:t>
            </w:r>
            <w:r w:rsidR="00D91351">
              <w:rPr>
                <w:noProof/>
                <w:webHidden/>
              </w:rPr>
              <w:tab/>
            </w:r>
            <w:r w:rsidR="00D91351">
              <w:rPr>
                <w:noProof/>
                <w:webHidden/>
              </w:rPr>
              <w:fldChar w:fldCharType="begin"/>
            </w:r>
            <w:r w:rsidR="00D91351">
              <w:rPr>
                <w:noProof/>
                <w:webHidden/>
              </w:rPr>
              <w:instrText xml:space="preserve"> PAGEREF _Toc54084461 \h </w:instrText>
            </w:r>
            <w:r w:rsidR="00D91351">
              <w:rPr>
                <w:noProof/>
                <w:webHidden/>
              </w:rPr>
            </w:r>
            <w:r w:rsidR="00D91351">
              <w:rPr>
                <w:noProof/>
                <w:webHidden/>
              </w:rPr>
              <w:fldChar w:fldCharType="separate"/>
            </w:r>
            <w:r w:rsidR="00D91351">
              <w:rPr>
                <w:noProof/>
                <w:webHidden/>
              </w:rPr>
              <w:t>34</w:t>
            </w:r>
            <w:r w:rsidR="00D91351">
              <w:rPr>
                <w:noProof/>
                <w:webHidden/>
              </w:rPr>
              <w:fldChar w:fldCharType="end"/>
            </w:r>
          </w:hyperlink>
        </w:p>
        <w:p w14:paraId="1CF39B4F" w14:textId="77777777" w:rsidR="00D91351" w:rsidRDefault="004D02CF">
          <w:pPr>
            <w:pStyle w:val="TOC2"/>
            <w:tabs>
              <w:tab w:val="right" w:leader="dot" w:pos="7309"/>
            </w:tabs>
            <w:rPr>
              <w:rFonts w:eastAsiaTheme="minorEastAsia"/>
              <w:noProof/>
              <w:sz w:val="22"/>
              <w:szCs w:val="22"/>
              <w:lang w:val="en-US"/>
            </w:rPr>
          </w:pPr>
          <w:hyperlink w:anchor="_Toc54084462" w:history="1">
            <w:r w:rsidR="00D91351" w:rsidRPr="00E40688">
              <w:rPr>
                <w:rStyle w:val="Hyperlink"/>
                <w:noProof/>
              </w:rPr>
              <w:t>21. Enfants en situation de handicap</w:t>
            </w:r>
            <w:r w:rsidR="00D91351">
              <w:rPr>
                <w:noProof/>
                <w:webHidden/>
              </w:rPr>
              <w:tab/>
            </w:r>
            <w:r w:rsidR="00D91351">
              <w:rPr>
                <w:noProof/>
                <w:webHidden/>
              </w:rPr>
              <w:fldChar w:fldCharType="begin"/>
            </w:r>
            <w:r w:rsidR="00D91351">
              <w:rPr>
                <w:noProof/>
                <w:webHidden/>
              </w:rPr>
              <w:instrText xml:space="preserve"> PAGEREF _Toc54084462 \h </w:instrText>
            </w:r>
            <w:r w:rsidR="00D91351">
              <w:rPr>
                <w:noProof/>
                <w:webHidden/>
              </w:rPr>
            </w:r>
            <w:r w:rsidR="00D91351">
              <w:rPr>
                <w:noProof/>
                <w:webHidden/>
              </w:rPr>
              <w:fldChar w:fldCharType="separate"/>
            </w:r>
            <w:r w:rsidR="00D91351">
              <w:rPr>
                <w:noProof/>
                <w:webHidden/>
              </w:rPr>
              <w:t>34</w:t>
            </w:r>
            <w:r w:rsidR="00D91351">
              <w:rPr>
                <w:noProof/>
                <w:webHidden/>
              </w:rPr>
              <w:fldChar w:fldCharType="end"/>
            </w:r>
          </w:hyperlink>
        </w:p>
        <w:p w14:paraId="4899F3C6" w14:textId="77777777" w:rsidR="00D91351" w:rsidRDefault="004D02CF">
          <w:pPr>
            <w:pStyle w:val="TOC3"/>
            <w:tabs>
              <w:tab w:val="right" w:leader="dot" w:pos="7309"/>
            </w:tabs>
            <w:rPr>
              <w:rFonts w:eastAsiaTheme="minorEastAsia"/>
              <w:noProof/>
              <w:sz w:val="22"/>
              <w:szCs w:val="22"/>
              <w:lang w:val="en-US"/>
            </w:rPr>
          </w:pPr>
          <w:hyperlink w:anchor="_Toc54084463" w:history="1">
            <w:r w:rsidR="00D91351" w:rsidRPr="00E40688">
              <w:rPr>
                <w:rStyle w:val="Hyperlink"/>
                <w:noProof/>
              </w:rPr>
              <w:t>a) Promotion et protection des droits des enfants en situation de handicap</w:t>
            </w:r>
            <w:r w:rsidR="00D91351">
              <w:rPr>
                <w:noProof/>
                <w:webHidden/>
              </w:rPr>
              <w:tab/>
            </w:r>
            <w:r w:rsidR="00D91351">
              <w:rPr>
                <w:noProof/>
                <w:webHidden/>
              </w:rPr>
              <w:fldChar w:fldCharType="begin"/>
            </w:r>
            <w:r w:rsidR="00D91351">
              <w:rPr>
                <w:noProof/>
                <w:webHidden/>
              </w:rPr>
              <w:instrText xml:space="preserve"> PAGEREF _Toc54084463 \h </w:instrText>
            </w:r>
            <w:r w:rsidR="00D91351">
              <w:rPr>
                <w:noProof/>
                <w:webHidden/>
              </w:rPr>
            </w:r>
            <w:r w:rsidR="00D91351">
              <w:rPr>
                <w:noProof/>
                <w:webHidden/>
              </w:rPr>
              <w:fldChar w:fldCharType="separate"/>
            </w:r>
            <w:r w:rsidR="00D91351">
              <w:rPr>
                <w:noProof/>
                <w:webHidden/>
              </w:rPr>
              <w:t>35</w:t>
            </w:r>
            <w:r w:rsidR="00D91351">
              <w:rPr>
                <w:noProof/>
                <w:webHidden/>
              </w:rPr>
              <w:fldChar w:fldCharType="end"/>
            </w:r>
          </w:hyperlink>
        </w:p>
        <w:p w14:paraId="5529D71C" w14:textId="77777777" w:rsidR="00D91351" w:rsidRDefault="004D02CF">
          <w:pPr>
            <w:pStyle w:val="TOC3"/>
            <w:tabs>
              <w:tab w:val="right" w:leader="dot" w:pos="7309"/>
            </w:tabs>
            <w:rPr>
              <w:rFonts w:eastAsiaTheme="minorEastAsia"/>
              <w:noProof/>
              <w:sz w:val="22"/>
              <w:szCs w:val="22"/>
              <w:lang w:val="en-US"/>
            </w:rPr>
          </w:pPr>
          <w:hyperlink w:anchor="_Toc54084464" w:history="1">
            <w:r w:rsidR="00D91351" w:rsidRPr="00E40688">
              <w:rPr>
                <w:rStyle w:val="Hyperlink"/>
                <w:noProof/>
              </w:rPr>
              <w:t>b) Education inclusive</w:t>
            </w:r>
            <w:r w:rsidR="00D91351">
              <w:rPr>
                <w:noProof/>
                <w:webHidden/>
              </w:rPr>
              <w:tab/>
            </w:r>
            <w:r w:rsidR="00D91351">
              <w:rPr>
                <w:noProof/>
                <w:webHidden/>
              </w:rPr>
              <w:fldChar w:fldCharType="begin"/>
            </w:r>
            <w:r w:rsidR="00D91351">
              <w:rPr>
                <w:noProof/>
                <w:webHidden/>
              </w:rPr>
              <w:instrText xml:space="preserve"> PAGEREF _Toc54084464 \h </w:instrText>
            </w:r>
            <w:r w:rsidR="00D91351">
              <w:rPr>
                <w:noProof/>
                <w:webHidden/>
              </w:rPr>
            </w:r>
            <w:r w:rsidR="00D91351">
              <w:rPr>
                <w:noProof/>
                <w:webHidden/>
              </w:rPr>
              <w:fldChar w:fldCharType="separate"/>
            </w:r>
            <w:r w:rsidR="00D91351">
              <w:rPr>
                <w:noProof/>
                <w:webHidden/>
              </w:rPr>
              <w:t>35</w:t>
            </w:r>
            <w:r w:rsidR="00D91351">
              <w:rPr>
                <w:noProof/>
                <w:webHidden/>
              </w:rPr>
              <w:fldChar w:fldCharType="end"/>
            </w:r>
          </w:hyperlink>
        </w:p>
        <w:p w14:paraId="412E2164" w14:textId="77777777" w:rsidR="00D91351" w:rsidRDefault="004D02CF">
          <w:pPr>
            <w:pStyle w:val="TOC3"/>
            <w:tabs>
              <w:tab w:val="right" w:leader="dot" w:pos="7309"/>
            </w:tabs>
            <w:rPr>
              <w:rFonts w:eastAsiaTheme="minorEastAsia"/>
              <w:noProof/>
              <w:sz w:val="22"/>
              <w:szCs w:val="22"/>
              <w:lang w:val="en-US"/>
            </w:rPr>
          </w:pPr>
          <w:hyperlink w:anchor="_Toc54084465" w:history="1">
            <w:r w:rsidR="00D91351" w:rsidRPr="00E40688">
              <w:rPr>
                <w:rStyle w:val="Hyperlink"/>
                <w:noProof/>
              </w:rPr>
              <w:t>c) Enquêtes sur les stérilisations forcées</w:t>
            </w:r>
            <w:r w:rsidR="00D91351">
              <w:rPr>
                <w:noProof/>
                <w:webHidden/>
              </w:rPr>
              <w:tab/>
            </w:r>
            <w:r w:rsidR="00D91351">
              <w:rPr>
                <w:noProof/>
                <w:webHidden/>
              </w:rPr>
              <w:fldChar w:fldCharType="begin"/>
            </w:r>
            <w:r w:rsidR="00D91351">
              <w:rPr>
                <w:noProof/>
                <w:webHidden/>
              </w:rPr>
              <w:instrText xml:space="preserve"> PAGEREF _Toc54084465 \h </w:instrText>
            </w:r>
            <w:r w:rsidR="00D91351">
              <w:rPr>
                <w:noProof/>
                <w:webHidden/>
              </w:rPr>
            </w:r>
            <w:r w:rsidR="00D91351">
              <w:rPr>
                <w:noProof/>
                <w:webHidden/>
              </w:rPr>
              <w:fldChar w:fldCharType="separate"/>
            </w:r>
            <w:r w:rsidR="00D91351">
              <w:rPr>
                <w:noProof/>
                <w:webHidden/>
              </w:rPr>
              <w:t>36</w:t>
            </w:r>
            <w:r w:rsidR="00D91351">
              <w:rPr>
                <w:noProof/>
                <w:webHidden/>
              </w:rPr>
              <w:fldChar w:fldCharType="end"/>
            </w:r>
          </w:hyperlink>
        </w:p>
        <w:p w14:paraId="21C3D977" w14:textId="77777777" w:rsidR="00D91351" w:rsidRDefault="004D02CF">
          <w:pPr>
            <w:pStyle w:val="TOC2"/>
            <w:tabs>
              <w:tab w:val="right" w:leader="dot" w:pos="7309"/>
            </w:tabs>
            <w:rPr>
              <w:rFonts w:eastAsiaTheme="minorEastAsia"/>
              <w:noProof/>
              <w:sz w:val="22"/>
              <w:szCs w:val="22"/>
              <w:lang w:val="en-US"/>
            </w:rPr>
          </w:pPr>
          <w:hyperlink w:anchor="_Toc54084466" w:history="1">
            <w:r w:rsidR="00D91351" w:rsidRPr="00E40688">
              <w:rPr>
                <w:rStyle w:val="Hyperlink"/>
                <w:noProof/>
              </w:rPr>
              <w:t>22. Soins et services de santé</w:t>
            </w:r>
            <w:r w:rsidR="00D91351">
              <w:rPr>
                <w:noProof/>
                <w:webHidden/>
              </w:rPr>
              <w:tab/>
            </w:r>
            <w:r w:rsidR="00D91351">
              <w:rPr>
                <w:noProof/>
                <w:webHidden/>
              </w:rPr>
              <w:fldChar w:fldCharType="begin"/>
            </w:r>
            <w:r w:rsidR="00D91351">
              <w:rPr>
                <w:noProof/>
                <w:webHidden/>
              </w:rPr>
              <w:instrText xml:space="preserve"> PAGEREF _Toc54084466 \h </w:instrText>
            </w:r>
            <w:r w:rsidR="00D91351">
              <w:rPr>
                <w:noProof/>
                <w:webHidden/>
              </w:rPr>
            </w:r>
            <w:r w:rsidR="00D91351">
              <w:rPr>
                <w:noProof/>
                <w:webHidden/>
              </w:rPr>
              <w:fldChar w:fldCharType="separate"/>
            </w:r>
            <w:r w:rsidR="00D91351">
              <w:rPr>
                <w:noProof/>
                <w:webHidden/>
              </w:rPr>
              <w:t>36</w:t>
            </w:r>
            <w:r w:rsidR="00D91351">
              <w:rPr>
                <w:noProof/>
                <w:webHidden/>
              </w:rPr>
              <w:fldChar w:fldCharType="end"/>
            </w:r>
          </w:hyperlink>
        </w:p>
        <w:p w14:paraId="717A5F6D" w14:textId="77777777" w:rsidR="00D91351" w:rsidRDefault="004D02CF">
          <w:pPr>
            <w:pStyle w:val="TOC3"/>
            <w:tabs>
              <w:tab w:val="right" w:leader="dot" w:pos="7309"/>
            </w:tabs>
            <w:rPr>
              <w:rFonts w:eastAsiaTheme="minorEastAsia"/>
              <w:noProof/>
              <w:sz w:val="22"/>
              <w:szCs w:val="22"/>
              <w:lang w:val="en-US"/>
            </w:rPr>
          </w:pPr>
          <w:hyperlink w:anchor="_Toc54084467" w:history="1">
            <w:r w:rsidR="00D91351" w:rsidRPr="00E40688">
              <w:rPr>
                <w:rStyle w:val="Hyperlink"/>
                <w:noProof/>
              </w:rPr>
              <w:t>b) Dépression, troubles anxieux et tentatives de suicides</w:t>
            </w:r>
            <w:r w:rsidR="00D91351">
              <w:rPr>
                <w:noProof/>
                <w:webHidden/>
              </w:rPr>
              <w:tab/>
            </w:r>
            <w:r w:rsidR="00D91351">
              <w:rPr>
                <w:noProof/>
                <w:webHidden/>
              </w:rPr>
              <w:fldChar w:fldCharType="begin"/>
            </w:r>
            <w:r w:rsidR="00D91351">
              <w:rPr>
                <w:noProof/>
                <w:webHidden/>
              </w:rPr>
              <w:instrText xml:space="preserve"> PAGEREF _Toc54084467 \h </w:instrText>
            </w:r>
            <w:r w:rsidR="00D91351">
              <w:rPr>
                <w:noProof/>
                <w:webHidden/>
              </w:rPr>
            </w:r>
            <w:r w:rsidR="00D91351">
              <w:rPr>
                <w:noProof/>
                <w:webHidden/>
              </w:rPr>
              <w:fldChar w:fldCharType="separate"/>
            </w:r>
            <w:r w:rsidR="00D91351">
              <w:rPr>
                <w:noProof/>
                <w:webHidden/>
              </w:rPr>
              <w:t>37</w:t>
            </w:r>
            <w:r w:rsidR="00D91351">
              <w:rPr>
                <w:noProof/>
                <w:webHidden/>
              </w:rPr>
              <w:fldChar w:fldCharType="end"/>
            </w:r>
          </w:hyperlink>
        </w:p>
        <w:p w14:paraId="7EABD773" w14:textId="77777777" w:rsidR="00D91351" w:rsidRDefault="004D02CF">
          <w:pPr>
            <w:pStyle w:val="TOC3"/>
            <w:tabs>
              <w:tab w:val="right" w:leader="dot" w:pos="7309"/>
            </w:tabs>
            <w:rPr>
              <w:rFonts w:eastAsiaTheme="minorEastAsia"/>
              <w:noProof/>
              <w:sz w:val="22"/>
              <w:szCs w:val="22"/>
              <w:lang w:val="en-US"/>
            </w:rPr>
          </w:pPr>
          <w:hyperlink w:anchor="_Toc54084468" w:history="1">
            <w:r w:rsidR="00D91351" w:rsidRPr="00E40688">
              <w:rPr>
                <w:rStyle w:val="Hyperlink"/>
                <w:iCs/>
                <w:noProof/>
              </w:rPr>
              <w:t>c) Professionnels de santé dans les écoles</w:t>
            </w:r>
            <w:r w:rsidR="00D91351">
              <w:rPr>
                <w:noProof/>
                <w:webHidden/>
              </w:rPr>
              <w:tab/>
            </w:r>
            <w:r w:rsidR="00D91351">
              <w:rPr>
                <w:noProof/>
                <w:webHidden/>
              </w:rPr>
              <w:fldChar w:fldCharType="begin"/>
            </w:r>
            <w:r w:rsidR="00D91351">
              <w:rPr>
                <w:noProof/>
                <w:webHidden/>
              </w:rPr>
              <w:instrText xml:space="preserve"> PAGEREF _Toc54084468 \h </w:instrText>
            </w:r>
            <w:r w:rsidR="00D91351">
              <w:rPr>
                <w:noProof/>
                <w:webHidden/>
              </w:rPr>
            </w:r>
            <w:r w:rsidR="00D91351">
              <w:rPr>
                <w:noProof/>
                <w:webHidden/>
              </w:rPr>
              <w:fldChar w:fldCharType="separate"/>
            </w:r>
            <w:r w:rsidR="00D91351">
              <w:rPr>
                <w:noProof/>
                <w:webHidden/>
              </w:rPr>
              <w:t>37</w:t>
            </w:r>
            <w:r w:rsidR="00D91351">
              <w:rPr>
                <w:noProof/>
                <w:webHidden/>
              </w:rPr>
              <w:fldChar w:fldCharType="end"/>
            </w:r>
          </w:hyperlink>
        </w:p>
        <w:p w14:paraId="2175448D" w14:textId="77777777" w:rsidR="00D91351" w:rsidRDefault="004D02CF">
          <w:pPr>
            <w:pStyle w:val="TOC3"/>
            <w:tabs>
              <w:tab w:val="right" w:leader="dot" w:pos="7309"/>
            </w:tabs>
            <w:rPr>
              <w:rFonts w:eastAsiaTheme="minorEastAsia"/>
              <w:noProof/>
              <w:sz w:val="22"/>
              <w:szCs w:val="22"/>
              <w:lang w:val="en-US"/>
            </w:rPr>
          </w:pPr>
          <w:hyperlink w:anchor="_Toc54084469" w:history="1">
            <w:r w:rsidR="00D91351" w:rsidRPr="00E40688">
              <w:rPr>
                <w:rStyle w:val="Hyperlink"/>
                <w:noProof/>
              </w:rPr>
              <w:t>d) Extension du bénéfice du congé pour raison familiales</w:t>
            </w:r>
            <w:r w:rsidR="00D91351">
              <w:rPr>
                <w:noProof/>
                <w:webHidden/>
              </w:rPr>
              <w:tab/>
            </w:r>
            <w:r w:rsidR="00D91351">
              <w:rPr>
                <w:noProof/>
                <w:webHidden/>
              </w:rPr>
              <w:fldChar w:fldCharType="begin"/>
            </w:r>
            <w:r w:rsidR="00D91351">
              <w:rPr>
                <w:noProof/>
                <w:webHidden/>
              </w:rPr>
              <w:instrText xml:space="preserve"> PAGEREF _Toc54084469 \h </w:instrText>
            </w:r>
            <w:r w:rsidR="00D91351">
              <w:rPr>
                <w:noProof/>
                <w:webHidden/>
              </w:rPr>
            </w:r>
            <w:r w:rsidR="00D91351">
              <w:rPr>
                <w:noProof/>
                <w:webHidden/>
              </w:rPr>
              <w:fldChar w:fldCharType="separate"/>
            </w:r>
            <w:r w:rsidR="00D91351">
              <w:rPr>
                <w:noProof/>
                <w:webHidden/>
              </w:rPr>
              <w:t>37</w:t>
            </w:r>
            <w:r w:rsidR="00D91351">
              <w:rPr>
                <w:noProof/>
                <w:webHidden/>
              </w:rPr>
              <w:fldChar w:fldCharType="end"/>
            </w:r>
          </w:hyperlink>
        </w:p>
        <w:p w14:paraId="2AD38CBF" w14:textId="77777777" w:rsidR="00D91351" w:rsidRDefault="004D02CF">
          <w:pPr>
            <w:pStyle w:val="TOC2"/>
            <w:tabs>
              <w:tab w:val="right" w:leader="dot" w:pos="7309"/>
            </w:tabs>
            <w:rPr>
              <w:rFonts w:eastAsiaTheme="minorEastAsia"/>
              <w:noProof/>
              <w:sz w:val="22"/>
              <w:szCs w:val="22"/>
              <w:lang w:val="en-US"/>
            </w:rPr>
          </w:pPr>
          <w:hyperlink w:anchor="_Toc54084470" w:history="1">
            <w:r w:rsidR="00D91351" w:rsidRPr="00E40688">
              <w:rPr>
                <w:rStyle w:val="Hyperlink"/>
                <w:noProof/>
              </w:rPr>
              <w:t>24. Niveau de vie</w:t>
            </w:r>
            <w:r w:rsidR="00D91351">
              <w:rPr>
                <w:noProof/>
                <w:webHidden/>
              </w:rPr>
              <w:tab/>
            </w:r>
            <w:r w:rsidR="00D91351">
              <w:rPr>
                <w:noProof/>
                <w:webHidden/>
              </w:rPr>
              <w:fldChar w:fldCharType="begin"/>
            </w:r>
            <w:r w:rsidR="00D91351">
              <w:rPr>
                <w:noProof/>
                <w:webHidden/>
              </w:rPr>
              <w:instrText xml:space="preserve"> PAGEREF _Toc54084470 \h </w:instrText>
            </w:r>
            <w:r w:rsidR="00D91351">
              <w:rPr>
                <w:noProof/>
                <w:webHidden/>
              </w:rPr>
            </w:r>
            <w:r w:rsidR="00D91351">
              <w:rPr>
                <w:noProof/>
                <w:webHidden/>
              </w:rPr>
              <w:fldChar w:fldCharType="separate"/>
            </w:r>
            <w:r w:rsidR="00D91351">
              <w:rPr>
                <w:noProof/>
                <w:webHidden/>
              </w:rPr>
              <w:t>39</w:t>
            </w:r>
            <w:r w:rsidR="00D91351">
              <w:rPr>
                <w:noProof/>
                <w:webHidden/>
              </w:rPr>
              <w:fldChar w:fldCharType="end"/>
            </w:r>
          </w:hyperlink>
        </w:p>
        <w:p w14:paraId="10CB45B8" w14:textId="77777777" w:rsidR="00D91351" w:rsidRDefault="004D02CF">
          <w:pPr>
            <w:pStyle w:val="TOC1"/>
            <w:tabs>
              <w:tab w:val="right" w:leader="dot" w:pos="7309"/>
            </w:tabs>
            <w:rPr>
              <w:rFonts w:eastAsiaTheme="minorEastAsia"/>
              <w:noProof/>
              <w:sz w:val="22"/>
              <w:szCs w:val="22"/>
              <w:lang w:val="en-US"/>
            </w:rPr>
          </w:pPr>
          <w:hyperlink w:anchor="_Toc54084471" w:history="1">
            <w:r w:rsidR="00D91351" w:rsidRPr="00E40688">
              <w:rPr>
                <w:rStyle w:val="Hyperlink"/>
                <w:rFonts w:eastAsia="Times New Roman"/>
                <w:noProof/>
                <w:lang w:val="fr-FR" w:eastAsia="en-GB"/>
              </w:rPr>
              <w:t>CHAPITRE G – EDUCATION, LOISIRS ET ACTIVITÉS CULTURELLES</w:t>
            </w:r>
            <w:r w:rsidR="00D91351">
              <w:rPr>
                <w:noProof/>
                <w:webHidden/>
              </w:rPr>
              <w:tab/>
            </w:r>
            <w:r w:rsidR="00D91351">
              <w:rPr>
                <w:noProof/>
                <w:webHidden/>
              </w:rPr>
              <w:fldChar w:fldCharType="begin"/>
            </w:r>
            <w:r w:rsidR="00D91351">
              <w:rPr>
                <w:noProof/>
                <w:webHidden/>
              </w:rPr>
              <w:instrText xml:space="preserve"> PAGEREF _Toc54084471 \h </w:instrText>
            </w:r>
            <w:r w:rsidR="00D91351">
              <w:rPr>
                <w:noProof/>
                <w:webHidden/>
              </w:rPr>
            </w:r>
            <w:r w:rsidR="00D91351">
              <w:rPr>
                <w:noProof/>
                <w:webHidden/>
              </w:rPr>
              <w:fldChar w:fldCharType="separate"/>
            </w:r>
            <w:r w:rsidR="00D91351">
              <w:rPr>
                <w:noProof/>
                <w:webHidden/>
              </w:rPr>
              <w:t>41</w:t>
            </w:r>
            <w:r w:rsidR="00D91351">
              <w:rPr>
                <w:noProof/>
                <w:webHidden/>
              </w:rPr>
              <w:fldChar w:fldCharType="end"/>
            </w:r>
          </w:hyperlink>
        </w:p>
        <w:p w14:paraId="613E5E83" w14:textId="77777777" w:rsidR="00D91351" w:rsidRDefault="004D02CF">
          <w:pPr>
            <w:pStyle w:val="TOC1"/>
            <w:tabs>
              <w:tab w:val="right" w:leader="dot" w:pos="7309"/>
            </w:tabs>
            <w:rPr>
              <w:rFonts w:eastAsiaTheme="minorEastAsia"/>
              <w:noProof/>
              <w:sz w:val="22"/>
              <w:szCs w:val="22"/>
              <w:lang w:val="en-US"/>
            </w:rPr>
          </w:pPr>
          <w:hyperlink w:anchor="_Toc54084472" w:history="1">
            <w:r w:rsidR="00D91351" w:rsidRPr="00E40688">
              <w:rPr>
                <w:rStyle w:val="Hyperlink"/>
                <w:rFonts w:eastAsia="Times New Roman"/>
                <w:noProof/>
                <w:lang w:val="fr-FR" w:eastAsia="en-GB"/>
              </w:rPr>
              <w:t>(art. 28 à 31)</w:t>
            </w:r>
            <w:r w:rsidR="00D91351">
              <w:rPr>
                <w:noProof/>
                <w:webHidden/>
              </w:rPr>
              <w:tab/>
            </w:r>
            <w:r w:rsidR="00D91351">
              <w:rPr>
                <w:noProof/>
                <w:webHidden/>
              </w:rPr>
              <w:fldChar w:fldCharType="begin"/>
            </w:r>
            <w:r w:rsidR="00D91351">
              <w:rPr>
                <w:noProof/>
                <w:webHidden/>
              </w:rPr>
              <w:instrText xml:space="preserve"> PAGEREF _Toc54084472 \h </w:instrText>
            </w:r>
            <w:r w:rsidR="00D91351">
              <w:rPr>
                <w:noProof/>
                <w:webHidden/>
              </w:rPr>
            </w:r>
            <w:r w:rsidR="00D91351">
              <w:rPr>
                <w:noProof/>
                <w:webHidden/>
              </w:rPr>
              <w:fldChar w:fldCharType="separate"/>
            </w:r>
            <w:r w:rsidR="00D91351">
              <w:rPr>
                <w:noProof/>
                <w:webHidden/>
              </w:rPr>
              <w:t>41</w:t>
            </w:r>
            <w:r w:rsidR="00D91351">
              <w:rPr>
                <w:noProof/>
                <w:webHidden/>
              </w:rPr>
              <w:fldChar w:fldCharType="end"/>
            </w:r>
          </w:hyperlink>
        </w:p>
        <w:p w14:paraId="30BCAA0C" w14:textId="77777777" w:rsidR="00D91351" w:rsidRDefault="004D02CF">
          <w:pPr>
            <w:pStyle w:val="TOC2"/>
            <w:tabs>
              <w:tab w:val="right" w:leader="dot" w:pos="7309"/>
            </w:tabs>
            <w:rPr>
              <w:rFonts w:eastAsiaTheme="minorEastAsia"/>
              <w:noProof/>
              <w:sz w:val="22"/>
              <w:szCs w:val="22"/>
              <w:lang w:val="en-US"/>
            </w:rPr>
          </w:pPr>
          <w:hyperlink w:anchor="_Toc54084473" w:history="1">
            <w:r w:rsidR="00D91351" w:rsidRPr="00E40688">
              <w:rPr>
                <w:rStyle w:val="Hyperlink"/>
                <w:noProof/>
              </w:rPr>
              <w:t>25. Education</w:t>
            </w:r>
            <w:r w:rsidR="00D91351">
              <w:rPr>
                <w:noProof/>
                <w:webHidden/>
              </w:rPr>
              <w:tab/>
            </w:r>
            <w:r w:rsidR="00D91351">
              <w:rPr>
                <w:noProof/>
                <w:webHidden/>
              </w:rPr>
              <w:fldChar w:fldCharType="begin"/>
            </w:r>
            <w:r w:rsidR="00D91351">
              <w:rPr>
                <w:noProof/>
                <w:webHidden/>
              </w:rPr>
              <w:instrText xml:space="preserve"> PAGEREF _Toc54084473 \h </w:instrText>
            </w:r>
            <w:r w:rsidR="00D91351">
              <w:rPr>
                <w:noProof/>
                <w:webHidden/>
              </w:rPr>
            </w:r>
            <w:r w:rsidR="00D91351">
              <w:rPr>
                <w:noProof/>
                <w:webHidden/>
              </w:rPr>
              <w:fldChar w:fldCharType="separate"/>
            </w:r>
            <w:r w:rsidR="00D91351">
              <w:rPr>
                <w:noProof/>
                <w:webHidden/>
              </w:rPr>
              <w:t>41</w:t>
            </w:r>
            <w:r w:rsidR="00D91351">
              <w:rPr>
                <w:noProof/>
                <w:webHidden/>
              </w:rPr>
              <w:fldChar w:fldCharType="end"/>
            </w:r>
          </w:hyperlink>
        </w:p>
        <w:p w14:paraId="50D45BC2" w14:textId="77777777" w:rsidR="00D91351" w:rsidRDefault="004D02CF">
          <w:pPr>
            <w:pStyle w:val="TOC3"/>
            <w:tabs>
              <w:tab w:val="right" w:leader="dot" w:pos="7309"/>
            </w:tabs>
            <w:rPr>
              <w:rFonts w:eastAsiaTheme="minorEastAsia"/>
              <w:noProof/>
              <w:sz w:val="22"/>
              <w:szCs w:val="22"/>
              <w:lang w:val="en-US"/>
            </w:rPr>
          </w:pPr>
          <w:hyperlink w:anchor="_Toc54084474" w:history="1">
            <w:r w:rsidR="00D91351" w:rsidRPr="00E40688">
              <w:rPr>
                <w:rStyle w:val="Hyperlink"/>
                <w:noProof/>
              </w:rPr>
              <w:t>a) Réduire les inégalités dans l’accès à l’éducation scolaire et à l’éducation informelle</w:t>
            </w:r>
            <w:r w:rsidR="00D91351">
              <w:rPr>
                <w:noProof/>
                <w:webHidden/>
              </w:rPr>
              <w:tab/>
            </w:r>
            <w:r w:rsidR="00D91351">
              <w:rPr>
                <w:noProof/>
                <w:webHidden/>
              </w:rPr>
              <w:fldChar w:fldCharType="begin"/>
            </w:r>
            <w:r w:rsidR="00D91351">
              <w:rPr>
                <w:noProof/>
                <w:webHidden/>
              </w:rPr>
              <w:instrText xml:space="preserve"> PAGEREF _Toc54084474 \h </w:instrText>
            </w:r>
            <w:r w:rsidR="00D91351">
              <w:rPr>
                <w:noProof/>
                <w:webHidden/>
              </w:rPr>
            </w:r>
            <w:r w:rsidR="00D91351">
              <w:rPr>
                <w:noProof/>
                <w:webHidden/>
              </w:rPr>
              <w:fldChar w:fldCharType="separate"/>
            </w:r>
            <w:r w:rsidR="00D91351">
              <w:rPr>
                <w:noProof/>
                <w:webHidden/>
              </w:rPr>
              <w:t>41</w:t>
            </w:r>
            <w:r w:rsidR="00D91351">
              <w:rPr>
                <w:noProof/>
                <w:webHidden/>
              </w:rPr>
              <w:fldChar w:fldCharType="end"/>
            </w:r>
          </w:hyperlink>
        </w:p>
        <w:p w14:paraId="7DD113AA" w14:textId="77777777" w:rsidR="00D91351" w:rsidRDefault="004D02CF">
          <w:pPr>
            <w:pStyle w:val="TOC3"/>
            <w:tabs>
              <w:tab w:val="right" w:leader="dot" w:pos="7309"/>
            </w:tabs>
            <w:rPr>
              <w:rFonts w:eastAsiaTheme="minorEastAsia"/>
              <w:noProof/>
              <w:sz w:val="22"/>
              <w:szCs w:val="22"/>
              <w:lang w:val="en-US"/>
            </w:rPr>
          </w:pPr>
          <w:hyperlink w:anchor="_Toc54084475" w:history="1">
            <w:r w:rsidR="00D91351" w:rsidRPr="00E40688">
              <w:rPr>
                <w:rStyle w:val="Hyperlink"/>
                <w:noProof/>
              </w:rPr>
              <w:t>b) Evaluer l’acquisition des compétences des langues enseignées à l’école</w:t>
            </w:r>
            <w:r w:rsidR="00D91351">
              <w:rPr>
                <w:noProof/>
                <w:webHidden/>
              </w:rPr>
              <w:tab/>
            </w:r>
            <w:r w:rsidR="00D91351">
              <w:rPr>
                <w:noProof/>
                <w:webHidden/>
              </w:rPr>
              <w:fldChar w:fldCharType="begin"/>
            </w:r>
            <w:r w:rsidR="00D91351">
              <w:rPr>
                <w:noProof/>
                <w:webHidden/>
              </w:rPr>
              <w:instrText xml:space="preserve"> PAGEREF _Toc54084475 \h </w:instrText>
            </w:r>
            <w:r w:rsidR="00D91351">
              <w:rPr>
                <w:noProof/>
                <w:webHidden/>
              </w:rPr>
            </w:r>
            <w:r w:rsidR="00D91351">
              <w:rPr>
                <w:noProof/>
                <w:webHidden/>
              </w:rPr>
              <w:fldChar w:fldCharType="separate"/>
            </w:r>
            <w:r w:rsidR="00D91351">
              <w:rPr>
                <w:noProof/>
                <w:webHidden/>
              </w:rPr>
              <w:t>41</w:t>
            </w:r>
            <w:r w:rsidR="00D91351">
              <w:rPr>
                <w:noProof/>
                <w:webHidden/>
              </w:rPr>
              <w:fldChar w:fldCharType="end"/>
            </w:r>
          </w:hyperlink>
        </w:p>
        <w:p w14:paraId="58EC5A11" w14:textId="77777777" w:rsidR="00D91351" w:rsidRDefault="004D02CF">
          <w:pPr>
            <w:pStyle w:val="TOC3"/>
            <w:tabs>
              <w:tab w:val="right" w:leader="dot" w:pos="7309"/>
            </w:tabs>
            <w:rPr>
              <w:rFonts w:eastAsiaTheme="minorEastAsia"/>
              <w:noProof/>
              <w:sz w:val="22"/>
              <w:szCs w:val="22"/>
              <w:lang w:val="en-US"/>
            </w:rPr>
          </w:pPr>
          <w:hyperlink w:anchor="_Toc54084476" w:history="1">
            <w:r w:rsidR="00D91351" w:rsidRPr="00E40688">
              <w:rPr>
                <w:rStyle w:val="Hyperlink"/>
                <w:noProof/>
              </w:rPr>
              <w:t>c) Les mesures prise pour combattre les violences à l’école</w:t>
            </w:r>
            <w:r w:rsidR="00D91351">
              <w:rPr>
                <w:noProof/>
                <w:webHidden/>
              </w:rPr>
              <w:tab/>
            </w:r>
            <w:r w:rsidR="00D91351">
              <w:rPr>
                <w:noProof/>
                <w:webHidden/>
              </w:rPr>
              <w:fldChar w:fldCharType="begin"/>
            </w:r>
            <w:r w:rsidR="00D91351">
              <w:rPr>
                <w:noProof/>
                <w:webHidden/>
              </w:rPr>
              <w:instrText xml:space="preserve"> PAGEREF _Toc54084476 \h </w:instrText>
            </w:r>
            <w:r w:rsidR="00D91351">
              <w:rPr>
                <w:noProof/>
                <w:webHidden/>
              </w:rPr>
            </w:r>
            <w:r w:rsidR="00D91351">
              <w:rPr>
                <w:noProof/>
                <w:webHidden/>
              </w:rPr>
              <w:fldChar w:fldCharType="separate"/>
            </w:r>
            <w:r w:rsidR="00D91351">
              <w:rPr>
                <w:noProof/>
                <w:webHidden/>
              </w:rPr>
              <w:t>41</w:t>
            </w:r>
            <w:r w:rsidR="00D91351">
              <w:rPr>
                <w:noProof/>
                <w:webHidden/>
              </w:rPr>
              <w:fldChar w:fldCharType="end"/>
            </w:r>
          </w:hyperlink>
        </w:p>
        <w:p w14:paraId="7E481B02" w14:textId="77777777" w:rsidR="00D91351" w:rsidRDefault="004D02CF">
          <w:pPr>
            <w:pStyle w:val="TOC1"/>
            <w:tabs>
              <w:tab w:val="right" w:leader="dot" w:pos="7309"/>
            </w:tabs>
            <w:rPr>
              <w:rFonts w:eastAsiaTheme="minorEastAsia"/>
              <w:noProof/>
              <w:sz w:val="22"/>
              <w:szCs w:val="22"/>
              <w:lang w:val="en-US"/>
            </w:rPr>
          </w:pPr>
          <w:hyperlink w:anchor="_Toc54084477" w:history="1">
            <w:r w:rsidR="00D91351" w:rsidRPr="00E40688">
              <w:rPr>
                <w:rStyle w:val="Hyperlink"/>
                <w:rFonts w:eastAsia="Times New Roman"/>
                <w:noProof/>
                <w:lang w:val="fr-FR" w:eastAsia="en-GB"/>
              </w:rPr>
              <w:t>CHAPITRE H – MESURES DE PROTECTION SPÉCIALE</w:t>
            </w:r>
            <w:r w:rsidR="00D91351">
              <w:rPr>
                <w:noProof/>
                <w:webHidden/>
              </w:rPr>
              <w:tab/>
            </w:r>
            <w:r w:rsidR="00D91351">
              <w:rPr>
                <w:noProof/>
                <w:webHidden/>
              </w:rPr>
              <w:fldChar w:fldCharType="begin"/>
            </w:r>
            <w:r w:rsidR="00D91351">
              <w:rPr>
                <w:noProof/>
                <w:webHidden/>
              </w:rPr>
              <w:instrText xml:space="preserve"> PAGEREF _Toc54084477 \h </w:instrText>
            </w:r>
            <w:r w:rsidR="00D91351">
              <w:rPr>
                <w:noProof/>
                <w:webHidden/>
              </w:rPr>
            </w:r>
            <w:r w:rsidR="00D91351">
              <w:rPr>
                <w:noProof/>
                <w:webHidden/>
              </w:rPr>
              <w:fldChar w:fldCharType="separate"/>
            </w:r>
            <w:r w:rsidR="00D91351">
              <w:rPr>
                <w:noProof/>
                <w:webHidden/>
              </w:rPr>
              <w:t>42</w:t>
            </w:r>
            <w:r w:rsidR="00D91351">
              <w:rPr>
                <w:noProof/>
                <w:webHidden/>
              </w:rPr>
              <w:fldChar w:fldCharType="end"/>
            </w:r>
          </w:hyperlink>
        </w:p>
        <w:p w14:paraId="2F411DF4" w14:textId="77777777" w:rsidR="00D91351" w:rsidRDefault="004D02CF">
          <w:pPr>
            <w:pStyle w:val="TOC1"/>
            <w:tabs>
              <w:tab w:val="right" w:leader="dot" w:pos="7309"/>
            </w:tabs>
            <w:rPr>
              <w:rFonts w:eastAsiaTheme="minorEastAsia"/>
              <w:noProof/>
              <w:sz w:val="22"/>
              <w:szCs w:val="22"/>
              <w:lang w:val="en-US"/>
            </w:rPr>
          </w:pPr>
          <w:hyperlink w:anchor="_Toc54084478" w:history="1">
            <w:r w:rsidR="00D91351" w:rsidRPr="00E40688">
              <w:rPr>
                <w:rStyle w:val="Hyperlink"/>
                <w:rFonts w:eastAsia="Times New Roman"/>
                <w:noProof/>
                <w:lang w:val="fr-FR" w:eastAsia="en-GB"/>
              </w:rPr>
              <w:t>(art.  22, 30, 32, 33, 35, 36, 37b-d, 38, 39, 40)</w:t>
            </w:r>
            <w:r w:rsidR="00D91351">
              <w:rPr>
                <w:noProof/>
                <w:webHidden/>
              </w:rPr>
              <w:tab/>
            </w:r>
            <w:r w:rsidR="00D91351">
              <w:rPr>
                <w:noProof/>
                <w:webHidden/>
              </w:rPr>
              <w:fldChar w:fldCharType="begin"/>
            </w:r>
            <w:r w:rsidR="00D91351">
              <w:rPr>
                <w:noProof/>
                <w:webHidden/>
              </w:rPr>
              <w:instrText xml:space="preserve"> PAGEREF _Toc54084478 \h </w:instrText>
            </w:r>
            <w:r w:rsidR="00D91351">
              <w:rPr>
                <w:noProof/>
                <w:webHidden/>
              </w:rPr>
            </w:r>
            <w:r w:rsidR="00D91351">
              <w:rPr>
                <w:noProof/>
                <w:webHidden/>
              </w:rPr>
              <w:fldChar w:fldCharType="separate"/>
            </w:r>
            <w:r w:rsidR="00D91351">
              <w:rPr>
                <w:noProof/>
                <w:webHidden/>
              </w:rPr>
              <w:t>42</w:t>
            </w:r>
            <w:r w:rsidR="00D91351">
              <w:rPr>
                <w:noProof/>
                <w:webHidden/>
              </w:rPr>
              <w:fldChar w:fldCharType="end"/>
            </w:r>
          </w:hyperlink>
        </w:p>
        <w:p w14:paraId="7026E7A3" w14:textId="77777777" w:rsidR="00D91351" w:rsidRDefault="004D02CF">
          <w:pPr>
            <w:pStyle w:val="TOC2"/>
            <w:tabs>
              <w:tab w:val="right" w:leader="dot" w:pos="7309"/>
            </w:tabs>
            <w:rPr>
              <w:rFonts w:eastAsiaTheme="minorEastAsia"/>
              <w:noProof/>
              <w:sz w:val="22"/>
              <w:szCs w:val="22"/>
              <w:lang w:val="en-US"/>
            </w:rPr>
          </w:pPr>
          <w:hyperlink w:anchor="_Toc54084479" w:history="1">
            <w:r w:rsidR="00D91351" w:rsidRPr="00E40688">
              <w:rPr>
                <w:rStyle w:val="Hyperlink"/>
                <w:noProof/>
              </w:rPr>
              <w:t>27. Enfants demandeurs d’asile, refugiés ou migrants</w:t>
            </w:r>
            <w:r w:rsidR="00D91351">
              <w:rPr>
                <w:noProof/>
                <w:webHidden/>
              </w:rPr>
              <w:tab/>
            </w:r>
            <w:r w:rsidR="00D91351">
              <w:rPr>
                <w:noProof/>
                <w:webHidden/>
              </w:rPr>
              <w:fldChar w:fldCharType="begin"/>
            </w:r>
            <w:r w:rsidR="00D91351">
              <w:rPr>
                <w:noProof/>
                <w:webHidden/>
              </w:rPr>
              <w:instrText xml:space="preserve"> PAGEREF _Toc54084479 \h </w:instrText>
            </w:r>
            <w:r w:rsidR="00D91351">
              <w:rPr>
                <w:noProof/>
                <w:webHidden/>
              </w:rPr>
            </w:r>
            <w:r w:rsidR="00D91351">
              <w:rPr>
                <w:noProof/>
                <w:webHidden/>
              </w:rPr>
              <w:fldChar w:fldCharType="separate"/>
            </w:r>
            <w:r w:rsidR="00D91351">
              <w:rPr>
                <w:noProof/>
                <w:webHidden/>
              </w:rPr>
              <w:t>42</w:t>
            </w:r>
            <w:r w:rsidR="00D91351">
              <w:rPr>
                <w:noProof/>
                <w:webHidden/>
              </w:rPr>
              <w:fldChar w:fldCharType="end"/>
            </w:r>
          </w:hyperlink>
        </w:p>
        <w:p w14:paraId="1F915BCB" w14:textId="77777777" w:rsidR="00D91351" w:rsidRDefault="004D02CF">
          <w:pPr>
            <w:pStyle w:val="TOC3"/>
            <w:tabs>
              <w:tab w:val="right" w:leader="dot" w:pos="7309"/>
            </w:tabs>
            <w:rPr>
              <w:rFonts w:eastAsiaTheme="minorEastAsia"/>
              <w:noProof/>
              <w:sz w:val="22"/>
              <w:szCs w:val="22"/>
              <w:lang w:val="en-US"/>
            </w:rPr>
          </w:pPr>
          <w:hyperlink w:anchor="_Toc54084480" w:history="1">
            <w:r w:rsidR="00D91351" w:rsidRPr="00E40688">
              <w:rPr>
                <w:rStyle w:val="Hyperlink"/>
                <w:noProof/>
              </w:rPr>
              <w:t>a) Détention d’enfants demandeurs d’asile</w:t>
            </w:r>
            <w:r w:rsidR="00D91351">
              <w:rPr>
                <w:noProof/>
                <w:webHidden/>
              </w:rPr>
              <w:tab/>
            </w:r>
            <w:r w:rsidR="00D91351">
              <w:rPr>
                <w:noProof/>
                <w:webHidden/>
              </w:rPr>
              <w:fldChar w:fldCharType="begin"/>
            </w:r>
            <w:r w:rsidR="00D91351">
              <w:rPr>
                <w:noProof/>
                <w:webHidden/>
              </w:rPr>
              <w:instrText xml:space="preserve"> PAGEREF _Toc54084480 \h </w:instrText>
            </w:r>
            <w:r w:rsidR="00D91351">
              <w:rPr>
                <w:noProof/>
                <w:webHidden/>
              </w:rPr>
            </w:r>
            <w:r w:rsidR="00D91351">
              <w:rPr>
                <w:noProof/>
                <w:webHidden/>
              </w:rPr>
              <w:fldChar w:fldCharType="separate"/>
            </w:r>
            <w:r w:rsidR="00D91351">
              <w:rPr>
                <w:noProof/>
                <w:webHidden/>
              </w:rPr>
              <w:t>42</w:t>
            </w:r>
            <w:r w:rsidR="00D91351">
              <w:rPr>
                <w:noProof/>
                <w:webHidden/>
              </w:rPr>
              <w:fldChar w:fldCharType="end"/>
            </w:r>
          </w:hyperlink>
        </w:p>
        <w:p w14:paraId="267B2CBA" w14:textId="77777777" w:rsidR="00D91351" w:rsidRDefault="004D02CF">
          <w:pPr>
            <w:pStyle w:val="TOC3"/>
            <w:tabs>
              <w:tab w:val="right" w:leader="dot" w:pos="7309"/>
            </w:tabs>
            <w:rPr>
              <w:rFonts w:eastAsiaTheme="minorEastAsia"/>
              <w:noProof/>
              <w:sz w:val="22"/>
              <w:szCs w:val="22"/>
              <w:lang w:val="en-US"/>
            </w:rPr>
          </w:pPr>
          <w:hyperlink w:anchor="_Toc54084481" w:history="1">
            <w:r w:rsidR="00D91351" w:rsidRPr="00E40688">
              <w:rPr>
                <w:rStyle w:val="Hyperlink"/>
                <w:noProof/>
              </w:rPr>
              <w:t>b) Le principe de non-refoulement pour les enfants migrants, notamment ceux dans une situation irrégulière</w:t>
            </w:r>
            <w:r w:rsidR="00D91351">
              <w:rPr>
                <w:noProof/>
                <w:webHidden/>
              </w:rPr>
              <w:tab/>
            </w:r>
            <w:r w:rsidR="00D91351">
              <w:rPr>
                <w:noProof/>
                <w:webHidden/>
              </w:rPr>
              <w:fldChar w:fldCharType="begin"/>
            </w:r>
            <w:r w:rsidR="00D91351">
              <w:rPr>
                <w:noProof/>
                <w:webHidden/>
              </w:rPr>
              <w:instrText xml:space="preserve"> PAGEREF _Toc54084481 \h </w:instrText>
            </w:r>
            <w:r w:rsidR="00D91351">
              <w:rPr>
                <w:noProof/>
                <w:webHidden/>
              </w:rPr>
            </w:r>
            <w:r w:rsidR="00D91351">
              <w:rPr>
                <w:noProof/>
                <w:webHidden/>
              </w:rPr>
              <w:fldChar w:fldCharType="separate"/>
            </w:r>
            <w:r w:rsidR="00D91351">
              <w:rPr>
                <w:noProof/>
                <w:webHidden/>
              </w:rPr>
              <w:t>42</w:t>
            </w:r>
            <w:r w:rsidR="00D91351">
              <w:rPr>
                <w:noProof/>
                <w:webHidden/>
              </w:rPr>
              <w:fldChar w:fldCharType="end"/>
            </w:r>
          </w:hyperlink>
        </w:p>
        <w:p w14:paraId="5E6F94F7" w14:textId="77777777" w:rsidR="00D91351" w:rsidRDefault="004D02CF">
          <w:pPr>
            <w:pStyle w:val="TOC3"/>
            <w:tabs>
              <w:tab w:val="right" w:leader="dot" w:pos="7309"/>
            </w:tabs>
            <w:rPr>
              <w:rFonts w:eastAsiaTheme="minorEastAsia"/>
              <w:noProof/>
              <w:sz w:val="22"/>
              <w:szCs w:val="22"/>
              <w:lang w:val="en-US"/>
            </w:rPr>
          </w:pPr>
          <w:hyperlink w:anchor="_Toc54084482" w:history="1">
            <w:r w:rsidR="00D91351" w:rsidRPr="00E40688">
              <w:rPr>
                <w:rStyle w:val="Hyperlink"/>
                <w:rFonts w:eastAsiaTheme="majorEastAsia"/>
                <w:noProof/>
              </w:rPr>
              <w:t xml:space="preserve">c) </w:t>
            </w:r>
            <w:r w:rsidR="00D91351" w:rsidRPr="00E40688">
              <w:rPr>
                <w:rStyle w:val="Hyperlink"/>
                <w:noProof/>
              </w:rPr>
              <w:t>Accès</w:t>
            </w:r>
            <w:r w:rsidR="00D91351" w:rsidRPr="00E40688">
              <w:rPr>
                <w:rStyle w:val="Hyperlink"/>
                <w:rFonts w:eastAsiaTheme="majorEastAsia"/>
                <w:noProof/>
              </w:rPr>
              <w:t xml:space="preserve"> aux informations relatives à la </w:t>
            </w:r>
            <w:r w:rsidR="00D91351" w:rsidRPr="00E40688">
              <w:rPr>
                <w:rStyle w:val="Hyperlink"/>
                <w:noProof/>
              </w:rPr>
              <w:t>procédure</w:t>
            </w:r>
            <w:r w:rsidR="00D91351" w:rsidRPr="00E40688">
              <w:rPr>
                <w:rStyle w:val="Hyperlink"/>
                <w:rFonts w:eastAsiaTheme="majorEastAsia"/>
                <w:noProof/>
              </w:rPr>
              <w:t xml:space="preserve"> de demande de protection internationale</w:t>
            </w:r>
            <w:r w:rsidR="00D91351">
              <w:rPr>
                <w:noProof/>
                <w:webHidden/>
              </w:rPr>
              <w:tab/>
            </w:r>
            <w:r w:rsidR="00D91351">
              <w:rPr>
                <w:noProof/>
                <w:webHidden/>
              </w:rPr>
              <w:fldChar w:fldCharType="begin"/>
            </w:r>
            <w:r w:rsidR="00D91351">
              <w:rPr>
                <w:noProof/>
                <w:webHidden/>
              </w:rPr>
              <w:instrText xml:space="preserve"> PAGEREF _Toc54084482 \h </w:instrText>
            </w:r>
            <w:r w:rsidR="00D91351">
              <w:rPr>
                <w:noProof/>
                <w:webHidden/>
              </w:rPr>
            </w:r>
            <w:r w:rsidR="00D91351">
              <w:rPr>
                <w:noProof/>
                <w:webHidden/>
              </w:rPr>
              <w:fldChar w:fldCharType="separate"/>
            </w:r>
            <w:r w:rsidR="00D91351">
              <w:rPr>
                <w:noProof/>
                <w:webHidden/>
              </w:rPr>
              <w:t>44</w:t>
            </w:r>
            <w:r w:rsidR="00D91351">
              <w:rPr>
                <w:noProof/>
                <w:webHidden/>
              </w:rPr>
              <w:fldChar w:fldCharType="end"/>
            </w:r>
          </w:hyperlink>
        </w:p>
        <w:p w14:paraId="79B2A6D0" w14:textId="77777777" w:rsidR="00D91351" w:rsidRDefault="004D02CF">
          <w:pPr>
            <w:pStyle w:val="TOC3"/>
            <w:tabs>
              <w:tab w:val="right" w:leader="dot" w:pos="7309"/>
            </w:tabs>
            <w:rPr>
              <w:rFonts w:eastAsiaTheme="minorEastAsia"/>
              <w:noProof/>
              <w:sz w:val="22"/>
              <w:szCs w:val="22"/>
              <w:lang w:val="en-US"/>
            </w:rPr>
          </w:pPr>
          <w:hyperlink w:anchor="_Toc54084483" w:history="1">
            <w:r w:rsidR="00D91351" w:rsidRPr="00E40688">
              <w:rPr>
                <w:rStyle w:val="Hyperlink"/>
                <w:noProof/>
              </w:rPr>
              <w:t>d) Accélération du traitement des demandes et amélioration des conditions d’accueil</w:t>
            </w:r>
            <w:r w:rsidR="00D91351">
              <w:rPr>
                <w:noProof/>
                <w:webHidden/>
              </w:rPr>
              <w:tab/>
            </w:r>
            <w:r w:rsidR="00D91351">
              <w:rPr>
                <w:noProof/>
                <w:webHidden/>
              </w:rPr>
              <w:fldChar w:fldCharType="begin"/>
            </w:r>
            <w:r w:rsidR="00D91351">
              <w:rPr>
                <w:noProof/>
                <w:webHidden/>
              </w:rPr>
              <w:instrText xml:space="preserve"> PAGEREF _Toc54084483 \h </w:instrText>
            </w:r>
            <w:r w:rsidR="00D91351">
              <w:rPr>
                <w:noProof/>
                <w:webHidden/>
              </w:rPr>
            </w:r>
            <w:r w:rsidR="00D91351">
              <w:rPr>
                <w:noProof/>
                <w:webHidden/>
              </w:rPr>
              <w:fldChar w:fldCharType="separate"/>
            </w:r>
            <w:r w:rsidR="00D91351">
              <w:rPr>
                <w:noProof/>
                <w:webHidden/>
              </w:rPr>
              <w:t>44</w:t>
            </w:r>
            <w:r w:rsidR="00D91351">
              <w:rPr>
                <w:noProof/>
                <w:webHidden/>
              </w:rPr>
              <w:fldChar w:fldCharType="end"/>
            </w:r>
          </w:hyperlink>
        </w:p>
        <w:p w14:paraId="55B666A8" w14:textId="77777777" w:rsidR="00D91351" w:rsidRDefault="004D02CF">
          <w:pPr>
            <w:pStyle w:val="TOC3"/>
            <w:tabs>
              <w:tab w:val="right" w:leader="dot" w:pos="7309"/>
            </w:tabs>
            <w:rPr>
              <w:rFonts w:eastAsiaTheme="minorEastAsia"/>
              <w:noProof/>
              <w:sz w:val="22"/>
              <w:szCs w:val="22"/>
              <w:lang w:val="en-US"/>
            </w:rPr>
          </w:pPr>
          <w:hyperlink w:anchor="_Toc54084484" w:history="1">
            <w:r w:rsidR="00D91351" w:rsidRPr="00E40688">
              <w:rPr>
                <w:rStyle w:val="Hyperlink"/>
                <w:noProof/>
              </w:rPr>
              <w:t>e) Regroupement familial</w:t>
            </w:r>
            <w:r w:rsidR="00D91351">
              <w:rPr>
                <w:noProof/>
                <w:webHidden/>
              </w:rPr>
              <w:tab/>
            </w:r>
            <w:r w:rsidR="00D91351">
              <w:rPr>
                <w:noProof/>
                <w:webHidden/>
              </w:rPr>
              <w:fldChar w:fldCharType="begin"/>
            </w:r>
            <w:r w:rsidR="00D91351">
              <w:rPr>
                <w:noProof/>
                <w:webHidden/>
              </w:rPr>
              <w:instrText xml:space="preserve"> PAGEREF _Toc54084484 \h </w:instrText>
            </w:r>
            <w:r w:rsidR="00D91351">
              <w:rPr>
                <w:noProof/>
                <w:webHidden/>
              </w:rPr>
            </w:r>
            <w:r w:rsidR="00D91351">
              <w:rPr>
                <w:noProof/>
                <w:webHidden/>
              </w:rPr>
              <w:fldChar w:fldCharType="separate"/>
            </w:r>
            <w:r w:rsidR="00D91351">
              <w:rPr>
                <w:noProof/>
                <w:webHidden/>
              </w:rPr>
              <w:t>45</w:t>
            </w:r>
            <w:r w:rsidR="00D91351">
              <w:rPr>
                <w:noProof/>
                <w:webHidden/>
              </w:rPr>
              <w:fldChar w:fldCharType="end"/>
            </w:r>
          </w:hyperlink>
        </w:p>
        <w:p w14:paraId="518D26DA" w14:textId="77777777" w:rsidR="00D91351" w:rsidRDefault="004D02CF">
          <w:pPr>
            <w:pStyle w:val="TOC3"/>
            <w:tabs>
              <w:tab w:val="right" w:leader="dot" w:pos="7309"/>
            </w:tabs>
            <w:rPr>
              <w:rFonts w:eastAsiaTheme="minorEastAsia"/>
              <w:noProof/>
              <w:sz w:val="22"/>
              <w:szCs w:val="22"/>
              <w:lang w:val="en-US"/>
            </w:rPr>
          </w:pPr>
          <w:hyperlink w:anchor="_Toc54084485" w:history="1">
            <w:r w:rsidR="00D91351" w:rsidRPr="00E40688">
              <w:rPr>
                <w:rStyle w:val="Hyperlink"/>
                <w:noProof/>
              </w:rPr>
              <w:t>f</w:t>
            </w:r>
            <w:r w:rsidR="00D91351" w:rsidRPr="00E40688">
              <w:rPr>
                <w:rStyle w:val="Hyperlink"/>
                <w:noProof/>
                <w:color w:val="034990" w:themeColor="hyperlink" w:themeShade="BF"/>
              </w:rPr>
              <w:t xml:space="preserve">) </w:t>
            </w:r>
            <w:r w:rsidR="00D91351" w:rsidRPr="00E40688">
              <w:rPr>
                <w:rStyle w:val="Hyperlink"/>
                <w:noProof/>
              </w:rPr>
              <w:t>Intégration</w:t>
            </w:r>
            <w:r w:rsidR="00D91351" w:rsidRPr="00E40688">
              <w:rPr>
                <w:rStyle w:val="Hyperlink"/>
                <w:noProof/>
                <w:color w:val="034990" w:themeColor="hyperlink" w:themeShade="BF"/>
              </w:rPr>
              <w:t xml:space="preserve"> </w:t>
            </w:r>
            <w:r w:rsidR="00D91351" w:rsidRPr="00E40688">
              <w:rPr>
                <w:rStyle w:val="Hyperlink"/>
                <w:noProof/>
              </w:rPr>
              <w:t>scolaire</w:t>
            </w:r>
            <w:r w:rsidR="00D91351">
              <w:rPr>
                <w:noProof/>
                <w:webHidden/>
              </w:rPr>
              <w:tab/>
            </w:r>
            <w:r w:rsidR="00D91351">
              <w:rPr>
                <w:noProof/>
                <w:webHidden/>
              </w:rPr>
              <w:fldChar w:fldCharType="begin"/>
            </w:r>
            <w:r w:rsidR="00D91351">
              <w:rPr>
                <w:noProof/>
                <w:webHidden/>
              </w:rPr>
              <w:instrText xml:space="preserve"> PAGEREF _Toc54084485 \h </w:instrText>
            </w:r>
            <w:r w:rsidR="00D91351">
              <w:rPr>
                <w:noProof/>
                <w:webHidden/>
              </w:rPr>
            </w:r>
            <w:r w:rsidR="00D91351">
              <w:rPr>
                <w:noProof/>
                <w:webHidden/>
              </w:rPr>
              <w:fldChar w:fldCharType="separate"/>
            </w:r>
            <w:r w:rsidR="00D91351">
              <w:rPr>
                <w:noProof/>
                <w:webHidden/>
              </w:rPr>
              <w:t>46</w:t>
            </w:r>
            <w:r w:rsidR="00D91351">
              <w:rPr>
                <w:noProof/>
                <w:webHidden/>
              </w:rPr>
              <w:fldChar w:fldCharType="end"/>
            </w:r>
          </w:hyperlink>
        </w:p>
        <w:p w14:paraId="2F1861A6" w14:textId="77777777" w:rsidR="00D91351" w:rsidRDefault="004D02CF">
          <w:pPr>
            <w:pStyle w:val="TOC2"/>
            <w:tabs>
              <w:tab w:val="right" w:leader="dot" w:pos="7309"/>
            </w:tabs>
            <w:rPr>
              <w:rFonts w:eastAsiaTheme="minorEastAsia"/>
              <w:noProof/>
              <w:sz w:val="22"/>
              <w:szCs w:val="22"/>
              <w:lang w:val="en-US"/>
            </w:rPr>
          </w:pPr>
          <w:hyperlink w:anchor="_Toc54084486" w:history="1">
            <w:r w:rsidR="00D91351" w:rsidRPr="00E40688">
              <w:rPr>
                <w:rStyle w:val="Hyperlink"/>
                <w:noProof/>
              </w:rPr>
              <w:t>28. Enfants non-accompagnés</w:t>
            </w:r>
            <w:r w:rsidR="00D91351">
              <w:rPr>
                <w:noProof/>
                <w:webHidden/>
              </w:rPr>
              <w:tab/>
            </w:r>
            <w:r w:rsidR="00D91351">
              <w:rPr>
                <w:noProof/>
                <w:webHidden/>
              </w:rPr>
              <w:fldChar w:fldCharType="begin"/>
            </w:r>
            <w:r w:rsidR="00D91351">
              <w:rPr>
                <w:noProof/>
                <w:webHidden/>
              </w:rPr>
              <w:instrText xml:space="preserve"> PAGEREF _Toc54084486 \h </w:instrText>
            </w:r>
            <w:r w:rsidR="00D91351">
              <w:rPr>
                <w:noProof/>
                <w:webHidden/>
              </w:rPr>
            </w:r>
            <w:r w:rsidR="00D91351">
              <w:rPr>
                <w:noProof/>
                <w:webHidden/>
              </w:rPr>
              <w:fldChar w:fldCharType="separate"/>
            </w:r>
            <w:r w:rsidR="00D91351">
              <w:rPr>
                <w:noProof/>
                <w:webHidden/>
              </w:rPr>
              <w:t>46</w:t>
            </w:r>
            <w:r w:rsidR="00D91351">
              <w:rPr>
                <w:noProof/>
                <w:webHidden/>
              </w:rPr>
              <w:fldChar w:fldCharType="end"/>
            </w:r>
          </w:hyperlink>
        </w:p>
        <w:p w14:paraId="5566D8B9" w14:textId="77777777" w:rsidR="00D91351" w:rsidRDefault="004D02CF">
          <w:pPr>
            <w:pStyle w:val="TOC3"/>
            <w:tabs>
              <w:tab w:val="right" w:leader="dot" w:pos="7309"/>
            </w:tabs>
            <w:rPr>
              <w:rFonts w:eastAsiaTheme="minorEastAsia"/>
              <w:noProof/>
              <w:sz w:val="22"/>
              <w:szCs w:val="22"/>
              <w:lang w:val="en-US"/>
            </w:rPr>
          </w:pPr>
          <w:hyperlink w:anchor="_Toc54084487" w:history="1">
            <w:r w:rsidR="00D91351" w:rsidRPr="00E40688">
              <w:rPr>
                <w:rStyle w:val="Hyperlink"/>
                <w:noProof/>
              </w:rPr>
              <w:t>a) Enfants disparus</w:t>
            </w:r>
            <w:r w:rsidR="00D91351">
              <w:rPr>
                <w:noProof/>
                <w:webHidden/>
              </w:rPr>
              <w:tab/>
            </w:r>
            <w:r w:rsidR="00D91351">
              <w:rPr>
                <w:noProof/>
                <w:webHidden/>
              </w:rPr>
              <w:fldChar w:fldCharType="begin"/>
            </w:r>
            <w:r w:rsidR="00D91351">
              <w:rPr>
                <w:noProof/>
                <w:webHidden/>
              </w:rPr>
              <w:instrText xml:space="preserve"> PAGEREF _Toc54084487 \h </w:instrText>
            </w:r>
            <w:r w:rsidR="00D91351">
              <w:rPr>
                <w:noProof/>
                <w:webHidden/>
              </w:rPr>
            </w:r>
            <w:r w:rsidR="00D91351">
              <w:rPr>
                <w:noProof/>
                <w:webHidden/>
              </w:rPr>
              <w:fldChar w:fldCharType="separate"/>
            </w:r>
            <w:r w:rsidR="00D91351">
              <w:rPr>
                <w:noProof/>
                <w:webHidden/>
              </w:rPr>
              <w:t>46</w:t>
            </w:r>
            <w:r w:rsidR="00D91351">
              <w:rPr>
                <w:noProof/>
                <w:webHidden/>
              </w:rPr>
              <w:fldChar w:fldCharType="end"/>
            </w:r>
          </w:hyperlink>
        </w:p>
        <w:p w14:paraId="65950C9E" w14:textId="77777777" w:rsidR="00D91351" w:rsidRDefault="004D02CF">
          <w:pPr>
            <w:pStyle w:val="TOC3"/>
            <w:tabs>
              <w:tab w:val="right" w:leader="dot" w:pos="7309"/>
            </w:tabs>
            <w:rPr>
              <w:rFonts w:eastAsiaTheme="minorEastAsia"/>
              <w:noProof/>
              <w:sz w:val="22"/>
              <w:szCs w:val="22"/>
              <w:lang w:val="en-US"/>
            </w:rPr>
          </w:pPr>
          <w:hyperlink w:anchor="_Toc54084488" w:history="1">
            <w:r w:rsidR="00D91351" w:rsidRPr="00E40688">
              <w:rPr>
                <w:rStyle w:val="Hyperlink"/>
                <w:noProof/>
              </w:rPr>
              <w:t>b) Comité pour l’évaluation de l’intérêt supérieur de l’enfant avec statut d’observateur pour l’ORK</w:t>
            </w:r>
            <w:r w:rsidR="00D91351">
              <w:rPr>
                <w:noProof/>
                <w:webHidden/>
              </w:rPr>
              <w:tab/>
            </w:r>
            <w:r w:rsidR="00D91351">
              <w:rPr>
                <w:noProof/>
                <w:webHidden/>
              </w:rPr>
              <w:fldChar w:fldCharType="begin"/>
            </w:r>
            <w:r w:rsidR="00D91351">
              <w:rPr>
                <w:noProof/>
                <w:webHidden/>
              </w:rPr>
              <w:instrText xml:space="preserve"> PAGEREF _Toc54084488 \h </w:instrText>
            </w:r>
            <w:r w:rsidR="00D91351">
              <w:rPr>
                <w:noProof/>
                <w:webHidden/>
              </w:rPr>
            </w:r>
            <w:r w:rsidR="00D91351">
              <w:rPr>
                <w:noProof/>
                <w:webHidden/>
              </w:rPr>
              <w:fldChar w:fldCharType="separate"/>
            </w:r>
            <w:r w:rsidR="00D91351">
              <w:rPr>
                <w:noProof/>
                <w:webHidden/>
              </w:rPr>
              <w:t>47</w:t>
            </w:r>
            <w:r w:rsidR="00D91351">
              <w:rPr>
                <w:noProof/>
                <w:webHidden/>
              </w:rPr>
              <w:fldChar w:fldCharType="end"/>
            </w:r>
          </w:hyperlink>
        </w:p>
        <w:p w14:paraId="2211FA51" w14:textId="77777777" w:rsidR="00D91351" w:rsidRDefault="004D02CF">
          <w:pPr>
            <w:pStyle w:val="TOC3"/>
            <w:tabs>
              <w:tab w:val="right" w:leader="dot" w:pos="7309"/>
            </w:tabs>
            <w:rPr>
              <w:rFonts w:eastAsiaTheme="minorEastAsia"/>
              <w:noProof/>
              <w:sz w:val="22"/>
              <w:szCs w:val="22"/>
              <w:lang w:val="en-US"/>
            </w:rPr>
          </w:pPr>
          <w:hyperlink w:anchor="_Toc54084489" w:history="1">
            <w:r w:rsidR="00D91351" w:rsidRPr="00E40688">
              <w:rPr>
                <w:rStyle w:val="Hyperlink"/>
                <w:noProof/>
              </w:rPr>
              <w:t>c) Nomination de l’administrateur ad hoc et du tuteur</w:t>
            </w:r>
            <w:r w:rsidR="00D91351">
              <w:rPr>
                <w:noProof/>
                <w:webHidden/>
              </w:rPr>
              <w:tab/>
            </w:r>
            <w:r w:rsidR="00D91351">
              <w:rPr>
                <w:noProof/>
                <w:webHidden/>
              </w:rPr>
              <w:fldChar w:fldCharType="begin"/>
            </w:r>
            <w:r w:rsidR="00D91351">
              <w:rPr>
                <w:noProof/>
                <w:webHidden/>
              </w:rPr>
              <w:instrText xml:space="preserve"> PAGEREF _Toc54084489 \h </w:instrText>
            </w:r>
            <w:r w:rsidR="00D91351">
              <w:rPr>
                <w:noProof/>
                <w:webHidden/>
              </w:rPr>
            </w:r>
            <w:r w:rsidR="00D91351">
              <w:rPr>
                <w:noProof/>
                <w:webHidden/>
              </w:rPr>
              <w:fldChar w:fldCharType="separate"/>
            </w:r>
            <w:r w:rsidR="00D91351">
              <w:rPr>
                <w:noProof/>
                <w:webHidden/>
              </w:rPr>
              <w:t>48</w:t>
            </w:r>
            <w:r w:rsidR="00D91351">
              <w:rPr>
                <w:noProof/>
                <w:webHidden/>
              </w:rPr>
              <w:fldChar w:fldCharType="end"/>
            </w:r>
          </w:hyperlink>
        </w:p>
        <w:p w14:paraId="26BCC500" w14:textId="77777777" w:rsidR="00D91351" w:rsidRDefault="004D02CF">
          <w:pPr>
            <w:pStyle w:val="TOC3"/>
            <w:tabs>
              <w:tab w:val="right" w:leader="dot" w:pos="7309"/>
            </w:tabs>
            <w:rPr>
              <w:rFonts w:eastAsiaTheme="minorEastAsia"/>
              <w:noProof/>
              <w:sz w:val="22"/>
              <w:szCs w:val="22"/>
              <w:lang w:val="en-US"/>
            </w:rPr>
          </w:pPr>
          <w:hyperlink w:anchor="_Toc54084490" w:history="1">
            <w:r w:rsidR="00D91351" w:rsidRPr="00E40688">
              <w:rPr>
                <w:rStyle w:val="Hyperlink"/>
                <w:noProof/>
              </w:rPr>
              <w:t>d) Non-application de la loi sur la protection de la Jeunesse aux MNA</w:t>
            </w:r>
            <w:r w:rsidR="00D91351">
              <w:rPr>
                <w:noProof/>
                <w:webHidden/>
              </w:rPr>
              <w:tab/>
            </w:r>
            <w:r w:rsidR="00D91351">
              <w:rPr>
                <w:noProof/>
                <w:webHidden/>
              </w:rPr>
              <w:fldChar w:fldCharType="begin"/>
            </w:r>
            <w:r w:rsidR="00D91351">
              <w:rPr>
                <w:noProof/>
                <w:webHidden/>
              </w:rPr>
              <w:instrText xml:space="preserve"> PAGEREF _Toc54084490 \h </w:instrText>
            </w:r>
            <w:r w:rsidR="00D91351">
              <w:rPr>
                <w:noProof/>
                <w:webHidden/>
              </w:rPr>
            </w:r>
            <w:r w:rsidR="00D91351">
              <w:rPr>
                <w:noProof/>
                <w:webHidden/>
              </w:rPr>
              <w:fldChar w:fldCharType="separate"/>
            </w:r>
            <w:r w:rsidR="00D91351">
              <w:rPr>
                <w:noProof/>
                <w:webHidden/>
              </w:rPr>
              <w:t>49</w:t>
            </w:r>
            <w:r w:rsidR="00D91351">
              <w:rPr>
                <w:noProof/>
                <w:webHidden/>
              </w:rPr>
              <w:fldChar w:fldCharType="end"/>
            </w:r>
          </w:hyperlink>
        </w:p>
        <w:p w14:paraId="32DE6718" w14:textId="77777777" w:rsidR="00D91351" w:rsidRDefault="004D02CF">
          <w:pPr>
            <w:pStyle w:val="TOC3"/>
            <w:tabs>
              <w:tab w:val="right" w:leader="dot" w:pos="7309"/>
            </w:tabs>
            <w:rPr>
              <w:rFonts w:eastAsiaTheme="minorEastAsia"/>
              <w:noProof/>
              <w:sz w:val="22"/>
              <w:szCs w:val="22"/>
              <w:lang w:val="en-US"/>
            </w:rPr>
          </w:pPr>
          <w:hyperlink w:anchor="_Toc54084491" w:history="1">
            <w:r w:rsidR="00D91351" w:rsidRPr="00E40688">
              <w:rPr>
                <w:rStyle w:val="Hyperlink"/>
                <w:noProof/>
              </w:rPr>
              <w:t>e) Ressources pour les Institutions en charge de la prise en charge des MNA.</w:t>
            </w:r>
            <w:r w:rsidR="00D91351">
              <w:rPr>
                <w:noProof/>
                <w:webHidden/>
              </w:rPr>
              <w:tab/>
            </w:r>
            <w:r w:rsidR="00D91351">
              <w:rPr>
                <w:noProof/>
                <w:webHidden/>
              </w:rPr>
              <w:fldChar w:fldCharType="begin"/>
            </w:r>
            <w:r w:rsidR="00D91351">
              <w:rPr>
                <w:noProof/>
                <w:webHidden/>
              </w:rPr>
              <w:instrText xml:space="preserve"> PAGEREF _Toc54084491 \h </w:instrText>
            </w:r>
            <w:r w:rsidR="00D91351">
              <w:rPr>
                <w:noProof/>
                <w:webHidden/>
              </w:rPr>
            </w:r>
            <w:r w:rsidR="00D91351">
              <w:rPr>
                <w:noProof/>
                <w:webHidden/>
              </w:rPr>
              <w:fldChar w:fldCharType="separate"/>
            </w:r>
            <w:r w:rsidR="00D91351">
              <w:rPr>
                <w:noProof/>
                <w:webHidden/>
              </w:rPr>
              <w:t>49</w:t>
            </w:r>
            <w:r w:rsidR="00D91351">
              <w:rPr>
                <w:noProof/>
                <w:webHidden/>
              </w:rPr>
              <w:fldChar w:fldCharType="end"/>
            </w:r>
          </w:hyperlink>
        </w:p>
        <w:p w14:paraId="1925D23F" w14:textId="77777777" w:rsidR="00D91351" w:rsidRDefault="004D02CF">
          <w:pPr>
            <w:pStyle w:val="TOC2"/>
            <w:tabs>
              <w:tab w:val="right" w:leader="dot" w:pos="7309"/>
            </w:tabs>
            <w:rPr>
              <w:rFonts w:eastAsiaTheme="minorEastAsia"/>
              <w:noProof/>
              <w:sz w:val="22"/>
              <w:szCs w:val="22"/>
              <w:lang w:val="en-US"/>
            </w:rPr>
          </w:pPr>
          <w:hyperlink w:anchor="_Toc54084492" w:history="1">
            <w:r w:rsidR="00D91351" w:rsidRPr="00E40688">
              <w:rPr>
                <w:rStyle w:val="Hyperlink"/>
                <w:noProof/>
              </w:rPr>
              <w:t>29. Administration de la justice pour mineurs</w:t>
            </w:r>
            <w:r w:rsidR="00D91351">
              <w:rPr>
                <w:noProof/>
                <w:webHidden/>
              </w:rPr>
              <w:tab/>
            </w:r>
            <w:r w:rsidR="00D91351">
              <w:rPr>
                <w:noProof/>
                <w:webHidden/>
              </w:rPr>
              <w:fldChar w:fldCharType="begin"/>
            </w:r>
            <w:r w:rsidR="00D91351">
              <w:rPr>
                <w:noProof/>
                <w:webHidden/>
              </w:rPr>
              <w:instrText xml:space="preserve"> PAGEREF _Toc54084492 \h </w:instrText>
            </w:r>
            <w:r w:rsidR="00D91351">
              <w:rPr>
                <w:noProof/>
                <w:webHidden/>
              </w:rPr>
            </w:r>
            <w:r w:rsidR="00D91351">
              <w:rPr>
                <w:noProof/>
                <w:webHidden/>
              </w:rPr>
              <w:fldChar w:fldCharType="separate"/>
            </w:r>
            <w:r w:rsidR="00D91351">
              <w:rPr>
                <w:noProof/>
                <w:webHidden/>
              </w:rPr>
              <w:t>50</w:t>
            </w:r>
            <w:r w:rsidR="00D91351">
              <w:rPr>
                <w:noProof/>
                <w:webHidden/>
              </w:rPr>
              <w:fldChar w:fldCharType="end"/>
            </w:r>
          </w:hyperlink>
        </w:p>
        <w:p w14:paraId="5AFF7C26" w14:textId="77777777" w:rsidR="00D91351" w:rsidRDefault="004D02CF">
          <w:pPr>
            <w:pStyle w:val="TOC3"/>
            <w:tabs>
              <w:tab w:val="right" w:leader="dot" w:pos="7309"/>
            </w:tabs>
            <w:rPr>
              <w:rFonts w:eastAsiaTheme="minorEastAsia"/>
              <w:noProof/>
              <w:sz w:val="22"/>
              <w:szCs w:val="22"/>
              <w:lang w:val="en-US"/>
            </w:rPr>
          </w:pPr>
          <w:hyperlink w:anchor="_Toc54084493" w:history="1">
            <w:r w:rsidR="00D91351" w:rsidRPr="00E40688">
              <w:rPr>
                <w:rStyle w:val="Hyperlink"/>
                <w:noProof/>
              </w:rPr>
              <w:t>a) Peine d’emprisonnement à vie pour les enfants de plus de 16 ans</w:t>
            </w:r>
            <w:r w:rsidR="00D91351">
              <w:rPr>
                <w:noProof/>
                <w:webHidden/>
              </w:rPr>
              <w:tab/>
            </w:r>
            <w:r w:rsidR="00D91351">
              <w:rPr>
                <w:noProof/>
                <w:webHidden/>
              </w:rPr>
              <w:fldChar w:fldCharType="begin"/>
            </w:r>
            <w:r w:rsidR="00D91351">
              <w:rPr>
                <w:noProof/>
                <w:webHidden/>
              </w:rPr>
              <w:instrText xml:space="preserve"> PAGEREF _Toc54084493 \h </w:instrText>
            </w:r>
            <w:r w:rsidR="00D91351">
              <w:rPr>
                <w:noProof/>
                <w:webHidden/>
              </w:rPr>
            </w:r>
            <w:r w:rsidR="00D91351">
              <w:rPr>
                <w:noProof/>
                <w:webHidden/>
              </w:rPr>
              <w:fldChar w:fldCharType="separate"/>
            </w:r>
            <w:r w:rsidR="00D91351">
              <w:rPr>
                <w:noProof/>
                <w:webHidden/>
              </w:rPr>
              <w:t>54</w:t>
            </w:r>
            <w:r w:rsidR="00D91351">
              <w:rPr>
                <w:noProof/>
                <w:webHidden/>
              </w:rPr>
              <w:fldChar w:fldCharType="end"/>
            </w:r>
          </w:hyperlink>
        </w:p>
        <w:p w14:paraId="164A9FAA" w14:textId="77777777" w:rsidR="00D91351" w:rsidRDefault="004D02CF">
          <w:pPr>
            <w:pStyle w:val="TOC3"/>
            <w:tabs>
              <w:tab w:val="right" w:leader="dot" w:pos="7309"/>
            </w:tabs>
            <w:rPr>
              <w:rFonts w:eastAsiaTheme="minorEastAsia"/>
              <w:noProof/>
              <w:sz w:val="22"/>
              <w:szCs w:val="22"/>
              <w:lang w:val="en-US"/>
            </w:rPr>
          </w:pPr>
          <w:hyperlink w:anchor="_Toc54084494" w:history="1">
            <w:r w:rsidR="00D91351" w:rsidRPr="00E40688">
              <w:rPr>
                <w:rStyle w:val="Hyperlink"/>
                <w:noProof/>
              </w:rPr>
              <w:t>b) Age minimum pour la privation de liberté</w:t>
            </w:r>
            <w:r w:rsidR="00D91351">
              <w:rPr>
                <w:noProof/>
                <w:webHidden/>
              </w:rPr>
              <w:tab/>
            </w:r>
            <w:r w:rsidR="00D91351">
              <w:rPr>
                <w:noProof/>
                <w:webHidden/>
              </w:rPr>
              <w:fldChar w:fldCharType="begin"/>
            </w:r>
            <w:r w:rsidR="00D91351">
              <w:rPr>
                <w:noProof/>
                <w:webHidden/>
              </w:rPr>
              <w:instrText xml:space="preserve"> PAGEREF _Toc54084494 \h </w:instrText>
            </w:r>
            <w:r w:rsidR="00D91351">
              <w:rPr>
                <w:noProof/>
                <w:webHidden/>
              </w:rPr>
            </w:r>
            <w:r w:rsidR="00D91351">
              <w:rPr>
                <w:noProof/>
                <w:webHidden/>
              </w:rPr>
              <w:fldChar w:fldCharType="separate"/>
            </w:r>
            <w:r w:rsidR="00D91351">
              <w:rPr>
                <w:noProof/>
                <w:webHidden/>
              </w:rPr>
              <w:t>54</w:t>
            </w:r>
            <w:r w:rsidR="00D91351">
              <w:rPr>
                <w:noProof/>
                <w:webHidden/>
              </w:rPr>
              <w:fldChar w:fldCharType="end"/>
            </w:r>
          </w:hyperlink>
        </w:p>
        <w:p w14:paraId="47DBF8C6" w14:textId="77777777" w:rsidR="00D91351" w:rsidRDefault="004D02CF">
          <w:pPr>
            <w:pStyle w:val="TOC3"/>
            <w:tabs>
              <w:tab w:val="right" w:leader="dot" w:pos="7309"/>
            </w:tabs>
            <w:rPr>
              <w:rFonts w:eastAsiaTheme="minorEastAsia"/>
              <w:noProof/>
              <w:sz w:val="22"/>
              <w:szCs w:val="22"/>
              <w:lang w:val="en-US"/>
            </w:rPr>
          </w:pPr>
          <w:hyperlink w:anchor="_Toc54084495" w:history="1">
            <w:r w:rsidR="00D91351" w:rsidRPr="00E40688">
              <w:rPr>
                <w:rStyle w:val="Hyperlink"/>
                <w:noProof/>
              </w:rPr>
              <w:t>c) Toute mesure prise pour interdire le placement à l’isolement pouvant aller jusqu’à dix jours à titre de punition pour les enfants prives de liberté</w:t>
            </w:r>
            <w:r w:rsidR="00D91351">
              <w:rPr>
                <w:noProof/>
                <w:webHidden/>
              </w:rPr>
              <w:tab/>
            </w:r>
            <w:r w:rsidR="00D91351">
              <w:rPr>
                <w:noProof/>
                <w:webHidden/>
              </w:rPr>
              <w:fldChar w:fldCharType="begin"/>
            </w:r>
            <w:r w:rsidR="00D91351">
              <w:rPr>
                <w:noProof/>
                <w:webHidden/>
              </w:rPr>
              <w:instrText xml:space="preserve"> PAGEREF _Toc54084495 \h </w:instrText>
            </w:r>
            <w:r w:rsidR="00D91351">
              <w:rPr>
                <w:noProof/>
                <w:webHidden/>
              </w:rPr>
            </w:r>
            <w:r w:rsidR="00D91351">
              <w:rPr>
                <w:noProof/>
                <w:webHidden/>
              </w:rPr>
              <w:fldChar w:fldCharType="separate"/>
            </w:r>
            <w:r w:rsidR="00D91351">
              <w:rPr>
                <w:noProof/>
                <w:webHidden/>
              </w:rPr>
              <w:t>55</w:t>
            </w:r>
            <w:r w:rsidR="00D91351">
              <w:rPr>
                <w:noProof/>
                <w:webHidden/>
              </w:rPr>
              <w:fldChar w:fldCharType="end"/>
            </w:r>
          </w:hyperlink>
        </w:p>
        <w:p w14:paraId="5CE3B0B9" w14:textId="77777777" w:rsidR="00D91351" w:rsidRDefault="004D02CF">
          <w:pPr>
            <w:pStyle w:val="TOC3"/>
            <w:tabs>
              <w:tab w:val="right" w:leader="dot" w:pos="7309"/>
            </w:tabs>
            <w:rPr>
              <w:rFonts w:eastAsiaTheme="minorEastAsia"/>
              <w:noProof/>
              <w:sz w:val="22"/>
              <w:szCs w:val="22"/>
              <w:lang w:val="en-US"/>
            </w:rPr>
          </w:pPr>
          <w:hyperlink w:anchor="_Toc54084496" w:history="1">
            <w:r w:rsidR="00D91351" w:rsidRPr="00E40688">
              <w:rPr>
                <w:rStyle w:val="Hyperlink"/>
                <w:noProof/>
              </w:rPr>
              <w:t>d) Réexamen des mesures provisoires</w:t>
            </w:r>
            <w:r w:rsidR="00D91351">
              <w:rPr>
                <w:noProof/>
                <w:webHidden/>
              </w:rPr>
              <w:tab/>
            </w:r>
            <w:r w:rsidR="00D91351">
              <w:rPr>
                <w:noProof/>
                <w:webHidden/>
              </w:rPr>
              <w:fldChar w:fldCharType="begin"/>
            </w:r>
            <w:r w:rsidR="00D91351">
              <w:rPr>
                <w:noProof/>
                <w:webHidden/>
              </w:rPr>
              <w:instrText xml:space="preserve"> PAGEREF _Toc54084496 \h </w:instrText>
            </w:r>
            <w:r w:rsidR="00D91351">
              <w:rPr>
                <w:noProof/>
                <w:webHidden/>
              </w:rPr>
            </w:r>
            <w:r w:rsidR="00D91351">
              <w:rPr>
                <w:noProof/>
                <w:webHidden/>
              </w:rPr>
              <w:fldChar w:fldCharType="separate"/>
            </w:r>
            <w:r w:rsidR="00D91351">
              <w:rPr>
                <w:noProof/>
                <w:webHidden/>
              </w:rPr>
              <w:t>55</w:t>
            </w:r>
            <w:r w:rsidR="00D91351">
              <w:rPr>
                <w:noProof/>
                <w:webHidden/>
              </w:rPr>
              <w:fldChar w:fldCharType="end"/>
            </w:r>
          </w:hyperlink>
        </w:p>
        <w:p w14:paraId="16B7D1EF" w14:textId="49438480" w:rsidR="005D1101" w:rsidRDefault="005D1101">
          <w:r>
            <w:rPr>
              <w:b/>
              <w:bCs/>
            </w:rPr>
            <w:fldChar w:fldCharType="end"/>
          </w:r>
        </w:p>
      </w:sdtContent>
    </w:sdt>
    <w:p w14:paraId="3C80B3E4" w14:textId="77777777" w:rsidR="00376A6C" w:rsidRPr="008335EE" w:rsidRDefault="00376A6C" w:rsidP="0026185B">
      <w:pPr>
        <w:spacing w:before="100" w:beforeAutospacing="1" w:after="100" w:afterAutospacing="1"/>
        <w:jc w:val="both"/>
        <w:rPr>
          <w:rFonts w:eastAsia="Times New Roman" w:cs="Times New Roman"/>
          <w:color w:val="A5A5A5"/>
          <w:lang w:val="fr-FR" w:eastAsia="en-GB"/>
        </w:rPr>
      </w:pPr>
    </w:p>
    <w:p w14:paraId="5D60B73E" w14:textId="010650BB" w:rsidR="00E1779D" w:rsidRPr="00DC0E25" w:rsidRDefault="00E1779D" w:rsidP="0026185B">
      <w:pPr>
        <w:spacing w:before="100" w:beforeAutospacing="1" w:after="100" w:afterAutospacing="1"/>
        <w:jc w:val="both"/>
        <w:rPr>
          <w:rFonts w:eastAsia="Times New Roman" w:cs="Times New Roman"/>
          <w:color w:val="A5A5A5"/>
          <w:lang w:val="fr-FR" w:eastAsia="en-GB"/>
        </w:rPr>
      </w:pPr>
      <w:r w:rsidRPr="00DC0E25">
        <w:rPr>
          <w:rFonts w:eastAsia="Times New Roman" w:cs="Times New Roman"/>
          <w:color w:val="A5A5A5"/>
          <w:lang w:val="fr-FR" w:eastAsia="en-GB"/>
        </w:rPr>
        <w:br w:type="page"/>
      </w:r>
    </w:p>
    <w:p w14:paraId="66B576CD" w14:textId="77777777" w:rsidR="00E1779D" w:rsidRPr="008335EE" w:rsidRDefault="00E1779D" w:rsidP="0026185B">
      <w:pPr>
        <w:spacing w:before="100" w:beforeAutospacing="1" w:after="100" w:afterAutospacing="1"/>
        <w:jc w:val="both"/>
        <w:rPr>
          <w:rFonts w:eastAsia="Times New Roman" w:cs="Arial"/>
          <w:b/>
          <w:bCs/>
          <w:color w:val="A5A5A5"/>
          <w:lang w:val="fr-FR" w:eastAsia="en-GB"/>
        </w:rPr>
      </w:pPr>
      <w:r w:rsidRPr="008335EE">
        <w:rPr>
          <w:rFonts w:eastAsia="Times New Roman" w:cs="Arial"/>
          <w:b/>
          <w:bCs/>
          <w:color w:val="A5A5A5"/>
          <w:lang w:val="fr-FR" w:eastAsia="en-GB"/>
        </w:rPr>
        <w:t>Introduction</w:t>
      </w:r>
    </w:p>
    <w:p w14:paraId="689AFFDD" w14:textId="00683880" w:rsidR="00872820" w:rsidRPr="008335EE" w:rsidRDefault="00E1779D" w:rsidP="00DC0E25">
      <w:pPr>
        <w:pStyle w:val="TextAbschnittNummeriert"/>
      </w:pPr>
      <w:r w:rsidRPr="008335EE">
        <w:t>Le présent rapport</w:t>
      </w:r>
      <w:r w:rsidR="00872820" w:rsidRPr="008335EE">
        <w:t xml:space="preserve"> </w:t>
      </w:r>
      <w:r w:rsidRPr="008335EE">
        <w:t xml:space="preserve">est basé sur le rapport annuel 2019 établi par l’ORK dans le cadre de ses missions légales. Le rapport </w:t>
      </w:r>
      <w:r w:rsidR="005F0A01" w:rsidRPr="008335EE">
        <w:t xml:space="preserve">annuel </w:t>
      </w:r>
      <w:r w:rsidR="00D76314" w:rsidRPr="008335EE">
        <w:t xml:space="preserve">était conçu comme </w:t>
      </w:r>
      <w:r w:rsidRPr="008335EE">
        <w:t xml:space="preserve">un document préparatoire pour le présent rapport alternatif, puisqu’il </w:t>
      </w:r>
      <w:r w:rsidR="00227894" w:rsidRPr="008335EE">
        <w:t xml:space="preserve">traitait </w:t>
      </w:r>
      <w:r w:rsidRPr="008335EE">
        <w:t>la liste de tous les points</w:t>
      </w:r>
      <w:r w:rsidR="00FB5F26" w:rsidRPr="008335EE">
        <w:rPr>
          <w:rStyle w:val="FootnoteReference"/>
        </w:rPr>
        <w:footnoteReference w:id="1"/>
      </w:r>
      <w:r w:rsidRPr="008335EE">
        <w:t xml:space="preserve"> </w:t>
      </w:r>
      <w:r w:rsidR="00FB5F26" w:rsidRPr="008335EE">
        <w:t>que le C</w:t>
      </w:r>
      <w:r w:rsidRPr="008335EE">
        <w:t xml:space="preserve">omité des droits de l’enfant avait établie à l’adresse du </w:t>
      </w:r>
      <w:r w:rsidR="001B71ED">
        <w:t>Gouvernement</w:t>
      </w:r>
      <w:r w:rsidRPr="008335EE">
        <w:t xml:space="preserve"> luxembourgeois. </w:t>
      </w:r>
      <w:r w:rsidR="00D76314" w:rsidRPr="008335EE">
        <w:t xml:space="preserve">Il faut cependant remarquer qu’il a été rédigé avant la publication du Rapport du </w:t>
      </w:r>
      <w:r w:rsidR="003F74FC" w:rsidRPr="008335EE">
        <w:t>Gouvernement</w:t>
      </w:r>
      <w:r w:rsidR="00227894" w:rsidRPr="008335EE">
        <w:t xml:space="preserve"> et que l</w:t>
      </w:r>
      <w:r w:rsidR="00D76314" w:rsidRPr="008335EE">
        <w:t>e présent rapport constitue</w:t>
      </w:r>
      <w:r w:rsidR="00227894" w:rsidRPr="008335EE">
        <w:t xml:space="preserve"> </w:t>
      </w:r>
      <w:r w:rsidR="00D76314" w:rsidRPr="008335EE">
        <w:t>la réaction de l’OKaJu au rapport gouvernemental</w:t>
      </w:r>
      <w:r w:rsidR="005F0A01" w:rsidRPr="008335EE">
        <w:t>.</w:t>
      </w:r>
      <w:r w:rsidRPr="008335EE">
        <w:t xml:space="preserve"> </w:t>
      </w:r>
    </w:p>
    <w:p w14:paraId="17689327" w14:textId="57E6CE06" w:rsidR="00E1779D" w:rsidRPr="008335EE" w:rsidRDefault="00E1779D" w:rsidP="00DC0E25">
      <w:pPr>
        <w:pStyle w:val="TextAbschnittNummeriert"/>
      </w:pPr>
      <w:r w:rsidRPr="008335EE">
        <w:t xml:space="preserve">Dans le présent document, </w:t>
      </w:r>
      <w:r w:rsidR="00227894" w:rsidRPr="008335EE">
        <w:t xml:space="preserve">l’OKaJu </w:t>
      </w:r>
      <w:r w:rsidRPr="008335EE">
        <w:t xml:space="preserve">entend </w:t>
      </w:r>
      <w:r w:rsidR="00227894" w:rsidRPr="008335EE">
        <w:t xml:space="preserve">formuler ses remarques et ses critiques  par rapport à l’autoévaluation du </w:t>
      </w:r>
      <w:r w:rsidR="001B71ED">
        <w:t>Gouvernement</w:t>
      </w:r>
      <w:r w:rsidR="00227894" w:rsidRPr="008335EE">
        <w:t>. L</w:t>
      </w:r>
      <w:r w:rsidR="00CA6471" w:rsidRPr="008335EE">
        <w:t>’OKaJu veut</w:t>
      </w:r>
      <w:r w:rsidR="00227894" w:rsidRPr="008335EE">
        <w:t xml:space="preserve"> r</w:t>
      </w:r>
      <w:r w:rsidRPr="008335EE">
        <w:t xml:space="preserve">endre attentif </w:t>
      </w:r>
      <w:r w:rsidR="005F0A01" w:rsidRPr="008335EE">
        <w:t>aux</w:t>
      </w:r>
      <w:r w:rsidRPr="008335EE">
        <w:t xml:space="preserve"> lacunes législatives, </w:t>
      </w:r>
      <w:r w:rsidR="005F0A01" w:rsidRPr="008335EE">
        <w:t>aux</w:t>
      </w:r>
      <w:r w:rsidRPr="008335EE">
        <w:t xml:space="preserve"> </w:t>
      </w:r>
      <w:r w:rsidR="00CA6471" w:rsidRPr="008335EE">
        <w:t>pratiques professionnelles problématiques</w:t>
      </w:r>
      <w:r w:rsidRPr="008335EE">
        <w:t xml:space="preserve">, à l’absence d’engagement politique </w:t>
      </w:r>
      <w:r w:rsidR="009660D1">
        <w:t>et/</w:t>
      </w:r>
      <w:r w:rsidRPr="008335EE">
        <w:t>ou sociétal</w:t>
      </w:r>
      <w:r w:rsidR="00E76631" w:rsidRPr="008335EE">
        <w:t xml:space="preserve"> dans certain</w:t>
      </w:r>
      <w:r w:rsidR="003F74FC" w:rsidRPr="008335EE">
        <w:t>s</w:t>
      </w:r>
      <w:r w:rsidR="00E76631" w:rsidRPr="008335EE">
        <w:t xml:space="preserve"> domaines.</w:t>
      </w:r>
    </w:p>
    <w:p w14:paraId="1D56AAA3" w14:textId="4C7A9472" w:rsidR="00872820" w:rsidRPr="00DC0E25" w:rsidRDefault="00E15905" w:rsidP="00DC0E25">
      <w:pPr>
        <w:pStyle w:val="Heading1"/>
        <w:jc w:val="both"/>
        <w:rPr>
          <w:rFonts w:asciiTheme="minorHAnsi" w:hAnsiTheme="minorHAnsi"/>
          <w:bCs w:val="0"/>
          <w:lang w:val="fr-FR"/>
        </w:rPr>
      </w:pPr>
      <w:bookmarkStart w:id="5" w:name="_Toc51254485"/>
      <w:bookmarkStart w:id="6" w:name="_Toc52268211"/>
      <w:bookmarkStart w:id="7" w:name="_Toc54084416"/>
      <w:r w:rsidRPr="00DC0E25">
        <w:rPr>
          <w:rFonts w:asciiTheme="minorHAnsi" w:hAnsiTheme="minorHAnsi"/>
          <w:lang w:val="fr-FR"/>
        </w:rPr>
        <w:t xml:space="preserve">A. </w:t>
      </w:r>
      <w:r w:rsidR="00872820" w:rsidRPr="00DC0E25">
        <w:rPr>
          <w:rFonts w:asciiTheme="minorHAnsi" w:hAnsiTheme="minorHAnsi"/>
          <w:lang w:val="fr-FR"/>
        </w:rPr>
        <w:t xml:space="preserve">Mesures d’application </w:t>
      </w:r>
      <w:r w:rsidR="003F7AB8" w:rsidRPr="008335EE">
        <w:rPr>
          <w:rFonts w:asciiTheme="minorHAnsi" w:hAnsiTheme="minorHAnsi"/>
          <w:lang w:val="fr-FR"/>
        </w:rPr>
        <w:t>générales</w:t>
      </w:r>
      <w:r w:rsidR="00872820" w:rsidRPr="00DC0E25">
        <w:rPr>
          <w:rFonts w:asciiTheme="minorHAnsi" w:hAnsiTheme="minorHAnsi"/>
          <w:lang w:val="fr-FR"/>
        </w:rPr>
        <w:t xml:space="preserve"> (art. 4, 42 et 44 (par.6))</w:t>
      </w:r>
      <w:bookmarkEnd w:id="5"/>
      <w:bookmarkEnd w:id="6"/>
      <w:bookmarkEnd w:id="7"/>
      <w:r w:rsidR="00872820" w:rsidRPr="00DC0E25">
        <w:rPr>
          <w:rFonts w:asciiTheme="minorHAnsi" w:hAnsiTheme="minorHAnsi"/>
          <w:lang w:val="fr-FR"/>
        </w:rPr>
        <w:t xml:space="preserve"> </w:t>
      </w:r>
    </w:p>
    <w:p w14:paraId="7E2FC09A" w14:textId="149201A3" w:rsidR="007C25E0" w:rsidRPr="008335EE" w:rsidRDefault="00040642" w:rsidP="00DC0E25">
      <w:pPr>
        <w:pStyle w:val="Heading2"/>
      </w:pPr>
      <w:bookmarkStart w:id="8" w:name="_Toc51254486"/>
      <w:bookmarkStart w:id="9" w:name="_Toc52268212"/>
      <w:bookmarkStart w:id="10" w:name="_Toc54084417"/>
      <w:r w:rsidRPr="00DC0E25">
        <w:rPr>
          <w:rFonts w:asciiTheme="minorHAnsi" w:hAnsiTheme="minorHAnsi"/>
        </w:rPr>
        <w:t xml:space="preserve">4. </w:t>
      </w:r>
      <w:r w:rsidR="00871C87" w:rsidRPr="00DC0E25">
        <w:rPr>
          <w:rFonts w:asciiTheme="minorHAnsi" w:hAnsiTheme="minorHAnsi"/>
        </w:rPr>
        <w:t>R</w:t>
      </w:r>
      <w:r w:rsidRPr="00DC0E25">
        <w:rPr>
          <w:rFonts w:asciiTheme="minorHAnsi" w:hAnsiTheme="minorHAnsi"/>
        </w:rPr>
        <w:t>éserves et Législation</w:t>
      </w:r>
      <w:bookmarkEnd w:id="8"/>
      <w:bookmarkEnd w:id="9"/>
      <w:bookmarkEnd w:id="10"/>
    </w:p>
    <w:p w14:paraId="32C81EBE" w14:textId="78960493" w:rsidR="00871C87" w:rsidRPr="00DC0E25" w:rsidRDefault="003F7AB8" w:rsidP="00DC0E25">
      <w:pPr>
        <w:pStyle w:val="Heading3"/>
        <w:rPr>
          <w:b w:val="0"/>
          <w:bCs w:val="0"/>
          <w:sz w:val="48"/>
          <w:lang w:eastAsia="en-US"/>
        </w:rPr>
      </w:pPr>
      <w:bookmarkStart w:id="11" w:name="_Toc51254487"/>
      <w:bookmarkStart w:id="12" w:name="_Toc52268213"/>
      <w:bookmarkStart w:id="13" w:name="_Toc54084418"/>
      <w:r w:rsidRPr="00F836E6">
        <w:t>Réserves</w:t>
      </w:r>
      <w:bookmarkEnd w:id="11"/>
      <w:bookmarkEnd w:id="12"/>
      <w:bookmarkEnd w:id="13"/>
    </w:p>
    <w:p w14:paraId="79363B5A" w14:textId="36A27D71" w:rsidR="00872820" w:rsidRPr="00DC0E25" w:rsidRDefault="00872820" w:rsidP="00DC0E25">
      <w:pPr>
        <w:pStyle w:val="TextAbschnittNummeriert"/>
      </w:pPr>
      <w:r w:rsidRPr="00DC0E25">
        <w:t xml:space="preserve">Dans son rapport, le </w:t>
      </w:r>
      <w:r w:rsidR="001B71ED">
        <w:t>Gouvernement</w:t>
      </w:r>
      <w:r w:rsidRPr="00DC0E25">
        <w:t xml:space="preserve"> affirme </w:t>
      </w:r>
      <w:r w:rsidR="00E76631" w:rsidRPr="00DC0E25">
        <w:t xml:space="preserve">de façon très laconique </w:t>
      </w:r>
      <w:r w:rsidRPr="00DC0E25">
        <w:t xml:space="preserve">ne pas envisager de lever les réserves émises lors de la signature de la Convention. </w:t>
      </w:r>
      <w:r w:rsidR="00E76631" w:rsidRPr="00DC0E25">
        <w:t xml:space="preserve">L’OKaJu </w:t>
      </w:r>
      <w:r w:rsidRPr="00DC0E25">
        <w:t>déplore cette attitude et estime qu’il serait temps d’évoluer et d’adapter sa position</w:t>
      </w:r>
      <w:r w:rsidR="00871C87" w:rsidRPr="00DC0E25">
        <w:t>, notamment en ce qui concerne les réserves suivantes :</w:t>
      </w:r>
    </w:p>
    <w:p w14:paraId="572A985D" w14:textId="7D070698" w:rsidR="00872820" w:rsidRPr="00DC0E25" w:rsidRDefault="00872820" w:rsidP="00DC0E25">
      <w:pPr>
        <w:rPr>
          <w:b/>
          <w:bCs/>
          <w:color w:val="4472C4" w:themeColor="accent1"/>
        </w:rPr>
      </w:pPr>
      <w:bookmarkStart w:id="14" w:name="_Toc51254488"/>
      <w:bookmarkStart w:id="15" w:name="_Toc52268214"/>
      <w:r w:rsidRPr="00DC0E25">
        <w:rPr>
          <w:rStyle w:val="Heading4Char"/>
        </w:rPr>
        <w:t xml:space="preserve">La </w:t>
      </w:r>
      <w:r w:rsidR="003F7AB8" w:rsidRPr="005D1101">
        <w:rPr>
          <w:rStyle w:val="Heading4Char"/>
        </w:rPr>
        <w:t>réserve</w:t>
      </w:r>
      <w:r w:rsidRPr="00DC0E25">
        <w:rPr>
          <w:rStyle w:val="Heading4Char"/>
        </w:rPr>
        <w:t xml:space="preserve"> concernant l’article 334-6 du Code Civil relatif à la</w:t>
      </w:r>
      <w:r w:rsidRPr="00DC0E25">
        <w:rPr>
          <w:b/>
          <w:bCs/>
          <w:color w:val="4472C4" w:themeColor="accent1"/>
        </w:rPr>
        <w:t xml:space="preserve"> filiation naturelle</w:t>
      </w:r>
      <w:bookmarkEnd w:id="14"/>
      <w:bookmarkEnd w:id="15"/>
      <w:r w:rsidRPr="00DC0E25">
        <w:rPr>
          <w:b/>
          <w:bCs/>
          <w:color w:val="4472C4" w:themeColor="accent1"/>
        </w:rPr>
        <w:t xml:space="preserve"> </w:t>
      </w:r>
    </w:p>
    <w:p w14:paraId="5EB3D1E9" w14:textId="42BB3BEF" w:rsidR="005B4462" w:rsidRPr="00DC0E25" w:rsidRDefault="009660D1" w:rsidP="00DC0E25">
      <w:pPr>
        <w:pStyle w:val="TextAbschnittNummeriert"/>
      </w:pPr>
      <w:r>
        <w:t>L’article 334-6 relatif</w:t>
      </w:r>
      <w:r w:rsidR="005F0A01" w:rsidRPr="00DC0E25">
        <w:t xml:space="preserve"> à la filiation naturelle</w:t>
      </w:r>
      <w:r w:rsidR="005B4462" w:rsidRPr="00DC0E25">
        <w:t xml:space="preserve"> n’a pas été modifié par la loi du 27 juin 2018 instituant un juge aux affaires familiales et portant réforme du divorce et de l’autorité parentale. Il stipule :</w:t>
      </w:r>
    </w:p>
    <w:p w14:paraId="41FCA922" w14:textId="77777777" w:rsidR="005B4462" w:rsidRPr="00DC0E25" w:rsidRDefault="005B4462" w:rsidP="00DC0E25">
      <w:pPr>
        <w:pStyle w:val="TextAbschnittNummeriert"/>
        <w:numPr>
          <w:ilvl w:val="0"/>
          <w:numId w:val="64"/>
        </w:numPr>
      </w:pPr>
      <w:r w:rsidRPr="00DC0E25">
        <w:t>« Si, au temps de la conception, l’un des parents était engagé dans les liens du mariage avec une autre personne, l’enfant naturel ne peut être élevé au domicile conjugal qu’avec le consentement du conjoint de son auteur. »</w:t>
      </w:r>
    </w:p>
    <w:p w14:paraId="3C80F935" w14:textId="39570B86" w:rsidR="00872820" w:rsidRPr="00DC0E25" w:rsidRDefault="005B4462" w:rsidP="00DC0E25">
      <w:pPr>
        <w:pStyle w:val="TextAbschnittNummeriert"/>
      </w:pPr>
      <w:r w:rsidRPr="00DC0E25">
        <w:t xml:space="preserve">Cet article maintient une différence entre </w:t>
      </w:r>
      <w:r w:rsidR="009660D1">
        <w:t>« </w:t>
      </w:r>
      <w:r w:rsidR="001B20B2" w:rsidRPr="008335EE">
        <w:t>enfant nature</w:t>
      </w:r>
      <w:r w:rsidR="009660D1">
        <w:t>l »</w:t>
      </w:r>
      <w:r w:rsidR="001B20B2" w:rsidRPr="008335EE">
        <w:t xml:space="preserve"> et </w:t>
      </w:r>
      <w:r w:rsidR="009660D1">
        <w:t xml:space="preserve"> « enfant </w:t>
      </w:r>
      <w:r w:rsidR="001B20B2" w:rsidRPr="008335EE">
        <w:t>légitime</w:t>
      </w:r>
      <w:r w:rsidR="009660D1">
        <w:t> »</w:t>
      </w:r>
      <w:r w:rsidR="001B20B2" w:rsidRPr="008335EE">
        <w:t>. Cependant</w:t>
      </w:r>
      <w:r w:rsidRPr="00DC0E25">
        <w:t>, é</w:t>
      </w:r>
      <w:r w:rsidR="00872820" w:rsidRPr="00DC0E25">
        <w:t xml:space="preserve">lever et </w:t>
      </w:r>
      <w:r w:rsidR="003F7AB8" w:rsidRPr="008335EE">
        <w:t>éduquer</w:t>
      </w:r>
      <w:r w:rsidR="00872820" w:rsidRPr="00DC0E25">
        <w:t xml:space="preserve"> un enfant au sein d’une famille</w:t>
      </w:r>
      <w:r w:rsidRPr="00DC0E25">
        <w:t>,</w:t>
      </w:r>
      <w:r w:rsidR="00872820" w:rsidRPr="00DC0E25">
        <w:t xml:space="preserve"> ne peut se faire de </w:t>
      </w:r>
      <w:r w:rsidR="003F7AB8" w:rsidRPr="008335EE">
        <w:t>manière</w:t>
      </w:r>
      <w:r w:rsidR="00872820" w:rsidRPr="00DC0E25">
        <w:t xml:space="preserve"> harmonieuse que dans une famille ou un </w:t>
      </w:r>
      <w:r w:rsidR="00532D92" w:rsidRPr="00DC0E25">
        <w:t>ménage</w:t>
      </w:r>
      <w:r w:rsidR="00872820" w:rsidRPr="00DC0E25">
        <w:t xml:space="preserve"> où l’enfant est le bienvenu. On peut difficilement imaginer qu</w:t>
      </w:r>
      <w:r w:rsidR="009660D1">
        <w:t>e l</w:t>
      </w:r>
      <w:r w:rsidR="00872820" w:rsidRPr="00DC0E25">
        <w:t xml:space="preserve">’on imposerait à une </w:t>
      </w:r>
      <w:r w:rsidR="00532D92" w:rsidRPr="00DC0E25">
        <w:t>épouse</w:t>
      </w:r>
      <w:r w:rsidR="001B20B2" w:rsidRPr="008335EE">
        <w:t>, sans</w:t>
      </w:r>
      <w:r w:rsidR="00872820" w:rsidRPr="00DC0E25">
        <w:t xml:space="preserve"> son accord, de s’occuper d’un enfant que son mari aurait eu avec une autre femme. Faut-il pour autant</w:t>
      </w:r>
      <w:r w:rsidR="001B20B2" w:rsidRPr="008335EE">
        <w:t>,</w:t>
      </w:r>
      <w:r w:rsidR="00872820" w:rsidRPr="00DC0E25">
        <w:t xml:space="preserve"> aujourd’hui encore</w:t>
      </w:r>
      <w:r w:rsidR="001B20B2" w:rsidRPr="008335EE">
        <w:t>,</w:t>
      </w:r>
      <w:r w:rsidR="00872820" w:rsidRPr="00DC0E25">
        <w:t xml:space="preserve"> une telle disposition du Code civil ? D’autant plus qu’elle se </w:t>
      </w:r>
      <w:r w:rsidR="00532D92" w:rsidRPr="00DC0E25">
        <w:t>réfère</w:t>
      </w:r>
      <w:r w:rsidR="00872820" w:rsidRPr="00DC0E25">
        <w:t xml:space="preserve"> toujours </w:t>
      </w:r>
      <w:r w:rsidR="003F7AB8" w:rsidRPr="008335EE">
        <w:t>à</w:t>
      </w:r>
      <w:r w:rsidR="00872820" w:rsidRPr="00DC0E25">
        <w:t xml:space="preserve"> la terminologie </w:t>
      </w:r>
      <w:r w:rsidR="003F7AB8" w:rsidRPr="008335EE">
        <w:t>révolue</w:t>
      </w:r>
      <w:r w:rsidR="00872820" w:rsidRPr="00DC0E25">
        <w:t xml:space="preserve"> d</w:t>
      </w:r>
      <w:r w:rsidR="00E76631" w:rsidRPr="00DC0E25">
        <w:t>’</w:t>
      </w:r>
      <w:r w:rsidR="00872820" w:rsidRPr="00DC0E25">
        <w:t>« enfant naturel</w:t>
      </w:r>
      <w:r w:rsidR="001B20B2" w:rsidRPr="008335EE">
        <w:t> »</w:t>
      </w:r>
      <w:r w:rsidR="00872820" w:rsidRPr="00DC0E25">
        <w:t xml:space="preserve"> et </w:t>
      </w:r>
      <w:r w:rsidR="001B20B2" w:rsidRPr="008335EE">
        <w:t>d’« </w:t>
      </w:r>
      <w:r w:rsidR="00872820" w:rsidRPr="00DC0E25">
        <w:t xml:space="preserve">enfant </w:t>
      </w:r>
      <w:r w:rsidR="00532D92" w:rsidRPr="00DC0E25">
        <w:t>légitime</w:t>
      </w:r>
      <w:r w:rsidR="00872820" w:rsidRPr="00DC0E25">
        <w:t xml:space="preserve"> » qui</w:t>
      </w:r>
      <w:r w:rsidR="001B20B2" w:rsidRPr="008335EE">
        <w:t>,</w:t>
      </w:r>
      <w:r w:rsidR="00872820" w:rsidRPr="00DC0E25">
        <w:t xml:space="preserve"> en principe</w:t>
      </w:r>
      <w:r w:rsidR="001B20B2" w:rsidRPr="008335EE">
        <w:t>,</w:t>
      </w:r>
      <w:r w:rsidR="00872820" w:rsidRPr="00DC0E25">
        <w:t xml:space="preserve"> n’a plus lieu d’</w:t>
      </w:r>
      <w:r w:rsidR="003F7AB8" w:rsidRPr="008335EE">
        <w:t>être</w:t>
      </w:r>
      <w:r w:rsidR="00872820" w:rsidRPr="00DC0E25">
        <w:t xml:space="preserve">. </w:t>
      </w:r>
    </w:p>
    <w:p w14:paraId="0E9D69B7" w14:textId="2B645161" w:rsidR="00872820" w:rsidRPr="00DC0E25" w:rsidRDefault="007A7692" w:rsidP="00DC0E25">
      <w:pPr>
        <w:pStyle w:val="Heading4"/>
      </w:pPr>
      <w:bookmarkStart w:id="16" w:name="_Toc48829802"/>
      <w:bookmarkStart w:id="17" w:name="_Toc51254489"/>
      <w:bookmarkStart w:id="18" w:name="_Toc52268215"/>
      <w:r w:rsidRPr="00F836E6">
        <w:t>La</w:t>
      </w:r>
      <w:bookmarkEnd w:id="16"/>
      <w:bookmarkEnd w:id="17"/>
      <w:bookmarkEnd w:id="18"/>
      <w:r w:rsidRPr="00F836E6">
        <w:t xml:space="preserve"> </w:t>
      </w:r>
      <w:bookmarkStart w:id="19" w:name="_Toc51254490"/>
      <w:bookmarkStart w:id="20" w:name="_Toc52268216"/>
      <w:r w:rsidR="00F836E6" w:rsidRPr="00F836E6">
        <w:t>r</w:t>
      </w:r>
      <w:r w:rsidR="003F7AB8" w:rsidRPr="00F836E6">
        <w:t>éserve</w:t>
      </w:r>
      <w:r w:rsidR="00872820" w:rsidRPr="00DC0E25">
        <w:t xml:space="preserve"> concernant l’accouchement anonyme</w:t>
      </w:r>
      <w:bookmarkEnd w:id="19"/>
      <w:bookmarkEnd w:id="20"/>
    </w:p>
    <w:p w14:paraId="6716B771" w14:textId="3C669747" w:rsidR="00871C87" w:rsidRPr="00DC0E25" w:rsidRDefault="00871C87" w:rsidP="00461177">
      <w:pPr>
        <w:pStyle w:val="TextAbschnittNummeriert"/>
      </w:pPr>
      <w:r w:rsidRPr="00DC0E25">
        <w:t xml:space="preserve">L’ORK a proposé à plusieurs reprises </w:t>
      </w:r>
      <w:r w:rsidR="00872820" w:rsidRPr="00DC0E25">
        <w:t xml:space="preserve">la </w:t>
      </w:r>
      <w:r w:rsidR="003F7AB8" w:rsidRPr="008335EE">
        <w:t>création</w:t>
      </w:r>
      <w:r w:rsidR="00872820" w:rsidRPr="00DC0E25">
        <w:t xml:space="preserve"> d’un organisme</w:t>
      </w:r>
      <w:r w:rsidR="00E76631" w:rsidRPr="00DC0E25">
        <w:t xml:space="preserve"> public</w:t>
      </w:r>
      <w:r w:rsidR="00872820" w:rsidRPr="00DC0E25">
        <w:t xml:space="preserve"> </w:t>
      </w:r>
      <w:r w:rsidR="003F7AB8" w:rsidRPr="008335EE">
        <w:t>indépendant</w:t>
      </w:r>
      <w:r w:rsidR="00872820" w:rsidRPr="00DC0E25">
        <w:t xml:space="preserve"> recueillant les informations personnelles des </w:t>
      </w:r>
      <w:r w:rsidR="003F7AB8" w:rsidRPr="008335EE">
        <w:t>mères</w:t>
      </w:r>
      <w:r w:rsidR="00872820" w:rsidRPr="00DC0E25">
        <w:t xml:space="preserve"> et des enfants</w:t>
      </w:r>
      <w:r w:rsidR="001B20B2" w:rsidRPr="008335EE">
        <w:t>,</w:t>
      </w:r>
      <w:r w:rsidR="00E76631" w:rsidRPr="00DC0E25">
        <w:t xml:space="preserve"> </w:t>
      </w:r>
      <w:r w:rsidRPr="00DC0E25">
        <w:t>dont le</w:t>
      </w:r>
      <w:r w:rsidR="00872820" w:rsidRPr="00DC0E25">
        <w:t xml:space="preserve"> </w:t>
      </w:r>
      <w:r w:rsidR="003F7AB8" w:rsidRPr="008335EE">
        <w:t>rôle</w:t>
      </w:r>
      <w:r w:rsidR="00872820" w:rsidRPr="00DC0E25">
        <w:t xml:space="preserve"> </w:t>
      </w:r>
      <w:r w:rsidRPr="00DC0E25">
        <w:t xml:space="preserve">serait </w:t>
      </w:r>
      <w:r w:rsidR="00E76631" w:rsidRPr="00DC0E25">
        <w:t xml:space="preserve"> </w:t>
      </w:r>
      <w:r w:rsidR="001B20B2" w:rsidRPr="008335EE">
        <w:t xml:space="preserve">celui </w:t>
      </w:r>
      <w:r w:rsidR="00E76631" w:rsidRPr="00DC0E25">
        <w:t>de gérer</w:t>
      </w:r>
      <w:r w:rsidR="0070177B" w:rsidRPr="00DC0E25">
        <w:t xml:space="preserve"> dans la durée</w:t>
      </w:r>
      <w:r w:rsidR="00E76631" w:rsidRPr="00DC0E25">
        <w:t xml:space="preserve"> les informations</w:t>
      </w:r>
      <w:r w:rsidR="001B20B2" w:rsidRPr="008335EE">
        <w:t>.</w:t>
      </w:r>
      <w:r w:rsidR="0070177B" w:rsidRPr="00DC0E25">
        <w:t xml:space="preserve"> Sa mission serait</w:t>
      </w:r>
      <w:r w:rsidR="00E76631" w:rsidRPr="00DC0E25">
        <w:t xml:space="preserve"> </w:t>
      </w:r>
      <w:r w:rsidR="001B20B2" w:rsidRPr="008335EE">
        <w:t xml:space="preserve">celle </w:t>
      </w:r>
      <w:r w:rsidR="00E76631" w:rsidRPr="00DC0E25">
        <w:t>de mettre en relation la mère et l’enfant au moment de la</w:t>
      </w:r>
      <w:r w:rsidR="0070177B" w:rsidRPr="00DC0E25">
        <w:t xml:space="preserve"> demande de l’enfant sur ses origines ou de la demande de la mère co</w:t>
      </w:r>
      <w:r w:rsidR="00532D92" w:rsidRPr="00DC0E25">
        <w:t>nc</w:t>
      </w:r>
      <w:r w:rsidR="0070177B" w:rsidRPr="00DC0E25">
        <w:t>e</w:t>
      </w:r>
      <w:r w:rsidR="00532D92" w:rsidRPr="00DC0E25">
        <w:t>r</w:t>
      </w:r>
      <w:r w:rsidR="0070177B" w:rsidRPr="00DC0E25">
        <w:t>nant le devenir de l’enfant</w:t>
      </w:r>
      <w:r w:rsidR="001B20B2" w:rsidRPr="008335EE">
        <w:t xml:space="preserve"> et ceci si les deux personnes concer</w:t>
      </w:r>
      <w:r w:rsidR="00B85419" w:rsidRPr="008335EE">
        <w:t>nées donnent leur accord.</w:t>
      </w:r>
      <w:r w:rsidR="00872820" w:rsidRPr="00DC0E25">
        <w:t xml:space="preserve"> </w:t>
      </w:r>
    </w:p>
    <w:p w14:paraId="69EE6627" w14:textId="741C6DDA" w:rsidR="005B4462" w:rsidRPr="00DC0E25" w:rsidRDefault="00B3683B" w:rsidP="00DC0E25">
      <w:pPr>
        <w:pStyle w:val="TextAbschnittNummeriert"/>
      </w:pPr>
      <w:r w:rsidRPr="00DC0E25">
        <w:t xml:space="preserve">Par la création d’un tel organisme, un équilibre entre les intérêts et </w:t>
      </w:r>
      <w:r w:rsidR="0070177B" w:rsidRPr="00DC0E25">
        <w:t xml:space="preserve">les </w:t>
      </w:r>
      <w:r w:rsidRPr="00DC0E25">
        <w:t>droits en conflit peut être donné.</w:t>
      </w:r>
      <w:r w:rsidR="0070177B" w:rsidRPr="00DC0E25">
        <w:t xml:space="preserve"> Dans la pratique actuelle, o</w:t>
      </w:r>
      <w:r w:rsidR="00B85419" w:rsidRPr="008335EE">
        <w:t>ù</w:t>
      </w:r>
      <w:r w:rsidR="0070177B" w:rsidRPr="00DC0E25">
        <w:t xml:space="preserve"> aucune information n’est </w:t>
      </w:r>
      <w:r w:rsidR="003F7AB8" w:rsidRPr="008335EE">
        <w:t>recueillie</w:t>
      </w:r>
      <w:r w:rsidR="0070177B" w:rsidRPr="00DC0E25">
        <w:t>, l’intérêt  supérieur de l’enfant est complètement négligé.</w:t>
      </w:r>
    </w:p>
    <w:p w14:paraId="4DFA85AB" w14:textId="46C65735" w:rsidR="00B3683B" w:rsidRPr="00DC0E25" w:rsidRDefault="00B3683B" w:rsidP="00DC0E25">
      <w:pPr>
        <w:pStyle w:val="TextAbschnittNummeriert"/>
      </w:pPr>
      <w:r w:rsidRPr="00DC0E25">
        <w:t>L’organisme devra agir dans le respect de la vie privée de la mère d’origine, dans la discrétion, assurer l’accompagnement des uns et des autres et proposer une médiation</w:t>
      </w:r>
      <w:r w:rsidR="00B85419" w:rsidRPr="008335EE">
        <w:t>,</w:t>
      </w:r>
      <w:r w:rsidRPr="00DC0E25">
        <w:t xml:space="preserve"> afin de rechercher un accord entre les intéressés.</w:t>
      </w:r>
    </w:p>
    <w:p w14:paraId="45470035" w14:textId="420C72FB" w:rsidR="00B3683B" w:rsidRPr="00DC0E25" w:rsidRDefault="006A4C6D" w:rsidP="00DC0E25">
      <w:pPr>
        <w:pStyle w:val="TextAbschnittNummeriert"/>
      </w:pPr>
      <w:r w:rsidRPr="008335EE">
        <w:t>L’OKaJu</w:t>
      </w:r>
      <w:r w:rsidR="00B3683B" w:rsidRPr="00DC0E25">
        <w:t xml:space="preserve"> considère qu’un dossier contenant un </w:t>
      </w:r>
      <w:r w:rsidR="0070177B" w:rsidRPr="00DC0E25">
        <w:t xml:space="preserve">minimum </w:t>
      </w:r>
      <w:r w:rsidR="00B3683B" w:rsidRPr="00DC0E25">
        <w:t>d’informations devra toujours pouvoir être constitué au moment de la naissance et être accessible, à leur demande, aux enfants nés sous X et</w:t>
      </w:r>
      <w:r w:rsidR="00B85419" w:rsidRPr="008335EE">
        <w:t xml:space="preserve"> </w:t>
      </w:r>
      <w:r w:rsidR="00B3683B" w:rsidRPr="00DC0E25">
        <w:t>aux enfants adoptés.</w:t>
      </w:r>
      <w:r w:rsidR="00A43452" w:rsidRPr="00DC0E25">
        <w:t xml:space="preserve"> Il pourra comporter des informations sur les antécédents </w:t>
      </w:r>
    </w:p>
    <w:p w14:paraId="250F1800" w14:textId="4D3BDD05" w:rsidR="00872820" w:rsidRPr="00F836E6" w:rsidRDefault="00872820" w:rsidP="00DC0E25">
      <w:pPr>
        <w:pStyle w:val="Heading4"/>
      </w:pPr>
      <w:bookmarkStart w:id="21" w:name="_Toc51254491"/>
      <w:bookmarkStart w:id="22" w:name="_Toc52268217"/>
      <w:r w:rsidRPr="00DC0E25">
        <w:t xml:space="preserve">La </w:t>
      </w:r>
      <w:r w:rsidR="003F7AB8" w:rsidRPr="00F836E6">
        <w:t>réserve</w:t>
      </w:r>
      <w:r w:rsidRPr="00DC0E25">
        <w:t xml:space="preserve"> concernant le droit de s’associer</w:t>
      </w:r>
      <w:bookmarkEnd w:id="21"/>
      <w:bookmarkEnd w:id="22"/>
      <w:r w:rsidRPr="00DC0E25">
        <w:t xml:space="preserve"> </w:t>
      </w:r>
    </w:p>
    <w:p w14:paraId="43766B90" w14:textId="2A949052" w:rsidR="00872820" w:rsidRPr="00DC0E25" w:rsidRDefault="0070177B" w:rsidP="00DC0E25">
      <w:pPr>
        <w:pStyle w:val="TextAbschnittNummeriert"/>
      </w:pPr>
      <w:r w:rsidRPr="00DC0E25">
        <w:t>S</w:t>
      </w:r>
      <w:r w:rsidR="00872820" w:rsidRPr="00DC0E25">
        <w:t xml:space="preserve">’il est vrai que les mineurs seuls ne peuvent pas se constituer en "association" ayant une </w:t>
      </w:r>
      <w:r w:rsidR="00A43452" w:rsidRPr="00DC0E25">
        <w:t>personnalité</w:t>
      </w:r>
      <w:r w:rsidR="00872820" w:rsidRPr="00DC0E25">
        <w:t xml:space="preserve"> juridique, </w:t>
      </w:r>
      <w:r w:rsidRPr="00DC0E25">
        <w:t xml:space="preserve">l’OKaJu est d’avis que </w:t>
      </w:r>
      <w:r w:rsidR="00872820" w:rsidRPr="00DC0E25">
        <w:t xml:space="preserve">cette disposition ne leur interdit cependant pas de devenir membres d'une association, ni de former une association de fait (= simple groupement de personnes qui n'a pas </w:t>
      </w:r>
      <w:r w:rsidR="00A43452" w:rsidRPr="00DC0E25">
        <w:t>personnalité</w:t>
      </w:r>
      <w:r w:rsidR="00872820" w:rsidRPr="00DC0E25">
        <w:t xml:space="preserve"> civile). Dans ce sens, la </w:t>
      </w:r>
      <w:r w:rsidR="00A43452" w:rsidRPr="00DC0E25">
        <w:t>réserve</w:t>
      </w:r>
      <w:r w:rsidR="00872820" w:rsidRPr="00DC0E25">
        <w:t xml:space="preserve"> pourrait </w:t>
      </w:r>
      <w:r w:rsidR="00A43452" w:rsidRPr="00DC0E25">
        <w:t>être</w:t>
      </w:r>
      <w:r w:rsidR="00872820" w:rsidRPr="00DC0E25">
        <w:t xml:space="preserve"> </w:t>
      </w:r>
      <w:r w:rsidR="00A43452" w:rsidRPr="00DC0E25">
        <w:t>levée</w:t>
      </w:r>
      <w:r w:rsidR="00B3683B" w:rsidRPr="00DC0E25">
        <w:t>, puisque le droit de jouissance n’est pas à assimiler au droit d’exercice juridique.</w:t>
      </w:r>
    </w:p>
    <w:p w14:paraId="31095DF0" w14:textId="20716CBD" w:rsidR="00872820" w:rsidRPr="00DC0E25" w:rsidRDefault="00872820" w:rsidP="00DC0E25">
      <w:pPr>
        <w:pStyle w:val="Heading3"/>
        <w:rPr>
          <w:b w:val="0"/>
          <w:bCs w:val="0"/>
        </w:rPr>
      </w:pPr>
      <w:bookmarkStart w:id="23" w:name="_Toc51254492"/>
      <w:bookmarkStart w:id="24" w:name="_Toc52268218"/>
      <w:bookmarkStart w:id="25" w:name="_Toc54084419"/>
      <w:r w:rsidRPr="00DC0E25">
        <w:t xml:space="preserve">Impact de la CIDE sur la </w:t>
      </w:r>
      <w:r w:rsidR="00A43452" w:rsidRPr="00E23F32">
        <w:t>législation</w:t>
      </w:r>
      <w:r w:rsidRPr="00DC0E25">
        <w:t xml:space="preserve"> nationale </w:t>
      </w:r>
      <w:r w:rsidR="005276FC" w:rsidRPr="00DC0E25">
        <w:t>et Coordination</w:t>
      </w:r>
      <w:bookmarkEnd w:id="23"/>
      <w:bookmarkEnd w:id="24"/>
      <w:bookmarkEnd w:id="25"/>
    </w:p>
    <w:p w14:paraId="4F8619D2" w14:textId="45007317" w:rsidR="00040642" w:rsidRPr="00DC0E25" w:rsidRDefault="00B85419" w:rsidP="00DC0E25">
      <w:pPr>
        <w:pStyle w:val="TextAbschnittNummeriert"/>
      </w:pPr>
      <w:r w:rsidRPr="008335EE">
        <w:t>L’analyse d</w:t>
      </w:r>
      <w:r w:rsidR="00040642" w:rsidRPr="00DC0E25">
        <w:t xml:space="preserve">es </w:t>
      </w:r>
      <w:r w:rsidR="00A43452" w:rsidRPr="00DC0E25">
        <w:t>réserves</w:t>
      </w:r>
      <w:r w:rsidR="00040642" w:rsidRPr="00DC0E25">
        <w:t xml:space="preserve"> faites par le Luxembourg au moment de la ratification, et maintenu</w:t>
      </w:r>
      <w:r w:rsidR="00C756CC" w:rsidRPr="008335EE">
        <w:t>e</w:t>
      </w:r>
      <w:r w:rsidR="00040642" w:rsidRPr="00DC0E25">
        <w:t xml:space="preserve">s </w:t>
      </w:r>
      <w:r w:rsidR="003F7AB8" w:rsidRPr="008335EE">
        <w:t>à</w:t>
      </w:r>
      <w:r w:rsidR="00040642" w:rsidRPr="00DC0E25">
        <w:t xml:space="preserve"> ce jour, </w:t>
      </w:r>
      <w:r w:rsidR="00A43452" w:rsidRPr="00DC0E25">
        <w:t>reflèt</w:t>
      </w:r>
      <w:r w:rsidRPr="008335EE">
        <w:t>e</w:t>
      </w:r>
      <w:r w:rsidR="00040642" w:rsidRPr="00DC0E25">
        <w:t xml:space="preserve"> une attitude conservatrice de la doctrine juridique relative à la CIDE. </w:t>
      </w:r>
    </w:p>
    <w:p w14:paraId="66996C99" w14:textId="33FAEEC9" w:rsidR="00040642" w:rsidRPr="00DC0E25" w:rsidRDefault="00040642" w:rsidP="00DC0E25">
      <w:pPr>
        <w:pStyle w:val="TextAbschnittNummeriert"/>
      </w:pPr>
      <w:r w:rsidRPr="00DC0E25">
        <w:t>Les droits de l’enf</w:t>
      </w:r>
      <w:r w:rsidR="00A43452" w:rsidRPr="00DC0E25">
        <w:t>a</w:t>
      </w:r>
      <w:r w:rsidRPr="00DC0E25">
        <w:t xml:space="preserve">nt s’appliquent cependant de </w:t>
      </w:r>
      <w:r w:rsidR="00A43452" w:rsidRPr="00DC0E25">
        <w:t>manière</w:t>
      </w:r>
      <w:r w:rsidRPr="00DC0E25">
        <w:t xml:space="preserve"> transversale à chacun, aussi bien aux personnes indiv</w:t>
      </w:r>
      <w:r w:rsidR="00A43452" w:rsidRPr="00DC0E25">
        <w:t>i</w:t>
      </w:r>
      <w:r w:rsidRPr="00DC0E25">
        <w:t xml:space="preserve">duelles, qu’aux personnes morales, publiques et </w:t>
      </w:r>
      <w:r w:rsidR="00D245E9" w:rsidRPr="00DC0E25">
        <w:t>privées</w:t>
      </w:r>
      <w:r w:rsidRPr="00DC0E25">
        <w:t xml:space="preserve"> et à l’Etat </w:t>
      </w:r>
      <w:r w:rsidR="00A43452" w:rsidRPr="00DC0E25">
        <w:t>lui-même</w:t>
      </w:r>
      <w:r w:rsidRPr="00DC0E25">
        <w:t xml:space="preserve">. </w:t>
      </w:r>
      <w:r w:rsidR="00D245E9" w:rsidRPr="00DC0E25">
        <w:t>L</w:t>
      </w:r>
      <w:r w:rsidR="009660D1">
        <w:t>es droits de l’e</w:t>
      </w:r>
      <w:r w:rsidRPr="00DC0E25">
        <w:t xml:space="preserve">nfant ne se limitent pas </w:t>
      </w:r>
      <w:r w:rsidR="003F7AB8" w:rsidRPr="008335EE">
        <w:t>à</w:t>
      </w:r>
      <w:r w:rsidRPr="00DC0E25">
        <w:t xml:space="preserve"> la famille, mais </w:t>
      </w:r>
      <w:r w:rsidR="00D245E9" w:rsidRPr="00DC0E25">
        <w:t>relève</w:t>
      </w:r>
      <w:r w:rsidR="009660D1">
        <w:t>nt</w:t>
      </w:r>
      <w:r w:rsidR="00D245E9" w:rsidRPr="00DC0E25">
        <w:t xml:space="preserve"> de tous </w:t>
      </w:r>
      <w:r w:rsidR="00B85419" w:rsidRPr="008335EE">
        <w:t>les domaines dans lesquels</w:t>
      </w:r>
      <w:r w:rsidRPr="00DC0E25">
        <w:t xml:space="preserve"> les enfants sont </w:t>
      </w:r>
      <w:r w:rsidR="00A43452" w:rsidRPr="00DC0E25">
        <w:t>concernés</w:t>
      </w:r>
      <w:r w:rsidRPr="00DC0E25">
        <w:t xml:space="preserve">. </w:t>
      </w:r>
    </w:p>
    <w:p w14:paraId="6FED8EDA" w14:textId="7AC58896" w:rsidR="00040642" w:rsidRPr="00DC0E25" w:rsidRDefault="00040642" w:rsidP="00DC0E25">
      <w:pPr>
        <w:pStyle w:val="TextAbschnittNummeriert"/>
      </w:pPr>
      <w:r w:rsidRPr="00DC0E25">
        <w:t xml:space="preserve">L’approche politique des derniers gouvernements et du </w:t>
      </w:r>
      <w:r w:rsidR="001B71ED">
        <w:t>Gouvernement</w:t>
      </w:r>
      <w:r w:rsidRPr="00DC0E25">
        <w:t xml:space="preserve"> actuel ne tient pas</w:t>
      </w:r>
      <w:r w:rsidR="00D245E9" w:rsidRPr="00DC0E25">
        <w:t xml:space="preserve"> assez</w:t>
      </w:r>
      <w:r w:rsidRPr="00DC0E25">
        <w:t xml:space="preserve"> compte du </w:t>
      </w:r>
      <w:r w:rsidR="00D245E9" w:rsidRPr="00DC0E25">
        <w:t>caractère</w:t>
      </w:r>
      <w:r w:rsidRPr="00DC0E25">
        <w:t xml:space="preserve"> transversal des droits de l’enfant. </w:t>
      </w:r>
    </w:p>
    <w:p w14:paraId="0529209A" w14:textId="37956020" w:rsidR="00040642" w:rsidRPr="00DC0E25" w:rsidRDefault="000F0908" w:rsidP="00DC0E25">
      <w:pPr>
        <w:pStyle w:val="TextAbschnittNummeriert"/>
      </w:pPr>
      <w:r w:rsidRPr="00DC0E25">
        <w:t>L</w:t>
      </w:r>
      <w:r w:rsidR="00D245E9" w:rsidRPr="00DC0E25">
        <w:t xml:space="preserve">’OKaJu </w:t>
      </w:r>
      <w:r w:rsidR="005276FC" w:rsidRPr="00DC0E25">
        <w:t xml:space="preserve">regrette que </w:t>
      </w:r>
      <w:r w:rsidR="00040642" w:rsidRPr="00DC0E25">
        <w:t xml:space="preserve">l’impact positif de la CIDE </w:t>
      </w:r>
      <w:r w:rsidRPr="00DC0E25">
        <w:t xml:space="preserve">au niveau de la </w:t>
      </w:r>
      <w:r w:rsidR="003F7AB8" w:rsidRPr="008335EE">
        <w:t>législation</w:t>
      </w:r>
      <w:r w:rsidRPr="00DC0E25">
        <w:t xml:space="preserve"> </w:t>
      </w:r>
      <w:r w:rsidR="00040642" w:rsidRPr="00DC0E25">
        <w:t xml:space="preserve">se limite aux domaines où les enfants sont directement </w:t>
      </w:r>
      <w:r w:rsidR="00D245E9" w:rsidRPr="00DC0E25">
        <w:t>concernés</w:t>
      </w:r>
      <w:r w:rsidR="00040642" w:rsidRPr="00DC0E25">
        <w:t xml:space="preserve">, dont notamment : </w:t>
      </w:r>
    </w:p>
    <w:p w14:paraId="15D4762F" w14:textId="78957B92" w:rsidR="00040642" w:rsidRPr="00DC0E25" w:rsidRDefault="00040642" w:rsidP="00DC0E25">
      <w:pPr>
        <w:pStyle w:val="ListParagraph"/>
        <w:numPr>
          <w:ilvl w:val="0"/>
          <w:numId w:val="49"/>
        </w:numPr>
        <w:jc w:val="both"/>
        <w:rPr>
          <w:lang w:val="fr-FR" w:eastAsia="en-GB"/>
        </w:rPr>
      </w:pPr>
      <w:r w:rsidRPr="00DC0E25">
        <w:rPr>
          <w:lang w:val="fr-FR" w:eastAsia="en-GB"/>
        </w:rPr>
        <w:t xml:space="preserve">Loi </w:t>
      </w:r>
      <w:r w:rsidR="003F7AB8" w:rsidRPr="008335EE">
        <w:rPr>
          <w:lang w:val="fr-FR" w:eastAsia="en-GB"/>
        </w:rPr>
        <w:t>modifiée</w:t>
      </w:r>
      <w:r w:rsidRPr="00DC0E25">
        <w:rPr>
          <w:lang w:val="fr-FR" w:eastAsia="en-GB"/>
        </w:rPr>
        <w:t xml:space="preserve"> du 4 juillet 2008 sur la jeunesse </w:t>
      </w:r>
    </w:p>
    <w:p w14:paraId="12C6B26F" w14:textId="19B288FA" w:rsidR="00040642" w:rsidRPr="00DC0E25" w:rsidRDefault="00040642" w:rsidP="00DC0E25">
      <w:pPr>
        <w:pStyle w:val="ListParagraph"/>
        <w:numPr>
          <w:ilvl w:val="0"/>
          <w:numId w:val="49"/>
        </w:numPr>
        <w:jc w:val="both"/>
        <w:rPr>
          <w:lang w:val="fr-FR" w:eastAsia="en-GB"/>
        </w:rPr>
      </w:pPr>
      <w:r w:rsidRPr="00DC0E25">
        <w:rPr>
          <w:lang w:val="fr-FR" w:eastAsia="en-GB"/>
        </w:rPr>
        <w:t xml:space="preserve">Loi </w:t>
      </w:r>
      <w:r w:rsidR="003F7AB8" w:rsidRPr="008335EE">
        <w:rPr>
          <w:lang w:val="fr-FR" w:eastAsia="en-GB"/>
        </w:rPr>
        <w:t>modifiée</w:t>
      </w:r>
      <w:r w:rsidRPr="00DC0E25">
        <w:rPr>
          <w:lang w:val="fr-FR" w:eastAsia="en-GB"/>
        </w:rPr>
        <w:t xml:space="preserve"> du 8 septembre 2003 sur la violence domestique </w:t>
      </w:r>
    </w:p>
    <w:p w14:paraId="0BDD58A8" w14:textId="22FDAC7B" w:rsidR="00040642" w:rsidRPr="00DC0E25" w:rsidRDefault="00040642" w:rsidP="00DC0E25">
      <w:pPr>
        <w:pStyle w:val="ListParagraph"/>
        <w:numPr>
          <w:ilvl w:val="0"/>
          <w:numId w:val="49"/>
        </w:numPr>
        <w:jc w:val="both"/>
        <w:rPr>
          <w:lang w:val="fr-FR" w:eastAsia="en-GB"/>
        </w:rPr>
      </w:pPr>
      <w:r w:rsidRPr="00DC0E25">
        <w:rPr>
          <w:lang w:val="fr-FR" w:eastAsia="en-GB"/>
        </w:rPr>
        <w:t xml:space="preserve">Loi </w:t>
      </w:r>
      <w:r w:rsidR="003F7AB8" w:rsidRPr="008335EE">
        <w:rPr>
          <w:lang w:val="fr-FR" w:eastAsia="en-GB"/>
        </w:rPr>
        <w:t>modifiée</w:t>
      </w:r>
      <w:r w:rsidRPr="00DC0E25">
        <w:rPr>
          <w:lang w:val="fr-FR" w:eastAsia="en-GB"/>
        </w:rPr>
        <w:t xml:space="preserve"> et </w:t>
      </w:r>
      <w:r w:rsidR="003F7AB8" w:rsidRPr="008335EE">
        <w:rPr>
          <w:lang w:val="fr-FR" w:eastAsia="en-GB"/>
        </w:rPr>
        <w:t>rectifiée</w:t>
      </w:r>
      <w:r w:rsidRPr="00DC0E25">
        <w:rPr>
          <w:lang w:val="fr-FR" w:eastAsia="en-GB"/>
        </w:rPr>
        <w:t xml:space="preserve"> du 8 septembre 1998 </w:t>
      </w:r>
      <w:r w:rsidR="003F7AB8" w:rsidRPr="008335EE">
        <w:rPr>
          <w:lang w:val="fr-FR" w:eastAsia="en-GB"/>
        </w:rPr>
        <w:t>réglant</w:t>
      </w:r>
      <w:r w:rsidRPr="00DC0E25">
        <w:rPr>
          <w:lang w:val="fr-FR" w:eastAsia="en-GB"/>
        </w:rPr>
        <w:t xml:space="preserve"> les relations entre l'</w:t>
      </w:r>
      <w:r w:rsidR="003F7AB8" w:rsidRPr="008335EE">
        <w:rPr>
          <w:lang w:val="fr-FR" w:eastAsia="en-GB"/>
        </w:rPr>
        <w:t>Etat</w:t>
      </w:r>
      <w:r w:rsidRPr="00DC0E25">
        <w:rPr>
          <w:lang w:val="fr-FR" w:eastAsia="en-GB"/>
        </w:rPr>
        <w:t xml:space="preserve"> et</w:t>
      </w:r>
      <w:r w:rsidR="009660D1">
        <w:rPr>
          <w:lang w:val="fr-FR" w:eastAsia="en-GB"/>
        </w:rPr>
        <w:t xml:space="preserve"> les organismes œuvrant dans le domaine</w:t>
      </w:r>
      <w:r w:rsidRPr="00DC0E25">
        <w:rPr>
          <w:lang w:val="fr-FR" w:eastAsia="en-GB"/>
        </w:rPr>
        <w:t xml:space="preserve"> social, familial et </w:t>
      </w:r>
      <w:r w:rsidR="003F7AB8" w:rsidRPr="008335EE">
        <w:rPr>
          <w:lang w:val="fr-FR" w:eastAsia="en-GB"/>
        </w:rPr>
        <w:t>thérapeutique</w:t>
      </w:r>
      <w:r w:rsidRPr="00DC0E25">
        <w:rPr>
          <w:lang w:val="fr-FR" w:eastAsia="en-GB"/>
        </w:rPr>
        <w:t xml:space="preserve"> (ASFT) </w:t>
      </w:r>
    </w:p>
    <w:p w14:paraId="459EEDA3" w14:textId="2D66B91A" w:rsidR="00040642" w:rsidRPr="00DC0E25" w:rsidRDefault="00040642" w:rsidP="00DC0E25">
      <w:pPr>
        <w:pStyle w:val="ListParagraph"/>
        <w:numPr>
          <w:ilvl w:val="0"/>
          <w:numId w:val="49"/>
        </w:numPr>
        <w:jc w:val="both"/>
        <w:rPr>
          <w:lang w:val="fr-FR" w:eastAsia="en-GB"/>
        </w:rPr>
      </w:pPr>
      <w:r w:rsidRPr="00DC0E25">
        <w:rPr>
          <w:lang w:val="fr-FR" w:eastAsia="en-GB"/>
        </w:rPr>
        <w:t xml:space="preserve">Loi </w:t>
      </w:r>
      <w:r w:rsidR="00D245E9" w:rsidRPr="00DC0E25">
        <w:rPr>
          <w:lang w:val="fr-FR" w:eastAsia="en-GB"/>
        </w:rPr>
        <w:t>modifiée</w:t>
      </w:r>
      <w:r w:rsidRPr="00DC0E25">
        <w:rPr>
          <w:lang w:val="fr-FR" w:eastAsia="en-GB"/>
        </w:rPr>
        <w:t xml:space="preserve"> du 16 </w:t>
      </w:r>
      <w:r w:rsidR="00D245E9" w:rsidRPr="00DC0E25">
        <w:rPr>
          <w:lang w:val="fr-FR" w:eastAsia="en-GB"/>
        </w:rPr>
        <w:t>décembre</w:t>
      </w:r>
      <w:r w:rsidRPr="00DC0E25">
        <w:rPr>
          <w:lang w:val="fr-FR" w:eastAsia="en-GB"/>
        </w:rPr>
        <w:t xml:space="preserve"> 2008 relative </w:t>
      </w:r>
      <w:r w:rsidR="003F7AB8" w:rsidRPr="008335EE">
        <w:rPr>
          <w:lang w:val="fr-FR" w:eastAsia="en-GB"/>
        </w:rPr>
        <w:t>à</w:t>
      </w:r>
      <w:r w:rsidRPr="00DC0E25">
        <w:rPr>
          <w:lang w:val="fr-FR" w:eastAsia="en-GB"/>
        </w:rPr>
        <w:t xml:space="preserve"> l'aide à l'enfance et à la famille </w:t>
      </w:r>
    </w:p>
    <w:p w14:paraId="51B1FB03" w14:textId="706CFE8F" w:rsidR="00040642" w:rsidRPr="00DC0E25" w:rsidRDefault="00040642" w:rsidP="00DC0E25">
      <w:pPr>
        <w:pStyle w:val="ListParagraph"/>
        <w:numPr>
          <w:ilvl w:val="0"/>
          <w:numId w:val="49"/>
        </w:numPr>
        <w:jc w:val="both"/>
        <w:rPr>
          <w:lang w:val="fr-FR" w:eastAsia="en-GB"/>
        </w:rPr>
      </w:pPr>
      <w:r w:rsidRPr="00DC0E25">
        <w:rPr>
          <w:lang w:val="fr-FR" w:eastAsia="en-GB"/>
        </w:rPr>
        <w:t xml:space="preserve">Loi </w:t>
      </w:r>
      <w:r w:rsidR="00D245E9" w:rsidRPr="00DC0E25">
        <w:rPr>
          <w:lang w:val="fr-FR" w:eastAsia="en-GB"/>
        </w:rPr>
        <w:t>modifiée</w:t>
      </w:r>
      <w:r w:rsidRPr="00DC0E25">
        <w:rPr>
          <w:lang w:val="fr-FR" w:eastAsia="en-GB"/>
        </w:rPr>
        <w:t xml:space="preserve"> (2018) du 29 </w:t>
      </w:r>
      <w:r w:rsidR="00D245E9" w:rsidRPr="00DC0E25">
        <w:rPr>
          <w:lang w:val="fr-FR" w:eastAsia="en-GB"/>
        </w:rPr>
        <w:t>août</w:t>
      </w:r>
      <w:r w:rsidRPr="00DC0E25">
        <w:rPr>
          <w:lang w:val="fr-FR" w:eastAsia="en-GB"/>
        </w:rPr>
        <w:t xml:space="preserve"> 2008 portant sur la libre circulation des personnes et l’immigration </w:t>
      </w:r>
    </w:p>
    <w:p w14:paraId="061F9FC9" w14:textId="206EA6BE" w:rsidR="000F0908" w:rsidRPr="00DC0E25" w:rsidRDefault="00040642" w:rsidP="00DC0E25">
      <w:pPr>
        <w:pStyle w:val="ListParagraph"/>
        <w:numPr>
          <w:ilvl w:val="0"/>
          <w:numId w:val="49"/>
        </w:numPr>
        <w:jc w:val="both"/>
        <w:rPr>
          <w:lang w:val="fr-FR" w:eastAsia="en-GB"/>
        </w:rPr>
      </w:pPr>
      <w:r w:rsidRPr="00DC0E25">
        <w:rPr>
          <w:lang w:val="fr-FR" w:eastAsia="en-GB"/>
        </w:rPr>
        <w:t xml:space="preserve">Loi du 24 juillet 2014 relative aux droits et obligations du patient rassemble les principaux droits et obligations du patient dans sa relation avec les prestataires de soins de </w:t>
      </w:r>
      <w:r w:rsidR="00D245E9" w:rsidRPr="00DC0E25">
        <w:rPr>
          <w:lang w:val="fr-FR" w:eastAsia="en-GB"/>
        </w:rPr>
        <w:t>santé</w:t>
      </w:r>
      <w:r w:rsidRPr="00DC0E25">
        <w:rPr>
          <w:lang w:val="fr-FR" w:eastAsia="en-GB"/>
        </w:rPr>
        <w:t>.</w:t>
      </w:r>
    </w:p>
    <w:p w14:paraId="3A3A3589" w14:textId="1A8FF7A7" w:rsidR="00040642" w:rsidRPr="00DC0E25" w:rsidRDefault="000F0908" w:rsidP="00DC0E25">
      <w:pPr>
        <w:pStyle w:val="ListParagraph"/>
        <w:numPr>
          <w:ilvl w:val="0"/>
          <w:numId w:val="49"/>
        </w:numPr>
        <w:jc w:val="both"/>
        <w:rPr>
          <w:lang w:val="fr-FR" w:eastAsia="en-GB"/>
        </w:rPr>
      </w:pPr>
      <w:r w:rsidRPr="00DC0E25">
        <w:rPr>
          <w:lang w:val="fr-FR" w:eastAsia="en-GB"/>
        </w:rPr>
        <w:t>Loi ORK et Loi OKaJu</w:t>
      </w:r>
      <w:r w:rsidR="00040642" w:rsidRPr="00DC0E25">
        <w:rPr>
          <w:lang w:val="fr-FR" w:eastAsia="en-GB"/>
        </w:rPr>
        <w:t xml:space="preserve"> </w:t>
      </w:r>
    </w:p>
    <w:p w14:paraId="4B70FB4E" w14:textId="6A2698DB" w:rsidR="000F0908" w:rsidRPr="008335EE" w:rsidRDefault="006A4C6D" w:rsidP="00DC0E25">
      <w:pPr>
        <w:pStyle w:val="TextAbschnittNummeriert"/>
      </w:pPr>
      <w:r w:rsidRPr="008335EE">
        <w:t>L’OKaJu</w:t>
      </w:r>
      <w:r w:rsidR="005276FC" w:rsidRPr="00DC0E25">
        <w:t xml:space="preserve"> se </w:t>
      </w:r>
      <w:r w:rsidR="00A11957" w:rsidRPr="008335EE">
        <w:t>questionne</w:t>
      </w:r>
      <w:r w:rsidR="005276FC" w:rsidRPr="00DC0E25">
        <w:t xml:space="preserve"> sur l’efficacité du mécanisme de coordination des activités gouvernementales relatives à la CIDE, puisque les droits de l’enfant sont </w:t>
      </w:r>
      <w:r w:rsidR="00D245E9" w:rsidRPr="00DC0E25">
        <w:t>considérés</w:t>
      </w:r>
      <w:r w:rsidR="005276FC" w:rsidRPr="00DC0E25">
        <w:t xml:space="preserve"> comme </w:t>
      </w:r>
      <w:r w:rsidR="00532D92" w:rsidRPr="008335EE">
        <w:t>étant</w:t>
      </w:r>
      <w:r w:rsidR="005276FC" w:rsidRPr="00DC0E25">
        <w:t xml:space="preserve"> un</w:t>
      </w:r>
      <w:r w:rsidR="00304BD6" w:rsidRPr="00DC0E25">
        <w:t>e</w:t>
      </w:r>
      <w:r w:rsidR="005276FC" w:rsidRPr="00DC0E25">
        <w:t xml:space="preserve"> « </w:t>
      </w:r>
      <w:r w:rsidR="00304BD6" w:rsidRPr="00DC0E25">
        <w:t xml:space="preserve">thématique </w:t>
      </w:r>
      <w:r w:rsidR="005276FC" w:rsidRPr="00DC0E25">
        <w:t>transversal</w:t>
      </w:r>
      <w:r w:rsidR="00304BD6" w:rsidRPr="00DC0E25">
        <w:t>e</w:t>
      </w:r>
      <w:r w:rsidR="005276FC" w:rsidRPr="00DC0E25">
        <w:t xml:space="preserve"> » pour le Gouvernement, ce qui signifie qu’il est pertinent pour la plupart des </w:t>
      </w:r>
      <w:r w:rsidR="00532D92" w:rsidRPr="008335EE">
        <w:t>Ministères</w:t>
      </w:r>
      <w:r w:rsidR="005276FC" w:rsidRPr="00DC0E25">
        <w:t>.</w:t>
      </w:r>
      <w:r w:rsidR="000F0908" w:rsidRPr="008335EE">
        <w:t xml:space="preserve"> </w:t>
      </w:r>
    </w:p>
    <w:p w14:paraId="624827DF" w14:textId="500A4715" w:rsidR="005276FC" w:rsidRPr="00DC0E25" w:rsidRDefault="000F0908" w:rsidP="00DC0E25">
      <w:pPr>
        <w:pStyle w:val="TextAbschnittNummeriert"/>
      </w:pPr>
      <w:r w:rsidRPr="00DC0E25">
        <w:t>Par conséquent</w:t>
      </w:r>
      <w:r w:rsidR="00B85419" w:rsidRPr="008335EE">
        <w:t>,</w:t>
      </w:r>
      <w:r w:rsidRPr="00DC0E25">
        <w:t xml:space="preserve"> pour accentuer le caractère transversal </w:t>
      </w:r>
      <w:r w:rsidR="00304BD6" w:rsidRPr="00DC0E25">
        <w:t>des droits de l’enfant</w:t>
      </w:r>
      <w:r w:rsidR="00B85419" w:rsidRPr="008335EE">
        <w:t>,</w:t>
      </w:r>
      <w:r w:rsidR="00304BD6" w:rsidRPr="00DC0E25">
        <w:t xml:space="preserve"> </w:t>
      </w:r>
      <w:r w:rsidRPr="00DC0E25">
        <w:t>l’OKaJu recommande de positionner le service national pour la coordination et la concertation interministérielle des droits de l’enfant, actuellement au Ministère de l’Education, au sein du Ministère d’Etat. Il doit être clair que les droits de l’enfant ne s’appliquent pas uniquement aux services et</w:t>
      </w:r>
      <w:r w:rsidR="00B85419" w:rsidRPr="008335EE">
        <w:t xml:space="preserve"> aux</w:t>
      </w:r>
      <w:r w:rsidRPr="00DC0E25">
        <w:t xml:space="preserve"> institutions en charge de l’</w:t>
      </w:r>
      <w:r w:rsidR="003F7AB8" w:rsidRPr="008335EE">
        <w:t>éducation</w:t>
      </w:r>
      <w:r w:rsidRPr="00DC0E25">
        <w:t xml:space="preserve"> des enfants.</w:t>
      </w:r>
    </w:p>
    <w:p w14:paraId="0CE50EDE" w14:textId="21DB905A" w:rsidR="00872820" w:rsidRPr="00DC0E25" w:rsidRDefault="00040642" w:rsidP="00DC0E25">
      <w:pPr>
        <w:pStyle w:val="Heading3"/>
      </w:pPr>
      <w:bookmarkStart w:id="26" w:name="_Toc51254493"/>
      <w:bookmarkStart w:id="27" w:name="_Toc52268219"/>
      <w:bookmarkStart w:id="28" w:name="_Toc54084420"/>
      <w:r w:rsidRPr="00DC0E25">
        <w:t>Impact d</w:t>
      </w:r>
      <w:r w:rsidR="00872820" w:rsidRPr="00DC0E25">
        <w:t>es Droits de l’Enfant dans la Constitution</w:t>
      </w:r>
      <w:bookmarkEnd w:id="26"/>
      <w:bookmarkEnd w:id="27"/>
      <w:bookmarkEnd w:id="28"/>
      <w:r w:rsidR="00872820" w:rsidRPr="00DC0E25">
        <w:t xml:space="preserve"> </w:t>
      </w:r>
    </w:p>
    <w:p w14:paraId="4A781AF0" w14:textId="03271460" w:rsidR="00872820" w:rsidRPr="00DC0E25" w:rsidRDefault="00872820" w:rsidP="00DC0E25">
      <w:pPr>
        <w:pStyle w:val="TextAbschnittNummeriert"/>
      </w:pPr>
      <w:r w:rsidRPr="00DC0E25">
        <w:t xml:space="preserve">Les discussions autour des droits de l’enfant dans le Projet 6030 de proposition de </w:t>
      </w:r>
      <w:r w:rsidR="003F7AB8" w:rsidRPr="008335EE">
        <w:t>révision</w:t>
      </w:r>
      <w:r w:rsidRPr="00DC0E25">
        <w:t xml:space="preserve"> portant instauration d’une nouvelle Constitution illustre bien le fait que la prise en compte des droits </w:t>
      </w:r>
      <w:r w:rsidR="00040642" w:rsidRPr="00DC0E25">
        <w:t>d</w:t>
      </w:r>
      <w:r w:rsidRPr="00DC0E25">
        <w:t xml:space="preserve">e l’enfant par le </w:t>
      </w:r>
      <w:r w:rsidR="00304BD6" w:rsidRPr="00DC0E25">
        <w:t>législateur</w:t>
      </w:r>
      <w:r w:rsidRPr="00DC0E25">
        <w:t xml:space="preserve"> ne va pas de soi. </w:t>
      </w:r>
    </w:p>
    <w:p w14:paraId="5AFF3EBB" w14:textId="2E4D0EBA" w:rsidR="00872820" w:rsidRPr="00DC0E25" w:rsidRDefault="00304BD6" w:rsidP="00DC0E25">
      <w:pPr>
        <w:pStyle w:val="TextAbschnittNummeriert"/>
      </w:pPr>
      <w:r w:rsidRPr="00DC0E25">
        <w:t xml:space="preserve">L’OKaJu </w:t>
      </w:r>
      <w:r w:rsidR="00872820" w:rsidRPr="00DC0E25">
        <w:t xml:space="preserve">renvoie à l’avis </w:t>
      </w:r>
      <w:r w:rsidR="00040642" w:rsidRPr="00DC0E25">
        <w:t xml:space="preserve">no 934/2018 </w:t>
      </w:r>
      <w:r w:rsidR="00872820" w:rsidRPr="00DC0E25">
        <w:t xml:space="preserve">de la Commission de Venise (Commission </w:t>
      </w:r>
      <w:r w:rsidRPr="00DC0E25">
        <w:t>Européenne</w:t>
      </w:r>
      <w:r w:rsidR="00872820" w:rsidRPr="00DC0E25">
        <w:t xml:space="preserve"> pour la </w:t>
      </w:r>
      <w:r w:rsidRPr="00DC0E25">
        <w:t>démocratie</w:t>
      </w:r>
      <w:r w:rsidR="00872820" w:rsidRPr="00DC0E25">
        <w:t xml:space="preserve"> par le Droit) du 16 mars 2019</w:t>
      </w:r>
      <w:r w:rsidR="00040642" w:rsidRPr="00DC0E25">
        <w:t xml:space="preserve">, notamment </w:t>
      </w:r>
      <w:r w:rsidR="00274D6A">
        <w:t xml:space="preserve">à </w:t>
      </w:r>
      <w:r w:rsidR="00040642" w:rsidRPr="00DC0E25">
        <w:t xml:space="preserve">son point 21. </w:t>
      </w:r>
    </w:p>
    <w:p w14:paraId="4BEE18CE" w14:textId="69BFE0D5" w:rsidR="00872820" w:rsidRPr="00DC0E25" w:rsidRDefault="00872820" w:rsidP="00DC0E25">
      <w:pPr>
        <w:pStyle w:val="TextAbschnittNummeriert"/>
      </w:pPr>
      <w:r w:rsidRPr="00DC0E25">
        <w:t xml:space="preserve">L’ORK a toujours plaidé pour que les droits de l’enfant tels qu’ils sont inscrits dans la CIDE soient </w:t>
      </w:r>
      <w:r w:rsidR="00304BD6" w:rsidRPr="00DC0E25">
        <w:t>placés</w:t>
      </w:r>
      <w:r w:rsidRPr="00DC0E25">
        <w:t xml:space="preserve"> dans la section « Des droits fondamentaux » et non pas </w:t>
      </w:r>
      <w:r w:rsidR="003F7AB8" w:rsidRPr="008335EE">
        <w:t>relégués</w:t>
      </w:r>
      <w:r w:rsidRPr="00DC0E25">
        <w:t xml:space="preserve"> à la section «Des objectifs à valeur constitutionnelle ». En effet, ce positionnement relativise fortement l’importance et la </w:t>
      </w:r>
      <w:r w:rsidR="00304BD6" w:rsidRPr="00DC0E25">
        <w:t>portée</w:t>
      </w:r>
      <w:r w:rsidRPr="00DC0E25">
        <w:t xml:space="preserve"> juridique des droits de l’enfant. </w:t>
      </w:r>
    </w:p>
    <w:p w14:paraId="45210D19" w14:textId="6F357258" w:rsidR="00872820" w:rsidRPr="00DC0E25" w:rsidRDefault="00872820" w:rsidP="00DC0E25">
      <w:pPr>
        <w:pStyle w:val="TextAbschnittNummeriert"/>
      </w:pPr>
      <w:r w:rsidRPr="00DC0E25">
        <w:rPr>
          <w:rStyle w:val="TextAbschnittNummeriertZchn"/>
        </w:rPr>
        <w:t>Etant donné que l’</w:t>
      </w:r>
      <w:r w:rsidR="00532D92" w:rsidRPr="00DC0E25">
        <w:rPr>
          <w:rStyle w:val="TextAbschnittNummeriertZchn"/>
        </w:rPr>
        <w:t>intérêt</w:t>
      </w:r>
      <w:r w:rsidRPr="00DC0E25">
        <w:rPr>
          <w:rStyle w:val="TextAbschnittNummeriertZchn"/>
        </w:rPr>
        <w:t xml:space="preserve"> </w:t>
      </w:r>
      <w:r w:rsidR="00532D92" w:rsidRPr="00DC0E25">
        <w:rPr>
          <w:rStyle w:val="TextAbschnittNummeriertZchn"/>
        </w:rPr>
        <w:t>supérieur</w:t>
      </w:r>
      <w:r w:rsidRPr="00DC0E25">
        <w:rPr>
          <w:rStyle w:val="TextAbschnittNummeriertZchn"/>
        </w:rPr>
        <w:t xml:space="preserve"> de l’enfant doit </w:t>
      </w:r>
      <w:r w:rsidR="003F7AB8" w:rsidRPr="00DC0E25">
        <w:rPr>
          <w:rStyle w:val="TextAbschnittNummeriertZchn"/>
        </w:rPr>
        <w:t>être</w:t>
      </w:r>
      <w:r w:rsidRPr="00DC0E25">
        <w:rPr>
          <w:rStyle w:val="TextAbschnittNummeriertZchn"/>
        </w:rPr>
        <w:t xml:space="preserve"> une </w:t>
      </w:r>
      <w:r w:rsidR="003F7AB8" w:rsidRPr="00DC0E25">
        <w:rPr>
          <w:rStyle w:val="TextAbschnittNummeriertZchn"/>
        </w:rPr>
        <w:t>considération</w:t>
      </w:r>
      <w:r w:rsidRPr="00DC0E25">
        <w:rPr>
          <w:rStyle w:val="TextAbschnittNummeriertZchn"/>
        </w:rPr>
        <w:t xml:space="preserve"> primordiale pour toute </w:t>
      </w:r>
      <w:r w:rsidR="003F7AB8" w:rsidRPr="00DC0E25">
        <w:rPr>
          <w:rStyle w:val="TextAbschnittNummeriertZchn"/>
        </w:rPr>
        <w:t>décision</w:t>
      </w:r>
      <w:r w:rsidRPr="00DC0E25">
        <w:rPr>
          <w:rStyle w:val="TextAbschnittNummeriertZchn"/>
        </w:rPr>
        <w:t xml:space="preserve"> concernant un enfant</w:t>
      </w:r>
      <w:r w:rsidR="00274D6A">
        <w:rPr>
          <w:rStyle w:val="TextAbschnittNummeriertZchn"/>
        </w:rPr>
        <w:t xml:space="preserve"> au-delà</w:t>
      </w:r>
      <w:r w:rsidR="006A4C6D" w:rsidRPr="008335EE">
        <w:rPr>
          <w:rStyle w:val="TextAbschnittNummeriertZchn"/>
        </w:rPr>
        <w:t xml:space="preserve"> </w:t>
      </w:r>
      <w:r w:rsidR="00274D6A">
        <w:rPr>
          <w:rStyle w:val="TextAbschnittNummeriertZchn"/>
        </w:rPr>
        <w:t xml:space="preserve">du </w:t>
      </w:r>
      <w:r w:rsidR="006A4C6D" w:rsidRPr="008335EE">
        <w:rPr>
          <w:rStyle w:val="TextAbschnittNummeriertZchn"/>
        </w:rPr>
        <w:t>cadre familial, l’OKaJu</w:t>
      </w:r>
      <w:r w:rsidRPr="00DC0E25">
        <w:rPr>
          <w:rStyle w:val="TextAbschnittNummeriertZchn"/>
        </w:rPr>
        <w:t xml:space="preserve"> recommande de consacrer plus de valeur à l’</w:t>
      </w:r>
      <w:r w:rsidR="003F7AB8" w:rsidRPr="00DC0E25">
        <w:rPr>
          <w:rStyle w:val="TextAbschnittNummeriertZchn"/>
        </w:rPr>
        <w:t>intérêt</w:t>
      </w:r>
      <w:r w:rsidRPr="00DC0E25">
        <w:rPr>
          <w:rStyle w:val="TextAbschnittNummeriertZchn"/>
        </w:rPr>
        <w:t xml:space="preserve"> </w:t>
      </w:r>
      <w:r w:rsidR="003F7AB8" w:rsidRPr="00DC0E25">
        <w:rPr>
          <w:rStyle w:val="TextAbschnittNummeriertZchn"/>
        </w:rPr>
        <w:t>supérieur</w:t>
      </w:r>
      <w:r w:rsidRPr="00DC0E25">
        <w:rPr>
          <w:rStyle w:val="TextAbschnittNummeriertZchn"/>
        </w:rPr>
        <w:t xml:space="preserve"> de l’enfant, en l’inscrivant de </w:t>
      </w:r>
      <w:r w:rsidR="003F7AB8" w:rsidRPr="00DC0E25">
        <w:rPr>
          <w:rStyle w:val="TextAbschnittNummeriertZchn"/>
        </w:rPr>
        <w:t>manière</w:t>
      </w:r>
      <w:r w:rsidRPr="00DC0E25">
        <w:rPr>
          <w:rStyle w:val="TextAbschnittNummeriertZchn"/>
        </w:rPr>
        <w:t xml:space="preserve"> plus </w:t>
      </w:r>
      <w:r w:rsidR="003F7AB8" w:rsidRPr="00DC0E25">
        <w:rPr>
          <w:rStyle w:val="TextAbschnittNummeriertZchn"/>
        </w:rPr>
        <w:t>étendue</w:t>
      </w:r>
      <w:r w:rsidRPr="00DC0E25">
        <w:rPr>
          <w:rStyle w:val="TextAbschnittNummeriertZchn"/>
        </w:rPr>
        <w:t xml:space="preserve"> et explicite dans un article </w:t>
      </w:r>
      <w:r w:rsidR="003F7AB8" w:rsidRPr="00DC0E25">
        <w:rPr>
          <w:rStyle w:val="TextAbschnittNummeriertZchn"/>
        </w:rPr>
        <w:t>sépare</w:t>
      </w:r>
      <w:r w:rsidRPr="00DC0E25">
        <w:rPr>
          <w:rStyle w:val="TextAbschnittNummeriertZchn"/>
        </w:rPr>
        <w:t xml:space="preserve">́, </w:t>
      </w:r>
      <w:r w:rsidR="003F7AB8" w:rsidRPr="00DC0E25">
        <w:rPr>
          <w:rStyle w:val="TextAbschnittNummeriertZchn"/>
        </w:rPr>
        <w:t>précédant</w:t>
      </w:r>
      <w:r w:rsidRPr="00DC0E25">
        <w:rPr>
          <w:rStyle w:val="TextAbschnittNummeriertZchn"/>
        </w:rPr>
        <w:t xml:space="preserve"> l’article sur le droit au respect</w:t>
      </w:r>
      <w:r w:rsidRPr="00DC0E25">
        <w:t xml:space="preserve"> de la vie familiale. </w:t>
      </w:r>
    </w:p>
    <w:p w14:paraId="20004A81" w14:textId="74502EFF" w:rsidR="00872820" w:rsidRPr="00DC0E25" w:rsidRDefault="006A4C6D" w:rsidP="00DC0E25">
      <w:pPr>
        <w:pStyle w:val="TextAbschnittNummeriert"/>
      </w:pPr>
      <w:r w:rsidRPr="008335EE">
        <w:t>L’OKaJu</w:t>
      </w:r>
      <w:r w:rsidR="00872820" w:rsidRPr="00DC0E25">
        <w:t xml:space="preserve"> plaide pour adopter la formulation exacte de la CIDE relative à l’</w:t>
      </w:r>
      <w:r w:rsidR="003F7AB8" w:rsidRPr="008335EE">
        <w:t>Intérêt</w:t>
      </w:r>
      <w:r w:rsidR="00872820" w:rsidRPr="00DC0E25">
        <w:t xml:space="preserve"> </w:t>
      </w:r>
      <w:r w:rsidR="003F7AB8" w:rsidRPr="008335EE">
        <w:rPr>
          <w:i/>
          <w:iCs/>
        </w:rPr>
        <w:t>Supérieur</w:t>
      </w:r>
      <w:r w:rsidR="00872820" w:rsidRPr="00DC0E25">
        <w:rPr>
          <w:i/>
          <w:iCs/>
        </w:rPr>
        <w:t xml:space="preserve"> </w:t>
      </w:r>
      <w:r w:rsidR="00872820" w:rsidRPr="00DC0E25">
        <w:t xml:space="preserve">de l’Enfant et non pas uniquement </w:t>
      </w:r>
      <w:r w:rsidR="003F7AB8" w:rsidRPr="008335EE">
        <w:t>Intérêt</w:t>
      </w:r>
      <w:r w:rsidR="00872820" w:rsidRPr="00DC0E25">
        <w:t xml:space="preserve"> de l’Enfant : « Dans toute </w:t>
      </w:r>
      <w:r w:rsidR="003F7AB8" w:rsidRPr="008335EE">
        <w:t>décision</w:t>
      </w:r>
      <w:r w:rsidR="00872820" w:rsidRPr="00DC0E25">
        <w:t xml:space="preserve"> qui le concerne, l’</w:t>
      </w:r>
      <w:r w:rsidR="003F7AB8" w:rsidRPr="008335EE">
        <w:t>intérêt</w:t>
      </w:r>
      <w:r w:rsidR="00872820" w:rsidRPr="00DC0E25">
        <w:t xml:space="preserve"> </w:t>
      </w:r>
      <w:r w:rsidR="003F7AB8" w:rsidRPr="008335EE">
        <w:t>supérieur</w:t>
      </w:r>
      <w:r w:rsidR="00872820" w:rsidRPr="00DC0E25">
        <w:t xml:space="preserve"> de l’enfant doit </w:t>
      </w:r>
      <w:r w:rsidR="003F7AB8" w:rsidRPr="008335EE">
        <w:t>être</w:t>
      </w:r>
      <w:r w:rsidR="00872820" w:rsidRPr="00DC0E25">
        <w:t xml:space="preserve"> une </w:t>
      </w:r>
      <w:r w:rsidR="003F7AB8" w:rsidRPr="008335EE">
        <w:t>considération</w:t>
      </w:r>
      <w:r w:rsidR="00872820" w:rsidRPr="00DC0E25">
        <w:t xml:space="preserve"> primordiale» </w:t>
      </w:r>
    </w:p>
    <w:p w14:paraId="05303124" w14:textId="2A8DDBA9" w:rsidR="00872820" w:rsidRPr="00DC0E25" w:rsidRDefault="00872820" w:rsidP="00DC0E25">
      <w:pPr>
        <w:pStyle w:val="Heading2"/>
        <w:rPr>
          <w:rFonts w:asciiTheme="minorHAnsi" w:hAnsiTheme="minorHAnsi"/>
        </w:rPr>
      </w:pPr>
      <w:bookmarkStart w:id="29" w:name="_Toc51254494"/>
      <w:bookmarkStart w:id="30" w:name="_Toc52268220"/>
      <w:bookmarkStart w:id="31" w:name="_Toc54084421"/>
      <w:r w:rsidRPr="00DC0E25">
        <w:rPr>
          <w:rFonts w:asciiTheme="minorHAnsi" w:hAnsiTheme="minorHAnsi"/>
        </w:rPr>
        <w:t xml:space="preserve">5. Politique et </w:t>
      </w:r>
      <w:r w:rsidR="003F7AB8" w:rsidRPr="008335EE">
        <w:rPr>
          <w:rFonts w:asciiTheme="minorHAnsi" w:hAnsiTheme="minorHAnsi"/>
        </w:rPr>
        <w:t>stratégie</w:t>
      </w:r>
      <w:r w:rsidRPr="00DC0E25">
        <w:rPr>
          <w:rFonts w:asciiTheme="minorHAnsi" w:hAnsiTheme="minorHAnsi"/>
        </w:rPr>
        <w:t xml:space="preserve"> globales</w:t>
      </w:r>
      <w:bookmarkEnd w:id="29"/>
      <w:bookmarkEnd w:id="30"/>
      <w:bookmarkEnd w:id="31"/>
      <w:r w:rsidRPr="00DC0E25">
        <w:rPr>
          <w:rFonts w:asciiTheme="minorHAnsi" w:hAnsiTheme="minorHAnsi"/>
        </w:rPr>
        <w:t xml:space="preserve"> </w:t>
      </w:r>
    </w:p>
    <w:p w14:paraId="52632BB9" w14:textId="1888887B" w:rsidR="00872820" w:rsidRPr="00DC0E25" w:rsidRDefault="00501DC0" w:rsidP="00DC0E25">
      <w:pPr>
        <w:pStyle w:val="TextAbschnittNummeriert"/>
      </w:pPr>
      <w:r w:rsidRPr="00DC0E25">
        <w:t xml:space="preserve">L’OKaJu </w:t>
      </w:r>
      <w:r w:rsidR="00040642" w:rsidRPr="00DC0E25">
        <w:t xml:space="preserve">attend avec impatience des précisions relatives au plan d’action national annoncé dans le rapport. </w:t>
      </w:r>
      <w:r w:rsidR="00872820" w:rsidRPr="00DC0E25">
        <w:t xml:space="preserve">En outre, une politique nationale globale devrait inclure non seulement une </w:t>
      </w:r>
      <w:r w:rsidR="003F7AB8" w:rsidRPr="008335EE">
        <w:t>stratégie</w:t>
      </w:r>
      <w:r w:rsidR="00872820" w:rsidRPr="00DC0E25">
        <w:t xml:space="preserve"> au sens large, mais </w:t>
      </w:r>
      <w:r w:rsidR="003F7AB8" w:rsidRPr="008335EE">
        <w:t>également</w:t>
      </w:r>
      <w:r w:rsidR="00872820" w:rsidRPr="00DC0E25">
        <w:t xml:space="preserve"> des Plans d'Action Nationaux (PAN) </w:t>
      </w:r>
      <w:r w:rsidR="003F7AB8" w:rsidRPr="008335EE">
        <w:t>thématiques</w:t>
      </w:r>
      <w:r w:rsidR="00872820" w:rsidRPr="00DC0E25">
        <w:t xml:space="preserve">, qui </w:t>
      </w:r>
      <w:r w:rsidR="003F7AB8" w:rsidRPr="008335EE">
        <w:t>définissent</w:t>
      </w:r>
      <w:r w:rsidR="00872820" w:rsidRPr="00DC0E25">
        <w:t xml:space="preserve"> des objectifs </w:t>
      </w:r>
      <w:r w:rsidR="003F7AB8" w:rsidRPr="008335EE">
        <w:t>spécifiques</w:t>
      </w:r>
      <w:r w:rsidR="00872820" w:rsidRPr="00DC0E25">
        <w:t xml:space="preserve">, des mesures de mise en œuvre </w:t>
      </w:r>
      <w:r w:rsidR="003F7AB8" w:rsidRPr="008335EE">
        <w:t>ciblées</w:t>
      </w:r>
      <w:r w:rsidR="00872820" w:rsidRPr="00DC0E25">
        <w:t xml:space="preserve"> et l'allocation de ressources </w:t>
      </w:r>
      <w:r w:rsidR="003F7AB8" w:rsidRPr="008335EE">
        <w:t>financières</w:t>
      </w:r>
      <w:r w:rsidR="00C756CC" w:rsidRPr="008335EE">
        <w:t xml:space="preserve"> et humaines. </w:t>
      </w:r>
    </w:p>
    <w:p w14:paraId="436CA177" w14:textId="2F45826D" w:rsidR="00040642" w:rsidRPr="00DC0E25" w:rsidRDefault="00501DC0" w:rsidP="00DC0E25">
      <w:pPr>
        <w:pStyle w:val="TextAbschnittNummeriert"/>
      </w:pPr>
      <w:r w:rsidRPr="00DC0E25">
        <w:t xml:space="preserve">L’OKaJu </w:t>
      </w:r>
      <w:r w:rsidR="00040642" w:rsidRPr="00DC0E25">
        <w:t xml:space="preserve">estime qu’une </w:t>
      </w:r>
      <w:r w:rsidR="00912303" w:rsidRPr="008335EE">
        <w:t>stratégie</w:t>
      </w:r>
      <w:r w:rsidR="00040642" w:rsidRPr="00DC0E25">
        <w:t xml:space="preserve"> coordonnée sur les droits de l’enfant devrait </w:t>
      </w:r>
      <w:r w:rsidR="003F7AB8" w:rsidRPr="008335EE">
        <w:t>être</w:t>
      </w:r>
      <w:r w:rsidR="00040642" w:rsidRPr="00DC0E25">
        <w:t xml:space="preserve"> </w:t>
      </w:r>
      <w:r w:rsidR="00912303" w:rsidRPr="008335EE">
        <w:t>élaborée</w:t>
      </w:r>
      <w:r w:rsidR="00040642" w:rsidRPr="00DC0E25">
        <w:t xml:space="preserve"> dans le cadre d'un processus de consultation nationale, notamment avec l’inclusion des enfants et des jeunes. La </w:t>
      </w:r>
      <w:r w:rsidR="00912303" w:rsidRPr="008335EE">
        <w:t>stratégie</w:t>
      </w:r>
      <w:r w:rsidR="00040642" w:rsidRPr="00DC0E25">
        <w:t xml:space="preserve"> devrait fournir le cadre </w:t>
      </w:r>
      <w:r w:rsidR="003F7AB8" w:rsidRPr="008335EE">
        <w:t>général</w:t>
      </w:r>
      <w:r w:rsidR="00040642" w:rsidRPr="00DC0E25">
        <w:t xml:space="preserve"> pour tout travail sur les droits de l’enfant au niveau national et local. </w:t>
      </w:r>
    </w:p>
    <w:p w14:paraId="19F6479C" w14:textId="3336E228" w:rsidR="003F74FC" w:rsidRPr="008335EE" w:rsidRDefault="003F74FC" w:rsidP="00DC0E25">
      <w:pPr>
        <w:pStyle w:val="Heading2"/>
      </w:pPr>
      <w:bookmarkStart w:id="32" w:name="_Toc51254495"/>
      <w:bookmarkStart w:id="33" w:name="_Toc52268221"/>
      <w:bookmarkStart w:id="34" w:name="_Toc54084422"/>
      <w:r w:rsidRPr="008335EE">
        <w:rPr>
          <w:rFonts w:asciiTheme="minorHAnsi" w:hAnsiTheme="minorHAnsi"/>
        </w:rPr>
        <w:t>6. Coordination</w:t>
      </w:r>
      <w:bookmarkEnd w:id="32"/>
      <w:bookmarkEnd w:id="33"/>
      <w:bookmarkEnd w:id="34"/>
    </w:p>
    <w:p w14:paraId="5B920FE7" w14:textId="68A0D2BB" w:rsidR="002528C1" w:rsidRPr="008335EE" w:rsidRDefault="002528C1" w:rsidP="00F836E6">
      <w:pPr>
        <w:pStyle w:val="Heading3"/>
      </w:pPr>
      <w:bookmarkStart w:id="35" w:name="_Toc54084423"/>
      <w:r w:rsidRPr="008335EE">
        <w:t>b)</w:t>
      </w:r>
      <w:bookmarkStart w:id="36" w:name="_Toc24532313"/>
      <w:r w:rsidRPr="008335EE">
        <w:t xml:space="preserve"> </w:t>
      </w:r>
      <w:bookmarkEnd w:id="36"/>
      <w:r w:rsidR="008335EE" w:rsidRPr="008335EE">
        <w:t>Organisme interministériel de coordination c) Composition et ressources</w:t>
      </w:r>
      <w:bookmarkEnd w:id="35"/>
    </w:p>
    <w:p w14:paraId="0D78E5F7" w14:textId="119B30B6" w:rsidR="002528C1" w:rsidRPr="008335EE" w:rsidRDefault="002528C1" w:rsidP="00461177">
      <w:pPr>
        <w:pStyle w:val="TextAbschnittNummeriert"/>
      </w:pPr>
      <w:r w:rsidRPr="008335EE">
        <w:t xml:space="preserve">Le Ministère de l’Education, de l’Enfance et de la Jeunesse est responsable de la gestion et </w:t>
      </w:r>
      <w:r w:rsidR="00274D6A">
        <w:t xml:space="preserve">de la </w:t>
      </w:r>
      <w:r w:rsidRPr="008335EE">
        <w:t>coordination des questions liées aux droits de l’enfant. Ainsi, une division du Ministère est chargée de coordonner la mise en œuvre de ces droits au niveau ministériel. Lors de l’évaluation du Luxembourg par le Comité des droits de l'enfant en 2005, ce dernier avait soulevé une question quant à l’efficacité de ce mécanisme pour coordonner les activités gouvernementales concernant l'application de la Convention.</w:t>
      </w:r>
      <w:r w:rsidRPr="008335EE">
        <w:rPr>
          <w:vertAlign w:val="superscript"/>
        </w:rPr>
        <w:footnoteReference w:id="2"/>
      </w:r>
    </w:p>
    <w:p w14:paraId="721AEE6C" w14:textId="77777777" w:rsidR="002528C1" w:rsidRPr="008335EE" w:rsidRDefault="002528C1" w:rsidP="00461177">
      <w:pPr>
        <w:pStyle w:val="TextAbschnittNummeriert"/>
      </w:pPr>
      <w:r w:rsidRPr="008335EE">
        <w:t>Les droits de l’enfant sont considérés comme étant un « thème transversal » pour le Gouvernement, ce qui signifie qu’il est pertinent pour la plupart des Ministères. Ainsi, avec la loi du 4 juillet 2008 sur la jeunesse, le Luxembourg a établi un Comité interministériel responsable de l'élaboration d'une politique de la jeunesse à travers une approche interdisciplinaire.</w:t>
      </w:r>
      <w:r w:rsidRPr="008335EE">
        <w:rPr>
          <w:vertAlign w:val="superscript"/>
        </w:rPr>
        <w:footnoteReference w:id="3"/>
      </w:r>
    </w:p>
    <w:p w14:paraId="0E39A032" w14:textId="24C3B0D8" w:rsidR="002528C1" w:rsidRPr="008335EE" w:rsidRDefault="002528C1" w:rsidP="00461177">
      <w:pPr>
        <w:pStyle w:val="TextAbschnittNummeriert"/>
      </w:pPr>
      <w:r w:rsidRPr="008335EE">
        <w:t xml:space="preserve">L’ORK considère que cela représente un pas dans la bonne direction, mais </w:t>
      </w:r>
      <w:r w:rsidR="00274D6A">
        <w:t xml:space="preserve">souligne également </w:t>
      </w:r>
      <w:r w:rsidRPr="008335EE">
        <w:t>que le Gouvernement doit faire plus pour assurer une mise en œuvre réelle des droits énoncés dans la CIDE. Comme mentionné dans la section au-dessus, il manque encore une politique globale en matière des droi</w:t>
      </w:r>
      <w:r w:rsidR="00274D6A">
        <w:t>ts de l’enfant. Cela a</w:t>
      </w:r>
      <w:r w:rsidRPr="008335EE">
        <w:t xml:space="preserve"> des répercussions négatives </w:t>
      </w:r>
      <w:r w:rsidR="00360101">
        <w:t>et met en avant</w:t>
      </w:r>
      <w:r w:rsidRPr="008335EE">
        <w:t xml:space="preserve"> combien les droits de l’enfant sont pris au sérieux.</w:t>
      </w:r>
    </w:p>
    <w:p w14:paraId="53C3547C" w14:textId="17D5CA25" w:rsidR="002528C1" w:rsidRPr="008335EE" w:rsidRDefault="002528C1" w:rsidP="00461177">
      <w:pPr>
        <w:pStyle w:val="TextAbschnittNummeriert"/>
        <w:rPr>
          <w:vertAlign w:val="superscript"/>
        </w:rPr>
      </w:pPr>
      <w:r w:rsidRPr="008335EE">
        <w:t>Lors de la dernière évaluation du Luxembourg par le Comité, en 2013, la nécessité pour le pays d'allouer des ressources humaines, techniques et financières suffisantes pour la mise en œuvre effective des mesures prises a été soulignée.</w:t>
      </w:r>
      <w:r w:rsidRPr="008335EE">
        <w:rPr>
          <w:vertAlign w:val="superscript"/>
        </w:rPr>
        <w:footnoteReference w:id="4"/>
      </w:r>
      <w:r w:rsidRPr="008335EE">
        <w:t xml:space="preserve"> Le cadre national de coordination des droits de l’enfant devrait être complètement chiffré et financé, y compris en ce qui concerne les ressources humaines et</w:t>
      </w:r>
      <w:r w:rsidR="00360101">
        <w:t xml:space="preserve"> techniques</w:t>
      </w:r>
      <w:r w:rsidRPr="008335EE">
        <w:t xml:space="preserve"> et devrait figurer dans le b</w:t>
      </w:r>
      <w:r w:rsidR="00360101">
        <w:t>udget national pour l’enfance.</w:t>
      </w:r>
      <w:r w:rsidRPr="008335EE">
        <w:rPr>
          <w:vertAlign w:val="superscript"/>
        </w:rPr>
        <w:footnoteReference w:id="5"/>
      </w:r>
    </w:p>
    <w:p w14:paraId="39C8E847" w14:textId="22E67204" w:rsidR="002528C1" w:rsidRPr="008335EE" w:rsidRDefault="002528C1" w:rsidP="00461177">
      <w:pPr>
        <w:pStyle w:val="TextAbschnittNummeriert"/>
      </w:pPr>
      <w:r w:rsidRPr="008335EE">
        <w:t>L’ORK regrette que, 30 ans après l’adoption de la CIDE et plus de 25 ans après la ratification du Luxembourg de la Convention, aucune stratégie pour les droits de l’enfant n’ait vu le jour. L’ORK recommande fortement l’élaboration et l’adoption d’une telle stratégie pour assurer un cadre solide et cohérent en matière des droits de l’enfant dans le pays. Une telle stratégie devrait être élaborée dans le cadre d'un processus de consultation nationale, notamment avec l’inclusion des enfants et des jeunes. La stratégie devrait fournir le cadre général pour tout travail sur les droits de l’enfant au</w:t>
      </w:r>
      <w:r w:rsidR="00360101">
        <w:t xml:space="preserve"> niveau national et local. Tout plan d’action n</w:t>
      </w:r>
      <w:r w:rsidRPr="008335EE">
        <w:t>ational concernant une thématique spécifique liée aux droits de l’enfant devrait s’inscrire sous l’égide de la stratégie nationale.</w:t>
      </w:r>
    </w:p>
    <w:p w14:paraId="6B83C721" w14:textId="77777777" w:rsidR="002528C1" w:rsidRPr="008335EE" w:rsidRDefault="002528C1" w:rsidP="00461177">
      <w:pPr>
        <w:pStyle w:val="TextAbschnittNummeriert"/>
      </w:pPr>
      <w:r w:rsidRPr="008335EE">
        <w:t>L’ORK recommande également au Gouvernement de charger le service national pour la coordination et la concertation interministérielle des droits de l’enfant de veiller à ce que l’impact sur les droits de l’enfant fasse l’objet d’une analyse pour tous les projets de loi qui, de façon directe ou indirecte, concerne la vie des enfants.</w:t>
      </w:r>
    </w:p>
    <w:p w14:paraId="638637B0" w14:textId="33E5FA64" w:rsidR="00872820" w:rsidRPr="00DC0E25" w:rsidRDefault="00872820" w:rsidP="00DC0E25">
      <w:pPr>
        <w:pStyle w:val="Heading2"/>
        <w:rPr>
          <w:rFonts w:asciiTheme="minorHAnsi" w:hAnsiTheme="minorHAnsi"/>
        </w:rPr>
      </w:pPr>
      <w:bookmarkStart w:id="37" w:name="_Toc51254496"/>
      <w:bookmarkStart w:id="38" w:name="_Toc52268222"/>
      <w:bookmarkStart w:id="39" w:name="_Toc54084424"/>
      <w:r w:rsidRPr="00DC0E25">
        <w:rPr>
          <w:rFonts w:asciiTheme="minorHAnsi" w:hAnsiTheme="minorHAnsi"/>
        </w:rPr>
        <w:t xml:space="preserve">7. Collecte des </w:t>
      </w:r>
      <w:r w:rsidR="006A293B" w:rsidRPr="00DC0E25">
        <w:rPr>
          <w:rFonts w:asciiTheme="minorHAnsi" w:hAnsiTheme="minorHAnsi"/>
        </w:rPr>
        <w:t>données</w:t>
      </w:r>
      <w:bookmarkEnd w:id="37"/>
      <w:bookmarkEnd w:id="38"/>
      <w:bookmarkEnd w:id="39"/>
      <w:r w:rsidRPr="00DC0E25">
        <w:rPr>
          <w:rFonts w:asciiTheme="minorHAnsi" w:hAnsiTheme="minorHAnsi"/>
        </w:rPr>
        <w:t xml:space="preserve"> </w:t>
      </w:r>
    </w:p>
    <w:p w14:paraId="3E716285" w14:textId="72C92F7D" w:rsidR="00040642" w:rsidRPr="00DC0E25" w:rsidRDefault="00B479A1" w:rsidP="00DC0E25">
      <w:pPr>
        <w:pStyle w:val="TextAbschnittNummeriert"/>
      </w:pPr>
      <w:r w:rsidRPr="008335EE">
        <w:t>L’OKaJu</w:t>
      </w:r>
      <w:r w:rsidR="00040642" w:rsidRPr="00DC0E25">
        <w:t xml:space="preserve"> constate que l</w:t>
      </w:r>
      <w:r w:rsidR="00872820" w:rsidRPr="00DC0E25">
        <w:t xml:space="preserve">e Luxembourg est toujours en manque d’un </w:t>
      </w:r>
      <w:r w:rsidR="003F7AB8" w:rsidRPr="008335EE">
        <w:t>système</w:t>
      </w:r>
      <w:r w:rsidR="00872820" w:rsidRPr="00DC0E25">
        <w:t xml:space="preserve"> national </w:t>
      </w:r>
      <w:r w:rsidR="003F7AB8" w:rsidRPr="008335EE">
        <w:t>cohérent</w:t>
      </w:r>
      <w:r w:rsidR="00872820" w:rsidRPr="00DC0E25">
        <w:t xml:space="preserve"> de collecte de </w:t>
      </w:r>
      <w:r w:rsidR="003F7AB8" w:rsidRPr="008335EE">
        <w:t>données</w:t>
      </w:r>
      <w:r w:rsidR="00872820" w:rsidRPr="00DC0E25">
        <w:t xml:space="preserve"> sur les droits de l’enfant. Les </w:t>
      </w:r>
      <w:r w:rsidR="003F7AB8" w:rsidRPr="008335EE">
        <w:t>données</w:t>
      </w:r>
      <w:r w:rsidR="00872820" w:rsidRPr="00DC0E25">
        <w:t xml:space="preserve"> qui existent sont fragmentaires et ne sont </w:t>
      </w:r>
      <w:r w:rsidR="003F7AB8" w:rsidRPr="008335EE">
        <w:t>généralement</w:t>
      </w:r>
      <w:r w:rsidR="00872820" w:rsidRPr="00DC0E25">
        <w:t xml:space="preserve"> pas </w:t>
      </w:r>
      <w:r w:rsidR="003F7AB8" w:rsidRPr="008335EE">
        <w:t>ventilées</w:t>
      </w:r>
      <w:r w:rsidR="00872820" w:rsidRPr="00DC0E25">
        <w:t xml:space="preserve">. Peu de </w:t>
      </w:r>
      <w:r w:rsidR="003F7AB8" w:rsidRPr="008335EE">
        <w:t>données</w:t>
      </w:r>
      <w:r w:rsidR="00872820" w:rsidRPr="00DC0E25">
        <w:t xml:space="preserve"> existent par rapport aux enfants en situation de </w:t>
      </w:r>
      <w:r w:rsidR="003F7AB8" w:rsidRPr="008335EE">
        <w:t>vulnérabilité</w:t>
      </w:r>
      <w:r w:rsidR="00872820" w:rsidRPr="00DC0E25">
        <w:t xml:space="preserve"> accrue, comme par exemple les enfants porteurs de handicap ou les enfants migrant</w:t>
      </w:r>
      <w:r w:rsidR="006A293B" w:rsidRPr="00DC0E25">
        <w:t>s</w:t>
      </w:r>
      <w:r w:rsidR="00872820" w:rsidRPr="00DC0E25">
        <w:t xml:space="preserve"> ou </w:t>
      </w:r>
      <w:r w:rsidR="003F7AB8" w:rsidRPr="008335EE">
        <w:t>refugi</w:t>
      </w:r>
      <w:r w:rsidR="00C756CC" w:rsidRPr="008335EE">
        <w:t>é</w:t>
      </w:r>
      <w:r w:rsidR="003F7AB8" w:rsidRPr="008335EE">
        <w:t>s</w:t>
      </w:r>
      <w:r w:rsidR="00872820" w:rsidRPr="00DC0E25">
        <w:t xml:space="preserve">. </w:t>
      </w:r>
    </w:p>
    <w:p w14:paraId="70C42F73" w14:textId="523D9861" w:rsidR="00872820" w:rsidRPr="00DC0E25" w:rsidRDefault="00872820" w:rsidP="00DC0E25">
      <w:pPr>
        <w:pStyle w:val="TextAbschnittNummeriert"/>
      </w:pPr>
      <w:r w:rsidRPr="00DC0E25">
        <w:t xml:space="preserve">En effet, l’absence de </w:t>
      </w:r>
      <w:r w:rsidR="006A293B" w:rsidRPr="00DC0E25">
        <w:t>données</w:t>
      </w:r>
      <w:r w:rsidRPr="00DC0E25">
        <w:t xml:space="preserve"> sur les </w:t>
      </w:r>
      <w:r w:rsidR="006A293B" w:rsidRPr="00DC0E25">
        <w:t>évènements</w:t>
      </w:r>
      <w:r w:rsidRPr="00DC0E25">
        <w:t xml:space="preserve"> qui ont une incidence sur les conditions de vie des enfants et/ou qui sont en violation des droits de l’enfant risque de se traduire par une </w:t>
      </w:r>
      <w:r w:rsidR="006A293B" w:rsidRPr="00DC0E25">
        <w:t>méconnaissance</w:t>
      </w:r>
      <w:r w:rsidRPr="00DC0E25">
        <w:t xml:space="preserve"> totale des faits. </w:t>
      </w:r>
      <w:r w:rsidR="00F90B27" w:rsidRPr="008335EE">
        <w:t>L’OKaJu</w:t>
      </w:r>
      <w:r w:rsidR="005276FC" w:rsidRPr="00DC0E25">
        <w:t xml:space="preserve"> ne voit </w:t>
      </w:r>
      <w:r w:rsidR="00C756CC" w:rsidRPr="008335EE">
        <w:t>pas comment le gouvernement po</w:t>
      </w:r>
      <w:r w:rsidR="008335EE" w:rsidRPr="008335EE">
        <w:t>u</w:t>
      </w:r>
      <w:r w:rsidR="00C756CC" w:rsidRPr="008335EE">
        <w:t>rrait</w:t>
      </w:r>
      <w:r w:rsidR="005276FC" w:rsidRPr="00DC0E25">
        <w:t xml:space="preserve"> établir un plan national sans avoir fait</w:t>
      </w:r>
      <w:r w:rsidR="00C756CC" w:rsidRPr="008335EE">
        <w:t>,</w:t>
      </w:r>
      <w:r w:rsidR="005276FC" w:rsidRPr="00DC0E25">
        <w:t xml:space="preserve"> au préalable</w:t>
      </w:r>
      <w:r w:rsidR="00C756CC" w:rsidRPr="008335EE">
        <w:t>,</w:t>
      </w:r>
      <w:r w:rsidR="005276FC" w:rsidRPr="00DC0E25">
        <w:t xml:space="preserve"> un état des lieux.</w:t>
      </w:r>
    </w:p>
    <w:p w14:paraId="12CC8FF1" w14:textId="200BA785" w:rsidR="005276FC" w:rsidRPr="00DC0E25" w:rsidRDefault="0099039F" w:rsidP="00DC0E25">
      <w:pPr>
        <w:pStyle w:val="TextAbschnittNummeriert"/>
      </w:pPr>
      <w:r w:rsidRPr="00DC0E25">
        <w:t xml:space="preserve">L’OKaJu </w:t>
      </w:r>
      <w:r w:rsidR="005276FC" w:rsidRPr="00DC0E25">
        <w:t xml:space="preserve">estime que la formulation du </w:t>
      </w:r>
      <w:r w:rsidR="001B71ED">
        <w:t>Gouvernement</w:t>
      </w:r>
      <w:r w:rsidR="005276FC" w:rsidRPr="00DC0E25">
        <w:t xml:space="preserve"> dans le rapport est vide de fondement : « Le Luxembourg a préféré mettre l’accent sur le développement des législations et des procédures permettant d’améliorer la situation concrète des enfants ». Le rapport ne contient pas d’informations plus précises.</w:t>
      </w:r>
    </w:p>
    <w:p w14:paraId="656D3A3D" w14:textId="076554CF" w:rsidR="00872820" w:rsidRPr="00DC0E25" w:rsidRDefault="00872820" w:rsidP="00DC0E25">
      <w:pPr>
        <w:pStyle w:val="TextAbschnittNummeriert"/>
      </w:pPr>
      <w:r w:rsidRPr="00DC0E25">
        <w:t xml:space="preserve">Selon </w:t>
      </w:r>
      <w:r w:rsidR="0099039F" w:rsidRPr="00DC0E25">
        <w:t>l’OKaJu</w:t>
      </w:r>
      <w:r w:rsidRPr="00DC0E25">
        <w:t xml:space="preserve">, un </w:t>
      </w:r>
      <w:r w:rsidR="003F7AB8" w:rsidRPr="008335EE">
        <w:t>mécanisme</w:t>
      </w:r>
      <w:r w:rsidRPr="00DC0E25">
        <w:t xml:space="preserve"> de collecte de </w:t>
      </w:r>
      <w:r w:rsidR="003F7AB8" w:rsidRPr="008335EE">
        <w:t>données</w:t>
      </w:r>
      <w:r w:rsidRPr="00DC0E25">
        <w:t xml:space="preserve"> national, avec des instructions claires sur </w:t>
      </w:r>
      <w:r w:rsidR="00C756CC" w:rsidRPr="008335EE">
        <w:t>les</w:t>
      </w:r>
      <w:r w:rsidRPr="00DC0E25">
        <w:t xml:space="preserve"> </w:t>
      </w:r>
      <w:r w:rsidR="006A293B" w:rsidRPr="00DC0E25">
        <w:t>données</w:t>
      </w:r>
      <w:r w:rsidRPr="00DC0E25">
        <w:t xml:space="preserve"> </w:t>
      </w:r>
      <w:r w:rsidR="00C756CC" w:rsidRPr="008335EE">
        <w:t>à</w:t>
      </w:r>
      <w:r w:rsidRPr="00DC0E25">
        <w:t xml:space="preserve"> </w:t>
      </w:r>
      <w:r w:rsidR="00532D92" w:rsidRPr="00DC0E25">
        <w:t>récolt</w:t>
      </w:r>
      <w:r w:rsidR="00C756CC" w:rsidRPr="008335EE">
        <w:t>er</w:t>
      </w:r>
      <w:r w:rsidRPr="00DC0E25">
        <w:t xml:space="preserve"> et </w:t>
      </w:r>
      <w:r w:rsidR="00C756CC" w:rsidRPr="008335EE">
        <w:t xml:space="preserve">sur </w:t>
      </w:r>
      <w:r w:rsidRPr="00DC0E25">
        <w:t xml:space="preserve">comment </w:t>
      </w:r>
      <w:r w:rsidR="00C756CC" w:rsidRPr="008335EE">
        <w:t>celles-ci</w:t>
      </w:r>
      <w:r w:rsidRPr="00DC0E25">
        <w:t xml:space="preserve"> doivent </w:t>
      </w:r>
      <w:r w:rsidR="00532D92" w:rsidRPr="00DC0E25">
        <w:t>être</w:t>
      </w:r>
      <w:r w:rsidRPr="00DC0E25">
        <w:t xml:space="preserve"> </w:t>
      </w:r>
      <w:r w:rsidR="00532D92" w:rsidRPr="00DC0E25">
        <w:t>ventilées</w:t>
      </w:r>
      <w:r w:rsidRPr="00DC0E25">
        <w:t>, est indispensable pour garantir la mise en œuvre des dr</w:t>
      </w:r>
      <w:r w:rsidR="00360101">
        <w:t>oits de l’enfant sur le</w:t>
      </w:r>
      <w:r w:rsidRPr="00DC0E25">
        <w:t xml:space="preserve"> long terme. Sans un tel </w:t>
      </w:r>
      <w:r w:rsidR="00532D92" w:rsidRPr="00DC0E25">
        <w:t>mécanisme</w:t>
      </w:r>
      <w:r w:rsidRPr="00DC0E25">
        <w:t xml:space="preserve">, des enfants continuent à passer </w:t>
      </w:r>
      <w:r w:rsidR="00C756CC" w:rsidRPr="008335EE">
        <w:t xml:space="preserve">de manière </w:t>
      </w:r>
      <w:r w:rsidR="003F7AB8" w:rsidRPr="008335EE">
        <w:t>inaperçu</w:t>
      </w:r>
      <w:r w:rsidR="00C756CC" w:rsidRPr="008335EE">
        <w:t>e</w:t>
      </w:r>
      <w:r w:rsidRPr="00DC0E25">
        <w:t xml:space="preserve"> à travers le filet de protection</w:t>
      </w:r>
      <w:r w:rsidR="00C756CC" w:rsidRPr="008335EE">
        <w:t>, sans que l’on sache où se trouven</w:t>
      </w:r>
      <w:r w:rsidRPr="00DC0E25">
        <w:t xml:space="preserve">t les trous du filet et quels enfants y passent. Sans les </w:t>
      </w:r>
      <w:r w:rsidR="00532D92" w:rsidRPr="00DC0E25">
        <w:t>données</w:t>
      </w:r>
      <w:r w:rsidRPr="00DC0E25">
        <w:t xml:space="preserve"> pertinentes, il </w:t>
      </w:r>
      <w:r w:rsidR="00532D92" w:rsidRPr="00DC0E25">
        <w:t>para</w:t>
      </w:r>
      <w:r w:rsidR="00AE3942" w:rsidRPr="008335EE">
        <w:t>î</w:t>
      </w:r>
      <w:r w:rsidR="00532D92" w:rsidRPr="00DC0E25">
        <w:t>t</w:t>
      </w:r>
      <w:r w:rsidRPr="00DC0E25">
        <w:t xml:space="preserve"> en effet impossible d’ajuster les mesures de protection et </w:t>
      </w:r>
      <w:r w:rsidR="00C756CC" w:rsidRPr="008335EE">
        <w:t xml:space="preserve">de </w:t>
      </w:r>
      <w:r w:rsidRPr="00DC0E25">
        <w:t xml:space="preserve">les rendre plus efficaces et </w:t>
      </w:r>
      <w:r w:rsidR="003F7AB8" w:rsidRPr="008335EE">
        <w:t>appropriées</w:t>
      </w:r>
      <w:r w:rsidRPr="00DC0E25">
        <w:t xml:space="preserve"> aux vrais </w:t>
      </w:r>
      <w:r w:rsidR="003F7AB8" w:rsidRPr="008335EE">
        <w:t>problèmes</w:t>
      </w:r>
      <w:r w:rsidRPr="00DC0E25">
        <w:t xml:space="preserve">. </w:t>
      </w:r>
    </w:p>
    <w:p w14:paraId="5508604A" w14:textId="25C90B83" w:rsidR="00872820" w:rsidRPr="00DC0E25" w:rsidRDefault="00872820" w:rsidP="00DC0E25">
      <w:pPr>
        <w:pStyle w:val="Heading2"/>
        <w:rPr>
          <w:rFonts w:asciiTheme="minorHAnsi" w:hAnsiTheme="minorHAnsi"/>
        </w:rPr>
      </w:pPr>
      <w:bookmarkStart w:id="40" w:name="_Toc51254497"/>
      <w:bookmarkStart w:id="41" w:name="_Toc52268223"/>
      <w:bookmarkStart w:id="42" w:name="_Toc54084425"/>
      <w:r w:rsidRPr="00DC0E25">
        <w:rPr>
          <w:rFonts w:asciiTheme="minorHAnsi" w:hAnsiTheme="minorHAnsi"/>
        </w:rPr>
        <w:t>8</w:t>
      </w:r>
      <w:r w:rsidR="00B479A1" w:rsidRPr="008335EE">
        <w:rPr>
          <w:rFonts w:asciiTheme="minorHAnsi" w:hAnsiTheme="minorHAnsi"/>
        </w:rPr>
        <w:t>.</w:t>
      </w:r>
      <w:r w:rsidRPr="00DC0E25">
        <w:rPr>
          <w:rFonts w:asciiTheme="minorHAnsi" w:hAnsiTheme="minorHAnsi"/>
        </w:rPr>
        <w:t xml:space="preserve"> </w:t>
      </w:r>
      <w:r w:rsidR="000A01C7" w:rsidRPr="00DC0E25">
        <w:rPr>
          <w:rFonts w:asciiTheme="minorHAnsi" w:hAnsiTheme="minorHAnsi"/>
        </w:rPr>
        <w:t>Mécanisme</w:t>
      </w:r>
      <w:r w:rsidRPr="00DC0E25">
        <w:rPr>
          <w:rFonts w:asciiTheme="minorHAnsi" w:hAnsiTheme="minorHAnsi"/>
        </w:rPr>
        <w:t xml:space="preserve"> de suivi </w:t>
      </w:r>
      <w:r w:rsidR="00561896" w:rsidRPr="00DC0E25">
        <w:rPr>
          <w:rFonts w:asciiTheme="minorHAnsi" w:hAnsiTheme="minorHAnsi"/>
        </w:rPr>
        <w:t>indépendant</w:t>
      </w:r>
      <w:bookmarkEnd w:id="40"/>
      <w:bookmarkEnd w:id="41"/>
      <w:bookmarkEnd w:id="42"/>
      <w:r w:rsidRPr="00DC0E25">
        <w:rPr>
          <w:rFonts w:asciiTheme="minorHAnsi" w:hAnsiTheme="minorHAnsi"/>
        </w:rPr>
        <w:t xml:space="preserve"> </w:t>
      </w:r>
    </w:p>
    <w:p w14:paraId="3D62E806" w14:textId="0FF402E5" w:rsidR="00872820" w:rsidRPr="00DC0E25" w:rsidRDefault="00872820" w:rsidP="00DC0E25">
      <w:pPr>
        <w:pStyle w:val="Heading3"/>
      </w:pPr>
      <w:bookmarkStart w:id="43" w:name="_Toc51254498"/>
      <w:bookmarkStart w:id="44" w:name="_Toc52268224"/>
      <w:bookmarkStart w:id="45" w:name="_Toc54084426"/>
      <w:r w:rsidRPr="00DC0E25">
        <w:t>a) Les nominations, b)</w:t>
      </w:r>
      <w:r w:rsidR="00561896" w:rsidRPr="00DC0E25">
        <w:t xml:space="preserve"> </w:t>
      </w:r>
      <w:r w:rsidRPr="00DC0E25">
        <w:t>les ressources et c)</w:t>
      </w:r>
      <w:r w:rsidR="00AE3942" w:rsidRPr="008335EE">
        <w:t xml:space="preserve"> </w:t>
      </w:r>
      <w:r w:rsidRPr="00DC0E25">
        <w:t>les garanties d’</w:t>
      </w:r>
      <w:r w:rsidR="00561896" w:rsidRPr="00DC0E25">
        <w:t>indépendance</w:t>
      </w:r>
      <w:r w:rsidRPr="00DC0E25">
        <w:t xml:space="preserve"> de l’O</w:t>
      </w:r>
      <w:bookmarkEnd w:id="43"/>
      <w:bookmarkEnd w:id="44"/>
      <w:r w:rsidR="00C756CC" w:rsidRPr="008335EE">
        <w:t>KaJu</w:t>
      </w:r>
      <w:bookmarkEnd w:id="45"/>
      <w:r w:rsidRPr="00DC0E25">
        <w:t xml:space="preserve"> </w:t>
      </w:r>
    </w:p>
    <w:p w14:paraId="4F42FEAA" w14:textId="2D20D01D" w:rsidR="00561896" w:rsidRPr="008335EE" w:rsidRDefault="0099039F" w:rsidP="00DC0E25">
      <w:pPr>
        <w:pStyle w:val="TextAbschnittNummeriert"/>
      </w:pPr>
      <w:r w:rsidRPr="00DC0E25">
        <w:t>La Loi de 1</w:t>
      </w:r>
      <w:r w:rsidRPr="00DC0E25">
        <w:rPr>
          <w:vertAlign w:val="superscript"/>
        </w:rPr>
        <w:t>er</w:t>
      </w:r>
      <w:r w:rsidRPr="00DC0E25">
        <w:t xml:space="preserve"> février 2020 instituant</w:t>
      </w:r>
      <w:r w:rsidR="00561896" w:rsidRPr="00DC0E25">
        <w:t xml:space="preserve"> l’Ombudsman pour les </w:t>
      </w:r>
      <w:r w:rsidR="00561896" w:rsidRPr="00DC0E25">
        <w:rPr>
          <w:b/>
        </w:rPr>
        <w:t>enfants et les adolescents</w:t>
      </w:r>
      <w:r w:rsidRPr="00DC0E25">
        <w:rPr>
          <w:b/>
        </w:rPr>
        <w:t xml:space="preserve"> est entrée en </w:t>
      </w:r>
      <w:r w:rsidR="00912303" w:rsidRPr="00DC0E25">
        <w:rPr>
          <w:b/>
        </w:rPr>
        <w:t>vigueur</w:t>
      </w:r>
      <w:r w:rsidRPr="00DC0E25">
        <w:rPr>
          <w:b/>
        </w:rPr>
        <w:t xml:space="preserve"> le 18 avril 2020. </w:t>
      </w:r>
      <w:r w:rsidR="00561896" w:rsidRPr="00DC0E25">
        <w:rPr>
          <w:b/>
        </w:rPr>
        <w:t xml:space="preserve">La loi garantit l’indépendance de l’institution </w:t>
      </w:r>
      <w:r w:rsidR="00561896" w:rsidRPr="00DC0E25">
        <w:t>en la rattachant à la Chambre des Députés. La loi clarifie le mandat de l’Ombudsm</w:t>
      </w:r>
      <w:r w:rsidR="00AE3942" w:rsidRPr="008335EE">
        <w:t>an, les modalités de saisine,</w:t>
      </w:r>
      <w:r w:rsidR="00561896" w:rsidRPr="00DC0E25">
        <w:t xml:space="preserve"> ses modalités d’action</w:t>
      </w:r>
      <w:r w:rsidR="00AE3942" w:rsidRPr="008335EE">
        <w:t>,</w:t>
      </w:r>
      <w:r w:rsidR="00561896" w:rsidRPr="00DC0E25">
        <w:t xml:space="preserve"> l’établissement d’un budget et un bureau pour le bon déroulement du mandat.</w:t>
      </w:r>
    </w:p>
    <w:p w14:paraId="62A78A26" w14:textId="73768D66" w:rsidR="000A01C7" w:rsidRPr="00DC0E25" w:rsidRDefault="000A01C7" w:rsidP="00DC0E25">
      <w:pPr>
        <w:pStyle w:val="TextAbschnittNummeriert"/>
      </w:pPr>
      <w:r w:rsidRPr="00DC0E25">
        <w:t>L’OK</w:t>
      </w:r>
      <w:r w:rsidR="002B0548" w:rsidRPr="00DC0E25">
        <w:t>a</w:t>
      </w:r>
      <w:r w:rsidRPr="00DC0E25">
        <w:t>J</w:t>
      </w:r>
      <w:r w:rsidR="002B0548" w:rsidRPr="00DC0E25">
        <w:t>u</w:t>
      </w:r>
      <w:r w:rsidRPr="00DC0E25">
        <w:t xml:space="preserve"> disposera d’un office avec des fonctionnaires dédiés à la rédaction des avis prévus dans le cadre de la procédure législative, au traitement des demandes de conseil, à la gestion des plaintes et à la visibilité publique, ainsi qu’aux interventions de sensibilisation auprès des jeunes.</w:t>
      </w:r>
    </w:p>
    <w:p w14:paraId="0CF32325" w14:textId="60B51AB0" w:rsidR="00561896" w:rsidRPr="00DC0E25" w:rsidRDefault="0099039F" w:rsidP="00DC0E25">
      <w:pPr>
        <w:pStyle w:val="TextAbschnittNummeriert"/>
      </w:pPr>
      <w:r w:rsidRPr="00DC0E25">
        <w:t>L’OKaJu regrette que</w:t>
      </w:r>
      <w:r w:rsidR="00CD328C" w:rsidRPr="00DC0E25">
        <w:t xml:space="preserve"> la dénomination de l’institution n</w:t>
      </w:r>
      <w:r w:rsidR="00561896" w:rsidRPr="00DC0E25">
        <w:t xml:space="preserve">e </w:t>
      </w:r>
      <w:r w:rsidR="00912303" w:rsidRPr="008335EE">
        <w:t>fasse</w:t>
      </w:r>
      <w:r w:rsidR="00912303" w:rsidRPr="00DC0E25">
        <w:t xml:space="preserve"> </w:t>
      </w:r>
      <w:r w:rsidR="00561896" w:rsidRPr="00DC0E25">
        <w:t xml:space="preserve">plus référence directe </w:t>
      </w:r>
      <w:r w:rsidR="00CD328C" w:rsidRPr="00DC0E25">
        <w:t>aux droits de l’enfant.</w:t>
      </w:r>
    </w:p>
    <w:p w14:paraId="6D275C2B" w14:textId="1ECDBEA9" w:rsidR="00872820" w:rsidRPr="00DC0E25" w:rsidRDefault="00872820" w:rsidP="00DC0E25">
      <w:pPr>
        <w:pStyle w:val="TextAbschnittNummeriert"/>
      </w:pPr>
      <w:r w:rsidRPr="00DC0E25">
        <w:t>L’OK</w:t>
      </w:r>
      <w:r w:rsidR="00CD328C" w:rsidRPr="00DC0E25">
        <w:t>a</w:t>
      </w:r>
      <w:r w:rsidRPr="00DC0E25">
        <w:t>J</w:t>
      </w:r>
      <w:r w:rsidR="00CD328C" w:rsidRPr="00DC0E25">
        <w:t>u</w:t>
      </w:r>
      <w:r w:rsidRPr="00DC0E25">
        <w:t xml:space="preserve"> fonctionnera à partir </w:t>
      </w:r>
      <w:r w:rsidR="00CD328C" w:rsidRPr="00DC0E25">
        <w:t xml:space="preserve">de l’automne </w:t>
      </w:r>
      <w:r w:rsidRPr="00DC0E25">
        <w:t xml:space="preserve">2020 au sein du </w:t>
      </w:r>
      <w:r w:rsidRPr="00DC0E25">
        <w:rPr>
          <w:i/>
          <w:iCs/>
        </w:rPr>
        <w:t>Menschenrechtshaus</w:t>
      </w:r>
      <w:r w:rsidR="00CD328C" w:rsidRPr="008335EE">
        <w:rPr>
          <w:rStyle w:val="FootnoteReference"/>
          <w:rFonts w:eastAsia="Times New Roman" w:cs="Arial"/>
          <w:i/>
          <w:iCs/>
        </w:rPr>
        <w:footnoteReference w:id="6"/>
      </w:r>
      <w:r w:rsidRPr="00DC0E25">
        <w:t xml:space="preserve">, qui regroupera sous un </w:t>
      </w:r>
      <w:r w:rsidR="00561896" w:rsidRPr="00DC0E25">
        <w:t>même</w:t>
      </w:r>
      <w:r w:rsidRPr="00DC0E25">
        <w:t xml:space="preserve"> toit la Commission consultative des droits de l’homme (CCDH), le Centre pour l’</w:t>
      </w:r>
      <w:r w:rsidR="00561896" w:rsidRPr="00DC0E25">
        <w:t>égalité</w:t>
      </w:r>
      <w:r w:rsidRPr="00DC0E25">
        <w:t xml:space="preserve"> du traitement (CET) et l’Ombudsman fir Kanner a Jugendlecher (OKJ). </w:t>
      </w:r>
    </w:p>
    <w:p w14:paraId="15EDB6AA" w14:textId="77777777" w:rsidR="00DC0E25" w:rsidRDefault="00DC0E25">
      <w:pPr>
        <w:spacing w:after="0"/>
        <w:rPr>
          <w:rFonts w:eastAsia="Times New Roman" w:cstheme="majorBidi"/>
          <w:bCs/>
          <w:color w:val="2F5496" w:themeColor="accent1" w:themeShade="BF"/>
          <w:sz w:val="32"/>
          <w:szCs w:val="28"/>
          <w:u w:val="single"/>
          <w:lang w:val="fr-FR" w:eastAsia="en-GB"/>
        </w:rPr>
      </w:pPr>
      <w:bookmarkStart w:id="46" w:name="_Toc51254499"/>
      <w:bookmarkStart w:id="47" w:name="_Toc52268225"/>
      <w:bookmarkStart w:id="48" w:name="_Toc54084427"/>
      <w:r>
        <w:rPr>
          <w:rFonts w:eastAsia="Times New Roman"/>
          <w:lang w:val="fr-FR" w:eastAsia="en-GB"/>
        </w:rPr>
        <w:br w:type="page"/>
      </w:r>
    </w:p>
    <w:p w14:paraId="3A76F4AC" w14:textId="63AA4388" w:rsidR="00872820" w:rsidRPr="00DC0E25" w:rsidRDefault="00872820" w:rsidP="00DC0E25">
      <w:pPr>
        <w:pStyle w:val="Heading1"/>
        <w:jc w:val="both"/>
        <w:rPr>
          <w:rFonts w:asciiTheme="minorHAnsi" w:eastAsia="Times New Roman" w:hAnsiTheme="minorHAnsi"/>
          <w:lang w:val="fr-FR" w:eastAsia="en-GB"/>
        </w:rPr>
      </w:pPr>
      <w:r w:rsidRPr="00DC0E25">
        <w:rPr>
          <w:rFonts w:asciiTheme="minorHAnsi" w:eastAsia="Times New Roman" w:hAnsiTheme="minorHAnsi"/>
          <w:lang w:val="fr-FR" w:eastAsia="en-GB"/>
        </w:rPr>
        <w:t>CHAPITRE B – PRINCIPES GÉNÉRAUX (art. 2, 3, 6 et 12)</w:t>
      </w:r>
      <w:bookmarkEnd w:id="46"/>
      <w:bookmarkEnd w:id="47"/>
      <w:bookmarkEnd w:id="48"/>
      <w:r w:rsidRPr="00DC0E25">
        <w:rPr>
          <w:rFonts w:asciiTheme="minorHAnsi" w:eastAsia="Times New Roman" w:hAnsiTheme="minorHAnsi"/>
          <w:lang w:val="fr-FR" w:eastAsia="en-GB"/>
        </w:rPr>
        <w:t xml:space="preserve"> </w:t>
      </w:r>
    </w:p>
    <w:p w14:paraId="00953052" w14:textId="77777777" w:rsidR="00872820" w:rsidRPr="00DC0E25" w:rsidRDefault="00872820" w:rsidP="00DC0E25">
      <w:pPr>
        <w:pStyle w:val="Heading2"/>
        <w:rPr>
          <w:rFonts w:asciiTheme="minorHAnsi" w:hAnsiTheme="minorHAnsi"/>
        </w:rPr>
      </w:pPr>
      <w:bookmarkStart w:id="49" w:name="_Toc51254500"/>
      <w:bookmarkStart w:id="50" w:name="_Toc52268226"/>
      <w:bookmarkStart w:id="51" w:name="_Toc54084428"/>
      <w:r w:rsidRPr="00DC0E25">
        <w:rPr>
          <w:rFonts w:asciiTheme="minorHAnsi" w:hAnsiTheme="minorHAnsi"/>
        </w:rPr>
        <w:t>9. Non-discrimination</w:t>
      </w:r>
      <w:bookmarkEnd w:id="49"/>
      <w:bookmarkEnd w:id="50"/>
      <w:bookmarkEnd w:id="51"/>
      <w:r w:rsidRPr="00DC0E25">
        <w:rPr>
          <w:rFonts w:asciiTheme="minorHAnsi" w:hAnsiTheme="minorHAnsi"/>
        </w:rPr>
        <w:t xml:space="preserve"> </w:t>
      </w:r>
    </w:p>
    <w:p w14:paraId="766B785A" w14:textId="444AA59A" w:rsidR="00872820" w:rsidRPr="00DC0E25" w:rsidRDefault="00912303" w:rsidP="00DC0E25">
      <w:pPr>
        <w:pStyle w:val="TextAbschnittNummeriert"/>
      </w:pPr>
      <w:r w:rsidRPr="008335EE">
        <w:t xml:space="preserve">(28) </w:t>
      </w:r>
      <w:r w:rsidR="00872820" w:rsidRPr="00DC0E25">
        <w:t>La loi du 27 juin 2018 instituant le juge aux affaires familiales, portant</w:t>
      </w:r>
      <w:r w:rsidR="00AE3942" w:rsidRPr="008335EE">
        <w:t xml:space="preserve"> </w:t>
      </w:r>
      <w:r w:rsidR="003F7AB8" w:rsidRPr="008335EE">
        <w:t>r</w:t>
      </w:r>
      <w:r w:rsidR="00AE3942" w:rsidRPr="008335EE">
        <w:t>é</w:t>
      </w:r>
      <w:r w:rsidR="003F7AB8" w:rsidRPr="008335EE">
        <w:t>forme</w:t>
      </w:r>
      <w:r w:rsidR="00872820" w:rsidRPr="00DC0E25">
        <w:t xml:space="preserve"> du divorce et de l’</w:t>
      </w:r>
      <w:r w:rsidR="003F7AB8" w:rsidRPr="008335EE">
        <w:t>autorité</w:t>
      </w:r>
      <w:r w:rsidR="00872820" w:rsidRPr="00DC0E25">
        <w:t xml:space="preserve"> parentale est </w:t>
      </w:r>
      <w:r w:rsidR="003F7AB8" w:rsidRPr="008335EE">
        <w:t>entrée</w:t>
      </w:r>
      <w:r w:rsidR="00872820" w:rsidRPr="00DC0E25">
        <w:t xml:space="preserve"> en vigueur le 1 novembre 2018 et a enfin supprimé la discrimination relative à l’</w:t>
      </w:r>
      <w:r w:rsidR="003F7AB8" w:rsidRPr="008335EE">
        <w:t>autorité</w:t>
      </w:r>
      <w:r w:rsidR="00872820" w:rsidRPr="00DC0E25">
        <w:t xml:space="preserve"> parentale des enfants de parents non </w:t>
      </w:r>
      <w:r w:rsidR="003F7AB8" w:rsidRPr="008335EE">
        <w:t>mariés</w:t>
      </w:r>
      <w:r w:rsidR="00872820" w:rsidRPr="00DC0E25">
        <w:t xml:space="preserve">. </w:t>
      </w:r>
    </w:p>
    <w:p w14:paraId="2587E8E3" w14:textId="14564C1A" w:rsidR="000A01C7" w:rsidRPr="00DC0E25" w:rsidRDefault="000A01C7" w:rsidP="00DC0E25">
      <w:pPr>
        <w:pStyle w:val="TextAbschnittNummeriert"/>
      </w:pPr>
      <w:r w:rsidRPr="00DC0E25">
        <w:t>Des situations discriminatoires persistent entre enfants « naturels » et « légitimes »</w:t>
      </w:r>
      <w:r w:rsidR="00360101">
        <w:t>. Cela pourrait être résolu en</w:t>
      </w:r>
      <w:r w:rsidRPr="00DC0E25">
        <w:t xml:space="preserve"> partie par le projet de loi 6568, auquel le </w:t>
      </w:r>
      <w:r w:rsidR="001B71ED">
        <w:t>Gouvernement</w:t>
      </w:r>
      <w:r w:rsidRPr="00DC0E25">
        <w:t xml:space="preserve"> fait référence dans son rapport.</w:t>
      </w:r>
    </w:p>
    <w:p w14:paraId="12FAEB70" w14:textId="0751DF70" w:rsidR="00C0754C" w:rsidRPr="00DC0E25" w:rsidRDefault="000A01C7" w:rsidP="00461177">
      <w:pPr>
        <w:pStyle w:val="TextAbschnittNummeriert"/>
      </w:pPr>
      <w:r w:rsidRPr="00DC0E25">
        <w:t>Il faut cependant savoir que ce p</w:t>
      </w:r>
      <w:r w:rsidR="00360101">
        <w:t>rojet de loi fut déposé en 2012 et</w:t>
      </w:r>
      <w:r w:rsidRPr="00DC0E25">
        <w:t xml:space="preserve"> qu’il fut scindé en deux après discussions à la Chambre des Députés et avis du Conseil d’Etat. L</w:t>
      </w:r>
      <w:r w:rsidR="00360101">
        <w:t>es parties politiques ne réussissent à</w:t>
      </w:r>
      <w:r w:rsidRPr="00DC0E25">
        <w:t xml:space="preserve"> se mettre d’accord sur l’adoption des amendements proposés par le Conseil d’Etat et le projet a disparu dans les tiroirs en 2017.</w:t>
      </w:r>
    </w:p>
    <w:p w14:paraId="22303A23" w14:textId="732C611F" w:rsidR="00872820" w:rsidRPr="00DC0E25" w:rsidRDefault="00872820" w:rsidP="00DC0E25">
      <w:pPr>
        <w:pStyle w:val="Heading2"/>
        <w:rPr>
          <w:rFonts w:asciiTheme="minorHAnsi" w:hAnsiTheme="minorHAnsi"/>
        </w:rPr>
      </w:pPr>
      <w:bookmarkStart w:id="52" w:name="_Toc51254501"/>
      <w:bookmarkStart w:id="53" w:name="_Toc52268227"/>
      <w:bookmarkStart w:id="54" w:name="_Toc54084429"/>
      <w:r w:rsidRPr="00DC0E25">
        <w:rPr>
          <w:rFonts w:asciiTheme="minorHAnsi" w:hAnsiTheme="minorHAnsi"/>
        </w:rPr>
        <w:t xml:space="preserve">10. </w:t>
      </w:r>
      <w:r w:rsidR="003F7AB8" w:rsidRPr="008335EE">
        <w:rPr>
          <w:rFonts w:asciiTheme="minorHAnsi" w:hAnsiTheme="minorHAnsi"/>
        </w:rPr>
        <w:t>Intérêt</w:t>
      </w:r>
      <w:r w:rsidRPr="00DC0E25">
        <w:rPr>
          <w:rFonts w:asciiTheme="minorHAnsi" w:hAnsiTheme="minorHAnsi"/>
        </w:rPr>
        <w:t xml:space="preserve"> </w:t>
      </w:r>
      <w:r w:rsidR="003F7AB8" w:rsidRPr="008335EE">
        <w:rPr>
          <w:rFonts w:asciiTheme="minorHAnsi" w:hAnsiTheme="minorHAnsi"/>
        </w:rPr>
        <w:t>supérieur</w:t>
      </w:r>
      <w:r w:rsidRPr="00DC0E25">
        <w:rPr>
          <w:rFonts w:asciiTheme="minorHAnsi" w:hAnsiTheme="minorHAnsi"/>
        </w:rPr>
        <w:t xml:space="preserve"> de l’enfant</w:t>
      </w:r>
      <w:bookmarkEnd w:id="52"/>
      <w:bookmarkEnd w:id="53"/>
      <w:bookmarkEnd w:id="54"/>
      <w:r w:rsidRPr="00DC0E25">
        <w:rPr>
          <w:rFonts w:asciiTheme="minorHAnsi" w:hAnsiTheme="minorHAnsi"/>
        </w:rPr>
        <w:t xml:space="preserve"> </w:t>
      </w:r>
    </w:p>
    <w:p w14:paraId="544E50CC" w14:textId="59E335DD" w:rsidR="00872820" w:rsidRPr="00DC0E25" w:rsidRDefault="00872820" w:rsidP="00DC0E25">
      <w:pPr>
        <w:pStyle w:val="TextAbschnittNummeriert"/>
      </w:pPr>
      <w:r w:rsidRPr="00DC0E25">
        <w:t>L’</w:t>
      </w:r>
      <w:r w:rsidR="003F7AB8" w:rsidRPr="008335EE">
        <w:t>intérêt</w:t>
      </w:r>
      <w:r w:rsidRPr="00DC0E25">
        <w:t xml:space="preserve"> </w:t>
      </w:r>
      <w:r w:rsidR="003F7AB8" w:rsidRPr="008335EE">
        <w:t>supérieur</w:t>
      </w:r>
      <w:r w:rsidRPr="00DC0E25">
        <w:t xml:space="preserve"> de l’enfant devrait faire partie </w:t>
      </w:r>
      <w:r w:rsidR="003F7AB8" w:rsidRPr="008335EE">
        <w:t>intégrante</w:t>
      </w:r>
      <w:r w:rsidRPr="00DC0E25">
        <w:t xml:space="preserve"> de l’arsenal juridique à la disposition des magistrats pour traiter des cas concernant un enfant. Cet outil</w:t>
      </w:r>
      <w:r w:rsidR="00BE32F7" w:rsidRPr="008335EE">
        <w:t>,</w:t>
      </w:r>
      <w:r w:rsidR="00360101">
        <w:t xml:space="preserve"> situé au cœur du droit l</w:t>
      </w:r>
      <w:r w:rsidRPr="00DC0E25">
        <w:t>es enfants</w:t>
      </w:r>
      <w:r w:rsidR="00BE32F7" w:rsidRPr="008335EE">
        <w:t>,</w:t>
      </w:r>
      <w:r w:rsidRPr="00DC0E25">
        <w:t xml:space="preserve"> s’impose d’ailleurs à tout juge, qui se doit de l’observer et de l’analyser avant toute prise de </w:t>
      </w:r>
      <w:r w:rsidR="003F7AB8" w:rsidRPr="008335EE">
        <w:t>décision</w:t>
      </w:r>
      <w:r w:rsidRPr="00DC0E25">
        <w:t xml:space="preserve"> concernant </w:t>
      </w:r>
      <w:r w:rsidR="00BE32F7" w:rsidRPr="008335EE">
        <w:t xml:space="preserve">un enfant. Les nouveaux juges aux </w:t>
      </w:r>
      <w:r w:rsidRPr="00DC0E25">
        <w:t xml:space="preserve">affaires familiales </w:t>
      </w:r>
      <w:r w:rsidR="003F7AB8" w:rsidRPr="008335EE">
        <w:t>institu</w:t>
      </w:r>
      <w:r w:rsidR="00BE32F7" w:rsidRPr="008335EE">
        <w:t>és</w:t>
      </w:r>
      <w:r w:rsidRPr="00DC0E25">
        <w:t xml:space="preserve"> en 2018, ainsi que les juges de la protection de la jeunesse</w:t>
      </w:r>
      <w:r w:rsidR="00E94261">
        <w:t>,</w:t>
      </w:r>
      <w:r w:rsidRPr="00DC0E25">
        <w:t xml:space="preserve"> en collaboration avec les professionnels de la prise en charge des enfants</w:t>
      </w:r>
      <w:r w:rsidR="00E94261">
        <w:t>,</w:t>
      </w:r>
      <w:r w:rsidRPr="00DC0E25">
        <w:t xml:space="preserve"> </w:t>
      </w:r>
      <w:r w:rsidR="002A06E7" w:rsidRPr="00DC0E25">
        <w:t>font couramment référence à</w:t>
      </w:r>
      <w:r w:rsidRPr="00DC0E25">
        <w:t xml:space="preserve"> « l’</w:t>
      </w:r>
      <w:r w:rsidR="003F7AB8" w:rsidRPr="008335EE">
        <w:t>intérêt</w:t>
      </w:r>
      <w:r w:rsidRPr="00DC0E25">
        <w:t xml:space="preserve"> </w:t>
      </w:r>
      <w:r w:rsidR="003F7AB8" w:rsidRPr="008335EE">
        <w:t>supérieur</w:t>
      </w:r>
      <w:r w:rsidRPr="00DC0E25">
        <w:t xml:space="preserve"> de l’enfant »</w:t>
      </w:r>
      <w:r w:rsidR="002A06E7" w:rsidRPr="00DC0E25">
        <w:t>.</w:t>
      </w:r>
      <w:r w:rsidRPr="00DC0E25">
        <w:t xml:space="preserve"> </w:t>
      </w:r>
    </w:p>
    <w:p w14:paraId="5B7E8DA1" w14:textId="669FA09E" w:rsidR="00872820" w:rsidRPr="00DC0E25" w:rsidRDefault="003F7AB8" w:rsidP="00DC0E25">
      <w:pPr>
        <w:pStyle w:val="TextAbschnittNummeriert"/>
      </w:pPr>
      <w:r w:rsidRPr="00DC0E25">
        <w:t xml:space="preserve">Cependant, on peut constater que trop souvent le concept de l’intérêt supérieur de l’enfant est utilisé comme caution </w:t>
      </w:r>
      <w:r w:rsidRPr="008335EE">
        <w:t>d’une</w:t>
      </w:r>
      <w:r w:rsidRPr="00DC0E25">
        <w:t xml:space="preserve"> décision, sans qu’il</w:t>
      </w:r>
      <w:r w:rsidRPr="008335EE">
        <w:t>-y-ait</w:t>
      </w:r>
      <w:r w:rsidRPr="00DC0E25">
        <w:t xml:space="preserve"> eu une vraie évaluation et une mise en balance des intérêts en présence. </w:t>
      </w:r>
    </w:p>
    <w:p w14:paraId="5427A588" w14:textId="6355A2BB" w:rsidR="00872820" w:rsidRPr="00DC0E25" w:rsidRDefault="00C0754C" w:rsidP="00DC0E25">
      <w:pPr>
        <w:pStyle w:val="TextAbschnittNummeriert"/>
      </w:pPr>
      <w:r w:rsidRPr="00DC0E25">
        <w:t>L</w:t>
      </w:r>
      <w:r w:rsidR="00B479A1" w:rsidRPr="008335EE">
        <w:t>’OKaJu</w:t>
      </w:r>
      <w:r w:rsidR="00872820" w:rsidRPr="00DC0E25">
        <w:t xml:space="preserve"> constate, au vu de ses saisines individuelles, que les rapports des professionnels ou les jugements visent souvent l’</w:t>
      </w:r>
      <w:r w:rsidR="003F7AB8" w:rsidRPr="008335EE">
        <w:t>intérêt</w:t>
      </w:r>
      <w:r w:rsidR="00872820" w:rsidRPr="00DC0E25">
        <w:t xml:space="preserve"> </w:t>
      </w:r>
      <w:r w:rsidR="003F7AB8" w:rsidRPr="008335EE">
        <w:t>supérieur</w:t>
      </w:r>
      <w:r w:rsidR="00872820" w:rsidRPr="00DC0E25">
        <w:t xml:space="preserve"> de l’enfant, sans cependant le motiver </w:t>
      </w:r>
      <w:r w:rsidR="003F7AB8" w:rsidRPr="008335EE">
        <w:t>concrètement</w:t>
      </w:r>
      <w:r w:rsidR="00872820" w:rsidRPr="00DC0E25">
        <w:t>. L’</w:t>
      </w:r>
      <w:r w:rsidR="003F7AB8" w:rsidRPr="008335EE">
        <w:t>intérêt</w:t>
      </w:r>
      <w:r w:rsidR="00872820" w:rsidRPr="00DC0E25">
        <w:t xml:space="preserve"> </w:t>
      </w:r>
      <w:r w:rsidR="003F7AB8" w:rsidRPr="008335EE">
        <w:t>supérieur</w:t>
      </w:r>
      <w:r w:rsidR="00872820" w:rsidRPr="00DC0E25">
        <w:t xml:space="preserve"> de l’enfant est trop souvent utilisé comme s</w:t>
      </w:r>
      <w:r w:rsidR="00E94261">
        <w:t xml:space="preserve">’il </w:t>
      </w:r>
      <w:r w:rsidR="003F7AB8" w:rsidRPr="008335EE">
        <w:t>était</w:t>
      </w:r>
      <w:r w:rsidR="00872820" w:rsidRPr="00DC0E25">
        <w:t xml:space="preserve"> un tampon qu</w:t>
      </w:r>
      <w:r w:rsidR="00BE32F7" w:rsidRPr="008335EE">
        <w:t>e l</w:t>
      </w:r>
      <w:r w:rsidR="00E94261">
        <w:t>’on appose</w:t>
      </w:r>
      <w:r w:rsidR="00872820" w:rsidRPr="00DC0E25">
        <w:t xml:space="preserve"> pour justifier ou valider sa position ou sa </w:t>
      </w:r>
      <w:r w:rsidR="003F7AB8" w:rsidRPr="008335EE">
        <w:t>décision</w:t>
      </w:r>
      <w:r w:rsidR="00872820" w:rsidRPr="00DC0E25">
        <w:t xml:space="preserve">. Le parent qui demande un droit de visite </w:t>
      </w:r>
      <w:r w:rsidR="003F7AB8" w:rsidRPr="008335EE">
        <w:t>élargie</w:t>
      </w:r>
      <w:r w:rsidR="00872820" w:rsidRPr="00DC0E25">
        <w:t xml:space="preserve"> ne comprend pas </w:t>
      </w:r>
      <w:r w:rsidR="003F7AB8" w:rsidRPr="008335EE">
        <w:t>forc</w:t>
      </w:r>
      <w:r w:rsidR="00BE32F7" w:rsidRPr="008335EE">
        <w:t>é</w:t>
      </w:r>
      <w:r w:rsidR="003F7AB8" w:rsidRPr="008335EE">
        <w:t>ment</w:t>
      </w:r>
      <w:r w:rsidR="00872820" w:rsidRPr="00DC0E25">
        <w:t xml:space="preserve"> sur </w:t>
      </w:r>
      <w:r w:rsidR="00E94261">
        <w:t xml:space="preserve">la base de </w:t>
      </w:r>
      <w:r w:rsidR="00872820" w:rsidRPr="00DC0E25">
        <w:t xml:space="preserve">quels motifs exacts le juge le lui a </w:t>
      </w:r>
      <w:r w:rsidR="003F7AB8" w:rsidRPr="008335EE">
        <w:t>refusé</w:t>
      </w:r>
      <w:r w:rsidR="00872820" w:rsidRPr="00DC0E25">
        <w:t xml:space="preserve">. L’absence de motivation conduit </w:t>
      </w:r>
      <w:r w:rsidR="003F7AB8" w:rsidRPr="008335EE">
        <w:t>à</w:t>
      </w:r>
      <w:r w:rsidR="00872820" w:rsidRPr="00DC0E25">
        <w:t xml:space="preserve"> l’</w:t>
      </w:r>
      <w:r w:rsidR="003F7AB8" w:rsidRPr="008335EE">
        <w:t>incompréhension</w:t>
      </w:r>
      <w:r w:rsidR="00872820" w:rsidRPr="00DC0E25">
        <w:t xml:space="preserve">, au refus d’accepter la </w:t>
      </w:r>
      <w:r w:rsidR="003F7AB8" w:rsidRPr="008335EE">
        <w:t>décision</w:t>
      </w:r>
      <w:r w:rsidR="00872820" w:rsidRPr="00DC0E25">
        <w:t xml:space="preserve">, dont la </w:t>
      </w:r>
      <w:r w:rsidR="003F7AB8" w:rsidRPr="008335EE">
        <w:t>répercussion</w:t>
      </w:r>
      <w:r w:rsidR="00872820" w:rsidRPr="00DC0E25">
        <w:t xml:space="preserve"> est indirecte pour l’e</w:t>
      </w:r>
      <w:r w:rsidR="00BE32F7" w:rsidRPr="008335EE">
        <w:t xml:space="preserve">nfant. Ce qui manque souvent </w:t>
      </w:r>
      <w:r w:rsidR="00872820" w:rsidRPr="00DC0E25">
        <w:t xml:space="preserve">est une mise en balance des </w:t>
      </w:r>
      <w:r w:rsidR="003F7AB8" w:rsidRPr="008335EE">
        <w:t>intérêts</w:t>
      </w:r>
      <w:r w:rsidR="00872820" w:rsidRPr="00DC0E25">
        <w:t xml:space="preserve"> contradictoires en </w:t>
      </w:r>
      <w:r w:rsidR="003F7AB8" w:rsidRPr="008335EE">
        <w:t>présence</w:t>
      </w:r>
      <w:r w:rsidR="00872820" w:rsidRPr="00DC0E25">
        <w:t>, où l’</w:t>
      </w:r>
      <w:r w:rsidR="003F7AB8" w:rsidRPr="008335EE">
        <w:t>intérêt</w:t>
      </w:r>
      <w:r w:rsidR="00872820" w:rsidRPr="00DC0E25">
        <w:t xml:space="preserve"> </w:t>
      </w:r>
      <w:r w:rsidR="003F7AB8" w:rsidRPr="008335EE">
        <w:t>supérieur</w:t>
      </w:r>
      <w:r w:rsidR="00BE32F7" w:rsidRPr="008335EE">
        <w:t xml:space="preserve"> de l’enfant est</w:t>
      </w:r>
      <w:r w:rsidR="00872820" w:rsidRPr="00DC0E25">
        <w:t xml:space="preserve"> une </w:t>
      </w:r>
      <w:r w:rsidR="003F7AB8" w:rsidRPr="008335EE">
        <w:t>considération</w:t>
      </w:r>
      <w:r w:rsidR="00872820" w:rsidRPr="00DC0E25">
        <w:t xml:space="preserve"> primordiale. </w:t>
      </w:r>
    </w:p>
    <w:p w14:paraId="3C13A5D6" w14:textId="23AAFC49" w:rsidR="00C0754C" w:rsidRPr="00DC0E25" w:rsidRDefault="00C0754C" w:rsidP="00DC0E25">
      <w:pPr>
        <w:pStyle w:val="TextAbschnittNummeriert"/>
      </w:pPr>
      <w:r w:rsidRPr="00DC0E25">
        <w:t>On ne doit pas se contenter de viser l’</w:t>
      </w:r>
      <w:r w:rsidR="002A06E7" w:rsidRPr="00DC0E25">
        <w:t>intérêt</w:t>
      </w:r>
      <w:r w:rsidRPr="00DC0E25">
        <w:t xml:space="preserve"> de l’enfant, mais il faut justifier sa décision </w:t>
      </w:r>
      <w:r w:rsidR="002A06E7" w:rsidRPr="00DC0E25">
        <w:t xml:space="preserve">au </w:t>
      </w:r>
      <w:r w:rsidRPr="00DC0E25">
        <w:t>vue de cet intérêt.</w:t>
      </w:r>
    </w:p>
    <w:p w14:paraId="136BB2EB" w14:textId="4974121A" w:rsidR="00872820" w:rsidRPr="00DC0E25" w:rsidRDefault="00872820" w:rsidP="00DC0E25">
      <w:pPr>
        <w:pStyle w:val="TextAbschnittNummeriert"/>
      </w:pPr>
      <w:r w:rsidRPr="00DC0E25">
        <w:t xml:space="preserve">Soulignons que le premier expert à </w:t>
      </w:r>
      <w:r w:rsidR="003F7AB8" w:rsidRPr="008335EE">
        <w:t>consult</w:t>
      </w:r>
      <w:r w:rsidR="00402C7A" w:rsidRPr="008335EE">
        <w:t>er</w:t>
      </w:r>
      <w:r w:rsidRPr="00DC0E25">
        <w:t xml:space="preserve"> pour </w:t>
      </w:r>
      <w:r w:rsidR="003F7AB8" w:rsidRPr="008335EE">
        <w:t>établir</w:t>
      </w:r>
      <w:r w:rsidRPr="00DC0E25">
        <w:t xml:space="preserve"> l’</w:t>
      </w:r>
      <w:r w:rsidR="003F7AB8" w:rsidRPr="008335EE">
        <w:t>intérêt</w:t>
      </w:r>
      <w:r w:rsidRPr="00DC0E25">
        <w:t xml:space="preserve"> </w:t>
      </w:r>
      <w:r w:rsidR="003F7AB8" w:rsidRPr="008335EE">
        <w:t>supérieur</w:t>
      </w:r>
      <w:r w:rsidR="00BE32F7" w:rsidRPr="008335EE">
        <w:t xml:space="preserve"> de l’enfant</w:t>
      </w:r>
      <w:r w:rsidRPr="00DC0E25">
        <w:t xml:space="preserve"> sera</w:t>
      </w:r>
      <w:r w:rsidR="00BE32F7" w:rsidRPr="008335EE">
        <w:t>,</w:t>
      </w:r>
      <w:r w:rsidRPr="00DC0E25">
        <w:t xml:space="preserve"> en </w:t>
      </w:r>
      <w:r w:rsidR="003F7AB8" w:rsidRPr="008335EE">
        <w:t>règle</w:t>
      </w:r>
      <w:r w:rsidRPr="00DC0E25">
        <w:t xml:space="preserve"> </w:t>
      </w:r>
      <w:r w:rsidR="003F7AB8" w:rsidRPr="008335EE">
        <w:t>générale</w:t>
      </w:r>
      <w:r w:rsidR="00BE32F7" w:rsidRPr="008335EE">
        <w:t>,</w:t>
      </w:r>
      <w:r w:rsidRPr="00DC0E25">
        <w:t xml:space="preserve"> toujours l’enfant </w:t>
      </w:r>
      <w:r w:rsidR="003F7AB8" w:rsidRPr="008335EE">
        <w:t>lui-même</w:t>
      </w:r>
      <w:r w:rsidRPr="00DC0E25">
        <w:t xml:space="preserve">. </w:t>
      </w:r>
    </w:p>
    <w:p w14:paraId="25BB9346" w14:textId="57FA2322" w:rsidR="00872820" w:rsidRPr="00DC0E25" w:rsidRDefault="00872820" w:rsidP="00DC0E25">
      <w:pPr>
        <w:pStyle w:val="Heading2"/>
        <w:rPr>
          <w:rFonts w:asciiTheme="minorHAnsi" w:hAnsiTheme="minorHAnsi"/>
          <w:b w:val="0"/>
          <w:bCs w:val="0"/>
        </w:rPr>
      </w:pPr>
      <w:bookmarkStart w:id="55" w:name="_Toc51254502"/>
      <w:bookmarkStart w:id="56" w:name="_Toc52268228"/>
      <w:bookmarkStart w:id="57" w:name="_Toc54084430"/>
      <w:r w:rsidRPr="00DC0E25">
        <w:rPr>
          <w:rFonts w:asciiTheme="minorHAnsi" w:hAnsiTheme="minorHAnsi"/>
        </w:rPr>
        <w:t>11. Respect de l’opinion de l’enfant</w:t>
      </w:r>
      <w:bookmarkEnd w:id="55"/>
      <w:bookmarkEnd w:id="56"/>
      <w:bookmarkEnd w:id="57"/>
      <w:r w:rsidRPr="00DC0E25">
        <w:rPr>
          <w:rFonts w:asciiTheme="minorHAnsi" w:hAnsiTheme="minorHAnsi"/>
        </w:rPr>
        <w:t xml:space="preserve"> </w:t>
      </w:r>
    </w:p>
    <w:p w14:paraId="6E713C59" w14:textId="169CAC7D" w:rsidR="003A31F5" w:rsidRPr="00DC0E25" w:rsidRDefault="003A31F5" w:rsidP="00DC0E25">
      <w:pPr>
        <w:pStyle w:val="TextAbschnittNummeriert"/>
      </w:pPr>
      <w:r w:rsidRPr="00DC0E25">
        <w:t xml:space="preserve">Le monde politique luxembourgeois a souvent une </w:t>
      </w:r>
      <w:r w:rsidR="003F7AB8" w:rsidRPr="008335EE">
        <w:t>compréhension</w:t>
      </w:r>
      <w:r w:rsidRPr="00DC0E25">
        <w:t xml:space="preserve"> simple des droits de l’enfant et il n’a pas le </w:t>
      </w:r>
      <w:r w:rsidR="003F7AB8" w:rsidRPr="008335EE">
        <w:t>réflexe</w:t>
      </w:r>
      <w:r w:rsidRPr="00DC0E25">
        <w:t xml:space="preserve"> de consulter ou impliquer les enfants et les jeunes dans l’</w:t>
      </w:r>
      <w:r w:rsidR="003F7AB8" w:rsidRPr="008335EE">
        <w:t>élaboration</w:t>
      </w:r>
      <w:r w:rsidRPr="00DC0E25">
        <w:t xml:space="preserve"> des politiques et des lois. D’ailleurs</w:t>
      </w:r>
      <w:r w:rsidR="00BE32F7" w:rsidRPr="008335EE">
        <w:t>,</w:t>
      </w:r>
      <w:r w:rsidRPr="00DC0E25">
        <w:t xml:space="preserve"> le </w:t>
      </w:r>
      <w:r w:rsidR="003F7AB8" w:rsidRPr="008335EE">
        <w:t>résultat</w:t>
      </w:r>
      <w:r w:rsidRPr="00DC0E25">
        <w:t xml:space="preserve"> du </w:t>
      </w:r>
      <w:r w:rsidR="003F7AB8" w:rsidRPr="008335EE">
        <w:t>referendum</w:t>
      </w:r>
      <w:r w:rsidRPr="00DC0E25">
        <w:t xml:space="preserve"> sur le l’abaissement de l’</w:t>
      </w:r>
      <w:r w:rsidR="003F7AB8" w:rsidRPr="008335EE">
        <w:t>âge</w:t>
      </w:r>
      <w:r w:rsidRPr="00DC0E25">
        <w:t xml:space="preserve"> pour le droit de vote à 16 ans peut </w:t>
      </w:r>
      <w:r w:rsidR="003F7AB8" w:rsidRPr="008335EE">
        <w:t>suggérer</w:t>
      </w:r>
      <w:r w:rsidRPr="00DC0E25">
        <w:t xml:space="preserve"> que la </w:t>
      </w:r>
      <w:r w:rsidR="003F7AB8" w:rsidRPr="008335EE">
        <w:t>société</w:t>
      </w:r>
      <w:r w:rsidRPr="00DC0E25">
        <w:t xml:space="preserve"> luxembourgeoise n’est</w:t>
      </w:r>
      <w:r w:rsidR="002A06E7" w:rsidRPr="00DC0E25">
        <w:t xml:space="preserve"> majoritairement</w:t>
      </w:r>
      <w:r w:rsidRPr="00DC0E25">
        <w:t xml:space="preserve"> pas </w:t>
      </w:r>
      <w:r w:rsidR="003F7AB8" w:rsidRPr="008335EE">
        <w:t>très</w:t>
      </w:r>
      <w:r w:rsidRPr="00DC0E25">
        <w:t xml:space="preserve"> </w:t>
      </w:r>
      <w:r w:rsidR="003F7AB8" w:rsidRPr="008335EE">
        <w:t>intéressée</w:t>
      </w:r>
      <w:r w:rsidR="00BE32F7" w:rsidRPr="008335EE">
        <w:t xml:space="preserve"> à </w:t>
      </w:r>
      <w:r w:rsidRPr="00DC0E25">
        <w:t xml:space="preserve">impliquer les jeunes dans le </w:t>
      </w:r>
      <w:r w:rsidR="003F7AB8" w:rsidRPr="008335EE">
        <w:t>débat</w:t>
      </w:r>
      <w:r w:rsidRPr="00DC0E25">
        <w:t xml:space="preserve"> </w:t>
      </w:r>
      <w:r w:rsidR="003F7AB8" w:rsidRPr="008335EE">
        <w:t>démocratique</w:t>
      </w:r>
      <w:r w:rsidRPr="00DC0E25">
        <w:t>.</w:t>
      </w:r>
    </w:p>
    <w:p w14:paraId="756C9F37" w14:textId="06487036" w:rsidR="00872820" w:rsidRPr="00DC0E25" w:rsidRDefault="00872820" w:rsidP="00F836E6">
      <w:pPr>
        <w:pStyle w:val="Heading3"/>
      </w:pPr>
      <w:bookmarkStart w:id="58" w:name="_Toc54084431"/>
      <w:r w:rsidRPr="00DC0E25">
        <w:t>b) Obligation juridique incombant aux juges d’entendre les enfants</w:t>
      </w:r>
      <w:bookmarkEnd w:id="58"/>
      <w:r w:rsidRPr="00DC0E25">
        <w:t xml:space="preserve"> </w:t>
      </w:r>
    </w:p>
    <w:p w14:paraId="4413833B" w14:textId="511A586D" w:rsidR="00E7474B" w:rsidRPr="00DC0E25" w:rsidRDefault="00E7474B" w:rsidP="00DC0E25">
      <w:pPr>
        <w:pStyle w:val="TextAbschnittNummeriert"/>
      </w:pPr>
      <w:r w:rsidRPr="00DC0E25">
        <w:t>L</w:t>
      </w:r>
      <w:r w:rsidR="00D74038" w:rsidRPr="00DC0E25">
        <w:t>a procédure du</w:t>
      </w:r>
      <w:r w:rsidRPr="00DC0E25">
        <w:t xml:space="preserve"> </w:t>
      </w:r>
      <w:r w:rsidR="00D74038" w:rsidRPr="00DC0E25">
        <w:t>respect de l’opinion de l’</w:t>
      </w:r>
      <w:r w:rsidRPr="00DC0E25">
        <w:t xml:space="preserve">enfant </w:t>
      </w:r>
      <w:r w:rsidR="00D74038" w:rsidRPr="00DC0E25">
        <w:t>par</w:t>
      </w:r>
      <w:r w:rsidRPr="00DC0E25">
        <w:t xml:space="preserve"> le juge aux affaires familiales </w:t>
      </w:r>
      <w:r w:rsidR="00D74038" w:rsidRPr="00DC0E25">
        <w:t>diffère par</w:t>
      </w:r>
      <w:r w:rsidRPr="00DC0E25">
        <w:t xml:space="preserve"> rapport </w:t>
      </w:r>
      <w:r w:rsidR="00D74038" w:rsidRPr="00DC0E25">
        <w:t>à celle devant le</w:t>
      </w:r>
      <w:r w:rsidR="00E94261">
        <w:t xml:space="preserve"> juge de la protection de la j</w:t>
      </w:r>
      <w:r w:rsidRPr="00DC0E25">
        <w:t>eunesse.</w:t>
      </w:r>
    </w:p>
    <w:p w14:paraId="1BC56FC1" w14:textId="63EA580D" w:rsidR="00872820" w:rsidRPr="00DC0E25" w:rsidRDefault="00D74038" w:rsidP="00DC0E25">
      <w:pPr>
        <w:pStyle w:val="TextAbschnittNummeriert"/>
      </w:pPr>
      <w:r w:rsidRPr="00DC0E25">
        <w:t>L’obligation d’entendre le mineur n’existe pas dans l’actuelle loi sur la protection de la jeunesse. En effet, l</w:t>
      </w:r>
      <w:r w:rsidR="00872820" w:rsidRPr="00DC0E25">
        <w:t>’a</w:t>
      </w:r>
      <w:r w:rsidR="00E94261">
        <w:t>rticle 25 de la loi sur la protection de la j</w:t>
      </w:r>
      <w:r w:rsidRPr="00DC0E25">
        <w:t xml:space="preserve">eunesse du 10 </w:t>
      </w:r>
      <w:r w:rsidR="003F7AB8" w:rsidRPr="008335EE">
        <w:t>août</w:t>
      </w:r>
      <w:r w:rsidRPr="00DC0E25">
        <w:t xml:space="preserve"> 1992 permet</w:t>
      </w:r>
      <w:r w:rsidR="00872820" w:rsidRPr="00DC0E25">
        <w:t xml:space="preserve">, en cas d’urgence, de </w:t>
      </w:r>
      <w:r w:rsidR="003F7AB8" w:rsidRPr="008335EE">
        <w:t>procéder</w:t>
      </w:r>
      <w:r w:rsidR="00872820" w:rsidRPr="00DC0E25">
        <w:t xml:space="preserve"> </w:t>
      </w:r>
      <w:r w:rsidR="003F7AB8" w:rsidRPr="008335EE">
        <w:t>à</w:t>
      </w:r>
      <w:r w:rsidR="00872820" w:rsidRPr="00DC0E25">
        <w:t>̀ un placement provisoire (qui n’est pas limité dans le temps et peut durer jusqu’</w:t>
      </w:r>
      <w:r w:rsidR="003F7AB8" w:rsidRPr="008335EE">
        <w:t>à</w:t>
      </w:r>
      <w:r w:rsidR="00872820" w:rsidRPr="00DC0E25">
        <w:t xml:space="preserve"> l’</w:t>
      </w:r>
      <w:r w:rsidR="003F7AB8" w:rsidRPr="008335EE">
        <w:t>âge</w:t>
      </w:r>
      <w:r w:rsidR="00872820" w:rsidRPr="00DC0E25">
        <w:t xml:space="preserve"> de 18 ans) du mineur</w:t>
      </w:r>
      <w:r w:rsidR="00E94261">
        <w:t>,</w:t>
      </w:r>
      <w:r w:rsidR="00872820" w:rsidRPr="00DC0E25">
        <w:t xml:space="preserve"> sans obligation de passer par </w:t>
      </w:r>
      <w:r w:rsidR="00777380" w:rsidRPr="00DC0E25">
        <w:t>une audience judiciaire. Une mainlevée de la mesure provisoire de placement peut être demandée, mais seulement à la demande du m</w:t>
      </w:r>
      <w:r w:rsidR="00BE32F7" w:rsidRPr="008335EE">
        <w:t xml:space="preserve">ineur ou/et de ses parents (art. </w:t>
      </w:r>
      <w:r w:rsidR="00777380" w:rsidRPr="00DC0E25">
        <w:t xml:space="preserve">27). Elle n’est pas automatique. L’article 29 permet </w:t>
      </w:r>
      <w:r w:rsidR="00E7474B" w:rsidRPr="00DC0E25">
        <w:t xml:space="preserve">cependant </w:t>
      </w:r>
      <w:r w:rsidR="00777380" w:rsidRPr="00DC0E25">
        <w:t>au juge d’entendre le mineur à tout moment dans l’intérêt du dossier.</w:t>
      </w:r>
    </w:p>
    <w:p w14:paraId="5B01F626" w14:textId="74FA0DCD" w:rsidR="00872820" w:rsidRPr="00DC0E25" w:rsidRDefault="00872820" w:rsidP="00DC0E25">
      <w:pPr>
        <w:pStyle w:val="TextAbschnittNummeriert"/>
      </w:pPr>
      <w:r w:rsidRPr="00DC0E25">
        <w:t xml:space="preserve">En </w:t>
      </w:r>
      <w:r w:rsidR="00D74038" w:rsidRPr="00DC0E25">
        <w:t xml:space="preserve">pratique, beaucoup </w:t>
      </w:r>
      <w:r w:rsidRPr="00DC0E25">
        <w:t xml:space="preserve">de mesures de placement ont </w:t>
      </w:r>
      <w:r w:rsidR="00BE32F7" w:rsidRPr="008335EE">
        <w:t>été/</w:t>
      </w:r>
      <w:r w:rsidR="00D74038" w:rsidRPr="00DC0E25">
        <w:t xml:space="preserve">sont </w:t>
      </w:r>
      <w:r w:rsidRPr="00DC0E25">
        <w:t>prises par voie de mesure de garde provisoire. Souvent</w:t>
      </w:r>
      <w:r w:rsidR="00BE32F7" w:rsidRPr="008335EE">
        <w:t>,</w:t>
      </w:r>
      <w:r w:rsidRPr="00DC0E25">
        <w:t xml:space="preserve"> les mineurs sont donc </w:t>
      </w:r>
      <w:r w:rsidR="003F7AB8" w:rsidRPr="008335EE">
        <w:t>placés</w:t>
      </w:r>
      <w:r w:rsidRPr="00DC0E25">
        <w:t xml:space="preserve"> sans avoir eu la </w:t>
      </w:r>
      <w:r w:rsidR="003F7AB8" w:rsidRPr="008335EE">
        <w:t>possibilité</w:t>
      </w:r>
      <w:r w:rsidRPr="00DC0E25">
        <w:t xml:space="preserve"> d’</w:t>
      </w:r>
      <w:r w:rsidR="003F7AB8" w:rsidRPr="008335EE">
        <w:t>être</w:t>
      </w:r>
      <w:r w:rsidRPr="00DC0E25">
        <w:t xml:space="preserve"> entendus par le </w:t>
      </w:r>
      <w:r w:rsidR="00777380" w:rsidRPr="00DC0E25">
        <w:t>juge.</w:t>
      </w:r>
    </w:p>
    <w:p w14:paraId="094C49DF" w14:textId="3751091D" w:rsidR="00777380" w:rsidRPr="00DC0E25" w:rsidRDefault="00B479A1" w:rsidP="00DC0E25">
      <w:pPr>
        <w:pStyle w:val="TextAbschnittNummeriert"/>
      </w:pPr>
      <w:r w:rsidRPr="008335EE">
        <w:t>L’OKaJu</w:t>
      </w:r>
      <w:r w:rsidR="00872820" w:rsidRPr="00DC0E25">
        <w:t xml:space="preserve"> renvoie, pour plus de </w:t>
      </w:r>
      <w:r w:rsidR="003F7AB8" w:rsidRPr="008335EE">
        <w:t>détails</w:t>
      </w:r>
      <w:r w:rsidR="00872820" w:rsidRPr="00DC0E25">
        <w:t xml:space="preserve">, au rapport du </w:t>
      </w:r>
      <w:r w:rsidR="003F7AB8" w:rsidRPr="008335EE">
        <w:t>Médiateur</w:t>
      </w:r>
      <w:r w:rsidR="00BE32F7" w:rsidRPr="008335EE">
        <w:t>,</w:t>
      </w:r>
      <w:r w:rsidR="00872820" w:rsidRPr="00DC0E25">
        <w:t xml:space="preserve"> Monsieur Marc Fischbach</w:t>
      </w:r>
      <w:r w:rsidR="00BE32F7" w:rsidRPr="008335EE">
        <w:t>,</w:t>
      </w:r>
      <w:r w:rsidR="00872820" w:rsidRPr="00DC0E25">
        <w:t xml:space="preserve"> de 2011 sur la privation de </w:t>
      </w:r>
      <w:r w:rsidR="003F7AB8" w:rsidRPr="008335EE">
        <w:t>liberté</w:t>
      </w:r>
      <w:r w:rsidR="00872820" w:rsidRPr="00DC0E25">
        <w:t xml:space="preserve"> par la police grand-ducale</w:t>
      </w:r>
      <w:r w:rsidR="00777380" w:rsidRPr="00DC0E25">
        <w:t xml:space="preserve"> et celui de </w:t>
      </w:r>
      <w:r w:rsidR="00872820" w:rsidRPr="00DC0E25">
        <w:t xml:space="preserve">la </w:t>
      </w:r>
      <w:r w:rsidR="003F7AB8" w:rsidRPr="008335EE">
        <w:t>Médiateur</w:t>
      </w:r>
      <w:r w:rsidR="00BE32F7" w:rsidRPr="008335EE">
        <w:t>,</w:t>
      </w:r>
      <w:r w:rsidR="00872820" w:rsidRPr="00DC0E25">
        <w:t xml:space="preserve"> Madame Lydie Err</w:t>
      </w:r>
      <w:r w:rsidR="00BE32F7" w:rsidRPr="008335EE">
        <w:t>,</w:t>
      </w:r>
      <w:r w:rsidR="00E94261">
        <w:t xml:space="preserve"> dans son r</w:t>
      </w:r>
      <w:r w:rsidR="00872820" w:rsidRPr="00DC0E25">
        <w:t>apport de visite du Centre Socio- Educatif de l’Etat de 2012</w:t>
      </w:r>
      <w:r w:rsidR="00777380" w:rsidRPr="00DC0E25">
        <w:t xml:space="preserve">, ainsi qu’à son propre rapport annuel </w:t>
      </w:r>
      <w:r w:rsidR="00BE32F7" w:rsidRPr="008335EE">
        <w:t>de 20</w:t>
      </w:r>
      <w:r w:rsidR="00777380" w:rsidRPr="00DC0E25">
        <w:t>19.</w:t>
      </w:r>
    </w:p>
    <w:p w14:paraId="2C9A9596" w14:textId="3AD77E0B" w:rsidR="00872820" w:rsidRPr="00DC0E25" w:rsidRDefault="00872820" w:rsidP="00DC0E25">
      <w:pPr>
        <w:pStyle w:val="Heading4"/>
        <w:rPr>
          <w:rFonts w:eastAsia="Times New Roman"/>
        </w:rPr>
      </w:pPr>
      <w:bookmarkStart w:id="59" w:name="_Toc51254504"/>
      <w:bookmarkStart w:id="60" w:name="_Toc52268230"/>
      <w:r w:rsidRPr="00DC0E25">
        <w:t xml:space="preserve">La </w:t>
      </w:r>
      <w:r w:rsidR="003F7AB8" w:rsidRPr="008335EE">
        <w:t>procédure</w:t>
      </w:r>
      <w:r w:rsidRPr="00DC0E25">
        <w:t xml:space="preserve"> exacte de nomination d’un avocat pour enfant </w:t>
      </w:r>
      <w:r w:rsidR="00E7474B" w:rsidRPr="00DC0E25">
        <w:t>devant le JAF</w:t>
      </w:r>
      <w:bookmarkEnd w:id="59"/>
      <w:bookmarkEnd w:id="60"/>
    </w:p>
    <w:p w14:paraId="1DE7163D" w14:textId="633DF784" w:rsidR="00872820" w:rsidRPr="00DC0E25" w:rsidRDefault="00872820" w:rsidP="00DC0E25">
      <w:pPr>
        <w:pStyle w:val="TextAbschnittNummeriert"/>
      </w:pPr>
      <w:r w:rsidRPr="00DC0E25">
        <w:t xml:space="preserve">La nouvelle loi sur le divorce </w:t>
      </w:r>
      <w:r w:rsidR="00777380" w:rsidRPr="00DC0E25">
        <w:t xml:space="preserve">2018 </w:t>
      </w:r>
      <w:r w:rsidRPr="00DC0E25">
        <w:t xml:space="preserve">introduit dans un nouvel article 1007-50 du code de </w:t>
      </w:r>
      <w:r w:rsidR="003F7AB8" w:rsidRPr="008335EE">
        <w:t>procédure</w:t>
      </w:r>
      <w:r w:rsidRPr="00DC0E25">
        <w:t xml:space="preserve"> civile un</w:t>
      </w:r>
      <w:r w:rsidR="00E7474B" w:rsidRPr="00DC0E25">
        <w:t>e</w:t>
      </w:r>
      <w:r w:rsidRPr="00DC0E25">
        <w:t xml:space="preserve"> disposition par laquelle l’enfant devient </w:t>
      </w:r>
      <w:r w:rsidR="00E7474B" w:rsidRPr="00DC0E25">
        <w:t xml:space="preserve">partie de la </w:t>
      </w:r>
      <w:r w:rsidR="003F7AB8" w:rsidRPr="008335EE">
        <w:t>procédure</w:t>
      </w:r>
      <w:r w:rsidR="00E7474B" w:rsidRPr="00DC0E25">
        <w:t xml:space="preserve"> civile.</w:t>
      </w:r>
    </w:p>
    <w:p w14:paraId="500AD656" w14:textId="0DC9649E" w:rsidR="00872820" w:rsidRPr="00DC0E25" w:rsidRDefault="00872820" w:rsidP="00DC0E25">
      <w:pPr>
        <w:pStyle w:val="Heading4"/>
        <w:rPr>
          <w:rFonts w:eastAsia="Times New Roman"/>
        </w:rPr>
      </w:pPr>
      <w:bookmarkStart w:id="61" w:name="_Toc51254505"/>
      <w:bookmarkStart w:id="62" w:name="_Toc52268231"/>
      <w:r w:rsidRPr="00DC0E25">
        <w:t>Les frais d’un avocat pour enfant</w:t>
      </w:r>
      <w:bookmarkEnd w:id="61"/>
      <w:bookmarkEnd w:id="62"/>
      <w:r w:rsidRPr="00DC0E25">
        <w:t xml:space="preserve"> </w:t>
      </w:r>
    </w:p>
    <w:p w14:paraId="4ACD83D9" w14:textId="452F43EA" w:rsidR="00872820" w:rsidRPr="00DC0E25" w:rsidRDefault="00872820" w:rsidP="00DC0E25">
      <w:pPr>
        <w:pStyle w:val="TextAbschnittNummeriert"/>
      </w:pPr>
      <w:r w:rsidRPr="00DC0E25">
        <w:t xml:space="preserve">En principe, les frais sont couverts par l’assistance judiciaire. Malheureusement, le Barreau des Avocats du Luxembourg n’a pas encore mis </w:t>
      </w:r>
      <w:r w:rsidR="003F7AB8" w:rsidRPr="008335EE">
        <w:t>à</w:t>
      </w:r>
      <w:r w:rsidRPr="00DC0E25">
        <w:t xml:space="preserve"> disposition un formulaire </w:t>
      </w:r>
      <w:r w:rsidR="003F7AB8" w:rsidRPr="008335EE">
        <w:t>spécial</w:t>
      </w:r>
      <w:r w:rsidR="006E5CB3" w:rsidRPr="00DC0E25">
        <w:t>,</w:t>
      </w:r>
      <w:r w:rsidRPr="00DC0E25">
        <w:t xml:space="preserve"> pratique et simple</w:t>
      </w:r>
      <w:r w:rsidR="006E5CB3" w:rsidRPr="00DC0E25">
        <w:t>,</w:t>
      </w:r>
      <w:r w:rsidRPr="00DC0E25">
        <w:t xml:space="preserve"> pour les enfants. Il se peut cependant que le juge condamne une partie ou les deux au paiement des frais de l’avocat pour enfant. </w:t>
      </w:r>
    </w:p>
    <w:p w14:paraId="4947F72B" w14:textId="2E2C3E34" w:rsidR="00872820" w:rsidRPr="00DC0E25" w:rsidRDefault="00872820" w:rsidP="00DC0E25">
      <w:pPr>
        <w:pStyle w:val="Heading4"/>
        <w:rPr>
          <w:rFonts w:eastAsia="Times New Roman"/>
        </w:rPr>
      </w:pPr>
      <w:bookmarkStart w:id="63" w:name="_Toc51254506"/>
      <w:bookmarkStart w:id="64" w:name="_Toc52268232"/>
      <w:r w:rsidRPr="00DC0E25">
        <w:t>La mission exacte d’un avocat pour enfant</w:t>
      </w:r>
      <w:r w:rsidR="0021718B" w:rsidRPr="008335EE">
        <w:t>s</w:t>
      </w:r>
      <w:r w:rsidRPr="00DC0E25">
        <w:t xml:space="preserve"> </w:t>
      </w:r>
      <w:r w:rsidR="00D74038" w:rsidRPr="00DC0E25">
        <w:t>devant le JAF et JPJ</w:t>
      </w:r>
      <w:bookmarkEnd w:id="63"/>
      <w:bookmarkEnd w:id="64"/>
      <w:r w:rsidRPr="00DC0E25">
        <w:t xml:space="preserve"> </w:t>
      </w:r>
    </w:p>
    <w:p w14:paraId="68E21691" w14:textId="53E6B670" w:rsidR="00872820" w:rsidRPr="00DC0E25" w:rsidRDefault="00872820" w:rsidP="00DC0E25">
      <w:pPr>
        <w:pStyle w:val="TextAbschnittNummeriert"/>
      </w:pPr>
      <w:r w:rsidRPr="00DC0E25">
        <w:t xml:space="preserve">Les mandats des avocats pour enfants dans les affaires de divorce devant les juges aux affaires familiales sont </w:t>
      </w:r>
      <w:r w:rsidR="003F7AB8" w:rsidRPr="008335EE">
        <w:t>fix</w:t>
      </w:r>
      <w:r w:rsidR="0021718B" w:rsidRPr="008335EE">
        <w:t>é</w:t>
      </w:r>
      <w:r w:rsidR="003F7AB8" w:rsidRPr="008335EE">
        <w:t>s</w:t>
      </w:r>
      <w:r w:rsidRPr="00DC0E25">
        <w:t xml:space="preserve"> par la loi : i</w:t>
      </w:r>
      <w:r w:rsidR="00A907A5">
        <w:t>ls concernent les questions d</w:t>
      </w:r>
      <w:r w:rsidRPr="00DC0E25">
        <w:t>’</w:t>
      </w:r>
      <w:r w:rsidR="003F7AB8" w:rsidRPr="008335EE">
        <w:t>autorité</w:t>
      </w:r>
      <w:r w:rsidRPr="00DC0E25">
        <w:t xml:space="preserve"> parentale ou d’exercice du droit de visite et d’</w:t>
      </w:r>
      <w:r w:rsidR="003F7AB8" w:rsidRPr="008335EE">
        <w:t>hébergement</w:t>
      </w:r>
      <w:r w:rsidRPr="00DC0E25">
        <w:t xml:space="preserve">. </w:t>
      </w:r>
    </w:p>
    <w:p w14:paraId="50E0EAFA" w14:textId="272D8F52" w:rsidR="00872820" w:rsidRPr="00DC0E25" w:rsidRDefault="00872820" w:rsidP="00DC0E25">
      <w:pPr>
        <w:pStyle w:val="TextAbschnittNummeriert"/>
      </w:pPr>
      <w:r w:rsidRPr="00DC0E25">
        <w:t xml:space="preserve">Les mandats des juges de la jeunesse et des tutelles sont plus </w:t>
      </w:r>
      <w:r w:rsidR="003F7AB8" w:rsidRPr="008335EE">
        <w:t>généraux</w:t>
      </w:r>
      <w:r w:rsidRPr="00DC0E25">
        <w:t xml:space="preserve"> en raison de la </w:t>
      </w:r>
      <w:r w:rsidR="003F7AB8" w:rsidRPr="008335EE">
        <w:t>liberté</w:t>
      </w:r>
      <w:r w:rsidRPr="00DC0E25">
        <w:t xml:space="preserve"> qu’ont les juges de les </w:t>
      </w:r>
      <w:r w:rsidR="003F7AB8" w:rsidRPr="008335EE">
        <w:t>définir</w:t>
      </w:r>
      <w:r w:rsidRPr="00DC0E25">
        <w:t xml:space="preserve">. Par contre, les mandats </w:t>
      </w:r>
      <w:r w:rsidR="003F7AB8" w:rsidRPr="008335EE">
        <w:t>fix</w:t>
      </w:r>
      <w:r w:rsidR="0021718B" w:rsidRPr="008335EE">
        <w:t>é</w:t>
      </w:r>
      <w:r w:rsidR="003F7AB8" w:rsidRPr="008335EE">
        <w:t>s</w:t>
      </w:r>
      <w:r w:rsidRPr="00DC0E25">
        <w:t xml:space="preserve"> par les juges en appel sont </w:t>
      </w:r>
      <w:r w:rsidR="003F7AB8" w:rsidRPr="008335EE">
        <w:t>très</w:t>
      </w:r>
      <w:r w:rsidRPr="00DC0E25">
        <w:t xml:space="preserve"> </w:t>
      </w:r>
      <w:r w:rsidR="003F7AB8" w:rsidRPr="008335EE">
        <w:t>limit</w:t>
      </w:r>
      <w:r w:rsidR="0021718B" w:rsidRPr="008335EE">
        <w:t>é</w:t>
      </w:r>
      <w:r w:rsidR="003F7AB8" w:rsidRPr="008335EE">
        <w:t>s</w:t>
      </w:r>
      <w:r w:rsidRPr="00DC0E25">
        <w:t xml:space="preserve">, de </w:t>
      </w:r>
      <w:r w:rsidR="003F7AB8" w:rsidRPr="008335EE">
        <w:t>manière</w:t>
      </w:r>
      <w:r w:rsidRPr="00DC0E25">
        <w:t xml:space="preserve"> à ce qu’on peut se </w:t>
      </w:r>
      <w:r w:rsidR="00A907A5">
        <w:t>questionner</w:t>
      </w:r>
      <w:r w:rsidRPr="00DC0E25">
        <w:t xml:space="preserve"> quant </w:t>
      </w:r>
      <w:r w:rsidR="003F7AB8" w:rsidRPr="008335EE">
        <w:t>à</w:t>
      </w:r>
      <w:r w:rsidRPr="00DC0E25">
        <w:t xml:space="preserve"> l’</w:t>
      </w:r>
      <w:r w:rsidR="003F7AB8" w:rsidRPr="008335EE">
        <w:t>utilité</w:t>
      </w:r>
      <w:r w:rsidRPr="00DC0E25">
        <w:t xml:space="preserve"> d’une nomination. « Dire la parole de l’enfant » n’est pas la </w:t>
      </w:r>
      <w:r w:rsidR="003F7AB8" w:rsidRPr="008335EE">
        <w:t>même</w:t>
      </w:r>
      <w:r w:rsidRPr="00DC0E25">
        <w:t xml:space="preserve"> chose que « </w:t>
      </w:r>
      <w:r w:rsidR="003F7AB8" w:rsidRPr="008335EE">
        <w:t>défendre</w:t>
      </w:r>
      <w:r w:rsidRPr="00DC0E25">
        <w:t xml:space="preserve"> les </w:t>
      </w:r>
      <w:r w:rsidR="003F7AB8" w:rsidRPr="008335EE">
        <w:t>intérêts</w:t>
      </w:r>
      <w:r w:rsidRPr="00DC0E25">
        <w:t xml:space="preserve"> de l’enfant ». La jurisprudence a</w:t>
      </w:r>
      <w:r w:rsidR="00A907A5">
        <w:t>,</w:t>
      </w:r>
      <w:r w:rsidRPr="00DC0E25">
        <w:t xml:space="preserve"> heureusement</w:t>
      </w:r>
      <w:r w:rsidR="00A907A5">
        <w:t>,</w:t>
      </w:r>
      <w:r w:rsidRPr="00DC0E25">
        <w:t xml:space="preserve"> retenu qu’il appartient à l’avocat « d’aider à exprimer les sentiments de l’enfant, de lui apporter une aide morale et psychologique. Il ne s’agit pas de </w:t>
      </w:r>
      <w:r w:rsidR="003F7AB8" w:rsidRPr="008335EE">
        <w:t>défendre</w:t>
      </w:r>
      <w:r w:rsidRPr="00DC0E25">
        <w:t xml:space="preserve"> la cause d’une partie». </w:t>
      </w:r>
    </w:p>
    <w:p w14:paraId="5838EED3" w14:textId="3FEC2065" w:rsidR="00872820" w:rsidRPr="00DC0E25" w:rsidRDefault="00872820" w:rsidP="00DC0E25">
      <w:pPr>
        <w:pStyle w:val="TextAbschnittNummeriert"/>
      </w:pPr>
      <w:r w:rsidRPr="00DC0E25">
        <w:t>Il s’ensuit que, d’</w:t>
      </w:r>
      <w:r w:rsidR="003F7AB8" w:rsidRPr="008335EE">
        <w:t>après</w:t>
      </w:r>
      <w:r w:rsidR="00B479A1" w:rsidRPr="008335EE">
        <w:t xml:space="preserve"> l’OKaJu</w:t>
      </w:r>
      <w:r w:rsidRPr="00DC0E25">
        <w:t>, l’avocat doit bien rapporter « la par</w:t>
      </w:r>
      <w:r w:rsidR="0021718B" w:rsidRPr="008335EE">
        <w:t>ole de l’enfant », mais aussi</w:t>
      </w:r>
      <w:r w:rsidRPr="00DC0E25">
        <w:t xml:space="preserve"> faire un </w:t>
      </w:r>
      <w:r w:rsidR="003F7AB8" w:rsidRPr="008335EE">
        <w:t>réel</w:t>
      </w:r>
      <w:r w:rsidRPr="00DC0E25">
        <w:t xml:space="preserve"> effort de comprend</w:t>
      </w:r>
      <w:r w:rsidR="0021718B" w:rsidRPr="008335EE">
        <w:t>re ce que veut dire l’enfant : P</w:t>
      </w:r>
      <w:r w:rsidRPr="00DC0E25">
        <w:t xml:space="preserve">ourquoi l’enfant exprime-t-il cela ? </w:t>
      </w:r>
    </w:p>
    <w:p w14:paraId="1B2EE9EC" w14:textId="505E51EB" w:rsidR="00872820" w:rsidRPr="00DC0E25" w:rsidRDefault="00872820" w:rsidP="00DC0E25">
      <w:pPr>
        <w:pStyle w:val="TextAbschnittNummeriert"/>
      </w:pPr>
      <w:r w:rsidRPr="00DC0E25">
        <w:t xml:space="preserve">L’ORK recommande </w:t>
      </w:r>
      <w:r w:rsidR="00D74038" w:rsidRPr="00DC0E25">
        <w:t>dans son rapport 2019 les</w:t>
      </w:r>
      <w:r w:rsidR="003A31F5" w:rsidRPr="00DC0E25">
        <w:t xml:space="preserve"> </w:t>
      </w:r>
      <w:r w:rsidR="00D74038" w:rsidRPr="00DC0E25">
        <w:t xml:space="preserve">points importants </w:t>
      </w:r>
      <w:r w:rsidR="003A31F5" w:rsidRPr="00DC0E25">
        <w:t>d’un déroulement idéal de la mission d’</w:t>
      </w:r>
      <w:r w:rsidR="00D74038" w:rsidRPr="00DC0E25">
        <w:t>un avocat pour enfant.</w:t>
      </w:r>
      <w:r w:rsidR="006E5CB3" w:rsidRPr="00DC0E25">
        <w:t xml:space="preserve"> Il recommande aussi l’élaboration d’un code de déontologie qui guide les avocats dans leur mandat envers un mineur et qui explique à l’enfant ce qu’il peut attendre de son avocat.</w:t>
      </w:r>
    </w:p>
    <w:p w14:paraId="60778CF5" w14:textId="61E2DE06" w:rsidR="003A31F5" w:rsidRPr="00DC0E25" w:rsidRDefault="003A31F5" w:rsidP="00DC0E25">
      <w:pPr>
        <w:jc w:val="both"/>
        <w:rPr>
          <w:rFonts w:eastAsia="Times New Roman" w:cs="Arial"/>
          <w:lang w:val="fr-FR" w:eastAsia="en-GB"/>
        </w:rPr>
      </w:pPr>
      <w:r w:rsidRPr="00DC0E25">
        <w:rPr>
          <w:rFonts w:eastAsia="Times New Roman" w:cs="Arial"/>
          <w:lang w:val="fr-FR" w:eastAsia="en-GB"/>
        </w:rPr>
        <w:br w:type="page"/>
      </w:r>
    </w:p>
    <w:p w14:paraId="65677742" w14:textId="77777777" w:rsidR="00872820" w:rsidRPr="00DC0E25" w:rsidRDefault="00872820" w:rsidP="00DC0E25">
      <w:pPr>
        <w:pStyle w:val="Heading1"/>
        <w:jc w:val="both"/>
        <w:rPr>
          <w:rFonts w:asciiTheme="minorHAnsi" w:eastAsia="Times New Roman" w:hAnsiTheme="minorHAnsi"/>
          <w:lang w:val="fr-FR" w:eastAsia="en-GB"/>
        </w:rPr>
      </w:pPr>
      <w:bookmarkStart w:id="65" w:name="_Toc51254507"/>
      <w:bookmarkStart w:id="66" w:name="_Toc52268233"/>
      <w:bookmarkStart w:id="67" w:name="_Toc54084432"/>
      <w:r w:rsidRPr="00DC0E25">
        <w:rPr>
          <w:rFonts w:asciiTheme="minorHAnsi" w:eastAsia="Times New Roman" w:hAnsiTheme="minorHAnsi"/>
          <w:lang w:val="fr-FR" w:eastAsia="en-GB"/>
        </w:rPr>
        <w:t>CHAPITRE C - LIBERTÉS ET DROITS CIVILS</w:t>
      </w:r>
      <w:bookmarkEnd w:id="65"/>
      <w:bookmarkEnd w:id="66"/>
      <w:bookmarkEnd w:id="67"/>
      <w:r w:rsidRPr="00DC0E25">
        <w:rPr>
          <w:rFonts w:asciiTheme="minorHAnsi" w:eastAsia="Times New Roman" w:hAnsiTheme="minorHAnsi"/>
          <w:lang w:val="fr-FR" w:eastAsia="en-GB"/>
        </w:rPr>
        <w:t xml:space="preserve"> </w:t>
      </w:r>
    </w:p>
    <w:p w14:paraId="5515F7CE" w14:textId="7EB06AF9" w:rsidR="00872820" w:rsidRPr="00DC0E25" w:rsidRDefault="003A31F5" w:rsidP="00DC0E25">
      <w:pPr>
        <w:pStyle w:val="Heading2"/>
        <w:rPr>
          <w:rFonts w:asciiTheme="minorHAnsi" w:hAnsiTheme="minorHAnsi"/>
          <w:b w:val="0"/>
          <w:bCs w:val="0"/>
        </w:rPr>
      </w:pPr>
      <w:bookmarkStart w:id="68" w:name="_Toc51254508"/>
      <w:bookmarkStart w:id="69" w:name="_Toc52268234"/>
      <w:bookmarkStart w:id="70" w:name="_Toc54084433"/>
      <w:r w:rsidRPr="00DC0E25">
        <w:rPr>
          <w:rFonts w:asciiTheme="minorHAnsi" w:hAnsiTheme="minorHAnsi"/>
        </w:rPr>
        <w:t xml:space="preserve">13. Droit à l’identité : </w:t>
      </w:r>
      <w:r w:rsidR="003F7AB8" w:rsidRPr="008335EE">
        <w:rPr>
          <w:rFonts w:asciiTheme="minorHAnsi" w:hAnsiTheme="minorHAnsi"/>
        </w:rPr>
        <w:t>Identité</w:t>
      </w:r>
      <w:r w:rsidR="00872820" w:rsidRPr="00DC0E25">
        <w:rPr>
          <w:rFonts w:asciiTheme="minorHAnsi" w:hAnsiTheme="minorHAnsi"/>
        </w:rPr>
        <w:t xml:space="preserve"> et droit de l’enfant de </w:t>
      </w:r>
      <w:r w:rsidR="003F7AB8" w:rsidRPr="008335EE">
        <w:rPr>
          <w:rFonts w:asciiTheme="minorHAnsi" w:hAnsiTheme="minorHAnsi"/>
        </w:rPr>
        <w:t>conna</w:t>
      </w:r>
      <w:r w:rsidR="0021718B" w:rsidRPr="008335EE">
        <w:rPr>
          <w:rFonts w:asciiTheme="minorHAnsi" w:hAnsiTheme="minorHAnsi"/>
        </w:rPr>
        <w:t>î</w:t>
      </w:r>
      <w:r w:rsidR="003F7AB8" w:rsidRPr="008335EE">
        <w:rPr>
          <w:rFonts w:asciiTheme="minorHAnsi" w:hAnsiTheme="minorHAnsi"/>
        </w:rPr>
        <w:t>tre</w:t>
      </w:r>
      <w:r w:rsidR="00872820" w:rsidRPr="00DC0E25">
        <w:rPr>
          <w:rFonts w:asciiTheme="minorHAnsi" w:hAnsiTheme="minorHAnsi"/>
        </w:rPr>
        <w:t xml:space="preserve"> ses origines</w:t>
      </w:r>
      <w:bookmarkEnd w:id="68"/>
      <w:bookmarkEnd w:id="69"/>
      <w:bookmarkEnd w:id="70"/>
      <w:r w:rsidR="00872820" w:rsidRPr="00DC0E25">
        <w:rPr>
          <w:rFonts w:asciiTheme="minorHAnsi" w:hAnsiTheme="minorHAnsi"/>
        </w:rPr>
        <w:t xml:space="preserve"> </w:t>
      </w:r>
    </w:p>
    <w:p w14:paraId="46D075C6" w14:textId="4CAD9B24" w:rsidR="00872820" w:rsidRPr="00DC0E25" w:rsidRDefault="00B479A1" w:rsidP="00DC0E25">
      <w:pPr>
        <w:pStyle w:val="TextAbschnittNummeriert"/>
      </w:pPr>
      <w:r w:rsidRPr="008335EE">
        <w:t>L’OKaJu</w:t>
      </w:r>
      <w:r w:rsidR="00872820" w:rsidRPr="00DC0E25">
        <w:t xml:space="preserve"> propose de mettre en place (à l’instar de la loi </w:t>
      </w:r>
      <w:r w:rsidR="003F7AB8" w:rsidRPr="008335EE">
        <w:t>française</w:t>
      </w:r>
      <w:r w:rsidR="00872820" w:rsidRPr="00DC0E25">
        <w:t xml:space="preserve"> no</w:t>
      </w:r>
      <w:r w:rsidR="0021718B" w:rsidRPr="008335EE">
        <w:t>.</w:t>
      </w:r>
      <w:r w:rsidR="00872820" w:rsidRPr="00DC0E25">
        <w:t xml:space="preserve"> 2002-03 du 22 janvier 2002 relative </w:t>
      </w:r>
      <w:r w:rsidR="003F7AB8" w:rsidRPr="008335EE">
        <w:t>à</w:t>
      </w:r>
      <w:r w:rsidR="00872820" w:rsidRPr="00DC0E25">
        <w:t xml:space="preserve"> l’</w:t>
      </w:r>
      <w:r w:rsidR="003F7AB8" w:rsidRPr="008335EE">
        <w:t>accès</w:t>
      </w:r>
      <w:r w:rsidR="00872820" w:rsidRPr="00DC0E25">
        <w:t xml:space="preserve"> aux origines des personnes </w:t>
      </w:r>
      <w:r w:rsidR="003F7AB8" w:rsidRPr="008335EE">
        <w:t>adoptées</w:t>
      </w:r>
      <w:r w:rsidR="00872820" w:rsidRPr="00DC0E25">
        <w:t xml:space="preserve"> et pupilles de l’</w:t>
      </w:r>
      <w:r w:rsidR="003F7AB8" w:rsidRPr="008335EE">
        <w:t>Etat</w:t>
      </w:r>
      <w:r w:rsidR="00872820" w:rsidRPr="00DC0E25">
        <w:t xml:space="preserve">, en vertu de laquelle a </w:t>
      </w:r>
      <w:r w:rsidR="003F7AB8" w:rsidRPr="008335EE">
        <w:t>été</w:t>
      </w:r>
      <w:r w:rsidR="00872820" w:rsidRPr="00DC0E25">
        <w:t xml:space="preserve"> </w:t>
      </w:r>
      <w:r w:rsidR="003F7AB8" w:rsidRPr="008335EE">
        <w:t>crée</w:t>
      </w:r>
      <w:r w:rsidR="00872820" w:rsidRPr="00DC0E25">
        <w:t>́ le Conseil national pour l’</w:t>
      </w:r>
      <w:r w:rsidR="003F7AB8" w:rsidRPr="008335EE">
        <w:t>accès</w:t>
      </w:r>
      <w:r w:rsidR="00872820" w:rsidRPr="00DC0E25">
        <w:t xml:space="preserve"> aux origines personnelles - CNAOP) un </w:t>
      </w:r>
      <w:r w:rsidR="003F7AB8" w:rsidRPr="008335EE">
        <w:t>mécanisme</w:t>
      </w:r>
      <w:r w:rsidR="00872820" w:rsidRPr="00DC0E25">
        <w:t xml:space="preserve"> permettant de lever le secret de l’</w:t>
      </w:r>
      <w:r w:rsidR="003F7AB8" w:rsidRPr="008335EE">
        <w:t>identité</w:t>
      </w:r>
      <w:r w:rsidR="00872820" w:rsidRPr="00DC0E25">
        <w:t xml:space="preserve"> de la </w:t>
      </w:r>
      <w:r w:rsidR="003F7AB8" w:rsidRPr="008335EE">
        <w:t>mère</w:t>
      </w:r>
      <w:r w:rsidR="00872820" w:rsidRPr="00DC0E25">
        <w:t xml:space="preserve"> et facilitant à l’enfant la recherche des informations sur les origines. L’</w:t>
      </w:r>
      <w:r w:rsidRPr="008335EE">
        <w:t>OKaJu</w:t>
      </w:r>
      <w:r w:rsidR="00872820" w:rsidRPr="00DC0E25">
        <w:t xml:space="preserve"> verrait bien un </w:t>
      </w:r>
      <w:r w:rsidR="003F7AB8" w:rsidRPr="008335EE">
        <w:t>système</w:t>
      </w:r>
      <w:r w:rsidR="00872820" w:rsidRPr="00DC0E25">
        <w:t xml:space="preserve"> qui retient : </w:t>
      </w:r>
    </w:p>
    <w:p w14:paraId="464301E6" w14:textId="1CE0E8EB" w:rsidR="00872820" w:rsidRPr="00DC0E25" w:rsidRDefault="003F7AB8" w:rsidP="00DC0E25">
      <w:pPr>
        <w:pStyle w:val="ListParagraph"/>
        <w:numPr>
          <w:ilvl w:val="0"/>
          <w:numId w:val="51"/>
        </w:numPr>
        <w:jc w:val="both"/>
      </w:pPr>
      <w:r w:rsidRPr="00DC0E25">
        <w:t>L’obligation</w:t>
      </w:r>
      <w:r w:rsidR="00872820" w:rsidRPr="00DC0E25">
        <w:t xml:space="preserve"> pour la </w:t>
      </w:r>
      <w:r w:rsidRPr="00DC0E25">
        <w:t>mère</w:t>
      </w:r>
      <w:r w:rsidR="00872820" w:rsidRPr="00DC0E25">
        <w:t xml:space="preserve"> de laisser les informations (au lieu d’une simple </w:t>
      </w:r>
      <w:r w:rsidRPr="00DC0E25">
        <w:t>possibilité</w:t>
      </w:r>
      <w:r w:rsidR="00872820" w:rsidRPr="00DC0E25">
        <w:t xml:space="preserve">) dans un </w:t>
      </w:r>
      <w:r w:rsidRPr="00DC0E25">
        <w:t>système</w:t>
      </w:r>
      <w:r w:rsidR="00872820" w:rsidRPr="00DC0E25">
        <w:t xml:space="preserve"> centralisé qui serait </w:t>
      </w:r>
      <w:r w:rsidRPr="00DC0E25">
        <w:t>créé</w:t>
      </w:r>
      <w:r w:rsidR="00872820" w:rsidRPr="00DC0E25">
        <w:t xml:space="preserve"> ; </w:t>
      </w:r>
    </w:p>
    <w:p w14:paraId="13ACADA6" w14:textId="719C921B" w:rsidR="00872820" w:rsidRPr="00DC0E25" w:rsidRDefault="003F7AB8" w:rsidP="00DC0E25">
      <w:pPr>
        <w:pStyle w:val="ListParagraph"/>
        <w:numPr>
          <w:ilvl w:val="0"/>
          <w:numId w:val="51"/>
        </w:numPr>
        <w:jc w:val="both"/>
      </w:pPr>
      <w:r w:rsidRPr="00DC0E25">
        <w:t>La</w:t>
      </w:r>
      <w:r w:rsidR="00872820" w:rsidRPr="00DC0E25">
        <w:t xml:space="preserve"> </w:t>
      </w:r>
      <w:r w:rsidRPr="00DC0E25">
        <w:t>possibilité</w:t>
      </w:r>
      <w:r w:rsidR="00872820" w:rsidRPr="00DC0E25">
        <w:t xml:space="preserve"> de lever l’anonymat dans les cas exceptionnels, </w:t>
      </w:r>
      <w:r w:rsidRPr="00DC0E25">
        <w:t>même</w:t>
      </w:r>
      <w:r w:rsidR="00872820" w:rsidRPr="00DC0E25">
        <w:t xml:space="preserve"> contre la </w:t>
      </w:r>
      <w:r w:rsidRPr="00DC0E25">
        <w:t>volonté</w:t>
      </w:r>
      <w:r w:rsidR="00872820" w:rsidRPr="00DC0E25">
        <w:t xml:space="preserve"> de la </w:t>
      </w:r>
      <w:r w:rsidRPr="00DC0E25">
        <w:t>mère</w:t>
      </w:r>
      <w:r w:rsidR="00872820" w:rsidRPr="00DC0E25">
        <w:t xml:space="preserve">. </w:t>
      </w:r>
    </w:p>
    <w:p w14:paraId="08FFD964" w14:textId="287170A6" w:rsidR="00872820" w:rsidRPr="00DC0E25" w:rsidRDefault="003A31F5" w:rsidP="00DC0E25">
      <w:pPr>
        <w:pStyle w:val="TextAbschnittNummeriert"/>
      </w:pPr>
      <w:r w:rsidRPr="00DC0E25">
        <w:t>Pour les détails</w:t>
      </w:r>
      <w:r w:rsidR="0021718B" w:rsidRPr="008335EE">
        <w:t>,</w:t>
      </w:r>
      <w:r w:rsidR="00B479A1" w:rsidRPr="008335EE">
        <w:t xml:space="preserve"> l’OKaJu</w:t>
      </w:r>
      <w:r w:rsidRPr="00DC0E25">
        <w:t xml:space="preserve"> renvoi</w:t>
      </w:r>
      <w:r w:rsidR="006E5CB3" w:rsidRPr="00DC0E25">
        <w:t>e</w:t>
      </w:r>
      <w:r w:rsidR="00B479A1" w:rsidRPr="008335EE">
        <w:t xml:space="preserve"> au </w:t>
      </w:r>
      <w:r w:rsidRPr="00DC0E25">
        <w:t>rapport annuel 2019</w:t>
      </w:r>
      <w:r w:rsidR="006E5CB3" w:rsidRPr="00DC0E25">
        <w:t xml:space="preserve"> </w:t>
      </w:r>
      <w:r w:rsidR="00B479A1" w:rsidRPr="008335EE">
        <w:t xml:space="preserve">de l’ORK </w:t>
      </w:r>
      <w:r w:rsidR="006E5CB3" w:rsidRPr="00DC0E25">
        <w:t>(pages</w:t>
      </w:r>
      <w:r w:rsidR="0021718B" w:rsidRPr="008335EE">
        <w:t xml:space="preserve"> </w:t>
      </w:r>
      <w:r w:rsidR="006E5CB3" w:rsidRPr="00DC0E25">
        <w:t>63-</w:t>
      </w:r>
      <w:r w:rsidR="00402C7A" w:rsidRPr="008335EE">
        <w:t>64</w:t>
      </w:r>
      <w:r w:rsidR="0021718B" w:rsidRPr="008335EE">
        <w:t>)</w:t>
      </w:r>
      <w:r w:rsidR="00402C7A" w:rsidRPr="008335EE">
        <w:t>.</w:t>
      </w:r>
    </w:p>
    <w:p w14:paraId="6D4F134E" w14:textId="2BD9E7DA" w:rsidR="003A31F5" w:rsidRPr="00DC0E25" w:rsidRDefault="003A31F5" w:rsidP="00DC0E25">
      <w:pPr>
        <w:jc w:val="both"/>
        <w:rPr>
          <w:rFonts w:eastAsia="Times New Roman" w:cs="Arial"/>
          <w:lang w:val="fr-FR" w:eastAsia="en-GB"/>
        </w:rPr>
      </w:pPr>
      <w:r w:rsidRPr="00DC0E25">
        <w:rPr>
          <w:rFonts w:eastAsia="Times New Roman" w:cs="Arial"/>
          <w:lang w:val="fr-FR" w:eastAsia="en-GB"/>
        </w:rPr>
        <w:br w:type="page"/>
      </w:r>
    </w:p>
    <w:p w14:paraId="6BBABF76" w14:textId="22FB474E" w:rsidR="00872820" w:rsidRPr="00DC0E25" w:rsidRDefault="00872820" w:rsidP="00DC0E25">
      <w:pPr>
        <w:pStyle w:val="Heading1"/>
        <w:jc w:val="both"/>
        <w:rPr>
          <w:rFonts w:asciiTheme="minorHAnsi" w:hAnsiTheme="minorHAnsi"/>
        </w:rPr>
      </w:pPr>
      <w:bookmarkStart w:id="71" w:name="_Toc51254509"/>
      <w:bookmarkStart w:id="72" w:name="_Toc52268235"/>
      <w:bookmarkStart w:id="73" w:name="_Toc54084434"/>
      <w:r w:rsidRPr="00DC0E25">
        <w:rPr>
          <w:rFonts w:asciiTheme="minorHAnsi" w:hAnsiTheme="minorHAnsi"/>
          <w:bCs w:val="0"/>
        </w:rPr>
        <w:t>CHAPITRE D - VIOLENCE Á L’ÉGARD DES ENFANTS</w:t>
      </w:r>
      <w:bookmarkEnd w:id="71"/>
      <w:bookmarkEnd w:id="72"/>
      <w:bookmarkEnd w:id="73"/>
      <w:r w:rsidRPr="00DC0E25">
        <w:rPr>
          <w:rFonts w:asciiTheme="minorHAnsi" w:hAnsiTheme="minorHAnsi"/>
          <w:bCs w:val="0"/>
        </w:rPr>
        <w:t xml:space="preserve"> </w:t>
      </w:r>
      <w:r w:rsidR="005B21C0" w:rsidRPr="00DC0E25">
        <w:rPr>
          <w:rFonts w:asciiTheme="minorHAnsi" w:hAnsiTheme="minorHAnsi"/>
        </w:rPr>
        <w:t xml:space="preserve"> </w:t>
      </w:r>
      <w:bookmarkStart w:id="74" w:name="_Toc51254510"/>
      <w:bookmarkStart w:id="75" w:name="_Toc52268236"/>
      <w:bookmarkStart w:id="76" w:name="_Toc54084435"/>
      <w:r w:rsidRPr="00DC0E25">
        <w:rPr>
          <w:rFonts w:asciiTheme="minorHAnsi" w:hAnsiTheme="minorHAnsi"/>
        </w:rPr>
        <w:t>(art. 19, 24 (par. 3), 28 (par. 2), 34, 37 a) et 39)</w:t>
      </w:r>
      <w:bookmarkEnd w:id="74"/>
      <w:bookmarkEnd w:id="75"/>
      <w:bookmarkEnd w:id="76"/>
      <w:r w:rsidRPr="00DC0E25">
        <w:rPr>
          <w:rFonts w:asciiTheme="minorHAnsi" w:hAnsiTheme="minorHAnsi"/>
        </w:rPr>
        <w:t xml:space="preserve"> </w:t>
      </w:r>
    </w:p>
    <w:p w14:paraId="76500A59" w14:textId="45A943F1" w:rsidR="00872820" w:rsidRPr="00DC0E25" w:rsidRDefault="00B81979" w:rsidP="00DC0E25">
      <w:pPr>
        <w:pStyle w:val="Heading2"/>
        <w:rPr>
          <w:rFonts w:asciiTheme="minorHAnsi" w:hAnsiTheme="minorHAnsi"/>
        </w:rPr>
      </w:pPr>
      <w:bookmarkStart w:id="77" w:name="_Toc51254511"/>
      <w:bookmarkStart w:id="78" w:name="_Toc52268237"/>
      <w:bookmarkStart w:id="79" w:name="_Toc54084436"/>
      <w:r w:rsidRPr="008335EE">
        <w:rPr>
          <w:rFonts w:asciiTheme="minorHAnsi" w:hAnsiTheme="minorHAnsi"/>
        </w:rPr>
        <w:t>15</w:t>
      </w:r>
      <w:r w:rsidR="00B479A1" w:rsidRPr="008335EE">
        <w:rPr>
          <w:rFonts w:asciiTheme="minorHAnsi" w:hAnsiTheme="minorHAnsi"/>
        </w:rPr>
        <w:t>.</w:t>
      </w:r>
      <w:r w:rsidR="00872820" w:rsidRPr="00DC0E25">
        <w:rPr>
          <w:rFonts w:asciiTheme="minorHAnsi" w:hAnsiTheme="minorHAnsi"/>
        </w:rPr>
        <w:t xml:space="preserve"> </w:t>
      </w:r>
      <w:r w:rsidR="00B479A1" w:rsidRPr="008335EE">
        <w:rPr>
          <w:rFonts w:asciiTheme="minorHAnsi" w:hAnsiTheme="minorHAnsi"/>
        </w:rPr>
        <w:t>Châtiments c</w:t>
      </w:r>
      <w:r w:rsidR="00B479A1" w:rsidRPr="00DC0E25">
        <w:rPr>
          <w:rFonts w:asciiTheme="minorHAnsi" w:hAnsiTheme="minorHAnsi"/>
        </w:rPr>
        <w:t>orporels</w:t>
      </w:r>
      <w:bookmarkEnd w:id="77"/>
      <w:bookmarkEnd w:id="78"/>
      <w:bookmarkEnd w:id="79"/>
      <w:r w:rsidR="00B479A1" w:rsidRPr="00DC0E25">
        <w:rPr>
          <w:rFonts w:asciiTheme="minorHAnsi" w:hAnsiTheme="minorHAnsi"/>
        </w:rPr>
        <w:t xml:space="preserve"> </w:t>
      </w:r>
    </w:p>
    <w:p w14:paraId="43122572" w14:textId="77777777" w:rsidR="00872820" w:rsidRPr="00DC0E25" w:rsidRDefault="00872820" w:rsidP="0026185B">
      <w:pPr>
        <w:spacing w:before="100" w:beforeAutospacing="1" w:after="100" w:afterAutospacing="1"/>
        <w:jc w:val="both"/>
        <w:rPr>
          <w:rFonts w:eastAsia="Times New Roman" w:cs="Arial"/>
          <w:lang w:val="fr-FR" w:eastAsia="en-GB"/>
        </w:rPr>
      </w:pPr>
      <w:r w:rsidRPr="00DC0E25">
        <w:rPr>
          <w:rFonts w:eastAsia="Times New Roman" w:cs="Arial"/>
          <w:b/>
          <w:bCs/>
          <w:lang w:val="fr-FR" w:eastAsia="en-GB"/>
        </w:rPr>
        <w:t xml:space="preserve">Sensibiliser les parents pour bannir les punitions corporelles et toutes formes de violence </w:t>
      </w:r>
    </w:p>
    <w:p w14:paraId="2A336234" w14:textId="76583432" w:rsidR="00872820" w:rsidRPr="00DC0E25" w:rsidRDefault="00872820" w:rsidP="00DC0E25">
      <w:pPr>
        <w:pStyle w:val="TextAbschnittNummeriert"/>
      </w:pPr>
      <w:r w:rsidRPr="00DC0E25">
        <w:t xml:space="preserve">La campagne de sensibilisation contre le </w:t>
      </w:r>
      <w:r w:rsidR="003F7AB8" w:rsidRPr="008335EE">
        <w:t>châtiment</w:t>
      </w:r>
      <w:r w:rsidRPr="00DC0E25">
        <w:t xml:space="preserve"> corporel </w:t>
      </w:r>
      <w:r w:rsidR="0021718B" w:rsidRPr="008335EE">
        <w:t>lancé par le M</w:t>
      </w:r>
      <w:r w:rsidR="00DE0392" w:rsidRPr="00DC0E25">
        <w:t xml:space="preserve">inistère </w:t>
      </w:r>
      <w:r w:rsidRPr="00DC0E25">
        <w:t xml:space="preserve">permet de relancer publiquement le </w:t>
      </w:r>
      <w:r w:rsidR="003F7AB8" w:rsidRPr="008335EE">
        <w:t>débat</w:t>
      </w:r>
      <w:r w:rsidR="00B479A1" w:rsidRPr="008335EE">
        <w:t xml:space="preserve"> sur ce sujet. Toutefois, l’OKaJu</w:t>
      </w:r>
      <w:r w:rsidRPr="00DC0E25">
        <w:t xml:space="preserve"> estime que le message politique devrait </w:t>
      </w:r>
      <w:r w:rsidR="003F7AB8" w:rsidRPr="008335EE">
        <w:t>être</w:t>
      </w:r>
      <w:r w:rsidRPr="00DC0E25">
        <w:t xml:space="preserve"> plus clair : Il n’y a pas de bonnes ou de mauvaises pratiques violentes. On ne peut pas concevoir un </w:t>
      </w:r>
      <w:r w:rsidR="00A04FB6" w:rsidRPr="00DC0E25">
        <w:t>étalon</w:t>
      </w:r>
      <w:r w:rsidRPr="00DC0E25">
        <w:t xml:space="preserve"> de la violence; il faut tout interdire : les claques, les </w:t>
      </w:r>
      <w:r w:rsidR="003F7AB8" w:rsidRPr="008335EE">
        <w:t>fessées</w:t>
      </w:r>
      <w:r w:rsidRPr="00DC0E25">
        <w:t xml:space="preserve">, les gifles et les tapes ne doivent pas </w:t>
      </w:r>
      <w:r w:rsidR="003F7AB8" w:rsidRPr="008335EE">
        <w:t>être</w:t>
      </w:r>
      <w:r w:rsidRPr="00DC0E25">
        <w:t xml:space="preserve"> </w:t>
      </w:r>
      <w:r w:rsidR="003F7AB8" w:rsidRPr="008335EE">
        <w:t>banalisées</w:t>
      </w:r>
      <w:r w:rsidRPr="00DC0E25">
        <w:t xml:space="preserve">. </w:t>
      </w:r>
      <w:r w:rsidR="00A04FB6" w:rsidRPr="00DC0E25">
        <w:t>La loi gagnerait en clarté, s</w:t>
      </w:r>
      <w:r w:rsidR="0021718B" w:rsidRPr="008335EE">
        <w:t xml:space="preserve">i elle faisait </w:t>
      </w:r>
      <w:r w:rsidR="003F7AB8" w:rsidRPr="008335EE">
        <w:t>formellement</w:t>
      </w:r>
      <w:r w:rsidR="00A04FB6" w:rsidRPr="00DC0E25">
        <w:t xml:space="preserve"> référence à la notion de « punition corporelle ».</w:t>
      </w:r>
    </w:p>
    <w:p w14:paraId="104B2BED" w14:textId="14F0EF0E" w:rsidR="00872820" w:rsidRPr="00DC0E25" w:rsidRDefault="00A04FB6" w:rsidP="00DC0E25">
      <w:pPr>
        <w:pStyle w:val="TextAbschnittNummeriert"/>
      </w:pPr>
      <w:r w:rsidRPr="00DC0E25">
        <w:t>L</w:t>
      </w:r>
      <w:r w:rsidR="00872820" w:rsidRPr="00DC0E25">
        <w:t xml:space="preserve">es services d’aide familiale </w:t>
      </w:r>
      <w:r w:rsidRPr="00DC0E25">
        <w:t xml:space="preserve">encouragent </w:t>
      </w:r>
      <w:r w:rsidR="00872820" w:rsidRPr="00DC0E25">
        <w:t xml:space="preserve">les parents à </w:t>
      </w:r>
      <w:r w:rsidR="003F7AB8" w:rsidRPr="008335EE">
        <w:t>trou</w:t>
      </w:r>
      <w:r w:rsidR="0021718B" w:rsidRPr="008335EE">
        <w:t>ver</w:t>
      </w:r>
      <w:r w:rsidR="00872820" w:rsidRPr="00DC0E25">
        <w:t xml:space="preserve"> d’autres solutions </w:t>
      </w:r>
      <w:r w:rsidR="003F7AB8" w:rsidRPr="008335EE">
        <w:t>éducatives</w:t>
      </w:r>
      <w:r w:rsidR="00872820" w:rsidRPr="00DC0E25">
        <w:t xml:space="preserve"> </w:t>
      </w:r>
      <w:r w:rsidR="003F7AB8" w:rsidRPr="008335EE">
        <w:t>fondées</w:t>
      </w:r>
      <w:r w:rsidR="00872820" w:rsidRPr="00DC0E25">
        <w:t xml:space="preserve"> sur l’</w:t>
      </w:r>
      <w:r w:rsidR="003F7AB8" w:rsidRPr="008335EE">
        <w:t>idée</w:t>
      </w:r>
      <w:r w:rsidR="00872820" w:rsidRPr="00DC0E25">
        <w:t xml:space="preserve"> de </w:t>
      </w:r>
      <w:r w:rsidR="003F7AB8" w:rsidRPr="008335EE">
        <w:t>parentalité</w:t>
      </w:r>
      <w:r w:rsidR="00872820" w:rsidRPr="00DC0E25">
        <w:t xml:space="preserve"> positive. Il faut faire </w:t>
      </w:r>
      <w:r w:rsidR="003F7AB8" w:rsidRPr="008335EE">
        <w:t>évoluer</w:t>
      </w:r>
      <w:r w:rsidR="00872820" w:rsidRPr="00DC0E25">
        <w:t xml:space="preserve"> les attitudes et les pratiques de ces parents. Cela doit</w:t>
      </w:r>
      <w:r w:rsidR="0021718B" w:rsidRPr="008335EE">
        <w:t xml:space="preserve"> se faire dans le dialogue et</w:t>
      </w:r>
      <w:r w:rsidR="00872820" w:rsidRPr="00DC0E25">
        <w:t xml:space="preserve"> dans un cadre juridique clair et </w:t>
      </w:r>
      <w:r w:rsidR="003F7AB8" w:rsidRPr="008335EE">
        <w:t>cohérent</w:t>
      </w:r>
      <w:r w:rsidR="00872820" w:rsidRPr="00DC0E25">
        <w:t xml:space="preserve">. </w:t>
      </w:r>
    </w:p>
    <w:p w14:paraId="2EE0DE11" w14:textId="4A50AF77" w:rsidR="00872820" w:rsidRPr="00DC0E25" w:rsidRDefault="00872820" w:rsidP="00DC0E25">
      <w:pPr>
        <w:pStyle w:val="TextAbschnittNummeriert"/>
      </w:pPr>
      <w:r w:rsidRPr="00DC0E25">
        <w:t>Tant au niveau individuel qu’au niveau des mesures de sensibilisation, le personnel scolaire et les acteurs de l’</w:t>
      </w:r>
      <w:r w:rsidR="003F7AB8" w:rsidRPr="008335EE">
        <w:t>éducation</w:t>
      </w:r>
      <w:r w:rsidRPr="00DC0E25">
        <w:t xml:space="preserve"> non-formelle </w:t>
      </w:r>
      <w:r w:rsidR="00DE0392" w:rsidRPr="00DC0E25">
        <w:t xml:space="preserve">sont </w:t>
      </w:r>
      <w:r w:rsidRPr="00DC0E25">
        <w:t xml:space="preserve">des relais </w:t>
      </w:r>
      <w:r w:rsidR="003F7AB8" w:rsidRPr="008335EE">
        <w:t>précieux</w:t>
      </w:r>
      <w:r w:rsidRPr="00DC0E25">
        <w:t xml:space="preserve"> pour sensibiliser les parents à une </w:t>
      </w:r>
      <w:r w:rsidR="003F7AB8" w:rsidRPr="008335EE">
        <w:t>parentalité</w:t>
      </w:r>
      <w:r w:rsidRPr="00DC0E25">
        <w:t xml:space="preserve"> positive. </w:t>
      </w:r>
    </w:p>
    <w:p w14:paraId="03B40A25" w14:textId="5920C67D" w:rsidR="00872820" w:rsidRPr="00DC0E25" w:rsidRDefault="00A04FB6" w:rsidP="00DC0E25">
      <w:pPr>
        <w:pStyle w:val="TextAbschnittNummeriert"/>
      </w:pPr>
      <w:r w:rsidRPr="00DC0E25">
        <w:t xml:space="preserve">L’OKaJu </w:t>
      </w:r>
      <w:r w:rsidR="00872820" w:rsidRPr="00DC0E25">
        <w:t xml:space="preserve">recommande </w:t>
      </w:r>
      <w:r w:rsidR="00DE0392" w:rsidRPr="00DC0E25">
        <w:t xml:space="preserve">au législateur </w:t>
      </w:r>
      <w:r w:rsidR="00872820" w:rsidRPr="00DC0E25">
        <w:t xml:space="preserve">d’adapter le Code </w:t>
      </w:r>
      <w:r w:rsidR="003F7AB8" w:rsidRPr="008335EE">
        <w:t>pénal</w:t>
      </w:r>
      <w:r w:rsidR="0021718B" w:rsidRPr="008335EE">
        <w:t xml:space="preserve"> en fonction</w:t>
      </w:r>
      <w:r w:rsidR="00872820" w:rsidRPr="00DC0E25">
        <w:t xml:space="preserve"> et de mentionner </w:t>
      </w:r>
      <w:r w:rsidR="00DE0392" w:rsidRPr="00DC0E25">
        <w:t xml:space="preserve">que </w:t>
      </w:r>
      <w:r w:rsidR="00872820" w:rsidRPr="00DC0E25">
        <w:t>les punitions corporelles à l’</w:t>
      </w:r>
      <w:r w:rsidR="003F7AB8" w:rsidRPr="008335EE">
        <w:t>égard</w:t>
      </w:r>
      <w:r w:rsidR="00872820" w:rsidRPr="00DC0E25">
        <w:t xml:space="preserve"> des enfants </w:t>
      </w:r>
      <w:r w:rsidR="00DE0392" w:rsidRPr="00DC0E25">
        <w:t>peuvent</w:t>
      </w:r>
      <w:r w:rsidR="00872820" w:rsidRPr="00DC0E25">
        <w:t xml:space="preserve"> faire l’objet de sanctions </w:t>
      </w:r>
      <w:r w:rsidR="003F7AB8" w:rsidRPr="008335EE">
        <w:t>pénales</w:t>
      </w:r>
      <w:r w:rsidR="00872820" w:rsidRPr="00DC0E25">
        <w:t xml:space="preserve">. </w:t>
      </w:r>
      <w:r w:rsidR="00DE0392" w:rsidRPr="00DC0E25">
        <w:t xml:space="preserve">La loi de l’aide à l’enfance interdit bien les pratiques, mais ne prévoit pas </w:t>
      </w:r>
      <w:r w:rsidRPr="00DC0E25">
        <w:t>les sanctions en cas de</w:t>
      </w:r>
      <w:r w:rsidR="00DE0392" w:rsidRPr="00DC0E25">
        <w:t xml:space="preserve"> violation.</w:t>
      </w:r>
    </w:p>
    <w:p w14:paraId="3290AB1B" w14:textId="0CB97E60" w:rsidR="00DE0392" w:rsidRPr="00DC0E25" w:rsidRDefault="00A04FB6" w:rsidP="00DC0E25">
      <w:pPr>
        <w:pStyle w:val="TextAbschnittNummeriert"/>
      </w:pPr>
      <w:r w:rsidRPr="00DC0E25">
        <w:t>L’OKaJu</w:t>
      </w:r>
      <w:r w:rsidR="00DE0392" w:rsidRPr="00DC0E25">
        <w:t xml:space="preserve"> est heureux d’apprendre que la pertinence de la notion « violences légères » en droit pénal sera</w:t>
      </w:r>
      <w:r w:rsidRPr="00DC0E25">
        <w:t>,</w:t>
      </w:r>
      <w:r w:rsidR="00DE0392" w:rsidRPr="00DC0E25">
        <w:t xml:space="preserve"> selon les dires du rapport</w:t>
      </w:r>
      <w:r w:rsidRPr="00DC0E25">
        <w:t>, évaluée</w:t>
      </w:r>
      <w:r w:rsidR="00DE0392" w:rsidRPr="00DC0E25">
        <w:t>.</w:t>
      </w:r>
    </w:p>
    <w:p w14:paraId="2CF5EA5C" w14:textId="0637EEE0" w:rsidR="00872820" w:rsidRPr="00DC0E25" w:rsidRDefault="00C35481" w:rsidP="00DC0E25">
      <w:pPr>
        <w:pStyle w:val="Heading2"/>
        <w:rPr>
          <w:rFonts w:asciiTheme="minorHAnsi" w:hAnsiTheme="minorHAnsi"/>
        </w:rPr>
      </w:pPr>
      <w:bookmarkStart w:id="80" w:name="_Toc51254512"/>
      <w:bookmarkStart w:id="81" w:name="_Toc52268238"/>
      <w:bookmarkStart w:id="82" w:name="_Toc54084437"/>
      <w:r w:rsidRPr="008335EE">
        <w:rPr>
          <w:rFonts w:asciiTheme="minorHAnsi" w:hAnsiTheme="minorHAnsi"/>
        </w:rPr>
        <w:t>16</w:t>
      </w:r>
      <w:r w:rsidR="00B479A1" w:rsidRPr="008335EE">
        <w:rPr>
          <w:rFonts w:asciiTheme="minorHAnsi" w:hAnsiTheme="minorHAnsi"/>
        </w:rPr>
        <w:t>.</w:t>
      </w:r>
      <w:r w:rsidR="00872820" w:rsidRPr="00DC0E25">
        <w:rPr>
          <w:rFonts w:asciiTheme="minorHAnsi" w:hAnsiTheme="minorHAnsi"/>
        </w:rPr>
        <w:t xml:space="preserve"> </w:t>
      </w:r>
      <w:r w:rsidR="00B479A1" w:rsidRPr="00DC0E25">
        <w:rPr>
          <w:rFonts w:asciiTheme="minorHAnsi" w:hAnsiTheme="minorHAnsi"/>
        </w:rPr>
        <w:t>Maltraitance et négligence</w:t>
      </w:r>
      <w:bookmarkEnd w:id="80"/>
      <w:bookmarkEnd w:id="81"/>
      <w:bookmarkEnd w:id="82"/>
      <w:r w:rsidR="00B479A1" w:rsidRPr="00DC0E25">
        <w:rPr>
          <w:rFonts w:asciiTheme="minorHAnsi" w:hAnsiTheme="minorHAnsi"/>
        </w:rPr>
        <w:t xml:space="preserve"> </w:t>
      </w:r>
    </w:p>
    <w:p w14:paraId="712C98BF" w14:textId="4C65B04E" w:rsidR="00872820" w:rsidRPr="00DC0E25" w:rsidRDefault="00872820" w:rsidP="00DC0E25">
      <w:pPr>
        <w:pStyle w:val="Heading3"/>
      </w:pPr>
      <w:bookmarkStart w:id="83" w:name="_Toc51254513"/>
      <w:bookmarkStart w:id="84" w:name="_Toc52268239"/>
      <w:bookmarkStart w:id="85" w:name="_Toc54084438"/>
      <w:r w:rsidRPr="00DC0E25">
        <w:t>a) Aide aux familles en situation de risque</w:t>
      </w:r>
      <w:bookmarkEnd w:id="83"/>
      <w:bookmarkEnd w:id="84"/>
      <w:bookmarkEnd w:id="85"/>
      <w:r w:rsidRPr="00DC0E25">
        <w:t xml:space="preserve"> </w:t>
      </w:r>
    </w:p>
    <w:p w14:paraId="3604CFDA" w14:textId="69248E48" w:rsidR="0017436C" w:rsidRPr="00DC0E25" w:rsidRDefault="0017436C" w:rsidP="00DC0E25">
      <w:pPr>
        <w:pStyle w:val="TextAbschnittNummeriert"/>
      </w:pPr>
      <w:r w:rsidRPr="00DC0E25">
        <w:rPr>
          <w:rStyle w:val="TextAbschnittNummeriertZchn"/>
        </w:rPr>
        <w:t xml:space="preserve">Le </w:t>
      </w:r>
      <w:r w:rsidR="001B71ED">
        <w:rPr>
          <w:rStyle w:val="TextAbschnittNummeriertZchn"/>
        </w:rPr>
        <w:t>Gouvernement</w:t>
      </w:r>
      <w:r w:rsidRPr="00DC0E25">
        <w:rPr>
          <w:rStyle w:val="TextAbschnittNummeriertZchn"/>
        </w:rPr>
        <w:t xml:space="preserve"> précise dans son rapport</w:t>
      </w:r>
      <w:r w:rsidR="0021718B" w:rsidRPr="008335EE">
        <w:rPr>
          <w:rStyle w:val="TextAbschnittNummeriertZchn"/>
        </w:rPr>
        <w:t>,</w:t>
      </w:r>
      <w:r w:rsidRPr="00DC0E25">
        <w:rPr>
          <w:rStyle w:val="TextAbschnittNummeriertZchn"/>
        </w:rPr>
        <w:t xml:space="preserve"> au point 58</w:t>
      </w:r>
      <w:r w:rsidR="0021718B" w:rsidRPr="008335EE">
        <w:rPr>
          <w:rStyle w:val="TextAbschnittNummeriertZchn"/>
        </w:rPr>
        <w:t>,</w:t>
      </w:r>
      <w:r w:rsidRPr="00DC0E25">
        <w:rPr>
          <w:rStyle w:val="TextAbschnittNummeriertZchn"/>
        </w:rPr>
        <w:t xml:space="preserve"> que l’objectif principal de la loi de l’aide à l’enfance était la prévention de placements d’enfants en foyer d’accueil. </w:t>
      </w:r>
      <w:r w:rsidR="003F7AB8" w:rsidRPr="00DC0E25">
        <w:rPr>
          <w:rStyle w:val="TextAbschnittNummeriertZchn"/>
        </w:rPr>
        <w:t>L’OKaJu</w:t>
      </w:r>
      <w:r w:rsidR="003F7AB8" w:rsidRPr="00DC0E25" w:rsidDel="000A3CD9">
        <w:rPr>
          <w:rStyle w:val="TextAbschnittNummeriertZchn"/>
        </w:rPr>
        <w:t xml:space="preserve"> </w:t>
      </w:r>
      <w:r w:rsidR="003F7AB8" w:rsidRPr="00DC0E25">
        <w:rPr>
          <w:rStyle w:val="TextAbschnittNummeriertZchn"/>
        </w:rPr>
        <w:t>constate cependant que les foyers d’accueil sont toujours pleins et que des enfants sont parfois placés sans</w:t>
      </w:r>
      <w:r w:rsidR="00706D0A" w:rsidRPr="008335EE">
        <w:rPr>
          <w:rStyle w:val="TextAbschnittNummeriertZchn"/>
        </w:rPr>
        <w:t xml:space="preserve"> une correcte évaluation de l’intérêt de l’</w:t>
      </w:r>
      <w:r w:rsidR="00A907A5">
        <w:rPr>
          <w:rStyle w:val="TextAbschnittNummeriertZchn"/>
        </w:rPr>
        <w:t>enfant</w:t>
      </w:r>
      <w:r w:rsidR="003F7AB8" w:rsidRPr="00DC0E25">
        <w:rPr>
          <w:rStyle w:val="TextAbschnittNummeriertZchn"/>
        </w:rPr>
        <w:t xml:space="preserve"> selon une méthodologie reconnue par tous les professionnels</w:t>
      </w:r>
      <w:r w:rsidR="00706D0A" w:rsidRPr="008335EE">
        <w:rPr>
          <w:rStyle w:val="TextAbschnittNummeriertZchn"/>
        </w:rPr>
        <w:t> :</w:t>
      </w:r>
      <w:r w:rsidR="003F7AB8" w:rsidRPr="00DC0E25">
        <w:rPr>
          <w:rStyle w:val="TextAbschnittNummeriertZchn"/>
        </w:rPr>
        <w:t xml:space="preserve"> si</w:t>
      </w:r>
      <w:r w:rsidR="00706D0A" w:rsidRPr="008335EE">
        <w:rPr>
          <w:rStyle w:val="TextAbschnittNummeriertZchn"/>
        </w:rPr>
        <w:t>,</w:t>
      </w:r>
      <w:r w:rsidR="003F7AB8" w:rsidRPr="00DC0E25">
        <w:rPr>
          <w:rStyle w:val="TextAbschnittNummeriertZchn"/>
        </w:rPr>
        <w:t xml:space="preserve"> par ex.</w:t>
      </w:r>
      <w:r w:rsidR="00706D0A" w:rsidRPr="008335EE">
        <w:rPr>
          <w:rStyle w:val="TextAbschnittNummeriertZchn"/>
        </w:rPr>
        <w:t>,</w:t>
      </w:r>
      <w:r w:rsidR="003F7AB8" w:rsidRPr="00DC0E25">
        <w:rPr>
          <w:rStyle w:val="TextAbschnittNummeriertZchn"/>
        </w:rPr>
        <w:t xml:space="preserve"> la nécessité de protéger l’enfant est mise en balance avec son besoin de vivre avec sa</w:t>
      </w:r>
      <w:r w:rsidR="003F7AB8" w:rsidRPr="008335EE">
        <w:t xml:space="preserve"> famille.</w:t>
      </w:r>
      <w:r w:rsidR="003F7AB8" w:rsidRPr="00DC0E25">
        <w:t xml:space="preserve"> </w:t>
      </w:r>
      <w:r w:rsidRPr="00DC0E25">
        <w:t xml:space="preserve">La situation évaluée reste encore </w:t>
      </w:r>
      <w:r w:rsidR="00A907A5">
        <w:t xml:space="preserve">et </w:t>
      </w:r>
      <w:r w:rsidRPr="00DC0E25">
        <w:t xml:space="preserve">souvent celle des parents. On constate </w:t>
      </w:r>
      <w:r w:rsidR="00706D0A" w:rsidRPr="008335EE">
        <w:t xml:space="preserve">souvent </w:t>
      </w:r>
      <w:r w:rsidRPr="00DC0E25">
        <w:t xml:space="preserve">le conflit des parents, mais pas </w:t>
      </w:r>
      <w:r w:rsidR="00706D0A" w:rsidRPr="008335EE">
        <w:t xml:space="preserve">assez souvent </w:t>
      </w:r>
      <w:r w:rsidRPr="00DC0E25">
        <w:t>le lien d’attachement du à l’allaitement.</w:t>
      </w:r>
      <w:r w:rsidR="000A3CD9" w:rsidRPr="008335EE">
        <w:t xml:space="preserve"> </w:t>
      </w:r>
    </w:p>
    <w:p w14:paraId="69E59003" w14:textId="23F9997D" w:rsidR="0017436C" w:rsidRPr="00DC0E25" w:rsidRDefault="00872820" w:rsidP="00DC0E25">
      <w:pPr>
        <w:pStyle w:val="TextAbschnittNummeriert"/>
      </w:pPr>
      <w:r w:rsidRPr="00DC0E25">
        <w:t xml:space="preserve">Il est important que toutes les institutions qui travaillent avec des enfants, y inclus les structures d’accueil, </w:t>
      </w:r>
      <w:r w:rsidR="0017436C" w:rsidRPr="00DC0E25">
        <w:t>élaborent</w:t>
      </w:r>
      <w:r w:rsidRPr="00DC0E25">
        <w:t xml:space="preserve"> leur concept d’action </w:t>
      </w:r>
      <w:r w:rsidR="0017436C" w:rsidRPr="00DC0E25">
        <w:t>général</w:t>
      </w:r>
      <w:r w:rsidRPr="00DC0E25">
        <w:rPr>
          <w:position w:val="10"/>
        </w:rPr>
        <w:t xml:space="preserve"> </w:t>
      </w:r>
      <w:r w:rsidRPr="00DC0E25">
        <w:t xml:space="preserve">sur la base de la CIDE en tenant compte des trois piliers que sont le droit à la participation, le droit au bon </w:t>
      </w:r>
      <w:r w:rsidR="0017436C" w:rsidRPr="00DC0E25">
        <w:t>développement</w:t>
      </w:r>
      <w:r w:rsidRPr="00DC0E25">
        <w:t xml:space="preserve"> et le droit à la protection. </w:t>
      </w:r>
    </w:p>
    <w:p w14:paraId="7D02B847" w14:textId="521232C7" w:rsidR="0017436C" w:rsidRPr="00DC0E25" w:rsidRDefault="00872820" w:rsidP="00DC0E25">
      <w:pPr>
        <w:pStyle w:val="TextAbschnittNummeriert"/>
      </w:pPr>
      <w:r w:rsidRPr="00DC0E25">
        <w:t xml:space="preserve">Le </w:t>
      </w:r>
      <w:r w:rsidR="003F7AB8" w:rsidRPr="008335EE">
        <w:t>référentiel</w:t>
      </w:r>
      <w:r w:rsidRPr="00DC0E25">
        <w:t xml:space="preserve"> </w:t>
      </w:r>
      <w:r w:rsidR="0017436C" w:rsidRPr="00DC0E25">
        <w:t xml:space="preserve">élaboré par l’ORK avec d’autres </w:t>
      </w:r>
      <w:r w:rsidR="003F7AB8" w:rsidRPr="008335EE">
        <w:t>organismes</w:t>
      </w:r>
      <w:r w:rsidRPr="00DC0E25">
        <w:t xml:space="preserve"> peut </w:t>
      </w:r>
      <w:r w:rsidR="003F7AB8" w:rsidRPr="008335EE">
        <w:t>être</w:t>
      </w:r>
      <w:r w:rsidRPr="00DC0E25">
        <w:t xml:space="preserve"> un outil utile, surtout pour la partie </w:t>
      </w:r>
      <w:r w:rsidR="003F7AB8" w:rsidRPr="008335EE">
        <w:t>dédiée</w:t>
      </w:r>
      <w:r w:rsidRPr="00DC0E25">
        <w:t xml:space="preserve"> </w:t>
      </w:r>
      <w:r w:rsidR="003F7AB8" w:rsidRPr="008335EE">
        <w:t>à</w:t>
      </w:r>
      <w:r w:rsidRPr="00DC0E25">
        <w:t xml:space="preserve"> la </w:t>
      </w:r>
      <w:r w:rsidR="003F7AB8" w:rsidRPr="008335EE">
        <w:t>prévention</w:t>
      </w:r>
      <w:r w:rsidRPr="00DC0E25">
        <w:t xml:space="preserve"> et à la protection contre toutes les formes de violence. </w:t>
      </w:r>
      <w:r w:rsidR="000A3CD9" w:rsidRPr="008335EE">
        <w:t xml:space="preserve"> </w:t>
      </w:r>
      <w:r w:rsidR="001F49EB" w:rsidRPr="008335EE">
        <w:t>De même</w:t>
      </w:r>
      <w:r w:rsidR="00A907A5">
        <w:t>,</w:t>
      </w:r>
      <w:r w:rsidR="001F49EB" w:rsidRPr="008335EE">
        <w:t xml:space="preserve"> l</w:t>
      </w:r>
      <w:r w:rsidR="000A3CD9" w:rsidRPr="008335EE">
        <w:t>a méthode</w:t>
      </w:r>
      <w:r w:rsidR="0017436C" w:rsidRPr="00DC0E25">
        <w:t xml:space="preserve"> </w:t>
      </w:r>
      <w:r w:rsidR="001F49EB" w:rsidRPr="008335EE">
        <w:t>« </w:t>
      </w:r>
      <w:r w:rsidR="0017436C" w:rsidRPr="00DC0E25">
        <w:t>Signs of savety</w:t>
      </w:r>
      <w:r w:rsidR="001F49EB" w:rsidRPr="008335EE">
        <w:t> » pourrait constituer le fondement d’une démarche plus cohérente et transparente entre les acteurs d</w:t>
      </w:r>
      <w:r w:rsidR="00A907A5">
        <w:t>u</w:t>
      </w:r>
      <w:r w:rsidR="001F49EB" w:rsidRPr="008335EE">
        <w:t xml:space="preserve"> secteur psycho-socio-éducatif et la justice</w:t>
      </w:r>
      <w:r w:rsidR="0017436C" w:rsidRPr="00DC0E25">
        <w:t>.</w:t>
      </w:r>
    </w:p>
    <w:p w14:paraId="7F5A7792" w14:textId="4F9361BB" w:rsidR="00872820" w:rsidRPr="00DC0E25" w:rsidRDefault="00872820" w:rsidP="00DC0E25">
      <w:pPr>
        <w:pStyle w:val="TextAbschnittNummeriert"/>
      </w:pPr>
      <w:r w:rsidRPr="00DC0E25">
        <w:t xml:space="preserve">Un guide sur les </w:t>
      </w:r>
      <w:r w:rsidR="003F7AB8" w:rsidRPr="008335EE">
        <w:t>procédures</w:t>
      </w:r>
      <w:r w:rsidRPr="00DC0E25">
        <w:t xml:space="preserve"> de signalement ne remplit sa fonction que s’il s’inscrit dans une pratique professionnelle où tous les acteurs prennent leurs </w:t>
      </w:r>
      <w:r w:rsidR="001F49EB" w:rsidRPr="008335EE">
        <w:t>responsabilités</w:t>
      </w:r>
      <w:r w:rsidRPr="00DC0E25">
        <w:t xml:space="preserve"> </w:t>
      </w:r>
      <w:r w:rsidR="0017436C" w:rsidRPr="00DC0E25">
        <w:t>relatives à</w:t>
      </w:r>
      <w:r w:rsidRPr="00DC0E25">
        <w:t xml:space="preserve"> la </w:t>
      </w:r>
      <w:r w:rsidR="001F49EB" w:rsidRPr="008335EE">
        <w:t>prévention</w:t>
      </w:r>
      <w:r w:rsidRPr="00DC0E25">
        <w:t xml:space="preserve"> et la protection. Il est primordial que ces acteurs puissent </w:t>
      </w:r>
      <w:r w:rsidR="003F7AB8" w:rsidRPr="008335EE">
        <w:t>bénéficier</w:t>
      </w:r>
      <w:r w:rsidRPr="00DC0E25">
        <w:t xml:space="preserve"> de formations </w:t>
      </w:r>
      <w:r w:rsidR="001F49EB" w:rsidRPr="008335EE">
        <w:t>spécialement</w:t>
      </w:r>
      <w:r w:rsidRPr="00DC0E25">
        <w:t xml:space="preserve"> </w:t>
      </w:r>
      <w:r w:rsidR="001F49EB" w:rsidRPr="008335EE">
        <w:t>dédiées</w:t>
      </w:r>
      <w:r w:rsidRPr="00DC0E25">
        <w:t xml:space="preserve"> </w:t>
      </w:r>
      <w:r w:rsidR="003F7AB8" w:rsidRPr="008335EE">
        <w:t>à</w:t>
      </w:r>
      <w:r w:rsidRPr="00DC0E25">
        <w:t xml:space="preserve"> la </w:t>
      </w:r>
      <w:r w:rsidR="001F49EB" w:rsidRPr="008335EE">
        <w:t>prévention</w:t>
      </w:r>
      <w:r w:rsidRPr="00DC0E25">
        <w:t xml:space="preserve"> et la protection des enfants contr</w:t>
      </w:r>
      <w:r w:rsidR="00A907A5">
        <w:t>e toutes les formes de violence</w:t>
      </w:r>
      <w:r w:rsidRPr="00DC0E25">
        <w:t xml:space="preserve">. </w:t>
      </w:r>
    </w:p>
    <w:p w14:paraId="4CAA2B3A" w14:textId="030BC589" w:rsidR="00872820" w:rsidRPr="00DC0E25" w:rsidRDefault="00872820" w:rsidP="00DC0E25">
      <w:pPr>
        <w:pStyle w:val="Heading3"/>
      </w:pPr>
      <w:bookmarkStart w:id="86" w:name="_Toc51254514"/>
      <w:bookmarkStart w:id="87" w:name="_Toc52268240"/>
      <w:bookmarkStart w:id="88" w:name="_Toc54084439"/>
      <w:r w:rsidRPr="00DC0E25">
        <w:t>Le monde sportif et la CIDE</w:t>
      </w:r>
      <w:bookmarkEnd w:id="86"/>
      <w:bookmarkEnd w:id="87"/>
      <w:bookmarkEnd w:id="88"/>
      <w:r w:rsidRPr="00DC0E25">
        <w:t xml:space="preserve"> </w:t>
      </w:r>
    </w:p>
    <w:p w14:paraId="37492E68" w14:textId="007AD88E" w:rsidR="00872820" w:rsidRPr="00DC0E25" w:rsidRDefault="00C6023C" w:rsidP="00DC0E25">
      <w:pPr>
        <w:pStyle w:val="TextAbschnittNummeriert"/>
      </w:pPr>
      <w:r w:rsidRPr="00DC0E25">
        <w:t>L’</w:t>
      </w:r>
      <w:r w:rsidRPr="008335EE">
        <w:t>OKaJu</w:t>
      </w:r>
      <w:r w:rsidRPr="00DC0E25">
        <w:t xml:space="preserve"> </w:t>
      </w:r>
      <w:r w:rsidR="00872820" w:rsidRPr="00DC0E25">
        <w:t xml:space="preserve">constate que dans le secteur du sport la </w:t>
      </w:r>
      <w:r w:rsidRPr="008335EE">
        <w:t>référence</w:t>
      </w:r>
      <w:r w:rsidR="00872820" w:rsidRPr="00DC0E25">
        <w:t xml:space="preserve"> aux droits de l’enfant fait </w:t>
      </w:r>
      <w:r w:rsidRPr="008335EE">
        <w:t>complètement</w:t>
      </w:r>
      <w:r w:rsidR="00872820" w:rsidRPr="00DC0E25">
        <w:t xml:space="preserve"> </w:t>
      </w:r>
      <w:r w:rsidR="003F7AB8" w:rsidRPr="008335EE">
        <w:t>défaut</w:t>
      </w:r>
      <w:r w:rsidR="00872820" w:rsidRPr="00DC0E25">
        <w:t xml:space="preserve">. La CIDE ne fait pas parti du cadre de </w:t>
      </w:r>
      <w:r w:rsidR="003F7AB8" w:rsidRPr="008335EE">
        <w:t>référence</w:t>
      </w:r>
      <w:r w:rsidR="00872820" w:rsidRPr="00DC0E25">
        <w:t xml:space="preserve"> du monde sportif au Luxembourg. </w:t>
      </w:r>
      <w:r w:rsidRPr="008335EE">
        <w:t>L’OKaJu propose de s’inspirer de la Charte des droits de l’enfant dans le sport</w:t>
      </w:r>
      <w:r w:rsidRPr="008335EE">
        <w:rPr>
          <w:rStyle w:val="FootnoteReference"/>
          <w:rFonts w:eastAsia="Times New Roman" w:cs="Arial"/>
        </w:rPr>
        <w:footnoteReference w:id="7"/>
      </w:r>
      <w:r w:rsidRPr="008335EE">
        <w:t xml:space="preserve"> pour créer un tel cadre de référence unique et universel pour tous les acteurs du monde sportif.</w:t>
      </w:r>
    </w:p>
    <w:p w14:paraId="223A5E1E" w14:textId="6D8837C4" w:rsidR="00872820" w:rsidRPr="00DC0E25" w:rsidRDefault="00872820" w:rsidP="00DC0E25">
      <w:pPr>
        <w:pStyle w:val="TextAbschnittNummeriert"/>
      </w:pPr>
      <w:r w:rsidRPr="00DC0E25">
        <w:t xml:space="preserve">La Charte des droits de l’enfant dans le sport pourra ensuite </w:t>
      </w:r>
      <w:r w:rsidR="003F7AB8" w:rsidRPr="008335EE">
        <w:t>être</w:t>
      </w:r>
      <w:r w:rsidRPr="00DC0E25">
        <w:t xml:space="preserve"> </w:t>
      </w:r>
      <w:r w:rsidR="003F7AB8" w:rsidRPr="008335EE">
        <w:t>adaptée</w:t>
      </w:r>
      <w:r w:rsidRPr="00DC0E25">
        <w:t xml:space="preserve"> </w:t>
      </w:r>
      <w:r w:rsidR="003F7AB8" w:rsidRPr="008335EE">
        <w:t>à</w:t>
      </w:r>
      <w:r w:rsidRPr="00DC0E25">
        <w:t xml:space="preserve"> d’autres secteurs comme le monde de l’enseignement musical ou des mouvements de </w:t>
      </w:r>
      <w:r w:rsidR="00D06C49" w:rsidRPr="00DC0E25">
        <w:t>jeunesse.</w:t>
      </w:r>
    </w:p>
    <w:p w14:paraId="16E92D96" w14:textId="5D17DA4D" w:rsidR="00872820" w:rsidRPr="00DC0E25" w:rsidRDefault="00872820" w:rsidP="00DC0E25">
      <w:pPr>
        <w:pStyle w:val="Heading3"/>
      </w:pPr>
      <w:bookmarkStart w:id="89" w:name="_Toc51254515"/>
      <w:bookmarkStart w:id="90" w:name="_Toc52268241"/>
      <w:bookmarkStart w:id="91" w:name="_Toc54084440"/>
      <w:r w:rsidRPr="00DC0E25">
        <w:t xml:space="preserve">b) </w:t>
      </w:r>
      <w:r w:rsidR="003F7AB8" w:rsidRPr="008335EE">
        <w:t>Détection</w:t>
      </w:r>
      <w:r w:rsidRPr="00DC0E25">
        <w:t xml:space="preserve"> </w:t>
      </w:r>
      <w:r w:rsidR="003F7AB8" w:rsidRPr="008335EE">
        <w:t>précoce</w:t>
      </w:r>
      <w:r w:rsidRPr="00DC0E25">
        <w:t xml:space="preserve"> et suivi des cas individuels</w:t>
      </w:r>
      <w:bookmarkEnd w:id="89"/>
      <w:bookmarkEnd w:id="90"/>
      <w:bookmarkEnd w:id="91"/>
      <w:r w:rsidRPr="00DC0E25">
        <w:t xml:space="preserve"> </w:t>
      </w:r>
    </w:p>
    <w:p w14:paraId="15C099B6" w14:textId="771EB50E" w:rsidR="00D06C49" w:rsidRPr="00DC0E25" w:rsidRDefault="00872820" w:rsidP="00DC0E25">
      <w:pPr>
        <w:pStyle w:val="TextAbschnittNummeriert"/>
      </w:pPr>
      <w:r w:rsidRPr="00DC0E25">
        <w:fldChar w:fldCharType="begin"/>
      </w:r>
      <w:r w:rsidR="00E90CEC" w:rsidRPr="00DC0E25">
        <w:instrText xml:space="preserve"> INCLUDEPICTURE "C:\\var\\folders\\rf\\8wg7vxdj6f17ngbfwcrn90yh0000gn\\T\\com.microsoft.Word\\WebArchiveCopyPasteTempFiles\\page73image2419473984" \* MERGEFORMAT </w:instrText>
      </w:r>
      <w:r w:rsidRPr="00DC0E25">
        <w:fldChar w:fldCharType="end"/>
      </w:r>
      <w:r w:rsidR="00D06C49" w:rsidRPr="00DC0E25">
        <w:t xml:space="preserve">En complément de ce que le </w:t>
      </w:r>
      <w:r w:rsidR="001B71ED">
        <w:t>Gouvernement</w:t>
      </w:r>
      <w:r w:rsidR="00D06C49" w:rsidRPr="00DC0E25">
        <w:t xml:space="preserve"> a décrit en son rapport, l’ORK </w:t>
      </w:r>
      <w:r w:rsidR="003F7AB8" w:rsidRPr="008335EE">
        <w:t>renvoi</w:t>
      </w:r>
      <w:r w:rsidR="00D06C49" w:rsidRPr="00DC0E25">
        <w:t xml:space="preserve"> aux précisions données dans son rapport.</w:t>
      </w:r>
    </w:p>
    <w:p w14:paraId="60E89148" w14:textId="5ECBD0FE" w:rsidR="00872820" w:rsidRPr="00DC0E25" w:rsidRDefault="00D46492" w:rsidP="00DC0E25">
      <w:pPr>
        <w:pStyle w:val="TextAbschnittNummeriert"/>
      </w:pPr>
      <w:r w:rsidRPr="00DC0E25">
        <w:t xml:space="preserve">L’OKaJu </w:t>
      </w:r>
      <w:r w:rsidR="003F7AB8" w:rsidRPr="008335EE">
        <w:t>félicite</w:t>
      </w:r>
      <w:r w:rsidR="00872820" w:rsidRPr="00DC0E25">
        <w:t xml:space="preserve"> la Ville de Luxembourg d’avoir mis en place, au sein du service de santé scolaire,</w:t>
      </w:r>
      <w:r w:rsidR="00706D0A" w:rsidRPr="008335EE">
        <w:t xml:space="preserve"> </w:t>
      </w:r>
      <w:r w:rsidR="00872820" w:rsidRPr="00DC0E25">
        <w:t xml:space="preserve">une </w:t>
      </w:r>
      <w:r w:rsidRPr="00DC0E25">
        <w:t>unité</w:t>
      </w:r>
      <w:r w:rsidR="00872820" w:rsidRPr="00DC0E25">
        <w:t xml:space="preserve"> d’Intervention</w:t>
      </w:r>
      <w:r w:rsidR="00163DB4" w:rsidRPr="008335EE">
        <w:t xml:space="preserve"> qui s’occupe des</w:t>
      </w:r>
      <w:r w:rsidR="00872820" w:rsidRPr="00DC0E25">
        <w:t xml:space="preserve"> cas de maltraitance ou d’abus sexuel. </w:t>
      </w:r>
      <w:r w:rsidR="00B479A1" w:rsidRPr="008335EE">
        <w:t>L’OKaJu</w:t>
      </w:r>
      <w:r w:rsidR="003F7AB8" w:rsidRPr="00DC0E25">
        <w:t xml:space="preserve"> recommande vivement d’</w:t>
      </w:r>
      <w:r w:rsidR="003F7AB8" w:rsidRPr="008335EE">
        <w:t>élargir</w:t>
      </w:r>
      <w:r w:rsidR="003F7AB8" w:rsidRPr="00DC0E25">
        <w:t xml:space="preserve"> ce genre d’initiatives au  niveau </w:t>
      </w:r>
      <w:r w:rsidR="003F7AB8" w:rsidRPr="008335EE">
        <w:t>régional</w:t>
      </w:r>
      <w:r w:rsidR="003F7AB8" w:rsidRPr="00DC0E25">
        <w:t xml:space="preserve">. </w:t>
      </w:r>
    </w:p>
    <w:p w14:paraId="73A61943" w14:textId="77777777" w:rsidR="001E0AAD" w:rsidRPr="008335EE" w:rsidRDefault="001E0AAD" w:rsidP="00DC0E25">
      <w:pPr>
        <w:spacing w:after="0"/>
        <w:jc w:val="both"/>
        <w:rPr>
          <w:rFonts w:eastAsia="Times New Roman" w:cstheme="majorBidi"/>
          <w:bCs/>
          <w:color w:val="2F5496" w:themeColor="accent1" w:themeShade="BF"/>
          <w:sz w:val="32"/>
          <w:szCs w:val="28"/>
          <w:u w:val="single"/>
          <w:lang w:val="fr-FR" w:eastAsia="en-GB"/>
        </w:rPr>
      </w:pPr>
      <w:r w:rsidRPr="008335EE">
        <w:rPr>
          <w:rFonts w:eastAsia="Times New Roman"/>
          <w:lang w:val="fr-FR" w:eastAsia="en-GB"/>
        </w:rPr>
        <w:br w:type="page"/>
      </w:r>
    </w:p>
    <w:p w14:paraId="7A7F65BE" w14:textId="65C105F0" w:rsidR="00872820" w:rsidRPr="00DC0E25" w:rsidRDefault="00B81979" w:rsidP="00DC0E25">
      <w:pPr>
        <w:pStyle w:val="Heading1"/>
        <w:jc w:val="both"/>
        <w:rPr>
          <w:rFonts w:asciiTheme="minorHAnsi" w:eastAsia="Times New Roman" w:hAnsiTheme="minorHAnsi"/>
          <w:lang w:val="fr-FR" w:eastAsia="en-GB"/>
        </w:rPr>
      </w:pPr>
      <w:bookmarkStart w:id="92" w:name="_Toc51254516"/>
      <w:bookmarkStart w:id="93" w:name="_Toc52268242"/>
      <w:bookmarkStart w:id="94" w:name="_Toc54084441"/>
      <w:r w:rsidRPr="008335EE">
        <w:rPr>
          <w:rFonts w:asciiTheme="minorHAnsi" w:eastAsia="Times New Roman" w:hAnsiTheme="minorHAnsi"/>
          <w:color w:val="auto"/>
          <w:lang w:val="fr-FR" w:eastAsia="en-GB"/>
        </w:rPr>
        <w:t>17</w:t>
      </w:r>
      <w:r w:rsidR="00B479A1" w:rsidRPr="00DC0E25">
        <w:rPr>
          <w:rFonts w:asciiTheme="minorHAnsi" w:eastAsia="Times New Roman" w:hAnsiTheme="minorHAnsi"/>
          <w:color w:val="auto"/>
          <w:lang w:val="fr-FR" w:eastAsia="en-GB"/>
        </w:rPr>
        <w:t>. Droit de l’enfant d'être protégé contre toutes formes de violence</w:t>
      </w:r>
      <w:bookmarkEnd w:id="92"/>
      <w:bookmarkEnd w:id="93"/>
      <w:bookmarkEnd w:id="94"/>
      <w:r w:rsidR="00B479A1" w:rsidRPr="00DC0E25">
        <w:rPr>
          <w:rFonts w:asciiTheme="minorHAnsi" w:eastAsia="Times New Roman" w:hAnsiTheme="minorHAnsi"/>
          <w:color w:val="auto"/>
          <w:lang w:val="fr-FR" w:eastAsia="en-GB"/>
        </w:rPr>
        <w:t xml:space="preserve"> </w:t>
      </w:r>
    </w:p>
    <w:p w14:paraId="046F346C" w14:textId="77777777" w:rsidR="00872820" w:rsidRPr="00DC0E25" w:rsidRDefault="00872820" w:rsidP="00DC0E25">
      <w:pPr>
        <w:pStyle w:val="Heading3"/>
      </w:pPr>
      <w:bookmarkStart w:id="95" w:name="_Toc51254517"/>
      <w:bookmarkStart w:id="96" w:name="_Toc52268243"/>
      <w:bookmarkStart w:id="97" w:name="_Toc54084442"/>
      <w:r w:rsidRPr="00DC0E25">
        <w:t>a) Violence domestique – le projet de loi 7167 est devenue la loi du 20 juillet 2018</w:t>
      </w:r>
      <w:bookmarkEnd w:id="95"/>
      <w:bookmarkEnd w:id="96"/>
      <w:bookmarkEnd w:id="97"/>
      <w:r w:rsidRPr="00DC0E25">
        <w:t xml:space="preserve"> </w:t>
      </w:r>
    </w:p>
    <w:p w14:paraId="4B1266B2" w14:textId="00CDAEEF" w:rsidR="00872820" w:rsidRPr="00DC0E25" w:rsidRDefault="00D06C49" w:rsidP="00DC0E25">
      <w:pPr>
        <w:pStyle w:val="TextAbschnittNummeriert"/>
      </w:pPr>
      <w:r w:rsidRPr="00DC0E25">
        <w:t>L’Etude « </w:t>
      </w:r>
      <w:r w:rsidR="00872820" w:rsidRPr="00DC0E25">
        <w:t xml:space="preserve">Violence domestique au </w:t>
      </w:r>
      <w:r w:rsidR="003F7AB8" w:rsidRPr="008335EE">
        <w:t>Grand-Duché</w:t>
      </w:r>
      <w:r w:rsidR="00872820" w:rsidRPr="00DC0E25">
        <w:t xml:space="preserve"> de Luxembourg : </w:t>
      </w:r>
      <w:r w:rsidR="003F7AB8" w:rsidRPr="008335EE">
        <w:t>étude</w:t>
      </w:r>
      <w:r w:rsidR="00872820" w:rsidRPr="00DC0E25">
        <w:t xml:space="preserve"> des causes pour une </w:t>
      </w:r>
      <w:r w:rsidR="003F7AB8" w:rsidRPr="008335EE">
        <w:t>prévention</w:t>
      </w:r>
      <w:r w:rsidR="00872820" w:rsidRPr="00DC0E25">
        <w:t xml:space="preserve"> </w:t>
      </w:r>
      <w:r w:rsidR="003F7AB8" w:rsidRPr="008335EE">
        <w:t>ciblée</w:t>
      </w:r>
      <w:r w:rsidRPr="00DC0E25">
        <w:t xml:space="preserve"> » du 8.01.2015 par le Luxembourg </w:t>
      </w:r>
      <w:r w:rsidR="00212397">
        <w:t>Institute of Health</w:t>
      </w:r>
      <w:r w:rsidR="00212397">
        <w:rPr>
          <w:rStyle w:val="FootnoteReference"/>
        </w:rPr>
        <w:footnoteReference w:id="8"/>
      </w:r>
      <w:r w:rsidR="00872820" w:rsidRPr="00DC0E25">
        <w:t xml:space="preserve"> </w:t>
      </w:r>
      <w:r w:rsidRPr="00DC0E25">
        <w:t>donne des</w:t>
      </w:r>
      <w:r w:rsidR="00872820" w:rsidRPr="00DC0E25">
        <w:rPr>
          <w:iCs/>
        </w:rPr>
        <w:t xml:space="preserve"> chiffres </w:t>
      </w:r>
      <w:r w:rsidR="003F7AB8" w:rsidRPr="008335EE">
        <w:rPr>
          <w:iCs/>
        </w:rPr>
        <w:t>collect</w:t>
      </w:r>
      <w:r w:rsidR="00706D0A" w:rsidRPr="008335EE">
        <w:rPr>
          <w:iCs/>
        </w:rPr>
        <w:t>é</w:t>
      </w:r>
      <w:r w:rsidR="003F7AB8" w:rsidRPr="008335EE">
        <w:rPr>
          <w:iCs/>
        </w:rPr>
        <w:t>s</w:t>
      </w:r>
      <w:r w:rsidR="00872820" w:rsidRPr="00DC0E25">
        <w:rPr>
          <w:iCs/>
        </w:rPr>
        <w:t xml:space="preserve"> annuellement par le </w:t>
      </w:r>
      <w:r w:rsidR="003F7AB8" w:rsidRPr="008335EE">
        <w:rPr>
          <w:iCs/>
        </w:rPr>
        <w:t>Comité</w:t>
      </w:r>
      <w:r w:rsidR="00872820" w:rsidRPr="00DC0E25">
        <w:rPr>
          <w:iCs/>
        </w:rPr>
        <w:t xml:space="preserve"> de </w:t>
      </w:r>
      <w:r w:rsidR="003F7AB8" w:rsidRPr="008335EE">
        <w:rPr>
          <w:iCs/>
        </w:rPr>
        <w:t>coopération</w:t>
      </w:r>
      <w:r w:rsidRPr="00DC0E25">
        <w:rPr>
          <w:iCs/>
        </w:rPr>
        <w:t xml:space="preserve">. </w:t>
      </w:r>
      <w:commentRangeStart w:id="98"/>
      <w:r w:rsidRPr="00DC0E25">
        <w:rPr>
          <w:iCs/>
        </w:rPr>
        <w:t>Ces chiffres</w:t>
      </w:r>
      <w:r w:rsidR="00706D0A" w:rsidRPr="008335EE">
        <w:rPr>
          <w:iCs/>
        </w:rPr>
        <w:t xml:space="preserve"> montrent que des enfants, reconnus victimes, ne sont ni</w:t>
      </w:r>
      <w:r w:rsidR="00872820" w:rsidRPr="00DC0E25">
        <w:rPr>
          <w:iCs/>
        </w:rPr>
        <w:t xml:space="preserve"> vus, ni suivis par le service d’assistance aux victimes de violence domestique, et ce sur </w:t>
      </w:r>
      <w:r w:rsidR="00ED6E62" w:rsidRPr="008335EE">
        <w:rPr>
          <w:iCs/>
        </w:rPr>
        <w:t>décision</w:t>
      </w:r>
      <w:r w:rsidR="00872820" w:rsidRPr="00DC0E25">
        <w:rPr>
          <w:iCs/>
        </w:rPr>
        <w:t xml:space="preserve"> du parent </w:t>
      </w:r>
      <w:r w:rsidR="00ED6E62" w:rsidRPr="008335EE">
        <w:rPr>
          <w:iCs/>
        </w:rPr>
        <w:t>protégé</w:t>
      </w:r>
      <w:r w:rsidR="00872820" w:rsidRPr="00DC0E25">
        <w:rPr>
          <w:iCs/>
        </w:rPr>
        <w:t xml:space="preserve">. Est-ce toujours le cas ? </w:t>
      </w:r>
      <w:commentRangeEnd w:id="98"/>
      <w:r w:rsidR="00D46492" w:rsidRPr="00DC0E25">
        <w:rPr>
          <w:rStyle w:val="CommentReference"/>
          <w:color w:val="FF0000"/>
        </w:rPr>
        <w:commentReference w:id="98"/>
      </w:r>
    </w:p>
    <w:p w14:paraId="2CD7E8B4" w14:textId="34EB4A1B" w:rsidR="00872820" w:rsidRPr="00DC0E25" w:rsidRDefault="00D06C49" w:rsidP="00DC0E25">
      <w:pPr>
        <w:pStyle w:val="TextAbschnittNummeriert"/>
      </w:pPr>
      <w:r w:rsidRPr="00DC0E25">
        <w:t>L</w:t>
      </w:r>
      <w:r w:rsidR="00872820" w:rsidRPr="00DC0E25">
        <w:t>’</w:t>
      </w:r>
      <w:r w:rsidR="003F7AB8" w:rsidRPr="008335EE">
        <w:t>étude</w:t>
      </w:r>
      <w:r w:rsidR="00872820" w:rsidRPr="00DC0E25">
        <w:t xml:space="preserve"> a abouti </w:t>
      </w:r>
      <w:r w:rsidR="003F7AB8" w:rsidRPr="008335EE">
        <w:t>à</w:t>
      </w:r>
      <w:r w:rsidR="00872820" w:rsidRPr="00DC0E25">
        <w:t xml:space="preserve"> 10 recommandations dont certaines ont </w:t>
      </w:r>
      <w:r w:rsidR="008B14D8" w:rsidRPr="00DC0E25">
        <w:t>déjà</w:t>
      </w:r>
      <w:r w:rsidR="00872820" w:rsidRPr="00DC0E25">
        <w:t xml:space="preserve"> trouvé un </w:t>
      </w:r>
      <w:r w:rsidR="00ED6E62" w:rsidRPr="008335EE">
        <w:t>écho</w:t>
      </w:r>
      <w:r w:rsidR="00872820" w:rsidRPr="00DC0E25">
        <w:t xml:space="preserve"> dans la </w:t>
      </w:r>
      <w:r w:rsidR="00ED6E62" w:rsidRPr="008335EE">
        <w:t>législation</w:t>
      </w:r>
      <w:r w:rsidR="00B479A1" w:rsidRPr="008335EE">
        <w:t>. L’OKaJu</w:t>
      </w:r>
      <w:r w:rsidR="00E37CA6" w:rsidRPr="00DC0E25">
        <w:t xml:space="preserve"> retient ici les points qui devraient encore être considérés pour améliorer les droits de l’enfant</w:t>
      </w:r>
      <w:r w:rsidR="00872820" w:rsidRPr="00DC0E25">
        <w:t xml:space="preserve"> : </w:t>
      </w:r>
    </w:p>
    <w:p w14:paraId="40DD768E" w14:textId="69A9085B" w:rsidR="00872820" w:rsidRPr="00DC0E25" w:rsidRDefault="00872820" w:rsidP="00DC0E25">
      <w:pPr>
        <w:jc w:val="both"/>
        <w:rPr>
          <w:b/>
          <w:lang w:val="fr-FR" w:eastAsia="en-GB"/>
        </w:rPr>
      </w:pPr>
      <w:r w:rsidRPr="00DC0E25">
        <w:rPr>
          <w:b/>
          <w:lang w:val="fr-FR" w:eastAsia="en-GB"/>
        </w:rPr>
        <w:t xml:space="preserve">1. </w:t>
      </w:r>
      <w:r w:rsidR="008B14D8" w:rsidRPr="00DC0E25">
        <w:rPr>
          <w:b/>
          <w:lang w:val="fr-FR" w:eastAsia="en-GB"/>
        </w:rPr>
        <w:t>Insérer</w:t>
      </w:r>
      <w:r w:rsidRPr="00DC0E25">
        <w:rPr>
          <w:b/>
          <w:lang w:val="fr-FR" w:eastAsia="en-GB"/>
        </w:rPr>
        <w:t xml:space="preserve"> dans la </w:t>
      </w:r>
      <w:r w:rsidR="008B14D8" w:rsidRPr="00DC0E25">
        <w:rPr>
          <w:b/>
          <w:lang w:val="fr-FR" w:eastAsia="en-GB"/>
        </w:rPr>
        <w:t>législation</w:t>
      </w:r>
      <w:r w:rsidRPr="00DC0E25">
        <w:rPr>
          <w:b/>
          <w:lang w:val="fr-FR" w:eastAsia="en-GB"/>
        </w:rPr>
        <w:t xml:space="preserve"> la « violence psychologique » </w:t>
      </w:r>
    </w:p>
    <w:p w14:paraId="0B19FD1B" w14:textId="7F0C457B" w:rsidR="00872820" w:rsidRPr="00DC0E25" w:rsidRDefault="00872820" w:rsidP="00DC0E25">
      <w:pPr>
        <w:pStyle w:val="TextAbschnittNummeriert"/>
      </w:pPr>
      <w:r w:rsidRPr="00DC0E25">
        <w:t>La loi sur la violence domestique 2018 retient bien la violence psychologique pour mettre en place une mesure administrative, et non judiciaire</w:t>
      </w:r>
      <w:r w:rsidR="008B14D8" w:rsidRPr="008335EE">
        <w:rPr>
          <w:rStyle w:val="FootnoteReference"/>
          <w:rFonts w:eastAsia="Times New Roman" w:cs="Arial"/>
        </w:rPr>
        <w:footnoteReference w:id="9"/>
      </w:r>
      <w:r w:rsidRPr="00DC0E25">
        <w:t xml:space="preserve">, d’urgence : l’expulsion. En effet, il est primordial de </w:t>
      </w:r>
      <w:r w:rsidR="003F7AB8" w:rsidRPr="008335EE">
        <w:t>protéger</w:t>
      </w:r>
      <w:r w:rsidRPr="00DC0E25">
        <w:t xml:space="preserve"> les « victimes » de la violence domestique de ce type d’agression qui a une </w:t>
      </w:r>
      <w:r w:rsidR="00ED6E62" w:rsidRPr="008335EE">
        <w:t>conséquence</w:t>
      </w:r>
      <w:r w:rsidRPr="00DC0E25">
        <w:t xml:space="preserve"> directe sur </w:t>
      </w:r>
      <w:r w:rsidR="00706D0A" w:rsidRPr="008335EE">
        <w:t>le</w:t>
      </w:r>
      <w:r w:rsidRPr="00DC0E25">
        <w:t xml:space="preserve"> </w:t>
      </w:r>
      <w:r w:rsidR="00ED6E62" w:rsidRPr="008335EE">
        <w:t>bien-être</w:t>
      </w:r>
      <w:r w:rsidR="008B14D8" w:rsidRPr="00DC0E25">
        <w:t xml:space="preserve"> des victimes</w:t>
      </w:r>
      <w:r w:rsidRPr="00DC0E25">
        <w:t xml:space="preserve"> et sur le </w:t>
      </w:r>
      <w:r w:rsidR="003F7AB8" w:rsidRPr="008335EE">
        <w:t>développement</w:t>
      </w:r>
      <w:r w:rsidRPr="00DC0E25">
        <w:t xml:space="preserve"> et l’</w:t>
      </w:r>
      <w:r w:rsidR="003F7AB8" w:rsidRPr="008335EE">
        <w:t>épanouissement</w:t>
      </w:r>
      <w:r w:rsidRPr="00DC0E25">
        <w:t xml:space="preserve"> des enfants en </w:t>
      </w:r>
      <w:r w:rsidR="003F7AB8" w:rsidRPr="008335EE">
        <w:t>présence</w:t>
      </w:r>
      <w:r w:rsidRPr="00DC0E25">
        <w:t xml:space="preserve">. </w:t>
      </w:r>
    </w:p>
    <w:p w14:paraId="7F0FAE46" w14:textId="1E983A2D" w:rsidR="00872820" w:rsidRPr="00DC0E25" w:rsidRDefault="00872820" w:rsidP="00DC0E25">
      <w:pPr>
        <w:pStyle w:val="TextAbschnittNummeriert"/>
      </w:pPr>
      <w:r w:rsidRPr="00DC0E25">
        <w:t xml:space="preserve">Le Code </w:t>
      </w:r>
      <w:r w:rsidR="003F7AB8" w:rsidRPr="008335EE">
        <w:t>pénal</w:t>
      </w:r>
      <w:r w:rsidRPr="00DC0E25">
        <w:t xml:space="preserve"> luxembourgeois ne </w:t>
      </w:r>
      <w:r w:rsidR="003F7AB8" w:rsidRPr="008335EE">
        <w:t>prévoit</w:t>
      </w:r>
      <w:r w:rsidRPr="00DC0E25">
        <w:t xml:space="preserve"> pas le « </w:t>
      </w:r>
      <w:r w:rsidR="003F7AB8" w:rsidRPr="008335EE">
        <w:t>délit</w:t>
      </w:r>
      <w:r w:rsidRPr="00DC0E25">
        <w:t xml:space="preserve"> de violences psychologiques entre </w:t>
      </w:r>
      <w:r w:rsidR="003F7AB8" w:rsidRPr="008335EE">
        <w:t>époux</w:t>
      </w:r>
      <w:r w:rsidRPr="00DC0E25">
        <w:t xml:space="preserve"> », introduit en France par une loi du 9 juillet 2010. Cette loi est </w:t>
      </w:r>
      <w:r w:rsidR="003F7AB8" w:rsidRPr="008335EE">
        <w:t>à</w:t>
      </w:r>
      <w:r w:rsidRPr="00DC0E25">
        <w:t xml:space="preserve"> l’origine en France d’une </w:t>
      </w:r>
      <w:r w:rsidR="008B14D8" w:rsidRPr="00DC0E25">
        <w:t>série</w:t>
      </w:r>
      <w:r w:rsidRPr="00DC0E25">
        <w:t xml:space="preserve"> d’innovations instaurant notamment : </w:t>
      </w:r>
    </w:p>
    <w:p w14:paraId="179DBFD9" w14:textId="50FC9342" w:rsidR="00872820" w:rsidRPr="00DC0E25" w:rsidRDefault="00872820" w:rsidP="00DC0E25">
      <w:pPr>
        <w:pStyle w:val="TextAbschnittNummeriert"/>
        <w:numPr>
          <w:ilvl w:val="0"/>
          <w:numId w:val="58"/>
        </w:numPr>
      </w:pPr>
      <w:r w:rsidRPr="00DC0E25">
        <w:t xml:space="preserve">Une circonstance aggravante de mariage forcé en </w:t>
      </w:r>
      <w:r w:rsidR="003F7AB8" w:rsidRPr="008335EE">
        <w:t>matière</w:t>
      </w:r>
      <w:r w:rsidRPr="00DC0E25">
        <w:t xml:space="preserve"> de meurtre, d’actes de tortures ou de barbarie et de violences volontaires ; </w:t>
      </w:r>
    </w:p>
    <w:p w14:paraId="19D5AA99" w14:textId="04AA2CB0" w:rsidR="00872820" w:rsidRPr="00DC0E25" w:rsidRDefault="00872820" w:rsidP="00DC0E25">
      <w:pPr>
        <w:pStyle w:val="TextAbschnittNummeriert"/>
        <w:numPr>
          <w:ilvl w:val="0"/>
          <w:numId w:val="58"/>
        </w:numPr>
      </w:pPr>
      <w:r w:rsidRPr="00DC0E25">
        <w:t xml:space="preserve">Le placement sous surveillance </w:t>
      </w:r>
      <w:r w:rsidR="003F7AB8" w:rsidRPr="008335EE">
        <w:t>électronique</w:t>
      </w:r>
      <w:r w:rsidRPr="00DC0E25">
        <w:t xml:space="preserve"> de l’auteur des violences conjugales ; </w:t>
      </w:r>
    </w:p>
    <w:p w14:paraId="1D423299" w14:textId="0F810A06" w:rsidR="00872820" w:rsidRPr="00DC0E25" w:rsidRDefault="00872820" w:rsidP="00DC0E25">
      <w:pPr>
        <w:pStyle w:val="TextAbschnittNummeriert"/>
        <w:numPr>
          <w:ilvl w:val="0"/>
          <w:numId w:val="58"/>
        </w:numPr>
      </w:pPr>
      <w:r w:rsidRPr="00DC0E25">
        <w:t xml:space="preserve">Une « ordonnance de protection » des victimes de violences familiales </w:t>
      </w:r>
      <w:r w:rsidR="003F7AB8" w:rsidRPr="008335EE">
        <w:t>délivrée</w:t>
      </w:r>
      <w:r w:rsidRPr="00DC0E25">
        <w:t xml:space="preserve"> par le Juge aux Affaires Familiales (JAF) ; </w:t>
      </w:r>
    </w:p>
    <w:p w14:paraId="55FCB60E" w14:textId="6AE8F7AB" w:rsidR="00E37CA6" w:rsidRPr="00DC0E25" w:rsidRDefault="00872820" w:rsidP="00DC0E25">
      <w:pPr>
        <w:pStyle w:val="TextAbschnittNummeriert"/>
        <w:numPr>
          <w:ilvl w:val="0"/>
          <w:numId w:val="58"/>
        </w:numPr>
      </w:pPr>
      <w:r w:rsidRPr="00DC0E25">
        <w:t xml:space="preserve">Une autorisation par le JAF de dissimuler </w:t>
      </w:r>
      <w:r w:rsidR="008B14D8" w:rsidRPr="00DC0E25">
        <w:t xml:space="preserve">le </w:t>
      </w:r>
      <w:r w:rsidRPr="00DC0E25">
        <w:t xml:space="preserve">domicile ou </w:t>
      </w:r>
      <w:r w:rsidR="008B14D8" w:rsidRPr="00DC0E25">
        <w:t xml:space="preserve">la </w:t>
      </w:r>
      <w:r w:rsidR="003F7AB8" w:rsidRPr="008335EE">
        <w:t>résidence</w:t>
      </w:r>
      <w:r w:rsidRPr="00DC0E25">
        <w:t xml:space="preserve"> </w:t>
      </w:r>
      <w:r w:rsidR="008B14D8" w:rsidRPr="00DC0E25">
        <w:t xml:space="preserve">de </w:t>
      </w:r>
      <w:r w:rsidRPr="00DC0E25">
        <w:t>la victime de ces violences.</w:t>
      </w:r>
    </w:p>
    <w:p w14:paraId="02611847" w14:textId="682F9E79" w:rsidR="00872820" w:rsidRPr="00DC0E25" w:rsidRDefault="00872820" w:rsidP="00DC0E25">
      <w:pPr>
        <w:pStyle w:val="TextAbschnittNummeriert"/>
      </w:pPr>
      <w:r w:rsidRPr="00DC0E25">
        <w:t xml:space="preserve">De plus, cette loi ajoute deux dispositions au Code </w:t>
      </w:r>
      <w:r w:rsidR="003F7AB8" w:rsidRPr="008335EE">
        <w:t>pénal</w:t>
      </w:r>
      <w:r w:rsidRPr="00DC0E25">
        <w:t xml:space="preserve"> </w:t>
      </w:r>
      <w:r w:rsidR="003F7AB8" w:rsidRPr="008335EE">
        <w:t>français</w:t>
      </w:r>
      <w:r w:rsidRPr="00DC0E25">
        <w:rPr>
          <w:position w:val="10"/>
        </w:rPr>
        <w:t xml:space="preserve"> </w:t>
      </w:r>
      <w:r w:rsidRPr="00DC0E25">
        <w:t xml:space="preserve">: </w:t>
      </w:r>
    </w:p>
    <w:p w14:paraId="61ED17CF" w14:textId="05DF84A4" w:rsidR="00872820" w:rsidRPr="00DC0E25" w:rsidRDefault="003F7AB8" w:rsidP="00DC0E25">
      <w:pPr>
        <w:pStyle w:val="ListParagraph"/>
        <w:numPr>
          <w:ilvl w:val="0"/>
          <w:numId w:val="52"/>
        </w:numPr>
        <w:jc w:val="both"/>
        <w:rPr>
          <w:lang w:val="fr-FR" w:eastAsia="en-GB"/>
        </w:rPr>
      </w:pPr>
      <w:r w:rsidRPr="008335EE">
        <w:rPr>
          <w:lang w:val="fr-FR" w:eastAsia="en-GB"/>
        </w:rPr>
        <w:t>L’article</w:t>
      </w:r>
      <w:r w:rsidR="00872820" w:rsidRPr="00DC0E25">
        <w:rPr>
          <w:lang w:val="fr-FR" w:eastAsia="en-GB"/>
        </w:rPr>
        <w:t xml:space="preserve"> 222-14-3 relatif aux violences psychologiques ; </w:t>
      </w:r>
    </w:p>
    <w:p w14:paraId="5FB74CFF" w14:textId="1E864935" w:rsidR="00872820" w:rsidRPr="00DC0E25" w:rsidRDefault="003F7AB8" w:rsidP="00DC0E25">
      <w:pPr>
        <w:pStyle w:val="ListParagraph"/>
        <w:numPr>
          <w:ilvl w:val="0"/>
          <w:numId w:val="52"/>
        </w:numPr>
        <w:jc w:val="both"/>
        <w:rPr>
          <w:lang w:val="fr-FR" w:eastAsia="en-GB"/>
        </w:rPr>
      </w:pPr>
      <w:r w:rsidRPr="008335EE">
        <w:rPr>
          <w:lang w:val="fr-FR" w:eastAsia="en-GB"/>
        </w:rPr>
        <w:t>L’article</w:t>
      </w:r>
      <w:r w:rsidR="00872820" w:rsidRPr="00DC0E25">
        <w:rPr>
          <w:lang w:val="fr-FR" w:eastAsia="en-GB"/>
        </w:rPr>
        <w:t xml:space="preserve"> 222-33-2-1 relatif au </w:t>
      </w:r>
      <w:r w:rsidRPr="008335EE">
        <w:rPr>
          <w:lang w:val="fr-FR" w:eastAsia="en-GB"/>
        </w:rPr>
        <w:t>harcèlement</w:t>
      </w:r>
      <w:r w:rsidR="00872820" w:rsidRPr="00DC0E25">
        <w:rPr>
          <w:lang w:val="fr-FR" w:eastAsia="en-GB"/>
        </w:rPr>
        <w:t xml:space="preserve"> conjugal. </w:t>
      </w:r>
    </w:p>
    <w:p w14:paraId="1611B997" w14:textId="687BB75D" w:rsidR="00872820" w:rsidRPr="00DC0E25" w:rsidRDefault="00872820" w:rsidP="00DC0E25">
      <w:pPr>
        <w:pStyle w:val="TextAbschnittNummeriert"/>
      </w:pPr>
      <w:r w:rsidRPr="00DC0E25">
        <w:rPr>
          <w:rStyle w:val="TextAbschnittNummeriertZchn"/>
        </w:rPr>
        <w:t xml:space="preserve">Ces dispositions viennent en </w:t>
      </w:r>
      <w:r w:rsidR="003F7AB8" w:rsidRPr="00DC0E25">
        <w:rPr>
          <w:rStyle w:val="TextAbschnittNummeriertZchn"/>
        </w:rPr>
        <w:t>réponse</w:t>
      </w:r>
      <w:r w:rsidRPr="00DC0E25">
        <w:rPr>
          <w:rStyle w:val="TextAbschnittNummeriertZchn"/>
        </w:rPr>
        <w:t xml:space="preserve"> </w:t>
      </w:r>
      <w:r w:rsidR="003F7AB8" w:rsidRPr="00DC0E25">
        <w:rPr>
          <w:rStyle w:val="TextAbschnittNummeriertZchn"/>
        </w:rPr>
        <w:t>à</w:t>
      </w:r>
      <w:r w:rsidRPr="00DC0E25">
        <w:rPr>
          <w:rStyle w:val="TextAbschnittNummeriertZchn"/>
        </w:rPr>
        <w:t xml:space="preserve"> un </w:t>
      </w:r>
      <w:r w:rsidR="003F7AB8" w:rsidRPr="00DC0E25">
        <w:rPr>
          <w:rStyle w:val="TextAbschnittNummeriertZchn"/>
        </w:rPr>
        <w:t>phénomène</w:t>
      </w:r>
      <w:r w:rsidRPr="00DC0E25">
        <w:rPr>
          <w:rStyle w:val="TextAbschnittNummeriertZchn"/>
        </w:rPr>
        <w:t xml:space="preserve"> social jugé </w:t>
      </w:r>
      <w:r w:rsidR="003F7AB8" w:rsidRPr="00DC0E25">
        <w:rPr>
          <w:rStyle w:val="TextAbschnittNummeriertZchn"/>
        </w:rPr>
        <w:t>très</w:t>
      </w:r>
      <w:r w:rsidRPr="00DC0E25">
        <w:rPr>
          <w:rStyle w:val="TextAbschnittNummeriertZchn"/>
        </w:rPr>
        <w:t xml:space="preserve"> </w:t>
      </w:r>
      <w:r w:rsidR="003F7AB8" w:rsidRPr="00DC0E25">
        <w:rPr>
          <w:rStyle w:val="TextAbschnittNummeriertZchn"/>
        </w:rPr>
        <w:t>préoccupant</w:t>
      </w:r>
      <w:r w:rsidR="00706D0A" w:rsidRPr="008335EE">
        <w:rPr>
          <w:rStyle w:val="TextAbschnittNummeriertZchn"/>
        </w:rPr>
        <w:t>.</w:t>
      </w:r>
      <w:r w:rsidR="00163DB4" w:rsidRPr="008335EE">
        <w:rPr>
          <w:rStyle w:val="TextAbschnittNummeriertZchn"/>
        </w:rPr>
        <w:t xml:space="preserve"> </w:t>
      </w:r>
      <w:r w:rsidR="00C70C92" w:rsidRPr="008335EE">
        <w:rPr>
          <w:rStyle w:val="TextAbschnittNummeriertZchn"/>
        </w:rPr>
        <w:t>L</w:t>
      </w:r>
      <w:r w:rsidRPr="00DC0E25">
        <w:rPr>
          <w:rStyle w:val="TextAbschnittNummeriertZchn"/>
        </w:rPr>
        <w:t>es textes utilisant</w:t>
      </w:r>
      <w:r w:rsidR="00163DB4" w:rsidRPr="008335EE">
        <w:t xml:space="preserve"> le terme</w:t>
      </w:r>
      <w:r w:rsidRPr="00DC0E25">
        <w:t xml:space="preserve"> </w:t>
      </w:r>
      <w:r w:rsidR="00163DB4" w:rsidRPr="008335EE">
        <w:t>« </w:t>
      </w:r>
      <w:r w:rsidRPr="00DC0E25">
        <w:t>violence</w:t>
      </w:r>
      <w:r w:rsidR="00163DB4" w:rsidRPr="008335EE">
        <w:t> »</w:t>
      </w:r>
      <w:r w:rsidRPr="00DC0E25">
        <w:t xml:space="preserve"> sans </w:t>
      </w:r>
      <w:r w:rsidR="003F7AB8" w:rsidRPr="008335EE">
        <w:t>précision</w:t>
      </w:r>
      <w:r w:rsidRPr="00DC0E25">
        <w:t xml:space="preserve">, </w:t>
      </w:r>
      <w:r w:rsidR="00C70C92" w:rsidRPr="008335EE">
        <w:t>permettent d’envisager que la violence soit aussi bien physique que psychologique. L</w:t>
      </w:r>
      <w:r w:rsidRPr="00DC0E25">
        <w:t xml:space="preserve">a jurisprudence </w:t>
      </w:r>
      <w:r w:rsidR="003F7AB8" w:rsidRPr="008335EE">
        <w:t>française</w:t>
      </w:r>
      <w:r w:rsidR="00163DB4" w:rsidRPr="008335EE">
        <w:t xml:space="preserve"> </w:t>
      </w:r>
      <w:r w:rsidR="00C70C92" w:rsidRPr="008335EE">
        <w:t>l’</w:t>
      </w:r>
      <w:r w:rsidR="00163DB4" w:rsidRPr="008335EE">
        <w:t>admet</w:t>
      </w:r>
      <w:r w:rsidRPr="00DC0E25">
        <w:t xml:space="preserve"> </w:t>
      </w:r>
      <w:r w:rsidR="003F7AB8" w:rsidRPr="008335EE">
        <w:t>déjà</w:t>
      </w:r>
      <w:r w:rsidR="00163DB4" w:rsidRPr="008335EE">
        <w:t xml:space="preserve"> depuis longtem</w:t>
      </w:r>
      <w:r w:rsidR="00C70C92" w:rsidRPr="008335EE">
        <w:t>ps.</w:t>
      </w:r>
    </w:p>
    <w:p w14:paraId="41099F5C" w14:textId="321C8343" w:rsidR="00872820" w:rsidRPr="00DC0E25" w:rsidRDefault="00872820" w:rsidP="00DC0E25">
      <w:pPr>
        <w:pStyle w:val="TextAbschnittNummeriert"/>
      </w:pPr>
      <w:r w:rsidRPr="00DC0E25">
        <w:t xml:space="preserve">Ainsi, les juges avaient </w:t>
      </w:r>
      <w:r w:rsidR="003F7AB8" w:rsidRPr="008335EE">
        <w:t>déjà</w:t>
      </w:r>
      <w:r w:rsidRPr="00DC0E25">
        <w:t xml:space="preserve"> reconnu qu’en visant les violences et </w:t>
      </w:r>
      <w:r w:rsidR="00C70C92" w:rsidRPr="008335EE">
        <w:t xml:space="preserve">les </w:t>
      </w:r>
      <w:r w:rsidRPr="00DC0E25">
        <w:t xml:space="preserve">voies de fait </w:t>
      </w:r>
      <w:r w:rsidR="003F7AB8" w:rsidRPr="008335EE">
        <w:t>exercées</w:t>
      </w:r>
      <w:r w:rsidRPr="00DC0E25">
        <w:t xml:space="preserve"> volontairement, le </w:t>
      </w:r>
      <w:r w:rsidR="003F7AB8" w:rsidRPr="008335EE">
        <w:t>législateur</w:t>
      </w:r>
      <w:r w:rsidRPr="00DC0E25">
        <w:t xml:space="preserve"> a entendu </w:t>
      </w:r>
      <w:r w:rsidR="003F7AB8" w:rsidRPr="008335EE">
        <w:t>réprimer</w:t>
      </w:r>
      <w:r w:rsidRPr="00DC0E25">
        <w:t xml:space="preserve"> notamment celles qui, sans atteindre </w:t>
      </w:r>
      <w:r w:rsidR="003F7AB8" w:rsidRPr="008335EE">
        <w:t>matériellement</w:t>
      </w:r>
      <w:r w:rsidRPr="00DC0E25">
        <w:t xml:space="preserve"> la personne, sont cependant de nature </w:t>
      </w:r>
      <w:r w:rsidR="003F7AB8" w:rsidRPr="008335EE">
        <w:t>à</w:t>
      </w:r>
      <w:r w:rsidRPr="00DC0E25">
        <w:t xml:space="preserve"> provoquer </w:t>
      </w:r>
      <w:r w:rsidR="003F3080" w:rsidRPr="00DC0E25">
        <w:t xml:space="preserve">un </w:t>
      </w:r>
      <w:r w:rsidR="003F7AB8" w:rsidRPr="008335EE">
        <w:t>sérieux</w:t>
      </w:r>
      <w:r w:rsidR="003F3080" w:rsidRPr="00DC0E25">
        <w:t xml:space="preserve"> préjudice</w:t>
      </w:r>
      <w:r w:rsidR="00C70C92" w:rsidRPr="008335EE">
        <w:t> ;</w:t>
      </w:r>
      <w:r w:rsidR="003F3080" w:rsidRPr="00DC0E25">
        <w:t xml:space="preserve"> une atteinte</w:t>
      </w:r>
      <w:r w:rsidR="00E37CA6" w:rsidRPr="00DC0E25">
        <w:t xml:space="preserve"> aussi forte que des coups et blessures.</w:t>
      </w:r>
    </w:p>
    <w:p w14:paraId="7935F693" w14:textId="7B2B1BCF" w:rsidR="00872820" w:rsidRPr="00DC0E25" w:rsidRDefault="00872820" w:rsidP="00DC0E25">
      <w:pPr>
        <w:jc w:val="both"/>
        <w:rPr>
          <w:b/>
          <w:lang w:val="fr-FR" w:eastAsia="en-GB"/>
        </w:rPr>
      </w:pPr>
      <w:r w:rsidRPr="00DC0E25">
        <w:rPr>
          <w:b/>
          <w:lang w:val="fr-FR" w:eastAsia="en-GB"/>
        </w:rPr>
        <w:t xml:space="preserve">2. </w:t>
      </w:r>
      <w:r w:rsidR="003F7AB8" w:rsidRPr="008335EE">
        <w:rPr>
          <w:b/>
          <w:lang w:val="fr-FR" w:eastAsia="en-GB"/>
        </w:rPr>
        <w:t>Améliorer</w:t>
      </w:r>
      <w:r w:rsidRPr="00DC0E25">
        <w:rPr>
          <w:b/>
          <w:lang w:val="fr-FR" w:eastAsia="en-GB"/>
        </w:rPr>
        <w:t xml:space="preserve"> le suivi psychologique et sanitaire des « victimes » et des personnes </w:t>
      </w:r>
      <w:r w:rsidR="003F7AB8" w:rsidRPr="008335EE">
        <w:rPr>
          <w:b/>
          <w:lang w:val="fr-FR" w:eastAsia="en-GB"/>
        </w:rPr>
        <w:t>divorcées</w:t>
      </w:r>
      <w:r w:rsidRPr="00DC0E25">
        <w:rPr>
          <w:b/>
          <w:lang w:val="fr-FR" w:eastAsia="en-GB"/>
        </w:rPr>
        <w:t xml:space="preserve"> suite à des violences conjugales et de les rendre </w:t>
      </w:r>
      <w:commentRangeStart w:id="99"/>
      <w:r w:rsidRPr="00DC0E25">
        <w:rPr>
          <w:b/>
          <w:lang w:val="fr-FR" w:eastAsia="en-GB"/>
        </w:rPr>
        <w:t>autonomes</w:t>
      </w:r>
      <w:commentRangeEnd w:id="99"/>
      <w:r w:rsidR="00866A89" w:rsidRPr="00DC0E25">
        <w:rPr>
          <w:rStyle w:val="CommentReference"/>
          <w:b/>
          <w:lang w:val="fr-FR"/>
        </w:rPr>
        <w:commentReference w:id="99"/>
      </w:r>
      <w:r w:rsidRPr="00DC0E25">
        <w:rPr>
          <w:b/>
          <w:lang w:val="fr-FR" w:eastAsia="en-GB"/>
        </w:rPr>
        <w:t xml:space="preserve">. </w:t>
      </w:r>
    </w:p>
    <w:p w14:paraId="26415B31" w14:textId="1BBC5E59" w:rsidR="00872820" w:rsidRPr="00DC0E25" w:rsidRDefault="00872820" w:rsidP="00DC0E25">
      <w:pPr>
        <w:pStyle w:val="TextAbschnittNummeriert"/>
      </w:pPr>
      <w:r w:rsidRPr="00DC0E25">
        <w:t xml:space="preserve">Les personnes victimes </w:t>
      </w:r>
      <w:r w:rsidR="003F7AB8" w:rsidRPr="008335EE">
        <w:t>bénéficient</w:t>
      </w:r>
      <w:r w:rsidRPr="00DC0E25">
        <w:t xml:space="preserve"> de plusieurs dispositifs de protection </w:t>
      </w:r>
      <w:r w:rsidR="003F7AB8" w:rsidRPr="008335EE">
        <w:t>cré</w:t>
      </w:r>
      <w:r w:rsidR="00212397">
        <w:t>é</w:t>
      </w:r>
      <w:r w:rsidR="003F7AB8" w:rsidRPr="008335EE">
        <w:t>s</w:t>
      </w:r>
      <w:r w:rsidRPr="00DC0E25">
        <w:t xml:space="preserve"> ces </w:t>
      </w:r>
      <w:r w:rsidR="003F7AB8" w:rsidRPr="008335EE">
        <w:t>dernières</w:t>
      </w:r>
      <w:r w:rsidRPr="00DC0E25">
        <w:t xml:space="preserve"> </w:t>
      </w:r>
      <w:r w:rsidR="003F7AB8" w:rsidRPr="008335EE">
        <w:t>années</w:t>
      </w:r>
      <w:r w:rsidRPr="00DC0E25">
        <w:t xml:space="preserve">. Furent notamment </w:t>
      </w:r>
      <w:r w:rsidR="003F7AB8" w:rsidRPr="008335EE">
        <w:t>crées</w:t>
      </w:r>
      <w:r w:rsidRPr="00DC0E25">
        <w:t xml:space="preserve"> deux services d’assistance aux</w:t>
      </w:r>
      <w:r w:rsidR="003F3080" w:rsidRPr="00DC0E25">
        <w:t xml:space="preserve"> enfants </w:t>
      </w:r>
      <w:r w:rsidRPr="00DC0E25">
        <w:t xml:space="preserve">victimes </w:t>
      </w:r>
      <w:r w:rsidR="003F3080" w:rsidRPr="00DC0E25">
        <w:t>d</w:t>
      </w:r>
      <w:r w:rsidRPr="00DC0E25">
        <w:t>e la violence domestique, le Psy-EA</w:t>
      </w:r>
      <w:r w:rsidR="003F3080" w:rsidRPr="008335EE">
        <w:rPr>
          <w:rStyle w:val="FootnoteReference"/>
          <w:rFonts w:eastAsia="Times New Roman" w:cs="Arial"/>
        </w:rPr>
        <w:footnoteReference w:id="10"/>
      </w:r>
      <w:r w:rsidRPr="00DC0E25">
        <w:t xml:space="preserve"> et </w:t>
      </w:r>
      <w:commentRangeStart w:id="100"/>
      <w:r w:rsidRPr="00DC0E25">
        <w:t>Alternatives</w:t>
      </w:r>
      <w:commentRangeEnd w:id="100"/>
      <w:r w:rsidR="00866A89" w:rsidRPr="008335EE">
        <w:rPr>
          <w:rStyle w:val="CommentReference"/>
        </w:rPr>
        <w:commentReference w:id="100"/>
      </w:r>
      <w:r w:rsidR="003F3080" w:rsidRPr="008335EE">
        <w:rPr>
          <w:rStyle w:val="FootnoteReference"/>
          <w:rFonts w:eastAsia="Times New Roman" w:cs="Arial"/>
        </w:rPr>
        <w:footnoteReference w:id="11"/>
      </w:r>
      <w:r w:rsidR="00212397">
        <w:t>,</w:t>
      </w:r>
      <w:r w:rsidRPr="00DC0E25">
        <w:t xml:space="preserve"> pour assurer l’assistance obligatoire de tous les enfants mineurs vivant dans le </w:t>
      </w:r>
      <w:r w:rsidR="003F7AB8" w:rsidRPr="008335EE">
        <w:t>ménage</w:t>
      </w:r>
      <w:r w:rsidRPr="00DC0E25">
        <w:t xml:space="preserve"> en cas d’expulsion. </w:t>
      </w:r>
    </w:p>
    <w:p w14:paraId="34542EF5" w14:textId="767B2A87" w:rsidR="00872820" w:rsidRPr="00DC0E25" w:rsidRDefault="00872820" w:rsidP="00DC0E25">
      <w:pPr>
        <w:pStyle w:val="TextAbschnittNummeriert"/>
      </w:pPr>
      <w:r w:rsidRPr="00DC0E25">
        <w:t>La loi d</w:t>
      </w:r>
      <w:r w:rsidR="00E37CA6" w:rsidRPr="00DC0E25">
        <w:t>u 20 juillet</w:t>
      </w:r>
      <w:r w:rsidRPr="00DC0E25">
        <w:t xml:space="preserve"> 2018 a introduit un premier entretien obligatoire</w:t>
      </w:r>
      <w:r w:rsidR="00866A89" w:rsidRPr="00DC0E25">
        <w:t xml:space="preserve"> avec le mineur concerné</w:t>
      </w:r>
      <w:r w:rsidRPr="00DC0E25">
        <w:t xml:space="preserve">. </w:t>
      </w:r>
      <w:r w:rsidR="00C70C92" w:rsidRPr="008335EE">
        <w:t>Cependant,</w:t>
      </w:r>
      <w:r w:rsidRPr="00DC0E25">
        <w:t xml:space="preserve"> si le parent ne </w:t>
      </w:r>
      <w:r w:rsidR="003F7AB8" w:rsidRPr="008335EE">
        <w:t>coopère</w:t>
      </w:r>
      <w:r w:rsidRPr="00DC0E25">
        <w:t xml:space="preserve"> pas, un suivi avec le jeune est difficile </w:t>
      </w:r>
      <w:r w:rsidR="003F7AB8" w:rsidRPr="008335EE">
        <w:t>à</w:t>
      </w:r>
      <w:r w:rsidRPr="00DC0E25">
        <w:t xml:space="preserve"> </w:t>
      </w:r>
      <w:r w:rsidR="003F7AB8" w:rsidRPr="008335EE">
        <w:t>établir</w:t>
      </w:r>
      <w:r w:rsidRPr="00DC0E25">
        <w:t xml:space="preserve">. </w:t>
      </w:r>
    </w:p>
    <w:p w14:paraId="4A77475C" w14:textId="5DA9BDCE" w:rsidR="00E37CA6" w:rsidRPr="00DC0E25" w:rsidRDefault="00E37CA6" w:rsidP="00DC0E25">
      <w:pPr>
        <w:pStyle w:val="TextAbschnittNummeriert"/>
      </w:pPr>
      <w:r w:rsidRPr="00DC0E25">
        <w:t>Il s’y ajoute</w:t>
      </w:r>
      <w:r w:rsidR="00C70C92" w:rsidRPr="008335EE">
        <w:t>,</w:t>
      </w:r>
      <w:r w:rsidRPr="00DC0E25">
        <w:t xml:space="preserve"> qu’en présence du principe de l’autorité parentale conjointe, un des parents risque de bloquer le suivi du jeune.</w:t>
      </w:r>
      <w:r w:rsidR="005F57C8" w:rsidRPr="00DC0E25">
        <w:t xml:space="preserve"> Un bon encadrement des enfants dans une situation de violence domestique est difficile à mettre efficacement en œuvre.</w:t>
      </w:r>
    </w:p>
    <w:p w14:paraId="231DB424" w14:textId="016A10D5" w:rsidR="005F57C8" w:rsidRPr="00DC0E25" w:rsidRDefault="005F57C8" w:rsidP="00DC0E25">
      <w:pPr>
        <w:pStyle w:val="TextAbschnittNummeriert"/>
      </w:pPr>
      <w:r w:rsidRPr="00DC0E25">
        <w:t>Il faut souvent passer une nouvelle fois devant le JAF pour obtenir une telle autorisation de consultation pour l’enfant.</w:t>
      </w:r>
    </w:p>
    <w:p w14:paraId="1C9A43C6" w14:textId="2FC609E1" w:rsidR="00872820" w:rsidRPr="00DC0E25" w:rsidRDefault="00872820" w:rsidP="00DC0E25">
      <w:pPr>
        <w:jc w:val="both"/>
        <w:rPr>
          <w:b/>
          <w:lang w:val="fr-FR" w:eastAsia="en-GB"/>
        </w:rPr>
      </w:pPr>
      <w:r w:rsidRPr="00DC0E25">
        <w:rPr>
          <w:b/>
          <w:lang w:val="fr-FR" w:eastAsia="en-GB"/>
        </w:rPr>
        <w:t xml:space="preserve">3. Il faut absolument prendre des mesures juridiques pour le droit des enfants et des adolescents </w:t>
      </w:r>
      <w:r w:rsidR="00212397">
        <w:rPr>
          <w:b/>
          <w:lang w:val="fr-FR" w:eastAsia="en-GB"/>
        </w:rPr>
        <w:t>d’</w:t>
      </w:r>
      <w:r w:rsidR="001E0AAD" w:rsidRPr="008335EE">
        <w:rPr>
          <w:b/>
          <w:lang w:val="fr-FR" w:eastAsia="en-GB"/>
        </w:rPr>
        <w:t>être</w:t>
      </w:r>
      <w:r w:rsidRPr="00DC0E25">
        <w:rPr>
          <w:b/>
          <w:lang w:val="fr-FR" w:eastAsia="en-GB"/>
        </w:rPr>
        <w:t xml:space="preserve"> </w:t>
      </w:r>
      <w:r w:rsidR="001E0AAD" w:rsidRPr="008335EE">
        <w:rPr>
          <w:b/>
          <w:lang w:val="fr-FR" w:eastAsia="en-GB"/>
        </w:rPr>
        <w:t>protégés</w:t>
      </w:r>
      <w:r w:rsidRPr="00DC0E25">
        <w:rPr>
          <w:b/>
          <w:lang w:val="fr-FR" w:eastAsia="en-GB"/>
        </w:rPr>
        <w:t xml:space="preserve"> de la violence directe et indirecte. </w:t>
      </w:r>
    </w:p>
    <w:p w14:paraId="6526C371" w14:textId="2C89EF7B" w:rsidR="00872820" w:rsidRPr="00DC0E25" w:rsidRDefault="00872820" w:rsidP="00DC0E25">
      <w:pPr>
        <w:pStyle w:val="TextAbschnittNummeriert"/>
      </w:pPr>
      <w:r w:rsidRPr="00DC0E25">
        <w:t xml:space="preserve">La question des </w:t>
      </w:r>
      <w:r w:rsidR="001E0AAD" w:rsidRPr="008335EE">
        <w:t>décisions</w:t>
      </w:r>
      <w:r w:rsidRPr="00DC0E25">
        <w:t xml:space="preserve"> judiciaires concernant l'exercice de la </w:t>
      </w:r>
      <w:r w:rsidR="003F7AB8" w:rsidRPr="008335EE">
        <w:t>coparentalité</w:t>
      </w:r>
      <w:r w:rsidRPr="00DC0E25">
        <w:t xml:space="preserve"> avec “l'auteur” de violenc</w:t>
      </w:r>
      <w:r w:rsidR="00212397">
        <w:t>e</w:t>
      </w:r>
      <w:r w:rsidRPr="00DC0E25">
        <w:t xml:space="preserve"> reste encore difficile </w:t>
      </w:r>
      <w:r w:rsidR="003F7AB8" w:rsidRPr="008335EE">
        <w:t>à</w:t>
      </w:r>
      <w:r w:rsidRPr="00DC0E25">
        <w:t xml:space="preserve"> </w:t>
      </w:r>
      <w:r w:rsidR="003F7AB8" w:rsidRPr="008335EE">
        <w:t>gérer</w:t>
      </w:r>
      <w:r w:rsidR="00C70C92" w:rsidRPr="008335EE">
        <w:t>,</w:t>
      </w:r>
      <w:r w:rsidRPr="00DC0E25">
        <w:t xml:space="preserve"> parce que la violence ne s'</w:t>
      </w:r>
      <w:r w:rsidR="003F7AB8" w:rsidRPr="008335EE">
        <w:t>arrête</w:t>
      </w:r>
      <w:r w:rsidRPr="00DC0E25">
        <w:t xml:space="preserve"> pas </w:t>
      </w:r>
      <w:r w:rsidR="00C70C92" w:rsidRPr="008335EE">
        <w:t>avec la fin de la vie conjugale. Celle-ci</w:t>
      </w:r>
      <w:r w:rsidRPr="00DC0E25">
        <w:t xml:space="preserve"> continue à s'exercer par le biais du lien parental, par l’</w:t>
      </w:r>
      <w:r w:rsidR="003F7AB8" w:rsidRPr="008335EE">
        <w:t>autorité</w:t>
      </w:r>
      <w:r w:rsidRPr="00DC0E25">
        <w:t xml:space="preserve"> parentale conjointe qui demeure entre les ex conjoints. </w:t>
      </w:r>
    </w:p>
    <w:p w14:paraId="1B24AEF4" w14:textId="3915F38B" w:rsidR="00872820" w:rsidRPr="00DC0E25" w:rsidRDefault="00872820" w:rsidP="00DC0E25">
      <w:pPr>
        <w:pStyle w:val="TextAbschnittNummeriert"/>
      </w:pPr>
      <w:r w:rsidRPr="00DC0E25">
        <w:t xml:space="preserve">La loi de 2018 </w:t>
      </w:r>
      <w:r w:rsidR="003F7AB8" w:rsidRPr="008335EE">
        <w:t>reconna</w:t>
      </w:r>
      <w:r w:rsidR="00212397">
        <w:t>î</w:t>
      </w:r>
      <w:r w:rsidR="003F7AB8" w:rsidRPr="008335EE">
        <w:t>t</w:t>
      </w:r>
      <w:r w:rsidRPr="00DC0E25">
        <w:t xml:space="preserve"> l’enfant automatiquement comme victime indirecte, comme personne à </w:t>
      </w:r>
      <w:r w:rsidR="003F7AB8" w:rsidRPr="008335EE">
        <w:t>protéger</w:t>
      </w:r>
      <w:r w:rsidRPr="00DC0E25">
        <w:t xml:space="preserve"> et l’enfant est guidé vers un service d’assistance. </w:t>
      </w:r>
    </w:p>
    <w:p w14:paraId="790EC48E" w14:textId="4FE880C0" w:rsidR="00872820" w:rsidRPr="00DC0E25" w:rsidRDefault="00872820" w:rsidP="00DC0E25">
      <w:pPr>
        <w:pStyle w:val="TextAbschnittNummeriert"/>
      </w:pPr>
      <w:r w:rsidRPr="00DC0E25">
        <w:t>Malheureusement</w:t>
      </w:r>
      <w:r w:rsidR="00C70C92" w:rsidRPr="008335EE">
        <w:t>,</w:t>
      </w:r>
      <w:r w:rsidRPr="00DC0E25">
        <w:t xml:space="preserve"> la loi n’interdit pas à la personne </w:t>
      </w:r>
      <w:r w:rsidR="003F7AB8" w:rsidRPr="008335EE">
        <w:t>expulsée</w:t>
      </w:r>
      <w:r w:rsidRPr="00DC0E25">
        <w:t xml:space="preserve"> d’avoir </w:t>
      </w:r>
      <w:r w:rsidR="00C70C92" w:rsidRPr="008335EE">
        <w:t>un contact avec son/ses enfants(s)</w:t>
      </w:r>
      <w:r w:rsidRPr="00DC0E25">
        <w:t xml:space="preserve">, ce qui peut conduire </w:t>
      </w:r>
      <w:r w:rsidR="003F7AB8" w:rsidRPr="008335EE">
        <w:t>à</w:t>
      </w:r>
      <w:r w:rsidRPr="00DC0E25">
        <w:t xml:space="preserve"> divers</w:t>
      </w:r>
      <w:r w:rsidR="00C70C92" w:rsidRPr="008335EE">
        <w:t>es</w:t>
      </w:r>
      <w:r w:rsidRPr="00DC0E25">
        <w:t xml:space="preserve"> manipulations de la part de la partie </w:t>
      </w:r>
      <w:r w:rsidR="003F7AB8" w:rsidRPr="008335EE">
        <w:t>expulsée</w:t>
      </w:r>
      <w:r w:rsidRPr="00DC0E25">
        <w:t xml:space="preserve"> au </w:t>
      </w:r>
      <w:r w:rsidR="003F7AB8" w:rsidRPr="008335EE">
        <w:t>détriment</w:t>
      </w:r>
      <w:r w:rsidRPr="00DC0E25">
        <w:t xml:space="preserve"> de l’enfant. </w:t>
      </w:r>
    </w:p>
    <w:p w14:paraId="7ABF8098" w14:textId="04CC3C25" w:rsidR="00872820" w:rsidRPr="00DC0E25" w:rsidRDefault="009A4E63" w:rsidP="0026185B">
      <w:pPr>
        <w:spacing w:before="100" w:beforeAutospacing="1" w:after="100" w:afterAutospacing="1"/>
        <w:jc w:val="both"/>
        <w:rPr>
          <w:rFonts w:eastAsia="Times New Roman" w:cs="Arial"/>
          <w:lang w:val="fr-FR" w:eastAsia="en-GB"/>
        </w:rPr>
      </w:pPr>
      <w:r>
        <w:rPr>
          <w:rFonts w:eastAsia="Times New Roman" w:cs="Arial"/>
          <w:b/>
          <w:bCs/>
          <w:lang w:val="fr-FR" w:eastAsia="en-GB"/>
        </w:rPr>
        <w:t xml:space="preserve">4. </w:t>
      </w:r>
      <w:r w:rsidR="00872820" w:rsidRPr="00DC0E25">
        <w:rPr>
          <w:rFonts w:eastAsia="Times New Roman" w:cs="Arial"/>
          <w:b/>
          <w:bCs/>
          <w:lang w:val="fr-FR" w:eastAsia="en-GB"/>
        </w:rPr>
        <w:t xml:space="preserve">Prise en charge de l’enfant victime indirecte de la violence domestique </w:t>
      </w:r>
    </w:p>
    <w:p w14:paraId="1FB53B23" w14:textId="682B83C2" w:rsidR="00872820" w:rsidRPr="00DC0E25" w:rsidRDefault="00872820" w:rsidP="00DC0E25">
      <w:pPr>
        <w:pStyle w:val="TextAbschnittNummeriert"/>
      </w:pPr>
      <w:r w:rsidRPr="00DC0E25">
        <w:t xml:space="preserve">On ne parle plus d’enfants </w:t>
      </w:r>
      <w:r w:rsidR="003F7AB8" w:rsidRPr="008335EE">
        <w:t>témoins</w:t>
      </w:r>
      <w:r w:rsidRPr="00DC0E25">
        <w:t xml:space="preserve"> de violence, mais de victime</w:t>
      </w:r>
      <w:r w:rsidR="00C70C92" w:rsidRPr="008335EE">
        <w:t>s</w:t>
      </w:r>
      <w:r w:rsidRPr="00DC0E25">
        <w:t xml:space="preserve"> directe</w:t>
      </w:r>
      <w:r w:rsidR="00C70C92" w:rsidRPr="008335EE">
        <w:t>s</w:t>
      </w:r>
      <w:r w:rsidRPr="00DC0E25">
        <w:t xml:space="preserve"> ou indirecte</w:t>
      </w:r>
      <w:r w:rsidR="00C70C92" w:rsidRPr="008335EE">
        <w:t>s</w:t>
      </w:r>
      <w:r w:rsidRPr="00DC0E25">
        <w:t xml:space="preserve">. On </w:t>
      </w:r>
      <w:r w:rsidR="003F7AB8" w:rsidRPr="008335EE">
        <w:t>concède</w:t>
      </w:r>
      <w:r w:rsidRPr="00DC0E25">
        <w:t xml:space="preserve"> donc </w:t>
      </w:r>
      <w:r w:rsidR="003F7AB8" w:rsidRPr="008335EE">
        <w:t>à</w:t>
      </w:r>
      <w:r w:rsidRPr="00DC0E25">
        <w:t xml:space="preserve"> l’enfant le statut de victime, qui reste</w:t>
      </w:r>
      <w:r w:rsidR="00212397">
        <w:t>,</w:t>
      </w:r>
      <w:r w:rsidRPr="00DC0E25">
        <w:t xml:space="preserve"> malheureusement</w:t>
      </w:r>
      <w:r w:rsidR="00212397">
        <w:t>,</w:t>
      </w:r>
      <w:r w:rsidRPr="00DC0E25">
        <w:t xml:space="preserve"> souvent sans suite quant </w:t>
      </w:r>
      <w:r w:rsidR="003F7AB8" w:rsidRPr="008335EE">
        <w:t>à</w:t>
      </w:r>
      <w:r w:rsidRPr="00DC0E25">
        <w:t xml:space="preserve"> la protection de l’enfant. </w:t>
      </w:r>
    </w:p>
    <w:p w14:paraId="3FB0042C" w14:textId="7E10C37C" w:rsidR="005F57C8" w:rsidRPr="00DC0E25" w:rsidRDefault="00872820" w:rsidP="00DC0E25">
      <w:pPr>
        <w:pStyle w:val="Heading3"/>
        <w:rPr>
          <w:b w:val="0"/>
          <w:bCs w:val="0"/>
        </w:rPr>
      </w:pPr>
      <w:bookmarkStart w:id="101" w:name="_Toc51254518"/>
      <w:bookmarkStart w:id="102" w:name="_Toc52268244"/>
      <w:bookmarkStart w:id="103" w:name="_Toc54084443"/>
      <w:r w:rsidRPr="00DC0E25">
        <w:t xml:space="preserve">b) Politique globale visant </w:t>
      </w:r>
      <w:r w:rsidR="003F7AB8" w:rsidRPr="008335EE">
        <w:t>à</w:t>
      </w:r>
      <w:r w:rsidRPr="00DC0E25">
        <w:t xml:space="preserve"> </w:t>
      </w:r>
      <w:r w:rsidR="003F7AB8" w:rsidRPr="008335EE">
        <w:t>prévenir</w:t>
      </w:r>
      <w:r w:rsidRPr="00DC0E25">
        <w:t xml:space="preserve"> toutes les formes de violence à l’</w:t>
      </w:r>
      <w:r w:rsidR="003F7AB8" w:rsidRPr="008335EE">
        <w:t>égard</w:t>
      </w:r>
      <w:r w:rsidRPr="00DC0E25">
        <w:t xml:space="preserve"> des enfants, y compris l’internet ?</w:t>
      </w:r>
      <w:bookmarkEnd w:id="101"/>
      <w:bookmarkEnd w:id="102"/>
      <w:bookmarkEnd w:id="103"/>
    </w:p>
    <w:p w14:paraId="5C40BBC5" w14:textId="52F96036" w:rsidR="005F57C8" w:rsidRPr="00DC0E25" w:rsidRDefault="00872820" w:rsidP="00DC0E25">
      <w:pPr>
        <w:pStyle w:val="TextAbschnittNummeriert"/>
      </w:pPr>
      <w:r w:rsidRPr="00DC0E25">
        <w:t xml:space="preserve">Le Luxembourg n’a pas de politique globale visant la question des violences </w:t>
      </w:r>
      <w:r w:rsidR="003F7AB8" w:rsidRPr="008335EE">
        <w:t>infligées</w:t>
      </w:r>
      <w:r w:rsidR="00212397">
        <w:t xml:space="preserve"> aux enfants. Un p</w:t>
      </w:r>
      <w:r w:rsidRPr="00DC0E25">
        <w:t xml:space="preserve">lan d’action national sur la </w:t>
      </w:r>
      <w:r w:rsidR="003F7AB8" w:rsidRPr="008335EE">
        <w:t>prévention</w:t>
      </w:r>
      <w:r w:rsidRPr="00DC0E25">
        <w:t xml:space="preserve"> et la prise en charge des situations de violence contre les enfants permettrait de mieux comprendre les manifestations des </w:t>
      </w:r>
      <w:r w:rsidR="00363A17" w:rsidRPr="00DC0E25">
        <w:t>différentes</w:t>
      </w:r>
      <w:r w:rsidRPr="00DC0E25">
        <w:t xml:space="preserve"> formes de violence, de mieux saisir l’envergure de la </w:t>
      </w:r>
      <w:r w:rsidR="001E0AAD" w:rsidRPr="008335EE">
        <w:t>problématique</w:t>
      </w:r>
      <w:r w:rsidRPr="00DC0E25">
        <w:t xml:space="preserve"> et de se donner les moyens d’</w:t>
      </w:r>
      <w:r w:rsidR="001E0AAD" w:rsidRPr="008335EE">
        <w:t>améliorer</w:t>
      </w:r>
      <w:r w:rsidRPr="00DC0E25">
        <w:t xml:space="preserve"> et de mieux cibler les </w:t>
      </w:r>
      <w:r w:rsidR="00212397">
        <w:t>mesures d’aide et de protection</w:t>
      </w:r>
      <w:r w:rsidRPr="00DC0E25">
        <w:t xml:space="preserve"> pour les enfants et leurs familles. </w:t>
      </w:r>
      <w:r w:rsidR="000F7557" w:rsidRPr="00DC0E25">
        <w:t xml:space="preserve">Un tel </w:t>
      </w:r>
      <w:r w:rsidR="00212397">
        <w:t>p</w:t>
      </w:r>
      <w:r w:rsidR="000F7557" w:rsidRPr="00DC0E25">
        <w:t>lan d’action national viendrait compléter les plans d’action nationaux déjà lancés ces dernières années</w:t>
      </w:r>
      <w:r w:rsidR="000F7557" w:rsidRPr="00DC0E25">
        <w:rPr>
          <w:rStyle w:val="FootnoteReference"/>
          <w:rFonts w:eastAsia="Times New Roman" w:cs="Arial"/>
        </w:rPr>
        <w:footnoteReference w:id="12"/>
      </w:r>
      <w:r w:rsidR="005F57C8" w:rsidRPr="00DC0E25">
        <w:t xml:space="preserve">. </w:t>
      </w:r>
    </w:p>
    <w:p w14:paraId="6AFC7081" w14:textId="7A3161AE" w:rsidR="00872820" w:rsidRPr="00DC0E25" w:rsidRDefault="00872820" w:rsidP="00DC0E25">
      <w:pPr>
        <w:pStyle w:val="TextAbschnittNummeriert"/>
      </w:pPr>
      <w:r w:rsidRPr="00DC0E25">
        <w:t xml:space="preserve">Il est cependant clair que </w:t>
      </w:r>
      <w:r w:rsidR="000F7557" w:rsidRPr="00DC0E25">
        <w:t>toutes les formes de violence</w:t>
      </w:r>
      <w:r w:rsidRPr="00DC0E25">
        <w:t xml:space="preserve"> </w:t>
      </w:r>
      <w:r w:rsidR="000F7557" w:rsidRPr="00DC0E25">
        <w:t xml:space="preserve">constituent </w:t>
      </w:r>
      <w:r w:rsidRPr="00DC0E25">
        <w:t xml:space="preserve">un </w:t>
      </w:r>
      <w:r w:rsidR="003F7AB8" w:rsidRPr="008335EE">
        <w:t>problème</w:t>
      </w:r>
      <w:r w:rsidRPr="00DC0E25">
        <w:t xml:space="preserve"> de santé publique et de </w:t>
      </w:r>
      <w:r w:rsidR="003F7AB8" w:rsidRPr="008335EE">
        <w:t>bien-être</w:t>
      </w:r>
      <w:r w:rsidRPr="00DC0E25">
        <w:t xml:space="preserve"> collectif important et </w:t>
      </w:r>
      <w:r w:rsidR="000F7557" w:rsidRPr="00DC0E25">
        <w:t xml:space="preserve">que </w:t>
      </w:r>
      <w:r w:rsidRPr="00DC0E25">
        <w:t xml:space="preserve">des mesures efficaces de </w:t>
      </w:r>
      <w:r w:rsidR="003F7AB8" w:rsidRPr="008335EE">
        <w:t>prévention</w:t>
      </w:r>
      <w:r w:rsidRPr="00DC0E25">
        <w:t xml:space="preserve"> </w:t>
      </w:r>
      <w:r w:rsidR="000F7557" w:rsidRPr="00DC0E25">
        <w:t xml:space="preserve">et de prise en charge des victimes </w:t>
      </w:r>
      <w:r w:rsidRPr="00DC0E25">
        <w:t xml:space="preserve">doivent </w:t>
      </w:r>
      <w:r w:rsidR="003F7AB8" w:rsidRPr="008335EE">
        <w:t>être</w:t>
      </w:r>
      <w:r w:rsidRPr="00DC0E25">
        <w:t xml:space="preserve"> </w:t>
      </w:r>
      <w:r w:rsidR="000F7557" w:rsidRPr="00DC0E25">
        <w:t>mises en place</w:t>
      </w:r>
      <w:r w:rsidRPr="00DC0E25">
        <w:t xml:space="preserve">. </w:t>
      </w:r>
    </w:p>
    <w:p w14:paraId="62D5FBBA" w14:textId="57B19417" w:rsidR="00854434" w:rsidRPr="00DC0E25" w:rsidRDefault="00854434" w:rsidP="00DC0E25">
      <w:pPr>
        <w:pStyle w:val="TextAbschnittNummeriert"/>
      </w:pPr>
      <w:r w:rsidRPr="00DC0E25">
        <w:t>L’OKaJu reste convaincu qu’en s’inspirant du modèle du Barnehus, les différents acteurs</w:t>
      </w:r>
      <w:r w:rsidR="00C452D4" w:rsidRPr="008335EE">
        <w:rPr>
          <w:rStyle w:val="FootnoteReference"/>
          <w:rFonts w:eastAsia="Times New Roman" w:cs="Arial"/>
        </w:rPr>
        <w:footnoteReference w:id="13"/>
      </w:r>
      <w:r w:rsidR="00C70C92" w:rsidRPr="008335EE">
        <w:t>,</w:t>
      </w:r>
      <w:r w:rsidRPr="00DC0E25">
        <w:t xml:space="preserve"> en contact avec les enfants victimes de violence ou de violence sexuelle</w:t>
      </w:r>
      <w:r w:rsidR="00C70C92" w:rsidRPr="008335EE">
        <w:t>,</w:t>
      </w:r>
      <w:r w:rsidRPr="00DC0E25">
        <w:t xml:space="preserve"> </w:t>
      </w:r>
      <w:r w:rsidR="003F7AB8" w:rsidRPr="008335EE">
        <w:t>devraient</w:t>
      </w:r>
      <w:r w:rsidRPr="00DC0E25">
        <w:t xml:space="preserve"> organiser et coordonner </w:t>
      </w:r>
      <w:r w:rsidR="003F7AB8" w:rsidRPr="008335EE">
        <w:t>leurs procédures</w:t>
      </w:r>
      <w:r w:rsidRPr="00DC0E25">
        <w:t xml:space="preserve"> </w:t>
      </w:r>
      <w:r w:rsidR="00C70C92" w:rsidRPr="008335EE">
        <w:t>de façon à</w:t>
      </w:r>
      <w:r w:rsidRPr="00DC0E25">
        <w:t xml:space="preserve"> travailler autour </w:t>
      </w:r>
      <w:r w:rsidR="003F7AB8" w:rsidRPr="008335EE">
        <w:t>du besoin</w:t>
      </w:r>
      <w:r w:rsidRPr="00DC0E25">
        <w:t xml:space="preserve"> de la victime</w:t>
      </w:r>
      <w:r w:rsidR="00C452D4" w:rsidRPr="00DC0E25">
        <w:t xml:space="preserve"> et lui assurer une prise en charge immédiate et de qualité.</w:t>
      </w:r>
    </w:p>
    <w:p w14:paraId="22C58F2A" w14:textId="537D544F" w:rsidR="00872820" w:rsidRPr="00DC0E25" w:rsidRDefault="00872820" w:rsidP="00DC0E25">
      <w:pPr>
        <w:pStyle w:val="Heading3"/>
      </w:pPr>
      <w:bookmarkStart w:id="104" w:name="_Toc51254519"/>
      <w:bookmarkStart w:id="105" w:name="_Toc52268245"/>
      <w:bookmarkStart w:id="106" w:name="_Toc54084444"/>
      <w:r w:rsidRPr="00DC0E25">
        <w:t>c) Handicap, violence et maltraitance à l’</w:t>
      </w:r>
      <w:r w:rsidR="003F7AB8" w:rsidRPr="008335EE">
        <w:t>égard</w:t>
      </w:r>
      <w:r w:rsidRPr="00DC0E25">
        <w:t xml:space="preserve"> des enfants</w:t>
      </w:r>
      <w:bookmarkEnd w:id="104"/>
      <w:bookmarkEnd w:id="105"/>
      <w:bookmarkEnd w:id="106"/>
      <w:r w:rsidRPr="00DC0E25">
        <w:t xml:space="preserve"> </w:t>
      </w:r>
    </w:p>
    <w:p w14:paraId="6E63AFD1" w14:textId="7CDFADA3" w:rsidR="008335EE" w:rsidRDefault="00872820" w:rsidP="00461177">
      <w:pPr>
        <w:pStyle w:val="TextAbschnittNummeriert"/>
      </w:pPr>
      <w:r w:rsidRPr="00DC0E25">
        <w:t>L’O</w:t>
      </w:r>
      <w:r w:rsidR="00B479A1" w:rsidRPr="008335EE">
        <w:t>KaJu</w:t>
      </w:r>
      <w:r w:rsidR="00C70C92" w:rsidRPr="008335EE">
        <w:t xml:space="preserve"> recommande au </w:t>
      </w:r>
      <w:r w:rsidR="001B71ED">
        <w:t>Gouvernement</w:t>
      </w:r>
      <w:r w:rsidR="00C70C92" w:rsidRPr="008335EE">
        <w:t xml:space="preserve"> de</w:t>
      </w:r>
      <w:r w:rsidRPr="00DC0E25">
        <w:t xml:space="preserve"> prendre en compte les besoins </w:t>
      </w:r>
      <w:r w:rsidR="003F7AB8" w:rsidRPr="008335EE">
        <w:t>spécifiques</w:t>
      </w:r>
      <w:r w:rsidRPr="00DC0E25">
        <w:t xml:space="preserve"> des femmes et des filles </w:t>
      </w:r>
      <w:r w:rsidR="003F7AB8" w:rsidRPr="008335EE">
        <w:t>handicapées</w:t>
      </w:r>
      <w:r w:rsidRPr="00DC0E25">
        <w:t xml:space="preserve"> dans le cadre de la mise en œuvre des dispositions de la Convention d’Istanbul et de suivre les recommandations du </w:t>
      </w:r>
      <w:r w:rsidR="003F7AB8" w:rsidRPr="008335EE">
        <w:t>Comité</w:t>
      </w:r>
      <w:r w:rsidRPr="00DC0E25">
        <w:t xml:space="preserve"> des droits des personnes </w:t>
      </w:r>
      <w:r w:rsidR="003F7AB8" w:rsidRPr="008335EE">
        <w:t>handicapées</w:t>
      </w:r>
      <w:r w:rsidR="00013B48" w:rsidRPr="008335EE">
        <w:t xml:space="preserve"> en général</w:t>
      </w:r>
      <w:r w:rsidRPr="00DC0E25">
        <w:t xml:space="preserve">. </w:t>
      </w:r>
    </w:p>
    <w:p w14:paraId="0FCE5A38" w14:textId="77777777" w:rsidR="008335EE" w:rsidRPr="008335EE" w:rsidRDefault="008335EE" w:rsidP="00461177">
      <w:pPr>
        <w:pStyle w:val="TextAbschnittNummeriert"/>
        <w:numPr>
          <w:ilvl w:val="0"/>
          <w:numId w:val="0"/>
        </w:numPr>
      </w:pPr>
    </w:p>
    <w:p w14:paraId="4D0D90F5" w14:textId="2A2C090C" w:rsidR="008335EE" w:rsidRPr="008335EE" w:rsidRDefault="009A4E63" w:rsidP="008335EE">
      <w:pPr>
        <w:rPr>
          <w:b/>
        </w:rPr>
      </w:pPr>
      <w:r>
        <w:rPr>
          <w:b/>
        </w:rPr>
        <w:t xml:space="preserve">5. </w:t>
      </w:r>
      <w:r w:rsidR="008335EE" w:rsidRPr="008335EE">
        <w:rPr>
          <w:b/>
        </w:rPr>
        <w:t xml:space="preserve">La traite des êtres humains, notamment des enfants </w:t>
      </w:r>
    </w:p>
    <w:p w14:paraId="1C7ED395" w14:textId="51ADCF68" w:rsidR="008335EE" w:rsidRPr="008335EE" w:rsidRDefault="008335EE" w:rsidP="00461177">
      <w:pPr>
        <w:pStyle w:val="TextAbschnittNummeriert"/>
      </w:pPr>
      <w:r w:rsidRPr="008335EE">
        <w:t>La question de la traite des enfants n’est pas particulièrement soulevée par le questionnaire du Comité de</w:t>
      </w:r>
      <w:r w:rsidR="009A4E63">
        <w:t>s droits de l’enfant, cependant l’OKaJu est d’avis qu’il s’agit d’</w:t>
      </w:r>
      <w:r w:rsidRPr="008335EE">
        <w:t xml:space="preserve">une problématique émergente et trouve important de faire un </w:t>
      </w:r>
      <w:r w:rsidR="009A4E63">
        <w:t>état des lieux de la situation, afin de pouvoir faire des recommandations</w:t>
      </w:r>
      <w:r w:rsidRPr="008335EE">
        <w:t xml:space="preserve">. </w:t>
      </w:r>
    </w:p>
    <w:p w14:paraId="4887C708" w14:textId="4460D3E5" w:rsidR="008335EE" w:rsidRPr="008335EE" w:rsidRDefault="008335EE" w:rsidP="00461177">
      <w:pPr>
        <w:pStyle w:val="TextAbschnittNummeriert"/>
      </w:pPr>
      <w:r w:rsidRPr="008335EE">
        <w:t xml:space="preserve">Les moyens juridiques et légaux sont en place et visent aussi bien les adultes que les mineurs. </w:t>
      </w:r>
    </w:p>
    <w:p w14:paraId="1BEB57D3" w14:textId="76F8E2B8" w:rsidR="008335EE" w:rsidRPr="008335EE" w:rsidRDefault="008335EE" w:rsidP="00461177">
      <w:pPr>
        <w:pStyle w:val="TextAbschnittNummeriert"/>
      </w:pPr>
      <w:r w:rsidRPr="008335EE">
        <w:t>Cependant, les p</w:t>
      </w:r>
      <w:r w:rsidR="009A4E63">
        <w:t xml:space="preserve">ratiques illicites </w:t>
      </w:r>
      <w:r w:rsidRPr="008335EE">
        <w:t>concernant les documents de v</w:t>
      </w:r>
      <w:r w:rsidR="009A4E63">
        <w:t>oyage et d’</w:t>
      </w:r>
      <w:r w:rsidRPr="008335EE">
        <w:t>identité, ne sont pas p</w:t>
      </w:r>
      <w:r w:rsidR="009A4E63">
        <w:t xml:space="preserve">rises en compte par le Code </w:t>
      </w:r>
      <w:r w:rsidRPr="008335EE">
        <w:t>pénal luxembourgeois. En effet, il arrive que dans le cadre de la traite internationale, de</w:t>
      </w:r>
      <w:r w:rsidR="009A4E63">
        <w:t xml:space="preserve"> faux documents soient </w:t>
      </w:r>
      <w:r w:rsidRPr="008335EE">
        <w:t>utilisés pour faire transiter et entrer les victimes dans le pays de destination. En droit luxembourgeois, il n’exis</w:t>
      </w:r>
      <w:r w:rsidR="009A4E63">
        <w:t>te pas d’infraction spécifique concernant</w:t>
      </w:r>
      <w:r w:rsidRPr="008335EE">
        <w:t xml:space="preserve"> le fait de retenir, </w:t>
      </w:r>
      <w:r w:rsidR="009A4E63">
        <w:t>de soustraire, d’altérer</w:t>
      </w:r>
      <w:r w:rsidRPr="008335EE">
        <w:t>, d’en</w:t>
      </w:r>
      <w:r w:rsidR="009A4E63">
        <w:t>dommager ou de détruire</w:t>
      </w:r>
      <w:r w:rsidRPr="008335EE">
        <w:t xml:space="preserve"> un document</w:t>
      </w:r>
      <w:r w:rsidR="009A4E63">
        <w:t xml:space="preserve"> de voyage ou d’identité</w:t>
      </w:r>
      <w:r w:rsidRPr="008335EE">
        <w:t xml:space="preserve"> d’une autre personne, intentionnellement et dans le but de permettre la traite. C</w:t>
      </w:r>
      <w:r w:rsidR="009A4E63">
        <w:t xml:space="preserve">es faits peuvent uniquement </w:t>
      </w:r>
      <w:r w:rsidRPr="008335EE">
        <w:t>être poursuivis et punis par le biais d’infractions de droit commun, comme par exemple</w:t>
      </w:r>
      <w:r w:rsidR="00F6393C">
        <w:t>,</w:t>
      </w:r>
      <w:r w:rsidRPr="008335EE">
        <w:t xml:space="preserve"> le vol, la destruction d’objets mobiliers, l’abus de confiance. </w:t>
      </w:r>
    </w:p>
    <w:p w14:paraId="2E94EBEE" w14:textId="4423BFA4" w:rsidR="008335EE" w:rsidRPr="008335EE" w:rsidRDefault="008335EE" w:rsidP="00461177">
      <w:pPr>
        <w:pStyle w:val="TextAbschnittNummeriert"/>
      </w:pPr>
      <w:r w:rsidRPr="008335EE">
        <w:t xml:space="preserve">Notons que la prise en charge stationnaire des victimes masculines </w:t>
      </w:r>
      <w:r w:rsidR="009A4E63">
        <w:t>de la traite demeure difficile. De même,</w:t>
      </w:r>
      <w:r w:rsidRPr="008335EE">
        <w:t xml:space="preserve"> la prise en charge de victimes mineures de sexe masculin est actuellement impossible pour le Ministère</w:t>
      </w:r>
      <w:r w:rsidR="009A4E63">
        <w:t xml:space="preserve"> </w:t>
      </w:r>
      <w:r w:rsidRPr="008335EE">
        <w:t>de l’Egalité des chances, dans la mesure où ce dernier, de par ses origines historiques, ne compte parmi ses partenaires conventionnés que des structures d’accueil pour femmes, avec ou sans enfants, ainsi qu’une structure d’accueil pour jeunes filles. Aucune structure d’accueil pour les hommes ou les garçons, à l’instar des st</w:t>
      </w:r>
      <w:r w:rsidR="009A4E63">
        <w:t xml:space="preserve">ructures pour femmes, n’existe </w:t>
      </w:r>
      <w:r w:rsidRPr="008335EE">
        <w:t>à ce jour. Néanmoins, depuis 2013 le Ministère est conventionné avec un service de consultation</w:t>
      </w:r>
      <w:r w:rsidR="00F6393C">
        <w:t> :</w:t>
      </w:r>
      <w:r w:rsidRPr="008335EE">
        <w:t xml:space="preserve"> le infoMann de l’asbl Acttogether. </w:t>
      </w:r>
    </w:p>
    <w:p w14:paraId="222BDEBB" w14:textId="3BEAB39B" w:rsidR="008335EE" w:rsidRPr="008335EE" w:rsidRDefault="008335EE" w:rsidP="00461177">
      <w:pPr>
        <w:pStyle w:val="TextAbschnittNummeriert"/>
      </w:pPr>
      <w:r w:rsidRPr="008335EE">
        <w:t>Depuis 2015, le service de consultation pour hommes en détresse, infoMann, dispose de moyens financiers lui permettant de louer des logements, en cas d</w:t>
      </w:r>
      <w:r w:rsidR="007A7D00">
        <w:t>e besoin et suivant urgence, pour les</w:t>
      </w:r>
      <w:r w:rsidRPr="008335EE">
        <w:t xml:space="preserve"> hommes en situation de détresse. </w:t>
      </w:r>
    </w:p>
    <w:p w14:paraId="080C7A8A" w14:textId="6C75B957" w:rsidR="008335EE" w:rsidRPr="008335EE" w:rsidRDefault="00F6393C" w:rsidP="00461177">
      <w:pPr>
        <w:pStyle w:val="TextAbschnittNummeriert"/>
      </w:pPr>
      <w:r>
        <w:t>Le p</w:t>
      </w:r>
      <w:r w:rsidR="008335EE" w:rsidRPr="008335EE">
        <w:t>lan d’action national retient également</w:t>
      </w:r>
      <w:r w:rsidR="007A7D00">
        <w:t xml:space="preserve"> les éléments suivants</w:t>
      </w:r>
      <w:r w:rsidR="008335EE" w:rsidRPr="008335EE">
        <w:t xml:space="preserve"> :</w:t>
      </w:r>
    </w:p>
    <w:p w14:paraId="61C5A200" w14:textId="54DAED0C" w:rsidR="008335EE" w:rsidRPr="008335EE" w:rsidRDefault="008335EE" w:rsidP="00461177">
      <w:pPr>
        <w:pStyle w:val="TextAbschnittNummeriert"/>
      </w:pPr>
      <w:r w:rsidRPr="008335EE">
        <w:t xml:space="preserve">La prise en charge de victimes de la traite mineures d’âge, considérées comme particulièrement </w:t>
      </w:r>
      <w:r w:rsidR="007A7D00">
        <w:t>vulnérables doit être</w:t>
      </w:r>
      <w:r w:rsidRPr="008335EE">
        <w:t xml:space="preserve"> durable et pren</w:t>
      </w:r>
      <w:r w:rsidR="007A7D00">
        <w:t>dre en compte l’intérêt</w:t>
      </w:r>
      <w:r w:rsidRPr="008335EE">
        <w:t xml:space="preserve"> supérieur de l’enfant. Elle doit être</w:t>
      </w:r>
      <w:r w:rsidR="007A7D00">
        <w:t xml:space="preserve"> </w:t>
      </w:r>
      <w:r w:rsidRPr="008335EE">
        <w:t xml:space="preserve">assurée par des structures d’accueil spécialisées dans l’encadrement de mineurs en situation de détresse, </w:t>
      </w:r>
      <w:r w:rsidR="007A7D00">
        <w:t xml:space="preserve">conformément </w:t>
      </w:r>
      <w:r w:rsidRPr="008335EE">
        <w:t>à l’article 14 de la directive 2011/36/UE du 5 avril 2011 concernant la prévention de la traite des êtres humains et la lutte contre ce phénomène</w:t>
      </w:r>
      <w:r w:rsidR="007A7D00">
        <w:t>,</w:t>
      </w:r>
      <w:r w:rsidRPr="008335EE">
        <w:t xml:space="preserve"> ainsi que la protection des victimes.</w:t>
      </w:r>
    </w:p>
    <w:p w14:paraId="75E4B7BB" w14:textId="6DC2077E" w:rsidR="008335EE" w:rsidRPr="008335EE" w:rsidRDefault="008335EE" w:rsidP="00461177">
      <w:pPr>
        <w:pStyle w:val="TextAbschnittNummeriert"/>
      </w:pPr>
      <w:r w:rsidRPr="008335EE">
        <w:t>Les autorités doivent veiller à accorder aux mineurs d’âge et aux présumés mineurs d’âge une assistance particulière qui prend en compte les spécificités de leur situation. La victime mineure tombe sous le bénéfice de la loi modifiée sur la protection de la jeunesse du 10 août</w:t>
      </w:r>
      <w:r w:rsidR="007A7D00">
        <w:t xml:space="preserve"> </w:t>
      </w:r>
      <w:r w:rsidRPr="008335EE">
        <w:t>1992 et de la loi modifiée du 8 mai 2009 sur l’assistanc</w:t>
      </w:r>
      <w:r w:rsidR="007A7D00">
        <w:t>e, la protection et la sécurité</w:t>
      </w:r>
      <w:r w:rsidRPr="008335EE">
        <w:t xml:space="preserve"> des victimes de la traite des êtres humains. La victime mineure se voit attribuer un tuteur dès  lors qu’elle n’est pas accompagnée ou lorsque la personne l’accompagnant représente un danger pour elle. </w:t>
      </w:r>
    </w:p>
    <w:p w14:paraId="62698A0D" w14:textId="25B35101" w:rsidR="008335EE" w:rsidRPr="008335EE" w:rsidRDefault="008335EE" w:rsidP="00461177">
      <w:pPr>
        <w:pStyle w:val="TextAbschnittNummeriert"/>
      </w:pPr>
      <w:r w:rsidRPr="008335EE">
        <w:t>Concernant la prise en charge des mineurs victimes de la traite, il existe un bon partenariat entre le SAVTEH et le COTEH, le Ministère de tutelle, et les trois structures d’accueil pour mineurs que sont le Refuge Péitrusshaus pour l’accueil</w:t>
      </w:r>
      <w:r w:rsidR="0071167D">
        <w:t xml:space="preserve"> d’urgence de victimes mineures, </w:t>
      </w:r>
      <w:r w:rsidRPr="008335EE">
        <w:t xml:space="preserve">filles et garçons, le FADEP Foyer Saint Joseph pour les séjours de courte durée des garçons et le foyer Cales pour les séjours </w:t>
      </w:r>
      <w:r w:rsidR="0071167D">
        <w:t>de longue durée des</w:t>
      </w:r>
      <w:r w:rsidRPr="008335EE">
        <w:t xml:space="preserve"> filles et </w:t>
      </w:r>
      <w:r w:rsidR="0071167D">
        <w:t xml:space="preserve">des </w:t>
      </w:r>
      <w:r w:rsidRPr="008335EE">
        <w:t xml:space="preserve">garçons. </w:t>
      </w:r>
    </w:p>
    <w:p w14:paraId="05E1FE27" w14:textId="23F17440" w:rsidR="008335EE" w:rsidRPr="008335EE" w:rsidRDefault="008335EE" w:rsidP="00461177">
      <w:pPr>
        <w:pStyle w:val="TextAbschnittNummeriert"/>
      </w:pPr>
      <w:r w:rsidRPr="008335EE">
        <w:t>Le SAVTEH et le COTEH assistent suivant besoin le personne</w:t>
      </w:r>
      <w:r w:rsidR="0071167D">
        <w:t>l encadrant de ces structures et</w:t>
      </w:r>
      <w:r w:rsidRPr="008335EE">
        <w:t xml:space="preserve"> continuent à prester l’assistance en matière</w:t>
      </w:r>
      <w:r w:rsidR="0071167D">
        <w:t xml:space="preserve"> de</w:t>
      </w:r>
      <w:r w:rsidRPr="008335EE">
        <w:t xml:space="preserve"> traite aux victimes mineures. Les mineurs non accompagnés, victimes de la traite, sont actuellement pris en charge par les foyers d’accueil ayant un agrément de structure</w:t>
      </w:r>
      <w:r w:rsidR="0071167D">
        <w:t xml:space="preserve"> d'accueil pour enfants délivré</w:t>
      </w:r>
      <w:r w:rsidRPr="008335EE">
        <w:t xml:space="preserve"> par le Ministère de l’Education nationale, de l’Enfance et de la Jeunesse. </w:t>
      </w:r>
    </w:p>
    <w:p w14:paraId="49DFC116" w14:textId="77777777" w:rsidR="008335EE" w:rsidRPr="008335EE" w:rsidRDefault="008335EE" w:rsidP="00461177">
      <w:pPr>
        <w:pStyle w:val="TextAbschnittNummeriert"/>
      </w:pPr>
      <w:r w:rsidRPr="008335EE">
        <w:t xml:space="preserve">Il importe : </w:t>
      </w:r>
    </w:p>
    <w:p w14:paraId="27FF3532" w14:textId="0E7C51CF" w:rsidR="008335EE" w:rsidRPr="008335EE" w:rsidRDefault="008335EE" w:rsidP="00461177">
      <w:pPr>
        <w:pStyle w:val="TextAbschnittNummeriert"/>
        <w:numPr>
          <w:ilvl w:val="0"/>
          <w:numId w:val="63"/>
        </w:numPr>
      </w:pPr>
      <w:r w:rsidRPr="008335EE">
        <w:t xml:space="preserve">que ces structures travaillant en partenariat avec le Ministère de l’Egalité des chances et les services d’assistance aux victimes de la traite (SAVTEH et COTEH), demandent l’agrément en matière de traite et suivent les formations appropriées en matière de traite ; </w:t>
      </w:r>
    </w:p>
    <w:p w14:paraId="04A88E98" w14:textId="5C5FCB9F" w:rsidR="008335EE" w:rsidRPr="008335EE" w:rsidRDefault="008335EE" w:rsidP="00461177">
      <w:pPr>
        <w:pStyle w:val="TextAbschnittNummeriert"/>
        <w:numPr>
          <w:ilvl w:val="0"/>
          <w:numId w:val="63"/>
        </w:numPr>
      </w:pPr>
      <w:r w:rsidRPr="008335EE">
        <w:t>que d’autres services puissent s</w:t>
      </w:r>
      <w:r w:rsidR="0071167D">
        <w:t>e joindre aux services déjà</w:t>
      </w:r>
      <w:r w:rsidRPr="008335EE">
        <w:t xml:space="preserve"> e</w:t>
      </w:r>
      <w:r w:rsidR="0071167D">
        <w:t>xistants, afin d’élargir</w:t>
      </w:r>
      <w:r w:rsidRPr="008335EE">
        <w:t xml:space="preserve"> l’offre et de garantir de manière</w:t>
      </w:r>
      <w:r w:rsidR="0071167D">
        <w:t xml:space="preserve"> continue et durable la prise en charge </w:t>
      </w:r>
      <w:r w:rsidRPr="008335EE">
        <w:t>des séjours</w:t>
      </w:r>
      <w:r w:rsidR="0071167D">
        <w:t xml:space="preserve"> de longue durée.</w:t>
      </w:r>
      <w:r w:rsidRPr="008335EE">
        <w:t xml:space="preserve"> </w:t>
      </w:r>
    </w:p>
    <w:p w14:paraId="5172FF03" w14:textId="111A7BF1" w:rsidR="008335EE" w:rsidRPr="008335EE" w:rsidRDefault="008335EE" w:rsidP="00461177">
      <w:pPr>
        <w:pStyle w:val="TextAbschnittNummeriert"/>
      </w:pPr>
      <w:r w:rsidRPr="008335EE">
        <w:t>Le Ministère de l’</w:t>
      </w:r>
      <w:r w:rsidR="0071167D">
        <w:t>Egalité des chances a déjà</w:t>
      </w:r>
      <w:r w:rsidRPr="008335EE">
        <w:t xml:space="preserve"> mis en place des ponts entre services existants par le biais</w:t>
      </w:r>
      <w:r w:rsidR="0071167D">
        <w:t>,</w:t>
      </w:r>
      <w:r w:rsidRPr="008335EE">
        <w:t xml:space="preserve"> notamment </w:t>
      </w:r>
      <w:r w:rsidR="0071167D">
        <w:t xml:space="preserve">des deux services d’assistance </w:t>
      </w:r>
      <w:r w:rsidRPr="008335EE">
        <w:t xml:space="preserve">aux victimes de la traite </w:t>
      </w:r>
      <w:r w:rsidR="0071167D">
        <w:t xml:space="preserve">agréés, </w:t>
      </w:r>
      <w:r w:rsidRPr="008335EE">
        <w:t xml:space="preserve">le SAVTEH et le COTEH. Il a mis en place un Comité interministériel de travail pour garantir la prise en charge effective et continue de toutes les victimes de la traite. Il s’agit d’assurer à moyen et long terme, de manière formelle et efficace, l’hébergement et l’encadrement des hommes et des enfants victimes de la traite. Ce Comité aura pour mission la mise en place d’un réseau par le biais d’une coordination et de synergies constantes entre les services agrées et non agrées en matière de traite gérés par des ONG conventionnées avec l’Etat, sous le lead et la coordination du SAVTEH et COTEH, leur gestionnaire respectifs, les quatre Ministères précités et les autres acteurs de terrain. </w:t>
      </w:r>
    </w:p>
    <w:p w14:paraId="43ADECDB" w14:textId="684290CE" w:rsidR="008335EE" w:rsidRPr="008335EE" w:rsidRDefault="00F6393C" w:rsidP="00461177">
      <w:pPr>
        <w:pStyle w:val="TextAbschnittNummeriert"/>
      </w:pPr>
      <w:r>
        <w:t>L’OKaJu</w:t>
      </w:r>
      <w:r w:rsidR="0095057D">
        <w:t xml:space="preserve"> tient </w:t>
      </w:r>
      <w:r w:rsidR="008335EE" w:rsidRPr="008335EE">
        <w:t xml:space="preserve">à rappeler que les </w:t>
      </w:r>
      <w:r w:rsidR="0095057D">
        <w:t xml:space="preserve">textes de loi ne suffisent pas </w:t>
      </w:r>
      <w:r w:rsidR="008335EE" w:rsidRPr="008335EE">
        <w:t xml:space="preserve">à mettre en œuvre une prévention et une lutte efficace. </w:t>
      </w:r>
    </w:p>
    <w:p w14:paraId="02647470" w14:textId="4F05F159" w:rsidR="008335EE" w:rsidRPr="008335EE" w:rsidRDefault="0095057D" w:rsidP="00461177">
      <w:pPr>
        <w:pStyle w:val="TextAbschnittNummeriert"/>
      </w:pPr>
      <w:r>
        <w:t>La formation des</w:t>
      </w:r>
      <w:r w:rsidR="008335EE" w:rsidRPr="008335EE">
        <w:t xml:space="preserve"> professionnels, tant initiale que continue, est indispensable pour assurer une meilleure identification et un accompagnement adéquat des victimes. Elle constitue </w:t>
      </w:r>
      <w:r>
        <w:t xml:space="preserve">également une mesure </w:t>
      </w:r>
      <w:r w:rsidR="008335EE" w:rsidRPr="008335EE">
        <w:t xml:space="preserve">clé pour sensibiliser par rapport au phénomène de la traite des êtres humains et pour mener une politique efficace de lutte. </w:t>
      </w:r>
    </w:p>
    <w:p w14:paraId="6DF602EF" w14:textId="2496F1C7" w:rsidR="008335EE" w:rsidRPr="008335EE" w:rsidRDefault="008335EE" w:rsidP="00461177">
      <w:pPr>
        <w:pStyle w:val="TextAbschnittNummeriert"/>
      </w:pPr>
      <w:r w:rsidRPr="008335EE">
        <w:t xml:space="preserve">Retenons qu’il est important de ne pas limiter les formations en la matière au personnel de la Police </w:t>
      </w:r>
      <w:r w:rsidR="0095057D">
        <w:t>s</w:t>
      </w:r>
      <w:r w:rsidRPr="008335EE">
        <w:t xml:space="preserve">pécialisée dans la prévention ou la lutte contre la traite, au personnel des services de l’immigration et des services d’assistance, aux inspecteurs de travail, aux magistrats (juges et procureurs), avocats, </w:t>
      </w:r>
      <w:r w:rsidR="0095057D">
        <w:t xml:space="preserve">c.à.d. aux personnes </w:t>
      </w:r>
      <w:r w:rsidRPr="008335EE">
        <w:t xml:space="preserve">immédiatement visées par les procédures de la loi, mais également au personnel impliqué dans l’aide sociale à l’enfance, aux travailleurs sociaux, au personnel travaillant dans les centres d’accueil des </w:t>
      </w:r>
      <w:r w:rsidR="0095057D">
        <w:t>réfugié</w:t>
      </w:r>
      <w:r w:rsidRPr="008335EE">
        <w:t>s et le centre de rétention pour migrants en situation irrégulière, au personnel diplomatique et consulaire, aux professionnels de santé, au personnel des organisations syndicales, au personnel des communes, aux professionnels de l’enseignement, de l’édu</w:t>
      </w:r>
      <w:r w:rsidR="001A43C3">
        <w:t xml:space="preserve">cation formelle et informelle. </w:t>
      </w:r>
    </w:p>
    <w:p w14:paraId="11DB8AE1" w14:textId="020E1420" w:rsidR="008335EE" w:rsidRPr="008335EE" w:rsidRDefault="008335EE" w:rsidP="00461177">
      <w:pPr>
        <w:pStyle w:val="TextAbschnittNummeriert"/>
      </w:pPr>
      <w:r w:rsidRPr="008335EE">
        <w:t xml:space="preserve">La mise en œuvre de la lutte contre la traite des êtres humains semble se concentrer d’une part, sur la thématique de l’exploitation sexuelle et d’autre part, sur celle de l’exploitation du travail. La détection de cette dernière se fait grâce aux contrôles effectués par l’Inspection du Travail et des Mines. </w:t>
      </w:r>
    </w:p>
    <w:p w14:paraId="2E6B9D8D" w14:textId="5D71260D" w:rsidR="008335EE" w:rsidRPr="008335EE" w:rsidRDefault="008335EE" w:rsidP="00461177">
      <w:pPr>
        <w:pStyle w:val="TextAbschnittNummeriert"/>
      </w:pPr>
      <w:r w:rsidRPr="008335EE">
        <w:t>L’esclavage domestique n’est p</w:t>
      </w:r>
      <w:r w:rsidR="0095057D">
        <w:t>as visé directement et, jusqu’</w:t>
      </w:r>
      <w:r w:rsidRPr="008335EE">
        <w:t xml:space="preserve">à </w:t>
      </w:r>
      <w:r w:rsidR="0095057D">
        <w:t xml:space="preserve">présent, aucun cas n’a </w:t>
      </w:r>
      <w:r w:rsidRPr="008335EE">
        <w:t>été officiellement signalé au Luxembourg. Par « esclavage domestique » on entend généralement l’asservissement d’un être humain pour effectuer des tâches ménagères sans être rémunéré et dans des conditions contraires à la dignité humaine.</w:t>
      </w:r>
    </w:p>
    <w:p w14:paraId="7187EC75" w14:textId="5EA844DC" w:rsidR="008335EE" w:rsidRPr="008335EE" w:rsidRDefault="008335EE" w:rsidP="00461177">
      <w:pPr>
        <w:pStyle w:val="TextAbschnittNummeriert"/>
      </w:pPr>
      <w:r w:rsidRPr="008335EE">
        <w:t xml:space="preserve">Il est difficile de cerner ces situations où des enfants, le plus souvent des filles, sont acheminés vers notre pays. Ces enfants, qui n’ont aucun contact extérieur, sont tenus d’accomplir, sans rémunération, des tâches domestiques, incluant la garde d’enfants de leur employeur dans des conditions très dures et les privant de tout accès à l’éducation. La détection de ces cas est d’autant plus difficile si ces enfants ne fréquentent pas l’école. </w:t>
      </w:r>
    </w:p>
    <w:p w14:paraId="0687343A" w14:textId="057685C2" w:rsidR="008335EE" w:rsidRPr="008335EE" w:rsidRDefault="008335EE" w:rsidP="00461177">
      <w:pPr>
        <w:pStyle w:val="TextAbschnittNummeriert"/>
      </w:pPr>
      <w:r w:rsidRPr="008335EE">
        <w:t>Le personnel enseignant doit être alarmé si un enfant, respectivement un jeune, dort pendant les heures de classe de manière régulière ou manifeste d’autres signes de détresse et/ou de mal</w:t>
      </w:r>
      <w:r w:rsidR="0095057D">
        <w:t>-</w:t>
      </w:r>
      <w:r w:rsidRPr="008335EE">
        <w:t>être.</w:t>
      </w:r>
    </w:p>
    <w:p w14:paraId="5B4DFFE9" w14:textId="5CBA26F2" w:rsidR="008335EE" w:rsidRPr="008335EE" w:rsidRDefault="0095057D" w:rsidP="00461177">
      <w:pPr>
        <w:pStyle w:val="TextAbschnittNummeriert"/>
      </w:pPr>
      <w:r>
        <w:t>L’OKaJu</w:t>
      </w:r>
      <w:r w:rsidR="008335EE" w:rsidRPr="008335EE">
        <w:t xml:space="preserve"> recommande de fournir des informations aux étrangers qui envisagent de se rendre au L</w:t>
      </w:r>
      <w:r>
        <w:t>uxembourg et qui appartiennent à</w:t>
      </w:r>
      <w:r w:rsidR="008335EE" w:rsidRPr="008335EE">
        <w:t xml:space="preserve"> des groupes vulnérables, y compris les employés domestiques et</w:t>
      </w:r>
      <w:r>
        <w:t>,</w:t>
      </w:r>
      <w:r w:rsidR="008335EE" w:rsidRPr="008335EE">
        <w:t xml:space="preserve"> notamment</w:t>
      </w:r>
      <w:r>
        <w:t>,</w:t>
      </w:r>
      <w:r w:rsidR="008335EE" w:rsidRPr="008335EE">
        <w:t xml:space="preserve"> ceux des foyers diplomatiques, dans une langue qu’ils comprennent, afin de les mettre en garde contre les risques de traite, de les renseigner sur les services auxquels ils peuvent s’adresser pour obtenir de l’aide et des conseils, ainsi que sur leurs droits. </w:t>
      </w:r>
    </w:p>
    <w:p w14:paraId="5A5F786B" w14:textId="5D7F3188" w:rsidR="008335EE" w:rsidRPr="008335EE" w:rsidRDefault="0095057D" w:rsidP="00461177">
      <w:pPr>
        <w:pStyle w:val="TextAbschnittNummeriert"/>
      </w:pPr>
      <w:r>
        <w:t>L’OKaJu</w:t>
      </w:r>
      <w:r w:rsidR="008335EE" w:rsidRPr="008335EE">
        <w:t xml:space="preserve"> recommande d’assurer et de mettre en place des formations régulières destinées aux professionnels concernés et </w:t>
      </w:r>
      <w:r>
        <w:t>d’</w:t>
      </w:r>
      <w:r w:rsidR="008335EE" w:rsidRPr="008335EE">
        <w:t>inciter</w:t>
      </w:r>
      <w:r w:rsidR="00F6393C">
        <w:t>,</w:t>
      </w:r>
      <w:r w:rsidR="008335EE" w:rsidRPr="008335EE">
        <w:t xml:space="preserve"> par des campagnes de sensibilisation ciblées</w:t>
      </w:r>
      <w:r w:rsidR="00F6393C">
        <w:t>,</w:t>
      </w:r>
      <w:r w:rsidR="008335EE" w:rsidRPr="008335EE">
        <w:t xml:space="preserve"> les différents acteurs à suivre ces formations. </w:t>
      </w:r>
    </w:p>
    <w:p w14:paraId="29930ABF" w14:textId="475E1AF1" w:rsidR="00461177" w:rsidRPr="00461177" w:rsidRDefault="00461177" w:rsidP="00461177">
      <w:pPr>
        <w:pStyle w:val="TextAbschnittNummeriert"/>
      </w:pPr>
      <w:r w:rsidRPr="00461177">
        <w:t>La problématique de la traite des êtres humains est déjà abordée en milieu scolaire dans le cadre de de la lutte contre les stéréotypes et les violences sexuelles, conformément au programme national de promotion de la santé sexuelle et affective. Or, il est souhaitable que cette thématique soit abordée dans le cadre des cours communs d’éducation aux valeurs.</w:t>
      </w:r>
    </w:p>
    <w:p w14:paraId="5CF38DFB" w14:textId="77777777" w:rsidR="008335EE" w:rsidRPr="00DC0E25" w:rsidRDefault="008335EE" w:rsidP="00461177">
      <w:pPr>
        <w:pStyle w:val="TextAbschnittNummeriert"/>
        <w:numPr>
          <w:ilvl w:val="0"/>
          <w:numId w:val="0"/>
        </w:numPr>
      </w:pPr>
    </w:p>
    <w:p w14:paraId="16EF278A" w14:textId="2C154D89" w:rsidR="00872820" w:rsidRPr="00DC0E25" w:rsidRDefault="00872820" w:rsidP="00DC0E25">
      <w:pPr>
        <w:pStyle w:val="Heading2"/>
        <w:rPr>
          <w:rFonts w:asciiTheme="minorHAnsi" w:hAnsiTheme="minorHAnsi"/>
        </w:rPr>
      </w:pPr>
      <w:bookmarkStart w:id="107" w:name="_Toc51254520"/>
      <w:bookmarkStart w:id="108" w:name="_Toc52268246"/>
      <w:bookmarkStart w:id="109" w:name="_Toc54084445"/>
      <w:r w:rsidRPr="00DC0E25">
        <w:rPr>
          <w:rFonts w:asciiTheme="minorHAnsi" w:hAnsiTheme="minorHAnsi"/>
        </w:rPr>
        <w:t>1</w:t>
      </w:r>
      <w:r w:rsidR="00B81979" w:rsidRPr="008335EE">
        <w:rPr>
          <w:rFonts w:asciiTheme="minorHAnsi" w:hAnsiTheme="minorHAnsi"/>
        </w:rPr>
        <w:t>8</w:t>
      </w:r>
      <w:r w:rsidR="00AE570D" w:rsidRPr="008335EE">
        <w:rPr>
          <w:rFonts w:asciiTheme="minorHAnsi" w:hAnsiTheme="minorHAnsi"/>
        </w:rPr>
        <w:t>.</w:t>
      </w:r>
      <w:r w:rsidRPr="00DC0E25">
        <w:rPr>
          <w:rFonts w:asciiTheme="minorHAnsi" w:hAnsiTheme="minorHAnsi"/>
        </w:rPr>
        <w:t xml:space="preserve"> Pratiques </w:t>
      </w:r>
      <w:r w:rsidR="00C452D4" w:rsidRPr="00DC0E25">
        <w:rPr>
          <w:rFonts w:asciiTheme="minorHAnsi" w:hAnsiTheme="minorHAnsi"/>
        </w:rPr>
        <w:t>préjudiciables</w:t>
      </w:r>
      <w:r w:rsidRPr="00DC0E25">
        <w:rPr>
          <w:rFonts w:asciiTheme="minorHAnsi" w:hAnsiTheme="minorHAnsi"/>
        </w:rPr>
        <w:t xml:space="preserve"> à l’encontre des enfants intersexes</w:t>
      </w:r>
      <w:bookmarkEnd w:id="107"/>
      <w:bookmarkEnd w:id="108"/>
      <w:bookmarkEnd w:id="109"/>
      <w:r w:rsidRPr="00DC0E25">
        <w:rPr>
          <w:rFonts w:asciiTheme="minorHAnsi" w:hAnsiTheme="minorHAnsi"/>
        </w:rPr>
        <w:t xml:space="preserve"> </w:t>
      </w:r>
    </w:p>
    <w:p w14:paraId="6FCC900D" w14:textId="2D97C51C" w:rsidR="00872820" w:rsidRPr="00DC0E25" w:rsidRDefault="00C452D4" w:rsidP="00DC0E25">
      <w:pPr>
        <w:pStyle w:val="TextAbschnittNummeriert"/>
      </w:pPr>
      <w:r w:rsidRPr="00DC0E25">
        <w:t>L’OKaJu salue l</w:t>
      </w:r>
      <w:r w:rsidR="00461177">
        <w:t>e p</w:t>
      </w:r>
      <w:r w:rsidR="00872820" w:rsidRPr="00DC0E25">
        <w:t>lan d’action national des droits des personnes lesbiennes, gays, bisexuelles, transgenres et intersexe</w:t>
      </w:r>
      <w:r w:rsidR="008335EE" w:rsidRPr="008335EE">
        <w:t>s</w:t>
      </w:r>
      <w:r w:rsidR="00872820" w:rsidRPr="00DC0E25">
        <w:t xml:space="preserve"> </w:t>
      </w:r>
      <w:r w:rsidRPr="00DC0E25">
        <w:t xml:space="preserve">qui </w:t>
      </w:r>
      <w:r w:rsidR="00872820" w:rsidRPr="00DC0E25">
        <w:t xml:space="preserve">a </w:t>
      </w:r>
      <w:r w:rsidR="003F7AB8" w:rsidRPr="008335EE">
        <w:t>été</w:t>
      </w:r>
      <w:r w:rsidR="00872820" w:rsidRPr="00DC0E25">
        <w:t xml:space="preserve"> publié en juillet 2018 par le </w:t>
      </w:r>
      <w:r w:rsidR="003F7AB8" w:rsidRPr="008335EE">
        <w:t>Ministère</w:t>
      </w:r>
      <w:r w:rsidR="00872820" w:rsidRPr="00DC0E25">
        <w:t xml:space="preserve"> de la Famille et de l’</w:t>
      </w:r>
      <w:r w:rsidR="003F7AB8" w:rsidRPr="008335EE">
        <w:t>Intégration</w:t>
      </w:r>
      <w:r w:rsidR="00872820" w:rsidRPr="00DC0E25">
        <w:t xml:space="preserve">. </w:t>
      </w:r>
    </w:p>
    <w:p w14:paraId="5303F14C" w14:textId="1D83E5E2" w:rsidR="00C452D4" w:rsidRPr="00DC0E25" w:rsidRDefault="00C618E5" w:rsidP="00DC0E25">
      <w:pPr>
        <w:pStyle w:val="TextAbschnittNummeriert"/>
      </w:pPr>
      <w:r w:rsidRPr="008335EE">
        <w:t>L’O</w:t>
      </w:r>
      <w:r w:rsidR="00211F1E" w:rsidRPr="008335EE">
        <w:t>RK</w:t>
      </w:r>
      <w:r w:rsidRPr="008335EE">
        <w:t xml:space="preserve"> a recommandé dans son avis sur le projet de loi no 7146</w:t>
      </w:r>
      <w:r w:rsidRPr="008335EE">
        <w:rPr>
          <w:rStyle w:val="FootnoteReference"/>
        </w:rPr>
        <w:footnoteReference w:id="14"/>
      </w:r>
      <w:r w:rsidRPr="008335EE">
        <w:t xml:space="preserve"> d’arrêter les traitements médicaux non vitaux sur des enfants intersexes en l’absence de leur consentement. Il insiste également sur la formation des professionnels concernés</w:t>
      </w:r>
      <w:r w:rsidR="00013B48" w:rsidRPr="008335EE">
        <w:t>,</w:t>
      </w:r>
      <w:r w:rsidRPr="008335EE">
        <w:t xml:space="preserve"> ainsi que sur une sensibilisation du grand public sur les droits des personnes transgenres et intersexes.</w:t>
      </w:r>
    </w:p>
    <w:p w14:paraId="0BF1E3B1" w14:textId="32718E2D" w:rsidR="00872820" w:rsidRPr="00DC0E25" w:rsidRDefault="00211F1E" w:rsidP="00DC0E25">
      <w:pPr>
        <w:pStyle w:val="TextAbschnittNummeriert"/>
      </w:pPr>
      <w:r w:rsidRPr="008335EE">
        <w:t>L’OKaJu</w:t>
      </w:r>
      <w:r w:rsidR="00872820" w:rsidRPr="00DC0E25">
        <w:t xml:space="preserve"> recommande de donner aux associations des personnes</w:t>
      </w:r>
      <w:r w:rsidR="00C452D4" w:rsidRPr="00DC0E25">
        <w:t xml:space="preserve"> concernées</w:t>
      </w:r>
      <w:r w:rsidR="00872820" w:rsidRPr="00DC0E25">
        <w:t xml:space="preserve"> les moyens </w:t>
      </w:r>
      <w:r w:rsidR="00C452D4" w:rsidRPr="00DC0E25">
        <w:t>appropriés</w:t>
      </w:r>
      <w:r w:rsidR="00872820" w:rsidRPr="00DC0E25">
        <w:t xml:space="preserve"> pour qu’elles puissent remplir leur missions de sensibilisation, de formation et d’accompagnement des personnes intersexes et transgenres. </w:t>
      </w:r>
    </w:p>
    <w:p w14:paraId="64EFEED5" w14:textId="77777777" w:rsidR="00DC0E25" w:rsidRDefault="00DC0E25">
      <w:pPr>
        <w:spacing w:after="0"/>
        <w:rPr>
          <w:rFonts w:eastAsia="Times New Roman" w:cstheme="majorBidi"/>
          <w:color w:val="2F5496" w:themeColor="accent1" w:themeShade="BF"/>
          <w:sz w:val="32"/>
          <w:szCs w:val="28"/>
          <w:u w:val="single"/>
          <w:lang w:val="fr-FR" w:eastAsia="en-GB"/>
        </w:rPr>
      </w:pPr>
      <w:bookmarkStart w:id="110" w:name="_Toc51254521"/>
      <w:bookmarkStart w:id="111" w:name="_Toc52268247"/>
      <w:bookmarkStart w:id="112" w:name="_Toc54084446"/>
      <w:r>
        <w:rPr>
          <w:rFonts w:eastAsia="Times New Roman"/>
          <w:bCs/>
          <w:lang w:val="fr-FR" w:eastAsia="en-GB"/>
        </w:rPr>
        <w:br w:type="page"/>
      </w:r>
    </w:p>
    <w:p w14:paraId="6A320659" w14:textId="44BB6A75" w:rsidR="00872820" w:rsidRPr="00DC0E25" w:rsidRDefault="00872820" w:rsidP="00DC0E25">
      <w:pPr>
        <w:pStyle w:val="Heading1"/>
        <w:jc w:val="both"/>
        <w:rPr>
          <w:rFonts w:asciiTheme="minorHAnsi" w:eastAsia="Times New Roman" w:hAnsiTheme="minorHAnsi"/>
          <w:lang w:val="fr-FR" w:eastAsia="en-GB"/>
        </w:rPr>
      </w:pPr>
      <w:r w:rsidRPr="00DC0E25">
        <w:rPr>
          <w:rFonts w:asciiTheme="minorHAnsi" w:eastAsia="Times New Roman" w:hAnsiTheme="minorHAnsi"/>
          <w:bCs w:val="0"/>
          <w:lang w:val="fr-FR" w:eastAsia="en-GB"/>
        </w:rPr>
        <w:t>CHAPITRE E – MILIEU FAMILIAL ET PROTECTION DE REMPLACEMENT</w:t>
      </w:r>
      <w:bookmarkEnd w:id="110"/>
      <w:bookmarkEnd w:id="111"/>
      <w:bookmarkEnd w:id="112"/>
      <w:r w:rsidRPr="00DC0E25">
        <w:rPr>
          <w:rFonts w:asciiTheme="minorHAnsi" w:eastAsia="Times New Roman" w:hAnsiTheme="minorHAnsi"/>
          <w:bCs w:val="0"/>
          <w:lang w:val="fr-FR" w:eastAsia="en-GB"/>
        </w:rPr>
        <w:t xml:space="preserve"> </w:t>
      </w:r>
      <w:bookmarkStart w:id="113" w:name="_Toc51254522"/>
      <w:bookmarkStart w:id="114" w:name="_Toc52268248"/>
      <w:bookmarkStart w:id="115" w:name="_Toc54084447"/>
      <w:r w:rsidRPr="00DC0E25">
        <w:rPr>
          <w:rFonts w:asciiTheme="minorHAnsi" w:eastAsia="Times New Roman" w:hAnsiTheme="minorHAnsi"/>
          <w:lang w:val="fr-FR" w:eastAsia="en-GB"/>
        </w:rPr>
        <w:t>(art. 5, 9 à 11, 18 (par. 1 et 2), 20, 21, 25 et 27 (par.4))</w:t>
      </w:r>
      <w:bookmarkEnd w:id="113"/>
      <w:bookmarkEnd w:id="114"/>
      <w:bookmarkEnd w:id="115"/>
      <w:r w:rsidRPr="00DC0E25">
        <w:rPr>
          <w:rFonts w:asciiTheme="minorHAnsi" w:eastAsia="Times New Roman" w:hAnsiTheme="minorHAnsi"/>
          <w:lang w:val="fr-FR" w:eastAsia="en-GB"/>
        </w:rPr>
        <w:t xml:space="preserve"> </w:t>
      </w:r>
    </w:p>
    <w:p w14:paraId="1C2A6571" w14:textId="6E500BFC" w:rsidR="00872820" w:rsidRPr="00DC0E25" w:rsidRDefault="00B81979" w:rsidP="00DC0E25">
      <w:pPr>
        <w:pStyle w:val="Heading2"/>
        <w:rPr>
          <w:rFonts w:asciiTheme="minorHAnsi" w:hAnsiTheme="minorHAnsi"/>
        </w:rPr>
      </w:pPr>
      <w:bookmarkStart w:id="116" w:name="_Toc51254523"/>
      <w:bookmarkStart w:id="117" w:name="_Toc52268249"/>
      <w:bookmarkStart w:id="118" w:name="_Toc54084448"/>
      <w:r w:rsidRPr="008335EE">
        <w:rPr>
          <w:rFonts w:asciiTheme="minorHAnsi" w:hAnsiTheme="minorHAnsi"/>
        </w:rPr>
        <w:t>19</w:t>
      </w:r>
      <w:r w:rsidR="00211F1E" w:rsidRPr="00DC0E25">
        <w:rPr>
          <w:rFonts w:asciiTheme="minorHAnsi" w:hAnsiTheme="minorHAnsi"/>
        </w:rPr>
        <w:t>. Milieu familial</w:t>
      </w:r>
      <w:bookmarkEnd w:id="116"/>
      <w:bookmarkEnd w:id="117"/>
      <w:bookmarkEnd w:id="118"/>
      <w:r w:rsidR="00211F1E" w:rsidRPr="00DC0E25">
        <w:rPr>
          <w:rFonts w:asciiTheme="minorHAnsi" w:hAnsiTheme="minorHAnsi"/>
        </w:rPr>
        <w:t xml:space="preserve"> </w:t>
      </w:r>
    </w:p>
    <w:p w14:paraId="2182631D" w14:textId="3BBB24E1" w:rsidR="00872820" w:rsidRPr="00DC0E25" w:rsidRDefault="00872820" w:rsidP="00DC0E25">
      <w:pPr>
        <w:pStyle w:val="Heading3"/>
      </w:pPr>
      <w:bookmarkStart w:id="119" w:name="_Toc51254524"/>
      <w:bookmarkStart w:id="120" w:name="_Toc52268250"/>
      <w:bookmarkStart w:id="121" w:name="_Toc54084449"/>
      <w:r w:rsidRPr="00DC0E25">
        <w:t xml:space="preserve">a) Loi sur la </w:t>
      </w:r>
      <w:r w:rsidR="00ED6E62" w:rsidRPr="008335EE">
        <w:t>responsabilité</w:t>
      </w:r>
      <w:r w:rsidRPr="00DC0E25">
        <w:t xml:space="preserve"> parentale</w:t>
      </w:r>
      <w:bookmarkEnd w:id="119"/>
      <w:bookmarkEnd w:id="120"/>
      <w:bookmarkEnd w:id="121"/>
      <w:r w:rsidRPr="00DC0E25">
        <w:t xml:space="preserve"> </w:t>
      </w:r>
    </w:p>
    <w:p w14:paraId="222118D1" w14:textId="7BCAC54E" w:rsidR="00872820" w:rsidRPr="00DC0E25" w:rsidRDefault="00872820" w:rsidP="00DC0E25">
      <w:pPr>
        <w:pStyle w:val="TextAbschnittNummeriert"/>
      </w:pPr>
      <w:r w:rsidRPr="00DC0E25">
        <w:t xml:space="preserve">La Loi du 27 juin 2018 instituant le juge aux affaires familiales, portant </w:t>
      </w:r>
      <w:r w:rsidR="003F7AB8" w:rsidRPr="008335EE">
        <w:t>r</w:t>
      </w:r>
      <w:r w:rsidR="00AE570D" w:rsidRPr="008335EE">
        <w:t>é</w:t>
      </w:r>
      <w:r w:rsidR="003F7AB8" w:rsidRPr="008335EE">
        <w:t>forme</w:t>
      </w:r>
      <w:r w:rsidRPr="00DC0E25">
        <w:t xml:space="preserve"> du divorce et de l’</w:t>
      </w:r>
      <w:r w:rsidR="00ED6E62" w:rsidRPr="008335EE">
        <w:t>autorité</w:t>
      </w:r>
      <w:r w:rsidRPr="00DC0E25">
        <w:t xml:space="preserve"> parentale est </w:t>
      </w:r>
      <w:r w:rsidR="00ED6E62" w:rsidRPr="008335EE">
        <w:t>entrée</w:t>
      </w:r>
      <w:r w:rsidRPr="00DC0E25">
        <w:t xml:space="preserve"> en vigueur le 1 novembre 2018. </w:t>
      </w:r>
    </w:p>
    <w:p w14:paraId="7F50E694" w14:textId="7254E285" w:rsidR="007414B3" w:rsidRPr="00DC0E25" w:rsidRDefault="007414B3" w:rsidP="00DC0E25">
      <w:pPr>
        <w:pStyle w:val="TextAbschnittNummeriert"/>
      </w:pPr>
      <w:r w:rsidRPr="00DC0E25">
        <w:t>En ce qui con</w:t>
      </w:r>
      <w:r w:rsidR="00211F1E" w:rsidRPr="008335EE">
        <w:t>cerne la mise en pratique, l’OKaJu</w:t>
      </w:r>
      <w:r w:rsidRPr="00DC0E25">
        <w:t xml:space="preserve"> ne peut que féliciter le travail et l’approche des juges.</w:t>
      </w:r>
    </w:p>
    <w:p w14:paraId="090AC76C" w14:textId="7279914A" w:rsidR="00872820" w:rsidRPr="00DC0E25" w:rsidRDefault="00211F1E" w:rsidP="00DC0E25">
      <w:pPr>
        <w:pStyle w:val="TextAbschnittNummeriert"/>
      </w:pPr>
      <w:r w:rsidRPr="008335EE">
        <w:t>L’OKaJu</w:t>
      </w:r>
      <w:r w:rsidR="00872820" w:rsidRPr="00DC0E25">
        <w:t xml:space="preserve"> demande</w:t>
      </w:r>
      <w:r w:rsidR="007414B3" w:rsidRPr="00DC0E25">
        <w:t xml:space="preserve"> cependant</w:t>
      </w:r>
      <w:r w:rsidR="00872820" w:rsidRPr="00DC0E25">
        <w:t xml:space="preserve"> le renforceme</w:t>
      </w:r>
      <w:r w:rsidR="00AE570D" w:rsidRPr="008335EE">
        <w:t>nt des services de consultation</w:t>
      </w:r>
      <w:r w:rsidR="00872820" w:rsidRPr="00DC0E25">
        <w:t xml:space="preserve"> </w:t>
      </w:r>
      <w:r w:rsidR="00ED6E62" w:rsidRPr="008335EE">
        <w:t>thérapeutique</w:t>
      </w:r>
      <w:r w:rsidR="00872820" w:rsidRPr="00DC0E25">
        <w:t xml:space="preserve"> et </w:t>
      </w:r>
      <w:r w:rsidR="008F1BDA" w:rsidRPr="008335EE">
        <w:t>éducative</w:t>
      </w:r>
      <w:r w:rsidR="00872820" w:rsidRPr="00DC0E25">
        <w:t>. En effet</w:t>
      </w:r>
      <w:r w:rsidR="00AE570D" w:rsidRPr="008335EE">
        <w:t>,</w:t>
      </w:r>
      <w:r w:rsidRPr="008335EE">
        <w:t xml:space="preserve"> l’OKaJu</w:t>
      </w:r>
      <w:r w:rsidR="00872820" w:rsidRPr="00DC0E25">
        <w:t xml:space="preserve"> tient </w:t>
      </w:r>
      <w:r w:rsidR="008F1BDA" w:rsidRPr="008335EE">
        <w:t>à</w:t>
      </w:r>
      <w:r w:rsidR="00872820" w:rsidRPr="00DC0E25">
        <w:t xml:space="preserve"> rendre attentif </w:t>
      </w:r>
      <w:r w:rsidR="008F1BDA" w:rsidRPr="008335EE">
        <w:t>à</w:t>
      </w:r>
      <w:r w:rsidR="00872820" w:rsidRPr="00DC0E25">
        <w:t xml:space="preserve"> une </w:t>
      </w:r>
      <w:r w:rsidR="008F1BDA" w:rsidRPr="008335EE">
        <w:t>problématique</w:t>
      </w:r>
      <w:r w:rsidR="00872820" w:rsidRPr="00DC0E25">
        <w:t xml:space="preserve"> structurelle </w:t>
      </w:r>
      <w:r w:rsidR="008F1BDA" w:rsidRPr="008335EE">
        <w:t>née</w:t>
      </w:r>
      <w:r w:rsidR="00872820" w:rsidRPr="00DC0E25">
        <w:t xml:space="preserve"> directement de l’application de la nouvelle loi. La comparution des parties en instance de divorce devant le juge a l’avantage de </w:t>
      </w:r>
      <w:r w:rsidR="008F1BDA" w:rsidRPr="008335EE">
        <w:t>détecter</w:t>
      </w:r>
      <w:r w:rsidR="00872820" w:rsidRPr="00DC0E25">
        <w:t xml:space="preserve"> plus rapidement les couples conflictuels que le juge va orienter, dans le cadre de la </w:t>
      </w:r>
      <w:r w:rsidR="008F1BDA" w:rsidRPr="008335EE">
        <w:t>procédure</w:t>
      </w:r>
      <w:r w:rsidR="00872820" w:rsidRPr="00DC0E25">
        <w:t xml:space="preserve"> </w:t>
      </w:r>
      <w:r w:rsidR="008F1BDA" w:rsidRPr="008335EE">
        <w:t>établie</w:t>
      </w:r>
      <w:r w:rsidR="00872820" w:rsidRPr="00DC0E25">
        <w:t xml:space="preserve"> par la loi, vers un service de consultation et de </w:t>
      </w:r>
      <w:r w:rsidR="008F1BDA" w:rsidRPr="008335EE">
        <w:t>médiation</w:t>
      </w:r>
      <w:r w:rsidR="00872820" w:rsidRPr="00DC0E25">
        <w:t xml:space="preserve">. Malheureusement, les services en place n’arrivent plus </w:t>
      </w:r>
      <w:r w:rsidR="008F1BDA" w:rsidRPr="008335EE">
        <w:t>à</w:t>
      </w:r>
      <w:r w:rsidR="00872820" w:rsidRPr="00DC0E25">
        <w:t xml:space="preserve"> </w:t>
      </w:r>
      <w:r w:rsidR="008F1BDA" w:rsidRPr="008335EE">
        <w:t>répondre</w:t>
      </w:r>
      <w:r w:rsidR="00872820" w:rsidRPr="00DC0E25">
        <w:t xml:space="preserve"> à la demande des juges aux affaires familiales, ce qui conduit </w:t>
      </w:r>
      <w:r w:rsidR="008F1BDA" w:rsidRPr="008335EE">
        <w:t>à</w:t>
      </w:r>
      <w:r w:rsidR="00872820" w:rsidRPr="00DC0E25">
        <w:t xml:space="preserve"> des </w:t>
      </w:r>
      <w:r w:rsidR="008F1BDA" w:rsidRPr="008335EE">
        <w:t>délais</w:t>
      </w:r>
      <w:r w:rsidR="00872820" w:rsidRPr="00DC0E25">
        <w:t xml:space="preserve"> d’attentes pouvant aller jusqu’</w:t>
      </w:r>
      <w:r w:rsidR="008F1BDA" w:rsidRPr="008335EE">
        <w:t>à</w:t>
      </w:r>
      <w:r w:rsidR="00872820" w:rsidRPr="00DC0E25">
        <w:t xml:space="preserve"> 6 mois. Cette situation structurelle est en contradiction avec l’esprit de la loi qui a comme objectif d’</w:t>
      </w:r>
      <w:r w:rsidR="008F1BDA" w:rsidRPr="008335EE">
        <w:t>accélérer</w:t>
      </w:r>
      <w:r w:rsidR="00872820" w:rsidRPr="00DC0E25">
        <w:t xml:space="preserve"> la </w:t>
      </w:r>
      <w:r w:rsidR="008F1BDA" w:rsidRPr="008335EE">
        <w:t>procédure</w:t>
      </w:r>
      <w:r w:rsidR="00872820" w:rsidRPr="00DC0E25">
        <w:t xml:space="preserve"> de divorce en cours. Si le personnel au niveau de la justice a </w:t>
      </w:r>
      <w:r w:rsidR="008F1BDA" w:rsidRPr="008335EE">
        <w:t>été</w:t>
      </w:r>
      <w:r w:rsidR="00872820" w:rsidRPr="00DC0E25">
        <w:t xml:space="preserve"> restructuré et renforcé, le </w:t>
      </w:r>
      <w:r w:rsidR="001B71ED">
        <w:t>Gouvernement</w:t>
      </w:r>
      <w:r w:rsidR="00872820" w:rsidRPr="00DC0E25">
        <w:t xml:space="preserve"> n’a pas </w:t>
      </w:r>
      <w:r w:rsidR="008F1BDA" w:rsidRPr="008335EE">
        <w:t>été</w:t>
      </w:r>
      <w:r w:rsidR="00872820" w:rsidRPr="00DC0E25">
        <w:t xml:space="preserve"> conscient des </w:t>
      </w:r>
      <w:r w:rsidR="008F1BDA" w:rsidRPr="008335EE">
        <w:t>conséquences</w:t>
      </w:r>
      <w:r w:rsidR="00872820" w:rsidRPr="00DC0E25">
        <w:t xml:space="preserve"> pratique</w:t>
      </w:r>
      <w:r w:rsidR="00461177">
        <w:t>s de la loi sur les services de consultation</w:t>
      </w:r>
      <w:r w:rsidR="00872820" w:rsidRPr="00DC0E25">
        <w:t xml:space="preserve"> et de </w:t>
      </w:r>
      <w:r w:rsidR="008F1BDA" w:rsidRPr="008335EE">
        <w:t>médiation</w:t>
      </w:r>
      <w:r w:rsidR="00872820" w:rsidRPr="00DC0E25">
        <w:t xml:space="preserve">. Il appartient maintenant aux </w:t>
      </w:r>
      <w:r w:rsidR="008F1BDA" w:rsidRPr="008335EE">
        <w:t>Ministères</w:t>
      </w:r>
      <w:r w:rsidR="00872820" w:rsidRPr="00DC0E25">
        <w:t xml:space="preserve"> de tutelle des </w:t>
      </w:r>
      <w:r w:rsidR="008F1BDA" w:rsidRPr="008335EE">
        <w:t>différents</w:t>
      </w:r>
      <w:r w:rsidR="00872820" w:rsidRPr="00DC0E25">
        <w:t xml:space="preserve"> services </w:t>
      </w:r>
      <w:r w:rsidR="008F1BDA" w:rsidRPr="008335EE">
        <w:t>concernés</w:t>
      </w:r>
      <w:r w:rsidR="00872820" w:rsidRPr="00DC0E25">
        <w:t xml:space="preserve"> de trouver une solution en </w:t>
      </w:r>
      <w:r w:rsidR="008F1BDA" w:rsidRPr="008335EE">
        <w:t>libérant</w:t>
      </w:r>
      <w:r w:rsidR="00872820" w:rsidRPr="00DC0E25">
        <w:t xml:space="preserve"> les budgets </w:t>
      </w:r>
      <w:r w:rsidR="008F1BDA" w:rsidRPr="008335EE">
        <w:t>nécessaires</w:t>
      </w:r>
      <w:r w:rsidR="00872820" w:rsidRPr="00DC0E25">
        <w:t xml:space="preserve"> pour renforcer les services en place. </w:t>
      </w:r>
    </w:p>
    <w:p w14:paraId="7D911EF2" w14:textId="2D509722" w:rsidR="00872820" w:rsidRPr="00DC0E25" w:rsidRDefault="008F1BDA" w:rsidP="00DC0E25">
      <w:pPr>
        <w:pStyle w:val="TextAbschnittNummeriert"/>
      </w:pPr>
      <w:r w:rsidRPr="008335EE">
        <w:t>Au-delà</w:t>
      </w:r>
      <w:r w:rsidR="00872820" w:rsidRPr="00DC0E25">
        <w:t xml:space="preserve"> de la </w:t>
      </w:r>
      <w:r w:rsidRPr="008335EE">
        <w:t>médiation</w:t>
      </w:r>
      <w:r w:rsidR="00872820" w:rsidRPr="00DC0E25">
        <w:t>, qui doit permettre aux familles d’</w:t>
      </w:r>
      <w:r w:rsidRPr="008335EE">
        <w:t>établir</w:t>
      </w:r>
      <w:r w:rsidR="00872820" w:rsidRPr="00DC0E25">
        <w:t xml:space="preserve"> des arrangements concernant l’organisation pratique de la vie familiale, notamment des droits de garde et de visite, certaines familles ont besoin d’un accompagnement plus intensif pour </w:t>
      </w:r>
      <w:r w:rsidRPr="008335EE">
        <w:t>gérer</w:t>
      </w:r>
      <w:r w:rsidR="00872820" w:rsidRPr="00DC0E25">
        <w:t xml:space="preserve"> la </w:t>
      </w:r>
      <w:r w:rsidRPr="008335EE">
        <w:t>séparation</w:t>
      </w:r>
      <w:r w:rsidR="00872820" w:rsidRPr="00DC0E25">
        <w:t xml:space="preserve"> et pour installer </w:t>
      </w:r>
      <w:r w:rsidR="00AE570D" w:rsidRPr="008335EE">
        <w:t xml:space="preserve">un nouveau </w:t>
      </w:r>
      <w:r w:rsidR="00872820" w:rsidRPr="00DC0E25">
        <w:t xml:space="preserve">quotidien. </w:t>
      </w:r>
    </w:p>
    <w:p w14:paraId="435D2A44" w14:textId="7FB3F7F1" w:rsidR="00872820" w:rsidRPr="00DC0E25" w:rsidRDefault="00872820" w:rsidP="00DC0E25">
      <w:pPr>
        <w:pStyle w:val="TextAbschnittNummeriert"/>
      </w:pPr>
      <w:r w:rsidRPr="00DC0E25">
        <w:t>L’</w:t>
      </w:r>
      <w:r w:rsidR="008F1BDA" w:rsidRPr="008335EE">
        <w:t>autorité</w:t>
      </w:r>
      <w:r w:rsidRPr="00DC0E25">
        <w:t xml:space="preserve"> parentale conjointe, qui est de </w:t>
      </w:r>
      <w:r w:rsidR="008F1BDA" w:rsidRPr="008335EE">
        <w:t>règle</w:t>
      </w:r>
      <w:r w:rsidRPr="00DC0E25">
        <w:t xml:space="preserve"> depuis l’</w:t>
      </w:r>
      <w:r w:rsidR="008F1BDA" w:rsidRPr="008335EE">
        <w:t>année</w:t>
      </w:r>
      <w:r w:rsidRPr="00DC0E25">
        <w:t xml:space="preserve"> </w:t>
      </w:r>
      <w:r w:rsidR="008F1BDA" w:rsidRPr="008335EE">
        <w:t>dernière</w:t>
      </w:r>
      <w:r w:rsidRPr="00DC0E25">
        <w:t xml:space="preserve">, semble encourager certains parents à pratiquer l’obstruction </w:t>
      </w:r>
      <w:r w:rsidR="008F1BDA" w:rsidRPr="008335EE">
        <w:t>systématique</w:t>
      </w:r>
      <w:r w:rsidR="00461177">
        <w:t xml:space="preserve"> quand il s’agit de donner l’</w:t>
      </w:r>
      <w:r w:rsidRPr="00DC0E25">
        <w:t xml:space="preserve">accord envers un tiers pour la participation de l’enfant à une </w:t>
      </w:r>
      <w:r w:rsidR="008F1BDA" w:rsidRPr="008335EE">
        <w:t>activité</w:t>
      </w:r>
      <w:r w:rsidRPr="00DC0E25">
        <w:t xml:space="preserve">, pour consulter un </w:t>
      </w:r>
      <w:r w:rsidR="008F1BDA" w:rsidRPr="008335EE">
        <w:t>psychologue,</w:t>
      </w:r>
      <w:r w:rsidRPr="00DC0E25">
        <w:t xml:space="preserve"> pour faire </w:t>
      </w:r>
      <w:r w:rsidR="008F1BDA" w:rsidRPr="008335EE">
        <w:t>établir</w:t>
      </w:r>
      <w:r w:rsidRPr="00DC0E25">
        <w:t xml:space="preserve"> un passeport. Ces parents, le plus souvent par </w:t>
      </w:r>
      <w:r w:rsidR="005C1225" w:rsidRPr="00DC0E25">
        <w:t>animosité</w:t>
      </w:r>
      <w:r w:rsidRPr="00DC0E25">
        <w:t xml:space="preserve"> envers l’autre parent, font du tort </w:t>
      </w:r>
      <w:r w:rsidR="008F1BDA" w:rsidRPr="008335EE">
        <w:t>à</w:t>
      </w:r>
      <w:r w:rsidRPr="00DC0E25">
        <w:t xml:space="preserve"> leur enfant, voir le mettent en danger. </w:t>
      </w:r>
    </w:p>
    <w:p w14:paraId="682B5262" w14:textId="08EB6B6E" w:rsidR="00872820" w:rsidRPr="00DC0E25" w:rsidRDefault="00211F1E" w:rsidP="00DC0E25">
      <w:pPr>
        <w:pStyle w:val="TextAbschnittNummeriert"/>
      </w:pPr>
      <w:r w:rsidRPr="008335EE">
        <w:t>L’OKaJu</w:t>
      </w:r>
      <w:r w:rsidR="00872820" w:rsidRPr="00DC0E25">
        <w:t xml:space="preserve"> demande à la justice de ne pas encourager de tels comportements parentaux irresponsables en ne prenant </w:t>
      </w:r>
      <w:r w:rsidR="00461177">
        <w:t>aucune</w:t>
      </w:r>
      <w:r w:rsidR="00872820" w:rsidRPr="00DC0E25">
        <w:t xml:space="preserve"> mesure et en renvoyant les parents face </w:t>
      </w:r>
      <w:r w:rsidR="008F1BDA" w:rsidRPr="008335EE">
        <w:t>à</w:t>
      </w:r>
      <w:r w:rsidR="00872820" w:rsidRPr="00DC0E25">
        <w:t xml:space="preserve"> leur </w:t>
      </w:r>
      <w:r w:rsidR="008F1BDA" w:rsidRPr="008335EE">
        <w:t>responsabilité</w:t>
      </w:r>
      <w:r w:rsidR="00872820" w:rsidRPr="00DC0E25">
        <w:t xml:space="preserve"> commune. Sinon, ce sera toujours le parent de mauvaise foi qui triomphera et continuera </w:t>
      </w:r>
      <w:r w:rsidR="008F1BDA" w:rsidRPr="008335EE">
        <w:t>à</w:t>
      </w:r>
      <w:r w:rsidR="00872820" w:rsidRPr="00DC0E25">
        <w:t xml:space="preserve"> compliquer et envenimer le quotidien de son enfant. </w:t>
      </w:r>
    </w:p>
    <w:p w14:paraId="7A4A4863" w14:textId="4A851E2C" w:rsidR="00872820" w:rsidRPr="00DC0E25" w:rsidRDefault="00872820" w:rsidP="00DC0E25">
      <w:pPr>
        <w:pStyle w:val="Heading3"/>
      </w:pPr>
      <w:bookmarkStart w:id="122" w:name="_Toc51254525"/>
      <w:bookmarkStart w:id="123" w:name="_Toc52268251"/>
      <w:bookmarkStart w:id="124" w:name="_Toc54084450"/>
      <w:r w:rsidRPr="00DC0E25">
        <w:t>b) Plan pour l’</w:t>
      </w:r>
      <w:r w:rsidR="008F1BDA" w:rsidRPr="008335EE">
        <w:t>Egalite</w:t>
      </w:r>
      <w:r w:rsidRPr="00DC0E25">
        <w:t>́ hommes-femmes (2015-2018)</w:t>
      </w:r>
      <w:bookmarkEnd w:id="122"/>
      <w:bookmarkEnd w:id="123"/>
      <w:bookmarkEnd w:id="124"/>
      <w:r w:rsidRPr="00DC0E25">
        <w:t xml:space="preserve"> </w:t>
      </w:r>
    </w:p>
    <w:p w14:paraId="544CA940" w14:textId="3754CBB7" w:rsidR="00454864" w:rsidRPr="00DC0E25" w:rsidRDefault="00872820" w:rsidP="00DC0E25">
      <w:pPr>
        <w:pStyle w:val="TextAbschnittNummeriert"/>
      </w:pPr>
      <w:r w:rsidRPr="00DC0E25">
        <w:t xml:space="preserve">Le </w:t>
      </w:r>
      <w:r w:rsidR="008F1BDA" w:rsidRPr="008335EE">
        <w:t>Ministère</w:t>
      </w:r>
      <w:r w:rsidRPr="00DC0E25">
        <w:t xml:space="preserve"> de l’</w:t>
      </w:r>
      <w:r w:rsidR="008F1BDA" w:rsidRPr="008335EE">
        <w:t>Egalite</w:t>
      </w:r>
      <w:r w:rsidRPr="00DC0E25">
        <w:t xml:space="preserve">́ des chances, a </w:t>
      </w:r>
      <w:r w:rsidR="008F1BDA" w:rsidRPr="008335EE">
        <w:t>dressé</w:t>
      </w:r>
      <w:r w:rsidRPr="00DC0E25">
        <w:t xml:space="preserve"> son bilan des </w:t>
      </w:r>
      <w:r w:rsidR="008F1BDA" w:rsidRPr="008335EE">
        <w:t>années</w:t>
      </w:r>
      <w:r w:rsidRPr="00DC0E25">
        <w:t xml:space="preserve"> 2014 à 2018 dans un document qui </w:t>
      </w:r>
      <w:r w:rsidR="008F1BDA" w:rsidRPr="008335EE">
        <w:t>témoigne</w:t>
      </w:r>
      <w:r w:rsidRPr="00DC0E25">
        <w:t xml:space="preserve"> des efforts dans la politique d’</w:t>
      </w:r>
      <w:r w:rsidR="008F1BDA" w:rsidRPr="008335EE">
        <w:t>Egalite</w:t>
      </w:r>
      <w:r w:rsidRPr="00DC0E25">
        <w:t xml:space="preserve">́ des femmes et des hommes. </w:t>
      </w:r>
    </w:p>
    <w:p w14:paraId="1105973F" w14:textId="55A620C6" w:rsidR="00872820" w:rsidRPr="00DC0E25" w:rsidRDefault="00872820" w:rsidP="00DC0E25">
      <w:pPr>
        <w:pStyle w:val="Heading3"/>
      </w:pPr>
      <w:bookmarkStart w:id="125" w:name="_Toc51254526"/>
      <w:bookmarkStart w:id="126" w:name="_Toc52268252"/>
      <w:bookmarkStart w:id="127" w:name="_Toc54084451"/>
      <w:r w:rsidRPr="00DC0E25">
        <w:t>c) Visites en prison du Service Treffpunkt</w:t>
      </w:r>
      <w:bookmarkEnd w:id="125"/>
      <w:bookmarkEnd w:id="126"/>
      <w:bookmarkEnd w:id="127"/>
      <w:r w:rsidRPr="00DC0E25">
        <w:t xml:space="preserve"> </w:t>
      </w:r>
    </w:p>
    <w:p w14:paraId="2BEC516B" w14:textId="1988FAB3" w:rsidR="00872820" w:rsidRPr="00DC0E25" w:rsidRDefault="00872820" w:rsidP="00DC0E25">
      <w:pPr>
        <w:pStyle w:val="TextAbschnittNummeriert"/>
      </w:pPr>
      <w:r w:rsidRPr="00DC0E25">
        <w:t xml:space="preserve">Le « Service Treffpunkt », </w:t>
      </w:r>
      <w:r w:rsidR="008F1BDA" w:rsidRPr="008335EE">
        <w:t>crée</w:t>
      </w:r>
      <w:r w:rsidRPr="00DC0E25">
        <w:t xml:space="preserve">́ en 1997, constitue un </w:t>
      </w:r>
      <w:r w:rsidR="008C6ED3" w:rsidRPr="00DC0E25">
        <w:t xml:space="preserve">point </w:t>
      </w:r>
      <w:r w:rsidR="005C1225" w:rsidRPr="00DC0E25">
        <w:t>de rencontre</w:t>
      </w:r>
      <w:r w:rsidRPr="00DC0E25">
        <w:t xml:space="preserve"> pour l’exercice du droit de visite entre enfants et parents lorsque cet exercice a </w:t>
      </w:r>
      <w:r w:rsidR="008F1BDA" w:rsidRPr="008335EE">
        <w:t>été</w:t>
      </w:r>
      <w:r w:rsidRPr="00DC0E25">
        <w:t xml:space="preserve"> bloqué, interdit ou </w:t>
      </w:r>
      <w:r w:rsidR="005C1225" w:rsidRPr="00DC0E25">
        <w:t xml:space="preserve">soumis à </w:t>
      </w:r>
      <w:r w:rsidRPr="00DC0E25">
        <w:t xml:space="preserve">des </w:t>
      </w:r>
      <w:r w:rsidR="008F1BDA" w:rsidRPr="008335EE">
        <w:t>difficultés</w:t>
      </w:r>
      <w:r w:rsidRPr="00DC0E25">
        <w:t xml:space="preserve"> majeures.</w:t>
      </w:r>
      <w:r w:rsidR="005C1225" w:rsidRPr="00DC0E25">
        <w:t xml:space="preserve"> </w:t>
      </w:r>
      <w:r w:rsidRPr="00DC0E25">
        <w:t xml:space="preserve">Le « Service Treffpunkt - Prison » a </w:t>
      </w:r>
      <w:r w:rsidR="008F1BDA" w:rsidRPr="008335EE">
        <w:t>développe</w:t>
      </w:r>
      <w:r w:rsidRPr="00DC0E25">
        <w:t xml:space="preserve">́ un nouveau programme de visites qui offre la </w:t>
      </w:r>
      <w:r w:rsidR="008F1BDA" w:rsidRPr="008335EE">
        <w:t>possibilité</w:t>
      </w:r>
      <w:r w:rsidRPr="00DC0E25">
        <w:t xml:space="preserve"> aux enfants de moins de 6 ans et à leur parent emprisonné de se rencontrer en pri</w:t>
      </w:r>
      <w:r w:rsidR="00AE570D" w:rsidRPr="008335EE">
        <w:t>son. Le programme « Mam Petzi op</w:t>
      </w:r>
      <w:r w:rsidRPr="00DC0E25">
        <w:t xml:space="preserve"> Besuch » peut </w:t>
      </w:r>
      <w:r w:rsidR="008F1BDA" w:rsidRPr="008335EE">
        <w:t>être</w:t>
      </w:r>
      <w:r w:rsidRPr="00DC0E25">
        <w:t xml:space="preserve"> </w:t>
      </w:r>
      <w:r w:rsidR="008F1BDA" w:rsidRPr="008335EE">
        <w:t>consid</w:t>
      </w:r>
      <w:r w:rsidR="00AE570D" w:rsidRPr="008335EE">
        <w:t>é</w:t>
      </w:r>
      <w:r w:rsidR="008F1BDA" w:rsidRPr="008335EE">
        <w:t>re</w:t>
      </w:r>
      <w:r w:rsidRPr="00DC0E25">
        <w:t xml:space="preserve">́ comme un </w:t>
      </w:r>
      <w:r w:rsidR="008F1BDA" w:rsidRPr="008335EE">
        <w:t>complément</w:t>
      </w:r>
      <w:r w:rsidRPr="00DC0E25">
        <w:t xml:space="preserve"> aux visites </w:t>
      </w:r>
      <w:r w:rsidR="008F1BDA" w:rsidRPr="008335EE">
        <w:t>déjà</w:t>
      </w:r>
      <w:r w:rsidRPr="00DC0E25">
        <w:t xml:space="preserve"> </w:t>
      </w:r>
      <w:r w:rsidR="008F1BDA" w:rsidRPr="008335EE">
        <w:t>pratiquées</w:t>
      </w:r>
      <w:r w:rsidRPr="00DC0E25">
        <w:t xml:space="preserve"> en prison avec des enfants plus </w:t>
      </w:r>
      <w:r w:rsidR="00AE570D" w:rsidRPr="008335EE">
        <w:t>âgés</w:t>
      </w:r>
      <w:r w:rsidRPr="00DC0E25">
        <w:t xml:space="preserve">. </w:t>
      </w:r>
    </w:p>
    <w:p w14:paraId="429EAE7C" w14:textId="2E56B4D3" w:rsidR="00872820" w:rsidRPr="00DC0E25" w:rsidRDefault="00872820" w:rsidP="00DC0E25">
      <w:pPr>
        <w:pStyle w:val="TextAbschnittNummeriert"/>
      </w:pPr>
      <w:r w:rsidRPr="00DC0E25">
        <w:t>Malheureusement, le « Service Treffpunkt/Treffpunkt Prison</w:t>
      </w:r>
      <w:r w:rsidR="00AE570D" w:rsidRPr="008335EE">
        <w:t xml:space="preserve"> » n’a pas de site internet,  grâce auq</w:t>
      </w:r>
      <w:r w:rsidRPr="00DC0E25">
        <w:t xml:space="preserve">uel les parents et </w:t>
      </w:r>
      <w:r w:rsidR="00AE570D" w:rsidRPr="008335EE">
        <w:t xml:space="preserve">les </w:t>
      </w:r>
      <w:r w:rsidRPr="00DC0E25">
        <w:t xml:space="preserve">enfants pourraient se renseigner sur les objectifs et les missions du service. Un site internet </w:t>
      </w:r>
      <w:r w:rsidR="008F1BDA" w:rsidRPr="008335EE">
        <w:t>dédie</w:t>
      </w:r>
      <w:r w:rsidRPr="00DC0E25">
        <w:t xml:space="preserve">́ au service permettrait d’expliquer sa position de </w:t>
      </w:r>
      <w:r w:rsidR="008F1BDA" w:rsidRPr="008335EE">
        <w:t>neutralité</w:t>
      </w:r>
      <w:r w:rsidRPr="00DC0E25">
        <w:t xml:space="preserve"> envers les parties et d’exposer sa </w:t>
      </w:r>
      <w:r w:rsidR="008F1BDA" w:rsidRPr="008335EE">
        <w:t>façon</w:t>
      </w:r>
      <w:r w:rsidRPr="00DC0E25">
        <w:t xml:space="preserve"> de travailler et enlever aux personnes </w:t>
      </w:r>
      <w:r w:rsidR="008F1BDA" w:rsidRPr="008335EE">
        <w:t>concernées</w:t>
      </w:r>
      <w:r w:rsidRPr="00DC0E25">
        <w:t xml:space="preserve"> leurs </w:t>
      </w:r>
      <w:r w:rsidR="00BC084B" w:rsidRPr="008335EE">
        <w:t xml:space="preserve">éventuelles </w:t>
      </w:r>
      <w:r w:rsidR="008F1BDA" w:rsidRPr="008335EE">
        <w:t>appréhensions</w:t>
      </w:r>
      <w:r w:rsidRPr="00DC0E25">
        <w:t xml:space="preserve">. </w:t>
      </w:r>
    </w:p>
    <w:p w14:paraId="5404321E" w14:textId="75C4F9AF" w:rsidR="00872820" w:rsidRPr="00DC0E25" w:rsidRDefault="00211F1E" w:rsidP="00DC0E25">
      <w:pPr>
        <w:pStyle w:val="TextAbschnittNummeriert"/>
      </w:pPr>
      <w:r w:rsidRPr="008335EE">
        <w:t>L’OKaJu</w:t>
      </w:r>
      <w:r w:rsidR="00872820" w:rsidRPr="00DC0E25">
        <w:t xml:space="preserve"> </w:t>
      </w:r>
      <w:r w:rsidR="008F1BDA" w:rsidRPr="008335EE">
        <w:t>réitère</w:t>
      </w:r>
      <w:r w:rsidR="00872820" w:rsidRPr="00DC0E25">
        <w:t xml:space="preserve"> vigoureusement sa recommandation concernant les locaux </w:t>
      </w:r>
      <w:r w:rsidR="008F1BDA" w:rsidRPr="008335EE">
        <w:t>dédiées</w:t>
      </w:r>
      <w:r w:rsidR="00872820" w:rsidRPr="00DC0E25">
        <w:t xml:space="preserve"> aux visites, tant au Centre </w:t>
      </w:r>
      <w:r w:rsidR="008F1BDA" w:rsidRPr="008335EE">
        <w:t>pénitentiaire</w:t>
      </w:r>
      <w:r w:rsidR="00BC084B" w:rsidRPr="008335EE">
        <w:t xml:space="preserve"> de Schrassig</w:t>
      </w:r>
      <w:r w:rsidR="00872820" w:rsidRPr="00DC0E25">
        <w:t xml:space="preserve"> qu’au nouveau Centre </w:t>
      </w:r>
      <w:r w:rsidR="008F1BDA" w:rsidRPr="008335EE">
        <w:t>pénitentiaire</w:t>
      </w:r>
      <w:r w:rsidR="00872820" w:rsidRPr="00DC0E25">
        <w:t xml:space="preserve"> d'Uerschterhaff. Ils doivent </w:t>
      </w:r>
      <w:r w:rsidR="008F1BDA" w:rsidRPr="008335EE">
        <w:t>être</w:t>
      </w:r>
      <w:r w:rsidR="00872820" w:rsidRPr="00DC0E25">
        <w:t xml:space="preserve"> </w:t>
      </w:r>
      <w:r w:rsidR="008F1BDA" w:rsidRPr="008335EE">
        <w:t>aménagés</w:t>
      </w:r>
      <w:r w:rsidR="00872820" w:rsidRPr="00DC0E25">
        <w:t xml:space="preserve"> de </w:t>
      </w:r>
      <w:r w:rsidR="008F1BDA" w:rsidRPr="008335EE">
        <w:t>façon</w:t>
      </w:r>
      <w:r w:rsidR="00872820" w:rsidRPr="00DC0E25">
        <w:t xml:space="preserve"> </w:t>
      </w:r>
      <w:r w:rsidR="008F1BDA" w:rsidRPr="008335EE">
        <w:t>à</w:t>
      </w:r>
      <w:r w:rsidR="00872820" w:rsidRPr="00DC0E25">
        <w:t xml:space="preserve"> </w:t>
      </w:r>
      <w:r w:rsidR="008F1BDA" w:rsidRPr="008335EE">
        <w:t>assur</w:t>
      </w:r>
      <w:r w:rsidR="00BC084B" w:rsidRPr="008335EE">
        <w:t>er</w:t>
      </w:r>
      <w:r w:rsidR="00872820" w:rsidRPr="00DC0E25">
        <w:t xml:space="preserve"> un cadre et une </w:t>
      </w:r>
      <w:r w:rsidR="008F1BDA" w:rsidRPr="008335EE">
        <w:t>atmosphère</w:t>
      </w:r>
      <w:r w:rsidR="00BC084B" w:rsidRPr="008335EE">
        <w:t xml:space="preserve"> respectueux</w:t>
      </w:r>
      <w:r w:rsidR="00872820" w:rsidRPr="00DC0E25">
        <w:t xml:space="preserve"> des besoins de l’enfant. Il faut notamment respecter sa vie </w:t>
      </w:r>
      <w:r w:rsidR="008F1BDA" w:rsidRPr="008335EE">
        <w:t>privée</w:t>
      </w:r>
      <w:r w:rsidR="00872820" w:rsidRPr="00DC0E25">
        <w:t xml:space="preserve"> et son besoin </w:t>
      </w:r>
      <w:r w:rsidR="005C1225" w:rsidRPr="00DC0E25">
        <w:t xml:space="preserve">et son droit à une certaine </w:t>
      </w:r>
      <w:r w:rsidR="008F1BDA" w:rsidRPr="008335EE">
        <w:t>intimité</w:t>
      </w:r>
      <w:r w:rsidR="00872820" w:rsidRPr="00DC0E25">
        <w:t xml:space="preserve"> familiale. </w:t>
      </w:r>
    </w:p>
    <w:p w14:paraId="40037E18" w14:textId="08D0BBE5" w:rsidR="00872820" w:rsidRPr="00DC0E25" w:rsidRDefault="00211F1E" w:rsidP="00DC0E25">
      <w:pPr>
        <w:pStyle w:val="TextAbschnittNummeriert"/>
      </w:pPr>
      <w:r w:rsidRPr="008335EE">
        <w:t>Par ailleurs, l’OKaJu</w:t>
      </w:r>
      <w:r w:rsidR="00872820" w:rsidRPr="00DC0E25">
        <w:t xml:space="preserve"> recommande de </w:t>
      </w:r>
      <w:r w:rsidR="008F1BDA" w:rsidRPr="008335EE">
        <w:t>prévoir</w:t>
      </w:r>
      <w:r w:rsidR="00872820" w:rsidRPr="00DC0E25">
        <w:t xml:space="preserve"> un emplacement du « Service Treffpunkt » plus facilement accessible, respectivement de </w:t>
      </w:r>
      <w:r w:rsidR="008F1BDA" w:rsidRPr="008335EE">
        <w:t>prévoir</w:t>
      </w:r>
      <w:r w:rsidR="00872820" w:rsidRPr="00DC0E25">
        <w:t xml:space="preserve"> à terme trois antennes </w:t>
      </w:r>
      <w:r w:rsidR="008F1BDA" w:rsidRPr="008335EE">
        <w:t>régionales</w:t>
      </w:r>
      <w:r w:rsidR="00BC084B" w:rsidRPr="008335EE">
        <w:t>,</w:t>
      </w:r>
      <w:r w:rsidR="00872820" w:rsidRPr="00DC0E25">
        <w:t xml:space="preserve"> qui </w:t>
      </w:r>
      <w:r w:rsidR="001D0E6B" w:rsidRPr="00DC0E25">
        <w:t>épargnerai</w:t>
      </w:r>
      <w:r w:rsidR="00BC084B" w:rsidRPr="008335EE">
        <w:t>ent</w:t>
      </w:r>
      <w:r w:rsidR="00872820" w:rsidRPr="00DC0E25">
        <w:t xml:space="preserve"> aux parents des </w:t>
      </w:r>
      <w:r w:rsidR="001D0E6B" w:rsidRPr="00DC0E25">
        <w:t>déplacements</w:t>
      </w:r>
      <w:r w:rsidR="00872820" w:rsidRPr="00DC0E25">
        <w:t xml:space="preserve"> trop longs et chronophages</w:t>
      </w:r>
      <w:r w:rsidR="001D0E6B" w:rsidRPr="00DC0E25">
        <w:t>. Un renforcement des équipes et une décentralisation du service devrait permettre d’avoir une offre plus réactive avec des listes d’attente moins longues.</w:t>
      </w:r>
      <w:r w:rsidR="00872820" w:rsidRPr="00DC0E25">
        <w:t xml:space="preserve"> </w:t>
      </w:r>
    </w:p>
    <w:p w14:paraId="3711170C" w14:textId="67159888" w:rsidR="00872820" w:rsidRPr="00DC0E25" w:rsidRDefault="00B81979" w:rsidP="00DC0E25">
      <w:pPr>
        <w:pStyle w:val="Heading2"/>
        <w:rPr>
          <w:rFonts w:asciiTheme="minorHAnsi" w:hAnsiTheme="minorHAnsi"/>
        </w:rPr>
      </w:pPr>
      <w:bookmarkStart w:id="128" w:name="_Toc51254527"/>
      <w:bookmarkStart w:id="129" w:name="_Toc52268253"/>
      <w:bookmarkStart w:id="130" w:name="_Toc54084452"/>
      <w:r w:rsidRPr="008335EE">
        <w:rPr>
          <w:rFonts w:asciiTheme="minorHAnsi" w:hAnsiTheme="minorHAnsi"/>
        </w:rPr>
        <w:t>20</w:t>
      </w:r>
      <w:r w:rsidR="00872820" w:rsidRPr="00DC0E25">
        <w:rPr>
          <w:rFonts w:asciiTheme="minorHAnsi" w:hAnsiTheme="minorHAnsi"/>
        </w:rPr>
        <w:t xml:space="preserve">. Enfants </w:t>
      </w:r>
      <w:r w:rsidR="008F1BDA" w:rsidRPr="008335EE">
        <w:rPr>
          <w:rFonts w:asciiTheme="minorHAnsi" w:hAnsiTheme="minorHAnsi"/>
        </w:rPr>
        <w:t>priv</w:t>
      </w:r>
      <w:r w:rsidR="00BC084B" w:rsidRPr="008335EE">
        <w:rPr>
          <w:rFonts w:asciiTheme="minorHAnsi" w:hAnsiTheme="minorHAnsi"/>
        </w:rPr>
        <w:t>é</w:t>
      </w:r>
      <w:r w:rsidR="008F1BDA" w:rsidRPr="008335EE">
        <w:rPr>
          <w:rFonts w:asciiTheme="minorHAnsi" w:hAnsiTheme="minorHAnsi"/>
        </w:rPr>
        <w:t>s</w:t>
      </w:r>
      <w:r w:rsidR="00872820" w:rsidRPr="00DC0E25">
        <w:rPr>
          <w:rFonts w:asciiTheme="minorHAnsi" w:hAnsiTheme="minorHAnsi"/>
        </w:rPr>
        <w:t xml:space="preserve"> de milieu familial - </w:t>
      </w:r>
      <w:r w:rsidR="008F1BDA" w:rsidRPr="008335EE">
        <w:rPr>
          <w:rFonts w:asciiTheme="minorHAnsi" w:hAnsiTheme="minorHAnsi"/>
        </w:rPr>
        <w:t>Progrès</w:t>
      </w:r>
      <w:r w:rsidR="00872820" w:rsidRPr="00DC0E25">
        <w:rPr>
          <w:rFonts w:asciiTheme="minorHAnsi" w:hAnsiTheme="minorHAnsi"/>
        </w:rPr>
        <w:t xml:space="preserve"> dans la </w:t>
      </w:r>
      <w:r w:rsidR="008F1BDA" w:rsidRPr="008335EE">
        <w:rPr>
          <w:rFonts w:asciiTheme="minorHAnsi" w:hAnsiTheme="minorHAnsi"/>
        </w:rPr>
        <w:t>désinstitutionalisation</w:t>
      </w:r>
      <w:r w:rsidR="00872820" w:rsidRPr="00DC0E25">
        <w:rPr>
          <w:rFonts w:asciiTheme="minorHAnsi" w:hAnsiTheme="minorHAnsi"/>
        </w:rPr>
        <w:t xml:space="preserve"> des enfants ?</w:t>
      </w:r>
      <w:bookmarkEnd w:id="128"/>
      <w:bookmarkEnd w:id="129"/>
      <w:bookmarkEnd w:id="130"/>
      <w:r w:rsidR="00872820" w:rsidRPr="00DC0E25">
        <w:rPr>
          <w:rFonts w:asciiTheme="minorHAnsi" w:hAnsiTheme="minorHAnsi"/>
        </w:rPr>
        <w:t xml:space="preserve"> </w:t>
      </w:r>
    </w:p>
    <w:p w14:paraId="4769EE28" w14:textId="21EA63E1" w:rsidR="00872820" w:rsidRPr="00DC0E25" w:rsidRDefault="00872820" w:rsidP="00DC0E25">
      <w:pPr>
        <w:pStyle w:val="TextAbschnittNummeriert"/>
      </w:pPr>
      <w:r w:rsidRPr="00DC0E25">
        <w:t xml:space="preserve">En ce qui concerne la </w:t>
      </w:r>
      <w:r w:rsidR="00EF5000" w:rsidRPr="008335EE">
        <w:t>prévention</w:t>
      </w:r>
      <w:r w:rsidRPr="00DC0E25">
        <w:t xml:space="preserve"> de placements d’enfants, la </w:t>
      </w:r>
      <w:r w:rsidR="008F1BDA" w:rsidRPr="008335EE">
        <w:t>précarité</w:t>
      </w:r>
      <w:r w:rsidRPr="00DC0E25">
        <w:t xml:space="preserve"> </w:t>
      </w:r>
      <w:r w:rsidR="008F1BDA" w:rsidRPr="008335EE">
        <w:t>matérielle</w:t>
      </w:r>
      <w:r w:rsidRPr="00DC0E25">
        <w:t xml:space="preserve"> ou des conditions exclusivement imputables </w:t>
      </w:r>
      <w:r w:rsidR="008F1BDA" w:rsidRPr="008335EE">
        <w:t>à</w:t>
      </w:r>
      <w:r w:rsidRPr="00DC0E25">
        <w:t xml:space="preserve"> cet </w:t>
      </w:r>
      <w:r w:rsidR="008F1BDA" w:rsidRPr="008335EE">
        <w:t>état</w:t>
      </w:r>
      <w:r w:rsidRPr="00DC0E25">
        <w:t xml:space="preserve"> de </w:t>
      </w:r>
      <w:r w:rsidR="008F1BDA" w:rsidRPr="008335EE">
        <w:t>pauvreté</w:t>
      </w:r>
      <w:r w:rsidRPr="00DC0E25">
        <w:t xml:space="preserve"> </w:t>
      </w:r>
      <w:r w:rsidR="00BC084B" w:rsidRPr="008335EE">
        <w:t>ne devraient jamais justifier le</w:t>
      </w:r>
      <w:r w:rsidRPr="00DC0E25">
        <w:t xml:space="preserve"> retrait d’un enfant à ses parents ou faire obstacle à son retour en famille. Des parents en situation de </w:t>
      </w:r>
      <w:r w:rsidR="008F1BDA" w:rsidRPr="008335EE">
        <w:t>précarité</w:t>
      </w:r>
      <w:r w:rsidR="00BC084B" w:rsidRPr="008335EE">
        <w:t>,</w:t>
      </w:r>
      <w:r w:rsidRPr="00DC0E25">
        <w:t xml:space="preserve"> qui sont tout</w:t>
      </w:r>
      <w:r w:rsidR="00BC084B" w:rsidRPr="008335EE">
        <w:t>efois</w:t>
      </w:r>
      <w:r w:rsidRPr="00DC0E25">
        <w:t xml:space="preserve"> aptes et capables de s’occuper de </w:t>
      </w:r>
      <w:r w:rsidR="00EF5000" w:rsidRPr="008335EE">
        <w:t>façon</w:t>
      </w:r>
      <w:r w:rsidRPr="00DC0E25">
        <w:t xml:space="preserve"> </w:t>
      </w:r>
      <w:r w:rsidR="00EF5000" w:rsidRPr="008335EE">
        <w:t>adéquate</w:t>
      </w:r>
      <w:r w:rsidRPr="00DC0E25">
        <w:t xml:space="preserve"> et aimante de leur</w:t>
      </w:r>
      <w:r w:rsidR="00BC084B" w:rsidRPr="008335EE">
        <w:t>(s)</w:t>
      </w:r>
      <w:r w:rsidRPr="00DC0E25">
        <w:t xml:space="preserve"> enfant</w:t>
      </w:r>
      <w:r w:rsidR="00BC084B" w:rsidRPr="008335EE">
        <w:t>(s)</w:t>
      </w:r>
      <w:r w:rsidRPr="00DC0E25">
        <w:t xml:space="preserve">, ne devraient jamais se retrouver face </w:t>
      </w:r>
      <w:r w:rsidR="008F1BDA" w:rsidRPr="008335EE">
        <w:t>à</w:t>
      </w:r>
      <w:r w:rsidRPr="00DC0E25">
        <w:t xml:space="preserve"> la menace d’un retrait </w:t>
      </w:r>
      <w:r w:rsidR="00BC084B" w:rsidRPr="008335EE">
        <w:t>d’enfant(s)</w:t>
      </w:r>
      <w:r w:rsidRPr="00DC0E25">
        <w:t>. En effet, ils doivent</w:t>
      </w:r>
      <w:r w:rsidR="00BC084B" w:rsidRPr="008335EE">
        <w:t xml:space="preserve"> pouvoir</w:t>
      </w:r>
      <w:r w:rsidRPr="00DC0E25">
        <w:t xml:space="preserve"> </w:t>
      </w:r>
      <w:r w:rsidR="008F1BDA" w:rsidRPr="008335EE">
        <w:t>bénéficier</w:t>
      </w:r>
      <w:r w:rsidRPr="00DC0E25">
        <w:t xml:space="preserve"> d’une assistance </w:t>
      </w:r>
      <w:r w:rsidR="008F1BDA" w:rsidRPr="008335EE">
        <w:t>appropriée</w:t>
      </w:r>
      <w:r w:rsidRPr="00DC0E25">
        <w:t xml:space="preserve"> aux besoins de la famille. </w:t>
      </w:r>
    </w:p>
    <w:p w14:paraId="597E5E2B" w14:textId="224F899D" w:rsidR="00872820" w:rsidRPr="00DC0E25" w:rsidRDefault="00872820" w:rsidP="00DC0E25">
      <w:pPr>
        <w:pStyle w:val="TextAbschnittNummeriert"/>
      </w:pPr>
      <w:r w:rsidRPr="00DC0E25">
        <w:t>Il faut cependant constater qu’il n’y a pas</w:t>
      </w:r>
      <w:r w:rsidR="00EC57CA">
        <w:t>,</w:t>
      </w:r>
      <w:r w:rsidRPr="00DC0E25">
        <w:t xml:space="preserve"> au </w:t>
      </w:r>
      <w:r w:rsidR="00EC57CA">
        <w:t>Luxembourg,</w:t>
      </w:r>
      <w:r w:rsidRPr="00DC0E25">
        <w:t xml:space="preserve"> de vrai </w:t>
      </w:r>
      <w:r w:rsidR="008F1BDA" w:rsidRPr="008335EE">
        <w:t>débat</w:t>
      </w:r>
      <w:r w:rsidRPr="00DC0E25">
        <w:t xml:space="preserve"> autour de la question de la </w:t>
      </w:r>
      <w:r w:rsidR="008F1BDA" w:rsidRPr="008335EE">
        <w:t>désinstitutionalisation</w:t>
      </w:r>
      <w:r w:rsidRPr="00DC0E25">
        <w:t xml:space="preserve"> telle qu’elle est </w:t>
      </w:r>
      <w:r w:rsidR="008F1BDA" w:rsidRPr="008335EE">
        <w:t>mené</w:t>
      </w:r>
      <w:r w:rsidR="00BC084B" w:rsidRPr="008335EE">
        <w:t>e</w:t>
      </w:r>
      <w:r w:rsidRPr="00DC0E25">
        <w:t xml:space="preserve"> par la campagne «Opening Doors » initiée et coordonnée par EuroChild</w:t>
      </w:r>
      <w:r w:rsidR="008C6ED3" w:rsidRPr="008335EE">
        <w:rPr>
          <w:rStyle w:val="FootnoteReference"/>
          <w:rFonts w:eastAsia="Times New Roman" w:cs="Arial"/>
          <w:position w:val="10"/>
        </w:rPr>
        <w:footnoteReference w:id="15"/>
      </w:r>
      <w:r w:rsidRPr="00DC0E25">
        <w:rPr>
          <w:position w:val="10"/>
        </w:rPr>
        <w:t xml:space="preserve"> </w:t>
      </w:r>
      <w:r w:rsidRPr="00DC0E25">
        <w:t>et ses partenaires</w:t>
      </w:r>
      <w:r w:rsidRPr="00DC0E25">
        <w:rPr>
          <w:position w:val="10"/>
        </w:rPr>
        <w:t xml:space="preserve"> </w:t>
      </w:r>
      <w:r w:rsidRPr="00DC0E25">
        <w:t xml:space="preserve">sous le mot d’ordre « Strengthening Families - Ending Institutional Care». La campagne vise </w:t>
      </w:r>
      <w:r w:rsidR="008F1BDA" w:rsidRPr="008335EE">
        <w:t>à</w:t>
      </w:r>
      <w:r w:rsidRPr="00DC0E25">
        <w:t xml:space="preserve"> soutenir les efforts nationaux en vue de </w:t>
      </w:r>
      <w:r w:rsidR="008F1BDA" w:rsidRPr="008335EE">
        <w:t>développer</w:t>
      </w:r>
      <w:r w:rsidRPr="00DC0E25">
        <w:t xml:space="preserve"> des </w:t>
      </w:r>
      <w:r w:rsidR="008F1BDA" w:rsidRPr="008335EE">
        <w:t>systèmes</w:t>
      </w:r>
      <w:r w:rsidRPr="00DC0E25">
        <w:t xml:space="preserve"> de protection de l'enfance qui renforcent les familles et garantissent une prot</w:t>
      </w:r>
      <w:r w:rsidR="00BC084B" w:rsidRPr="008335EE">
        <w:t>ection de remplacement familial</w:t>
      </w:r>
      <w:r w:rsidRPr="00DC0E25">
        <w:t xml:space="preserve"> et communautaire de </w:t>
      </w:r>
      <w:r w:rsidR="008F1BDA" w:rsidRPr="008335EE">
        <w:t>qualité</w:t>
      </w:r>
      <w:r w:rsidRPr="00DC0E25">
        <w:t xml:space="preserve"> pour les enfants. </w:t>
      </w:r>
    </w:p>
    <w:p w14:paraId="5FEF7069" w14:textId="010A5E44" w:rsidR="00872820" w:rsidRPr="00DC0E25" w:rsidRDefault="00872820" w:rsidP="00DC0E25">
      <w:pPr>
        <w:pStyle w:val="TextAbschnittNummeriert"/>
      </w:pPr>
      <w:r w:rsidRPr="00DC0E25">
        <w:t xml:space="preserve">Mis </w:t>
      </w:r>
      <w:r w:rsidR="008F1BDA" w:rsidRPr="008335EE">
        <w:t>à</w:t>
      </w:r>
      <w:r w:rsidR="00EC57CA">
        <w:t xml:space="preserve"> part le</w:t>
      </w:r>
      <w:r w:rsidRPr="00DC0E25">
        <w:t xml:space="preserve"> Centre </w:t>
      </w:r>
      <w:r w:rsidR="008F1BDA" w:rsidRPr="008335EE">
        <w:t>socio-éducatif</w:t>
      </w:r>
      <w:r w:rsidRPr="00DC0E25">
        <w:t xml:space="preserve"> de l’Etat, toutes les institutions accueillant des enfants qui doivent </w:t>
      </w:r>
      <w:r w:rsidR="008F1BDA" w:rsidRPr="008335EE">
        <w:t>être</w:t>
      </w:r>
      <w:r w:rsidRPr="00DC0E25">
        <w:t xml:space="preserve"> </w:t>
      </w:r>
      <w:r w:rsidR="008F1BDA" w:rsidRPr="008335EE">
        <w:t>éloignées</w:t>
      </w:r>
      <w:r w:rsidRPr="00DC0E25">
        <w:t xml:space="preserve"> de leur milieu familial ont fait le choix de </w:t>
      </w:r>
      <w:r w:rsidR="008F1BDA" w:rsidRPr="008335EE">
        <w:t>créer</w:t>
      </w:r>
      <w:r w:rsidRPr="00DC0E25">
        <w:t xml:space="preserve"> des gro</w:t>
      </w:r>
      <w:r w:rsidR="00EC57CA">
        <w:t>upes de vie de 8 ou 9 enfants. C</w:t>
      </w:r>
      <w:r w:rsidRPr="00DC0E25">
        <w:t xml:space="preserve">es groupes de vie peuvent </w:t>
      </w:r>
      <w:r w:rsidR="008F1BDA" w:rsidRPr="008335EE">
        <w:t>être</w:t>
      </w:r>
      <w:r w:rsidRPr="00DC0E25">
        <w:t xml:space="preserve"> </w:t>
      </w:r>
      <w:r w:rsidR="008F1BDA" w:rsidRPr="008335EE">
        <w:t>hébergés</w:t>
      </w:r>
      <w:r w:rsidRPr="00DC0E25">
        <w:t xml:space="preserve"> de </w:t>
      </w:r>
      <w:r w:rsidR="008F1BDA" w:rsidRPr="008335EE">
        <w:t>manière</w:t>
      </w:r>
      <w:r w:rsidRPr="00DC0E25">
        <w:t xml:space="preserve"> tout </w:t>
      </w:r>
      <w:r w:rsidR="008F1BDA" w:rsidRPr="008335EE">
        <w:t>à</w:t>
      </w:r>
      <w:r w:rsidRPr="00DC0E25">
        <w:t xml:space="preserve"> fait autonome dans des maisons </w:t>
      </w:r>
      <w:r w:rsidR="005C4AEF" w:rsidRPr="008335EE">
        <w:t xml:space="preserve">de type </w:t>
      </w:r>
      <w:r w:rsidRPr="00DC0E25">
        <w:t xml:space="preserve">unifamilial. D’autres groupes de vie, qui se trouvent à plusieurs sur des sites d’anciennes institutions, ont sans doute plus de </w:t>
      </w:r>
      <w:r w:rsidR="00EF5000" w:rsidRPr="008335EE">
        <w:t>difficultés</w:t>
      </w:r>
      <w:r w:rsidRPr="00DC0E25">
        <w:t xml:space="preserve"> </w:t>
      </w:r>
      <w:r w:rsidR="00BC084B" w:rsidRPr="008335EE">
        <w:t>à</w:t>
      </w:r>
      <w:r w:rsidRPr="00DC0E25">
        <w:t xml:space="preserve"> bien s’</w:t>
      </w:r>
      <w:r w:rsidR="008F1BDA" w:rsidRPr="008335EE">
        <w:t>intégrer</w:t>
      </w:r>
      <w:r w:rsidRPr="00DC0E25">
        <w:t xml:space="preserve"> dans la </w:t>
      </w:r>
      <w:r w:rsidR="008F1BDA" w:rsidRPr="008335EE">
        <w:t>communauté</w:t>
      </w:r>
      <w:r w:rsidRPr="00DC0E25">
        <w:t xml:space="preserve"> et </w:t>
      </w:r>
      <w:r w:rsidR="00BC084B" w:rsidRPr="008335EE">
        <w:t>à</w:t>
      </w:r>
      <w:r w:rsidRPr="00DC0E25">
        <w:t xml:space="preserve"> </w:t>
      </w:r>
      <w:r w:rsidR="008F1BDA" w:rsidRPr="008335EE">
        <w:t>éviter</w:t>
      </w:r>
      <w:r w:rsidRPr="00DC0E25">
        <w:t xml:space="preserve"> à leurs pensionnaires les risques de stigmatisation. </w:t>
      </w:r>
    </w:p>
    <w:p w14:paraId="7FB84F59" w14:textId="286F0BEF" w:rsidR="00872820" w:rsidRPr="00DC0E25" w:rsidRDefault="00872820" w:rsidP="00DC0E25">
      <w:pPr>
        <w:pStyle w:val="TextAbschnittNummeriert"/>
      </w:pPr>
      <w:r w:rsidRPr="00DC0E25">
        <w:t xml:space="preserve">La loi sur l’Aide à l’enfance et le </w:t>
      </w:r>
      <w:r w:rsidR="00EF5000" w:rsidRPr="008335EE">
        <w:t>système</w:t>
      </w:r>
      <w:r w:rsidRPr="00DC0E25">
        <w:t xml:space="preserve"> de financement instauré avec l’Office Nationale de l’Enfance (ONE) a sans doute permis de mettre en place des services d’aide en famille qui travaillent dans la </w:t>
      </w:r>
      <w:r w:rsidR="008F1BDA" w:rsidRPr="008335EE">
        <w:t>prévention</w:t>
      </w:r>
      <w:r w:rsidRPr="00DC0E25">
        <w:t xml:space="preserve"> et qui accompagnent les parents</w:t>
      </w:r>
      <w:r w:rsidR="00EC57CA">
        <w:t>,</w:t>
      </w:r>
      <w:r w:rsidRPr="00DC0E25">
        <w:t xml:space="preserve"> de </w:t>
      </w:r>
      <w:r w:rsidR="008F1BDA" w:rsidRPr="008335EE">
        <w:t>façon</w:t>
      </w:r>
      <w:r w:rsidRPr="00DC0E25">
        <w:t xml:space="preserve"> plus ou moins intensive</w:t>
      </w:r>
      <w:r w:rsidR="00EC57CA">
        <w:t>,</w:t>
      </w:r>
      <w:r w:rsidRPr="00DC0E25">
        <w:t xml:space="preserve"> selon les besoins de l’enfant et de son entourage familial. Ainsi</w:t>
      </w:r>
      <w:r w:rsidR="00EC57CA">
        <w:t>,</w:t>
      </w:r>
      <w:r w:rsidRPr="00DC0E25">
        <w:t xml:space="preserve"> on trouve </w:t>
      </w:r>
      <w:r w:rsidR="008F1BDA" w:rsidRPr="008335EE">
        <w:t>près</w:t>
      </w:r>
      <w:r w:rsidRPr="00DC0E25">
        <w:t xml:space="preserve"> d’une vingtaine de prestataires qui offrent une</w:t>
      </w:r>
      <w:r w:rsidR="00BC084B" w:rsidRPr="008335EE">
        <w:t xml:space="preserve"> </w:t>
      </w:r>
      <w:r w:rsidRPr="00DC0E25">
        <w:t xml:space="preserve">assistance psychique, sociale ou </w:t>
      </w:r>
      <w:r w:rsidR="008F1BDA" w:rsidRPr="008335EE">
        <w:t>éducative</w:t>
      </w:r>
      <w:r w:rsidRPr="00DC0E25">
        <w:t xml:space="preserve"> en famille</w:t>
      </w:r>
      <w:r w:rsidR="00BC084B" w:rsidRPr="008335EE">
        <w:t>,</w:t>
      </w:r>
      <w:r w:rsidRPr="00DC0E25">
        <w:t xml:space="preserve"> qui peut </w:t>
      </w:r>
      <w:r w:rsidR="008F1BDA" w:rsidRPr="008335EE">
        <w:t>être</w:t>
      </w:r>
      <w:r w:rsidRPr="00DC0E25">
        <w:t xml:space="preserve"> demandé</w:t>
      </w:r>
      <w:r w:rsidR="00BC084B" w:rsidRPr="008335EE">
        <w:t>e</w:t>
      </w:r>
      <w:r w:rsidRPr="00DC0E25">
        <w:t xml:space="preserve"> par le jeune </w:t>
      </w:r>
      <w:r w:rsidR="008F1BDA" w:rsidRPr="008335EE">
        <w:t>lui-même</w:t>
      </w:r>
      <w:r w:rsidRPr="00DC0E25">
        <w:t xml:space="preserve">, par les parents ou par un professionnel en relation avec l’enfant. L’ONE insiste sur le fait que la solution et la mesure d’aide </w:t>
      </w:r>
      <w:r w:rsidR="008F1BDA" w:rsidRPr="008335EE">
        <w:t>envisagée</w:t>
      </w:r>
      <w:r w:rsidRPr="00DC0E25">
        <w:t xml:space="preserve"> </w:t>
      </w:r>
      <w:r w:rsidR="008F1BDA" w:rsidRPr="008335EE">
        <w:t>privilégiera</w:t>
      </w:r>
      <w:r w:rsidRPr="00DC0E25">
        <w:t xml:space="preserve"> toujours, si possible, le maintien de l’enfant dans son milieu familial. Le retrait de l’enfant ou du jeune doit rester l’exception. </w:t>
      </w:r>
    </w:p>
    <w:p w14:paraId="5CC8F60D" w14:textId="0679C19A" w:rsidR="00872820" w:rsidRPr="00DC0E25" w:rsidRDefault="00872820" w:rsidP="00DC0E25">
      <w:pPr>
        <w:pStyle w:val="TextAbschnittNummeriert"/>
      </w:pPr>
      <w:r w:rsidRPr="00DC0E25">
        <w:t>Si l’on regarde les chiffres, on constate que le taux de placement</w:t>
      </w:r>
      <w:r w:rsidRPr="00DC0E25">
        <w:rPr>
          <w:position w:val="10"/>
        </w:rPr>
        <w:t xml:space="preserve"> </w:t>
      </w:r>
      <w:r w:rsidRPr="00DC0E25">
        <w:t xml:space="preserve">a </w:t>
      </w:r>
      <w:r w:rsidR="008F1BDA" w:rsidRPr="008335EE">
        <w:t>légèrement</w:t>
      </w:r>
      <w:r w:rsidRPr="00DC0E25">
        <w:t xml:space="preserve"> augmenté passant de 0,9 % à 1,15%. Le nombre d’enfants </w:t>
      </w:r>
      <w:r w:rsidR="008F1BDA" w:rsidRPr="008335EE">
        <w:t>plac</w:t>
      </w:r>
      <w:r w:rsidR="00BC084B" w:rsidRPr="008335EE">
        <w:t>é</w:t>
      </w:r>
      <w:r w:rsidR="008F1BDA" w:rsidRPr="008335EE">
        <w:t>s</w:t>
      </w:r>
      <w:r w:rsidRPr="00DC0E25">
        <w:t xml:space="preserve"> en institution s’est plus ou moins stabilisé autour de 800 par an, alors que celui </w:t>
      </w:r>
      <w:r w:rsidR="00EC57CA">
        <w:t>d’</w:t>
      </w:r>
      <w:r w:rsidRPr="00DC0E25">
        <w:t xml:space="preserve">enfants </w:t>
      </w:r>
      <w:r w:rsidR="008F1BDA" w:rsidRPr="008335EE">
        <w:t>plac</w:t>
      </w:r>
      <w:r w:rsidR="00BC084B" w:rsidRPr="008335EE">
        <w:t>é</w:t>
      </w:r>
      <w:r w:rsidR="008F1BDA" w:rsidRPr="008335EE">
        <w:t>s</w:t>
      </w:r>
      <w:r w:rsidRPr="00DC0E25">
        <w:t xml:space="preserve"> en famille d’accueil ou en mesure individuelle n’a </w:t>
      </w:r>
      <w:r w:rsidR="008F1BDA" w:rsidRPr="008335EE">
        <w:t>cessé</w:t>
      </w:r>
      <w:r w:rsidRPr="00DC0E25">
        <w:t xml:space="preserve"> d’augmenter. Il serait important de comprendre si cette augmentation est uniquement le </w:t>
      </w:r>
      <w:r w:rsidR="008F1BDA" w:rsidRPr="008335EE">
        <w:t>résultat</w:t>
      </w:r>
      <w:r w:rsidRPr="00DC0E25">
        <w:t xml:space="preserve"> d’un recou</w:t>
      </w:r>
      <w:r w:rsidR="00BC084B" w:rsidRPr="008335EE">
        <w:t>rs accru aux familles d’accueil</w:t>
      </w:r>
      <w:r w:rsidRPr="00DC0E25">
        <w:t xml:space="preserve"> ou si une partie de cet accroissement est due au fait que les </w:t>
      </w:r>
      <w:r w:rsidR="006847C1" w:rsidRPr="00DC0E25">
        <w:t>placements en famille proche sont mieu</w:t>
      </w:r>
      <w:r w:rsidR="00BC084B" w:rsidRPr="008335EE">
        <w:t>x répertoriés par l’ONE qu’auparavant</w:t>
      </w:r>
      <w:r w:rsidR="006847C1" w:rsidRPr="00DC0E25">
        <w:t>.</w:t>
      </w:r>
    </w:p>
    <w:p w14:paraId="5CDCA525" w14:textId="60EF82D5" w:rsidR="00872820" w:rsidRPr="00DC0E25" w:rsidRDefault="00872820" w:rsidP="00DC0E25">
      <w:pPr>
        <w:pStyle w:val="Heading3"/>
      </w:pPr>
      <w:bookmarkStart w:id="131" w:name="_Toc51254528"/>
      <w:bookmarkStart w:id="132" w:name="_Toc52268254"/>
      <w:bookmarkStart w:id="133" w:name="_Toc54084453"/>
      <w:r w:rsidRPr="00DC0E25">
        <w:t>a) Placement en famille d’accueil</w:t>
      </w:r>
      <w:bookmarkEnd w:id="131"/>
      <w:bookmarkEnd w:id="132"/>
      <w:bookmarkEnd w:id="133"/>
      <w:r w:rsidRPr="00DC0E25">
        <w:rPr>
          <w:position w:val="10"/>
        </w:rPr>
        <w:t xml:space="preserve"> </w:t>
      </w:r>
    </w:p>
    <w:p w14:paraId="32C2B318" w14:textId="521A5968" w:rsidR="00872820" w:rsidRPr="00DC0E25" w:rsidRDefault="008F1BDA" w:rsidP="00DC0E25">
      <w:pPr>
        <w:pStyle w:val="TextAbschnittNummeriert"/>
      </w:pPr>
      <w:r w:rsidRPr="00DC0E25">
        <w:t xml:space="preserve">Pour devenir famille d'accueil, toute personne </w:t>
      </w:r>
      <w:r w:rsidRPr="008335EE">
        <w:t>intéressée</w:t>
      </w:r>
      <w:r w:rsidRPr="00DC0E25">
        <w:t xml:space="preserve"> doit respecter un certain nombre de conditions </w:t>
      </w:r>
      <w:r w:rsidRPr="008335EE">
        <w:t>pour garantir</w:t>
      </w:r>
      <w:r w:rsidRPr="00DC0E25">
        <w:t xml:space="preserve"> un accueil </w:t>
      </w:r>
      <w:r w:rsidRPr="008335EE">
        <w:t>adéquat</w:t>
      </w:r>
      <w:r w:rsidRPr="00DC0E25">
        <w:t xml:space="preserve"> </w:t>
      </w:r>
      <w:r w:rsidRPr="008335EE">
        <w:t xml:space="preserve">et adapté aux besoins  de </w:t>
      </w:r>
      <w:r w:rsidRPr="00DC0E25">
        <w:t xml:space="preserve">l'enfant en </w:t>
      </w:r>
      <w:r w:rsidRPr="008335EE">
        <w:t>difficulté</w:t>
      </w:r>
      <w:r w:rsidRPr="00DC0E25">
        <w:t xml:space="preserve">. </w:t>
      </w:r>
      <w:r w:rsidR="00872820" w:rsidRPr="00DC0E25">
        <w:t xml:space="preserve">Toute personne majeure, </w:t>
      </w:r>
      <w:r w:rsidRPr="008335EE">
        <w:t>résidente</w:t>
      </w:r>
      <w:r w:rsidR="00872820" w:rsidRPr="00DC0E25">
        <w:t xml:space="preserve"> au </w:t>
      </w:r>
      <w:r w:rsidRPr="008335EE">
        <w:t>Grand-Duché</w:t>
      </w:r>
      <w:r w:rsidR="00872820" w:rsidRPr="00DC0E25">
        <w:t xml:space="preserve">, </w:t>
      </w:r>
      <w:r w:rsidRPr="008335EE">
        <w:t>répondant</w:t>
      </w:r>
      <w:r w:rsidR="00872820" w:rsidRPr="00DC0E25">
        <w:t xml:space="preserve"> aux conditions d'</w:t>
      </w:r>
      <w:r w:rsidRPr="008335EE">
        <w:t>honorabilité</w:t>
      </w:r>
      <w:r w:rsidR="00872820" w:rsidRPr="00DC0E25">
        <w:t xml:space="preserve"> et disposant de revenus stables peut se proposer en tant que famille d'accueil. </w:t>
      </w:r>
    </w:p>
    <w:p w14:paraId="725D7A74" w14:textId="316B18B5" w:rsidR="00872820" w:rsidRPr="00DC0E25" w:rsidRDefault="00872820" w:rsidP="00DC0E25">
      <w:pPr>
        <w:pStyle w:val="TextAbschnittNummeriert"/>
        <w:rPr>
          <w:b/>
          <w:color w:val="FF0000"/>
        </w:rPr>
      </w:pPr>
      <w:r w:rsidRPr="00DC0E25">
        <w:t>Les conditions d’</w:t>
      </w:r>
      <w:r w:rsidR="008F1BDA" w:rsidRPr="008335EE">
        <w:t>honorabilité</w:t>
      </w:r>
      <w:r w:rsidRPr="00DC0E25">
        <w:t xml:space="preserve"> </w:t>
      </w:r>
      <w:r w:rsidR="0077297F" w:rsidRPr="008335EE">
        <w:t xml:space="preserve">et les compétences éducatives </w:t>
      </w:r>
      <w:r w:rsidRPr="00DC0E25">
        <w:t xml:space="preserve">ne sont pas </w:t>
      </w:r>
      <w:r w:rsidR="008F1BDA" w:rsidRPr="008335EE">
        <w:t>fixées</w:t>
      </w:r>
      <w:r w:rsidRPr="00DC0E25">
        <w:t xml:space="preserve"> dans un texte </w:t>
      </w:r>
      <w:r w:rsidR="008F1BDA" w:rsidRPr="008335EE">
        <w:t>légal</w:t>
      </w:r>
      <w:r w:rsidRPr="00DC0E25">
        <w:t xml:space="preserve">, mais sont </w:t>
      </w:r>
      <w:r w:rsidR="008F1BDA" w:rsidRPr="008335EE">
        <w:t>dressées</w:t>
      </w:r>
      <w:r w:rsidRPr="00DC0E25">
        <w:t xml:space="preserve"> par les personnes des services de placement </w:t>
      </w:r>
      <w:r w:rsidR="008F1BDA" w:rsidRPr="008335EE">
        <w:t>eux-mêmes</w:t>
      </w:r>
      <w:r w:rsidR="0077756A" w:rsidRPr="008335EE">
        <w:t>. Il existe donc le</w:t>
      </w:r>
      <w:r w:rsidRPr="00DC0E25">
        <w:t xml:space="preserve"> risque d’un refus sur base subjective, puisque ces services n’ont pas de </w:t>
      </w:r>
      <w:r w:rsidR="008F1BDA" w:rsidRPr="008335EE">
        <w:t>critères</w:t>
      </w:r>
      <w:r w:rsidRPr="00DC0E25">
        <w:t xml:space="preserve"> objectifs </w:t>
      </w:r>
      <w:r w:rsidR="008F1BDA" w:rsidRPr="008335EE">
        <w:t>publi</w:t>
      </w:r>
      <w:r w:rsidR="00BC084B" w:rsidRPr="008335EE">
        <w:t>é</w:t>
      </w:r>
      <w:r w:rsidR="008F1BDA" w:rsidRPr="008335EE">
        <w:t>s</w:t>
      </w:r>
      <w:r w:rsidR="00BC084B" w:rsidRPr="008335EE">
        <w:t>,</w:t>
      </w:r>
      <w:r w:rsidR="006C3803" w:rsidRPr="008335EE">
        <w:t xml:space="preserve"> mis à part les</w:t>
      </w:r>
      <w:r w:rsidR="00811C3F" w:rsidRPr="00DC0E25">
        <w:t xml:space="preserve"> conditions d’accès pour devenir famille d’accueil publiées sur le site de l’ONE</w:t>
      </w:r>
      <w:r w:rsidRPr="00DC0E25">
        <w:t>.</w:t>
      </w:r>
      <w:r w:rsidR="00811C3F" w:rsidRPr="00DC0E25">
        <w:rPr>
          <w:rStyle w:val="FootnoteReference"/>
        </w:rPr>
        <w:footnoteReference w:id="16"/>
      </w:r>
      <w:r w:rsidRPr="00DC0E25">
        <w:t xml:space="preserve"> </w:t>
      </w:r>
    </w:p>
    <w:p w14:paraId="103F3B71" w14:textId="749FA78D" w:rsidR="006847C1" w:rsidRPr="00DC0E25" w:rsidRDefault="006847C1" w:rsidP="00DC0E25">
      <w:pPr>
        <w:pStyle w:val="TextAbschnittNummeriert"/>
      </w:pPr>
      <w:r w:rsidRPr="00DC0E25">
        <w:t>Toute la procédure, ainsi que les conditions d’obtention d’un agrément sont décrites dans le rapport annuel 2019</w:t>
      </w:r>
      <w:r w:rsidR="00211F1E" w:rsidRPr="008335EE">
        <w:t xml:space="preserve"> de l’ORK</w:t>
      </w:r>
      <w:r w:rsidRPr="00DC0E25">
        <w:t>.</w:t>
      </w:r>
    </w:p>
    <w:p w14:paraId="41F5E1BE" w14:textId="69896C1B" w:rsidR="00872820" w:rsidRPr="00DC0E25" w:rsidRDefault="00872820" w:rsidP="00DC0E25">
      <w:pPr>
        <w:pStyle w:val="TextAbschnittNummeriert"/>
      </w:pPr>
      <w:r w:rsidRPr="00DC0E25">
        <w:t xml:space="preserve">Au vu </w:t>
      </w:r>
      <w:r w:rsidR="00211F1E" w:rsidRPr="008335EE">
        <w:t>des cas particuliers, dont l’OKaJu</w:t>
      </w:r>
      <w:r w:rsidRPr="00DC0E25">
        <w:t xml:space="preserve"> a eu connaissance dans le cadre de</w:t>
      </w:r>
      <w:r w:rsidR="00211F1E" w:rsidRPr="008335EE">
        <w:t>s</w:t>
      </w:r>
      <w:r w:rsidRPr="00DC0E25">
        <w:t xml:space="preserve"> dossiers concernant des situations d’enfants </w:t>
      </w:r>
      <w:r w:rsidR="008F1BDA" w:rsidRPr="008335EE">
        <w:t>plac</w:t>
      </w:r>
      <w:r w:rsidR="00211F1E" w:rsidRPr="008335EE">
        <w:t>é</w:t>
      </w:r>
      <w:r w:rsidR="008F1BDA" w:rsidRPr="008335EE">
        <w:t>s</w:t>
      </w:r>
      <w:r w:rsidR="00211F1E" w:rsidRPr="008335EE">
        <w:t xml:space="preserve"> en famille d’accueil, l’OKaJu</w:t>
      </w:r>
      <w:r w:rsidRPr="00DC0E25">
        <w:t xml:space="preserve"> est </w:t>
      </w:r>
      <w:r w:rsidR="008F1BDA" w:rsidRPr="008335EE">
        <w:t>très</w:t>
      </w:r>
      <w:r w:rsidRPr="00DC0E25">
        <w:t xml:space="preserve"> dubitatif quant </w:t>
      </w:r>
      <w:r w:rsidR="008F1BDA" w:rsidRPr="008335EE">
        <w:t>à</w:t>
      </w:r>
      <w:r w:rsidRPr="00DC0E25">
        <w:t xml:space="preserve"> la </w:t>
      </w:r>
      <w:r w:rsidR="008F1BDA" w:rsidRPr="008335EE">
        <w:t>différence</w:t>
      </w:r>
      <w:r w:rsidR="00EC57CA">
        <w:t xml:space="preserve"> d’approche, de traitement</w:t>
      </w:r>
      <w:r w:rsidRPr="00DC0E25">
        <w:t xml:space="preserve"> et de financement des deux « </w:t>
      </w:r>
      <w:r w:rsidR="008F1BDA" w:rsidRPr="008335EE">
        <w:t>régimes</w:t>
      </w:r>
      <w:r w:rsidR="0077756A" w:rsidRPr="008335EE">
        <w:t xml:space="preserve"> » de familles d’accueil :</w:t>
      </w:r>
      <w:r w:rsidRPr="00DC0E25">
        <w:t xml:space="preserve"> la famille d’accueil ayant suivi </w:t>
      </w:r>
      <w:r w:rsidR="00811C3F" w:rsidRPr="008335EE">
        <w:t>« </w:t>
      </w:r>
      <w:r w:rsidRPr="00DC0E25">
        <w:t xml:space="preserve">la </w:t>
      </w:r>
      <w:r w:rsidR="008F1BDA" w:rsidRPr="008335EE">
        <w:t>procédure</w:t>
      </w:r>
      <w:r w:rsidRPr="00DC0E25">
        <w:t xml:space="preserve"> d’</w:t>
      </w:r>
      <w:r w:rsidR="008F1BDA" w:rsidRPr="008335EE">
        <w:t>agrément</w:t>
      </w:r>
      <w:r w:rsidR="00811C3F" w:rsidRPr="008335EE">
        <w:t> »</w:t>
      </w:r>
      <w:r w:rsidRPr="00DC0E25">
        <w:t xml:space="preserve"> et la famille proche ayant suivi </w:t>
      </w:r>
      <w:r w:rsidR="00811C3F" w:rsidRPr="008335EE">
        <w:t>« </w:t>
      </w:r>
      <w:r w:rsidRPr="00DC0E25">
        <w:t xml:space="preserve">la </w:t>
      </w:r>
      <w:r w:rsidR="008F1BDA" w:rsidRPr="008335EE">
        <w:t>procédure</w:t>
      </w:r>
      <w:r w:rsidRPr="00DC0E25">
        <w:t xml:space="preserve"> de dispense.</w:t>
      </w:r>
      <w:r w:rsidR="00811C3F" w:rsidRPr="008335EE">
        <w:t> »</w:t>
      </w:r>
      <w:r w:rsidRPr="00DC0E25">
        <w:t xml:space="preserve"> </w:t>
      </w:r>
    </w:p>
    <w:p w14:paraId="10E1FD0F" w14:textId="6C0B89E4" w:rsidR="00872820" w:rsidRPr="00DC0E25" w:rsidRDefault="00872820" w:rsidP="00DC0E25">
      <w:pPr>
        <w:pStyle w:val="TextAbschnittNummeriert"/>
      </w:pPr>
      <w:r w:rsidRPr="00DC0E25">
        <w:t xml:space="preserve">Quelle est la </w:t>
      </w:r>
      <w:r w:rsidR="008F1BDA" w:rsidRPr="008335EE">
        <w:t>qualité</w:t>
      </w:r>
      <w:r w:rsidRPr="00DC0E25">
        <w:t xml:space="preserve"> de la prise en charge par la famille proche et comment peut-elle </w:t>
      </w:r>
      <w:r w:rsidR="008F1BDA" w:rsidRPr="008335EE">
        <w:t>être</w:t>
      </w:r>
      <w:r w:rsidRPr="00DC0E25">
        <w:t xml:space="preserve"> </w:t>
      </w:r>
      <w:r w:rsidR="008F1BDA" w:rsidRPr="008335EE">
        <w:t>constatée</w:t>
      </w:r>
      <w:r w:rsidRPr="00DC0E25">
        <w:t xml:space="preserve"> et </w:t>
      </w:r>
      <w:r w:rsidR="008F1BDA" w:rsidRPr="008335EE">
        <w:t>vérifiée</w:t>
      </w:r>
      <w:r w:rsidRPr="00DC0E25">
        <w:t xml:space="preserve"> ? Les personnes de la famille proche ne suivent ni la </w:t>
      </w:r>
      <w:r w:rsidR="008F1BDA" w:rsidRPr="008335EE">
        <w:t>procédure</w:t>
      </w:r>
      <w:r w:rsidRPr="00DC0E25">
        <w:t xml:space="preserve"> de sélection-préparation ni la formation de base</w:t>
      </w:r>
      <w:r w:rsidR="0077756A" w:rsidRPr="008335EE">
        <w:t>, et elles ne sont pas tenues à</w:t>
      </w:r>
      <w:r w:rsidRPr="00DC0E25">
        <w:t xml:space="preserve"> participer </w:t>
      </w:r>
      <w:r w:rsidR="008F1BDA" w:rsidRPr="008335EE">
        <w:t>à</w:t>
      </w:r>
      <w:r w:rsidRPr="00DC0E25">
        <w:t xml:space="preserve"> des </w:t>
      </w:r>
      <w:r w:rsidR="008F1BDA" w:rsidRPr="008335EE">
        <w:t>séances</w:t>
      </w:r>
      <w:r w:rsidRPr="00DC0E25">
        <w:t xml:space="preserve"> de formation c</w:t>
      </w:r>
      <w:r w:rsidR="0077756A" w:rsidRPr="008335EE">
        <w:t xml:space="preserve">ontinue ou de supervision. Par conséquent, il y a </w:t>
      </w:r>
      <w:r w:rsidRPr="00DC0E25">
        <w:t xml:space="preserve">moins de connaissances sur le fonctionnement de la famille et moins de </w:t>
      </w:r>
      <w:r w:rsidR="008F1BDA" w:rsidRPr="008335EE">
        <w:t>possibilités</w:t>
      </w:r>
      <w:r w:rsidRPr="00DC0E25">
        <w:t xml:space="preserve"> de </w:t>
      </w:r>
      <w:r w:rsidR="008F1BDA" w:rsidRPr="008335EE">
        <w:t>contrôle</w:t>
      </w:r>
      <w:r w:rsidRPr="00DC0E25">
        <w:t xml:space="preserve"> du </w:t>
      </w:r>
      <w:r w:rsidR="008F1BDA" w:rsidRPr="008335EE">
        <w:t>cote</w:t>
      </w:r>
      <w:r w:rsidRPr="00DC0E25">
        <w:t xml:space="preserve">́ des services d’accompagnement. </w:t>
      </w:r>
    </w:p>
    <w:p w14:paraId="48B5E36B" w14:textId="0DB10F43" w:rsidR="00872820" w:rsidRPr="00DC0E25" w:rsidRDefault="00211F1E" w:rsidP="00DC0E25">
      <w:pPr>
        <w:pStyle w:val="TextAbschnittNummeriert"/>
      </w:pPr>
      <w:r w:rsidRPr="008335EE">
        <w:t>L’OKaJu</w:t>
      </w:r>
      <w:r w:rsidR="00872820" w:rsidRPr="00DC0E25">
        <w:t xml:space="preserve"> est d’avis qu’il serait plus judicieux d’encourager les personnes qui accueillent les enfants de leurs proches de se former et de se qualifier. Pour les enfants </w:t>
      </w:r>
      <w:r w:rsidR="008F1BDA" w:rsidRPr="008335EE">
        <w:t>concernés</w:t>
      </w:r>
      <w:r w:rsidR="00872820" w:rsidRPr="00DC0E25">
        <w:t xml:space="preserve"> il est primordial que les grands-parents ou l’oncle et la tante puissent </w:t>
      </w:r>
      <w:r w:rsidR="008F1BDA" w:rsidRPr="008335EE">
        <w:t>acquérir</w:t>
      </w:r>
      <w:r w:rsidR="00872820" w:rsidRPr="00DC0E25">
        <w:t xml:space="preserve"> une meilleure connaissance de la dynamique familiale. La </w:t>
      </w:r>
      <w:r w:rsidR="008F1BDA" w:rsidRPr="008335EE">
        <w:t>possibilité</w:t>
      </w:r>
      <w:r w:rsidR="00872820" w:rsidRPr="00DC0E25">
        <w:t xml:space="preserve"> de s’ouvrir ainsi </w:t>
      </w:r>
      <w:r w:rsidR="008F1BDA" w:rsidRPr="008335EE">
        <w:t>à</w:t>
      </w:r>
      <w:r w:rsidR="00872820" w:rsidRPr="00DC0E25">
        <w:t xml:space="preserve"> des questionnements et d’avoir un soutien de professionnels et d’autres parents signifierait sans doute aussi une valorisation du travail social et </w:t>
      </w:r>
      <w:r w:rsidR="008F1BDA" w:rsidRPr="008335EE">
        <w:t>éducatif</w:t>
      </w:r>
      <w:r w:rsidR="00872820" w:rsidRPr="00DC0E25">
        <w:t xml:space="preserve"> de ces familles. </w:t>
      </w:r>
    </w:p>
    <w:p w14:paraId="04E257D7" w14:textId="2F1E1ECF" w:rsidR="00872820" w:rsidRPr="00DC0E25" w:rsidRDefault="00872820" w:rsidP="00DC0E25">
      <w:pPr>
        <w:pStyle w:val="TextAbschnittNummeriert"/>
      </w:pPr>
      <w:r w:rsidRPr="00DC0E25">
        <w:t xml:space="preserve">Pour ce qui est de la reconnaissance </w:t>
      </w:r>
      <w:r w:rsidR="008F1BDA" w:rsidRPr="008335EE">
        <w:t>pécuniaire</w:t>
      </w:r>
      <w:r w:rsidR="001D0E6B" w:rsidRPr="008335EE">
        <w:t xml:space="preserve"> </w:t>
      </w:r>
      <w:r w:rsidRPr="00DC0E25">
        <w:t xml:space="preserve">du travail des personnes de famille proche, il faut noter qu’elles ne touchent que la partie </w:t>
      </w:r>
      <w:r w:rsidR="008F1BDA" w:rsidRPr="008335EE">
        <w:t>destinée</w:t>
      </w:r>
      <w:r w:rsidRPr="00DC0E25">
        <w:t xml:space="preserve"> </w:t>
      </w:r>
      <w:r w:rsidR="008F1BDA" w:rsidRPr="008335EE">
        <w:t>à</w:t>
      </w:r>
      <w:r w:rsidRPr="00DC0E25">
        <w:t xml:space="preserve"> l’entretien de l’enfant placé, mais qu’elles sont exclues de la partie </w:t>
      </w:r>
      <w:r w:rsidR="00811C3F" w:rsidRPr="008335EE">
        <w:t>indemnité</w:t>
      </w:r>
      <w:r w:rsidRPr="00DC0E25">
        <w:t xml:space="preserve"> qu’on peut assimiler à un salaire. </w:t>
      </w:r>
    </w:p>
    <w:p w14:paraId="7A509005" w14:textId="4492728B" w:rsidR="00872820" w:rsidRPr="00DC0E25" w:rsidRDefault="00211F1E" w:rsidP="00DC0E25">
      <w:pPr>
        <w:pStyle w:val="TextAbschnittNummeriert"/>
      </w:pPr>
      <w:r w:rsidRPr="008335EE">
        <w:t>L’OKaJu</w:t>
      </w:r>
      <w:r w:rsidR="00872820" w:rsidRPr="00DC0E25">
        <w:t xml:space="preserve"> recommande de </w:t>
      </w:r>
      <w:r w:rsidR="00811C3F" w:rsidRPr="008335EE">
        <w:t>développer</w:t>
      </w:r>
      <w:r w:rsidR="00872820" w:rsidRPr="00DC0E25">
        <w:t xml:space="preserve"> un nouveau concept de protection de l’enfance en </w:t>
      </w:r>
      <w:r w:rsidR="008F1BDA" w:rsidRPr="008335EE">
        <w:t>créant</w:t>
      </w:r>
      <w:r w:rsidR="00872820" w:rsidRPr="00DC0E25">
        <w:t xml:space="preserve"> un statut particulier de familles d’accueil, adapté aux besoins de la </w:t>
      </w:r>
      <w:r w:rsidR="008F1BDA" w:rsidRPr="008335EE">
        <w:t>société</w:t>
      </w:r>
      <w:r w:rsidR="00872820" w:rsidRPr="00DC0E25">
        <w:t xml:space="preserve"> d’aujourd’hui. Il faut garder à l’esprit que, par la </w:t>
      </w:r>
      <w:r w:rsidR="008F1BDA" w:rsidRPr="008335EE">
        <w:t>reforme</w:t>
      </w:r>
      <w:r w:rsidR="00872820" w:rsidRPr="00DC0E25">
        <w:t xml:space="preserve"> actuellement en cours de la loi sur la protection de la jeunesse, le transfert de l’</w:t>
      </w:r>
      <w:r w:rsidR="008F1BDA" w:rsidRPr="008335EE">
        <w:t>autorité</w:t>
      </w:r>
      <w:r w:rsidR="00872820" w:rsidRPr="00DC0E25">
        <w:t xml:space="preserve"> parentale vers l’institution en cas de placement ne sera sans doute plus automatique. La </w:t>
      </w:r>
      <w:r w:rsidR="008F1BDA" w:rsidRPr="008335EE">
        <w:t>manière</w:t>
      </w:r>
      <w:r w:rsidR="00872820" w:rsidRPr="00DC0E25">
        <w:t xml:space="preserve"> de travailler avec l’enfant et ses parents biologiques changera. Il faudra trouver des solutions d’</w:t>
      </w:r>
      <w:r w:rsidR="008F1BDA" w:rsidRPr="008335EE">
        <w:t>équilibre</w:t>
      </w:r>
      <w:r w:rsidR="00872820" w:rsidRPr="00DC0E25">
        <w:t xml:space="preserve"> et prendre en compte les </w:t>
      </w:r>
      <w:r w:rsidR="008F1BDA" w:rsidRPr="008335EE">
        <w:t>intérêts</w:t>
      </w:r>
      <w:r w:rsidR="00872820" w:rsidRPr="00DC0E25">
        <w:t xml:space="preserve"> </w:t>
      </w:r>
      <w:r w:rsidR="008F1BDA" w:rsidRPr="008335EE">
        <w:t>priv</w:t>
      </w:r>
      <w:r w:rsidR="00702AE8" w:rsidRPr="008335EE">
        <w:t>é</w:t>
      </w:r>
      <w:r w:rsidR="008F1BDA" w:rsidRPr="008335EE">
        <w:t>s</w:t>
      </w:r>
      <w:r w:rsidR="00872820" w:rsidRPr="00DC0E25">
        <w:t xml:space="preserve"> et publics, l’</w:t>
      </w:r>
      <w:r w:rsidR="008F1BDA" w:rsidRPr="008335EE">
        <w:t>intérêt</w:t>
      </w:r>
      <w:r w:rsidR="00872820" w:rsidRPr="00DC0E25">
        <w:t xml:space="preserve"> </w:t>
      </w:r>
      <w:r w:rsidR="008F1BDA" w:rsidRPr="008335EE">
        <w:t>supérieur</w:t>
      </w:r>
      <w:r w:rsidR="00872820" w:rsidRPr="00DC0E25">
        <w:t xml:space="preserve"> de l’enfant, les </w:t>
      </w:r>
      <w:r w:rsidR="008F1BDA" w:rsidRPr="008335EE">
        <w:t>intérêts</w:t>
      </w:r>
      <w:r w:rsidR="00872820" w:rsidRPr="00DC0E25">
        <w:t xml:space="preserve"> des parents biologiques et ceux des parents d’accueil. </w:t>
      </w:r>
    </w:p>
    <w:p w14:paraId="3A8501C8" w14:textId="020C8D4F" w:rsidR="00872820" w:rsidRPr="00DC0E25" w:rsidRDefault="00211F1E" w:rsidP="00DC0E25">
      <w:pPr>
        <w:pStyle w:val="TextAbschnittNummeriert"/>
      </w:pPr>
      <w:r w:rsidRPr="008335EE">
        <w:t>L’OKaJu</w:t>
      </w:r>
      <w:r w:rsidR="00872820" w:rsidRPr="00DC0E25">
        <w:t xml:space="preserve"> </w:t>
      </w:r>
      <w:r w:rsidR="008F1BDA" w:rsidRPr="008335EE">
        <w:t>reçoit</w:t>
      </w:r>
      <w:r w:rsidR="00872820" w:rsidRPr="00DC0E25">
        <w:t xml:space="preserve"> des </w:t>
      </w:r>
      <w:r w:rsidR="008F1BDA" w:rsidRPr="008335EE">
        <w:t>réclamations</w:t>
      </w:r>
      <w:r w:rsidR="00872820" w:rsidRPr="00DC0E25">
        <w:t xml:space="preserve"> de familles d’accueil qui disent avoir </w:t>
      </w:r>
      <w:r w:rsidR="00EC57CA" w:rsidRPr="00EC57CA">
        <w:t>parfois</w:t>
      </w:r>
      <w:r w:rsidR="00EC57CA" w:rsidRPr="00E23F32">
        <w:t xml:space="preserve"> </w:t>
      </w:r>
      <w:r w:rsidR="00872820" w:rsidRPr="00DC0E25">
        <w:t xml:space="preserve">du mal </w:t>
      </w:r>
      <w:r w:rsidR="008F1BDA" w:rsidRPr="008335EE">
        <w:t>à</w:t>
      </w:r>
      <w:r w:rsidR="00872820" w:rsidRPr="00DC0E25">
        <w:t xml:space="preserve"> se positionner entre</w:t>
      </w:r>
      <w:r w:rsidR="00EC57CA">
        <w:t xml:space="preserve"> les dispositions du tribunal, l</w:t>
      </w:r>
      <w:r w:rsidR="00872820" w:rsidRPr="00DC0E25">
        <w:t xml:space="preserve">es exigences ou les interdits des services d’accompagnement et les revendications des parents d’origine. Ces parents d’accueil vivent mal ces situations où ils sont </w:t>
      </w:r>
      <w:r w:rsidR="008F1BDA" w:rsidRPr="008335EE">
        <w:t>confrontés</w:t>
      </w:r>
      <w:r w:rsidR="00872820" w:rsidRPr="00DC0E25">
        <w:t xml:space="preserve"> </w:t>
      </w:r>
      <w:r w:rsidR="008F1BDA" w:rsidRPr="008335EE">
        <w:t>à</w:t>
      </w:r>
      <w:r w:rsidR="00872820" w:rsidRPr="00DC0E25">
        <w:t xml:space="preserve"> des attentes divergentes. Face au pouvoir des </w:t>
      </w:r>
      <w:r w:rsidR="008F1BDA" w:rsidRPr="008335EE">
        <w:t>autorités</w:t>
      </w:r>
      <w:r w:rsidR="00872820" w:rsidRPr="00DC0E25">
        <w:t xml:space="preserve"> et des services, ils se sentent impuissants et </w:t>
      </w:r>
      <w:r w:rsidR="008F1BDA" w:rsidRPr="008335EE">
        <w:t>dévalorisés</w:t>
      </w:r>
      <w:r w:rsidRPr="008335EE">
        <w:t>. L’OKaJu</w:t>
      </w:r>
      <w:r w:rsidR="00872820" w:rsidRPr="00DC0E25">
        <w:t xml:space="preserve"> recommande aux acteurs professionnels de mener, quand des conflits surgissent, une </w:t>
      </w:r>
      <w:r w:rsidR="008F1BDA" w:rsidRPr="008335EE">
        <w:t>réflexion</w:t>
      </w:r>
      <w:r w:rsidR="00872820" w:rsidRPr="00DC0E25">
        <w:t xml:space="preserve"> sur leurs propre</w:t>
      </w:r>
      <w:r w:rsidR="000C3477">
        <w:t>s</w:t>
      </w:r>
      <w:r w:rsidR="00872820" w:rsidRPr="00DC0E25">
        <w:t xml:space="preserve"> </w:t>
      </w:r>
      <w:r w:rsidR="008F1BDA" w:rsidRPr="008335EE">
        <w:t>démarche</w:t>
      </w:r>
      <w:r w:rsidR="000C3477">
        <w:t>s</w:t>
      </w:r>
      <w:r w:rsidR="00702AE8" w:rsidRPr="008335EE">
        <w:t>,</w:t>
      </w:r>
      <w:r w:rsidR="00872820" w:rsidRPr="00DC0E25">
        <w:t xml:space="preserve"> afin d’</w:t>
      </w:r>
      <w:r w:rsidR="008F1BDA" w:rsidRPr="008335EE">
        <w:t>éviter</w:t>
      </w:r>
      <w:r w:rsidR="00872820" w:rsidRPr="00DC0E25">
        <w:t xml:space="preserve"> de donner aux parents</w:t>
      </w:r>
      <w:r w:rsidR="000C3477" w:rsidRPr="000C3477">
        <w:t xml:space="preserve"> d’accueil le sentiment</w:t>
      </w:r>
      <w:r w:rsidR="00872820" w:rsidRPr="00DC0E25">
        <w:t xml:space="preserve">  que les conflits sont </w:t>
      </w:r>
      <w:r w:rsidR="008F1BDA" w:rsidRPr="008335EE">
        <w:t>règles</w:t>
      </w:r>
      <w:r w:rsidR="00872820" w:rsidRPr="00DC0E25">
        <w:t xml:space="preserve"> d’</w:t>
      </w:r>
      <w:r w:rsidR="008F1BDA" w:rsidRPr="008335EE">
        <w:t>autorité</w:t>
      </w:r>
      <w:r w:rsidR="00872820" w:rsidRPr="00DC0E25">
        <w:t xml:space="preserve"> et que les </w:t>
      </w:r>
      <w:r w:rsidR="008F1BDA" w:rsidRPr="008335EE">
        <w:t>décision</w:t>
      </w:r>
      <w:r w:rsidR="00702AE8" w:rsidRPr="008335EE">
        <w:t>s</w:t>
      </w:r>
      <w:r w:rsidR="00872820" w:rsidRPr="00DC0E25">
        <w:t xml:space="preserve"> sont </w:t>
      </w:r>
      <w:r w:rsidR="008F1BDA" w:rsidRPr="008335EE">
        <w:t>dictées</w:t>
      </w:r>
      <w:r w:rsidR="00872820" w:rsidRPr="00DC0E25">
        <w:t xml:space="preserve">. La confiance </w:t>
      </w:r>
      <w:r w:rsidR="008F1BDA" w:rsidRPr="008335EE">
        <w:t>réciproque</w:t>
      </w:r>
      <w:r w:rsidR="00872820" w:rsidRPr="00DC0E25">
        <w:t xml:space="preserve"> est une condition </w:t>
      </w:r>
      <w:r w:rsidR="008F1BDA" w:rsidRPr="008335EE">
        <w:t>nécessaire</w:t>
      </w:r>
      <w:r w:rsidR="00872820" w:rsidRPr="00DC0E25">
        <w:t xml:space="preserve"> pour une bonne collaboration dans l’</w:t>
      </w:r>
      <w:r w:rsidR="008F1BDA" w:rsidRPr="008335EE">
        <w:t>intérêt</w:t>
      </w:r>
      <w:r w:rsidR="00872820" w:rsidRPr="00DC0E25">
        <w:t xml:space="preserve"> de l’enfant. </w:t>
      </w:r>
    </w:p>
    <w:p w14:paraId="1BA230EC" w14:textId="2A779297" w:rsidR="00872820" w:rsidRPr="00DC0E25" w:rsidRDefault="00872820" w:rsidP="00DC0E25">
      <w:pPr>
        <w:pStyle w:val="TextAbschnittNummeriert"/>
      </w:pPr>
      <w:r w:rsidRPr="00DC0E25">
        <w:t xml:space="preserve">Un statut particulier pour l’enfant placé en famille d’accueil permettrait au jeune de mieux </w:t>
      </w:r>
      <w:r w:rsidR="008F1BDA" w:rsidRPr="008335EE">
        <w:t>préparer</w:t>
      </w:r>
      <w:r w:rsidRPr="00DC0E25">
        <w:t xml:space="preserve"> sa transition vers l’</w:t>
      </w:r>
      <w:r w:rsidR="008F1BDA" w:rsidRPr="008335EE">
        <w:t>âge</w:t>
      </w:r>
      <w:r w:rsidRPr="00DC0E25">
        <w:t xml:space="preserve"> adulte. Des liens juridiques entre enfant et famille d’accueil </w:t>
      </w:r>
      <w:r w:rsidR="00702AE8" w:rsidRPr="00DC0E25">
        <w:t>qui perdur</w:t>
      </w:r>
      <w:r w:rsidR="00702AE8" w:rsidRPr="008335EE">
        <w:t>erai</w:t>
      </w:r>
      <w:r w:rsidR="00702AE8" w:rsidRPr="00DC0E25">
        <w:t xml:space="preserve">ent </w:t>
      </w:r>
      <w:r w:rsidR="00702AE8" w:rsidRPr="008335EE">
        <w:t>au-delà</w:t>
      </w:r>
      <w:r w:rsidR="00702AE8" w:rsidRPr="00DC0E25">
        <w:t xml:space="preserve"> de la </w:t>
      </w:r>
      <w:r w:rsidR="00702AE8" w:rsidRPr="008335EE">
        <w:t>majorité</w:t>
      </w:r>
      <w:r w:rsidR="00702AE8" w:rsidRPr="00E23F32">
        <w:t xml:space="preserve"> </w:t>
      </w:r>
      <w:r w:rsidRPr="00DC0E25">
        <w:t xml:space="preserve">pourraient ainsi </w:t>
      </w:r>
      <w:r w:rsidR="008F1BDA" w:rsidRPr="008335EE">
        <w:t>être</w:t>
      </w:r>
      <w:r w:rsidRPr="00DC0E25">
        <w:t xml:space="preserve"> </w:t>
      </w:r>
      <w:r w:rsidR="008F1BDA" w:rsidRPr="008335EE">
        <w:t>cré</w:t>
      </w:r>
      <w:r w:rsidR="0010650F">
        <w:t>é</w:t>
      </w:r>
      <w:r w:rsidR="008F1BDA" w:rsidRPr="008335EE">
        <w:t>s</w:t>
      </w:r>
      <w:r w:rsidRPr="00DC0E25">
        <w:t xml:space="preserve"> </w:t>
      </w:r>
      <w:r w:rsidR="00811C3F" w:rsidRPr="008335EE">
        <w:t>et définis</w:t>
      </w:r>
      <w:r w:rsidR="001D0E6B" w:rsidRPr="008335EE">
        <w:t xml:space="preserve">, permettant </w:t>
      </w:r>
      <w:r w:rsidR="00811C3F" w:rsidRPr="008335EE">
        <w:t xml:space="preserve">au jeune adulte de </w:t>
      </w:r>
      <w:r w:rsidRPr="00DC0E25">
        <w:t xml:space="preserve">mieux </w:t>
      </w:r>
      <w:r w:rsidR="008F1BDA" w:rsidRPr="008335EE">
        <w:t>préparer</w:t>
      </w:r>
      <w:r w:rsidRPr="00DC0E25">
        <w:t xml:space="preserve"> son avenir et </w:t>
      </w:r>
      <w:r w:rsidR="001D0E6B" w:rsidRPr="008335EE">
        <w:t>d’</w:t>
      </w:r>
      <w:r w:rsidRPr="00DC0E25">
        <w:t xml:space="preserve">achever sa </w:t>
      </w:r>
      <w:r w:rsidR="008F1BDA" w:rsidRPr="008335EE">
        <w:t>scolarité</w:t>
      </w:r>
      <w:r w:rsidRPr="00DC0E25">
        <w:t xml:space="preserve"> ou sa formation professionnelle. </w:t>
      </w:r>
    </w:p>
    <w:p w14:paraId="383B8A5A" w14:textId="483F8033" w:rsidR="00872820" w:rsidRPr="00DC0E25" w:rsidRDefault="00872820" w:rsidP="00DC0E25">
      <w:pPr>
        <w:pStyle w:val="Heading3"/>
      </w:pPr>
      <w:bookmarkStart w:id="134" w:name="_Toc51254529"/>
      <w:bookmarkStart w:id="135" w:name="_Toc52268255"/>
      <w:bookmarkStart w:id="136" w:name="_Toc54084454"/>
      <w:r w:rsidRPr="00DC0E25">
        <w:t xml:space="preserve">La </w:t>
      </w:r>
      <w:r w:rsidR="008F1BDA" w:rsidRPr="008335EE">
        <w:t>Déclaration</w:t>
      </w:r>
      <w:r w:rsidRPr="00DC0E25">
        <w:t xml:space="preserve"> d’abandon</w:t>
      </w:r>
      <w:bookmarkEnd w:id="134"/>
      <w:bookmarkEnd w:id="135"/>
      <w:bookmarkEnd w:id="136"/>
      <w:r w:rsidRPr="00DC0E25">
        <w:t xml:space="preserve"> </w:t>
      </w:r>
    </w:p>
    <w:p w14:paraId="5F377682" w14:textId="246C76A0" w:rsidR="00872820" w:rsidRPr="00DC0E25" w:rsidRDefault="00872820" w:rsidP="00DC0E25">
      <w:pPr>
        <w:pStyle w:val="TextAbschnittNummeriert"/>
      </w:pPr>
      <w:r w:rsidRPr="00DC0E25">
        <w:t xml:space="preserve">Dans le contexte du placement d’enfants hors de leur milieu familial, </w:t>
      </w:r>
      <w:r w:rsidR="00C64219" w:rsidRPr="00DC0E25">
        <w:t>l’</w:t>
      </w:r>
      <w:r w:rsidR="00C64219" w:rsidRPr="008335EE">
        <w:t>OKaJu</w:t>
      </w:r>
      <w:r w:rsidR="00C64219" w:rsidRPr="00DC0E25">
        <w:t xml:space="preserve"> </w:t>
      </w:r>
      <w:r w:rsidRPr="00DC0E25">
        <w:t xml:space="preserve">recommande de mener une </w:t>
      </w:r>
      <w:r w:rsidR="008F1BDA" w:rsidRPr="008335EE">
        <w:t>réflexion</w:t>
      </w:r>
      <w:r w:rsidRPr="00DC0E25">
        <w:t xml:space="preserve"> entre professionnels et juristes sur les </w:t>
      </w:r>
      <w:r w:rsidR="008F1BDA" w:rsidRPr="008335EE">
        <w:t>modalités</w:t>
      </w:r>
      <w:r w:rsidRPr="00DC0E25">
        <w:t xml:space="preserve"> </w:t>
      </w:r>
      <w:r w:rsidR="007B07E1" w:rsidRPr="008335EE">
        <w:t>de</w:t>
      </w:r>
      <w:r w:rsidR="007B07E1" w:rsidRPr="00DC0E25">
        <w:t xml:space="preserve"> </w:t>
      </w:r>
      <w:r w:rsidRPr="00DC0E25">
        <w:t xml:space="preserve">l’adoption simple et sur une modification de la </w:t>
      </w:r>
      <w:r w:rsidR="008F1BDA" w:rsidRPr="008335EE">
        <w:t>procédure</w:t>
      </w:r>
      <w:r w:rsidRPr="00DC0E25">
        <w:t xml:space="preserve"> d’abandon </w:t>
      </w:r>
      <w:r w:rsidR="008F1BDA" w:rsidRPr="008335EE">
        <w:t>prévue</w:t>
      </w:r>
      <w:r w:rsidRPr="00DC0E25">
        <w:t xml:space="preserve"> par les articles 352 et 353 du Code civil. </w:t>
      </w:r>
    </w:p>
    <w:p w14:paraId="3B86863A" w14:textId="4C048493" w:rsidR="00872820" w:rsidRPr="00DC0E25" w:rsidRDefault="00872820" w:rsidP="00DC0E25">
      <w:pPr>
        <w:pStyle w:val="TextAbschnittNummeriert"/>
      </w:pPr>
      <w:r w:rsidRPr="00DC0E25">
        <w:t xml:space="preserve">La </w:t>
      </w:r>
      <w:r w:rsidR="008F1BDA" w:rsidRPr="008335EE">
        <w:t>déclaration</w:t>
      </w:r>
      <w:r w:rsidRPr="00DC0E25">
        <w:t xml:space="preserve"> d’abandon est un moyen pour </w:t>
      </w:r>
      <w:r w:rsidR="008F1BDA" w:rsidRPr="008335EE">
        <w:t>évaluer</w:t>
      </w:r>
      <w:r w:rsidRPr="00DC0E25">
        <w:t xml:space="preserve"> l’</w:t>
      </w:r>
      <w:r w:rsidR="008F1BDA" w:rsidRPr="008335EE">
        <w:t>adoptabilité</w:t>
      </w:r>
      <w:r w:rsidRPr="00DC0E25">
        <w:t xml:space="preserve"> de l’enfant. Cette </w:t>
      </w:r>
      <w:r w:rsidR="008F1BDA" w:rsidRPr="008335EE">
        <w:t>évaluation</w:t>
      </w:r>
      <w:r w:rsidRPr="00DC0E25">
        <w:t xml:space="preserve"> a donc </w:t>
      </w:r>
      <w:r w:rsidR="008F1BDA" w:rsidRPr="008335EE">
        <w:t>nécessairement</w:t>
      </w:r>
      <w:r w:rsidRPr="00DC0E25">
        <w:t xml:space="preserve"> lieu avant la </w:t>
      </w:r>
      <w:r w:rsidR="008F1BDA" w:rsidRPr="008335EE">
        <w:t>procédure</w:t>
      </w:r>
      <w:r w:rsidRPr="00DC0E25">
        <w:t xml:space="preserve"> d’adoption. </w:t>
      </w:r>
      <w:r w:rsidR="008F1BDA" w:rsidRPr="00DC0E25">
        <w:t>La formulation de l’article 352 et suiv. du Code civil est aujourd’hui telle que la famille d’accueil d’un enfant dont les parents se sont désintéressés risque d’</w:t>
      </w:r>
      <w:r w:rsidR="008F1BDA" w:rsidRPr="008335EE">
        <w:t>être</w:t>
      </w:r>
      <w:r w:rsidR="008F1BDA" w:rsidRPr="00DC0E25">
        <w:t xml:space="preserve"> seule initiatrice de la </w:t>
      </w:r>
      <w:r w:rsidR="008F1BDA" w:rsidRPr="008335EE">
        <w:t>procédure</w:t>
      </w:r>
      <w:r w:rsidR="008F1BDA" w:rsidRPr="00DC0E25">
        <w:t xml:space="preserve"> d’abandon via le service de placement. </w:t>
      </w:r>
    </w:p>
    <w:p w14:paraId="5EB99374" w14:textId="6FCBAAEE" w:rsidR="00872820" w:rsidRPr="00DC0E25" w:rsidRDefault="00872820" w:rsidP="00DC0E25">
      <w:pPr>
        <w:pStyle w:val="TextAbschnittNummeriert"/>
      </w:pPr>
      <w:r w:rsidRPr="00DC0E25">
        <w:t xml:space="preserve">Aucune </w:t>
      </w:r>
      <w:r w:rsidR="008F1BDA" w:rsidRPr="008335EE">
        <w:t>appréciation</w:t>
      </w:r>
      <w:r w:rsidR="0010650F">
        <w:t xml:space="preserve"> transparente et </w:t>
      </w:r>
      <w:r w:rsidRPr="00DC0E25">
        <w:t>automatique sur l’</w:t>
      </w:r>
      <w:r w:rsidR="008F1BDA" w:rsidRPr="008335EE">
        <w:t>adoptabilité</w:t>
      </w:r>
      <w:r w:rsidRPr="00DC0E25">
        <w:t xml:space="preserve"> de l’enfant pendant son accueil en foyer ou en famille n’est </w:t>
      </w:r>
      <w:r w:rsidR="008F1BDA" w:rsidRPr="008335EE">
        <w:t>effectuée</w:t>
      </w:r>
      <w:r w:rsidRPr="00DC0E25">
        <w:t xml:space="preserve"> par une personne externe. Les </w:t>
      </w:r>
      <w:r w:rsidR="008F1BDA" w:rsidRPr="008335EE">
        <w:t>critères</w:t>
      </w:r>
      <w:r w:rsidRPr="00DC0E25">
        <w:t xml:space="preserve"> de l’abandon ne sont pas clairement </w:t>
      </w:r>
      <w:r w:rsidR="00C64219" w:rsidRPr="008335EE">
        <w:t>établis</w:t>
      </w:r>
      <w:r w:rsidRPr="00DC0E25">
        <w:t xml:space="preserve"> et sont en fait </w:t>
      </w:r>
      <w:r w:rsidR="007B07E1" w:rsidRPr="008335EE">
        <w:t xml:space="preserve">en conflit, voir </w:t>
      </w:r>
      <w:r w:rsidRPr="00DC0E25">
        <w:t xml:space="preserve">incompatibles avec ceux d’un foyer ou d’une famille d’accueil et leur obligation de </w:t>
      </w:r>
      <w:r w:rsidR="007B07E1" w:rsidRPr="008335EE">
        <w:t>préserver</w:t>
      </w:r>
      <w:r w:rsidRPr="00DC0E25">
        <w:t xml:space="preserve"> et de promouvoir le lien affectif de l’enfant avec la famille biologique. Un service de placement dont l’objectif à court ou moyen terme est le travail pour une </w:t>
      </w:r>
      <w:r w:rsidR="008F1BDA" w:rsidRPr="008335EE">
        <w:t>réintégration</w:t>
      </w:r>
      <w:r w:rsidRPr="00DC0E25">
        <w:t xml:space="preserve"> de l’enfant dans sa famille d’origine</w:t>
      </w:r>
      <w:r w:rsidR="0010650F">
        <w:t>,</w:t>
      </w:r>
      <w:r w:rsidRPr="00DC0E25">
        <w:t xml:space="preserve"> ne peut en </w:t>
      </w:r>
      <w:r w:rsidR="008F1BDA" w:rsidRPr="008335EE">
        <w:t>même</w:t>
      </w:r>
      <w:r w:rsidRPr="00DC0E25">
        <w:t xml:space="preserve"> temps </w:t>
      </w:r>
      <w:r w:rsidR="008F1BDA" w:rsidRPr="008335EE">
        <w:t>évaluer</w:t>
      </w:r>
      <w:r w:rsidRPr="00DC0E25">
        <w:t xml:space="preserve"> objectivement et </w:t>
      </w:r>
      <w:r w:rsidR="008F1BDA" w:rsidRPr="008335EE">
        <w:t>honnêtement</w:t>
      </w:r>
      <w:r w:rsidRPr="00DC0E25">
        <w:t xml:space="preserve"> le </w:t>
      </w:r>
      <w:r w:rsidR="008F1BDA" w:rsidRPr="008335EE">
        <w:t>désintéressement</w:t>
      </w:r>
      <w:r w:rsidRPr="00DC0E25">
        <w:t xml:space="preserve"> des parents biologiques. </w:t>
      </w:r>
    </w:p>
    <w:p w14:paraId="105AA023" w14:textId="5BF6CE80" w:rsidR="00872820" w:rsidRPr="00DC0E25" w:rsidRDefault="00872820" w:rsidP="00DC0E25">
      <w:pPr>
        <w:pStyle w:val="TextAbschnittNummeriert"/>
      </w:pPr>
      <w:r w:rsidRPr="00DC0E25">
        <w:t xml:space="preserve">Pour </w:t>
      </w:r>
      <w:r w:rsidR="008F1BDA" w:rsidRPr="008335EE">
        <w:t>éviter</w:t>
      </w:r>
      <w:r w:rsidRPr="00DC0E25">
        <w:t xml:space="preserve"> </w:t>
      </w:r>
      <w:r w:rsidR="00C64219" w:rsidRPr="008335EE">
        <w:t>c</w:t>
      </w:r>
      <w:r w:rsidR="00C64219" w:rsidRPr="00DC0E25">
        <w:t xml:space="preserve">es </w:t>
      </w:r>
      <w:r w:rsidRPr="00DC0E25">
        <w:t>conflits d’</w:t>
      </w:r>
      <w:r w:rsidR="008F1BDA" w:rsidRPr="008335EE">
        <w:t>intérêts</w:t>
      </w:r>
      <w:r w:rsidRPr="00DC0E25">
        <w:t xml:space="preserve">, il est important de distinguer le cadre </w:t>
      </w:r>
      <w:r w:rsidR="008F1BDA" w:rsidRPr="008335EE">
        <w:t>légal</w:t>
      </w:r>
      <w:r w:rsidRPr="00DC0E25">
        <w:t xml:space="preserve"> de l’accueil en famille avec celui de l’adoption. Dans le premier cas, la situation de l’enfant reste provisoire et dans le </w:t>
      </w:r>
      <w:r w:rsidR="008F1BDA" w:rsidRPr="008335EE">
        <w:t>deuxième</w:t>
      </w:r>
      <w:r w:rsidR="0010650F">
        <w:t>,</w:t>
      </w:r>
      <w:r w:rsidRPr="00DC0E25">
        <w:t xml:space="preserve"> elle est </w:t>
      </w:r>
      <w:r w:rsidR="008F1BDA" w:rsidRPr="008335EE">
        <w:t>définitive</w:t>
      </w:r>
      <w:r w:rsidRPr="00DC0E25">
        <w:t xml:space="preserve">. Il faut donc recentrer la </w:t>
      </w:r>
      <w:r w:rsidR="008F1BDA" w:rsidRPr="008335EE">
        <w:t>procédure</w:t>
      </w:r>
      <w:r w:rsidRPr="00DC0E25">
        <w:t xml:space="preserve"> sur l’</w:t>
      </w:r>
      <w:r w:rsidR="008F1BDA" w:rsidRPr="008335EE">
        <w:t>intérêt</w:t>
      </w:r>
      <w:r w:rsidRPr="00DC0E25">
        <w:t xml:space="preserve"> de l’enfant et laisser la famille d’accueil en dehors de l’</w:t>
      </w:r>
      <w:r w:rsidR="008F1BDA" w:rsidRPr="008335EE">
        <w:t>appréciation</w:t>
      </w:r>
      <w:r w:rsidRPr="00DC0E25">
        <w:t xml:space="preserve"> de l’</w:t>
      </w:r>
      <w:r w:rsidR="008F1BDA" w:rsidRPr="008335EE">
        <w:t>adoptabilité</w:t>
      </w:r>
      <w:r w:rsidRPr="00DC0E25">
        <w:t xml:space="preserve"> de l’enfant. </w:t>
      </w:r>
    </w:p>
    <w:p w14:paraId="7FBE0DC4" w14:textId="4E144698" w:rsidR="00872820" w:rsidRPr="00DC0E25" w:rsidRDefault="00872820" w:rsidP="00DC0E25">
      <w:pPr>
        <w:pStyle w:val="TextAbschnittNummeriert"/>
      </w:pPr>
      <w:r w:rsidRPr="00DC0E25">
        <w:t xml:space="preserve">En France, le parquet peut saisir le juge avec une demande de </w:t>
      </w:r>
      <w:r w:rsidR="008F1BDA" w:rsidRPr="008335EE">
        <w:t>déclaration</w:t>
      </w:r>
      <w:r w:rsidRPr="00DC0E25">
        <w:t xml:space="preserve"> judiciaire de </w:t>
      </w:r>
      <w:r w:rsidR="008F1BDA" w:rsidRPr="008335EE">
        <w:t>délaissement</w:t>
      </w:r>
      <w:r w:rsidRPr="00DC0E25">
        <w:t xml:space="preserve"> parental. Au </w:t>
      </w:r>
      <w:r w:rsidR="00702AE8" w:rsidRPr="008335EE">
        <w:t>Luxembourg,</w:t>
      </w:r>
      <w:r w:rsidRPr="00DC0E25">
        <w:t xml:space="preserve"> cela pourrait </w:t>
      </w:r>
      <w:r w:rsidR="008F1BDA" w:rsidRPr="008335EE">
        <w:t>être</w:t>
      </w:r>
      <w:r w:rsidRPr="00DC0E25">
        <w:t xml:space="preserve"> l’ONE, l’</w:t>
      </w:r>
      <w:r w:rsidR="008F1BDA" w:rsidRPr="008335EE">
        <w:t>autorité</w:t>
      </w:r>
      <w:r w:rsidRPr="00DC0E25">
        <w:t xml:space="preserve"> centrale, ainsi que le juge de la protection de la jeunesse. Ceci </w:t>
      </w:r>
      <w:r w:rsidR="008F1BDA" w:rsidRPr="008335EE">
        <w:t>éviterait</w:t>
      </w:r>
      <w:r w:rsidRPr="00DC0E25">
        <w:t xml:space="preserve"> </w:t>
      </w:r>
      <w:r w:rsidR="008F1BDA" w:rsidRPr="008335EE">
        <w:t>également</w:t>
      </w:r>
      <w:r w:rsidRPr="00DC0E25">
        <w:t xml:space="preserve"> que des enfants</w:t>
      </w:r>
      <w:r w:rsidR="00C64219" w:rsidRPr="008335EE">
        <w:t xml:space="preserve">, </w:t>
      </w:r>
      <w:r w:rsidRPr="00DC0E25">
        <w:t xml:space="preserve">restent à jamais dans des familles </w:t>
      </w:r>
      <w:r w:rsidR="00702AE8" w:rsidRPr="008335EE">
        <w:t>d</w:t>
      </w:r>
      <w:r w:rsidR="008F1BDA" w:rsidRPr="008335EE">
        <w:t>’accueil</w:t>
      </w:r>
      <w:r w:rsidR="00702AE8" w:rsidRPr="008335EE">
        <w:t>,</w:t>
      </w:r>
      <w:r w:rsidR="008F1BDA" w:rsidRPr="00DC0E25">
        <w:t xml:space="preserve"> </w:t>
      </w:r>
      <w:r w:rsidR="008F1BDA" w:rsidRPr="008335EE">
        <w:t>alors qu’il est clair qu’un retour dans leurs famille d’origine est très improbable, voir inenvisageable.</w:t>
      </w:r>
    </w:p>
    <w:p w14:paraId="39231B1B" w14:textId="77777777" w:rsidR="00872820" w:rsidRPr="00DC0E25" w:rsidRDefault="00872820" w:rsidP="00DC0E25">
      <w:pPr>
        <w:pStyle w:val="TextAbschnittNummeriert"/>
      </w:pPr>
      <w:r w:rsidRPr="00DC0E25">
        <w:t xml:space="preserve">Rappelons que l’adoption est un droit de l’enfant à une nouvelle famille. </w:t>
      </w:r>
    </w:p>
    <w:p w14:paraId="12D39AE0" w14:textId="233DE6D0" w:rsidR="00872820" w:rsidRPr="00DC0E25" w:rsidRDefault="00C64219" w:rsidP="00DC0E25">
      <w:pPr>
        <w:pStyle w:val="TextAbschnittNummeriert"/>
      </w:pPr>
      <w:r w:rsidRPr="00DC0E25">
        <w:t>L’</w:t>
      </w:r>
      <w:r w:rsidRPr="008335EE">
        <w:t>OKaJu</w:t>
      </w:r>
      <w:r w:rsidRPr="00DC0E25">
        <w:t xml:space="preserve"> </w:t>
      </w:r>
      <w:r w:rsidR="00872820" w:rsidRPr="00DC0E25">
        <w:t xml:space="preserve">propose au </w:t>
      </w:r>
      <w:r w:rsidR="007B07E1" w:rsidRPr="008335EE">
        <w:t>législateur</w:t>
      </w:r>
      <w:r w:rsidR="00872820" w:rsidRPr="00DC0E25">
        <w:t xml:space="preserve"> de s’inspirer de la nouvelle formulation du Code Civil </w:t>
      </w:r>
      <w:r w:rsidR="008F1BDA" w:rsidRPr="008335EE">
        <w:t>français</w:t>
      </w:r>
      <w:r w:rsidR="00872820" w:rsidRPr="00DC0E25">
        <w:t>, qui prend son fondement</w:t>
      </w:r>
      <w:r w:rsidR="0010650F">
        <w:t>,</w:t>
      </w:r>
      <w:r w:rsidR="00872820" w:rsidRPr="00DC0E25">
        <w:t xml:space="preserve"> non plus sur la notion de « désintérêt manifeste » des parents, mais sur celle de «</w:t>
      </w:r>
      <w:r w:rsidR="008F1BDA" w:rsidRPr="008335EE">
        <w:t>délaissement</w:t>
      </w:r>
      <w:r w:rsidR="00872820" w:rsidRPr="00DC0E25">
        <w:t xml:space="preserve"> parental manifeste ». Cette </w:t>
      </w:r>
      <w:r w:rsidR="008F1BDA" w:rsidRPr="008335EE">
        <w:t>définition</w:t>
      </w:r>
      <w:r w:rsidR="00872820" w:rsidRPr="00DC0E25">
        <w:t xml:space="preserve"> comprend des carences graves dans l’exercice des </w:t>
      </w:r>
      <w:r w:rsidR="008F1BDA" w:rsidRPr="008335EE">
        <w:t>responsabilités</w:t>
      </w:r>
      <w:r w:rsidR="00872820" w:rsidRPr="00DC0E25">
        <w:t xml:space="preserve"> parentales qui compromettent le </w:t>
      </w:r>
      <w:r w:rsidR="008F1BDA" w:rsidRPr="008335EE">
        <w:t>développement</w:t>
      </w:r>
      <w:r w:rsidR="00872820" w:rsidRPr="00DC0E25">
        <w:t xml:space="preserve"> de l’enfant. </w:t>
      </w:r>
      <w:r w:rsidR="00211F1E" w:rsidRPr="008335EE">
        <w:t>Pour les détails, l’OKaJu</w:t>
      </w:r>
      <w:r w:rsidR="006847C1" w:rsidRPr="00DC0E25">
        <w:t xml:space="preserve"> réfère </w:t>
      </w:r>
      <w:r w:rsidR="00211F1E" w:rsidRPr="008335EE">
        <w:t xml:space="preserve">au </w:t>
      </w:r>
      <w:r w:rsidR="006847C1" w:rsidRPr="00DC0E25">
        <w:t>rapport annuel 2019</w:t>
      </w:r>
      <w:r w:rsidR="00211F1E" w:rsidRPr="008335EE">
        <w:t xml:space="preserve"> de l’ORK</w:t>
      </w:r>
      <w:r w:rsidR="006847C1" w:rsidRPr="00DC0E25">
        <w:t>.</w:t>
      </w:r>
    </w:p>
    <w:p w14:paraId="19075631" w14:textId="5AC36B93" w:rsidR="00872820" w:rsidRPr="00DC0E25" w:rsidRDefault="00872820" w:rsidP="00DC0E25">
      <w:pPr>
        <w:pStyle w:val="TextAbschnittNummeriert"/>
      </w:pPr>
      <w:r w:rsidRPr="00DC0E25">
        <w:t>Aujourd’hui</w:t>
      </w:r>
      <w:r w:rsidR="00211F1E" w:rsidRPr="008335EE">
        <w:t>,</w:t>
      </w:r>
      <w:r w:rsidRPr="00DC0E25">
        <w:t xml:space="preserve"> l</w:t>
      </w:r>
      <w:r w:rsidR="00211F1E" w:rsidRPr="008335EE">
        <w:t>’OKaJu</w:t>
      </w:r>
      <w:r w:rsidRPr="00DC0E25">
        <w:t xml:space="preserve"> constate que les adoptions nationales par la voie de l’abandon sont </w:t>
      </w:r>
      <w:r w:rsidR="00EF5000" w:rsidRPr="008335EE">
        <w:t>extrêmement</w:t>
      </w:r>
      <w:r w:rsidRPr="00DC0E25">
        <w:t xml:space="preserve"> rares (1-2 par an). On peut se demander si un cadre </w:t>
      </w:r>
      <w:r w:rsidR="008F1BDA" w:rsidRPr="008335EE">
        <w:t>légal</w:t>
      </w:r>
      <w:r w:rsidRPr="00DC0E25">
        <w:t xml:space="preserve"> plus </w:t>
      </w:r>
      <w:r w:rsidR="008F1BDA" w:rsidRPr="008335EE">
        <w:t>précis</w:t>
      </w:r>
      <w:r w:rsidRPr="00DC0E25">
        <w:t xml:space="preserve"> ne permettrait pas de trouver un meilleur </w:t>
      </w:r>
      <w:r w:rsidR="008F1BDA" w:rsidRPr="008335EE">
        <w:t>équilibre</w:t>
      </w:r>
      <w:r w:rsidRPr="00DC0E25">
        <w:t xml:space="preserve"> entre le droit de l’enfant de grandir dans un cadre familial stable et </w:t>
      </w:r>
      <w:r w:rsidR="008F1BDA" w:rsidRPr="008335EE">
        <w:t>sécurisant</w:t>
      </w:r>
      <w:r w:rsidRPr="00DC0E25">
        <w:t xml:space="preserve"> et son droit de maintenir une relation avec ses parents biologiques. </w:t>
      </w:r>
    </w:p>
    <w:p w14:paraId="28E29C34" w14:textId="09D73963" w:rsidR="00872820" w:rsidRPr="00DC0E25" w:rsidRDefault="00872820" w:rsidP="00DC0E25">
      <w:pPr>
        <w:pStyle w:val="TextAbschnittNummeriert"/>
      </w:pPr>
      <w:r w:rsidRPr="00DC0E25">
        <w:t>L’O</w:t>
      </w:r>
      <w:r w:rsidR="00C64219" w:rsidRPr="008335EE">
        <w:t>KaJu</w:t>
      </w:r>
      <w:r w:rsidRPr="00DC0E25">
        <w:t xml:space="preserve"> recommande une </w:t>
      </w:r>
      <w:r w:rsidR="008F1BDA" w:rsidRPr="008335EE">
        <w:t>réflexion</w:t>
      </w:r>
      <w:r w:rsidRPr="00DC0E25">
        <w:t xml:space="preserve"> </w:t>
      </w:r>
      <w:r w:rsidR="008F1BDA" w:rsidRPr="008335EE">
        <w:t>concertée</w:t>
      </w:r>
      <w:r w:rsidRPr="00DC0E25">
        <w:t xml:space="preserve"> des </w:t>
      </w:r>
      <w:r w:rsidR="008F1BDA" w:rsidRPr="008335EE">
        <w:t>Ministères</w:t>
      </w:r>
      <w:r w:rsidRPr="00DC0E25">
        <w:t xml:space="preserve"> de la Justice et de l'</w:t>
      </w:r>
      <w:r w:rsidR="008F1BDA" w:rsidRPr="008335EE">
        <w:t>Education</w:t>
      </w:r>
      <w:r w:rsidRPr="00DC0E25">
        <w:t>, de l’Enfance et de la Jeunesse</w:t>
      </w:r>
      <w:r w:rsidR="00C64219" w:rsidRPr="008335EE">
        <w:t>, en y associant les acteurs de terrain de la justice et du domaine psycho-socio-éducatif</w:t>
      </w:r>
      <w:r w:rsidR="008F1BDA" w:rsidRPr="008335EE">
        <w:t>.</w:t>
      </w:r>
      <w:r w:rsidRPr="00DC0E25">
        <w:t xml:space="preserve"> </w:t>
      </w:r>
    </w:p>
    <w:p w14:paraId="0707AE16" w14:textId="20C1530C" w:rsidR="007F796D" w:rsidRPr="008335EE" w:rsidRDefault="00872820" w:rsidP="00DC0E25">
      <w:pPr>
        <w:pStyle w:val="Heading3"/>
        <w:rPr>
          <w:rStyle w:val="Heading3Char"/>
          <w:rFonts w:eastAsiaTheme="minorHAnsi"/>
        </w:rPr>
      </w:pPr>
      <w:bookmarkStart w:id="137" w:name="_Toc51254530"/>
      <w:bookmarkStart w:id="138" w:name="_Toc52268256"/>
      <w:bookmarkStart w:id="139" w:name="_Toc54084455"/>
      <w:r w:rsidRPr="00DC0E25">
        <w:rPr>
          <w:rStyle w:val="Heading3Char"/>
          <w:rFonts w:eastAsiaTheme="minorHAnsi"/>
        </w:rPr>
        <w:t xml:space="preserve">b) </w:t>
      </w:r>
      <w:r w:rsidR="008F1BDA" w:rsidRPr="008335EE">
        <w:rPr>
          <w:rStyle w:val="Heading3Char"/>
          <w:b/>
          <w:bCs/>
        </w:rPr>
        <w:t>Responsabilité</w:t>
      </w:r>
      <w:r w:rsidRPr="00DC0E25">
        <w:rPr>
          <w:rStyle w:val="Heading3Char"/>
          <w:rFonts w:eastAsiaTheme="minorHAnsi"/>
        </w:rPr>
        <w:t xml:space="preserve"> parentale lors d’un placement en institution de protection de </w:t>
      </w:r>
      <w:r w:rsidR="006847C1" w:rsidRPr="00DC0E25">
        <w:rPr>
          <w:rStyle w:val="Heading3Char"/>
          <w:rFonts w:eastAsiaTheme="minorHAnsi"/>
        </w:rPr>
        <w:t>r</w:t>
      </w:r>
      <w:r w:rsidRPr="00DC0E25">
        <w:rPr>
          <w:rStyle w:val="Heading3Char"/>
          <w:rFonts w:eastAsiaTheme="minorHAnsi"/>
        </w:rPr>
        <w:t>emplacement</w:t>
      </w:r>
      <w:bookmarkEnd w:id="137"/>
      <w:bookmarkEnd w:id="138"/>
      <w:bookmarkEnd w:id="139"/>
      <w:r w:rsidRPr="00DC0E25">
        <w:rPr>
          <w:rStyle w:val="Heading3Char"/>
          <w:rFonts w:eastAsiaTheme="minorHAnsi"/>
        </w:rPr>
        <w:t xml:space="preserve"> </w:t>
      </w:r>
    </w:p>
    <w:p w14:paraId="41E84082" w14:textId="5B9F1A80" w:rsidR="00332DE3" w:rsidRPr="00DC0E25" w:rsidRDefault="00872820" w:rsidP="00DC0E25">
      <w:pPr>
        <w:pStyle w:val="TextAbschnittNummeriert"/>
      </w:pPr>
      <w:r w:rsidRPr="00DC0E25">
        <w:t>La question de l’</w:t>
      </w:r>
      <w:r w:rsidR="007B07E1" w:rsidRPr="008335EE">
        <w:t>autorité</w:t>
      </w:r>
      <w:r w:rsidRPr="00DC0E25">
        <w:t xml:space="preserve"> parentale</w:t>
      </w:r>
      <w:r w:rsidR="00332DE3" w:rsidRPr="00DC0E25">
        <w:t xml:space="preserve"> </w:t>
      </w:r>
      <w:r w:rsidR="00702AE8" w:rsidRPr="008335EE">
        <w:t xml:space="preserve">est </w:t>
      </w:r>
      <w:r w:rsidRPr="00DC0E25">
        <w:t xml:space="preserve">sans doute une des </w:t>
      </w:r>
      <w:r w:rsidR="008F1BDA" w:rsidRPr="008335EE">
        <w:t>avancées</w:t>
      </w:r>
      <w:r w:rsidRPr="00DC0E25">
        <w:t xml:space="preserve"> </w:t>
      </w:r>
      <w:r w:rsidR="00702AE8" w:rsidRPr="008335EE">
        <w:t>du</w:t>
      </w:r>
      <w:r w:rsidRPr="00DC0E25">
        <w:t xml:space="preserve"> projet de loi 7276 instituant un </w:t>
      </w:r>
      <w:r w:rsidR="008F1BDA" w:rsidRPr="008335EE">
        <w:t>régime</w:t>
      </w:r>
      <w:r w:rsidRPr="00DC0E25">
        <w:t xml:space="preserve"> de protection de la jeunesse</w:t>
      </w:r>
      <w:r w:rsidR="00332DE3" w:rsidRPr="00DC0E25">
        <w:t>.</w:t>
      </w:r>
      <w:r w:rsidR="006E58DA" w:rsidRPr="008335EE">
        <w:t xml:space="preserve"> Le projet de loi prévoyait en effet</w:t>
      </w:r>
      <w:r w:rsidR="00702AE8" w:rsidRPr="008335EE">
        <w:t>,</w:t>
      </w:r>
      <w:r w:rsidR="006E58DA" w:rsidRPr="008335EE">
        <w:t xml:space="preserve"> en cas de placement</w:t>
      </w:r>
      <w:r w:rsidR="00702AE8" w:rsidRPr="008335EE">
        <w:t>,</w:t>
      </w:r>
      <w:r w:rsidR="006E58DA" w:rsidRPr="008335EE">
        <w:t xml:space="preserve"> de ne plus soustraire  </w:t>
      </w:r>
      <w:r w:rsidR="007F796D" w:rsidRPr="008335EE">
        <w:t xml:space="preserve">automatiquement </w:t>
      </w:r>
      <w:r w:rsidR="006E58DA" w:rsidRPr="008335EE">
        <w:t>l’autorité  parentale aux parents biologiques pour la transférer aux parents d’accueil ou l’institution ou l’enfant était placé.</w:t>
      </w:r>
    </w:p>
    <w:p w14:paraId="6E67CEC4" w14:textId="22B23DBC" w:rsidR="00872820" w:rsidRPr="00DC0E25" w:rsidRDefault="00872820" w:rsidP="00DC0E25">
      <w:pPr>
        <w:pStyle w:val="TextAbschnittNummeriert"/>
      </w:pPr>
      <w:r w:rsidRPr="00DC0E25">
        <w:t xml:space="preserve">A l’heure actuelle, les foyers et les familles d’accueil </w:t>
      </w:r>
      <w:r w:rsidR="00FE2767" w:rsidRPr="00DC0E25">
        <w:t>deviennent automatiquement</w:t>
      </w:r>
      <w:r w:rsidRPr="00DC0E25">
        <w:t xml:space="preserve"> </w:t>
      </w:r>
      <w:r w:rsidR="008F1BDA" w:rsidRPr="008335EE">
        <w:t>détenteurs</w:t>
      </w:r>
      <w:r w:rsidRPr="00DC0E25">
        <w:t xml:space="preserve"> de l’</w:t>
      </w:r>
      <w:r w:rsidR="008F1BDA" w:rsidRPr="008335EE">
        <w:t>autorité</w:t>
      </w:r>
      <w:r w:rsidRPr="00DC0E25">
        <w:t xml:space="preserve"> parentale pour les mineurs </w:t>
      </w:r>
      <w:r w:rsidR="008F1BDA" w:rsidRPr="008335EE">
        <w:t>plac</w:t>
      </w:r>
      <w:r w:rsidR="00702AE8" w:rsidRPr="008335EE">
        <w:t>é</w:t>
      </w:r>
      <w:r w:rsidR="008F1BDA" w:rsidRPr="008335EE">
        <w:t>s</w:t>
      </w:r>
      <w:r w:rsidRPr="00DC0E25">
        <w:t xml:space="preserve"> par mesure de garde provisoire ou par jugement du Tribunal de la Jeunesse, respectivement du Parquet. </w:t>
      </w:r>
    </w:p>
    <w:p w14:paraId="0219F56F" w14:textId="6B76B85A" w:rsidR="00872820" w:rsidRPr="00DC0E25" w:rsidRDefault="00872820" w:rsidP="00DC0E25">
      <w:pPr>
        <w:pStyle w:val="TextAbschnittNummeriert"/>
      </w:pPr>
      <w:r w:rsidRPr="00DC0E25">
        <w:t xml:space="preserve">L’ORK a toujours plaidé pour que les parents puissent garder leur </w:t>
      </w:r>
      <w:r w:rsidR="008F1BDA" w:rsidRPr="008335EE">
        <w:t>autorité</w:t>
      </w:r>
      <w:r w:rsidRPr="00DC0E25">
        <w:t xml:space="preserve"> parentale. Pour </w:t>
      </w:r>
      <w:r w:rsidR="007F796D" w:rsidRPr="008335EE">
        <w:t xml:space="preserve">mettre en place une </w:t>
      </w:r>
      <w:r w:rsidRPr="00DC0E25">
        <w:t xml:space="preserve">collaboration </w:t>
      </w:r>
      <w:r w:rsidR="007F796D" w:rsidRPr="008335EE">
        <w:t xml:space="preserve">constructive entre les parents et les foyers ou les familles d’accueil, </w:t>
      </w:r>
      <w:r w:rsidRPr="00DC0E25">
        <w:t>on pourrait concevoir que l’</w:t>
      </w:r>
      <w:r w:rsidR="008F1BDA" w:rsidRPr="008335EE">
        <w:t>autorité</w:t>
      </w:r>
      <w:r w:rsidRPr="00DC0E25">
        <w:t xml:space="preserve"> parentale puisse, si l’</w:t>
      </w:r>
      <w:r w:rsidR="008F1BDA" w:rsidRPr="008335EE">
        <w:t>intérêt</w:t>
      </w:r>
      <w:r w:rsidRPr="00DC0E25">
        <w:t xml:space="preserve"> </w:t>
      </w:r>
      <w:r w:rsidR="008F1BDA" w:rsidRPr="008335EE">
        <w:t>supérieur</w:t>
      </w:r>
      <w:r w:rsidRPr="00DC0E25">
        <w:t xml:space="preserve"> de l’enfant l’exige, s’exercer de </w:t>
      </w:r>
      <w:r w:rsidR="008F1BDA" w:rsidRPr="008335EE">
        <w:t>manière</w:t>
      </w:r>
      <w:r w:rsidRPr="00DC0E25">
        <w:t xml:space="preserve"> conjointe entre l’institution et les parents. </w:t>
      </w:r>
      <w:r w:rsidR="00FE2767" w:rsidRPr="00DC0E25">
        <w:t>Il faudra</w:t>
      </w:r>
      <w:r w:rsidRPr="00DC0E25">
        <w:t xml:space="preserve"> </w:t>
      </w:r>
      <w:r w:rsidR="008F1BDA" w:rsidRPr="008335EE">
        <w:t>réfléchir</w:t>
      </w:r>
      <w:r w:rsidRPr="00DC0E25">
        <w:t xml:space="preserve"> </w:t>
      </w:r>
      <w:r w:rsidR="008F1BDA" w:rsidRPr="008335EE">
        <w:t>à</w:t>
      </w:r>
      <w:r w:rsidRPr="00DC0E25">
        <w:t xml:space="preserve"> une </w:t>
      </w:r>
      <w:r w:rsidR="008F1BDA" w:rsidRPr="008335EE">
        <w:t>définition</w:t>
      </w:r>
      <w:r w:rsidRPr="00DC0E25">
        <w:t xml:space="preserve"> plus </w:t>
      </w:r>
      <w:r w:rsidR="008F1BDA" w:rsidRPr="008335EE">
        <w:t>spécifique</w:t>
      </w:r>
      <w:r w:rsidRPr="00DC0E25">
        <w:t xml:space="preserve"> de </w:t>
      </w:r>
      <w:r w:rsidR="008F1BDA" w:rsidRPr="008335EE">
        <w:t>différents</w:t>
      </w:r>
      <w:r w:rsidRPr="00DC0E25">
        <w:t xml:space="preserve"> aspects symboliques et pratiques qui composent l’</w:t>
      </w:r>
      <w:r w:rsidR="008F1BDA" w:rsidRPr="008335EE">
        <w:t>autorité</w:t>
      </w:r>
      <w:r w:rsidRPr="00DC0E25">
        <w:t xml:space="preserve"> parentale. </w:t>
      </w:r>
    </w:p>
    <w:p w14:paraId="38E94A83" w14:textId="448B575F" w:rsidR="00872820" w:rsidRPr="00DC0E25" w:rsidRDefault="00872820" w:rsidP="00DC0E25">
      <w:pPr>
        <w:pStyle w:val="Heading3"/>
      </w:pPr>
      <w:bookmarkStart w:id="140" w:name="_Toc51254531"/>
      <w:bookmarkStart w:id="141" w:name="_Toc52268257"/>
      <w:bookmarkStart w:id="142" w:name="_Toc54084456"/>
      <w:r w:rsidRPr="00DC0E25">
        <w:t xml:space="preserve">c) </w:t>
      </w:r>
      <w:r w:rsidR="008F1BDA" w:rsidRPr="008335EE">
        <w:t>Contrôle</w:t>
      </w:r>
      <w:r w:rsidRPr="00DC0E25">
        <w:t xml:space="preserve"> des institutions de protection de remplacement</w:t>
      </w:r>
      <w:bookmarkEnd w:id="140"/>
      <w:bookmarkEnd w:id="141"/>
      <w:bookmarkEnd w:id="142"/>
      <w:r w:rsidRPr="00DC0E25">
        <w:t xml:space="preserve"> </w:t>
      </w:r>
    </w:p>
    <w:p w14:paraId="06AF8E0F" w14:textId="7DDBEFD2" w:rsidR="00872820" w:rsidRPr="00DC0E25" w:rsidRDefault="00332DE3" w:rsidP="00DC0E25">
      <w:pPr>
        <w:pStyle w:val="TextAbschnittNummeriert"/>
      </w:pPr>
      <w:r w:rsidRPr="00DC0E25">
        <w:t>En principe, sur base de s</w:t>
      </w:r>
      <w:r w:rsidR="00872820" w:rsidRPr="00DC0E25">
        <w:t xml:space="preserve">es </w:t>
      </w:r>
      <w:r w:rsidR="008062CD" w:rsidRPr="008335EE">
        <w:t>compétences</w:t>
      </w:r>
      <w:r w:rsidR="00211F1E" w:rsidRPr="008335EE">
        <w:t>, l’OKaJu</w:t>
      </w:r>
      <w:r w:rsidR="00872820" w:rsidRPr="00DC0E25">
        <w:t xml:space="preserve"> peut </w:t>
      </w:r>
      <w:r w:rsidR="008062CD" w:rsidRPr="008335EE">
        <w:t>contrôler</w:t>
      </w:r>
      <w:r w:rsidR="00872820" w:rsidRPr="00DC0E25">
        <w:t xml:space="preserve"> les structures d’accueil d’enfants, mais n’a pas de mandat </w:t>
      </w:r>
      <w:r w:rsidR="008062CD" w:rsidRPr="008335EE">
        <w:t>spécifique</w:t>
      </w:r>
      <w:r w:rsidR="00872820" w:rsidRPr="00DC0E25">
        <w:t xml:space="preserve"> pour le faire. En outre, en raison de son manque de ressources humaines et </w:t>
      </w:r>
      <w:r w:rsidR="008F1BDA" w:rsidRPr="008335EE">
        <w:t>financières</w:t>
      </w:r>
      <w:r w:rsidR="00872820" w:rsidRPr="00DC0E25">
        <w:t>, l’O</w:t>
      </w:r>
      <w:r w:rsidR="00211F1E" w:rsidRPr="008335EE">
        <w:t>KaJu</w:t>
      </w:r>
      <w:r w:rsidR="00872820" w:rsidRPr="00DC0E25">
        <w:t xml:space="preserve"> n’est pas </w:t>
      </w:r>
      <w:r w:rsidR="008F1BDA" w:rsidRPr="008335EE">
        <w:t>à</w:t>
      </w:r>
      <w:r w:rsidR="00872820" w:rsidRPr="00DC0E25">
        <w:t xml:space="preserve"> </w:t>
      </w:r>
      <w:r w:rsidR="008F1BDA" w:rsidRPr="008335EE">
        <w:t>même</w:t>
      </w:r>
      <w:r w:rsidR="00872820" w:rsidRPr="00DC0E25">
        <w:t xml:space="preserve"> d’effectuer un tel </w:t>
      </w:r>
      <w:r w:rsidR="008F1BDA" w:rsidRPr="008335EE">
        <w:t>contrôle</w:t>
      </w:r>
      <w:r w:rsidR="00872820" w:rsidRPr="00DC0E25">
        <w:t xml:space="preserve"> de </w:t>
      </w:r>
      <w:r w:rsidR="008F1BDA" w:rsidRPr="008335EE">
        <w:t>manière</w:t>
      </w:r>
      <w:r w:rsidR="00872820" w:rsidRPr="00DC0E25">
        <w:t xml:space="preserve"> </w:t>
      </w:r>
      <w:r w:rsidR="008F1BDA" w:rsidRPr="008335EE">
        <w:t>périodique</w:t>
      </w:r>
      <w:r w:rsidR="00872820" w:rsidRPr="00DC0E25">
        <w:t xml:space="preserve"> et </w:t>
      </w:r>
      <w:r w:rsidR="008F1BDA" w:rsidRPr="008335EE">
        <w:t>systématique</w:t>
      </w:r>
      <w:r w:rsidR="00872820" w:rsidRPr="00DC0E25">
        <w:t>. L’</w:t>
      </w:r>
      <w:r w:rsidR="00211F1E" w:rsidRPr="008335EE">
        <w:t>OKaJu</w:t>
      </w:r>
      <w:r w:rsidR="00872820" w:rsidRPr="00DC0E25">
        <w:t xml:space="preserve"> n’intervient donc pas de </w:t>
      </w:r>
      <w:r w:rsidR="008F1BDA" w:rsidRPr="008335EE">
        <w:t>manière</w:t>
      </w:r>
      <w:r w:rsidR="00872820" w:rsidRPr="00DC0E25">
        <w:t xml:space="preserve"> proactive, mais se </w:t>
      </w:r>
      <w:r w:rsidR="008F1BDA" w:rsidRPr="008335EE">
        <w:t>déplace</w:t>
      </w:r>
      <w:r w:rsidR="00872820" w:rsidRPr="00DC0E25">
        <w:t xml:space="preserve"> sur demande. </w:t>
      </w:r>
    </w:p>
    <w:p w14:paraId="7EC6C61A" w14:textId="7827EAFD" w:rsidR="00FE2767" w:rsidRPr="00DC0E25" w:rsidRDefault="00872820" w:rsidP="00DC0E25">
      <w:pPr>
        <w:pStyle w:val="TextAbschnittNummeriert"/>
      </w:pPr>
      <w:r w:rsidRPr="00DC0E25">
        <w:t xml:space="preserve">Actuellement, le seul </w:t>
      </w:r>
      <w:r w:rsidR="008F1BDA" w:rsidRPr="008335EE">
        <w:t>contrôle</w:t>
      </w:r>
      <w:r w:rsidRPr="00DC0E25">
        <w:t xml:space="preserve"> mis en place concerne les </w:t>
      </w:r>
      <w:r w:rsidR="008F1BDA" w:rsidRPr="008335EE">
        <w:t>agréments</w:t>
      </w:r>
      <w:r w:rsidRPr="00DC0E25">
        <w:t xml:space="preserve"> des structures d’accueil de jour et ceux de nuit et de jour. Ces </w:t>
      </w:r>
      <w:r w:rsidR="008F1BDA" w:rsidRPr="008335EE">
        <w:t>agréments</w:t>
      </w:r>
      <w:r w:rsidRPr="00DC0E25">
        <w:t xml:space="preserve"> sont </w:t>
      </w:r>
      <w:r w:rsidR="008F1BDA" w:rsidRPr="008335EE">
        <w:t>délivrés</w:t>
      </w:r>
      <w:r w:rsidRPr="00DC0E25">
        <w:t xml:space="preserve"> par le </w:t>
      </w:r>
      <w:r w:rsidR="008F1BDA" w:rsidRPr="008335EE">
        <w:t>Ministère</w:t>
      </w:r>
      <w:r w:rsidRPr="00DC0E25">
        <w:t xml:space="preserve"> de l’Education, de l’Enfance et la Jeunesse sur base </w:t>
      </w:r>
      <w:r w:rsidR="00FE2767" w:rsidRPr="00DC0E25">
        <w:t>de la législation</w:t>
      </w:r>
      <w:r w:rsidRPr="00DC0E25">
        <w:t xml:space="preserve"> </w:t>
      </w:r>
      <w:r w:rsidR="00FE2767" w:rsidRPr="00DC0E25">
        <w:t>en vigueur.</w:t>
      </w:r>
    </w:p>
    <w:p w14:paraId="73336273" w14:textId="32B1E718" w:rsidR="00872820" w:rsidRPr="00DC0E25" w:rsidRDefault="00211F1E" w:rsidP="00DC0E25">
      <w:pPr>
        <w:pStyle w:val="TextAbschnittNummeriert"/>
      </w:pPr>
      <w:r w:rsidRPr="008335EE">
        <w:t>L’OKaJu</w:t>
      </w:r>
      <w:r w:rsidR="00872820" w:rsidRPr="00DC0E25">
        <w:t xml:space="preserve"> recommande de mettre en place un mandat et des </w:t>
      </w:r>
      <w:r w:rsidR="008F1BDA" w:rsidRPr="008335EE">
        <w:t>procédures</w:t>
      </w:r>
      <w:r w:rsidR="00872820" w:rsidRPr="00DC0E25">
        <w:t xml:space="preserve"> claires de </w:t>
      </w:r>
      <w:r w:rsidR="008F1BDA" w:rsidRPr="008335EE">
        <w:t>contrôle</w:t>
      </w:r>
      <w:r w:rsidR="00872820" w:rsidRPr="00DC0E25">
        <w:t xml:space="preserve"> </w:t>
      </w:r>
      <w:r w:rsidR="008F1BDA" w:rsidRPr="008335EE">
        <w:t>régulier</w:t>
      </w:r>
      <w:r w:rsidR="00872820" w:rsidRPr="00DC0E25">
        <w:t xml:space="preserve"> et </w:t>
      </w:r>
      <w:r w:rsidR="008F1BDA" w:rsidRPr="008335EE">
        <w:t>systématique</w:t>
      </w:r>
      <w:r w:rsidR="00872820" w:rsidRPr="00DC0E25">
        <w:t xml:space="preserve"> de tout type de structure d’accueil d’enfants, qui prenne en compte non seulement les </w:t>
      </w:r>
      <w:r w:rsidR="00872820" w:rsidRPr="00DC0E25">
        <w:rPr>
          <w:color w:val="FF0000"/>
        </w:rPr>
        <w:t xml:space="preserve">concepts d’action </w:t>
      </w:r>
      <w:r w:rsidR="008F1BDA" w:rsidRPr="0010650F">
        <w:rPr>
          <w:color w:val="FF0000"/>
        </w:rPr>
        <w:t>général</w:t>
      </w:r>
      <w:r w:rsidR="00872820" w:rsidRPr="00DC0E25">
        <w:rPr>
          <w:color w:val="FF0000"/>
        </w:rPr>
        <w:t xml:space="preserve"> </w:t>
      </w:r>
      <w:r w:rsidR="00872820" w:rsidRPr="00DC0E25">
        <w:t xml:space="preserve">de ces structures, mais </w:t>
      </w:r>
      <w:r w:rsidR="008F1BDA" w:rsidRPr="008335EE">
        <w:t>également</w:t>
      </w:r>
      <w:r w:rsidR="00872820" w:rsidRPr="00DC0E25">
        <w:t xml:space="preserve"> leurs pratiques effectives. Ce type de </w:t>
      </w:r>
      <w:r w:rsidR="008F1BDA" w:rsidRPr="008335EE">
        <w:t>contrôle</w:t>
      </w:r>
      <w:r w:rsidR="006B6F06" w:rsidRPr="008335EE">
        <w:t xml:space="preserve"> </w:t>
      </w:r>
      <w:r w:rsidR="008F1BDA" w:rsidRPr="008335EE">
        <w:t>externe,</w:t>
      </w:r>
      <w:r w:rsidR="006B6F06" w:rsidRPr="008335EE">
        <w:t xml:space="preserve"> </w:t>
      </w:r>
      <w:r w:rsidR="00872820" w:rsidRPr="00DC0E25">
        <w:t xml:space="preserve">permettrait </w:t>
      </w:r>
      <w:r w:rsidR="006B6F06" w:rsidRPr="008335EE">
        <w:t>de détecter l</w:t>
      </w:r>
      <w:r w:rsidR="00872820" w:rsidRPr="00DC0E25">
        <w:t xml:space="preserve">es pratiques </w:t>
      </w:r>
      <w:r w:rsidR="006B6F06" w:rsidRPr="008335EE">
        <w:t>problématiques, les habitudes et les routines inadéquates</w:t>
      </w:r>
      <w:r w:rsidR="00872820" w:rsidRPr="00DC0E25">
        <w:t>.</w:t>
      </w:r>
      <w:r w:rsidR="006B6F06" w:rsidRPr="008335EE">
        <w:t xml:space="preserve"> Son but sera </w:t>
      </w:r>
      <w:r w:rsidR="0036238E" w:rsidRPr="008335EE">
        <w:t xml:space="preserve">le respect des droits de l’enfant et </w:t>
      </w:r>
      <w:r w:rsidR="006B6F06" w:rsidRPr="008335EE">
        <w:t xml:space="preserve">le maintien de la </w:t>
      </w:r>
      <w:r w:rsidR="008F1BDA" w:rsidRPr="008335EE">
        <w:t>qualité,</w:t>
      </w:r>
      <w:r w:rsidR="0036238E" w:rsidRPr="008335EE">
        <w:t xml:space="preserve"> respectivement </w:t>
      </w:r>
      <w:r w:rsidR="006B6F06" w:rsidRPr="008335EE">
        <w:t>l’amélioration des services fournis.</w:t>
      </w:r>
      <w:r w:rsidR="00872820" w:rsidRPr="00DC0E25">
        <w:t xml:space="preserve"> </w:t>
      </w:r>
      <w:r w:rsidR="006B6F06" w:rsidRPr="00DC0E25">
        <w:t>L’</w:t>
      </w:r>
      <w:r w:rsidR="008F1BDA" w:rsidRPr="008335EE">
        <w:t>OKaJu</w:t>
      </w:r>
      <w:r w:rsidR="006B6F06" w:rsidRPr="00DC0E25">
        <w:t xml:space="preserve"> </w:t>
      </w:r>
      <w:r w:rsidR="00872820" w:rsidRPr="00DC0E25">
        <w:t xml:space="preserve">est d’avis que les enfants et, dans la mesure du possible, les parents, devraient </w:t>
      </w:r>
      <w:r w:rsidR="008F1BDA" w:rsidRPr="008335EE">
        <w:t>être</w:t>
      </w:r>
      <w:r w:rsidR="00872820" w:rsidRPr="00DC0E25">
        <w:t xml:space="preserve"> entendus dans le cadre de ces </w:t>
      </w:r>
      <w:r w:rsidR="008F1BDA" w:rsidRPr="008335EE">
        <w:t>contrôles</w:t>
      </w:r>
      <w:r w:rsidR="00872820" w:rsidRPr="00DC0E25">
        <w:t xml:space="preserve">. </w:t>
      </w:r>
    </w:p>
    <w:p w14:paraId="20B5AE8E" w14:textId="380331EA" w:rsidR="0083697D" w:rsidRPr="00DC0E25" w:rsidRDefault="0036238E" w:rsidP="00DC0E25">
      <w:pPr>
        <w:pStyle w:val="TextAbschnittNummeriert"/>
      </w:pPr>
      <w:r w:rsidRPr="008335EE">
        <w:rPr>
          <w:position w:val="1"/>
          <w:sz w:val="28"/>
        </w:rPr>
        <w:t>E</w:t>
      </w:r>
      <w:r w:rsidR="0083697D" w:rsidRPr="00DC0E25">
        <w:t xml:space="preserve">n son point 88, le </w:t>
      </w:r>
      <w:r w:rsidR="001B71ED">
        <w:t>Gouvernement</w:t>
      </w:r>
      <w:r w:rsidR="0083697D" w:rsidRPr="00DC0E25">
        <w:t xml:space="preserve"> affirme concentrer son évaluation de la qualité deux fois par an en se limitant aux « efforts entrepris en vue de l’intégration de l’enfant dans la famille ». </w:t>
      </w:r>
      <w:r w:rsidR="000F08AE" w:rsidRPr="00DC0E25">
        <w:t>L’O</w:t>
      </w:r>
      <w:r w:rsidR="000F08AE" w:rsidRPr="008335EE">
        <w:t xml:space="preserve">KaJu </w:t>
      </w:r>
      <w:r w:rsidR="0083697D" w:rsidRPr="00DC0E25">
        <w:t xml:space="preserve">se </w:t>
      </w:r>
      <w:r w:rsidR="00781C2B" w:rsidRPr="008335EE">
        <w:t>demande</w:t>
      </w:r>
      <w:r w:rsidR="0083697D" w:rsidRPr="00DC0E25">
        <w:t xml:space="preserve"> s’il ne faut pas plutôt </w:t>
      </w:r>
      <w:r w:rsidR="00781C2B" w:rsidRPr="008335EE">
        <w:t>concentrer cette analyse sur l’</w:t>
      </w:r>
      <w:r w:rsidR="0083697D" w:rsidRPr="00DC0E25">
        <w:t>« Intérêt de l’enfant », son état psychologique, sa santé, so</w:t>
      </w:r>
      <w:r w:rsidR="00781C2B" w:rsidRPr="008335EE">
        <w:t>n développement, son bien-être.</w:t>
      </w:r>
      <w:r w:rsidR="0083697D" w:rsidRPr="00DC0E25">
        <w:t xml:space="preserve"> </w:t>
      </w:r>
      <w:r w:rsidR="000F08AE" w:rsidRPr="008335EE">
        <w:t xml:space="preserve">Même si le droit de vivre  avec sa famille </w:t>
      </w:r>
      <w:r w:rsidR="008062CD" w:rsidRPr="008335EE">
        <w:t xml:space="preserve">tient une place tout à fait privilégiée dans la CIDE, la« réintégration de l’enfant dans la famille » n’équivaut pas nécessairement à son « intérêt supérieur » </w:t>
      </w:r>
      <w:r w:rsidRPr="008335EE">
        <w:t>Il faudrait que la justice</w:t>
      </w:r>
      <w:r w:rsidR="00781C2B" w:rsidRPr="008335EE">
        <w:t>,</w:t>
      </w:r>
      <w:r w:rsidRPr="008335EE">
        <w:t xml:space="preserve"> les services et</w:t>
      </w:r>
      <w:r w:rsidR="00781C2B" w:rsidRPr="008335EE">
        <w:t xml:space="preserve"> les</w:t>
      </w:r>
      <w:r w:rsidRPr="008335EE">
        <w:t xml:space="preserve"> institutions aient le courage et se donnent les moyens pour analyser les retours en famille qui échouent</w:t>
      </w:r>
      <w:r w:rsidR="00781C2B" w:rsidRPr="008335EE">
        <w:t>.</w:t>
      </w:r>
      <w:r w:rsidR="002A1FB3" w:rsidRPr="008335EE">
        <w:t xml:space="preserve"> Ces échecs </w:t>
      </w:r>
      <w:r w:rsidRPr="008335EE">
        <w:t>causent des souffrances aux enfan</w:t>
      </w:r>
      <w:r w:rsidR="00781C2B" w:rsidRPr="008335EE">
        <w:t>ts</w:t>
      </w:r>
      <w:r w:rsidRPr="008335EE">
        <w:t xml:space="preserve"> concernés</w:t>
      </w:r>
      <w:r w:rsidR="002A1FB3" w:rsidRPr="008335EE">
        <w:t xml:space="preserve"> qui </w:t>
      </w:r>
      <w:r w:rsidR="008F1BDA" w:rsidRPr="008335EE">
        <w:t>pourraient</w:t>
      </w:r>
      <w:r w:rsidR="002A1FB3" w:rsidRPr="008335EE">
        <w:t xml:space="preserve"> être évité</w:t>
      </w:r>
      <w:r w:rsidR="00781C2B" w:rsidRPr="008335EE">
        <w:t>e</w:t>
      </w:r>
      <w:r w:rsidR="002A1FB3" w:rsidRPr="008335EE">
        <w:t xml:space="preserve">s </w:t>
      </w:r>
      <w:r w:rsidR="00781C2B" w:rsidRPr="008335EE">
        <w:t xml:space="preserve">grâce à </w:t>
      </w:r>
      <w:r w:rsidR="002A1FB3" w:rsidRPr="008335EE">
        <w:t xml:space="preserve">une meilleure évaluation des compétences parentales et </w:t>
      </w:r>
      <w:r w:rsidR="00781C2B" w:rsidRPr="008335EE">
        <w:t xml:space="preserve">à </w:t>
      </w:r>
      <w:r w:rsidR="002A1FB3" w:rsidRPr="008335EE">
        <w:t xml:space="preserve">une meilleure préparation </w:t>
      </w:r>
      <w:r w:rsidR="00781C2B" w:rsidRPr="008335EE">
        <w:t>au</w:t>
      </w:r>
      <w:r w:rsidR="002A1FB3" w:rsidRPr="008335EE">
        <w:t xml:space="preserve"> retour de l’enfant.</w:t>
      </w:r>
    </w:p>
    <w:p w14:paraId="3E842EAE" w14:textId="49D8192F" w:rsidR="0083697D" w:rsidRPr="00DC0E25" w:rsidRDefault="0083697D" w:rsidP="00DC0E25">
      <w:pPr>
        <w:pStyle w:val="TextAbschnittNummeriert"/>
      </w:pPr>
      <w:r w:rsidRPr="00DC0E25">
        <w:t>Pour établir un rapport neutre et dans l’intérêt de l’enfant, il faut entendre toutes les parties en cause : l’institution dans laquelle l’enfant est placé, respectivement le service d’assistance, la famille d’origine, mais également l’enfant, la famille d’accueil, ainsi que toute autre personne de confiance de l’enfant.</w:t>
      </w:r>
    </w:p>
    <w:p w14:paraId="72AD4F69" w14:textId="7BAF80A2" w:rsidR="00872820" w:rsidRPr="00DC0E25" w:rsidRDefault="00872820" w:rsidP="00DC0E25">
      <w:pPr>
        <w:pStyle w:val="Heading3"/>
      </w:pPr>
      <w:bookmarkStart w:id="143" w:name="_Toc51254532"/>
      <w:bookmarkStart w:id="144" w:name="_Toc52268258"/>
      <w:bookmarkStart w:id="145" w:name="_Toc54084457"/>
      <w:r w:rsidRPr="00DC0E25">
        <w:t xml:space="preserve">d) </w:t>
      </w:r>
      <w:r w:rsidR="008F1BDA" w:rsidRPr="008335EE">
        <w:t>Exécution</w:t>
      </w:r>
      <w:r w:rsidRPr="00DC0E25">
        <w:t xml:space="preserve"> des </w:t>
      </w:r>
      <w:r w:rsidR="008F1BDA" w:rsidRPr="008335EE">
        <w:t>décisions</w:t>
      </w:r>
      <w:r w:rsidRPr="00DC0E25">
        <w:t xml:space="preserve"> judiciaires de placement d’enfants</w:t>
      </w:r>
      <w:bookmarkEnd w:id="143"/>
      <w:bookmarkEnd w:id="144"/>
      <w:bookmarkEnd w:id="145"/>
      <w:r w:rsidRPr="00DC0E25">
        <w:t xml:space="preserve"> </w:t>
      </w:r>
    </w:p>
    <w:p w14:paraId="743E883C" w14:textId="0EE1A1F1" w:rsidR="00872820" w:rsidRPr="00DC0E25" w:rsidRDefault="00872820" w:rsidP="00DC0E25">
      <w:pPr>
        <w:pStyle w:val="TextAbschnittNummeriert"/>
      </w:pPr>
      <w:r w:rsidRPr="00DC0E25">
        <w:t>L</w:t>
      </w:r>
      <w:r w:rsidR="00211F1E" w:rsidRPr="008335EE">
        <w:t>’OKaJu</w:t>
      </w:r>
      <w:r w:rsidRPr="00DC0E25">
        <w:t xml:space="preserve"> </w:t>
      </w:r>
      <w:r w:rsidR="008F1BDA" w:rsidRPr="008335EE">
        <w:t>réinvite</w:t>
      </w:r>
      <w:r w:rsidRPr="00DC0E25">
        <w:t xml:space="preserve"> le </w:t>
      </w:r>
      <w:r w:rsidR="008F1BDA" w:rsidRPr="008335EE">
        <w:t>législateur</w:t>
      </w:r>
      <w:r w:rsidRPr="00DC0E25">
        <w:t xml:space="preserve"> à </w:t>
      </w:r>
      <w:r w:rsidR="008F1BDA" w:rsidRPr="008335EE">
        <w:t>repens</w:t>
      </w:r>
      <w:r w:rsidR="005A35AC" w:rsidRPr="008335EE">
        <w:t>er</w:t>
      </w:r>
      <w:r w:rsidRPr="00DC0E25">
        <w:t xml:space="preserve"> la </w:t>
      </w:r>
      <w:r w:rsidR="008F1BDA" w:rsidRPr="008335EE">
        <w:t>procédure</w:t>
      </w:r>
      <w:r w:rsidR="005A35AC" w:rsidRPr="008335EE">
        <w:t xml:space="preserve"> d</w:t>
      </w:r>
      <w:r w:rsidRPr="00DC0E25">
        <w:t xml:space="preserve">’intervention de la police en </w:t>
      </w:r>
      <w:r w:rsidR="008F1BDA" w:rsidRPr="008335EE">
        <w:t>matière</w:t>
      </w:r>
      <w:r w:rsidRPr="00DC0E25">
        <w:t xml:space="preserve"> d’enfants. Le fai</w:t>
      </w:r>
      <w:r w:rsidR="005A35AC" w:rsidRPr="008335EE">
        <w:t>t de faire intervenir la police</w:t>
      </w:r>
      <w:r w:rsidRPr="00DC0E25">
        <w:t xml:space="preserve"> en uniforme ou en civil, est une forme de maltraitance institutionnelle, qui risque de traumatiser les enfants</w:t>
      </w:r>
      <w:r w:rsidR="005A35AC" w:rsidRPr="008335EE">
        <w:t xml:space="preserve">, d’autant plus lorsque </w:t>
      </w:r>
      <w:r w:rsidRPr="00DC0E25">
        <w:t xml:space="preserve">les parents </w:t>
      </w:r>
      <w:r w:rsidR="005A35AC" w:rsidRPr="008335EE">
        <w:t xml:space="preserve">sont inutilement traités </w:t>
      </w:r>
      <w:r w:rsidRPr="00DC0E25">
        <w:t xml:space="preserve">comme des “criminels”. </w:t>
      </w:r>
    </w:p>
    <w:p w14:paraId="1DFD6600" w14:textId="6E89EB16" w:rsidR="00872820" w:rsidRPr="00DC0E25" w:rsidRDefault="00872820" w:rsidP="00DC0E25">
      <w:pPr>
        <w:pStyle w:val="TextAbschnittNummeriert"/>
      </w:pPr>
      <w:r w:rsidRPr="00DC0E25">
        <w:t>Pour clarifier ce propos, il faut ajouter que ce n’est pas une critique envers les agents qui remplissent cette mission. D’</w:t>
      </w:r>
      <w:r w:rsidR="008F1BDA" w:rsidRPr="008335EE">
        <w:t>après</w:t>
      </w:r>
      <w:r w:rsidRPr="00DC0E25">
        <w:t xml:space="preserve"> les </w:t>
      </w:r>
      <w:r w:rsidR="008F1BDA" w:rsidRPr="008335EE">
        <w:t>échos</w:t>
      </w:r>
      <w:r w:rsidRPr="00DC0E25">
        <w:t xml:space="preserve"> qui nous parviennent, les policiers et les </w:t>
      </w:r>
      <w:r w:rsidR="008F1BDA" w:rsidRPr="008335EE">
        <w:t>policières</w:t>
      </w:r>
      <w:r w:rsidRPr="00DC0E25">
        <w:t xml:space="preserve"> du terrain ont à cœur d’accomplir cette mission le plus sereinement et le plus respectueusement possible. </w:t>
      </w:r>
    </w:p>
    <w:p w14:paraId="1D3EDFC0" w14:textId="2A4E60D2" w:rsidR="00872820" w:rsidRPr="00DC0E25" w:rsidRDefault="00211F1E" w:rsidP="00DC0E25">
      <w:pPr>
        <w:pStyle w:val="TextAbschnittNummeriert"/>
      </w:pPr>
      <w:r w:rsidRPr="008335EE">
        <w:t>L’OKaJu</w:t>
      </w:r>
      <w:r w:rsidR="00872820" w:rsidRPr="00DC0E25">
        <w:t xml:space="preserve"> est d’avis que, dans des circonstances normales, le transfert d‘un enfant devrait </w:t>
      </w:r>
      <w:r w:rsidR="008F1BDA" w:rsidRPr="008335EE">
        <w:t>être</w:t>
      </w:r>
      <w:r w:rsidR="00872820" w:rsidRPr="00DC0E25">
        <w:t xml:space="preserve"> </w:t>
      </w:r>
      <w:r w:rsidR="008F1BDA" w:rsidRPr="008335EE">
        <w:t>prépare</w:t>
      </w:r>
      <w:r w:rsidR="00872820" w:rsidRPr="00DC0E25">
        <w:t xml:space="preserve">́ et organisé par les acteurs du secteur </w:t>
      </w:r>
      <w:r w:rsidR="008F1BDA" w:rsidRPr="008335EE">
        <w:t>socio-éducatif</w:t>
      </w:r>
      <w:r w:rsidR="00872820" w:rsidRPr="00DC0E25">
        <w:t xml:space="preserve">. En cas de situation de danger, la Police est en charge, mais </w:t>
      </w:r>
      <w:r w:rsidR="005A35AC" w:rsidRPr="008335EE">
        <w:t>en en prenant soin de</w:t>
      </w:r>
      <w:r w:rsidR="00872820" w:rsidRPr="00DC0E25">
        <w:t xml:space="preserve"> b</w:t>
      </w:r>
      <w:r w:rsidR="005A35AC" w:rsidRPr="008335EE">
        <w:t xml:space="preserve">ien adapter son intervention </w:t>
      </w:r>
      <w:r w:rsidR="00872820" w:rsidRPr="00DC0E25">
        <w:t>cas par cas. Pour ce faire, plus d’informations et de transpare</w:t>
      </w:r>
      <w:r w:rsidR="005A35AC" w:rsidRPr="008335EE">
        <w:t>nce de la part de la justice sont</w:t>
      </w:r>
      <w:r w:rsidR="00872820" w:rsidRPr="00DC0E25">
        <w:t xml:space="preserve"> indispensable</w:t>
      </w:r>
      <w:r w:rsidR="005A35AC" w:rsidRPr="008335EE">
        <w:t>s</w:t>
      </w:r>
      <w:r w:rsidR="00872820" w:rsidRPr="00DC0E25">
        <w:t xml:space="preserve">. </w:t>
      </w:r>
    </w:p>
    <w:p w14:paraId="101A82BF" w14:textId="3FB310D6" w:rsidR="00872820" w:rsidRPr="00DC0E25" w:rsidRDefault="00872820" w:rsidP="00DC0E25">
      <w:pPr>
        <w:pStyle w:val="Heading3"/>
      </w:pPr>
      <w:bookmarkStart w:id="146" w:name="_Toc51254533"/>
      <w:bookmarkStart w:id="147" w:name="_Toc52268259"/>
      <w:bookmarkStart w:id="148" w:name="_Toc54084458"/>
      <w:r w:rsidRPr="00DC0E25">
        <w:t xml:space="preserve">e) </w:t>
      </w:r>
      <w:r w:rsidR="008F1BDA" w:rsidRPr="008335EE">
        <w:t>Réinsertion</w:t>
      </w:r>
      <w:r w:rsidRPr="00DC0E25">
        <w:t xml:space="preserve"> </w:t>
      </w:r>
      <w:r w:rsidR="008F1BDA" w:rsidRPr="008335EE">
        <w:t>après</w:t>
      </w:r>
      <w:r w:rsidRPr="00DC0E25">
        <w:t xml:space="preserve"> placement en institution</w:t>
      </w:r>
      <w:bookmarkEnd w:id="146"/>
      <w:bookmarkEnd w:id="147"/>
      <w:bookmarkEnd w:id="148"/>
      <w:r w:rsidRPr="00DC0E25">
        <w:t xml:space="preserve"> </w:t>
      </w:r>
    </w:p>
    <w:p w14:paraId="6416A37D" w14:textId="770DBE07" w:rsidR="00872820" w:rsidRPr="00DC0E25" w:rsidRDefault="00872820" w:rsidP="00DC0E25">
      <w:pPr>
        <w:pStyle w:val="TextAbschnittNummeriert"/>
      </w:pPr>
      <w:r w:rsidRPr="00DC0E25">
        <w:t xml:space="preserve">La loi sur l’aide à l’enfance et le texte du projet de loi sur la protection de la jeunesse 7276 </w:t>
      </w:r>
      <w:r w:rsidR="008F1BDA" w:rsidRPr="008335EE">
        <w:t>prévoient</w:t>
      </w:r>
      <w:r w:rsidRPr="00DC0E25">
        <w:t xml:space="preserve"> clairement comme objectif principal le maintien de l’enfant dans la famille d’origine, respectivement le retour </w:t>
      </w:r>
      <w:r w:rsidR="005A35AC" w:rsidRPr="008335EE">
        <w:t>auprès</w:t>
      </w:r>
      <w:r w:rsidRPr="00DC0E25">
        <w:t xml:space="preserve"> </w:t>
      </w:r>
      <w:r w:rsidR="005A35AC" w:rsidRPr="008335EE">
        <w:t xml:space="preserve">de la </w:t>
      </w:r>
      <w:r w:rsidRPr="00DC0E25">
        <w:t>famille</w:t>
      </w:r>
      <w:r w:rsidR="005A35AC" w:rsidRPr="008335EE">
        <w:t xml:space="preserve"> d’origine</w:t>
      </w:r>
      <w:r w:rsidRPr="00DC0E25">
        <w:t xml:space="preserve">. Un travail de </w:t>
      </w:r>
      <w:r w:rsidR="008F1BDA" w:rsidRPr="008335EE">
        <w:t>préparation</w:t>
      </w:r>
      <w:r w:rsidR="005E4784">
        <w:t xml:space="preserve"> au</w:t>
      </w:r>
      <w:r w:rsidRPr="00DC0E25">
        <w:t xml:space="preserve"> retour de l’enfant chez le ou les parents doit rassurer l’enfant, les parents et les professionnels. Les mesures de soutien à la famille sont </w:t>
      </w:r>
      <w:r w:rsidR="008F1BDA" w:rsidRPr="008335EE">
        <w:t>organisées</w:t>
      </w:r>
      <w:r w:rsidRPr="00DC0E25">
        <w:t xml:space="preserve"> et </w:t>
      </w:r>
      <w:r w:rsidR="008F1BDA" w:rsidRPr="008335EE">
        <w:t>financées</w:t>
      </w:r>
      <w:r w:rsidRPr="00DC0E25">
        <w:t xml:space="preserve"> par l’Office Nationale de l’Enfance. </w:t>
      </w:r>
    </w:p>
    <w:p w14:paraId="538AE4E6" w14:textId="27DEB1E3" w:rsidR="00872820" w:rsidRPr="00DC0E25" w:rsidRDefault="00872820" w:rsidP="00DC0E25">
      <w:pPr>
        <w:pStyle w:val="TextAbschnittNummeriert"/>
      </w:pPr>
      <w:r w:rsidRPr="00DC0E25">
        <w:t xml:space="preserve">Les financements des foyers </w:t>
      </w:r>
      <w:r w:rsidR="008F1BDA" w:rsidRPr="008335EE">
        <w:t>diff</w:t>
      </w:r>
      <w:r w:rsidR="005A35AC" w:rsidRPr="008335EE">
        <w:t>è</w:t>
      </w:r>
      <w:r w:rsidR="008F1BDA" w:rsidRPr="008335EE">
        <w:t>rent</w:t>
      </w:r>
      <w:r w:rsidRPr="00DC0E25">
        <w:t xml:space="preserve">. Les uns sont </w:t>
      </w:r>
      <w:r w:rsidR="008F1BDA" w:rsidRPr="008335EE">
        <w:t>financ</w:t>
      </w:r>
      <w:r w:rsidR="005A35AC" w:rsidRPr="008335EE">
        <w:t>é</w:t>
      </w:r>
      <w:r w:rsidR="008F1BDA" w:rsidRPr="008335EE">
        <w:t>s</w:t>
      </w:r>
      <w:r w:rsidRPr="00DC0E25">
        <w:t xml:space="preserve"> dans le cadre </w:t>
      </w:r>
      <w:r w:rsidR="008F1BDA" w:rsidRPr="008335EE">
        <w:t>d’une</w:t>
      </w:r>
      <w:r w:rsidRPr="00DC0E25">
        <w:t xml:space="preserve"> conve</w:t>
      </w:r>
      <w:r w:rsidR="005A35AC" w:rsidRPr="008335EE">
        <w:t>ntion ou directement par l’Etat ;</w:t>
      </w:r>
      <w:r w:rsidRPr="00DC0E25">
        <w:t xml:space="preserve"> les autres sont </w:t>
      </w:r>
      <w:r w:rsidR="008F1BDA" w:rsidRPr="008335EE">
        <w:t>financ</w:t>
      </w:r>
      <w:r w:rsidR="005A35AC" w:rsidRPr="008335EE">
        <w:t>é</w:t>
      </w:r>
      <w:r w:rsidR="008F1BDA" w:rsidRPr="008335EE">
        <w:t>s</w:t>
      </w:r>
      <w:r w:rsidRPr="00DC0E25">
        <w:t xml:space="preserve"> par l’ONE</w:t>
      </w:r>
      <w:r w:rsidR="005A35AC" w:rsidRPr="008335EE">
        <w:t>,</w:t>
      </w:r>
      <w:r w:rsidRPr="00DC0E25">
        <w:t xml:space="preserve"> à travers le paiement de forfaits journaliers </w:t>
      </w:r>
      <w:r w:rsidR="008F1BDA" w:rsidRPr="008335EE">
        <w:t>li</w:t>
      </w:r>
      <w:r w:rsidR="005A35AC" w:rsidRPr="008335EE">
        <w:t>é</w:t>
      </w:r>
      <w:r w:rsidR="008F1BDA" w:rsidRPr="008335EE">
        <w:t>s</w:t>
      </w:r>
      <w:r w:rsidRPr="00DC0E25">
        <w:t xml:space="preserve"> à la </w:t>
      </w:r>
      <w:r w:rsidR="008F1BDA" w:rsidRPr="008335EE">
        <w:t>présence</w:t>
      </w:r>
      <w:r w:rsidRPr="00DC0E25">
        <w:t xml:space="preserve"> effective d’enfants. </w:t>
      </w:r>
    </w:p>
    <w:p w14:paraId="127C3A60" w14:textId="408A61AB" w:rsidR="00872820" w:rsidRPr="00DC0E25" w:rsidRDefault="00872820" w:rsidP="00DC0E25">
      <w:pPr>
        <w:pStyle w:val="TextAbschnittNummeriert"/>
      </w:pPr>
      <w:r w:rsidRPr="00DC0E25">
        <w:t xml:space="preserve">Si les premiers ont une certaine </w:t>
      </w:r>
      <w:r w:rsidR="008F1BDA" w:rsidRPr="008335EE">
        <w:t>liberté</w:t>
      </w:r>
      <w:r w:rsidRPr="00DC0E25">
        <w:t xml:space="preserve"> pour organiser un retour en famille progressif, les foyers </w:t>
      </w:r>
      <w:r w:rsidR="008F1BDA" w:rsidRPr="008335EE">
        <w:t>financ</w:t>
      </w:r>
      <w:r w:rsidR="005A35AC" w:rsidRPr="008335EE">
        <w:t>é</w:t>
      </w:r>
      <w:r w:rsidR="008F1BDA" w:rsidRPr="008335EE">
        <w:t>s</w:t>
      </w:r>
      <w:r w:rsidRPr="00DC0E25">
        <w:t xml:space="preserve"> par forfait journalier ont des contraintes </w:t>
      </w:r>
      <w:r w:rsidR="008F1BDA" w:rsidRPr="008335EE">
        <w:t>matérielles</w:t>
      </w:r>
      <w:r w:rsidRPr="00DC0E25">
        <w:t xml:space="preserve"> et </w:t>
      </w:r>
      <w:r w:rsidR="008F1BDA" w:rsidRPr="008335EE">
        <w:t>financières</w:t>
      </w:r>
      <w:r w:rsidRPr="00DC0E25">
        <w:t xml:space="preserve"> et par </w:t>
      </w:r>
      <w:r w:rsidR="008F1BDA" w:rsidRPr="008335EE">
        <w:t>conséquent</w:t>
      </w:r>
      <w:r w:rsidRPr="00DC0E25">
        <w:t xml:space="preserve"> moins de </w:t>
      </w:r>
      <w:r w:rsidR="008F1BDA" w:rsidRPr="008335EE">
        <w:t>flexibilité</w:t>
      </w:r>
      <w:r w:rsidRPr="00DC0E25">
        <w:t xml:space="preserve"> pour </w:t>
      </w:r>
      <w:r w:rsidR="008F1BDA" w:rsidRPr="008335EE">
        <w:t>préparer</w:t>
      </w:r>
      <w:r w:rsidRPr="00DC0E25">
        <w:t xml:space="preserve">, “doser” et tester le retour des enfants au domicile des parents. La loi est silencieuse sur les </w:t>
      </w:r>
      <w:r w:rsidR="008F1BDA" w:rsidRPr="008335EE">
        <w:t>modalités</w:t>
      </w:r>
      <w:r w:rsidR="00C270F3" w:rsidRPr="008335EE">
        <w:t> :</w:t>
      </w:r>
      <w:r w:rsidRPr="00DC0E25">
        <w:t xml:space="preserve"> tout est possible et </w:t>
      </w:r>
      <w:r w:rsidR="008F1BDA" w:rsidRPr="008335EE">
        <w:t>différents</w:t>
      </w:r>
      <w:r w:rsidRPr="00DC0E25">
        <w:t xml:space="preserve"> services peuvent </w:t>
      </w:r>
      <w:r w:rsidR="008F1BDA" w:rsidRPr="008335EE">
        <w:t>être</w:t>
      </w:r>
      <w:r w:rsidRPr="00DC0E25">
        <w:t xml:space="preserve"> </w:t>
      </w:r>
      <w:r w:rsidR="008F1BDA" w:rsidRPr="008335EE">
        <w:t>proposés</w:t>
      </w:r>
      <w:r w:rsidRPr="00DC0E25">
        <w:t xml:space="preserve">. </w:t>
      </w:r>
    </w:p>
    <w:p w14:paraId="42D84127" w14:textId="0D73A586" w:rsidR="00872820" w:rsidRPr="00DC0E25" w:rsidRDefault="00872820" w:rsidP="00DC0E25">
      <w:pPr>
        <w:pStyle w:val="TextAbschnittNummeriert"/>
      </w:pPr>
      <w:r w:rsidRPr="00DC0E25">
        <w:t>P.ex.</w:t>
      </w:r>
      <w:r w:rsidR="009B1BAB" w:rsidRPr="008335EE">
        <w:t>,</w:t>
      </w:r>
      <w:r w:rsidRPr="00DC0E25">
        <w:t xml:space="preserve"> certains foyers continuent un encadrement scolaire </w:t>
      </w:r>
      <w:r w:rsidR="009B1BAB" w:rsidRPr="008335EE">
        <w:t>durant</w:t>
      </w:r>
      <w:r w:rsidRPr="00DC0E25">
        <w:t xml:space="preserve"> </w:t>
      </w:r>
      <w:r w:rsidR="009B1BAB" w:rsidRPr="008335EE">
        <w:t>l’</w:t>
      </w:r>
      <w:r w:rsidR="008F1BDA" w:rsidRPr="008335EE">
        <w:t>après-midi</w:t>
      </w:r>
      <w:r w:rsidRPr="00DC0E25">
        <w:t xml:space="preserve"> </w:t>
      </w:r>
      <w:r w:rsidR="009B1BAB" w:rsidRPr="008335EE">
        <w:t>auprès de</w:t>
      </w:r>
      <w:r w:rsidRPr="00DC0E25">
        <w:t xml:space="preserve"> l’institution, </w:t>
      </w:r>
      <w:r w:rsidR="008F1BDA" w:rsidRPr="008335EE">
        <w:t>même</w:t>
      </w:r>
      <w:r w:rsidRPr="00DC0E25">
        <w:t xml:space="preserve"> si les jeunes sont de retour </w:t>
      </w:r>
      <w:r w:rsidR="008F1BDA" w:rsidRPr="008335EE">
        <w:t>à</w:t>
      </w:r>
      <w:r w:rsidRPr="00DC0E25">
        <w:t xml:space="preserve"> la maison. L’avantage est que</w:t>
      </w:r>
      <w:r w:rsidR="005C7A56">
        <w:t>,</w:t>
      </w:r>
      <w:r w:rsidRPr="00DC0E25">
        <w:t xml:space="preserve"> le suivi </w:t>
      </w:r>
      <w:r w:rsidR="005C7A56">
        <w:t>étant</w:t>
      </w:r>
      <w:r w:rsidRPr="00DC0E25">
        <w:t xml:space="preserve"> </w:t>
      </w:r>
      <w:r w:rsidR="00625456">
        <w:t xml:space="preserve">fait </w:t>
      </w:r>
      <w:r w:rsidRPr="00DC0E25">
        <w:t xml:space="preserve">par les </w:t>
      </w:r>
      <w:r w:rsidR="008F1BDA" w:rsidRPr="008335EE">
        <w:t>mêmes</w:t>
      </w:r>
      <w:r w:rsidRPr="00DC0E25">
        <w:t xml:space="preserve"> </w:t>
      </w:r>
      <w:r w:rsidR="008F1BDA" w:rsidRPr="008335EE">
        <w:t>éducateurs</w:t>
      </w:r>
      <w:r w:rsidR="005C7A56">
        <w:t>,</w:t>
      </w:r>
      <w:r w:rsidRPr="00DC0E25">
        <w:t xml:space="preserve"> </w:t>
      </w:r>
      <w:r w:rsidR="009B1BAB" w:rsidRPr="008335EE">
        <w:t>les</w:t>
      </w:r>
      <w:r w:rsidRPr="00DC0E25">
        <w:t xml:space="preserve"> liens de confiance se stabilisent et n’ont pas besoin d’</w:t>
      </w:r>
      <w:r w:rsidR="008F1BDA" w:rsidRPr="008335EE">
        <w:t>être</w:t>
      </w:r>
      <w:r w:rsidRPr="00DC0E25">
        <w:t xml:space="preserve"> </w:t>
      </w:r>
      <w:r w:rsidR="008F1BDA" w:rsidRPr="008335EE">
        <w:t>renouvelés</w:t>
      </w:r>
      <w:r w:rsidRPr="00DC0E25">
        <w:t xml:space="preserve">. </w:t>
      </w:r>
    </w:p>
    <w:p w14:paraId="41C60879" w14:textId="62AD1E25" w:rsidR="00872820" w:rsidRPr="00DC0E25" w:rsidRDefault="00872820" w:rsidP="00DC0E25">
      <w:pPr>
        <w:pStyle w:val="TextAbschnittNummeriert"/>
      </w:pPr>
      <w:r w:rsidRPr="00DC0E25">
        <w:t>Cependant</w:t>
      </w:r>
      <w:r w:rsidR="009B1BAB" w:rsidRPr="008335EE">
        <w:t>,</w:t>
      </w:r>
      <w:r w:rsidRPr="00DC0E25">
        <w:t xml:space="preserve"> il y a aussi des situations où un retour n’est plus possible ou souhaité et d’autres aides</w:t>
      </w:r>
      <w:r w:rsidR="009B1BAB" w:rsidRPr="008335EE">
        <w:t>,</w:t>
      </w:r>
      <w:r w:rsidRPr="00DC0E25">
        <w:t xml:space="preserve"> en dehors du cadre familial</w:t>
      </w:r>
      <w:r w:rsidR="009B1BAB" w:rsidRPr="008335EE">
        <w:t>,</w:t>
      </w:r>
      <w:r w:rsidRPr="00DC0E25">
        <w:t xml:space="preserve"> peuvent </w:t>
      </w:r>
      <w:r w:rsidR="008F1BDA" w:rsidRPr="008335EE">
        <w:t>être</w:t>
      </w:r>
      <w:r w:rsidRPr="00DC0E25">
        <w:t xml:space="preserve"> </w:t>
      </w:r>
      <w:r w:rsidR="008F1BDA" w:rsidRPr="008335EE">
        <w:t>proposées</w:t>
      </w:r>
      <w:r w:rsidRPr="00DC0E25">
        <w:t xml:space="preserve">, notamment l’accueil en formule de logement encadré. Les objectifs du SLEMO sont : </w:t>
      </w:r>
    </w:p>
    <w:p w14:paraId="653FED4F" w14:textId="59FBB69E" w:rsidR="00872820" w:rsidRPr="00DC0E25" w:rsidRDefault="00872820" w:rsidP="00DC0E25">
      <w:pPr>
        <w:pStyle w:val="ListParagraph"/>
        <w:jc w:val="both"/>
        <w:rPr>
          <w:lang w:val="fr-FR" w:eastAsia="en-GB"/>
        </w:rPr>
      </w:pPr>
      <w:r w:rsidRPr="00DC0E25">
        <w:rPr>
          <w:lang w:val="fr-FR" w:eastAsia="en-GB"/>
        </w:rPr>
        <w:t>●  </w:t>
      </w:r>
      <w:r w:rsidR="009B1BAB" w:rsidRPr="008335EE">
        <w:rPr>
          <w:lang w:val="fr-FR" w:eastAsia="en-GB"/>
        </w:rPr>
        <w:t xml:space="preserve"> </w:t>
      </w:r>
      <w:r w:rsidRPr="00DC0E25">
        <w:rPr>
          <w:lang w:val="fr-FR" w:eastAsia="en-GB"/>
        </w:rPr>
        <w:t xml:space="preserve">accueillir des jeunes pour une </w:t>
      </w:r>
      <w:r w:rsidR="008F1BDA" w:rsidRPr="008335EE">
        <w:rPr>
          <w:lang w:val="fr-FR" w:eastAsia="en-GB"/>
        </w:rPr>
        <w:t>durée</w:t>
      </w:r>
      <w:r w:rsidRPr="00DC0E25">
        <w:rPr>
          <w:lang w:val="fr-FR" w:eastAsia="en-GB"/>
        </w:rPr>
        <w:t xml:space="preserve"> </w:t>
      </w:r>
      <w:r w:rsidR="008F1BDA" w:rsidRPr="008335EE">
        <w:rPr>
          <w:lang w:val="fr-FR" w:eastAsia="en-GB"/>
        </w:rPr>
        <w:t>limitée</w:t>
      </w:r>
      <w:r w:rsidRPr="00DC0E25">
        <w:rPr>
          <w:lang w:val="fr-FR" w:eastAsia="en-GB"/>
        </w:rPr>
        <w:t xml:space="preserve"> dans un cadre de vie structuré adapté à leurs besoins ; </w:t>
      </w:r>
    </w:p>
    <w:p w14:paraId="607FEA5B" w14:textId="28E0ACC8" w:rsidR="00872820" w:rsidRPr="00DC0E25" w:rsidRDefault="009B1BAB" w:rsidP="00DC0E25">
      <w:pPr>
        <w:pStyle w:val="ListParagraph"/>
        <w:jc w:val="both"/>
        <w:rPr>
          <w:lang w:val="fr-FR" w:eastAsia="en-GB"/>
        </w:rPr>
      </w:pPr>
      <w:r w:rsidRPr="008335EE">
        <w:rPr>
          <w:lang w:val="fr-FR" w:eastAsia="en-GB"/>
        </w:rPr>
        <w:t xml:space="preserve">● </w:t>
      </w:r>
      <w:r w:rsidR="00872820" w:rsidRPr="00DC0E25">
        <w:rPr>
          <w:lang w:val="fr-FR" w:eastAsia="en-GB"/>
        </w:rPr>
        <w:t xml:space="preserve">accompagner, pendant la </w:t>
      </w:r>
      <w:r w:rsidR="008F1BDA" w:rsidRPr="008335EE">
        <w:rPr>
          <w:lang w:val="fr-FR" w:eastAsia="en-GB"/>
        </w:rPr>
        <w:t>période</w:t>
      </w:r>
      <w:r w:rsidR="00872820" w:rsidRPr="00DC0E25">
        <w:rPr>
          <w:lang w:val="fr-FR" w:eastAsia="en-GB"/>
        </w:rPr>
        <w:t xml:space="preserve"> de cet accueil, le </w:t>
      </w:r>
      <w:r w:rsidR="008F1BDA" w:rsidRPr="008335EE">
        <w:rPr>
          <w:lang w:val="fr-FR" w:eastAsia="en-GB"/>
        </w:rPr>
        <w:t>développement</w:t>
      </w:r>
      <w:r w:rsidR="00872820" w:rsidRPr="00DC0E25">
        <w:rPr>
          <w:lang w:val="fr-FR" w:eastAsia="en-GB"/>
        </w:rPr>
        <w:t xml:space="preserve"> des jeunes. </w:t>
      </w:r>
    </w:p>
    <w:p w14:paraId="264E8C29" w14:textId="64790D86" w:rsidR="00872820" w:rsidRPr="00DC0E25" w:rsidRDefault="00872820" w:rsidP="00DC0E25">
      <w:pPr>
        <w:pStyle w:val="TextAbschnittNummeriert"/>
      </w:pPr>
      <w:r w:rsidRPr="00DC0E25">
        <w:t xml:space="preserve">La population </w:t>
      </w:r>
      <w:r w:rsidR="008F1BDA" w:rsidRPr="008335EE">
        <w:t>ciblée</w:t>
      </w:r>
      <w:r w:rsidRPr="00DC0E25">
        <w:t xml:space="preserve"> </w:t>
      </w:r>
      <w:r w:rsidR="008F1BDA" w:rsidRPr="008335EE">
        <w:t>est</w:t>
      </w:r>
      <w:r w:rsidR="009B1BAB" w:rsidRPr="008335EE">
        <w:t xml:space="preserve"> celle d</w:t>
      </w:r>
      <w:r w:rsidRPr="00DC0E25">
        <w:t xml:space="preserve">es jeunes </w:t>
      </w:r>
      <w:r w:rsidR="009B1BAB" w:rsidRPr="008335EE">
        <w:t>de</w:t>
      </w:r>
      <w:r w:rsidRPr="00DC0E25">
        <w:t xml:space="preserve"> 16 ans </w:t>
      </w:r>
      <w:r w:rsidR="009B1BAB" w:rsidRPr="008335EE">
        <w:t>à 27 ans</w:t>
      </w:r>
      <w:r w:rsidRPr="00DC0E25">
        <w:t xml:space="preserve"> qui sont capables d’organiser leur vie quotidienne dans un </w:t>
      </w:r>
      <w:r w:rsidR="008F1BDA" w:rsidRPr="008335EE">
        <w:t>régime</w:t>
      </w:r>
      <w:r w:rsidRPr="00DC0E25">
        <w:t xml:space="preserve"> d’autonomie partielle. Le nombre de jeunes en SLEMO est passé de 135 en 2014 à 312 en 2019. </w:t>
      </w:r>
    </w:p>
    <w:p w14:paraId="7CF326FA" w14:textId="1308B4C9" w:rsidR="00872820" w:rsidRPr="00DC0E25" w:rsidRDefault="00EA448A" w:rsidP="00DC0E25">
      <w:pPr>
        <w:pStyle w:val="Heading3"/>
      </w:pPr>
      <w:bookmarkStart w:id="149" w:name="_Toc51254534"/>
      <w:bookmarkStart w:id="150" w:name="_Toc52268260"/>
      <w:bookmarkStart w:id="151" w:name="_Toc54084459"/>
      <w:r w:rsidRPr="008335EE">
        <w:t xml:space="preserve">f) </w:t>
      </w:r>
      <w:r w:rsidR="00F90B27" w:rsidRPr="008335EE">
        <w:t>La</w:t>
      </w:r>
      <w:r w:rsidR="00872820" w:rsidRPr="00E23F32">
        <w:t xml:space="preserve"> </w:t>
      </w:r>
      <w:r w:rsidR="008F1BDA" w:rsidRPr="008335EE">
        <w:t>réinsertion</w:t>
      </w:r>
      <w:r w:rsidR="00872820" w:rsidRPr="00E23F32">
        <w:t xml:space="preserve"> des jeunes adultes</w:t>
      </w:r>
      <w:bookmarkEnd w:id="149"/>
      <w:bookmarkEnd w:id="150"/>
      <w:bookmarkEnd w:id="151"/>
      <w:r w:rsidR="00872820" w:rsidRPr="00E23F32">
        <w:t xml:space="preserve"> </w:t>
      </w:r>
    </w:p>
    <w:p w14:paraId="172B3F25" w14:textId="23A4BBAC" w:rsidR="00872820" w:rsidRPr="00DC0E25" w:rsidRDefault="00872820" w:rsidP="00DC0E25">
      <w:pPr>
        <w:pStyle w:val="TextAbschnittNummeriert"/>
      </w:pPr>
      <w:r w:rsidRPr="00DC0E25">
        <w:t xml:space="preserve">Pour permettre </w:t>
      </w:r>
      <w:r w:rsidR="008F1BDA" w:rsidRPr="008335EE">
        <w:t>à</w:t>
      </w:r>
      <w:r w:rsidRPr="00DC0E25">
        <w:t xml:space="preserve"> ces jeunes de </w:t>
      </w:r>
      <w:r w:rsidR="008F1BDA" w:rsidRPr="008335EE">
        <w:t>réussir</w:t>
      </w:r>
      <w:r w:rsidRPr="00DC0E25">
        <w:t xml:space="preserve"> leur accession à l’</w:t>
      </w:r>
      <w:r w:rsidR="008F1BDA" w:rsidRPr="008335EE">
        <w:t>âge</w:t>
      </w:r>
      <w:r w:rsidRPr="00DC0E25">
        <w:t xml:space="preserve"> adulte et leur </w:t>
      </w:r>
      <w:r w:rsidR="008F1BDA" w:rsidRPr="008335EE">
        <w:t>intégration</w:t>
      </w:r>
      <w:r w:rsidRPr="00DC0E25">
        <w:t xml:space="preserve"> dans la </w:t>
      </w:r>
      <w:r w:rsidR="008F1BDA" w:rsidRPr="008335EE">
        <w:t>société</w:t>
      </w:r>
      <w:r w:rsidRPr="00DC0E25">
        <w:t xml:space="preserve">, il faut des professionnels disponibles et un </w:t>
      </w:r>
      <w:r w:rsidR="008F1BDA" w:rsidRPr="008335EE">
        <w:t>système</w:t>
      </w:r>
      <w:r w:rsidRPr="00DC0E25">
        <w:t xml:space="preserve"> de fina</w:t>
      </w:r>
      <w:r w:rsidR="005E4784">
        <w:t>ncement des mesures, qui tienne</w:t>
      </w:r>
      <w:r w:rsidRPr="00DC0E25">
        <w:t xml:space="preserve"> compte du fait qu’il est normal pour un jeune et un jeune adulte de faire ses </w:t>
      </w:r>
      <w:r w:rsidR="008F1BDA" w:rsidRPr="008335EE">
        <w:t>expériences</w:t>
      </w:r>
      <w:r w:rsidRPr="00DC0E25">
        <w:t xml:space="preserve">, de revenir sur ses choix, de recommencer, d’avoir besoin d’une </w:t>
      </w:r>
      <w:r w:rsidR="008F1BDA" w:rsidRPr="008335EE">
        <w:t>deuxième</w:t>
      </w:r>
      <w:r w:rsidRPr="00DC0E25">
        <w:t xml:space="preserve">, voire d’une </w:t>
      </w:r>
      <w:r w:rsidR="008F1BDA" w:rsidRPr="008335EE">
        <w:t>troisième</w:t>
      </w:r>
      <w:r w:rsidRPr="00DC0E25">
        <w:t xml:space="preserve"> chance. </w:t>
      </w:r>
    </w:p>
    <w:p w14:paraId="7122231D" w14:textId="09B45C37" w:rsidR="00872820" w:rsidRPr="00DC0E25" w:rsidRDefault="00872820" w:rsidP="00DC0E25">
      <w:pPr>
        <w:pStyle w:val="TextAbschnittNummeriert"/>
      </w:pPr>
      <w:r w:rsidRPr="00DC0E25">
        <w:t>Dans ce contexte, l’O</w:t>
      </w:r>
      <w:r w:rsidR="005E4784">
        <w:t>KaJu</w:t>
      </w:r>
      <w:r w:rsidRPr="00DC0E25">
        <w:t xml:space="preserve"> salue l’</w:t>
      </w:r>
      <w:r w:rsidR="008F1BDA" w:rsidRPr="008335EE">
        <w:t>évolution</w:t>
      </w:r>
      <w:r w:rsidRPr="00DC0E25">
        <w:t xml:space="preserve"> de la politique de l’ONE qui a </w:t>
      </w:r>
      <w:r w:rsidR="008F1BDA" w:rsidRPr="008335EE">
        <w:t>attenue</w:t>
      </w:r>
      <w:r w:rsidRPr="00DC0E25">
        <w:t xml:space="preserve">́ l’exigence pour le jeune adulte de </w:t>
      </w:r>
      <w:r w:rsidR="008F1BDA" w:rsidRPr="008335EE">
        <w:t>présenter</w:t>
      </w:r>
      <w:r w:rsidRPr="00DC0E25">
        <w:t xml:space="preserve"> un projet de vie sophistiqué pour pouvoir </w:t>
      </w:r>
      <w:r w:rsidR="008F1BDA" w:rsidRPr="008335EE">
        <w:t>bénéficier</w:t>
      </w:r>
      <w:r w:rsidRPr="00DC0E25">
        <w:t xml:space="preserve"> des mesures de soutien. Il faut aussi remarquer que l’</w:t>
      </w:r>
      <w:r w:rsidR="008F1BDA" w:rsidRPr="008335EE">
        <w:t>hébergement</w:t>
      </w:r>
      <w:r w:rsidRPr="00DC0E25">
        <w:t xml:space="preserve"> et l'accompagnement des jeunes adultes en logement encadré s’est beaucoup </w:t>
      </w:r>
      <w:r w:rsidR="008F1BDA" w:rsidRPr="008335EE">
        <w:t>développe</w:t>
      </w:r>
      <w:r w:rsidRPr="00DC0E25">
        <w:t xml:space="preserve">́ </w:t>
      </w:r>
      <w:r w:rsidR="009B1BAB" w:rsidRPr="008335EE">
        <w:t>ces dernières</w:t>
      </w:r>
      <w:r w:rsidRPr="00DC0E25">
        <w:t xml:space="preserve"> </w:t>
      </w:r>
      <w:r w:rsidR="008F1BDA" w:rsidRPr="008335EE">
        <w:t>années</w:t>
      </w:r>
      <w:r w:rsidRPr="00DC0E25">
        <w:t xml:space="preserve">. </w:t>
      </w:r>
    </w:p>
    <w:p w14:paraId="4771BBC8" w14:textId="1F1B16AF" w:rsidR="00236096" w:rsidRPr="00DC0E25" w:rsidRDefault="005E4784" w:rsidP="00DC0E25">
      <w:pPr>
        <w:pStyle w:val="TextAbschnittNummeriert"/>
      </w:pPr>
      <w:r>
        <w:t>L’OKaJu</w:t>
      </w:r>
      <w:r w:rsidR="00236096" w:rsidRPr="00DC0E25">
        <w:t xml:space="preserve"> entend relever la problématique de la réinsertion dans le domaine </w:t>
      </w:r>
      <w:r w:rsidR="002A1FB3" w:rsidRPr="008335EE">
        <w:t xml:space="preserve">de la santé, notamment en ce qui concerne la santé </w:t>
      </w:r>
      <w:r w:rsidR="008F1BDA" w:rsidRPr="008335EE">
        <w:t>mentale</w:t>
      </w:r>
      <w:r w:rsidR="002A1FB3" w:rsidRPr="008335EE">
        <w:t xml:space="preserve">. </w:t>
      </w:r>
      <w:r w:rsidR="00236096" w:rsidRPr="00DC0E25">
        <w:t xml:space="preserve">Les </w:t>
      </w:r>
      <w:r w:rsidR="008F1BDA" w:rsidRPr="00DC0E25">
        <w:t>encadr</w:t>
      </w:r>
      <w:r w:rsidR="008F1BDA" w:rsidRPr="008335EE">
        <w:t>a</w:t>
      </w:r>
      <w:r w:rsidR="008F1BDA" w:rsidRPr="00DC0E25">
        <w:t>nts</w:t>
      </w:r>
      <w:r w:rsidR="00236096" w:rsidRPr="00DC0E25">
        <w:t xml:space="preserve"> d’un jeune de plus de 18 ans, qui continue de résider dans un foyer ou un </w:t>
      </w:r>
      <w:r w:rsidR="00C3173E" w:rsidRPr="008335EE">
        <w:t>logement encadré</w:t>
      </w:r>
      <w:r w:rsidR="00236096" w:rsidRPr="00DC0E25">
        <w:t xml:space="preserve">, n’ont </w:t>
      </w:r>
      <w:r w:rsidR="002A1FB3" w:rsidRPr="008335EE">
        <w:t>pas</w:t>
      </w:r>
      <w:r w:rsidR="00236096" w:rsidRPr="00DC0E25">
        <w:t xml:space="preserve"> accès aux informations médicales</w:t>
      </w:r>
      <w:r w:rsidR="00C3173E" w:rsidRPr="008335EE">
        <w:t xml:space="preserve">, le personnel leur opposant, à juste titre, le secret médical. </w:t>
      </w:r>
    </w:p>
    <w:p w14:paraId="3C237276" w14:textId="6D41EEB8" w:rsidR="00236096" w:rsidRPr="00DC0E25" w:rsidRDefault="00C3173E" w:rsidP="00DC0E25">
      <w:pPr>
        <w:pStyle w:val="TextAbschnittNummeriert"/>
      </w:pPr>
      <w:r w:rsidRPr="008335EE">
        <w:t>La prise en charge de jeunes adultes présentant des problèmes psychiatrique, peut ainsi s’</w:t>
      </w:r>
      <w:r w:rsidR="008F1BDA" w:rsidRPr="008335EE">
        <w:t>avérer</w:t>
      </w:r>
      <w:r w:rsidRPr="008335EE">
        <w:t xml:space="preserve"> très compliquée, la psychiatrie adulte ayant en général peu le réflexe d’impliquer l’entourage du patient.</w:t>
      </w:r>
    </w:p>
    <w:p w14:paraId="56D13FD8" w14:textId="77777777" w:rsidR="00C3173E" w:rsidRPr="008335EE" w:rsidRDefault="00C3173E" w:rsidP="00DC0E25">
      <w:pPr>
        <w:pStyle w:val="TextAbschnittNummeriert"/>
      </w:pPr>
      <w:r w:rsidRPr="008335EE">
        <w:br w:type="page"/>
      </w:r>
    </w:p>
    <w:p w14:paraId="3A51D63D" w14:textId="5AB53ABB" w:rsidR="00872820" w:rsidRPr="00DC0E25" w:rsidRDefault="00872820" w:rsidP="00DC0E25">
      <w:pPr>
        <w:pStyle w:val="Heading1"/>
        <w:jc w:val="both"/>
        <w:rPr>
          <w:rFonts w:asciiTheme="minorHAnsi" w:eastAsia="Times New Roman" w:hAnsiTheme="minorHAnsi"/>
          <w:lang w:val="fr-FR" w:eastAsia="en-GB"/>
        </w:rPr>
      </w:pPr>
      <w:bookmarkStart w:id="152" w:name="_Toc51254535"/>
      <w:bookmarkStart w:id="153" w:name="_Toc52268261"/>
      <w:bookmarkStart w:id="154" w:name="_Toc54084460"/>
      <w:r w:rsidRPr="00DC0E25">
        <w:rPr>
          <w:rFonts w:asciiTheme="minorHAnsi" w:eastAsia="Times New Roman" w:hAnsiTheme="minorHAnsi"/>
          <w:bCs w:val="0"/>
          <w:lang w:val="fr-FR" w:eastAsia="en-GB"/>
        </w:rPr>
        <w:t>CHAPITRE F – HANDICAP, SANTÉ ET BIEN-ÊTRE</w:t>
      </w:r>
      <w:bookmarkEnd w:id="152"/>
      <w:bookmarkEnd w:id="153"/>
      <w:bookmarkEnd w:id="154"/>
      <w:r w:rsidR="00EF5000" w:rsidRPr="008335EE">
        <w:rPr>
          <w:rFonts w:asciiTheme="minorHAnsi" w:eastAsia="Times New Roman" w:hAnsiTheme="minorHAnsi"/>
          <w:lang w:val="fr-FR" w:eastAsia="en-GB"/>
        </w:rPr>
        <w:t xml:space="preserve"> </w:t>
      </w:r>
      <w:bookmarkStart w:id="155" w:name="_Toc51254536"/>
      <w:bookmarkStart w:id="156" w:name="_Toc52268262"/>
      <w:bookmarkStart w:id="157" w:name="_Toc54084461"/>
      <w:r w:rsidR="00EF5000" w:rsidRPr="008335EE">
        <w:rPr>
          <w:rFonts w:asciiTheme="minorHAnsi" w:eastAsia="Times New Roman" w:hAnsiTheme="minorHAnsi"/>
          <w:lang w:val="fr-FR" w:eastAsia="en-GB"/>
        </w:rPr>
        <w:t>a</w:t>
      </w:r>
      <w:r w:rsidRPr="00DC0E25">
        <w:rPr>
          <w:rFonts w:asciiTheme="minorHAnsi" w:eastAsia="Times New Roman" w:hAnsiTheme="minorHAnsi"/>
          <w:lang w:val="fr-FR" w:eastAsia="en-GB"/>
        </w:rPr>
        <w:t>rt. 6, 18 (par. 3), 23, 24, 26, 27 (par. 1 à 3) et 33)</w:t>
      </w:r>
      <w:bookmarkEnd w:id="155"/>
      <w:bookmarkEnd w:id="156"/>
      <w:bookmarkEnd w:id="157"/>
      <w:r w:rsidRPr="00DC0E25">
        <w:rPr>
          <w:rFonts w:asciiTheme="minorHAnsi" w:eastAsia="Times New Roman" w:hAnsiTheme="minorHAnsi"/>
          <w:lang w:val="fr-FR" w:eastAsia="en-GB"/>
        </w:rPr>
        <w:t xml:space="preserve"> </w:t>
      </w:r>
    </w:p>
    <w:p w14:paraId="7094BE78" w14:textId="54EDBA9D" w:rsidR="00872820" w:rsidRPr="00DC0E25" w:rsidRDefault="00872820" w:rsidP="00DC0E25">
      <w:pPr>
        <w:pStyle w:val="Heading2"/>
        <w:rPr>
          <w:rFonts w:asciiTheme="minorHAnsi" w:hAnsiTheme="minorHAnsi"/>
          <w:b w:val="0"/>
          <w:bCs w:val="0"/>
        </w:rPr>
      </w:pPr>
      <w:bookmarkStart w:id="158" w:name="_Toc51254537"/>
      <w:bookmarkStart w:id="159" w:name="_Toc52268263"/>
      <w:bookmarkStart w:id="160" w:name="_Toc54084462"/>
      <w:r w:rsidRPr="00DC0E25">
        <w:rPr>
          <w:rFonts w:asciiTheme="minorHAnsi" w:hAnsiTheme="minorHAnsi"/>
        </w:rPr>
        <w:t>2</w:t>
      </w:r>
      <w:r w:rsidR="00B81979" w:rsidRPr="008335EE">
        <w:rPr>
          <w:rFonts w:asciiTheme="minorHAnsi" w:hAnsiTheme="minorHAnsi"/>
        </w:rPr>
        <w:t>1</w:t>
      </w:r>
      <w:r w:rsidR="009B1BAB" w:rsidRPr="008335EE">
        <w:rPr>
          <w:rFonts w:asciiTheme="minorHAnsi" w:hAnsiTheme="minorHAnsi"/>
        </w:rPr>
        <w:t>.</w:t>
      </w:r>
      <w:r w:rsidRPr="00DC0E25">
        <w:rPr>
          <w:rFonts w:asciiTheme="minorHAnsi" w:hAnsiTheme="minorHAnsi"/>
        </w:rPr>
        <w:t xml:space="preserve"> Enfants en situation de handicap</w:t>
      </w:r>
      <w:bookmarkEnd w:id="158"/>
      <w:bookmarkEnd w:id="159"/>
      <w:bookmarkEnd w:id="160"/>
      <w:r w:rsidRPr="00DC0E25">
        <w:rPr>
          <w:rFonts w:asciiTheme="minorHAnsi" w:hAnsiTheme="minorHAnsi"/>
        </w:rPr>
        <w:t xml:space="preserve"> </w:t>
      </w:r>
    </w:p>
    <w:p w14:paraId="6343FA0F" w14:textId="775E41EF" w:rsidR="00C375A4" w:rsidRPr="00DC0E25" w:rsidRDefault="00CD4B69" w:rsidP="00461177">
      <w:pPr>
        <w:pStyle w:val="TextAbschnittNummeriert"/>
      </w:pPr>
      <w:r w:rsidRPr="00DC0E25">
        <w:t>L’</w:t>
      </w:r>
      <w:r w:rsidR="00C375A4" w:rsidRPr="008335EE">
        <w:t xml:space="preserve">OKaJu </w:t>
      </w:r>
      <w:r w:rsidRPr="00DC0E25">
        <w:t xml:space="preserve"> se rallie à l</w:t>
      </w:r>
      <w:r w:rsidR="009B1BAB" w:rsidRPr="008335EE">
        <w:t xml:space="preserve">’affirmation du </w:t>
      </w:r>
      <w:r w:rsidR="001B71ED">
        <w:t>Gouvernement</w:t>
      </w:r>
      <w:r w:rsidR="009B1BAB" w:rsidRPr="008335EE">
        <w:t xml:space="preserve"> qui énonce que</w:t>
      </w:r>
      <w:r w:rsidRPr="00DC0E25">
        <w:t xml:space="preserve"> les initiatives sur le terrain s’adressent</w:t>
      </w:r>
      <w:r w:rsidR="009B1BAB" w:rsidRPr="008335EE">
        <w:t>,</w:t>
      </w:r>
      <w:r w:rsidRPr="00DC0E25">
        <w:t xml:space="preserve"> en principe</w:t>
      </w:r>
      <w:r w:rsidR="009B1BAB" w:rsidRPr="008335EE">
        <w:t>,</w:t>
      </w:r>
      <w:r w:rsidRPr="00DC0E25">
        <w:t xml:space="preserve"> à tous les enfants indépendamment de leur statut.</w:t>
      </w:r>
      <w:r w:rsidR="00C375A4" w:rsidRPr="008335EE">
        <w:t xml:space="preserve"> Le rapport 2016 portait sur les enfants à besoins sp</w:t>
      </w:r>
      <w:r w:rsidR="00C375A4" w:rsidRPr="008335EE">
        <w:rPr>
          <w:lang w:val="lb-LU"/>
        </w:rPr>
        <w:t>é</w:t>
      </w:r>
      <w:r w:rsidR="00C375A4" w:rsidRPr="008335EE">
        <w:t>cifiques.</w:t>
      </w:r>
    </w:p>
    <w:p w14:paraId="28A0721D" w14:textId="089736AD" w:rsidR="001B050F" w:rsidRPr="00DC0E25" w:rsidRDefault="00EA448A" w:rsidP="00DC0E25">
      <w:pPr>
        <w:pStyle w:val="TextAbschnittNummeriert"/>
      </w:pPr>
      <w:r w:rsidRPr="008335EE">
        <w:t>L’OKaJu</w:t>
      </w:r>
      <w:r w:rsidR="00F11EC4" w:rsidRPr="00DC0E25">
        <w:t xml:space="preserve"> tient à féliciter le </w:t>
      </w:r>
      <w:r w:rsidR="001B71ED">
        <w:t>Gouvernement</w:t>
      </w:r>
      <w:r w:rsidR="00F11EC4" w:rsidRPr="00DC0E25">
        <w:t xml:space="preserve"> pour sa flexibilité et prise de</w:t>
      </w:r>
      <w:r w:rsidR="001B050F" w:rsidRPr="00DC0E25">
        <w:t xml:space="preserve"> </w:t>
      </w:r>
      <w:r w:rsidR="00F11EC4" w:rsidRPr="00DC0E25">
        <w:t xml:space="preserve">conscience lors de la </w:t>
      </w:r>
      <w:r w:rsidR="001B050F" w:rsidRPr="00DC0E25">
        <w:t>crise du COVID 19 :</w:t>
      </w:r>
    </w:p>
    <w:p w14:paraId="3B8E43B2" w14:textId="5FA6C5C1" w:rsidR="00F11EC4" w:rsidRPr="00DC0E25" w:rsidRDefault="00F11EC4" w:rsidP="00DC0E25">
      <w:pPr>
        <w:pStyle w:val="TextAbschnittNummeriert"/>
        <w:numPr>
          <w:ilvl w:val="0"/>
          <w:numId w:val="59"/>
        </w:numPr>
      </w:pPr>
      <w:r w:rsidRPr="00DC0E25">
        <w:t xml:space="preserve">Dans le cadre des mesures prises par le </w:t>
      </w:r>
      <w:r w:rsidR="001B71ED">
        <w:t>Gouvernement</w:t>
      </w:r>
      <w:r w:rsidRPr="00DC0E25">
        <w:t xml:space="preserve"> visant à limiter la propagation du coronavirus, un congé pour soutien familial rémunéré a été créé pour venir en aide aux salariés du secteur privé et aux travailleurs indépendants qui sont obligés d'arrêter de travailler le temps de la fermeture d'une structure agréée pour personnes en situation de handicap ou pour personnes âgées</w:t>
      </w:r>
      <w:r w:rsidR="009B1BAB" w:rsidRPr="008335EE">
        <w:t>,</w:t>
      </w:r>
      <w:r w:rsidRPr="00DC0E25">
        <w:t xml:space="preserve"> afin de pouvoir s'occuper d'une personne majeure handicapée ou d'une personne âgée dépendante</w:t>
      </w:r>
      <w:r w:rsidR="009B1BAB" w:rsidRPr="008335EE">
        <w:t xml:space="preserve"> et</w:t>
      </w:r>
      <w:r w:rsidRPr="00DC0E25">
        <w:t xml:space="preserve"> vivant dans leur ménage.</w:t>
      </w:r>
    </w:p>
    <w:p w14:paraId="5BC7E60C" w14:textId="77777777" w:rsidR="00F11EC4" w:rsidRPr="00DC0E25" w:rsidRDefault="00F11EC4" w:rsidP="00DC0E25">
      <w:pPr>
        <w:pStyle w:val="TextAbschnittNummeriert"/>
      </w:pPr>
      <w:r w:rsidRPr="00DC0E25">
        <w:t>La plupart des structures pour personnes en situation de handicap et pour personnes âgées, autres que les structures d'hébergement, ont dû fermer leurs portes dans le cadre de la lutte contre la pandémie du Covid-19. Il s'agit plus particulièrement des structures d'accueil et d'activités de jour, des structures de formation et de travail. </w:t>
      </w:r>
    </w:p>
    <w:p w14:paraId="5A0BC2DD" w14:textId="77777777" w:rsidR="00F11EC4" w:rsidRPr="00DC0E25" w:rsidRDefault="00F11EC4" w:rsidP="00DC0E25">
      <w:pPr>
        <w:pStyle w:val="TextAbschnittNummeriert"/>
      </w:pPr>
      <w:r w:rsidRPr="00DC0E25">
        <w:t>Ces personnes habitent souvent chez un membre de leur famille ou un proche qui a été contraint de prendre du congé récréatif pour s'occuper d'elles. </w:t>
      </w:r>
    </w:p>
    <w:p w14:paraId="3F914661" w14:textId="0424CED5" w:rsidR="001B050F" w:rsidRPr="00DC0E25" w:rsidRDefault="001B050F" w:rsidP="00DC0E25">
      <w:pPr>
        <w:pStyle w:val="TextAbschnittNummeriert"/>
      </w:pPr>
      <w:r w:rsidRPr="00DC0E25">
        <w:t xml:space="preserve">La durée du congé pour soutien familial ne peut excéder la durée de l'état de crise et prend fin avant la fin de l'état de crise si </w:t>
      </w:r>
      <w:r w:rsidR="00D67FAF" w:rsidRPr="008335EE">
        <w:t>la structure agréée notifie au M</w:t>
      </w:r>
      <w:r w:rsidRPr="00DC0E25">
        <w:t>inistre la reprise de ses activités ou d'une partie de ses activités. Le congé peut être fractionné entre les membres d'un ménage mais ne peut pas être pris en même temps. La mesure est applicable rétroactivement au 18 mars 2020.</w:t>
      </w:r>
    </w:p>
    <w:p w14:paraId="4345DDF7" w14:textId="409825A7" w:rsidR="001B050F" w:rsidRPr="00DC0E25" w:rsidRDefault="001B050F" w:rsidP="00DC0E25">
      <w:pPr>
        <w:pStyle w:val="TextAbschnittNummeriert"/>
      </w:pPr>
      <w:r w:rsidRPr="00DC0E25">
        <w:t>Le salarié du secteur privé ou le travailleur indépendant a dû demander au ministère de la Famille, de l'Intégration et à la Grande Région un certificat qui atteste la nécessité du congé pour soutien familial. Ce certificat vaut certificat médical à l'égard de l'employeur et de la Caisse nationale de la Santé (CNS).  Le certificat est à transmettre sans délai à l'employeur et à la CNS.</w:t>
      </w:r>
    </w:p>
    <w:p w14:paraId="705E9971" w14:textId="77777777" w:rsidR="00F11EC4" w:rsidRPr="00DC0E25" w:rsidRDefault="00F11EC4" w:rsidP="005E4784">
      <w:pPr>
        <w:pStyle w:val="TextAbschnittNummeriert"/>
        <w:numPr>
          <w:ilvl w:val="0"/>
          <w:numId w:val="0"/>
        </w:numPr>
        <w:rPr>
          <w:rFonts w:eastAsia="Times New Roman" w:cs="Arial"/>
          <w:color w:val="000000" w:themeColor="text1"/>
        </w:rPr>
      </w:pPr>
    </w:p>
    <w:p w14:paraId="155BF968" w14:textId="77777777" w:rsidR="00872820" w:rsidRPr="00DC0E25" w:rsidRDefault="00872820" w:rsidP="00DC0E25">
      <w:pPr>
        <w:pStyle w:val="Heading3"/>
      </w:pPr>
      <w:bookmarkStart w:id="161" w:name="_Toc51254538"/>
      <w:bookmarkStart w:id="162" w:name="_Toc52268264"/>
      <w:bookmarkStart w:id="163" w:name="_Toc54084463"/>
      <w:r w:rsidRPr="00DC0E25">
        <w:t>a) Promotion et protection des droits des enfants en situation de handicap</w:t>
      </w:r>
      <w:bookmarkEnd w:id="161"/>
      <w:bookmarkEnd w:id="162"/>
      <w:bookmarkEnd w:id="163"/>
      <w:r w:rsidRPr="00DC0E25">
        <w:t xml:space="preserve"> </w:t>
      </w:r>
    </w:p>
    <w:p w14:paraId="3F11D5A6" w14:textId="2D89B656" w:rsidR="00872820" w:rsidRPr="00DC0E25" w:rsidRDefault="00872820" w:rsidP="00DC0E25">
      <w:pPr>
        <w:pStyle w:val="TextAbschnittNummeriert"/>
      </w:pPr>
      <w:r w:rsidRPr="00DC0E25">
        <w:t>L</w:t>
      </w:r>
      <w:r w:rsidR="00EA448A" w:rsidRPr="008335EE">
        <w:t>’OKaJu</w:t>
      </w:r>
      <w:r w:rsidR="005E4784">
        <w:t xml:space="preserve"> souligne que la Convention relative aux droits des personnes handicapées</w:t>
      </w:r>
      <w:r w:rsidRPr="00DC0E25">
        <w:t xml:space="preserve"> </w:t>
      </w:r>
      <w:r w:rsidR="00CD4B69" w:rsidRPr="00DC0E25">
        <w:t>établit</w:t>
      </w:r>
      <w:r w:rsidRPr="00DC0E25">
        <w:t xml:space="preserve"> aussi, tout comme la CIDE, des obligations pour les </w:t>
      </w:r>
      <w:r w:rsidR="00CD4B69" w:rsidRPr="00DC0E25">
        <w:t>États</w:t>
      </w:r>
      <w:r w:rsidRPr="00DC0E25">
        <w:t xml:space="preserve"> parties d’assurer une protection contre la violence, l’exploitation et l’abus. </w:t>
      </w:r>
      <w:r w:rsidR="00CB766E" w:rsidRPr="008335EE">
        <w:t>L</w:t>
      </w:r>
      <w:r w:rsidR="00EA448A" w:rsidRPr="008335EE">
        <w:t>’OKaJu</w:t>
      </w:r>
      <w:r w:rsidRPr="00DC0E25">
        <w:t xml:space="preserve"> constate</w:t>
      </w:r>
      <w:r w:rsidR="000D01C3" w:rsidRPr="00DC0E25">
        <w:t xml:space="preserve"> cependant</w:t>
      </w:r>
      <w:r w:rsidRPr="00DC0E25">
        <w:t xml:space="preserve">, avec regret, qu’aucune </w:t>
      </w:r>
      <w:r w:rsidR="008F1BDA" w:rsidRPr="008335EE">
        <w:t>référence</w:t>
      </w:r>
      <w:r w:rsidRPr="00DC0E25">
        <w:t xml:space="preserve"> n’est faite à la protection des enfants </w:t>
      </w:r>
      <w:r w:rsidR="008F1BDA" w:rsidRPr="008335EE">
        <w:t>handicapés</w:t>
      </w:r>
      <w:r w:rsidRPr="00DC0E25">
        <w:t xml:space="preserve"> contre la violence, l’exploitation et l’abus dans le </w:t>
      </w:r>
      <w:r w:rsidRPr="00DC0E25">
        <w:rPr>
          <w:color w:val="FF0000"/>
        </w:rPr>
        <w:t>rapport de bilan</w:t>
      </w:r>
      <w:r w:rsidR="00365480" w:rsidRPr="00DC0E25">
        <w:rPr>
          <w:color w:val="FF0000"/>
        </w:rPr>
        <w:t xml:space="preserve"> national</w:t>
      </w:r>
      <w:r w:rsidR="00C61B2B">
        <w:t>. Le p</w:t>
      </w:r>
      <w:r w:rsidRPr="00DC0E25">
        <w:t xml:space="preserve">lan d’action national exprime une « vision de l’avenir » où le </w:t>
      </w:r>
      <w:r w:rsidR="008F1BDA" w:rsidRPr="008335EE">
        <w:t>système</w:t>
      </w:r>
      <w:r w:rsidRPr="00DC0E25">
        <w:t xml:space="preserve"> juridique </w:t>
      </w:r>
      <w:r w:rsidR="008F1BDA" w:rsidRPr="008335EE">
        <w:t>prévoit</w:t>
      </w:r>
      <w:r w:rsidRPr="00DC0E25">
        <w:t xml:space="preserve"> une protection </w:t>
      </w:r>
      <w:r w:rsidR="008F1BDA" w:rsidRPr="008335EE">
        <w:t>appropriée</w:t>
      </w:r>
      <w:r w:rsidRPr="00DC0E25">
        <w:t xml:space="preserve"> des personnes </w:t>
      </w:r>
      <w:r w:rsidR="008F1BDA" w:rsidRPr="008335EE">
        <w:t>handicapées</w:t>
      </w:r>
      <w:r w:rsidRPr="00DC0E25">
        <w:t xml:space="preserve"> contre l’abus et l’exploitation, mais sans </w:t>
      </w:r>
      <w:r w:rsidR="008F1BDA" w:rsidRPr="008335EE">
        <w:t>prévoir</w:t>
      </w:r>
      <w:r w:rsidRPr="00DC0E25">
        <w:t xml:space="preserve"> aucune action </w:t>
      </w:r>
      <w:r w:rsidR="008F1BDA" w:rsidRPr="008335EE">
        <w:t>concrète</w:t>
      </w:r>
      <w:r w:rsidRPr="00DC0E25">
        <w:t xml:space="preserve"> pour aller dans ce sens. </w:t>
      </w:r>
    </w:p>
    <w:p w14:paraId="2A3E299B" w14:textId="1401DBF1" w:rsidR="00872820" w:rsidRPr="00DC0E25" w:rsidRDefault="00872820" w:rsidP="00DC0E25">
      <w:pPr>
        <w:pStyle w:val="TextAbschnittNummeriert"/>
      </w:pPr>
      <w:r w:rsidRPr="00DC0E25">
        <w:t xml:space="preserve">Des </w:t>
      </w:r>
      <w:r w:rsidR="008F1BDA" w:rsidRPr="008335EE">
        <w:t>mécanismes</w:t>
      </w:r>
      <w:r w:rsidRPr="00DC0E25">
        <w:t xml:space="preserve"> de plainte doivent exister et </w:t>
      </w:r>
      <w:r w:rsidR="008F1BDA" w:rsidRPr="008335EE">
        <w:t>être</w:t>
      </w:r>
      <w:r w:rsidRPr="00DC0E25">
        <w:t xml:space="preserve"> pleinement accessibles aux enfants </w:t>
      </w:r>
      <w:r w:rsidR="008F1BDA" w:rsidRPr="008335EE">
        <w:t>handicapés</w:t>
      </w:r>
      <w:r w:rsidRPr="00DC0E25">
        <w:t xml:space="preserve">. </w:t>
      </w:r>
    </w:p>
    <w:p w14:paraId="412B3F51" w14:textId="44748A12" w:rsidR="00365480" w:rsidRPr="00DC0E25" w:rsidRDefault="00365480" w:rsidP="00DC0E25">
      <w:pPr>
        <w:pStyle w:val="TextAbschnittNummeriert"/>
      </w:pPr>
      <w:r w:rsidRPr="00DC0E25">
        <w:t>L’</w:t>
      </w:r>
      <w:r w:rsidR="00C375A4" w:rsidRPr="008335EE">
        <w:t>OKaJu</w:t>
      </w:r>
      <w:r w:rsidRPr="00DC0E25">
        <w:t xml:space="preserve"> n</w:t>
      </w:r>
      <w:r w:rsidR="00CB766E" w:rsidRPr="008335EE">
        <w:t>’avait pas</w:t>
      </w:r>
      <w:r w:rsidR="00D67FAF" w:rsidRPr="008335EE">
        <w:t>,</w:t>
      </w:r>
      <w:r w:rsidR="00CB766E" w:rsidRPr="008335EE">
        <w:t xml:space="preserve"> ces dernières années</w:t>
      </w:r>
      <w:r w:rsidR="00D67FAF" w:rsidRPr="008335EE">
        <w:t>,</w:t>
      </w:r>
      <w:r w:rsidR="00CB766E" w:rsidRPr="008335EE">
        <w:t xml:space="preserve"> les</w:t>
      </w:r>
      <w:r w:rsidRPr="00DC0E25">
        <w:t xml:space="preserve"> ressources pour s’occuper</w:t>
      </w:r>
      <w:r w:rsidR="00C375A4" w:rsidRPr="008335EE">
        <w:t xml:space="preserve"> de façon systématique</w:t>
      </w:r>
      <w:r w:rsidRPr="00DC0E25">
        <w:t xml:space="preserve"> de cette promotion et n’a pas d’informations générales sur la mise en pratique. L’</w:t>
      </w:r>
      <w:r w:rsidR="00C375A4" w:rsidRPr="008335EE">
        <w:t xml:space="preserve">OKaJu </w:t>
      </w:r>
      <w:r w:rsidRPr="00DC0E25">
        <w:t>est cependant régulièrement saisie par des parents d’enfants à besoins spécifiques pour des problème</w:t>
      </w:r>
      <w:r w:rsidR="00D67FAF" w:rsidRPr="008335EE">
        <w:t>s</w:t>
      </w:r>
      <w:r w:rsidRPr="00DC0E25">
        <w:t xml:space="preserve"> d’inclusion et de communication.</w:t>
      </w:r>
    </w:p>
    <w:p w14:paraId="2DCEF328" w14:textId="265F74B5" w:rsidR="00872820" w:rsidRPr="00DC0E25" w:rsidRDefault="00872820" w:rsidP="00DC0E25">
      <w:pPr>
        <w:pStyle w:val="Heading3"/>
      </w:pPr>
      <w:bookmarkStart w:id="164" w:name="_Toc51254539"/>
      <w:bookmarkStart w:id="165" w:name="_Toc52268265"/>
      <w:bookmarkStart w:id="166" w:name="_Toc54084464"/>
      <w:r w:rsidRPr="00DC0E25">
        <w:t xml:space="preserve">b) </w:t>
      </w:r>
      <w:r w:rsidR="008F1BDA" w:rsidRPr="008335EE">
        <w:t>Education</w:t>
      </w:r>
      <w:r w:rsidRPr="00DC0E25">
        <w:t xml:space="preserve"> inclusive</w:t>
      </w:r>
      <w:bookmarkEnd w:id="164"/>
      <w:bookmarkEnd w:id="165"/>
      <w:bookmarkEnd w:id="166"/>
      <w:r w:rsidRPr="00DC0E25">
        <w:t xml:space="preserve"> </w:t>
      </w:r>
    </w:p>
    <w:p w14:paraId="62F41644" w14:textId="40D5650F" w:rsidR="00872820" w:rsidRPr="00DC0E25" w:rsidRDefault="00872820" w:rsidP="00DC0E25">
      <w:pPr>
        <w:pStyle w:val="TextAbschnittNummeriert"/>
      </w:pPr>
      <w:r w:rsidRPr="00DC0E25">
        <w:t>L</w:t>
      </w:r>
      <w:r w:rsidR="00EA448A" w:rsidRPr="008335EE">
        <w:t>’OKaJu</w:t>
      </w:r>
      <w:r w:rsidRPr="00DC0E25">
        <w:t xml:space="preserve"> constate que le </w:t>
      </w:r>
      <w:r w:rsidR="001B71ED">
        <w:t>Gouvernement</w:t>
      </w:r>
      <w:r w:rsidRPr="00DC0E25">
        <w:t xml:space="preserve"> a fait des changements </w:t>
      </w:r>
      <w:r w:rsidR="008F1BDA" w:rsidRPr="008335EE">
        <w:t>considérables</w:t>
      </w:r>
      <w:r w:rsidRPr="00DC0E25">
        <w:t xml:space="preserve"> depuis l’</w:t>
      </w:r>
      <w:r w:rsidR="008F1BDA" w:rsidRPr="008335EE">
        <w:t>évaluation</w:t>
      </w:r>
      <w:r w:rsidRPr="00DC0E25">
        <w:t xml:space="preserve"> du Comité des droits des personnes </w:t>
      </w:r>
      <w:r w:rsidR="008F1BDA" w:rsidRPr="008335EE">
        <w:t>handicapées</w:t>
      </w:r>
      <w:r w:rsidRPr="00DC0E25">
        <w:t xml:space="preserve"> de 2017. La </w:t>
      </w:r>
      <w:r w:rsidR="008F1BDA" w:rsidRPr="008335EE">
        <w:t>création</w:t>
      </w:r>
      <w:r w:rsidRPr="00DC0E25">
        <w:t xml:space="preserve"> de nouveaux centres de ressources qui sont venus s’ajouter </w:t>
      </w:r>
      <w:r w:rsidR="008F1BDA" w:rsidRPr="008335EE">
        <w:t>à</w:t>
      </w:r>
      <w:r w:rsidRPr="00DC0E25">
        <w:t xml:space="preserve"> ceux </w:t>
      </w:r>
      <w:r w:rsidR="008F1BDA" w:rsidRPr="008335EE">
        <w:t>déjà</w:t>
      </w:r>
      <w:r w:rsidRPr="00DC0E25">
        <w:t xml:space="preserve"> existants, la mise en place des centres socio-thérapeutique</w:t>
      </w:r>
      <w:r w:rsidR="00DA4FE0" w:rsidRPr="008335EE">
        <w:t>s</w:t>
      </w:r>
      <w:r w:rsidRPr="00DC0E25">
        <w:t xml:space="preserve">, la </w:t>
      </w:r>
      <w:r w:rsidR="008F1BDA" w:rsidRPr="008335EE">
        <w:t>réorganisation</w:t>
      </w:r>
      <w:r w:rsidRPr="00DC0E25">
        <w:t xml:space="preserve"> des </w:t>
      </w:r>
      <w:r w:rsidR="008F1BDA" w:rsidRPr="008335EE">
        <w:t>équipes</w:t>
      </w:r>
      <w:r w:rsidRPr="00DC0E25">
        <w:t xml:space="preserve"> de soutien des </w:t>
      </w:r>
      <w:r w:rsidR="008F1BDA" w:rsidRPr="008335EE">
        <w:t>élèves</w:t>
      </w:r>
      <w:r w:rsidRPr="00DC0E25">
        <w:t xml:space="preserve"> à besoins </w:t>
      </w:r>
      <w:r w:rsidR="008F1BDA" w:rsidRPr="008335EE">
        <w:t>éducatifs</w:t>
      </w:r>
      <w:r w:rsidRPr="00DC0E25">
        <w:t xml:space="preserve"> particuliers ou </w:t>
      </w:r>
      <w:r w:rsidR="008F1BDA" w:rsidRPr="008335EE">
        <w:t>spécifiques</w:t>
      </w:r>
      <w:r w:rsidRPr="00DC0E25">
        <w:t xml:space="preserve"> (ESEB)</w:t>
      </w:r>
      <w:r w:rsidR="00CB766E" w:rsidRPr="008335EE">
        <w:rPr>
          <w:rStyle w:val="FootnoteReference"/>
        </w:rPr>
        <w:footnoteReference w:id="17"/>
      </w:r>
      <w:r w:rsidRPr="00DC0E25">
        <w:t xml:space="preserve"> sont assez </w:t>
      </w:r>
      <w:r w:rsidR="008F1BDA" w:rsidRPr="008335EE">
        <w:t>récent</w:t>
      </w:r>
      <w:r w:rsidR="00DA4FE0" w:rsidRPr="008335EE">
        <w:t>s</w:t>
      </w:r>
      <w:r w:rsidRPr="00DC0E25">
        <w:t xml:space="preserve"> et suscitent beaucoup d’espoir quant </w:t>
      </w:r>
      <w:r w:rsidR="008F1BDA" w:rsidRPr="008335EE">
        <w:t>à</w:t>
      </w:r>
      <w:r w:rsidRPr="00DC0E25">
        <w:t xml:space="preserve"> une </w:t>
      </w:r>
      <w:r w:rsidR="008F1BDA" w:rsidRPr="008335EE">
        <w:t>école</w:t>
      </w:r>
      <w:r w:rsidRPr="00DC0E25">
        <w:t xml:space="preserve"> </w:t>
      </w:r>
      <w:r w:rsidR="008F1BDA" w:rsidRPr="008335EE">
        <w:t>réellement</w:t>
      </w:r>
      <w:r w:rsidRPr="00DC0E25">
        <w:t xml:space="preserve"> inclusive, pas seulement au niveau des intentions</w:t>
      </w:r>
      <w:r w:rsidR="00DA4FE0" w:rsidRPr="008335EE">
        <w:t>,</w:t>
      </w:r>
      <w:r w:rsidRPr="00DC0E25">
        <w:t xml:space="preserve"> mais </w:t>
      </w:r>
      <w:r w:rsidR="00DA4FE0" w:rsidRPr="008335EE">
        <w:t xml:space="preserve">aussi </w:t>
      </w:r>
      <w:r w:rsidRPr="00DC0E25">
        <w:t>au niveau des ressource</w:t>
      </w:r>
      <w:r w:rsidR="00DA4FE0" w:rsidRPr="008335EE">
        <w:t>s</w:t>
      </w:r>
      <w:r w:rsidRPr="00DC0E25">
        <w:t xml:space="preserve"> mises en œuvre pour atteindre les objectif</w:t>
      </w:r>
      <w:r w:rsidR="00CB766E" w:rsidRPr="008335EE">
        <w:t>s</w:t>
      </w:r>
      <w:r w:rsidRPr="00DC0E25">
        <w:t xml:space="preserve"> </w:t>
      </w:r>
      <w:r w:rsidR="008F1BDA" w:rsidRPr="008335EE">
        <w:t>donn</w:t>
      </w:r>
      <w:r w:rsidR="00CB766E" w:rsidRPr="008335EE">
        <w:t>é</w:t>
      </w:r>
      <w:r w:rsidR="008F1BDA" w:rsidRPr="008335EE">
        <w:t>s</w:t>
      </w:r>
      <w:r w:rsidRPr="00DC0E25">
        <w:t xml:space="preserve">. </w:t>
      </w:r>
    </w:p>
    <w:p w14:paraId="49071F9F" w14:textId="234902FB" w:rsidR="00872820" w:rsidRPr="00DC0E25" w:rsidRDefault="00872820" w:rsidP="00DC0E25">
      <w:pPr>
        <w:pStyle w:val="TextAbschnittNummeriert"/>
      </w:pPr>
      <w:r w:rsidRPr="00DC0E25">
        <w:t xml:space="preserve">Chaque </w:t>
      </w:r>
      <w:r w:rsidR="008F1BDA" w:rsidRPr="008335EE">
        <w:t>école</w:t>
      </w:r>
      <w:r w:rsidRPr="00DC0E25">
        <w:t xml:space="preserve"> fondamentale doit </w:t>
      </w:r>
      <w:r w:rsidR="008F1BDA" w:rsidRPr="008335EE">
        <w:t>établir</w:t>
      </w:r>
      <w:r w:rsidRPr="00DC0E25">
        <w:t xml:space="preserve"> un plan de </w:t>
      </w:r>
      <w:r w:rsidR="008F1BDA" w:rsidRPr="008335EE">
        <w:t>développement</w:t>
      </w:r>
      <w:r w:rsidRPr="00DC0E25">
        <w:t xml:space="preserve"> de l’</w:t>
      </w:r>
      <w:r w:rsidR="008F1BDA" w:rsidRPr="008335EE">
        <w:t>établissement</w:t>
      </w:r>
      <w:r w:rsidRPr="00DC0E25">
        <w:t xml:space="preserve"> scolaire qui documente</w:t>
      </w:r>
      <w:r w:rsidR="00CB766E" w:rsidRPr="008335EE">
        <w:t xml:space="preserve"> les actions et </w:t>
      </w:r>
      <w:r w:rsidRPr="00DC0E25">
        <w:t xml:space="preserve"> les </w:t>
      </w:r>
      <w:r w:rsidR="008F1BDA" w:rsidRPr="008335EE">
        <w:t>démarches</w:t>
      </w:r>
      <w:r w:rsidRPr="00DC0E25">
        <w:t xml:space="preserve"> </w:t>
      </w:r>
      <w:r w:rsidR="00CB766E" w:rsidRPr="008335EE">
        <w:t xml:space="preserve">concrètes </w:t>
      </w:r>
      <w:r w:rsidRPr="00DC0E25">
        <w:t xml:space="preserve">à suivre par la </w:t>
      </w:r>
      <w:r w:rsidR="008F1BDA" w:rsidRPr="008335EE">
        <w:t>communauté</w:t>
      </w:r>
      <w:r w:rsidRPr="00DC0E25">
        <w:t xml:space="preserve"> scolaire pour </w:t>
      </w:r>
      <w:r w:rsidR="008F1BDA" w:rsidRPr="008335EE">
        <w:t>améliorer</w:t>
      </w:r>
      <w:r w:rsidRPr="00DC0E25">
        <w:t xml:space="preserve"> la </w:t>
      </w:r>
      <w:r w:rsidR="008F1BDA" w:rsidRPr="008335EE">
        <w:t>qualité</w:t>
      </w:r>
      <w:r w:rsidRPr="00DC0E25">
        <w:t xml:space="preserve"> de l’enseignement et </w:t>
      </w:r>
      <w:r w:rsidR="008F1BDA" w:rsidRPr="008335EE">
        <w:t>répondre</w:t>
      </w:r>
      <w:r w:rsidRPr="00DC0E25">
        <w:t xml:space="preserve"> aux </w:t>
      </w:r>
      <w:r w:rsidR="008F1BDA" w:rsidRPr="008335EE">
        <w:t>spécificités</w:t>
      </w:r>
      <w:r w:rsidRPr="00DC0E25">
        <w:t xml:space="preserve"> de la population scolaire. Parmi les cinq domaines prioritaires à couvrir figure l’encadrement des enfants à besoins particuliers ou </w:t>
      </w:r>
      <w:r w:rsidR="008F1BDA" w:rsidRPr="008335EE">
        <w:t>spécifiques</w:t>
      </w:r>
      <w:r w:rsidRPr="00DC0E25">
        <w:t xml:space="preserve">. </w:t>
      </w:r>
    </w:p>
    <w:p w14:paraId="3154E656" w14:textId="25D72E4E" w:rsidR="00872820" w:rsidRPr="00DC0E25" w:rsidRDefault="00872820" w:rsidP="00DC0E25">
      <w:pPr>
        <w:pStyle w:val="TextAbschnittNummeriert"/>
      </w:pPr>
      <w:r w:rsidRPr="00DC0E25">
        <w:t xml:space="preserve">Chaque </w:t>
      </w:r>
      <w:r w:rsidR="008F1BDA" w:rsidRPr="008335EE">
        <w:t>école</w:t>
      </w:r>
      <w:r w:rsidRPr="00DC0E25">
        <w:t xml:space="preserve"> doit </w:t>
      </w:r>
      <w:r w:rsidR="008F1BDA" w:rsidRPr="008335EE">
        <w:t>élaborer</w:t>
      </w:r>
      <w:r w:rsidRPr="00DC0E25">
        <w:t xml:space="preserve"> une </w:t>
      </w:r>
      <w:r w:rsidR="008F1BDA" w:rsidRPr="008335EE">
        <w:t>démarche</w:t>
      </w:r>
      <w:r w:rsidRPr="00DC0E25">
        <w:t xml:space="preserve"> d’inclusion pour donner aux enfants qui </w:t>
      </w:r>
      <w:r w:rsidR="00CB766E" w:rsidRPr="008335EE">
        <w:t xml:space="preserve">présentent un </w:t>
      </w:r>
      <w:r w:rsidRPr="00DC0E25">
        <w:t xml:space="preserve"> retard </w:t>
      </w:r>
      <w:r w:rsidR="00CB766E" w:rsidRPr="008335EE">
        <w:t xml:space="preserve">de développement </w:t>
      </w:r>
      <w:r w:rsidRPr="00DC0E25">
        <w:t>mental ou de</w:t>
      </w:r>
      <w:r w:rsidR="00CB766E" w:rsidRPr="008335EE">
        <w:t>s</w:t>
      </w:r>
      <w:r w:rsidRPr="00DC0E25">
        <w:t xml:space="preserve"> troubles du comportement, qui </w:t>
      </w:r>
      <w:r w:rsidR="008F1BDA" w:rsidRPr="008335EE">
        <w:t>présentent</w:t>
      </w:r>
      <w:r w:rsidRPr="00DC0E25">
        <w:t xml:space="preserve"> des </w:t>
      </w:r>
      <w:r w:rsidR="008F1BDA" w:rsidRPr="008335EE">
        <w:t>difficultés</w:t>
      </w:r>
      <w:r w:rsidRPr="00DC0E25">
        <w:t xml:space="preserve"> d’apprentissage ou qui font face </w:t>
      </w:r>
      <w:r w:rsidR="00676F29" w:rsidRPr="008335EE">
        <w:t>à</w:t>
      </w:r>
      <w:r w:rsidRPr="00DC0E25">
        <w:t xml:space="preserve"> des </w:t>
      </w:r>
      <w:r w:rsidR="008F1BDA" w:rsidRPr="008335EE">
        <w:t>déficiences</w:t>
      </w:r>
      <w:r w:rsidRPr="00DC0E25">
        <w:t xml:space="preserve"> visuell</w:t>
      </w:r>
      <w:r w:rsidR="00DA4FE0" w:rsidRPr="008335EE">
        <w:t>es, auditives, fonctionnelles et</w:t>
      </w:r>
      <w:r w:rsidRPr="00DC0E25">
        <w:t xml:space="preserve"> motrices</w:t>
      </w:r>
      <w:r w:rsidR="00DA4FE0" w:rsidRPr="008335EE">
        <w:t>,</w:t>
      </w:r>
      <w:r w:rsidRPr="00DC0E25">
        <w:t xml:space="preserve"> ainsi qu’à des troubles du langage, la </w:t>
      </w:r>
      <w:r w:rsidR="008F1BDA" w:rsidRPr="008335EE">
        <w:t>possibilité</w:t>
      </w:r>
      <w:r w:rsidRPr="00DC0E25">
        <w:t xml:space="preserve"> de suivre une scolarisation dans les </w:t>
      </w:r>
      <w:r w:rsidR="008F1BDA" w:rsidRPr="008335EE">
        <w:t>écoles</w:t>
      </w:r>
      <w:r w:rsidRPr="00DC0E25">
        <w:t xml:space="preserve"> publiques ordinaires. </w:t>
      </w:r>
      <w:r w:rsidR="00CE4FBB" w:rsidRPr="008335EE">
        <w:t xml:space="preserve">Un </w:t>
      </w:r>
      <w:r w:rsidRPr="00DC0E25">
        <w:t xml:space="preserve">instituteur </w:t>
      </w:r>
      <w:r w:rsidR="008F1BDA" w:rsidRPr="008335EE">
        <w:t>spécialis</w:t>
      </w:r>
      <w:r w:rsidR="00CE4FBB" w:rsidRPr="008335EE">
        <w:t>é</w:t>
      </w:r>
      <w:r w:rsidR="00676F29" w:rsidRPr="008335EE">
        <w:rPr>
          <w:rStyle w:val="FootnoteReference"/>
        </w:rPr>
        <w:footnoteReference w:id="18"/>
      </w:r>
      <w:r w:rsidR="00CE4FBB" w:rsidRPr="008335EE">
        <w:t xml:space="preserve"> dans la prise en charge des enfants à besoins spécifiques</w:t>
      </w:r>
      <w:r w:rsidR="00CB766E" w:rsidRPr="008335EE">
        <w:t xml:space="preserve"> </w:t>
      </w:r>
      <w:r w:rsidR="00CE4FBB" w:rsidRPr="008335EE">
        <w:t xml:space="preserve">est affecté en principe à chaque école </w:t>
      </w:r>
      <w:r w:rsidR="00CB766E" w:rsidRPr="008335EE">
        <w:t>de l’</w:t>
      </w:r>
      <w:r w:rsidRPr="00DC0E25">
        <w:t>EBS</w:t>
      </w:r>
      <w:r w:rsidR="00CE4FBB" w:rsidRPr="008335EE">
        <w:t xml:space="preserve"> et </w:t>
      </w:r>
      <w:r w:rsidRPr="00DC0E25">
        <w:t xml:space="preserve"> participe à l’</w:t>
      </w:r>
      <w:r w:rsidR="008F1BDA" w:rsidRPr="008335EE">
        <w:t>élaboration</w:t>
      </w:r>
      <w:r w:rsidRPr="00DC0E25">
        <w:t xml:space="preserve"> de ce concept. </w:t>
      </w:r>
    </w:p>
    <w:p w14:paraId="21154756" w14:textId="59725A9A" w:rsidR="00872820" w:rsidRPr="00DC0E25" w:rsidRDefault="00872820" w:rsidP="00DC0E25">
      <w:pPr>
        <w:pStyle w:val="TextAbschnittNummeriert"/>
      </w:pPr>
      <w:r w:rsidRPr="00DC0E25">
        <w:t>Selon l’</w:t>
      </w:r>
      <w:r w:rsidR="00CE4FBB" w:rsidRPr="008335EE">
        <w:t>OKaJu</w:t>
      </w:r>
      <w:r w:rsidRPr="00DC0E25">
        <w:t xml:space="preserve">, le </w:t>
      </w:r>
      <w:r w:rsidR="001B71ED">
        <w:t>Gouvernement</w:t>
      </w:r>
      <w:r w:rsidRPr="00DC0E25">
        <w:t xml:space="preserve"> doit continuer dans ses efforts de garantir les droits des enfants </w:t>
      </w:r>
      <w:r w:rsidR="008F1BDA" w:rsidRPr="008335EE">
        <w:t>handicapés</w:t>
      </w:r>
      <w:r w:rsidR="00DA4FE0" w:rsidRPr="008335EE">
        <w:t>, et d’</w:t>
      </w:r>
      <w:r w:rsidR="008F1BDA" w:rsidRPr="008335EE">
        <w:t>éviter</w:t>
      </w:r>
      <w:r w:rsidRPr="00DC0E25">
        <w:t xml:space="preserve"> que ces enfants subissent des discriminations. Dans une vraie approche d’inclusion, les </w:t>
      </w:r>
      <w:r w:rsidR="008F1BDA" w:rsidRPr="008335EE">
        <w:t>préoccupations</w:t>
      </w:r>
      <w:r w:rsidRPr="00DC0E25">
        <w:t xml:space="preserve"> primaires devraient tourner autour des conditions de l’environnement, de l’</w:t>
      </w:r>
      <w:r w:rsidR="008F1BDA" w:rsidRPr="008335EE">
        <w:t>aménagement</w:t>
      </w:r>
      <w:r w:rsidRPr="00DC0E25">
        <w:t xml:space="preserve"> du fonctionnement </w:t>
      </w:r>
      <w:r w:rsidR="008F1BDA" w:rsidRPr="008335EE">
        <w:t>pédagogique</w:t>
      </w:r>
      <w:r w:rsidRPr="00DC0E25">
        <w:t xml:space="preserve"> et des pratiques </w:t>
      </w:r>
      <w:r w:rsidR="008F1BDA" w:rsidRPr="008335EE">
        <w:t>éducatives</w:t>
      </w:r>
      <w:r w:rsidRPr="00DC0E25">
        <w:t xml:space="preserve"> qui permettent l’accueil et la participation de tous les enfants. </w:t>
      </w:r>
    </w:p>
    <w:p w14:paraId="485E7CC4" w14:textId="7A472904" w:rsidR="00872820" w:rsidRPr="00DC0E25" w:rsidRDefault="00EA448A" w:rsidP="00DC0E25">
      <w:pPr>
        <w:pStyle w:val="Heading3"/>
      </w:pPr>
      <w:bookmarkStart w:id="167" w:name="_Toc51254540"/>
      <w:bookmarkStart w:id="168" w:name="_Toc52268266"/>
      <w:bookmarkStart w:id="169" w:name="_Toc54084465"/>
      <w:r w:rsidRPr="008335EE">
        <w:t>c</w:t>
      </w:r>
      <w:r w:rsidR="00872820" w:rsidRPr="00DC0E25">
        <w:t xml:space="preserve">) </w:t>
      </w:r>
      <w:r w:rsidR="008F1BDA" w:rsidRPr="008335EE">
        <w:t>Enquêtes</w:t>
      </w:r>
      <w:r w:rsidR="00872820" w:rsidRPr="00DC0E25">
        <w:t xml:space="preserve"> sur les </w:t>
      </w:r>
      <w:r w:rsidR="008F1BDA" w:rsidRPr="008335EE">
        <w:t>stérilisations</w:t>
      </w:r>
      <w:r w:rsidR="00872820" w:rsidRPr="00DC0E25">
        <w:t xml:space="preserve"> </w:t>
      </w:r>
      <w:r w:rsidR="008F1BDA" w:rsidRPr="008335EE">
        <w:t>forcées</w:t>
      </w:r>
      <w:bookmarkEnd w:id="167"/>
      <w:bookmarkEnd w:id="168"/>
      <w:bookmarkEnd w:id="169"/>
      <w:r w:rsidR="00872820" w:rsidRPr="00DC0E25">
        <w:t xml:space="preserve"> </w:t>
      </w:r>
    </w:p>
    <w:p w14:paraId="6BE552D4" w14:textId="68BB9953" w:rsidR="00872820" w:rsidRPr="00DC0E25" w:rsidRDefault="00872820" w:rsidP="00DC0E25">
      <w:pPr>
        <w:pStyle w:val="TextAbschnittNummeriert"/>
      </w:pPr>
      <w:r w:rsidRPr="00DC0E25">
        <w:t>Des mesures de formation à l’</w:t>
      </w:r>
      <w:r w:rsidR="008F1BDA" w:rsidRPr="008335EE">
        <w:t>éducation</w:t>
      </w:r>
      <w:r w:rsidRPr="00DC0E25">
        <w:t xml:space="preserve"> sexuelle pour les personnes </w:t>
      </w:r>
      <w:r w:rsidR="008F1BDA" w:rsidRPr="008335EE">
        <w:t>handicapées</w:t>
      </w:r>
      <w:r w:rsidRPr="00DC0E25">
        <w:t xml:space="preserve"> ont </w:t>
      </w:r>
      <w:r w:rsidR="008F1BDA" w:rsidRPr="008335EE">
        <w:t>ét</w:t>
      </w:r>
      <w:r w:rsidR="00CE4FBB" w:rsidRPr="008335EE">
        <w:t>é</w:t>
      </w:r>
      <w:r w:rsidRPr="00DC0E25">
        <w:t xml:space="preserve"> mises en place</w:t>
      </w:r>
      <w:r w:rsidR="00C61B2B">
        <w:t>,</w:t>
      </w:r>
      <w:r w:rsidRPr="00DC0E25">
        <w:t xml:space="preserve"> afin que ces personnes puissent prendre des </w:t>
      </w:r>
      <w:r w:rsidR="008F1BDA" w:rsidRPr="008335EE">
        <w:t>décisions</w:t>
      </w:r>
      <w:r w:rsidRPr="00DC0E25">
        <w:t xml:space="preserve"> autonomes en </w:t>
      </w:r>
      <w:r w:rsidR="008F1BDA" w:rsidRPr="008335EE">
        <w:t>matière</w:t>
      </w:r>
      <w:r w:rsidRPr="00DC0E25">
        <w:t xml:space="preserve"> de contraception. </w:t>
      </w:r>
    </w:p>
    <w:p w14:paraId="0A3E2375" w14:textId="58B1BE1A" w:rsidR="00872820" w:rsidRPr="00DC0E25" w:rsidRDefault="00872820" w:rsidP="00DC0E25">
      <w:pPr>
        <w:pStyle w:val="Heading2"/>
        <w:rPr>
          <w:rFonts w:asciiTheme="minorHAnsi" w:hAnsiTheme="minorHAnsi"/>
          <w:b w:val="0"/>
          <w:bCs w:val="0"/>
        </w:rPr>
      </w:pPr>
      <w:bookmarkStart w:id="170" w:name="_Toc51254541"/>
      <w:bookmarkStart w:id="171" w:name="_Toc52268267"/>
      <w:bookmarkStart w:id="172" w:name="_Toc54084466"/>
      <w:r w:rsidRPr="00DC0E25">
        <w:rPr>
          <w:rFonts w:asciiTheme="minorHAnsi" w:hAnsiTheme="minorHAnsi"/>
        </w:rPr>
        <w:t>2</w:t>
      </w:r>
      <w:r w:rsidR="00B81979" w:rsidRPr="008335EE">
        <w:rPr>
          <w:rFonts w:asciiTheme="minorHAnsi" w:hAnsiTheme="minorHAnsi"/>
        </w:rPr>
        <w:t>2</w:t>
      </w:r>
      <w:r w:rsidR="00DA4FE0" w:rsidRPr="008335EE">
        <w:rPr>
          <w:rFonts w:asciiTheme="minorHAnsi" w:hAnsiTheme="minorHAnsi"/>
        </w:rPr>
        <w:t>.</w:t>
      </w:r>
      <w:r w:rsidRPr="00DC0E25">
        <w:rPr>
          <w:rFonts w:asciiTheme="minorHAnsi" w:hAnsiTheme="minorHAnsi"/>
        </w:rPr>
        <w:t xml:space="preserve"> Soins et services de santé</w:t>
      </w:r>
      <w:bookmarkEnd w:id="170"/>
      <w:bookmarkEnd w:id="171"/>
      <w:bookmarkEnd w:id="172"/>
      <w:r w:rsidRPr="00DC0E25">
        <w:rPr>
          <w:rFonts w:asciiTheme="minorHAnsi" w:hAnsiTheme="minorHAnsi"/>
        </w:rPr>
        <w:t xml:space="preserve"> </w:t>
      </w:r>
    </w:p>
    <w:p w14:paraId="513FE418" w14:textId="441C3F5F" w:rsidR="00365480" w:rsidRPr="00DC0E25" w:rsidRDefault="00C61B2B" w:rsidP="00DC0E25">
      <w:pPr>
        <w:pStyle w:val="TextAbschnittNummeriert"/>
      </w:pPr>
      <w:r>
        <w:t>Dans son rapport a</w:t>
      </w:r>
      <w:r w:rsidR="00365480" w:rsidRPr="00DC0E25">
        <w:t xml:space="preserve">nnuel de 2018 qui portait plus </w:t>
      </w:r>
      <w:r w:rsidR="008F1BDA" w:rsidRPr="008335EE">
        <w:t>particulièrement</w:t>
      </w:r>
      <w:r w:rsidR="00365480" w:rsidRPr="00DC0E25">
        <w:t xml:space="preserve"> sur la </w:t>
      </w:r>
      <w:r w:rsidR="008F1BDA" w:rsidRPr="008335EE">
        <w:t>thématique</w:t>
      </w:r>
      <w:r w:rsidR="00365480" w:rsidRPr="00DC0E25">
        <w:t xml:space="preserve"> de la santé mentale des jeunes et des enfants, l’ORK a </w:t>
      </w:r>
      <w:r w:rsidR="008F1BDA" w:rsidRPr="008335EE">
        <w:t>exprimé</w:t>
      </w:r>
      <w:r w:rsidR="00365480" w:rsidRPr="00DC0E25">
        <w:t xml:space="preserve"> son regret </w:t>
      </w:r>
      <w:r w:rsidR="00DA4FE0" w:rsidRPr="008335EE">
        <w:t>en ce qui concerne le fait que</w:t>
      </w:r>
      <w:r w:rsidR="005805B3">
        <w:t xml:space="preserve"> le r</w:t>
      </w:r>
      <w:r w:rsidR="00365480" w:rsidRPr="00DC0E25">
        <w:t xml:space="preserve">apport de recommandations du </w:t>
      </w:r>
      <w:r w:rsidR="001B71ED">
        <w:t>Gouvernement</w:t>
      </w:r>
      <w:r w:rsidR="00365480" w:rsidRPr="00DC0E25">
        <w:t xml:space="preserve"> « Pour une </w:t>
      </w:r>
      <w:r w:rsidR="008F1BDA" w:rsidRPr="008335EE">
        <w:t>stratégie</w:t>
      </w:r>
      <w:r w:rsidR="00365480" w:rsidRPr="00DC0E25">
        <w:t xml:space="preserve"> nationale en faveur de la santé mentale des enfants et des jeunes au Luxembourg » publié en 2010</w:t>
      </w:r>
      <w:r w:rsidR="00DA4FE0" w:rsidRPr="008335EE">
        <w:t>,</w:t>
      </w:r>
      <w:r w:rsidR="00365480" w:rsidRPr="00DC0E25">
        <w:t xml:space="preserve"> n’ait pas eu de vraie suite sous forme d’un plan structuré permettant l’application de ces recommandations. </w:t>
      </w:r>
    </w:p>
    <w:p w14:paraId="358698CD" w14:textId="42C725BD" w:rsidR="00365480" w:rsidRPr="00DC0E25" w:rsidRDefault="00365480" w:rsidP="00DC0E25">
      <w:pPr>
        <w:pStyle w:val="TextAbschnittNummeriert"/>
        <w:rPr>
          <w:color w:val="000000" w:themeColor="text1"/>
        </w:rPr>
      </w:pPr>
      <w:r w:rsidRPr="00DC0E25">
        <w:t xml:space="preserve">Ce rapport reste un document </w:t>
      </w:r>
      <w:r w:rsidR="008F1BDA" w:rsidRPr="008335EE">
        <w:t>précieux</w:t>
      </w:r>
      <w:r w:rsidRPr="00DC0E25">
        <w:t xml:space="preserve">, toujours valable et pertinent. Pour sa </w:t>
      </w:r>
      <w:r w:rsidR="008F1BDA" w:rsidRPr="008335EE">
        <w:t>préparation</w:t>
      </w:r>
      <w:r w:rsidRPr="00DC0E25">
        <w:t xml:space="preserve"> et </w:t>
      </w:r>
      <w:r w:rsidR="008F1BDA" w:rsidRPr="008335EE">
        <w:t>rédaction</w:t>
      </w:r>
      <w:r w:rsidR="00DA4FE0" w:rsidRPr="008335EE">
        <w:t>, les auteurs du M</w:t>
      </w:r>
      <w:r w:rsidRPr="00DC0E25">
        <w:t xml:space="preserve">inistère de la santé ont eu des </w:t>
      </w:r>
      <w:r w:rsidR="008F1BDA" w:rsidRPr="008335EE">
        <w:t>échanges</w:t>
      </w:r>
      <w:r w:rsidRPr="00DC0E25">
        <w:t xml:space="preserve"> avec un nombre impressionnant de professionnels de la santé, de la justice, de l’</w:t>
      </w:r>
      <w:r w:rsidR="008F1BDA" w:rsidRPr="008335EE">
        <w:t>université</w:t>
      </w:r>
      <w:r w:rsidRPr="00DC0E25">
        <w:t xml:space="preserve">, de l’enseignement, des administrations et du secteur psycho-social. Le rapport devrait </w:t>
      </w:r>
      <w:r w:rsidR="008F1BDA" w:rsidRPr="008335EE">
        <w:t>être</w:t>
      </w:r>
      <w:r w:rsidRPr="00DC0E25">
        <w:t xml:space="preserve"> actualisé et </w:t>
      </w:r>
      <w:r w:rsidR="008F1BDA" w:rsidRPr="008335EE">
        <w:t>être</w:t>
      </w:r>
      <w:r w:rsidRPr="00DC0E25">
        <w:t xml:space="preserve"> suivi d’un vrai plan national </w:t>
      </w:r>
      <w:r w:rsidR="008F1BDA" w:rsidRPr="008335EE">
        <w:t>détaillant</w:t>
      </w:r>
      <w:r w:rsidRPr="00DC0E25">
        <w:t xml:space="preserve"> les acteurs </w:t>
      </w:r>
      <w:r w:rsidR="008F1BDA" w:rsidRPr="008335EE">
        <w:t>charg</w:t>
      </w:r>
      <w:r w:rsidR="00DA4FE0" w:rsidRPr="008335EE">
        <w:t>é</w:t>
      </w:r>
      <w:r w:rsidR="008F1BDA" w:rsidRPr="008335EE">
        <w:t>s</w:t>
      </w:r>
      <w:r w:rsidRPr="00DC0E25">
        <w:t xml:space="preserve"> de mettre en œuvre les actions </w:t>
      </w:r>
      <w:r w:rsidR="008F1BDA" w:rsidRPr="008335EE">
        <w:t>concrètes</w:t>
      </w:r>
      <w:r w:rsidRPr="00DC0E25">
        <w:t xml:space="preserve"> pour atteindre les objectifs concernant la formation, le screening, la participation, la politique de </w:t>
      </w:r>
      <w:r w:rsidR="008F1BDA" w:rsidRPr="008335EE">
        <w:t>proximité</w:t>
      </w:r>
      <w:r w:rsidRPr="00DC0E25">
        <w:t xml:space="preserve">, le </w:t>
      </w:r>
      <w:r w:rsidR="008F1BDA" w:rsidRPr="008335EE">
        <w:t>référent</w:t>
      </w:r>
      <w:r w:rsidRPr="00DC0E25">
        <w:t xml:space="preserve"> </w:t>
      </w:r>
      <w:r w:rsidR="008F1BDA" w:rsidRPr="008335EE">
        <w:t>thérapeutique</w:t>
      </w:r>
      <w:r w:rsidRPr="00DC0E25">
        <w:t xml:space="preserve"> et la collaboration </w:t>
      </w:r>
      <w:r w:rsidR="008F1BDA" w:rsidRPr="008335EE">
        <w:t>pluri professionnelle</w:t>
      </w:r>
    </w:p>
    <w:p w14:paraId="3A538AD5" w14:textId="2580A6B7" w:rsidR="009E70CB" w:rsidRPr="00DC0E25" w:rsidRDefault="00CE4FBB" w:rsidP="00DC0E25">
      <w:pPr>
        <w:pStyle w:val="TextAbschnittNummeriert"/>
      </w:pPr>
      <w:r w:rsidRPr="008335EE">
        <w:t>La lutte c</w:t>
      </w:r>
      <w:r w:rsidR="00872820" w:rsidRPr="00DC0E25">
        <w:t xml:space="preserve">ontre la surcharge </w:t>
      </w:r>
      <w:r w:rsidR="006C3803" w:rsidRPr="008335EE">
        <w:t>pondérale</w:t>
      </w:r>
      <w:r w:rsidR="00DA4FE0" w:rsidRPr="008335EE">
        <w:t xml:space="preserve">, </w:t>
      </w:r>
      <w:r w:rsidR="00872820" w:rsidRPr="00DC0E25">
        <w:t>l’</w:t>
      </w:r>
      <w:r w:rsidR="006C3803" w:rsidRPr="008335EE">
        <w:t>obésité</w:t>
      </w:r>
      <w:r w:rsidR="00DA4FE0" w:rsidRPr="008335EE">
        <w:t xml:space="preserve">, la </w:t>
      </w:r>
      <w:r w:rsidR="00872820" w:rsidRPr="00DC0E25">
        <w:t>consommation de tabac, d’alcool et de drogues</w:t>
      </w:r>
    </w:p>
    <w:p w14:paraId="2C6A4AE5" w14:textId="1EEF7BB8" w:rsidR="00872820" w:rsidRPr="00DC0E25" w:rsidRDefault="009E70CB" w:rsidP="00DC0E25">
      <w:pPr>
        <w:pStyle w:val="TextAbschnittNummeriert"/>
      </w:pPr>
      <w:r w:rsidRPr="00DC0E25">
        <w:t>Le rapport gouvernemental donne des informations brèves sur des programmes de prévention. Le rapport annuel de l’ORK 201</w:t>
      </w:r>
      <w:r w:rsidR="00365480" w:rsidRPr="00DC0E25">
        <w:t>9</w:t>
      </w:r>
      <w:r w:rsidRPr="00DC0E25">
        <w:t xml:space="preserve"> est plus explicatif. </w:t>
      </w:r>
    </w:p>
    <w:p w14:paraId="2031599B" w14:textId="2DBFCC8F" w:rsidR="009E70CB" w:rsidRPr="00DC0E25" w:rsidRDefault="009E70CB" w:rsidP="00DC0E25">
      <w:pPr>
        <w:pStyle w:val="TextAbschnittNummeriert"/>
      </w:pPr>
      <w:r w:rsidRPr="00DC0E25">
        <w:t>L’évaluation de la prise en charge fait malheureusement défaut.</w:t>
      </w:r>
    </w:p>
    <w:p w14:paraId="04C80372" w14:textId="5388925F" w:rsidR="00872820" w:rsidRPr="00DC0E25" w:rsidRDefault="00872820" w:rsidP="00DC0E25">
      <w:pPr>
        <w:pStyle w:val="Heading3"/>
      </w:pPr>
      <w:bookmarkStart w:id="173" w:name="_Toc51254542"/>
      <w:bookmarkStart w:id="174" w:name="_Toc52268268"/>
      <w:bookmarkStart w:id="175" w:name="_Toc54084467"/>
      <w:r w:rsidRPr="00DC0E25">
        <w:t xml:space="preserve">b) </w:t>
      </w:r>
      <w:r w:rsidR="008F1BDA" w:rsidRPr="008335EE">
        <w:t>Dépression</w:t>
      </w:r>
      <w:r w:rsidRPr="00DC0E25">
        <w:t>, troubles anxieux et tentatives de suicides</w:t>
      </w:r>
      <w:bookmarkEnd w:id="173"/>
      <w:bookmarkEnd w:id="174"/>
      <w:bookmarkEnd w:id="175"/>
      <w:r w:rsidRPr="00DC0E25">
        <w:t xml:space="preserve"> </w:t>
      </w:r>
    </w:p>
    <w:p w14:paraId="0838CE23" w14:textId="396422D3" w:rsidR="00872820" w:rsidRPr="00DC0E25" w:rsidRDefault="00872820" w:rsidP="00DC0E25">
      <w:pPr>
        <w:jc w:val="both"/>
        <w:rPr>
          <w:b/>
          <w:lang w:val="fr-FR" w:eastAsia="en-GB"/>
        </w:rPr>
      </w:pPr>
      <w:r w:rsidRPr="00DC0E25">
        <w:rPr>
          <w:b/>
          <w:lang w:val="fr-FR" w:eastAsia="en-GB"/>
        </w:rPr>
        <w:t xml:space="preserve">Plan national de </w:t>
      </w:r>
      <w:r w:rsidR="006C3803" w:rsidRPr="008335EE">
        <w:rPr>
          <w:b/>
          <w:lang w:val="fr-FR" w:eastAsia="en-GB"/>
        </w:rPr>
        <w:t>prévention</w:t>
      </w:r>
      <w:r w:rsidRPr="00DC0E25">
        <w:rPr>
          <w:b/>
          <w:lang w:val="fr-FR" w:eastAsia="en-GB"/>
        </w:rPr>
        <w:t xml:space="preserve"> du suicide (PNPSL) 2015-2019 </w:t>
      </w:r>
    </w:p>
    <w:p w14:paraId="40D2F6A2" w14:textId="739B5FE4" w:rsidR="00872820" w:rsidRPr="00DC0E25" w:rsidRDefault="00EA448A" w:rsidP="00DC0E25">
      <w:pPr>
        <w:pStyle w:val="TextAbschnittNummeriert"/>
      </w:pPr>
      <w:r w:rsidRPr="008335EE">
        <w:t>L’OKaJu</w:t>
      </w:r>
      <w:r w:rsidR="00872820" w:rsidRPr="00DC0E25">
        <w:t xml:space="preserve"> salue la publication du guide pratique traitant du suicide en milieu scolaire</w:t>
      </w:r>
      <w:r w:rsidR="00CE4FBB" w:rsidRPr="008335EE">
        <w:rPr>
          <w:rStyle w:val="FootnoteReference"/>
        </w:rPr>
        <w:footnoteReference w:id="19"/>
      </w:r>
      <w:r w:rsidR="00872820" w:rsidRPr="00DC0E25">
        <w:t xml:space="preserve"> qui constitue un outil utile et directement </w:t>
      </w:r>
      <w:r w:rsidR="008F1BDA" w:rsidRPr="008335EE">
        <w:t>opérationnel</w:t>
      </w:r>
      <w:r w:rsidR="00872820" w:rsidRPr="00DC0E25">
        <w:t xml:space="preserve"> </w:t>
      </w:r>
      <w:r w:rsidR="00CB2DBB" w:rsidRPr="008335EE">
        <w:t>pour le personnel scolaire. Or,</w:t>
      </w:r>
      <w:r w:rsidR="00872820" w:rsidRPr="00DC0E25">
        <w:t xml:space="preserve"> il tient </w:t>
      </w:r>
      <w:r w:rsidR="008F1BDA" w:rsidRPr="008335EE">
        <w:t>à</w:t>
      </w:r>
      <w:r w:rsidR="00872820" w:rsidRPr="00DC0E25">
        <w:t xml:space="preserve"> rappeler qu’un tel outil remplit sa fonction qu’à condition que les acteurs de terrain e</w:t>
      </w:r>
      <w:r w:rsidR="00CB2DBB" w:rsidRPr="008335EE">
        <w:t>n connaissent l’existence et aient</w:t>
      </w:r>
      <w:r w:rsidR="00872820" w:rsidRPr="00DC0E25">
        <w:t xml:space="preserve"> la </w:t>
      </w:r>
      <w:r w:rsidR="006C3803" w:rsidRPr="008335EE">
        <w:t>possibilité</w:t>
      </w:r>
      <w:r w:rsidR="00CB2DBB" w:rsidRPr="008335EE">
        <w:t xml:space="preserve"> de</w:t>
      </w:r>
      <w:r w:rsidR="00872820" w:rsidRPr="00DC0E25">
        <w:t xml:space="preserve"> familiariser avec l’approche </w:t>
      </w:r>
      <w:r w:rsidR="008F1BDA" w:rsidRPr="008335EE">
        <w:t>générale</w:t>
      </w:r>
      <w:r w:rsidR="00872820" w:rsidRPr="00DC0E25">
        <w:t xml:space="preserve"> et les  actions </w:t>
      </w:r>
      <w:r w:rsidR="006C3803" w:rsidRPr="008335EE">
        <w:t>préconisées</w:t>
      </w:r>
      <w:r w:rsidR="00872820" w:rsidRPr="00DC0E25">
        <w:t xml:space="preserve">. </w:t>
      </w:r>
    </w:p>
    <w:p w14:paraId="784C7DA3" w14:textId="547FD400" w:rsidR="00872820" w:rsidRPr="00DC0E25" w:rsidRDefault="00872820" w:rsidP="00D81475">
      <w:pPr>
        <w:pStyle w:val="Heading3"/>
      </w:pPr>
      <w:bookmarkStart w:id="176" w:name="_Toc54084468"/>
      <w:r w:rsidRPr="00DC0E25">
        <w:rPr>
          <w:iCs/>
        </w:rPr>
        <w:t xml:space="preserve">c) Professionnels de </w:t>
      </w:r>
      <w:r w:rsidR="008F1BDA" w:rsidRPr="008335EE">
        <w:rPr>
          <w:iCs/>
        </w:rPr>
        <w:t>santé</w:t>
      </w:r>
      <w:r w:rsidRPr="00DC0E25">
        <w:rPr>
          <w:iCs/>
        </w:rPr>
        <w:t xml:space="preserve"> dans les </w:t>
      </w:r>
      <w:r w:rsidR="008F1BDA" w:rsidRPr="008335EE">
        <w:rPr>
          <w:iCs/>
        </w:rPr>
        <w:t>écoles</w:t>
      </w:r>
      <w:bookmarkEnd w:id="176"/>
      <w:r w:rsidRPr="00DC0E25">
        <w:rPr>
          <w:iCs/>
        </w:rPr>
        <w:t xml:space="preserve"> </w:t>
      </w:r>
    </w:p>
    <w:p w14:paraId="297CDFC9" w14:textId="5C1FABA9" w:rsidR="00872820" w:rsidRPr="00DC0E25" w:rsidRDefault="00872820" w:rsidP="00DC0E25">
      <w:pPr>
        <w:pStyle w:val="TextAbschnittNummeriert"/>
      </w:pPr>
      <w:r w:rsidRPr="00DC0E25">
        <w:t xml:space="preserve">Dans son Rapport de 2018, l’ORK avait </w:t>
      </w:r>
      <w:r w:rsidR="008F1BDA" w:rsidRPr="008335EE">
        <w:t>consacré</w:t>
      </w:r>
      <w:r w:rsidRPr="00DC0E25">
        <w:t xml:space="preserve"> un chapitre au </w:t>
      </w:r>
      <w:r w:rsidR="008F1BDA" w:rsidRPr="008335EE">
        <w:t>rôle</w:t>
      </w:r>
      <w:r w:rsidRPr="00DC0E25">
        <w:t xml:space="preserve"> que le personnel enseignant et encadrant au sein des </w:t>
      </w:r>
      <w:r w:rsidR="008F1BDA" w:rsidRPr="008335EE">
        <w:t>écoles</w:t>
      </w:r>
      <w:r w:rsidRPr="00DC0E25">
        <w:t xml:space="preserve"> pouvait apporter aux </w:t>
      </w:r>
      <w:r w:rsidR="008F1BDA" w:rsidRPr="008335EE">
        <w:t>élèves</w:t>
      </w:r>
      <w:r w:rsidRPr="00DC0E25">
        <w:t xml:space="preserve"> en termes de </w:t>
      </w:r>
      <w:r w:rsidR="008F1BDA" w:rsidRPr="008335EE">
        <w:t>bien-être</w:t>
      </w:r>
      <w:r w:rsidRPr="00DC0E25">
        <w:t xml:space="preserve"> et de santé mentale. </w:t>
      </w:r>
    </w:p>
    <w:p w14:paraId="3510953D" w14:textId="71EA36BF" w:rsidR="00872820" w:rsidRPr="00DC0E25" w:rsidRDefault="00872820" w:rsidP="00DC0E25">
      <w:pPr>
        <w:pStyle w:val="TextAbschnittNummeriert"/>
      </w:pPr>
      <w:r w:rsidRPr="00DC0E25">
        <w:t>L’O</w:t>
      </w:r>
      <w:r w:rsidR="00693D96" w:rsidRPr="008335EE">
        <w:t>KaJu</w:t>
      </w:r>
      <w:r w:rsidRPr="00DC0E25">
        <w:t xml:space="preserve"> recommande d’engager professionnels de la santé </w:t>
      </w:r>
      <w:r w:rsidR="00CB2DBB" w:rsidRPr="008335EE">
        <w:t>dans les lycées :</w:t>
      </w:r>
      <w:r w:rsidRPr="00DC0E25">
        <w:t xml:space="preserve"> une </w:t>
      </w:r>
      <w:r w:rsidR="008F1BDA" w:rsidRPr="008335EE">
        <w:t>infirmière</w:t>
      </w:r>
      <w:r w:rsidRPr="00DC0E25">
        <w:t xml:space="preserve"> ou un infirmier devrait faire partie de l’</w:t>
      </w:r>
      <w:r w:rsidR="008F1BDA" w:rsidRPr="008335EE">
        <w:t>équipe</w:t>
      </w:r>
      <w:r w:rsidRPr="00DC0E25">
        <w:t xml:space="preserve"> du </w:t>
      </w:r>
      <w:r w:rsidR="008F1BDA" w:rsidRPr="008335EE">
        <w:t>Sep</w:t>
      </w:r>
      <w:r w:rsidR="00693D96" w:rsidRPr="008335EE">
        <w:t>a</w:t>
      </w:r>
      <w:r w:rsidR="008F1BDA" w:rsidRPr="008335EE">
        <w:t>s</w:t>
      </w:r>
      <w:r w:rsidR="00693D96" w:rsidRPr="008335EE">
        <w:rPr>
          <w:rStyle w:val="FootnoteReference"/>
        </w:rPr>
        <w:footnoteReference w:id="20"/>
      </w:r>
      <w:r w:rsidRPr="00DC0E25">
        <w:t xml:space="preserve"> ou du SSE</w:t>
      </w:r>
      <w:r w:rsidR="00693D96" w:rsidRPr="008335EE">
        <w:rPr>
          <w:rStyle w:val="FootnoteReference"/>
        </w:rPr>
        <w:footnoteReference w:id="21"/>
      </w:r>
      <w:r w:rsidRPr="00DC0E25">
        <w:t xml:space="preserve">. En </w:t>
      </w:r>
      <w:r w:rsidR="00693D96" w:rsidRPr="008335EE">
        <w:t>effet</w:t>
      </w:r>
      <w:r w:rsidRPr="00DC0E25">
        <w:t>, les petits bobos</w:t>
      </w:r>
      <w:r w:rsidR="00CB2DBB" w:rsidRPr="008335EE">
        <w:t>,</w:t>
      </w:r>
      <w:r w:rsidRPr="00DC0E25">
        <w:t xml:space="preserve"> comme des maux de ventre ou de </w:t>
      </w:r>
      <w:r w:rsidR="008F1BDA" w:rsidRPr="008335EE">
        <w:t>tête</w:t>
      </w:r>
      <w:r w:rsidR="00CB2DBB" w:rsidRPr="008335EE">
        <w:t>,</w:t>
      </w:r>
      <w:r w:rsidRPr="00DC0E25">
        <w:t xml:space="preserve"> peuvent </w:t>
      </w:r>
      <w:r w:rsidR="008F1BDA" w:rsidRPr="008335EE">
        <w:t>être</w:t>
      </w:r>
      <w:r w:rsidRPr="00DC0E25">
        <w:t xml:space="preserve"> les </w:t>
      </w:r>
      <w:r w:rsidR="008F1BDA" w:rsidRPr="008335EE">
        <w:t>révélateurs</w:t>
      </w:r>
      <w:r w:rsidRPr="00DC0E25">
        <w:t xml:space="preserve"> de certains </w:t>
      </w:r>
      <w:r w:rsidR="008F1BDA" w:rsidRPr="008335EE">
        <w:t>problèmes</w:t>
      </w:r>
      <w:r w:rsidRPr="00DC0E25">
        <w:t xml:space="preserve"> de santé mentale. Un jeune</w:t>
      </w:r>
      <w:r w:rsidR="00CB2DBB" w:rsidRPr="008335EE">
        <w:t xml:space="preserve"> aura plus de facilité à parler avec</w:t>
      </w:r>
      <w:r w:rsidRPr="00DC0E25">
        <w:t xml:space="preserve"> un professionnel de </w:t>
      </w:r>
      <w:r w:rsidR="00CB2DBB" w:rsidRPr="008335EE">
        <w:t>la santé de s</w:t>
      </w:r>
      <w:r w:rsidRPr="00DC0E25">
        <w:t xml:space="preserve">es </w:t>
      </w:r>
      <w:r w:rsidR="008F1BDA" w:rsidRPr="008335EE">
        <w:t>symptômes</w:t>
      </w:r>
      <w:r w:rsidRPr="00DC0E25">
        <w:t xml:space="preserve"> physiques qu</w:t>
      </w:r>
      <w:r w:rsidR="00CB2DBB" w:rsidRPr="008335EE">
        <w:t>’</w:t>
      </w:r>
      <w:r w:rsidR="008F1BDA" w:rsidRPr="008335EE">
        <w:t>à</w:t>
      </w:r>
      <w:r w:rsidRPr="00DC0E25">
        <w:t xml:space="preserve"> la psychologue </w:t>
      </w:r>
      <w:r w:rsidR="00CB2DBB" w:rsidRPr="008335EE">
        <w:t>de</w:t>
      </w:r>
      <w:r w:rsidRPr="00DC0E25">
        <w:t xml:space="preserve"> son mal-être ou </w:t>
      </w:r>
      <w:r w:rsidR="00CB2DBB" w:rsidRPr="008335EE">
        <w:t xml:space="preserve">de </w:t>
      </w:r>
      <w:r w:rsidRPr="00DC0E25">
        <w:t xml:space="preserve">sa </w:t>
      </w:r>
      <w:r w:rsidR="008F1BDA" w:rsidRPr="008335EE">
        <w:t>dépression</w:t>
      </w:r>
      <w:r w:rsidRPr="00DC0E25">
        <w:t xml:space="preserve">. </w:t>
      </w:r>
    </w:p>
    <w:p w14:paraId="583A25E5" w14:textId="4BACFAE1" w:rsidR="00872820" w:rsidRPr="00DC0E25" w:rsidRDefault="00872820" w:rsidP="00DC0E25">
      <w:pPr>
        <w:pStyle w:val="TextAbschnittNummeriert"/>
      </w:pPr>
      <w:r w:rsidRPr="00DC0E25">
        <w:t>Un professionnel de la santé, faisant parti de l’</w:t>
      </w:r>
      <w:r w:rsidR="008F1BDA" w:rsidRPr="008335EE">
        <w:t>équipe</w:t>
      </w:r>
      <w:r w:rsidRPr="00DC0E25">
        <w:t xml:space="preserve"> du Sepas, pourra aussi plus facilement initier et </w:t>
      </w:r>
      <w:r w:rsidR="00693D96" w:rsidRPr="008335EE">
        <w:t>entretenir</w:t>
      </w:r>
      <w:r w:rsidRPr="00DC0E25">
        <w:t xml:space="preserve"> une collaboration avec des professionnels de la santé mentale externe</w:t>
      </w:r>
      <w:r w:rsidR="00CB2DBB" w:rsidRPr="008335EE">
        <w:t>s qui suivent le jeune et/ou</w:t>
      </w:r>
      <w:r w:rsidRPr="00DC0E25">
        <w:t xml:space="preserve"> qui peuvent conseiller les intervenants du </w:t>
      </w:r>
      <w:r w:rsidR="008F1BDA" w:rsidRPr="008335EE">
        <w:t>lycée</w:t>
      </w:r>
      <w:r w:rsidRPr="00DC0E25">
        <w:t xml:space="preserve">. </w:t>
      </w:r>
    </w:p>
    <w:p w14:paraId="49CC9446" w14:textId="462174E3" w:rsidR="00872820" w:rsidRPr="00DC0E25" w:rsidRDefault="00872820" w:rsidP="00DC0E25">
      <w:pPr>
        <w:pStyle w:val="Heading3"/>
      </w:pPr>
      <w:bookmarkStart w:id="177" w:name="_Toc51254543"/>
      <w:bookmarkStart w:id="178" w:name="_Toc52268269"/>
      <w:bookmarkStart w:id="179" w:name="_Toc54084469"/>
      <w:r w:rsidRPr="00DC0E25">
        <w:t xml:space="preserve">d) Extension du </w:t>
      </w:r>
      <w:r w:rsidR="008F1BDA" w:rsidRPr="008335EE">
        <w:t>bénéfice</w:t>
      </w:r>
      <w:r w:rsidRPr="00DC0E25">
        <w:t xml:space="preserve"> du congé pour raison familiales</w:t>
      </w:r>
      <w:bookmarkEnd w:id="177"/>
      <w:bookmarkEnd w:id="178"/>
      <w:bookmarkEnd w:id="179"/>
      <w:r w:rsidRPr="00DC0E25">
        <w:t xml:space="preserve"> </w:t>
      </w:r>
    </w:p>
    <w:p w14:paraId="36AD9E7C" w14:textId="0C8DF891" w:rsidR="00872820" w:rsidRPr="00DC0E25" w:rsidRDefault="001E410F" w:rsidP="00DC0E25">
      <w:pPr>
        <w:pStyle w:val="TextAbschnittNummeriert"/>
      </w:pPr>
      <w:r w:rsidRPr="00DC0E25">
        <w:t>L</w:t>
      </w:r>
      <w:r w:rsidR="00EA448A" w:rsidRPr="008335EE">
        <w:t>’OKaJu</w:t>
      </w:r>
      <w:r w:rsidRPr="00DC0E25">
        <w:rPr>
          <w:color w:val="FF0000"/>
        </w:rPr>
        <w:t xml:space="preserve"> </w:t>
      </w:r>
      <w:r w:rsidRPr="00DC0E25">
        <w:t xml:space="preserve">souhaite relever que </w:t>
      </w:r>
      <w:r w:rsidR="00872820" w:rsidRPr="00DC0E25">
        <w:t xml:space="preserve">la loi concernant le congé pour raison familiales (CRF) </w:t>
      </w:r>
      <w:r w:rsidR="00032622" w:rsidRPr="008335EE">
        <w:t xml:space="preserve">est inadaptée  pour beaucoup de </w:t>
      </w:r>
      <w:r w:rsidR="00872820" w:rsidRPr="00DC0E25">
        <w:t xml:space="preserve"> familles qui ont un enfant avec une maladie grave chronique</w:t>
      </w:r>
      <w:r w:rsidR="00032622" w:rsidRPr="008335EE">
        <w:t>, à caus</w:t>
      </w:r>
      <w:r w:rsidR="00CB2DBB" w:rsidRPr="008335EE">
        <w:t>e des conditions d’accès restri</w:t>
      </w:r>
      <w:r w:rsidR="00032622" w:rsidRPr="008335EE">
        <w:t>ctives</w:t>
      </w:r>
      <w:r w:rsidR="00872820" w:rsidRPr="00DC0E25">
        <w:t xml:space="preserve">. </w:t>
      </w:r>
    </w:p>
    <w:p w14:paraId="3DA5DDCE" w14:textId="1D0FEEF6" w:rsidR="00872820" w:rsidRPr="00DC0E25" w:rsidRDefault="00872820" w:rsidP="00DC0E25">
      <w:pPr>
        <w:pStyle w:val="TextAbschnittNummeriert"/>
      </w:pPr>
      <w:r w:rsidRPr="00DC0E25">
        <w:t xml:space="preserve">L’ORK a </w:t>
      </w:r>
      <w:r w:rsidR="008F1BDA" w:rsidRPr="008335EE">
        <w:t>été</w:t>
      </w:r>
      <w:r w:rsidRPr="00DC0E25">
        <w:t xml:space="preserve"> informé de la situation d’un patient mineur ayant une pathologie lourde depuis la petite enfance  </w:t>
      </w:r>
      <w:r w:rsidR="00B437AB" w:rsidRPr="008335EE">
        <w:t xml:space="preserve">et </w:t>
      </w:r>
      <w:r w:rsidR="008F1BDA" w:rsidRPr="008335EE">
        <w:t>nécessitant</w:t>
      </w:r>
      <w:r w:rsidRPr="00DC0E25">
        <w:t xml:space="preserve"> un suivi </w:t>
      </w:r>
      <w:r w:rsidR="008F1BDA" w:rsidRPr="008335EE">
        <w:t>médical</w:t>
      </w:r>
      <w:r w:rsidRPr="00DC0E25">
        <w:t xml:space="preserve"> à vie. Les traitements </w:t>
      </w:r>
      <w:r w:rsidR="008F1BDA" w:rsidRPr="008335EE">
        <w:t>médicaux</w:t>
      </w:r>
      <w:r w:rsidRPr="00DC0E25">
        <w:t xml:space="preserve"> se poursuivent à Paris et au Luxembourg depuis 14 ans. Le suivi englobe des consultations obligatoires à Paris de </w:t>
      </w:r>
      <w:r w:rsidR="008F1BDA" w:rsidRPr="008335EE">
        <w:t>façon</w:t>
      </w:r>
      <w:r w:rsidRPr="00DC0E25">
        <w:t xml:space="preserve"> </w:t>
      </w:r>
      <w:r w:rsidR="008F1BDA" w:rsidRPr="008335EE">
        <w:t>régulière</w:t>
      </w:r>
      <w:r w:rsidRPr="00DC0E25">
        <w:t xml:space="preserve">. Depuis l’adaptation de la loi concernant le congé pour raisons familiales (CRF), les </w:t>
      </w:r>
      <w:r w:rsidR="00032622" w:rsidRPr="008335EE">
        <w:t>visites médicales à Paris doivent être assumées par les parents sur leur congé récréatif</w:t>
      </w:r>
      <w:r w:rsidRPr="00DC0E25">
        <w:t xml:space="preserve">. En effet, il est stipulé qu’un CRF n’est </w:t>
      </w:r>
      <w:r w:rsidR="008F1BDA" w:rsidRPr="008335EE">
        <w:t>accordé</w:t>
      </w:r>
      <w:r w:rsidRPr="00DC0E25">
        <w:t xml:space="preserve"> au parent d’un enfant de 13 ans accomplis uniquement si celui-ci est </w:t>
      </w:r>
      <w:r w:rsidR="008F1BDA" w:rsidRPr="008335EE">
        <w:t>hospitalisé</w:t>
      </w:r>
      <w:r w:rsidRPr="00DC0E25">
        <w:t xml:space="preserve">́. </w:t>
      </w:r>
    </w:p>
    <w:p w14:paraId="4764047A" w14:textId="29D3474E" w:rsidR="001E410F" w:rsidRPr="00DC0E25" w:rsidRDefault="00872820" w:rsidP="00DC0E25">
      <w:pPr>
        <w:pStyle w:val="TextAbschnittNummeriert"/>
      </w:pPr>
      <w:r w:rsidRPr="00DC0E25">
        <w:t xml:space="preserve">Les </w:t>
      </w:r>
      <w:r w:rsidR="008F1BDA" w:rsidRPr="008335EE">
        <w:t>critères</w:t>
      </w:r>
      <w:r w:rsidRPr="00DC0E25">
        <w:t xml:space="preserve"> pour se voir accorder une prolongation du congé pour raison</w:t>
      </w:r>
      <w:r w:rsidR="00CB2DBB" w:rsidRPr="008335EE">
        <w:t>s</w:t>
      </w:r>
      <w:r w:rsidRPr="00DC0E25">
        <w:t xml:space="preserve"> familiale</w:t>
      </w:r>
      <w:r w:rsidR="00CB2DBB" w:rsidRPr="008335EE">
        <w:t>s</w:t>
      </w:r>
      <w:r w:rsidRPr="00DC0E25">
        <w:t xml:space="preserve"> devraient </w:t>
      </w:r>
      <w:r w:rsidR="008F1BDA" w:rsidRPr="008335EE">
        <w:t>être</w:t>
      </w:r>
      <w:r w:rsidRPr="00DC0E25">
        <w:t xml:space="preserve"> revus</w:t>
      </w:r>
      <w:r w:rsidR="00CB2DBB" w:rsidRPr="008335EE">
        <w:t>,</w:t>
      </w:r>
      <w:r w:rsidRPr="00DC0E25">
        <w:t xml:space="preserve"> parce qu’ils ne tiennent pas compte des </w:t>
      </w:r>
      <w:r w:rsidR="008F1BDA" w:rsidRPr="008335EE">
        <w:t>réalités</w:t>
      </w:r>
      <w:r w:rsidRPr="00DC0E25">
        <w:t xml:space="preserve"> des familles. Ainsi, les parents d’un enfant qui </w:t>
      </w:r>
      <w:r w:rsidR="008F1BDA" w:rsidRPr="008335EE">
        <w:t>nécessite</w:t>
      </w:r>
      <w:r w:rsidRPr="00DC0E25">
        <w:t xml:space="preserve">, par exemple, un traitement qui doit </w:t>
      </w:r>
      <w:r w:rsidR="008F1BDA" w:rsidRPr="008335EE">
        <w:t>être</w:t>
      </w:r>
      <w:r w:rsidRPr="00DC0E25">
        <w:t xml:space="preserve"> prodigué de </w:t>
      </w:r>
      <w:r w:rsidR="008F1BDA" w:rsidRPr="008335EE">
        <w:t>façon</w:t>
      </w:r>
      <w:r w:rsidRPr="00DC0E25">
        <w:t xml:space="preserve"> ambulatoire, mais à intervalle </w:t>
      </w:r>
      <w:r w:rsidR="008F1BDA" w:rsidRPr="008335EE">
        <w:t>régulier</w:t>
      </w:r>
      <w:r w:rsidRPr="00DC0E25">
        <w:t xml:space="preserve"> dans un service </w:t>
      </w:r>
      <w:r w:rsidR="008F1BDA" w:rsidRPr="008335EE">
        <w:t>spécialisé</w:t>
      </w:r>
      <w:r w:rsidRPr="00DC0E25">
        <w:t xml:space="preserve"> à l’</w:t>
      </w:r>
      <w:r w:rsidR="008F1BDA" w:rsidRPr="008335EE">
        <w:t>étranger</w:t>
      </w:r>
      <w:r w:rsidR="00CB2DBB" w:rsidRPr="008335EE">
        <w:t>,</w:t>
      </w:r>
      <w:r w:rsidRPr="00DC0E25">
        <w:t xml:space="preserve"> n’ont pas droit </w:t>
      </w:r>
      <w:r w:rsidR="008F1BDA" w:rsidRPr="008335EE">
        <w:t>à</w:t>
      </w:r>
      <w:r w:rsidRPr="00DC0E25">
        <w:t xml:space="preserve"> une prolongation. De </w:t>
      </w:r>
      <w:r w:rsidR="008F1BDA" w:rsidRPr="008335EE">
        <w:t>même</w:t>
      </w:r>
      <w:r w:rsidRPr="00DC0E25">
        <w:t>, une maman monoparentale dont l’enfant a subi un accident grave et traumatisant à l’</w:t>
      </w:r>
      <w:r w:rsidR="008F1BDA" w:rsidRPr="008335EE">
        <w:t>école</w:t>
      </w:r>
      <w:r w:rsidRPr="00DC0E25">
        <w:t xml:space="preserve">, n’a pas droit </w:t>
      </w:r>
      <w:r w:rsidR="008F1BDA" w:rsidRPr="008335EE">
        <w:t>à</w:t>
      </w:r>
      <w:r w:rsidRPr="00DC0E25">
        <w:t xml:space="preserve"> la prolongation, alors qu’elle a de multiples rendez-vous avec les services </w:t>
      </w:r>
      <w:r w:rsidR="008F1BDA" w:rsidRPr="008335EE">
        <w:t>médicaux</w:t>
      </w:r>
      <w:r w:rsidRPr="00DC0E25">
        <w:t xml:space="preserve">, </w:t>
      </w:r>
      <w:r w:rsidR="001E410F" w:rsidRPr="00DC0E25">
        <w:t xml:space="preserve">psychothérapeutiques et de </w:t>
      </w:r>
      <w:r w:rsidR="008F1BDA" w:rsidRPr="008335EE">
        <w:t>rééducation</w:t>
      </w:r>
      <w:r w:rsidR="001E410F" w:rsidRPr="00DC0E25">
        <w:t xml:space="preserve"> qu’elle n’arrive pas </w:t>
      </w:r>
      <w:r w:rsidR="008F1BDA" w:rsidRPr="008335EE">
        <w:t>à</w:t>
      </w:r>
      <w:r w:rsidR="001E410F" w:rsidRPr="00DC0E25">
        <w:t xml:space="preserve"> assumer. </w:t>
      </w:r>
    </w:p>
    <w:p w14:paraId="7075977F" w14:textId="5E997337" w:rsidR="001E410F" w:rsidRPr="00DC0E25" w:rsidRDefault="00EA448A" w:rsidP="00DC0E25">
      <w:pPr>
        <w:pStyle w:val="TextAbschnittNummeriert"/>
      </w:pPr>
      <w:r w:rsidRPr="008335EE">
        <w:t>L’OKaJu</w:t>
      </w:r>
      <w:r w:rsidR="00012BC0" w:rsidRPr="00DC0E25">
        <w:t xml:space="preserve"> doit cependant féliciter </w:t>
      </w:r>
      <w:r w:rsidR="00F11EC4" w:rsidRPr="00DC0E25">
        <w:t xml:space="preserve">le </w:t>
      </w:r>
      <w:r w:rsidR="001B71ED">
        <w:t>Gouvernement</w:t>
      </w:r>
      <w:r w:rsidR="00F11EC4" w:rsidRPr="00DC0E25">
        <w:t xml:space="preserve"> pour l’</w:t>
      </w:r>
      <w:r w:rsidR="001B050F" w:rsidRPr="00DC0E25">
        <w:t xml:space="preserve">adaptation </w:t>
      </w:r>
      <w:r w:rsidR="00F11EC4" w:rsidRPr="00DC0E25">
        <w:t xml:space="preserve">rapide </w:t>
      </w:r>
      <w:r w:rsidR="00032622" w:rsidRPr="008335EE">
        <w:t xml:space="preserve"> </w:t>
      </w:r>
      <w:r w:rsidR="000B32BC" w:rsidRPr="008335EE">
        <w:t xml:space="preserve">et généreuse </w:t>
      </w:r>
      <w:r w:rsidR="00F11EC4" w:rsidRPr="00DC0E25">
        <w:t>d</w:t>
      </w:r>
      <w:r w:rsidR="001B050F" w:rsidRPr="00DC0E25">
        <w:t>u</w:t>
      </w:r>
      <w:r w:rsidR="00F11EC4" w:rsidRPr="00DC0E25">
        <w:t xml:space="preserve"> congé pour </w:t>
      </w:r>
      <w:r w:rsidR="001B050F" w:rsidRPr="00DC0E25">
        <w:t>raisons familiales</w:t>
      </w:r>
      <w:r w:rsidR="00F11EC4" w:rsidRPr="00DC0E25">
        <w:t xml:space="preserve"> pendant la </w:t>
      </w:r>
      <w:r w:rsidR="00CB2DBB" w:rsidRPr="008335EE">
        <w:rPr>
          <w:b/>
          <w:bCs/>
        </w:rPr>
        <w:t>crise du Covid-</w:t>
      </w:r>
      <w:r w:rsidR="00F11EC4" w:rsidRPr="00DC0E25">
        <w:rPr>
          <w:b/>
          <w:bCs/>
        </w:rPr>
        <w:t>19</w:t>
      </w:r>
      <w:r w:rsidR="00F11EC4" w:rsidRPr="00DC0E25">
        <w:t>.</w:t>
      </w:r>
    </w:p>
    <w:p w14:paraId="6A5D9282" w14:textId="2627E74F" w:rsidR="001B050F" w:rsidRPr="00DC0E25" w:rsidRDefault="001B050F" w:rsidP="00DC0E25">
      <w:pPr>
        <w:pStyle w:val="TextAbschnittNummeriert"/>
      </w:pPr>
      <w:r w:rsidRPr="00DC0E25">
        <w:t>En effet, le congé pour raisons familiales a été élargi pour apporter une solution aux parents qui n'ont pas la possibilité d'assurer la garde de leur(s) enfant(s) à charge jusqu'à l'âge de 12 ans, respectivement jusqu'à l'âge de 18 ans accomplis pour un enfant en situation de handicap, par d'autres moyens.</w:t>
      </w:r>
    </w:p>
    <w:p w14:paraId="22CA6D27" w14:textId="77777777" w:rsidR="001B050F" w:rsidRPr="00DC0E25" w:rsidRDefault="001B050F" w:rsidP="00DC0E25">
      <w:pPr>
        <w:pStyle w:val="TextAbschnittNummeriert"/>
      </w:pPr>
      <w:r w:rsidRPr="00DC0E25">
        <w:t>Ce congé doit toutefois se limiter aux seuls cas dans lesquels un des parents, respectivement la conjointe ou le conjoint, n'a pas la possibilité d'assurer la garde de l'enfant.</w:t>
      </w:r>
    </w:p>
    <w:p w14:paraId="4ACA4889" w14:textId="5BD4AACE" w:rsidR="001B050F" w:rsidRPr="00DC0E25" w:rsidRDefault="001B050F" w:rsidP="00DC0E25">
      <w:pPr>
        <w:pStyle w:val="TextAbschnittNummeriert"/>
      </w:pPr>
      <w:r w:rsidRPr="00DC0E25">
        <w:t>Ainsi, à partir du lundi 30 mars</w:t>
      </w:r>
      <w:r w:rsidR="00032622" w:rsidRPr="008335EE">
        <w:t xml:space="preserve"> 2020</w:t>
      </w:r>
      <w:r w:rsidRPr="00DC0E25">
        <w:t>, il n'est plus possible d'avoir recours au congé pour raisons familiales dans le cadre de la limit</w:t>
      </w:r>
      <w:r w:rsidR="005805B3">
        <w:t>ation de la propagation du Covid</w:t>
      </w:r>
      <w:r w:rsidRPr="00DC0E25">
        <w:t>-19 si le salarié demandeur, l'autre parent ou un autre membre du ménage en question</w:t>
      </w:r>
      <w:r w:rsidR="00A77683" w:rsidRPr="008335EE">
        <w:t>,</w:t>
      </w:r>
      <w:r w:rsidRPr="00DC0E25">
        <w:t xml:space="preserve"> tombe sous le régime du chômage partiel prévu aux articles L. 511-1 et suivants du Code du travail pendant la période pour laquelle le congé est sollicité.</w:t>
      </w:r>
    </w:p>
    <w:p w14:paraId="4D4D81AA" w14:textId="77777777" w:rsidR="001B050F" w:rsidRPr="00DC0E25" w:rsidRDefault="001B050F" w:rsidP="00DC0E25">
      <w:pPr>
        <w:pStyle w:val="TextAbschnittNummeriert"/>
      </w:pPr>
      <w:r w:rsidRPr="00DC0E25">
        <w:t>En d'autres termes, si l'autre parent, respectivement le conjoint ou la conjointe, ou encore un autre membre du ménage, peut assurer la garde de l'enfant, notamment s'il bénéficie du chômage partiel, alors le congé pour raisons familiales ne peut pas être utilisé en même temps.</w:t>
      </w:r>
    </w:p>
    <w:p w14:paraId="3174450E" w14:textId="77777777" w:rsidR="001B050F" w:rsidRPr="00DC0E25" w:rsidRDefault="001B050F" w:rsidP="00DC0E25">
      <w:pPr>
        <w:pStyle w:val="TextAbschnittNummeriert"/>
      </w:pPr>
      <w:r w:rsidRPr="00DC0E25">
        <w:t>De même, si un autre moyen de garde est disponible, par exemple une structure spécifique mise à disposition permettant la garde de l'enfant, alors le parent ne peut pas avoir recours au congé pour raisons familiales.</w:t>
      </w:r>
    </w:p>
    <w:p w14:paraId="5489EBF2" w14:textId="77777777" w:rsidR="001B050F" w:rsidRPr="00DC0E25" w:rsidRDefault="001B050F" w:rsidP="00DC0E25">
      <w:pPr>
        <w:pStyle w:val="TextAbschnittNummeriert"/>
      </w:pPr>
      <w:r w:rsidRPr="00DC0E25">
        <w:t>En outre, les deux parents (ou conjoint/conjointe) ne peuvent pas prendre le congé pour raisons familiales en même temps.</w:t>
      </w:r>
    </w:p>
    <w:p w14:paraId="5446015A" w14:textId="77777777" w:rsidR="001B050F" w:rsidRPr="00DC0E25" w:rsidRDefault="001B050F" w:rsidP="00DC0E25">
      <w:pPr>
        <w:pStyle w:val="TextAbschnittNummeriert"/>
      </w:pPr>
      <w:r w:rsidRPr="00DC0E25">
        <w:t>Les indépendants et les non-salariés peuvent également avoir recours au congé pour raisons familiales dans les mêmes conditions que les salariés.</w:t>
      </w:r>
    </w:p>
    <w:p w14:paraId="1CAEC8F7" w14:textId="503B841C" w:rsidR="001B050F" w:rsidRPr="00DC0E25" w:rsidRDefault="001B050F" w:rsidP="00DC0E25">
      <w:pPr>
        <w:pStyle w:val="TextAbschnittNummeriert"/>
      </w:pPr>
      <w:r w:rsidRPr="00DC0E25">
        <w:t>Le congé pour raisons familiales peut être fractionné en jours, demi-journées ou en heures</w:t>
      </w:r>
      <w:r w:rsidR="00A77683" w:rsidRPr="008335EE">
        <w:t>,</w:t>
      </w:r>
      <w:r w:rsidRPr="00DC0E25">
        <w:t xml:space="preserve"> en fonction des besoins.</w:t>
      </w:r>
    </w:p>
    <w:p w14:paraId="286CF52C" w14:textId="7137693C" w:rsidR="001B050F" w:rsidRPr="00DC0E25" w:rsidRDefault="001B050F" w:rsidP="00DC0E25">
      <w:pPr>
        <w:pStyle w:val="TextAbschnittNummeriert"/>
      </w:pPr>
      <w:r w:rsidRPr="00DC0E25">
        <w:t>La fin du congé pour raisons familiales dans le cadre de la limit</w:t>
      </w:r>
      <w:r w:rsidR="005805B3">
        <w:t>ation de la propagation du Covid</w:t>
      </w:r>
      <w:r w:rsidRPr="00DC0E25">
        <w:t xml:space="preserve">-19 est arrêtée par le </w:t>
      </w:r>
      <w:r w:rsidR="001B71ED">
        <w:t>Gouvernement</w:t>
      </w:r>
      <w:r w:rsidRPr="00DC0E25">
        <w:t xml:space="preserve"> luxembourgeois.</w:t>
      </w:r>
    </w:p>
    <w:p w14:paraId="18028DEF" w14:textId="2AC62D6B" w:rsidR="00872820" w:rsidRPr="00DC0E25" w:rsidRDefault="00872820" w:rsidP="00DC0E25">
      <w:pPr>
        <w:pStyle w:val="Heading2"/>
        <w:rPr>
          <w:rFonts w:asciiTheme="minorHAnsi" w:hAnsiTheme="minorHAnsi"/>
        </w:rPr>
      </w:pPr>
      <w:bookmarkStart w:id="180" w:name="_Toc51254544"/>
      <w:bookmarkStart w:id="181" w:name="_Toc52268270"/>
      <w:bookmarkStart w:id="182" w:name="_Toc54084470"/>
      <w:r w:rsidRPr="00DC0E25">
        <w:rPr>
          <w:rFonts w:asciiTheme="minorHAnsi" w:hAnsiTheme="minorHAnsi"/>
        </w:rPr>
        <w:t>2</w:t>
      </w:r>
      <w:r w:rsidR="00B81979" w:rsidRPr="008335EE">
        <w:rPr>
          <w:rFonts w:asciiTheme="minorHAnsi" w:hAnsiTheme="minorHAnsi"/>
        </w:rPr>
        <w:t>4</w:t>
      </w:r>
      <w:r w:rsidR="00A77683" w:rsidRPr="008335EE">
        <w:rPr>
          <w:rFonts w:asciiTheme="minorHAnsi" w:hAnsiTheme="minorHAnsi"/>
        </w:rPr>
        <w:t>.</w:t>
      </w:r>
      <w:r w:rsidRPr="00DC0E25">
        <w:rPr>
          <w:rFonts w:asciiTheme="minorHAnsi" w:hAnsiTheme="minorHAnsi"/>
        </w:rPr>
        <w:t xml:space="preserve"> Niveau de vie</w:t>
      </w:r>
      <w:bookmarkEnd w:id="180"/>
      <w:bookmarkEnd w:id="181"/>
      <w:bookmarkEnd w:id="182"/>
      <w:r w:rsidRPr="00DC0E25">
        <w:rPr>
          <w:rFonts w:asciiTheme="minorHAnsi" w:hAnsiTheme="minorHAnsi"/>
        </w:rPr>
        <w:t xml:space="preserve"> </w:t>
      </w:r>
    </w:p>
    <w:p w14:paraId="5F4FB760" w14:textId="665663CD" w:rsidR="00872820" w:rsidRPr="00DC0E25" w:rsidRDefault="00872820" w:rsidP="00DC0E25">
      <w:pPr>
        <w:pStyle w:val="TextAbschnittNummeriert"/>
      </w:pPr>
      <w:r w:rsidRPr="00DC0E25">
        <w:t>L’</w:t>
      </w:r>
      <w:r w:rsidR="00F33600" w:rsidRPr="008335EE">
        <w:t>OKaJu</w:t>
      </w:r>
      <w:r w:rsidRPr="00DC0E25">
        <w:t xml:space="preserve"> constate avec regret que le taux de </w:t>
      </w:r>
      <w:r w:rsidR="008F1BDA" w:rsidRPr="008335EE">
        <w:t>pauvreté</w:t>
      </w:r>
      <w:r w:rsidRPr="00DC0E25">
        <w:t xml:space="preserve"> des enfants au Luxembourg est plus </w:t>
      </w:r>
      <w:r w:rsidR="000B32BC" w:rsidRPr="008335EE">
        <w:t>é</w:t>
      </w:r>
      <w:r w:rsidR="008F1BDA" w:rsidRPr="008335EE">
        <w:t>l</w:t>
      </w:r>
      <w:r w:rsidR="00A77683" w:rsidRPr="008335EE">
        <w:t>e</w:t>
      </w:r>
      <w:r w:rsidR="008F1BDA" w:rsidRPr="008335EE">
        <w:t>ve</w:t>
      </w:r>
      <w:r w:rsidRPr="00DC0E25">
        <w:t xml:space="preserve">́ que le taux de </w:t>
      </w:r>
      <w:r w:rsidR="008F1BDA" w:rsidRPr="008335EE">
        <w:t>pauvreté</w:t>
      </w:r>
      <w:r w:rsidRPr="00DC0E25">
        <w:t xml:space="preserve"> de la population </w:t>
      </w:r>
      <w:r w:rsidR="008F1BDA" w:rsidRPr="008335EE">
        <w:t>générale</w:t>
      </w:r>
      <w:r w:rsidRPr="00DC0E25">
        <w:t xml:space="preserve"> et que ce taux n’a </w:t>
      </w:r>
      <w:r w:rsidR="008F1BDA" w:rsidRPr="008335EE">
        <w:t>cessé</w:t>
      </w:r>
      <w:r w:rsidRPr="00DC0E25">
        <w:t xml:space="preserve"> d’augmenter ces </w:t>
      </w:r>
      <w:r w:rsidR="008F1BDA" w:rsidRPr="008335EE">
        <w:t>dernières</w:t>
      </w:r>
      <w:r w:rsidRPr="00DC0E25">
        <w:t xml:space="preserve"> </w:t>
      </w:r>
      <w:r w:rsidR="008F1BDA" w:rsidRPr="008335EE">
        <w:t>années</w:t>
      </w:r>
      <w:r w:rsidRPr="00DC0E25">
        <w:t xml:space="preserve">. </w:t>
      </w:r>
      <w:r w:rsidR="00F33600" w:rsidRPr="008335EE">
        <w:rPr>
          <w:rStyle w:val="FootnoteReference"/>
        </w:rPr>
        <w:footnoteReference w:id="22"/>
      </w:r>
    </w:p>
    <w:p w14:paraId="68579428" w14:textId="5654F052" w:rsidR="003553E9" w:rsidRPr="00DC0E25" w:rsidRDefault="00EA448A" w:rsidP="00DC0E25">
      <w:pPr>
        <w:pStyle w:val="TextAbschnittNummeriert"/>
      </w:pPr>
      <w:r w:rsidRPr="008335EE">
        <w:t>L’OKaJU</w:t>
      </w:r>
      <w:r w:rsidR="003553E9" w:rsidRPr="00DC0E25">
        <w:t xml:space="preserve"> constate que le </w:t>
      </w:r>
      <w:r w:rsidR="001B71ED">
        <w:t>Gouvernement</w:t>
      </w:r>
      <w:r w:rsidR="003553E9" w:rsidRPr="00DC0E25">
        <w:t xml:space="preserve"> énumère les différentes aides et allocations disponibles au Grand-Duché.</w:t>
      </w:r>
    </w:p>
    <w:p w14:paraId="63F5D3E2" w14:textId="655E25CC" w:rsidR="003553E9" w:rsidRPr="00DC0E25" w:rsidRDefault="00EA448A" w:rsidP="00461177">
      <w:pPr>
        <w:pStyle w:val="TextAbschnittNummeriert"/>
      </w:pPr>
      <w:r w:rsidRPr="008335EE">
        <w:t>L’OKaJu</w:t>
      </w:r>
      <w:r w:rsidR="003553E9" w:rsidRPr="00DC0E25">
        <w:t xml:space="preserve"> déplore cependant les conditions</w:t>
      </w:r>
      <w:r w:rsidR="00F33600" w:rsidRPr="008335EE">
        <w:t xml:space="preserve"> d’accès et </w:t>
      </w:r>
      <w:r w:rsidR="003553E9" w:rsidRPr="00DC0E25">
        <w:t xml:space="preserve">d’obtention de ces aides, </w:t>
      </w:r>
      <w:r w:rsidR="00A77683" w:rsidRPr="008335EE">
        <w:t xml:space="preserve">qui </w:t>
      </w:r>
      <w:r w:rsidR="00F33600" w:rsidRPr="008335EE">
        <w:t xml:space="preserve">excluent trop souvent </w:t>
      </w:r>
      <w:r w:rsidR="00A77683" w:rsidRPr="008335EE">
        <w:t>in</w:t>
      </w:r>
      <w:r w:rsidR="00F33600" w:rsidRPr="008335EE">
        <w:t>justement les enfants qui en auraient le plus besoin : enfants sans papier, enfants sans permis de séjour, enfants sans résidence.</w:t>
      </w:r>
    </w:p>
    <w:p w14:paraId="103ABC10" w14:textId="7FBEEFD0" w:rsidR="00872820" w:rsidRPr="00DC0E25" w:rsidRDefault="00872820" w:rsidP="00DC0E25">
      <w:pPr>
        <w:pStyle w:val="TextAbschnittNummeriert"/>
      </w:pPr>
      <w:r w:rsidRPr="00DC0E25">
        <w:t>Selon l’O</w:t>
      </w:r>
      <w:r w:rsidR="00EA448A" w:rsidRPr="008335EE">
        <w:t>KaJu</w:t>
      </w:r>
      <w:r w:rsidR="00A77683" w:rsidRPr="008335EE">
        <w:t>,</w:t>
      </w:r>
      <w:r w:rsidRPr="00DC0E25">
        <w:t xml:space="preserve"> il est inacceptable que des familles avec enfants puissent se trouver dans des situations d’une telle </w:t>
      </w:r>
      <w:r w:rsidR="008F1BDA" w:rsidRPr="008335EE">
        <w:t>précarité</w:t>
      </w:r>
      <w:r w:rsidR="00A77683" w:rsidRPr="008335EE">
        <w:t xml:space="preserve"> qu’elles</w:t>
      </w:r>
      <w:r w:rsidRPr="00DC0E25">
        <w:t xml:space="preserve"> se font expulser de leur maison et se retrouvent à la rue, </w:t>
      </w:r>
      <w:r w:rsidR="008F1BDA" w:rsidRPr="008335EE">
        <w:t>même</w:t>
      </w:r>
      <w:r w:rsidRPr="00DC0E25">
        <w:t xml:space="preserve"> au milieu de l’hiver, sans aucune </w:t>
      </w:r>
      <w:r w:rsidR="008F1BDA" w:rsidRPr="008335EE">
        <w:t>possibilité</w:t>
      </w:r>
      <w:r w:rsidRPr="00DC0E25">
        <w:t xml:space="preserve"> d’</w:t>
      </w:r>
      <w:r w:rsidR="008F1BDA" w:rsidRPr="008335EE">
        <w:t>accéder</w:t>
      </w:r>
      <w:r w:rsidRPr="00DC0E25">
        <w:t xml:space="preserve"> aux aides existantes car ils ne remplissent plus les </w:t>
      </w:r>
      <w:r w:rsidR="008F1BDA" w:rsidRPr="008335EE">
        <w:t>critères</w:t>
      </w:r>
      <w:r w:rsidRPr="00DC0E25">
        <w:t xml:space="preserve"> formels pour y avoir droit. </w:t>
      </w:r>
    </w:p>
    <w:p w14:paraId="286ACFA1" w14:textId="60E4DE58" w:rsidR="003553E9" w:rsidRPr="00DC0E25" w:rsidRDefault="003553E9" w:rsidP="00DC0E25">
      <w:pPr>
        <w:pStyle w:val="TextAbschnittNummeriert"/>
      </w:pPr>
      <w:r w:rsidRPr="00DC0E25">
        <w:t>En effet, a droit à l’aide sociale, </w:t>
      </w:r>
      <w:r w:rsidRPr="00DC0E25">
        <w:rPr>
          <w:b/>
          <w:bCs/>
        </w:rPr>
        <w:t xml:space="preserve">toute personne séjournant légalement </w:t>
      </w:r>
      <w:r w:rsidRPr="00DC0E25">
        <w:rPr>
          <w:bCs/>
        </w:rPr>
        <w:t>au Grand-Duché</w:t>
      </w:r>
      <w:r w:rsidRPr="00DC0E25">
        <w:t> de Luxembourg.</w:t>
      </w:r>
      <w:r w:rsidR="00A40163" w:rsidRPr="00DC0E25">
        <w:t xml:space="preserve"> </w:t>
      </w:r>
      <w:r w:rsidRPr="00DC0E25">
        <w:t>Toutefois, sont exclus du bénéfice de l’aide matérielle en espèces :</w:t>
      </w:r>
    </w:p>
    <w:p w14:paraId="24AC2011" w14:textId="5B030189" w:rsidR="003553E9" w:rsidRPr="00DC0E25" w:rsidRDefault="008F1BDA" w:rsidP="00DC0E25">
      <w:pPr>
        <w:pStyle w:val="ListParagraph"/>
        <w:numPr>
          <w:ilvl w:val="0"/>
          <w:numId w:val="55"/>
        </w:numPr>
        <w:jc w:val="both"/>
        <w:rPr>
          <w:lang w:val="fr-FR" w:eastAsia="en-GB"/>
        </w:rPr>
      </w:pPr>
      <w:r w:rsidRPr="008335EE">
        <w:rPr>
          <w:lang w:val="fr-FR" w:eastAsia="en-GB"/>
        </w:rPr>
        <w:t>La</w:t>
      </w:r>
      <w:r w:rsidR="003553E9" w:rsidRPr="00DC0E25">
        <w:rPr>
          <w:lang w:val="fr-FR" w:eastAsia="en-GB"/>
        </w:rPr>
        <w:t xml:space="preserve"> personne ayant le statut de demandeur de protection internationale qui bénéficie d’un régime propre à sa situation ;</w:t>
      </w:r>
    </w:p>
    <w:p w14:paraId="7A56F813" w14:textId="1D5ED218" w:rsidR="003553E9" w:rsidRPr="00DC0E25" w:rsidRDefault="008F1BDA" w:rsidP="00DC0E25">
      <w:pPr>
        <w:pStyle w:val="ListParagraph"/>
        <w:numPr>
          <w:ilvl w:val="0"/>
          <w:numId w:val="55"/>
        </w:numPr>
        <w:jc w:val="both"/>
        <w:rPr>
          <w:lang w:val="fr-FR" w:eastAsia="en-GB"/>
        </w:rPr>
      </w:pPr>
      <w:r w:rsidRPr="008335EE">
        <w:rPr>
          <w:lang w:val="fr-FR" w:eastAsia="en-GB"/>
        </w:rPr>
        <w:t>La</w:t>
      </w:r>
      <w:r w:rsidR="003553E9" w:rsidRPr="00DC0E25">
        <w:rPr>
          <w:lang w:val="fr-FR" w:eastAsia="en-GB"/>
        </w:rPr>
        <w:t xml:space="preserve"> personne qui a obtenu une autorisation de séjour suite à un engagement pris par un tiers de subvenir à ses besoins ;</w:t>
      </w:r>
    </w:p>
    <w:p w14:paraId="7577F12D" w14:textId="59AE96B8" w:rsidR="003553E9" w:rsidRPr="00DC0E25" w:rsidRDefault="008F1BDA" w:rsidP="00DC0E25">
      <w:pPr>
        <w:pStyle w:val="ListParagraph"/>
        <w:numPr>
          <w:ilvl w:val="0"/>
          <w:numId w:val="55"/>
        </w:numPr>
        <w:jc w:val="both"/>
        <w:rPr>
          <w:lang w:val="fr-FR" w:eastAsia="en-GB"/>
        </w:rPr>
      </w:pPr>
      <w:r w:rsidRPr="008335EE">
        <w:rPr>
          <w:lang w:val="fr-FR" w:eastAsia="en-GB"/>
        </w:rPr>
        <w:t>L’élève</w:t>
      </w:r>
      <w:r w:rsidR="003553E9" w:rsidRPr="00DC0E25">
        <w:rPr>
          <w:lang w:val="fr-FR" w:eastAsia="en-GB"/>
        </w:rPr>
        <w:t xml:space="preserve"> ou l’étudiant étranger, qui s’établit au Grand-Duché de Luxembourg pour y poursuivre des études ou des formations professionnelles ;</w:t>
      </w:r>
    </w:p>
    <w:p w14:paraId="156C4A5B" w14:textId="3206495E" w:rsidR="003553E9" w:rsidRPr="00DC0E25" w:rsidRDefault="008F1BDA" w:rsidP="00DC0E25">
      <w:pPr>
        <w:pStyle w:val="ListParagraph"/>
        <w:numPr>
          <w:ilvl w:val="0"/>
          <w:numId w:val="55"/>
        </w:numPr>
        <w:jc w:val="both"/>
        <w:rPr>
          <w:lang w:val="fr-FR" w:eastAsia="en-GB"/>
        </w:rPr>
      </w:pPr>
      <w:r w:rsidRPr="008335EE">
        <w:rPr>
          <w:lang w:val="fr-FR" w:eastAsia="en-GB"/>
        </w:rPr>
        <w:t>Le</w:t>
      </w:r>
      <w:r w:rsidR="003553E9" w:rsidRPr="00DC0E25">
        <w:rPr>
          <w:lang w:val="fr-FR" w:eastAsia="en-GB"/>
        </w:rPr>
        <w:t xml:space="preserve"> ressortissant de l’Union européenne ou d’un autre Etat ayant adhéré à l’Accord sur l’Espace économique européen ou de la Confédération suisse ou un membre de sa famille, quelle que soit sa nationalité, durant les trois premiers mois de son séjour sur le territoire du Luxembourg ou durant la période où il est à la recherche d’un emploi</w:t>
      </w:r>
      <w:r w:rsidR="00A77683" w:rsidRPr="008335EE">
        <w:rPr>
          <w:lang w:val="fr-FR" w:eastAsia="en-GB"/>
        </w:rPr>
        <w:t>,</w:t>
      </w:r>
      <w:r w:rsidR="003553E9" w:rsidRPr="00DC0E25">
        <w:rPr>
          <w:lang w:val="fr-FR" w:eastAsia="en-GB"/>
        </w:rPr>
        <w:t xml:space="preserve"> s’il est entré à ces fins sur le territoire. Cette dérogation ne s’applique pas aux travailleurs, salariés ou </w:t>
      </w:r>
      <w:r w:rsidRPr="008335EE">
        <w:rPr>
          <w:lang w:val="fr-FR" w:eastAsia="en-GB"/>
        </w:rPr>
        <w:t>non-salariés</w:t>
      </w:r>
      <w:r w:rsidR="00A77683" w:rsidRPr="008335EE">
        <w:rPr>
          <w:lang w:val="fr-FR" w:eastAsia="en-GB"/>
        </w:rPr>
        <w:t xml:space="preserve">, </w:t>
      </w:r>
      <w:r w:rsidR="003553E9" w:rsidRPr="00DC0E25">
        <w:rPr>
          <w:lang w:val="fr-FR" w:eastAsia="en-GB"/>
        </w:rPr>
        <w:t xml:space="preserve"> aux personnes qui gardent ce statut ou aux membres de leur famille, quelle que soit leur nationalité ;</w:t>
      </w:r>
    </w:p>
    <w:p w14:paraId="766D3409" w14:textId="36396BFF" w:rsidR="003553E9" w:rsidRPr="00DC0E25" w:rsidRDefault="008F1BDA" w:rsidP="00DC0E25">
      <w:pPr>
        <w:pStyle w:val="ListParagraph"/>
        <w:numPr>
          <w:ilvl w:val="0"/>
          <w:numId w:val="55"/>
        </w:numPr>
        <w:jc w:val="both"/>
        <w:rPr>
          <w:lang w:val="fr-FR" w:eastAsia="en-GB"/>
        </w:rPr>
      </w:pPr>
      <w:r w:rsidRPr="008335EE">
        <w:rPr>
          <w:lang w:val="fr-FR" w:eastAsia="en-GB"/>
        </w:rPr>
        <w:t>La</w:t>
      </w:r>
      <w:r w:rsidR="003553E9" w:rsidRPr="00DC0E25">
        <w:rPr>
          <w:lang w:val="fr-FR" w:eastAsia="en-GB"/>
        </w:rPr>
        <w:t xml:space="preserve"> personne en séjour temporaire au Luxembourg ;</w:t>
      </w:r>
    </w:p>
    <w:p w14:paraId="56723933" w14:textId="53F0EF1A" w:rsidR="003553E9" w:rsidRPr="00DC0E25" w:rsidRDefault="008F1BDA" w:rsidP="00DC0E25">
      <w:pPr>
        <w:pStyle w:val="ListParagraph"/>
        <w:numPr>
          <w:ilvl w:val="0"/>
          <w:numId w:val="55"/>
        </w:numPr>
        <w:jc w:val="both"/>
        <w:rPr>
          <w:lang w:val="fr-FR" w:eastAsia="en-GB"/>
        </w:rPr>
      </w:pPr>
      <w:r w:rsidRPr="008335EE">
        <w:rPr>
          <w:lang w:val="fr-FR" w:eastAsia="en-GB"/>
        </w:rPr>
        <w:t>La</w:t>
      </w:r>
      <w:r w:rsidR="003553E9" w:rsidRPr="00DC0E25">
        <w:rPr>
          <w:lang w:val="fr-FR" w:eastAsia="en-GB"/>
        </w:rPr>
        <w:t xml:space="preserve"> personne qui fait l’objet d’une mesure de détention préventive ou d’une peine privative de liberté, sauf pendant la période d’un congé pénal.</w:t>
      </w:r>
    </w:p>
    <w:p w14:paraId="77094426" w14:textId="5D118DA3" w:rsidR="003553E9" w:rsidRPr="00DC0E25" w:rsidRDefault="00A40163" w:rsidP="00DC0E25">
      <w:pPr>
        <w:pStyle w:val="TextAbschnittNummeriert"/>
      </w:pPr>
      <w:r w:rsidRPr="00DC0E25">
        <w:t>Il arrive donc que des enfants</w:t>
      </w:r>
      <w:r w:rsidR="008F5452" w:rsidRPr="008335EE">
        <w:t xml:space="preserve"> nés au Luxembourg, mais</w:t>
      </w:r>
      <w:r w:rsidRPr="00DC0E25">
        <w:t xml:space="preserve"> sans passeport</w:t>
      </w:r>
      <w:r w:rsidR="008F5452" w:rsidRPr="008335EE">
        <w:t xml:space="preserve"> du pays d’origine</w:t>
      </w:r>
      <w:r w:rsidR="00A77683" w:rsidRPr="008335EE">
        <w:t xml:space="preserve"> et</w:t>
      </w:r>
      <w:r w:rsidRPr="00DC0E25">
        <w:t xml:space="preserve"> </w:t>
      </w:r>
      <w:r w:rsidR="008F5452" w:rsidRPr="008335EE">
        <w:t>dont l</w:t>
      </w:r>
      <w:r w:rsidRPr="00DC0E25">
        <w:t>es parents bénéfici</w:t>
      </w:r>
      <w:r w:rsidR="008F5452" w:rsidRPr="008335EE">
        <w:t>e</w:t>
      </w:r>
      <w:r w:rsidRPr="00DC0E25">
        <w:t xml:space="preserve">nt d’un séjour légal et </w:t>
      </w:r>
      <w:r w:rsidR="008F5452" w:rsidRPr="008335EE">
        <w:t xml:space="preserve">régulièrement </w:t>
      </w:r>
      <w:r w:rsidR="00A77683" w:rsidRPr="008335EE">
        <w:t>enregistré</w:t>
      </w:r>
      <w:r w:rsidRPr="00DC0E25">
        <w:t xml:space="preserve"> auprès de la commune, ne peuvent profiter des aides. </w:t>
      </w:r>
      <w:r w:rsidR="008F5452" w:rsidRPr="008335EE">
        <w:t>Faute de passeport, ils ne peuvent être inscrits à la commune. Or</w:t>
      </w:r>
      <w:r w:rsidR="00A77683" w:rsidRPr="008335EE">
        <w:t>,</w:t>
      </w:r>
      <w:r w:rsidR="008F5452" w:rsidRPr="008335EE">
        <w:t xml:space="preserve"> sans résidence ils n’ont droit ni aux allocations familiales, ni aux autres aides sociales</w:t>
      </w:r>
      <w:r w:rsidR="00B9782D">
        <w:t>. Encore,</w:t>
      </w:r>
      <w:r w:rsidR="007140CF" w:rsidRPr="008335EE">
        <w:t xml:space="preserve"> comme les autorités des pays d’origines sont souvent très peu enclines pour accorder la nationalité à des enfants né</w:t>
      </w:r>
      <w:r w:rsidR="00A77683" w:rsidRPr="008335EE">
        <w:t>s</w:t>
      </w:r>
      <w:r w:rsidR="007140CF" w:rsidRPr="008335EE">
        <w:t xml:space="preserve"> à l’étranger de parents demandeur</w:t>
      </w:r>
      <w:r w:rsidR="00A77683" w:rsidRPr="008335EE">
        <w:t>s</w:t>
      </w:r>
      <w:r w:rsidR="007140CF" w:rsidRPr="008335EE">
        <w:t xml:space="preserve"> ou bénéficiaires de protection internationale, trop d’enfants restent trop longtemps, sans identité et sans droits</w:t>
      </w:r>
      <w:r w:rsidR="008F5452" w:rsidRPr="008335EE">
        <w:t xml:space="preserve">. </w:t>
      </w:r>
      <w:r w:rsidRPr="00DC0E25">
        <w:t xml:space="preserve">Aucun mécanisme d’exception ou d’urgence prenant en compte </w:t>
      </w:r>
      <w:r w:rsidR="00A77683" w:rsidRPr="008335EE">
        <w:t>l’intérêt supérieur de l’enfant</w:t>
      </w:r>
      <w:r w:rsidRPr="00DC0E25">
        <w:t xml:space="preserve"> </w:t>
      </w:r>
      <w:r w:rsidR="008F1BDA" w:rsidRPr="008335EE">
        <w:t>n’existe</w:t>
      </w:r>
      <w:r w:rsidR="00A77683" w:rsidRPr="008335EE">
        <w:t>,</w:t>
      </w:r>
      <w:r w:rsidRPr="00DC0E25">
        <w:t xml:space="preserve"> malheureusement</w:t>
      </w:r>
      <w:r w:rsidR="00A77683" w:rsidRPr="008335EE">
        <w:t>,</w:t>
      </w:r>
      <w:r w:rsidR="007140CF" w:rsidRPr="008335EE">
        <w:t xml:space="preserve"> pour ces situations</w:t>
      </w:r>
      <w:r w:rsidRPr="00DC0E25">
        <w:t>.</w:t>
      </w:r>
    </w:p>
    <w:p w14:paraId="0911A9D5" w14:textId="48D9225E" w:rsidR="00A40163" w:rsidRPr="00DC0E25" w:rsidRDefault="007140CF" w:rsidP="00DC0E25">
      <w:pPr>
        <w:pStyle w:val="TextAbschnittNummeriert"/>
      </w:pPr>
      <w:r w:rsidRPr="008335EE">
        <w:t>En plus</w:t>
      </w:r>
      <w:r w:rsidR="00A77683" w:rsidRPr="008335EE">
        <w:t>,</w:t>
      </w:r>
      <w:r w:rsidRPr="008335EE">
        <w:t xml:space="preserve"> l</w:t>
      </w:r>
      <w:r w:rsidR="00A40163" w:rsidRPr="00DC0E25">
        <w:t>es communes peuvent refuser l’enregistrement d’un enfant né d’une personne se trouvant au Luxembourg de manière illégale. La procédure de légalisation peut durer longtemps.</w:t>
      </w:r>
    </w:p>
    <w:p w14:paraId="39673A76" w14:textId="05739437" w:rsidR="005C11AB" w:rsidRPr="00DC0E25" w:rsidRDefault="005C11AB" w:rsidP="00DC0E25">
      <w:pPr>
        <w:pStyle w:val="TextAbschnittNummeriert"/>
      </w:pPr>
      <w:r w:rsidRPr="00DC0E25">
        <w:t xml:space="preserve">Un autre exemple est </w:t>
      </w:r>
      <w:r w:rsidR="00A77683" w:rsidRPr="008335EE">
        <w:t>celui</w:t>
      </w:r>
      <w:r w:rsidRPr="00DC0E25">
        <w:t xml:space="preserve"> des communes </w:t>
      </w:r>
      <w:r w:rsidR="00A77683" w:rsidRPr="008335EE">
        <w:t xml:space="preserve">qui </w:t>
      </w:r>
      <w:r w:rsidRPr="00DC0E25">
        <w:t xml:space="preserve">n’acceptent pas la déclaration de domicile à telle ou telle adresse, </w:t>
      </w:r>
      <w:r w:rsidR="00F33600" w:rsidRPr="008335EE">
        <w:t>p</w:t>
      </w:r>
      <w:r w:rsidR="008F1BDA" w:rsidRPr="008335EE">
        <w:t>our</w:t>
      </w:r>
      <w:r w:rsidRPr="00DC0E25">
        <w:t xml:space="preserve"> </w:t>
      </w:r>
      <w:r w:rsidR="00A77683" w:rsidRPr="008335EE">
        <w:t xml:space="preserve">des </w:t>
      </w:r>
      <w:r w:rsidRPr="00DC0E25">
        <w:t>raison</w:t>
      </w:r>
      <w:r w:rsidR="00A77683" w:rsidRPr="008335EE">
        <w:t>s, p. ex.,</w:t>
      </w:r>
      <w:r w:rsidRPr="00DC0E25">
        <w:t xml:space="preserve"> </w:t>
      </w:r>
      <w:r w:rsidR="00F75051">
        <w:t>de surface locative trop petite (</w:t>
      </w:r>
      <w:r w:rsidRPr="00DC0E25">
        <w:t>chambre de bistrot</w:t>
      </w:r>
      <w:r w:rsidR="00A77683" w:rsidRPr="008335EE">
        <w:t xml:space="preserve"> etc.</w:t>
      </w:r>
      <w:r w:rsidR="00F75051">
        <w:t>).</w:t>
      </w:r>
    </w:p>
    <w:p w14:paraId="384D71A7" w14:textId="563A31B8" w:rsidR="00872820" w:rsidRPr="00DC0E25" w:rsidRDefault="00EA448A" w:rsidP="00DC0E25">
      <w:pPr>
        <w:pStyle w:val="TextAbschnittNummeriert"/>
      </w:pPr>
      <w:r w:rsidRPr="008335EE">
        <w:t>L’OKaJu</w:t>
      </w:r>
      <w:r w:rsidR="00872820" w:rsidRPr="00DC0E25">
        <w:t xml:space="preserve"> exhorte les </w:t>
      </w:r>
      <w:r w:rsidR="008F1BDA" w:rsidRPr="008335EE">
        <w:t>autorités</w:t>
      </w:r>
      <w:r w:rsidR="00A77683" w:rsidRPr="008335EE">
        <w:t xml:space="preserve"> à </w:t>
      </w:r>
      <w:r w:rsidR="00872820" w:rsidRPr="00DC0E25">
        <w:t xml:space="preserve">analyser </w:t>
      </w:r>
      <w:r w:rsidR="005C11AB" w:rsidRPr="00DC0E25">
        <w:t xml:space="preserve">tous </w:t>
      </w:r>
      <w:r w:rsidR="00872820" w:rsidRPr="00DC0E25">
        <w:t xml:space="preserve">les </w:t>
      </w:r>
      <w:r w:rsidR="008F1BDA" w:rsidRPr="008335EE">
        <w:t>mécanismes</w:t>
      </w:r>
      <w:r w:rsidR="00872820" w:rsidRPr="00DC0E25">
        <w:t xml:space="preserve"> qui </w:t>
      </w:r>
      <w:r w:rsidR="008F1BDA" w:rsidRPr="008335EE">
        <w:t>amènent</w:t>
      </w:r>
      <w:r w:rsidR="00872820" w:rsidRPr="00DC0E25">
        <w:t xml:space="preserve"> des enfants dans de telles situations de </w:t>
      </w:r>
      <w:r w:rsidR="008F1BDA" w:rsidRPr="008335EE">
        <w:t>précarité</w:t>
      </w:r>
      <w:r w:rsidR="00A77683" w:rsidRPr="008335EE">
        <w:t xml:space="preserve"> et à</w:t>
      </w:r>
      <w:r w:rsidR="00872820" w:rsidRPr="00DC0E25">
        <w:t xml:space="preserve"> </w:t>
      </w:r>
      <w:r w:rsidR="008F1BDA" w:rsidRPr="008335EE">
        <w:t>développer</w:t>
      </w:r>
      <w:r w:rsidR="00872820" w:rsidRPr="00DC0E25">
        <w:t xml:space="preserve"> des aides d’urgence pour </w:t>
      </w:r>
      <w:r w:rsidR="008F1BDA" w:rsidRPr="008335EE">
        <w:t>éviter</w:t>
      </w:r>
      <w:r w:rsidR="00872820" w:rsidRPr="00DC0E25">
        <w:t xml:space="preserve"> ces cas, qui sont </w:t>
      </w:r>
      <w:r w:rsidR="008F1BDA" w:rsidRPr="008335EE">
        <w:t>désespérants</w:t>
      </w:r>
      <w:r w:rsidR="00872820" w:rsidRPr="00DC0E25">
        <w:t xml:space="preserve"> pour les personnes directement </w:t>
      </w:r>
      <w:r w:rsidR="008F1BDA" w:rsidRPr="008335EE">
        <w:t>touchées</w:t>
      </w:r>
      <w:r w:rsidR="00872820" w:rsidRPr="00DC0E25">
        <w:t xml:space="preserve">, mais </w:t>
      </w:r>
      <w:r w:rsidR="008F1BDA" w:rsidRPr="008335EE">
        <w:t>également</w:t>
      </w:r>
      <w:r w:rsidR="00872820" w:rsidRPr="00DC0E25">
        <w:t xml:space="preserve"> pour les professionnels qui n’ont rien </w:t>
      </w:r>
      <w:r w:rsidR="00F33600" w:rsidRPr="008335EE">
        <w:t>à</w:t>
      </w:r>
      <w:r w:rsidR="00872820" w:rsidRPr="00DC0E25">
        <w:t xml:space="preserve"> proposer </w:t>
      </w:r>
      <w:r w:rsidR="008F1BDA" w:rsidRPr="008335EE">
        <w:t>à</w:t>
      </w:r>
      <w:r w:rsidR="00872820" w:rsidRPr="00DC0E25">
        <w:t xml:space="preserve"> ces familles. </w:t>
      </w:r>
    </w:p>
    <w:p w14:paraId="49877CA9" w14:textId="77777777" w:rsidR="0066374C" w:rsidRDefault="0066374C" w:rsidP="00A83049">
      <w:pPr>
        <w:pStyle w:val="Heading1"/>
        <w:ind w:left="0"/>
        <w:rPr>
          <w:rFonts w:asciiTheme="minorHAnsi" w:eastAsiaTheme="minorHAnsi" w:hAnsiTheme="minorHAnsi" w:cstheme="minorBidi"/>
          <w:lang w:eastAsia="en-GB"/>
        </w:rPr>
      </w:pPr>
      <w:r>
        <w:rPr>
          <w:rFonts w:asciiTheme="minorHAnsi" w:eastAsiaTheme="minorHAnsi" w:hAnsiTheme="minorHAnsi" w:cstheme="minorBidi"/>
          <w:lang w:eastAsia="en-GB"/>
        </w:rPr>
        <w:br w:type="page"/>
      </w:r>
    </w:p>
    <w:p w14:paraId="3F2F95FF" w14:textId="329076AD" w:rsidR="00872820" w:rsidRPr="00A83049" w:rsidRDefault="00872820" w:rsidP="00A83049">
      <w:pPr>
        <w:pStyle w:val="Heading1"/>
        <w:ind w:left="0"/>
        <w:rPr>
          <w:rFonts w:asciiTheme="minorHAnsi" w:eastAsia="Times New Roman" w:hAnsiTheme="minorHAnsi"/>
          <w:color w:val="auto"/>
          <w:lang w:val="fr-FR" w:eastAsia="en-GB"/>
        </w:rPr>
      </w:pPr>
      <w:bookmarkStart w:id="183" w:name="_Toc51254545"/>
      <w:bookmarkStart w:id="184" w:name="_Toc52268271"/>
      <w:bookmarkStart w:id="185" w:name="_Toc54084471"/>
      <w:r w:rsidRPr="00DC0E25">
        <w:rPr>
          <w:rFonts w:asciiTheme="minorHAnsi" w:eastAsia="Times New Roman" w:hAnsiTheme="minorHAnsi"/>
          <w:bCs w:val="0"/>
          <w:lang w:val="fr-FR" w:eastAsia="en-GB"/>
        </w:rPr>
        <w:t>CHAPITRE G – EDUCATION, LOISIRS ET ACTIVITÉS CULTURELLES</w:t>
      </w:r>
      <w:bookmarkEnd w:id="183"/>
      <w:bookmarkEnd w:id="184"/>
      <w:bookmarkEnd w:id="185"/>
      <w:r w:rsidRPr="00DC0E25">
        <w:rPr>
          <w:rFonts w:asciiTheme="minorHAnsi" w:eastAsia="Times New Roman" w:hAnsiTheme="minorHAnsi"/>
          <w:bCs w:val="0"/>
          <w:lang w:val="fr-FR" w:eastAsia="en-GB"/>
        </w:rPr>
        <w:t xml:space="preserve"> </w:t>
      </w:r>
      <w:bookmarkStart w:id="186" w:name="_Toc51254546"/>
      <w:bookmarkStart w:id="187" w:name="_Toc52268272"/>
      <w:bookmarkStart w:id="188" w:name="_Toc54084472"/>
      <w:r w:rsidR="00A83049">
        <w:rPr>
          <w:rFonts w:asciiTheme="minorHAnsi" w:eastAsia="Times New Roman" w:hAnsiTheme="minorHAnsi"/>
          <w:lang w:val="fr-FR" w:eastAsia="en-GB"/>
        </w:rPr>
        <w:t>(art. 28 à 31)</w:t>
      </w:r>
      <w:bookmarkEnd w:id="186"/>
      <w:bookmarkEnd w:id="187"/>
      <w:bookmarkEnd w:id="188"/>
    </w:p>
    <w:p w14:paraId="6E4B1BAB" w14:textId="1C444396" w:rsidR="001A43C3" w:rsidRPr="00DC0E25" w:rsidRDefault="001A43C3" w:rsidP="001A43C3">
      <w:pPr>
        <w:pStyle w:val="Heading2"/>
      </w:pPr>
      <w:bookmarkStart w:id="189" w:name="_Toc54084473"/>
      <w:r>
        <w:t>25. Education</w:t>
      </w:r>
      <w:bookmarkEnd w:id="189"/>
    </w:p>
    <w:p w14:paraId="67380F15" w14:textId="31E365C4" w:rsidR="00854083" w:rsidRPr="00DC0E25" w:rsidRDefault="00581DA3" w:rsidP="00DC0E25">
      <w:pPr>
        <w:pStyle w:val="Heading3"/>
      </w:pPr>
      <w:bookmarkStart w:id="190" w:name="_Toc51254547"/>
      <w:bookmarkStart w:id="191" w:name="_Toc52268273"/>
      <w:bookmarkStart w:id="192" w:name="_Toc54084474"/>
      <w:r w:rsidRPr="008335EE">
        <w:t xml:space="preserve">a) </w:t>
      </w:r>
      <w:r w:rsidR="008F1BDA" w:rsidRPr="008335EE">
        <w:t>Réduire</w:t>
      </w:r>
      <w:r w:rsidR="00872820" w:rsidRPr="00DC0E25">
        <w:t xml:space="preserve"> les </w:t>
      </w:r>
      <w:r w:rsidR="008F1BDA" w:rsidRPr="008335EE">
        <w:t>inégalités</w:t>
      </w:r>
      <w:r w:rsidR="00872820" w:rsidRPr="00DC0E25">
        <w:t xml:space="preserve"> dans l’</w:t>
      </w:r>
      <w:r w:rsidR="008F1BDA" w:rsidRPr="008335EE">
        <w:t>accès</w:t>
      </w:r>
      <w:r w:rsidR="00872820" w:rsidRPr="00DC0E25">
        <w:t xml:space="preserve"> à l’</w:t>
      </w:r>
      <w:r w:rsidR="008F1BDA" w:rsidRPr="008335EE">
        <w:t>éducation</w:t>
      </w:r>
      <w:r w:rsidR="00872820" w:rsidRPr="00DC0E25">
        <w:t xml:space="preserve"> scolaire et à l’</w:t>
      </w:r>
      <w:r w:rsidR="008F1BDA" w:rsidRPr="008335EE">
        <w:t>éducation</w:t>
      </w:r>
      <w:r w:rsidR="00872820" w:rsidRPr="00DC0E25">
        <w:t xml:space="preserve"> informelle</w:t>
      </w:r>
      <w:bookmarkEnd w:id="190"/>
      <w:bookmarkEnd w:id="191"/>
      <w:bookmarkEnd w:id="192"/>
    </w:p>
    <w:p w14:paraId="45B5212E" w14:textId="48DF04BF" w:rsidR="00854083" w:rsidRPr="00DC0E25" w:rsidRDefault="00854083" w:rsidP="00DC0E25">
      <w:pPr>
        <w:pStyle w:val="TextAbschnittNummeriert"/>
      </w:pPr>
      <w:r w:rsidRPr="00DC0E25">
        <w:t xml:space="preserve">Il faut savoir en premier lieu que l’aide aux devoirs en classe proposée </w:t>
      </w:r>
      <w:r w:rsidR="003C6998" w:rsidRPr="008335EE">
        <w:t>par les</w:t>
      </w:r>
      <w:r w:rsidRPr="00DC0E25">
        <w:t xml:space="preserve"> maisons relais se limite souvent à une surveillance et n’est pas un encadrement spécifique.</w:t>
      </w:r>
    </w:p>
    <w:p w14:paraId="08686420" w14:textId="255E2086" w:rsidR="00872820" w:rsidRPr="00DC0E25" w:rsidRDefault="00872820" w:rsidP="00DC0E25">
      <w:pPr>
        <w:pStyle w:val="TextAbschnittNummeriert"/>
        <w:rPr>
          <w:color w:val="FF0000"/>
        </w:rPr>
      </w:pPr>
      <w:r w:rsidRPr="00DC0E25">
        <w:t xml:space="preserve">La principale </w:t>
      </w:r>
      <w:r w:rsidR="008F1BDA" w:rsidRPr="008335EE">
        <w:t>inégalité</w:t>
      </w:r>
      <w:r w:rsidRPr="00DC0E25">
        <w:t xml:space="preserve"> qui persiste vient du fait que la demande de place en maison relais ou en foyer scolaire est plus grande que l’offre. Puisque les parents qui travaillent ont la </w:t>
      </w:r>
      <w:r w:rsidR="008F1BDA" w:rsidRPr="008335EE">
        <w:t>priorité</w:t>
      </w:r>
      <w:r w:rsidRPr="00DC0E25">
        <w:t xml:space="preserve">, des familles qui ont d’autres bonnes raisons de solliciter une place restent sur les listes d’attente. </w:t>
      </w:r>
      <w:r w:rsidR="001A43C3">
        <w:t>Cela concerne notamment les parents à la recherche d’un emploi.</w:t>
      </w:r>
      <w:r w:rsidRPr="00DC0E25">
        <w:rPr>
          <w:color w:val="FF0000"/>
        </w:rPr>
        <w:t xml:space="preserve"> </w:t>
      </w:r>
    </w:p>
    <w:p w14:paraId="41AAAB48" w14:textId="52E006A8" w:rsidR="00854083" w:rsidRPr="00DC0E25" w:rsidRDefault="00854083" w:rsidP="00DC0E25">
      <w:pPr>
        <w:pStyle w:val="TextAbschnittNummeriert"/>
      </w:pPr>
      <w:r w:rsidRPr="00DC0E25">
        <w:t xml:space="preserve">Les inégalités </w:t>
      </w:r>
      <w:r w:rsidR="009D0BB0" w:rsidRPr="008335EE">
        <w:t>généré</w:t>
      </w:r>
      <w:r w:rsidR="003C6998" w:rsidRPr="008335EE">
        <w:t>e</w:t>
      </w:r>
      <w:r w:rsidR="009D0BB0" w:rsidRPr="008335EE">
        <w:t>s</w:t>
      </w:r>
      <w:r w:rsidRPr="00DC0E25">
        <w:t xml:space="preserve"> </w:t>
      </w:r>
      <w:r w:rsidR="009D0BB0" w:rsidRPr="008335EE">
        <w:t>par</w:t>
      </w:r>
      <w:r w:rsidR="003C6998" w:rsidRPr="008335EE">
        <w:t xml:space="preserve"> la crise du Covid-</w:t>
      </w:r>
      <w:r w:rsidRPr="00DC0E25">
        <w:t xml:space="preserve">19 </w:t>
      </w:r>
      <w:r w:rsidR="003C6998" w:rsidRPr="008335EE">
        <w:t>lors du homeschooling</w:t>
      </w:r>
      <w:r w:rsidR="001B71ED">
        <w:t>,</w:t>
      </w:r>
      <w:r w:rsidR="009D0BB0" w:rsidRPr="008335EE">
        <w:t xml:space="preserve"> sont tributaires</w:t>
      </w:r>
      <w:r w:rsidR="003C6998" w:rsidRPr="008335EE">
        <w:t>,</w:t>
      </w:r>
      <w:r w:rsidR="009D0BB0" w:rsidRPr="008335EE">
        <w:t xml:space="preserve"> entre autres</w:t>
      </w:r>
      <w:r w:rsidR="003C6998" w:rsidRPr="008335EE">
        <w:t>,</w:t>
      </w:r>
      <w:r w:rsidR="009D0BB0" w:rsidRPr="008335EE">
        <w:t xml:space="preserve"> de la disponibilité </w:t>
      </w:r>
      <w:r w:rsidRPr="00DC0E25">
        <w:t xml:space="preserve"> de matériel </w:t>
      </w:r>
      <w:r w:rsidR="009D0BB0" w:rsidRPr="008335EE">
        <w:t>informatique</w:t>
      </w:r>
      <w:r w:rsidRPr="00DC0E25">
        <w:t>,</w:t>
      </w:r>
      <w:r w:rsidR="009D0BB0" w:rsidRPr="008335EE">
        <w:t xml:space="preserve"> de la</w:t>
      </w:r>
      <w:r w:rsidRPr="00DC0E25">
        <w:t xml:space="preserve"> bande d’accès internet suffisante, </w:t>
      </w:r>
      <w:r w:rsidR="009D0BB0" w:rsidRPr="008335EE">
        <w:t>de l’</w:t>
      </w:r>
      <w:r w:rsidRPr="00DC0E25">
        <w:t xml:space="preserve">encadrement par les parents </w:t>
      </w:r>
      <w:r w:rsidR="003C6998" w:rsidRPr="008335EE">
        <w:t>etc. Elles</w:t>
      </w:r>
      <w:r w:rsidR="009D0BB0" w:rsidRPr="008335EE">
        <w:t xml:space="preserve"> p</w:t>
      </w:r>
      <w:r w:rsidRPr="00DC0E25">
        <w:t>ourront</w:t>
      </w:r>
      <w:r w:rsidR="009D0BB0" w:rsidRPr="008335EE">
        <w:t xml:space="preserve"> </w:t>
      </w:r>
      <w:r w:rsidRPr="00DC0E25">
        <w:t xml:space="preserve">seulement être évaluées </w:t>
      </w:r>
      <w:r w:rsidR="009D0BB0" w:rsidRPr="008335EE">
        <w:t>après la rentrée des classes des septembre 2020. Les enseignants devront adapter leurs cours</w:t>
      </w:r>
      <w:r w:rsidR="00E465DF" w:rsidRPr="008335EE">
        <w:t xml:space="preserve"> pour remédier aux lacunes résultant de ces  conditions d’apprenti</w:t>
      </w:r>
      <w:r w:rsidR="003C6998" w:rsidRPr="008335EE">
        <w:t>ssage</w:t>
      </w:r>
      <w:r w:rsidR="00E465DF" w:rsidRPr="008335EE">
        <w:t xml:space="preserve"> inédites et difficiles</w:t>
      </w:r>
      <w:r w:rsidR="009D0BB0" w:rsidRPr="008335EE">
        <w:t xml:space="preserve">. </w:t>
      </w:r>
    </w:p>
    <w:p w14:paraId="27D5DC18" w14:textId="36362B5A" w:rsidR="00872820" w:rsidRPr="00DC0E25" w:rsidRDefault="00872820" w:rsidP="00DC0E25">
      <w:pPr>
        <w:pStyle w:val="Heading3"/>
      </w:pPr>
      <w:bookmarkStart w:id="193" w:name="_Toc51254548"/>
      <w:bookmarkStart w:id="194" w:name="_Toc52268274"/>
      <w:bookmarkStart w:id="195" w:name="_Toc54084475"/>
      <w:r w:rsidRPr="00DC0E25">
        <w:t>b)</w:t>
      </w:r>
      <w:r w:rsidR="00F90B27" w:rsidRPr="008335EE">
        <w:t xml:space="preserve"> </w:t>
      </w:r>
      <w:r w:rsidR="008F1BDA" w:rsidRPr="008335EE">
        <w:t>Evaluer</w:t>
      </w:r>
      <w:r w:rsidRPr="00DC0E25">
        <w:t xml:space="preserve"> l’acquisition des </w:t>
      </w:r>
      <w:r w:rsidR="008F1BDA" w:rsidRPr="008335EE">
        <w:t>compétences</w:t>
      </w:r>
      <w:r w:rsidRPr="00DC0E25">
        <w:t xml:space="preserve"> des langues </w:t>
      </w:r>
      <w:r w:rsidR="008F1BDA" w:rsidRPr="008335EE">
        <w:t>enseignées</w:t>
      </w:r>
      <w:r w:rsidRPr="00DC0E25">
        <w:t xml:space="preserve"> à l’</w:t>
      </w:r>
      <w:r w:rsidR="008F1BDA" w:rsidRPr="008335EE">
        <w:t>école</w:t>
      </w:r>
      <w:bookmarkEnd w:id="193"/>
      <w:bookmarkEnd w:id="194"/>
      <w:bookmarkEnd w:id="195"/>
      <w:r w:rsidRPr="00DC0E25">
        <w:t xml:space="preserve"> </w:t>
      </w:r>
    </w:p>
    <w:p w14:paraId="5624D2D6" w14:textId="35B9DD8C" w:rsidR="00872820" w:rsidRPr="00DC0E25" w:rsidRDefault="003C6998" w:rsidP="00DC0E25">
      <w:pPr>
        <w:pStyle w:val="TextAbschnittNummeriert"/>
      </w:pPr>
      <w:r w:rsidRPr="008335EE">
        <w:t>L</w:t>
      </w:r>
      <w:r w:rsidR="00EA448A" w:rsidRPr="008335EE">
        <w:t>’OKaJu</w:t>
      </w:r>
      <w:r w:rsidRPr="008335EE">
        <w:t xml:space="preserve"> constate</w:t>
      </w:r>
      <w:r w:rsidR="00872820" w:rsidRPr="00DC0E25">
        <w:t xml:space="preserve"> l’introduction de classes francophones et/ou anglophones dans certains </w:t>
      </w:r>
      <w:r w:rsidR="008F1BDA" w:rsidRPr="008335EE">
        <w:t>lycées</w:t>
      </w:r>
      <w:r w:rsidR="00872820" w:rsidRPr="00DC0E25">
        <w:t xml:space="preserve">, ainsi que la </w:t>
      </w:r>
      <w:r w:rsidR="008F1BDA" w:rsidRPr="008335EE">
        <w:t>création</w:t>
      </w:r>
      <w:r w:rsidR="00872820" w:rsidRPr="00DC0E25">
        <w:t xml:space="preserve"> de la </w:t>
      </w:r>
      <w:r w:rsidR="008F1BDA" w:rsidRPr="008335EE">
        <w:t>première</w:t>
      </w:r>
      <w:r w:rsidR="00872820" w:rsidRPr="00DC0E25">
        <w:t xml:space="preserve"> </w:t>
      </w:r>
      <w:r w:rsidR="008F1BDA" w:rsidRPr="008335EE">
        <w:t>école</w:t>
      </w:r>
      <w:r w:rsidR="00872820" w:rsidRPr="00DC0E25">
        <w:t xml:space="preserve"> internationale publ</w:t>
      </w:r>
      <w:r w:rsidRPr="008335EE">
        <w:t>ique et gratuite à Differdange.</w:t>
      </w:r>
      <w:r w:rsidR="00872820" w:rsidRPr="00DC0E25">
        <w:t xml:space="preserve"> </w:t>
      </w:r>
      <w:r w:rsidRPr="008335EE">
        <w:t xml:space="preserve">Il en ressort que </w:t>
      </w:r>
      <w:r w:rsidR="00872820" w:rsidRPr="00DC0E25">
        <w:t xml:space="preserve">le Gouvernement tient compte de la grande </w:t>
      </w:r>
      <w:r w:rsidR="008F1BDA" w:rsidRPr="008335EE">
        <w:t>diversité</w:t>
      </w:r>
      <w:r w:rsidR="00872820" w:rsidRPr="00DC0E25">
        <w:t xml:space="preserve"> de la population, tout en </w:t>
      </w:r>
      <w:r w:rsidR="008F1BDA" w:rsidRPr="008335EE">
        <w:t>démocratisant</w:t>
      </w:r>
      <w:r w:rsidR="00872820" w:rsidRPr="00DC0E25">
        <w:t xml:space="preserve"> l’</w:t>
      </w:r>
      <w:r w:rsidR="008F1BDA" w:rsidRPr="008335EE">
        <w:t>accès</w:t>
      </w:r>
      <w:r w:rsidR="00872820" w:rsidRPr="00DC0E25">
        <w:t xml:space="preserve"> </w:t>
      </w:r>
      <w:r w:rsidR="008F1BDA" w:rsidRPr="008335EE">
        <w:t>à</w:t>
      </w:r>
      <w:r w:rsidR="00872820" w:rsidRPr="00DC0E25">
        <w:t xml:space="preserve"> un enseignement international. </w:t>
      </w:r>
    </w:p>
    <w:p w14:paraId="5DB93415" w14:textId="367509D8" w:rsidR="00872820" w:rsidRPr="00DC0E25" w:rsidRDefault="00872820" w:rsidP="00DC0E25">
      <w:pPr>
        <w:pStyle w:val="Heading3"/>
      </w:pPr>
      <w:bookmarkStart w:id="196" w:name="_Toc51254549"/>
      <w:bookmarkStart w:id="197" w:name="_Toc52268275"/>
      <w:bookmarkStart w:id="198" w:name="_Toc54084476"/>
      <w:r w:rsidRPr="00DC0E25">
        <w:t>c) Les mesures prise pour combattre les violences à l’</w:t>
      </w:r>
      <w:r w:rsidR="008F1BDA" w:rsidRPr="008335EE">
        <w:t>école</w:t>
      </w:r>
      <w:bookmarkEnd w:id="196"/>
      <w:bookmarkEnd w:id="197"/>
      <w:bookmarkEnd w:id="198"/>
      <w:r w:rsidRPr="00DC0E25">
        <w:t xml:space="preserve"> </w:t>
      </w:r>
    </w:p>
    <w:p w14:paraId="7BF10B2A" w14:textId="60FE3FA0" w:rsidR="00872820" w:rsidRPr="00DC0E25" w:rsidRDefault="00872820" w:rsidP="00DC0E25">
      <w:pPr>
        <w:pStyle w:val="TextAbschnittNummeriert"/>
      </w:pPr>
      <w:r w:rsidRPr="00DC0E25">
        <w:t>L</w:t>
      </w:r>
      <w:r w:rsidR="00EA448A" w:rsidRPr="008335EE">
        <w:t>’OKaJu</w:t>
      </w:r>
      <w:r w:rsidRPr="00DC0E25">
        <w:t xml:space="preserve"> salue les initiatives </w:t>
      </w:r>
      <w:r w:rsidR="008F1BDA" w:rsidRPr="008335EE">
        <w:t>citées</w:t>
      </w:r>
      <w:r w:rsidR="00BF0B21" w:rsidRPr="008335EE">
        <w:t xml:space="preserve"> dans le rapport du </w:t>
      </w:r>
      <w:r w:rsidR="001B71ED">
        <w:t>Gouvernement</w:t>
      </w:r>
      <w:r w:rsidRPr="00DC0E25">
        <w:t xml:space="preserve">. Elles constituent de vraies ressources pour les </w:t>
      </w:r>
      <w:r w:rsidR="008F1BDA" w:rsidRPr="008335EE">
        <w:t>écoles</w:t>
      </w:r>
      <w:r w:rsidRPr="00DC0E25">
        <w:t xml:space="preserve"> et</w:t>
      </w:r>
      <w:r w:rsidR="003C6998" w:rsidRPr="008335EE">
        <w:t xml:space="preserve"> les</w:t>
      </w:r>
      <w:r w:rsidRPr="00DC0E25">
        <w:t xml:space="preserve"> </w:t>
      </w:r>
      <w:r w:rsidR="008F1BDA" w:rsidRPr="008335EE">
        <w:t>lycées</w:t>
      </w:r>
      <w:r w:rsidRPr="00DC0E25">
        <w:t xml:space="preserve"> </w:t>
      </w:r>
      <w:r w:rsidR="003C6998" w:rsidRPr="008335EE">
        <w:t>permettant de</w:t>
      </w:r>
      <w:r w:rsidRPr="00DC0E25">
        <w:t xml:space="preserve"> sensibiliser les </w:t>
      </w:r>
      <w:r w:rsidR="008F1BDA" w:rsidRPr="008335EE">
        <w:t>élèves</w:t>
      </w:r>
      <w:r w:rsidRPr="00DC0E25">
        <w:t xml:space="preserve"> à un comportement non-violent</w:t>
      </w:r>
      <w:r w:rsidR="003C6998" w:rsidRPr="008335EE">
        <w:t xml:space="preserve"> et respectueux de l’autre. Or,</w:t>
      </w:r>
      <w:r w:rsidRPr="00DC0E25">
        <w:t xml:space="preserve"> faire venir à la rescousse des </w:t>
      </w:r>
      <w:r w:rsidR="008F1BDA" w:rsidRPr="008335EE">
        <w:t>spécialistes</w:t>
      </w:r>
      <w:r w:rsidRPr="00DC0E25">
        <w:t xml:space="preserve"> externes ne suffit pas pour </w:t>
      </w:r>
      <w:r w:rsidR="008F1BDA" w:rsidRPr="008335EE">
        <w:t>développer</w:t>
      </w:r>
      <w:r w:rsidRPr="00DC0E25">
        <w:t xml:space="preserve"> une culture du vivre ensemble dans un </w:t>
      </w:r>
      <w:r w:rsidR="008F1BDA" w:rsidRPr="008335EE">
        <w:t>établissement</w:t>
      </w:r>
      <w:r w:rsidRPr="00DC0E25">
        <w:t xml:space="preserve">. Tous les membres de la </w:t>
      </w:r>
      <w:r w:rsidR="008F1BDA" w:rsidRPr="008335EE">
        <w:t>communauté</w:t>
      </w:r>
      <w:r w:rsidRPr="00DC0E25">
        <w:t xml:space="preserve"> scolaire sont </w:t>
      </w:r>
      <w:r w:rsidR="008F1BDA" w:rsidRPr="008335EE">
        <w:t>sollicités</w:t>
      </w:r>
      <w:r w:rsidRPr="00DC0E25">
        <w:t xml:space="preserve"> pour que les interventions des </w:t>
      </w:r>
      <w:r w:rsidR="008F1BDA" w:rsidRPr="008335EE">
        <w:t>spécialistes</w:t>
      </w:r>
      <w:r w:rsidRPr="00DC0E25">
        <w:t xml:space="preserve"> externes aient un effet durable. </w:t>
      </w:r>
    </w:p>
    <w:p w14:paraId="19D96FFF" w14:textId="134DFA56" w:rsidR="0038101F" w:rsidRPr="00DC0E25" w:rsidRDefault="00872820" w:rsidP="00DC0E25">
      <w:pPr>
        <w:pStyle w:val="TextAbschnittNummeriert"/>
      </w:pPr>
      <w:r w:rsidRPr="00DC0E25">
        <w:t>Concernant la sensibilisation autour de l’usage d’Internet, tous les acteurs</w:t>
      </w:r>
      <w:r w:rsidR="003C6998" w:rsidRPr="008335EE">
        <w:t xml:space="preserve"> sont d’accord pour</w:t>
      </w:r>
      <w:r w:rsidRPr="00DC0E25">
        <w:t xml:space="preserve"> constater que les actions devraient commencer </w:t>
      </w:r>
      <w:r w:rsidR="008F1BDA" w:rsidRPr="008335EE">
        <w:t>d</w:t>
      </w:r>
      <w:r w:rsidR="00BF0B21" w:rsidRPr="008335EE">
        <w:t>è</w:t>
      </w:r>
      <w:r w:rsidR="008F1BDA" w:rsidRPr="008335EE">
        <w:t>s</w:t>
      </w:r>
      <w:r w:rsidRPr="00DC0E25">
        <w:t xml:space="preserve"> l’</w:t>
      </w:r>
      <w:r w:rsidR="008F1BDA" w:rsidRPr="008335EE">
        <w:t>école</w:t>
      </w:r>
      <w:r w:rsidRPr="00DC0E25">
        <w:t xml:space="preserve"> fondamentale, en tenant compte des pratiques des enfants et en utilisant des supports </w:t>
      </w:r>
      <w:r w:rsidR="008F1BDA" w:rsidRPr="008335EE">
        <w:t>adapt</w:t>
      </w:r>
      <w:r w:rsidR="003C6998" w:rsidRPr="008335EE">
        <w:t>é</w:t>
      </w:r>
      <w:r w:rsidR="008F1BDA" w:rsidRPr="008335EE">
        <w:t>s</w:t>
      </w:r>
      <w:r w:rsidRPr="00DC0E25">
        <w:t xml:space="preserve"> à l’</w:t>
      </w:r>
      <w:r w:rsidR="008F1BDA" w:rsidRPr="008335EE">
        <w:t>âge</w:t>
      </w:r>
      <w:r w:rsidRPr="00DC0E25">
        <w:t xml:space="preserve"> des enfants. </w:t>
      </w:r>
    </w:p>
    <w:p w14:paraId="597512B3" w14:textId="31896DD0" w:rsidR="00872820" w:rsidRPr="00DC0E25" w:rsidRDefault="00872820" w:rsidP="00DC0E25">
      <w:pPr>
        <w:pStyle w:val="Heading1"/>
        <w:jc w:val="both"/>
        <w:rPr>
          <w:rFonts w:asciiTheme="minorHAnsi" w:eastAsia="Times New Roman" w:hAnsiTheme="minorHAnsi"/>
          <w:lang w:val="fr-FR" w:eastAsia="en-GB"/>
        </w:rPr>
      </w:pPr>
      <w:bookmarkStart w:id="199" w:name="_Toc51254550"/>
      <w:bookmarkStart w:id="200" w:name="_Toc52268276"/>
      <w:bookmarkStart w:id="201" w:name="_Toc54084477"/>
      <w:r w:rsidRPr="00DC0E25">
        <w:rPr>
          <w:rFonts w:asciiTheme="minorHAnsi" w:eastAsia="Times New Roman" w:hAnsiTheme="minorHAnsi"/>
          <w:bCs w:val="0"/>
          <w:lang w:val="fr-FR" w:eastAsia="en-GB"/>
        </w:rPr>
        <w:t>CHAPITRE H – MESURES DE PROTECTION SPÉCIALE</w:t>
      </w:r>
      <w:bookmarkEnd w:id="199"/>
      <w:bookmarkEnd w:id="200"/>
      <w:bookmarkEnd w:id="201"/>
      <w:r w:rsidRPr="00DC0E25">
        <w:rPr>
          <w:rFonts w:asciiTheme="minorHAnsi" w:eastAsia="Times New Roman" w:hAnsiTheme="minorHAnsi"/>
          <w:bCs w:val="0"/>
          <w:lang w:val="fr-FR" w:eastAsia="en-GB"/>
        </w:rPr>
        <w:t xml:space="preserve"> </w:t>
      </w:r>
      <w:bookmarkStart w:id="202" w:name="_Toc51254551"/>
      <w:bookmarkStart w:id="203" w:name="_Toc52268277"/>
      <w:bookmarkStart w:id="204" w:name="_Toc54084478"/>
      <w:r w:rsidR="008F1BDA" w:rsidRPr="00DC0E25">
        <w:rPr>
          <w:rFonts w:asciiTheme="minorHAnsi" w:eastAsia="Times New Roman" w:hAnsiTheme="minorHAnsi"/>
          <w:lang w:val="fr-FR" w:eastAsia="en-GB"/>
        </w:rPr>
        <w:t>(art</w:t>
      </w:r>
      <w:r w:rsidR="008F1BDA" w:rsidRPr="008335EE">
        <w:rPr>
          <w:rFonts w:asciiTheme="minorHAnsi" w:eastAsia="Times New Roman" w:hAnsiTheme="minorHAnsi"/>
          <w:lang w:val="fr-FR" w:eastAsia="en-GB"/>
        </w:rPr>
        <w:t xml:space="preserve">. </w:t>
      </w:r>
      <w:r w:rsidR="008F1BDA" w:rsidRPr="00DC0E25">
        <w:rPr>
          <w:rFonts w:asciiTheme="minorHAnsi" w:eastAsia="Times New Roman" w:hAnsiTheme="minorHAnsi"/>
          <w:lang w:val="fr-FR" w:eastAsia="en-GB"/>
        </w:rPr>
        <w:t xml:space="preserve"> 22, 30, 32, 33, 35, 36, 37b-d, 38, 39, 40)</w:t>
      </w:r>
      <w:bookmarkEnd w:id="202"/>
      <w:bookmarkEnd w:id="203"/>
      <w:bookmarkEnd w:id="204"/>
      <w:r w:rsidR="008F1BDA" w:rsidRPr="00DC0E25">
        <w:rPr>
          <w:rFonts w:asciiTheme="minorHAnsi" w:eastAsia="Times New Roman" w:hAnsiTheme="minorHAnsi"/>
          <w:lang w:val="fr-FR" w:eastAsia="en-GB"/>
        </w:rPr>
        <w:t xml:space="preserve"> </w:t>
      </w:r>
    </w:p>
    <w:p w14:paraId="7B5B512A" w14:textId="0046A3BA" w:rsidR="00872820" w:rsidRPr="00DC0E25" w:rsidRDefault="00B81979" w:rsidP="00DC0E25">
      <w:pPr>
        <w:pStyle w:val="Heading2"/>
        <w:rPr>
          <w:rFonts w:asciiTheme="minorHAnsi" w:hAnsiTheme="minorHAnsi"/>
        </w:rPr>
      </w:pPr>
      <w:bookmarkStart w:id="205" w:name="_Toc51254552"/>
      <w:bookmarkStart w:id="206" w:name="_Toc52268278"/>
      <w:bookmarkStart w:id="207" w:name="_Toc54084479"/>
      <w:r w:rsidRPr="008335EE">
        <w:rPr>
          <w:rFonts w:asciiTheme="minorHAnsi" w:hAnsiTheme="minorHAnsi"/>
        </w:rPr>
        <w:t>27</w:t>
      </w:r>
      <w:r w:rsidR="00872820" w:rsidRPr="00DC0E25">
        <w:rPr>
          <w:rFonts w:asciiTheme="minorHAnsi" w:hAnsiTheme="minorHAnsi"/>
        </w:rPr>
        <w:t xml:space="preserve">. Enfants demandeurs d’asile, </w:t>
      </w:r>
      <w:r w:rsidR="008F1BDA" w:rsidRPr="008335EE">
        <w:rPr>
          <w:rFonts w:asciiTheme="minorHAnsi" w:hAnsiTheme="minorHAnsi"/>
        </w:rPr>
        <w:t>refugi</w:t>
      </w:r>
      <w:r w:rsidRPr="008335EE">
        <w:rPr>
          <w:rFonts w:asciiTheme="minorHAnsi" w:hAnsiTheme="minorHAnsi"/>
        </w:rPr>
        <w:t>é</w:t>
      </w:r>
      <w:r w:rsidR="008F1BDA" w:rsidRPr="008335EE">
        <w:rPr>
          <w:rFonts w:asciiTheme="minorHAnsi" w:hAnsiTheme="minorHAnsi"/>
        </w:rPr>
        <w:t>s</w:t>
      </w:r>
      <w:r w:rsidR="00872820" w:rsidRPr="00DC0E25">
        <w:rPr>
          <w:rFonts w:asciiTheme="minorHAnsi" w:hAnsiTheme="minorHAnsi"/>
        </w:rPr>
        <w:t xml:space="preserve"> ou migrants</w:t>
      </w:r>
      <w:bookmarkEnd w:id="205"/>
      <w:bookmarkEnd w:id="206"/>
      <w:bookmarkEnd w:id="207"/>
      <w:r w:rsidR="00872820" w:rsidRPr="00DC0E25">
        <w:rPr>
          <w:rFonts w:asciiTheme="minorHAnsi" w:hAnsiTheme="minorHAnsi"/>
        </w:rPr>
        <w:t xml:space="preserve"> </w:t>
      </w:r>
    </w:p>
    <w:p w14:paraId="7945A6EC" w14:textId="3103BDE9" w:rsidR="00872820" w:rsidRPr="00DC0E25" w:rsidRDefault="00872820" w:rsidP="00DC0E25">
      <w:pPr>
        <w:pStyle w:val="Heading3"/>
      </w:pPr>
      <w:bookmarkStart w:id="208" w:name="_Toc51254553"/>
      <w:bookmarkStart w:id="209" w:name="_Toc52268279"/>
      <w:bookmarkStart w:id="210" w:name="_Toc54084480"/>
      <w:r w:rsidRPr="00DC0E25">
        <w:t xml:space="preserve">a) </w:t>
      </w:r>
      <w:r w:rsidR="008F1BDA" w:rsidRPr="008335EE">
        <w:t>Détention</w:t>
      </w:r>
      <w:r w:rsidRPr="00DC0E25">
        <w:t xml:space="preserve"> d’enfants demandeurs d’asile</w:t>
      </w:r>
      <w:bookmarkEnd w:id="208"/>
      <w:bookmarkEnd w:id="209"/>
      <w:bookmarkEnd w:id="210"/>
      <w:r w:rsidRPr="00DC0E25">
        <w:t xml:space="preserve"> </w:t>
      </w:r>
    </w:p>
    <w:p w14:paraId="5B42DE31" w14:textId="505E1865" w:rsidR="00872820" w:rsidRPr="00DC0E25" w:rsidRDefault="003C6998" w:rsidP="00DC0E25">
      <w:pPr>
        <w:pStyle w:val="TextAbschnittNummeriert"/>
      </w:pPr>
      <w:r w:rsidRPr="008335EE">
        <w:t>Il est regrettable que la</w:t>
      </w:r>
      <w:r w:rsidR="00872820" w:rsidRPr="00DC0E25">
        <w:t xml:space="preserve"> modification de la loi </w:t>
      </w:r>
      <w:r w:rsidR="008F1BDA" w:rsidRPr="008335EE">
        <w:t>modifiée</w:t>
      </w:r>
      <w:r w:rsidR="00872820" w:rsidRPr="00DC0E25">
        <w:t xml:space="preserve"> du 29 mai 2009 concernant le Centre de </w:t>
      </w:r>
      <w:r w:rsidR="008F1BDA" w:rsidRPr="008335EE">
        <w:t>rétention</w:t>
      </w:r>
      <w:r w:rsidRPr="008335EE">
        <w:t xml:space="preserve">, qui a </w:t>
      </w:r>
      <w:r w:rsidR="00872820" w:rsidRPr="00DC0E25">
        <w:t>eu lieu en 2017</w:t>
      </w:r>
      <w:r w:rsidRPr="008335EE">
        <w:t>, augmente</w:t>
      </w:r>
      <w:r w:rsidR="0038101F" w:rsidRPr="00DC0E25">
        <w:t xml:space="preserve"> le délai de rétention maximal des mineurs à 7 jours.</w:t>
      </w:r>
    </w:p>
    <w:p w14:paraId="2F52D219" w14:textId="50010C41" w:rsidR="00872820" w:rsidRPr="00DC0E25" w:rsidRDefault="00EA448A" w:rsidP="00DC0E25">
      <w:pPr>
        <w:pStyle w:val="TextAbschnittNummeriert"/>
      </w:pPr>
      <w:r w:rsidRPr="008335EE">
        <w:t>L’OkaJu</w:t>
      </w:r>
      <w:r w:rsidR="00872820" w:rsidRPr="00DC0E25">
        <w:t xml:space="preserve"> ne peut que rappeler que, </w:t>
      </w:r>
      <w:r w:rsidR="008F1BDA" w:rsidRPr="008335EE">
        <w:t>conformément</w:t>
      </w:r>
      <w:r w:rsidR="00872820" w:rsidRPr="00DC0E25">
        <w:t xml:space="preserve"> aux droits de l’enfant, toute forme de </w:t>
      </w:r>
      <w:r w:rsidR="008F1BDA" w:rsidRPr="008335EE">
        <w:t>détention</w:t>
      </w:r>
      <w:r w:rsidR="00872820" w:rsidRPr="00DC0E25">
        <w:t xml:space="preserve"> des enfants ne doit </w:t>
      </w:r>
      <w:r w:rsidR="008F1BDA" w:rsidRPr="008335EE">
        <w:t>être</w:t>
      </w:r>
      <w:r w:rsidR="00872820" w:rsidRPr="00DC0E25">
        <w:t xml:space="preserve"> qu’une mesure de dernier ressort et d’une </w:t>
      </w:r>
      <w:r w:rsidR="008F1BDA" w:rsidRPr="008335EE">
        <w:t>durée</w:t>
      </w:r>
      <w:r w:rsidR="00872820" w:rsidRPr="00DC0E25">
        <w:t xml:space="preserve"> la plus courte possible. Ceci inclut les mineurs non </w:t>
      </w:r>
      <w:r w:rsidR="008F1BDA" w:rsidRPr="008335EE">
        <w:t>accompagnés</w:t>
      </w:r>
      <w:r w:rsidR="00872820" w:rsidRPr="00DC0E25">
        <w:t xml:space="preserve"> et les familles migrantes avec enfants, quel que soit leur statut. </w:t>
      </w:r>
    </w:p>
    <w:p w14:paraId="02DAD56B" w14:textId="5BAA8A34" w:rsidR="0038101F" w:rsidRPr="00DC0E25" w:rsidRDefault="00EA448A" w:rsidP="00DC0E25">
      <w:pPr>
        <w:pStyle w:val="TextAbschnittNummeriert"/>
      </w:pPr>
      <w:r w:rsidRPr="008335EE">
        <w:t>L’OKaJu</w:t>
      </w:r>
      <w:r w:rsidR="0038101F" w:rsidRPr="00DC0E25">
        <w:t xml:space="preserve"> constate </w:t>
      </w:r>
      <w:r w:rsidR="003C6998" w:rsidRPr="008335EE">
        <w:t>que le</w:t>
      </w:r>
      <w:r w:rsidR="0038101F" w:rsidRPr="00DC0E25">
        <w:t xml:space="preserve"> rapport</w:t>
      </w:r>
      <w:r w:rsidR="003C6998" w:rsidRPr="008335EE">
        <w:t xml:space="preserve"> du </w:t>
      </w:r>
      <w:r w:rsidR="001B71ED">
        <w:t>Gouvernement</w:t>
      </w:r>
      <w:r w:rsidR="0038101F" w:rsidRPr="00DC0E25">
        <w:t xml:space="preserve"> affirme qu’aucun enfant demandeur d’asile n’est mis en rétention.</w:t>
      </w:r>
      <w:r w:rsidR="00854083" w:rsidRPr="00DC0E25">
        <w:t xml:space="preserve"> Tel</w:t>
      </w:r>
      <w:r w:rsidR="003C6998" w:rsidRPr="008335EE">
        <w:t>le</w:t>
      </w:r>
      <w:r w:rsidR="00854083" w:rsidRPr="00DC0E25">
        <w:t xml:space="preserve"> </w:t>
      </w:r>
      <w:r w:rsidR="00E51D4B" w:rsidRPr="00DC0E25">
        <w:t>a</w:t>
      </w:r>
      <w:r w:rsidR="00854083" w:rsidRPr="00DC0E25">
        <w:t xml:space="preserve"> </w:t>
      </w:r>
      <w:r w:rsidR="00E51D4B" w:rsidRPr="00DC0E25">
        <w:t>peut-être</w:t>
      </w:r>
      <w:r w:rsidR="00854083" w:rsidRPr="00DC0E25">
        <w:t xml:space="preserve"> été la pratique au Luxembourg jusq</w:t>
      </w:r>
      <w:r w:rsidR="00E51D4B" w:rsidRPr="00DC0E25">
        <w:t>u</w:t>
      </w:r>
      <w:r w:rsidR="00854083" w:rsidRPr="00DC0E25">
        <w:t xml:space="preserve">’à l’heure actuelle, mais aucune disposition légale </w:t>
      </w:r>
      <w:r w:rsidR="00E51D4B" w:rsidRPr="00DC0E25">
        <w:t xml:space="preserve">ne </w:t>
      </w:r>
      <w:r w:rsidR="00BF0B21" w:rsidRPr="008335EE">
        <w:t>l’interdit</w:t>
      </w:r>
      <w:r w:rsidR="00E51D4B" w:rsidRPr="00DC0E25">
        <w:t>.</w:t>
      </w:r>
    </w:p>
    <w:p w14:paraId="54CC6DB1" w14:textId="533FEB49" w:rsidR="0038101F" w:rsidRPr="00DC0E25" w:rsidRDefault="00581DA3" w:rsidP="00DC0E25">
      <w:pPr>
        <w:pStyle w:val="Heading3"/>
        <w:rPr>
          <w:b w:val="0"/>
          <w:bCs w:val="0"/>
        </w:rPr>
      </w:pPr>
      <w:bookmarkStart w:id="211" w:name="_Toc51254554"/>
      <w:bookmarkStart w:id="212" w:name="_Toc52268280"/>
      <w:bookmarkStart w:id="213" w:name="_Toc54084481"/>
      <w:r w:rsidRPr="008335EE">
        <w:t xml:space="preserve">b) </w:t>
      </w:r>
      <w:r w:rsidR="00872820" w:rsidRPr="00DC0E25">
        <w:t xml:space="preserve">Le principe de non-refoulement pour les enfants migrants, notamment ceux dans une situation </w:t>
      </w:r>
      <w:r w:rsidR="008F1BDA" w:rsidRPr="008335EE">
        <w:t>irrégulière</w:t>
      </w:r>
      <w:bookmarkEnd w:id="211"/>
      <w:bookmarkEnd w:id="212"/>
      <w:bookmarkEnd w:id="213"/>
    </w:p>
    <w:p w14:paraId="6F416CB4" w14:textId="1DBD76C4" w:rsidR="0038101F" w:rsidRPr="00DC0E25" w:rsidRDefault="0038101F" w:rsidP="00DC0E25">
      <w:pPr>
        <w:pStyle w:val="TextAbschnittNummeriert"/>
      </w:pPr>
      <w:r w:rsidRPr="00DC0E25">
        <w:t xml:space="preserve">Les droits de l’enfant s’appliquent à tous les enfants et à tout moment, c’est </w:t>
      </w:r>
      <w:r w:rsidR="008F1BDA" w:rsidRPr="008335EE">
        <w:t>à</w:t>
      </w:r>
      <w:r w:rsidRPr="00DC0E25">
        <w:t xml:space="preserve"> dire</w:t>
      </w:r>
      <w:r w:rsidR="003C6998" w:rsidRPr="008335EE">
        <w:t>,</w:t>
      </w:r>
      <w:r w:rsidRPr="00DC0E25">
        <w:t xml:space="preserve"> en dehors, avant, pendant et </w:t>
      </w:r>
      <w:r w:rsidR="008F1BDA" w:rsidRPr="008335EE">
        <w:t>après</w:t>
      </w:r>
      <w:r w:rsidRPr="00DC0E25">
        <w:t xml:space="preserve"> la </w:t>
      </w:r>
      <w:r w:rsidR="008F1BDA" w:rsidRPr="008335EE">
        <w:t>procédure</w:t>
      </w:r>
      <w:r w:rsidRPr="00DC0E25">
        <w:t xml:space="preserve"> d’asile. </w:t>
      </w:r>
    </w:p>
    <w:p w14:paraId="4B52B0D5" w14:textId="42A3514E" w:rsidR="00872820" w:rsidRPr="00DC0E25" w:rsidRDefault="00872820" w:rsidP="00DC0E25">
      <w:pPr>
        <w:pStyle w:val="TextAbschnittNummeriert"/>
      </w:pPr>
      <w:r w:rsidRPr="00DC0E25">
        <w:t xml:space="preserve">Le Luxembourg n’a pas </w:t>
      </w:r>
      <w:r w:rsidR="008F1BDA" w:rsidRPr="008335EE">
        <w:t>établi</w:t>
      </w:r>
      <w:r w:rsidRPr="00DC0E25">
        <w:t xml:space="preserve"> le principe de non-refoulement concernant les enfants dans son cadre juridique. Une </w:t>
      </w:r>
      <w:r w:rsidR="008F1BDA" w:rsidRPr="008335EE">
        <w:t>législation</w:t>
      </w:r>
      <w:r w:rsidRPr="00DC0E25">
        <w:t xml:space="preserve"> protectrice relative à un </w:t>
      </w:r>
      <w:r w:rsidR="008F1BDA" w:rsidRPr="008335EE">
        <w:t>éventuel</w:t>
      </w:r>
      <w:r w:rsidRPr="00DC0E25">
        <w:t xml:space="preserve"> retour pour un mineur ne vise que le mineur pour lequel a </w:t>
      </w:r>
      <w:r w:rsidR="008F1BDA" w:rsidRPr="008335EE">
        <w:t>été</w:t>
      </w:r>
      <w:r w:rsidRPr="00DC0E25">
        <w:t xml:space="preserve"> nommé un administrateur ad hoc. </w:t>
      </w:r>
    </w:p>
    <w:p w14:paraId="3E56ABB4" w14:textId="694B047F" w:rsidR="00872820" w:rsidRPr="00DC0E25" w:rsidRDefault="00EA448A" w:rsidP="00DC0E25">
      <w:pPr>
        <w:pStyle w:val="TextAbschnittNummeriert"/>
      </w:pPr>
      <w:r w:rsidRPr="008335EE">
        <w:t>L’OKaJu</w:t>
      </w:r>
      <w:r w:rsidR="00872820" w:rsidRPr="00DC0E25">
        <w:t xml:space="preserve"> rappelle que la loi du 29 </w:t>
      </w:r>
      <w:r w:rsidR="008F1BDA" w:rsidRPr="008335EE">
        <w:t>août</w:t>
      </w:r>
      <w:r w:rsidR="00872820" w:rsidRPr="00DC0E25">
        <w:t xml:space="preserve"> 2008 portant sur la libre circulation des personnes et l’immigration </w:t>
      </w:r>
      <w:r w:rsidR="008F1BDA" w:rsidRPr="008335EE">
        <w:t>prévoit</w:t>
      </w:r>
      <w:r w:rsidR="00872820" w:rsidRPr="00DC0E25">
        <w:t xml:space="preserve"> en son article 103 : </w:t>
      </w:r>
    </w:p>
    <w:p w14:paraId="1E05E771" w14:textId="3C3CB1F0" w:rsidR="00872820" w:rsidRPr="00DC0E25" w:rsidRDefault="00872820" w:rsidP="00DC0E25">
      <w:pPr>
        <w:pStyle w:val="TextAbschnittNummeriert"/>
        <w:numPr>
          <w:ilvl w:val="0"/>
          <w:numId w:val="60"/>
        </w:numPr>
      </w:pPr>
      <w:r w:rsidRPr="00DC0E25">
        <w:t xml:space="preserve">« Aucune </w:t>
      </w:r>
      <w:r w:rsidR="008F1BDA" w:rsidRPr="008335EE">
        <w:t>décision</w:t>
      </w:r>
      <w:r w:rsidRPr="00DC0E25">
        <w:t xml:space="preserve"> de retour ne peut </w:t>
      </w:r>
      <w:r w:rsidR="008F1BDA" w:rsidRPr="008335EE">
        <w:t>être</w:t>
      </w:r>
      <w:r w:rsidRPr="00DC0E25">
        <w:t xml:space="preserve"> prise contre un mineur non </w:t>
      </w:r>
      <w:r w:rsidR="008F1BDA" w:rsidRPr="008335EE">
        <w:t>accompagné</w:t>
      </w:r>
      <w:r w:rsidRPr="00DC0E25">
        <w:t xml:space="preserve"> d’un </w:t>
      </w:r>
      <w:r w:rsidR="008F1BDA" w:rsidRPr="008335EE">
        <w:t>représentant</w:t>
      </w:r>
      <w:r w:rsidRPr="00DC0E25">
        <w:t xml:space="preserve"> </w:t>
      </w:r>
      <w:r w:rsidR="008F1BDA" w:rsidRPr="008335EE">
        <w:t>légal</w:t>
      </w:r>
      <w:r w:rsidRPr="00DC0E25">
        <w:t xml:space="preserve">, à l’exception de celle qui se fonde sur des motifs graves de </w:t>
      </w:r>
      <w:r w:rsidR="008F1BDA" w:rsidRPr="008335EE">
        <w:t>sécurité</w:t>
      </w:r>
      <w:r w:rsidRPr="00DC0E25">
        <w:t xml:space="preserve"> publique, sauf si l’</w:t>
      </w:r>
      <w:r w:rsidR="008F1BDA" w:rsidRPr="008335EE">
        <w:t>éloignement</w:t>
      </w:r>
      <w:r w:rsidRPr="00DC0E25">
        <w:t xml:space="preserve"> est </w:t>
      </w:r>
      <w:r w:rsidR="008F1BDA" w:rsidRPr="008335EE">
        <w:t>nécessaire</w:t>
      </w:r>
      <w:r w:rsidRPr="00DC0E25">
        <w:t xml:space="preserve"> dans son </w:t>
      </w:r>
      <w:r w:rsidR="008F1BDA" w:rsidRPr="008335EE">
        <w:t>intérêt</w:t>
      </w:r>
      <w:r w:rsidRPr="00DC0E25">
        <w:t xml:space="preserve">. Le mineur non </w:t>
      </w:r>
      <w:r w:rsidR="008F1BDA" w:rsidRPr="008335EE">
        <w:t>accompagné</w:t>
      </w:r>
      <w:r w:rsidRPr="00DC0E25">
        <w:t xml:space="preserve"> est assisté par un administrateur ad hoc dans le cadre des </w:t>
      </w:r>
      <w:r w:rsidR="008F1BDA" w:rsidRPr="008335EE">
        <w:t>procédures</w:t>
      </w:r>
      <w:r w:rsidRPr="00DC0E25">
        <w:t xml:space="preserve"> administratives et juridictionnelles relatives à l’</w:t>
      </w:r>
      <w:r w:rsidR="008F1BDA" w:rsidRPr="008335EE">
        <w:t>entrée</w:t>
      </w:r>
      <w:r w:rsidRPr="00DC0E25">
        <w:t xml:space="preserve"> et le </w:t>
      </w:r>
      <w:r w:rsidR="008F1BDA" w:rsidRPr="008335EE">
        <w:t>séjour</w:t>
      </w:r>
      <w:r w:rsidRPr="00DC0E25">
        <w:t xml:space="preserve"> sur le territoire. » </w:t>
      </w:r>
    </w:p>
    <w:p w14:paraId="4873E56E" w14:textId="1B1B30BE" w:rsidR="00872820" w:rsidRPr="00DC0E25" w:rsidRDefault="00872820" w:rsidP="00DC0E25">
      <w:pPr>
        <w:pStyle w:val="TextAbschnittNummeriert"/>
      </w:pPr>
      <w:commentRangeStart w:id="214"/>
      <w:commentRangeStart w:id="215"/>
      <w:r w:rsidRPr="00DC0E25">
        <w:t xml:space="preserve">Une nouvelle loi modificative </w:t>
      </w:r>
      <w:r w:rsidR="008F1BDA" w:rsidRPr="00F36115">
        <w:t>adoptée</w:t>
      </w:r>
      <w:r w:rsidRPr="00DC0E25">
        <w:t xml:space="preserve"> en date du 10 octobre </w:t>
      </w:r>
      <w:commentRangeStart w:id="216"/>
      <w:r w:rsidRPr="00DC0E25">
        <w:t>2019</w:t>
      </w:r>
      <w:commentRangeEnd w:id="216"/>
      <w:r w:rsidR="0026185B" w:rsidRPr="00F36115">
        <w:rPr>
          <w:rStyle w:val="CommentReference"/>
          <w:color w:val="FF0000"/>
          <w:lang w:val="fr-BE" w:eastAsia="en-US"/>
        </w:rPr>
        <w:commentReference w:id="216"/>
      </w:r>
      <w:r w:rsidRPr="00DC0E25">
        <w:t xml:space="preserve"> </w:t>
      </w:r>
      <w:commentRangeEnd w:id="214"/>
      <w:r w:rsidR="0026185B" w:rsidRPr="00F36115">
        <w:rPr>
          <w:rStyle w:val="CommentReference"/>
          <w:color w:val="FF0000"/>
          <w:lang w:val="fr-BE" w:eastAsia="en-US"/>
        </w:rPr>
        <w:commentReference w:id="214"/>
      </w:r>
      <w:commentRangeEnd w:id="215"/>
      <w:r w:rsidR="0026185B" w:rsidRPr="00F36115">
        <w:rPr>
          <w:rStyle w:val="CommentReference"/>
          <w:color w:val="FF0000"/>
          <w:lang w:val="fr-BE" w:eastAsia="en-US"/>
        </w:rPr>
        <w:commentReference w:id="215"/>
      </w:r>
      <w:r w:rsidR="008F1BDA" w:rsidRPr="00F36115">
        <w:t>prévoit</w:t>
      </w:r>
      <w:r w:rsidRPr="00DC0E25">
        <w:t xml:space="preserve"> de </w:t>
      </w:r>
      <w:r w:rsidR="008F1BDA" w:rsidRPr="00F36115">
        <w:t>préciser</w:t>
      </w:r>
      <w:r w:rsidRPr="00DC0E25">
        <w:t xml:space="preserve"> que l’</w:t>
      </w:r>
      <w:r w:rsidR="008F1BDA" w:rsidRPr="00F36115">
        <w:t>intérêt</w:t>
      </w:r>
      <w:r w:rsidRPr="00DC0E25">
        <w:t xml:space="preserve"> </w:t>
      </w:r>
      <w:r w:rsidR="008F1BDA" w:rsidRPr="00F36115">
        <w:t>supérieur</w:t>
      </w:r>
      <w:r w:rsidRPr="00DC0E25">
        <w:t xml:space="preserve"> de l’enfant doit </w:t>
      </w:r>
      <w:r w:rsidR="008F1BDA" w:rsidRPr="00F36115">
        <w:t>être</w:t>
      </w:r>
      <w:r w:rsidRPr="00DC0E25">
        <w:t xml:space="preserve"> </w:t>
      </w:r>
      <w:r w:rsidR="008F1BDA" w:rsidRPr="00F36115">
        <w:t>évalue</w:t>
      </w:r>
      <w:r w:rsidRPr="00DC0E25">
        <w:t xml:space="preserve">́ individuellement par une </w:t>
      </w:r>
      <w:r w:rsidR="008F1BDA" w:rsidRPr="00F36115">
        <w:t>équipe</w:t>
      </w:r>
      <w:r w:rsidRPr="00DC0E25">
        <w:t xml:space="preserve"> </w:t>
      </w:r>
      <w:r w:rsidR="008F1BDA" w:rsidRPr="00F36115">
        <w:t>pluridisciplinaire, suivant</w:t>
      </w:r>
      <w:r w:rsidRPr="00DC0E25">
        <w:t xml:space="preserve"> l’article 10 de la directive Retour 2008/115/CE du 16</w:t>
      </w:r>
      <w:r w:rsidR="0038101F" w:rsidRPr="00DC0E25">
        <w:t>.12.2008</w:t>
      </w:r>
      <w:r w:rsidR="00D37A5E" w:rsidRPr="00DC0E25">
        <w:t>.</w:t>
      </w:r>
    </w:p>
    <w:p w14:paraId="1C8CE324" w14:textId="7899C53B" w:rsidR="00872820" w:rsidRPr="00DC0E25" w:rsidRDefault="00872820" w:rsidP="00DC0E25">
      <w:pPr>
        <w:pStyle w:val="TextAbschnittNummeriert"/>
      </w:pPr>
      <w:r w:rsidRPr="00DC0E25">
        <w:t>Tout d’abord, l’</w:t>
      </w:r>
      <w:r w:rsidR="00F66987" w:rsidRPr="008335EE">
        <w:t xml:space="preserve">OKaJu </w:t>
      </w:r>
      <w:r w:rsidRPr="00DC0E25">
        <w:t xml:space="preserve">constate que le dispositif </w:t>
      </w:r>
      <w:r w:rsidR="008F1BDA" w:rsidRPr="008335EE">
        <w:t>évaluatif</w:t>
      </w:r>
      <w:r w:rsidRPr="00DC0E25">
        <w:t xml:space="preserve"> de l’</w:t>
      </w:r>
      <w:r w:rsidR="008F1BDA" w:rsidRPr="008335EE">
        <w:t>intérêt</w:t>
      </w:r>
      <w:r w:rsidRPr="00DC0E25">
        <w:t xml:space="preserve"> </w:t>
      </w:r>
      <w:r w:rsidR="008F1BDA" w:rsidRPr="008335EE">
        <w:t>supérieur</w:t>
      </w:r>
      <w:r w:rsidRPr="00DC0E25">
        <w:t xml:space="preserve"> de l’enfant ne s’applique</w:t>
      </w:r>
      <w:r w:rsidR="00D667BD" w:rsidRPr="008335EE">
        <w:t>,</w:t>
      </w:r>
      <w:r w:rsidRPr="00DC0E25">
        <w:t xml:space="preserve"> en pratique</w:t>
      </w:r>
      <w:r w:rsidR="00D667BD" w:rsidRPr="008335EE">
        <w:t>,</w:t>
      </w:r>
      <w:r w:rsidRPr="00DC0E25">
        <w:t xml:space="preserve"> que pour les mineurs demandeurs de protection internationale </w:t>
      </w:r>
      <w:r w:rsidR="008F1BDA" w:rsidRPr="008335EE">
        <w:t>enregistr</w:t>
      </w:r>
      <w:r w:rsidR="0026185B" w:rsidRPr="008335EE">
        <w:t>é</w:t>
      </w:r>
      <w:r w:rsidR="008F1BDA" w:rsidRPr="008335EE">
        <w:t>s</w:t>
      </w:r>
      <w:r w:rsidRPr="00DC0E25">
        <w:t xml:space="preserve">. </w:t>
      </w:r>
    </w:p>
    <w:p w14:paraId="3F3EF84D" w14:textId="3E306258" w:rsidR="00B81F83" w:rsidRPr="00DC0E25" w:rsidRDefault="00872820" w:rsidP="00DC0E25">
      <w:pPr>
        <w:pStyle w:val="TextAbschnittNummeriert"/>
      </w:pPr>
      <w:r w:rsidRPr="00DC0E25">
        <w:t xml:space="preserve">Uniquement les mineurs non </w:t>
      </w:r>
      <w:r w:rsidR="008F1BDA" w:rsidRPr="008335EE">
        <w:t>accompagnés</w:t>
      </w:r>
      <w:r w:rsidRPr="00DC0E25">
        <w:t xml:space="preserve"> (MNA) qui font une demande de protection internationale, mais qui ne remplissent pas les conditions du demandeur d’asile et auxquels on oppose un refus, tombent sous l’article 103 de la loi sur l’immigration. Aucun autre mineur migrant se trouvant au Luxembourg n’est visé par </w:t>
      </w:r>
      <w:commentRangeStart w:id="217"/>
      <w:r w:rsidRPr="00DC0E25">
        <w:t>l’article 103</w:t>
      </w:r>
      <w:commentRangeEnd w:id="217"/>
      <w:r w:rsidR="0026185B" w:rsidRPr="008335EE">
        <w:rPr>
          <w:rStyle w:val="CommentReference"/>
          <w:lang w:val="fr-BE" w:eastAsia="en-US"/>
        </w:rPr>
        <w:commentReference w:id="217"/>
      </w:r>
      <w:r w:rsidRPr="00DC0E25">
        <w:t xml:space="preserve">. </w:t>
      </w:r>
      <w:r w:rsidR="00B81F83" w:rsidRPr="00DC0E25">
        <w:t>On peut en déduire que les MNA sans administrateur légal sont des illégaux puisqu’il n’y a pas de statut particulier.</w:t>
      </w:r>
    </w:p>
    <w:p w14:paraId="0F1F3A0F" w14:textId="65E647D1" w:rsidR="00B81F83" w:rsidRPr="00DC0E25" w:rsidRDefault="00B81F83" w:rsidP="00DC0E25">
      <w:pPr>
        <w:pStyle w:val="TextAbschnittNummeriert"/>
      </w:pPr>
      <w:r w:rsidRPr="00DC0E25">
        <w:t>La destinée d’un enfant est toujours couplée à celle de son parent ou autre titulaire de l’autorité parentale.</w:t>
      </w:r>
    </w:p>
    <w:p w14:paraId="6C29645E" w14:textId="2DEF6298" w:rsidR="00872820" w:rsidRPr="00DC0E25" w:rsidRDefault="00872820" w:rsidP="00DC0E25">
      <w:pPr>
        <w:pStyle w:val="TextAbschnittNummeriert"/>
      </w:pPr>
      <w:r w:rsidRPr="00DC0E25">
        <w:t xml:space="preserve">Aucun statut juridique clair n’est </w:t>
      </w:r>
      <w:r w:rsidR="008F1BDA" w:rsidRPr="008335EE">
        <w:t>prévu</w:t>
      </w:r>
      <w:r w:rsidR="00F66987" w:rsidRPr="008335EE">
        <w:t xml:space="preserve"> pour les MNA. L’OKaJu</w:t>
      </w:r>
      <w:r w:rsidRPr="00DC0E25">
        <w:t xml:space="preserve"> </w:t>
      </w:r>
      <w:r w:rsidR="008F1BDA" w:rsidRPr="008335EE">
        <w:t>répète</w:t>
      </w:r>
      <w:r w:rsidRPr="00DC0E25">
        <w:t xml:space="preserve"> son plaidoyer pour un statut particulier pour les mineurs non </w:t>
      </w:r>
      <w:r w:rsidR="008F1BDA" w:rsidRPr="008335EE">
        <w:t>accompagnés</w:t>
      </w:r>
      <w:r w:rsidR="00D667BD" w:rsidRPr="008335EE">
        <w:t>,</w:t>
      </w:r>
      <w:r w:rsidRPr="00DC0E25">
        <w:t xml:space="preserve"> leur permettant d’</w:t>
      </w:r>
      <w:r w:rsidR="008F1BDA" w:rsidRPr="008335EE">
        <w:t>être</w:t>
      </w:r>
      <w:r w:rsidRPr="00DC0E25">
        <w:t xml:space="preserve"> </w:t>
      </w:r>
      <w:r w:rsidR="008F1BDA" w:rsidRPr="008335EE">
        <w:t>protégés</w:t>
      </w:r>
      <w:r w:rsidRPr="00DC0E25">
        <w:t>, de pouvoir s’</w:t>
      </w:r>
      <w:r w:rsidR="008F1BDA" w:rsidRPr="008335EE">
        <w:t>intégrer</w:t>
      </w:r>
      <w:r w:rsidRPr="00DC0E25">
        <w:t xml:space="preserve"> valablement au Luxembourg et de </w:t>
      </w:r>
      <w:r w:rsidR="008F1BDA" w:rsidRPr="008335EE">
        <w:t>bénéficier</w:t>
      </w:r>
      <w:r w:rsidRPr="00DC0E25">
        <w:t xml:space="preserve"> d’une solution durable pour leur avenir. </w:t>
      </w:r>
    </w:p>
    <w:p w14:paraId="0AFC54B3" w14:textId="129EB8F0" w:rsidR="00872820" w:rsidRPr="00DC0E25" w:rsidRDefault="00F66987" w:rsidP="00DC0E25">
      <w:pPr>
        <w:pStyle w:val="TextAbschnittNummeriert"/>
      </w:pPr>
      <w:r w:rsidRPr="008335EE">
        <w:t>L’OKaJu</w:t>
      </w:r>
      <w:r w:rsidR="00872820" w:rsidRPr="00DC0E25">
        <w:t xml:space="preserve"> </w:t>
      </w:r>
      <w:r w:rsidR="008F1BDA" w:rsidRPr="008335EE">
        <w:t>déplore</w:t>
      </w:r>
      <w:r w:rsidR="00872820" w:rsidRPr="00DC0E25">
        <w:t xml:space="preserve"> que </w:t>
      </w:r>
      <w:r w:rsidR="008F1BDA" w:rsidRPr="008335EE">
        <w:t>l</w:t>
      </w:r>
      <w:r w:rsidR="00D667BD" w:rsidRPr="008335EE">
        <w:t>a</w:t>
      </w:r>
      <w:r w:rsidR="00872820" w:rsidRPr="00DC0E25">
        <w:t xml:space="preserve"> </w:t>
      </w:r>
      <w:r w:rsidR="008F1BDA" w:rsidRPr="008335EE">
        <w:t>législation</w:t>
      </w:r>
      <w:r w:rsidR="00872820" w:rsidRPr="00DC0E25">
        <w:t xml:space="preserve"> luxembourgeoise fasse une </w:t>
      </w:r>
      <w:r w:rsidR="008F1BDA" w:rsidRPr="008335EE">
        <w:t>différence</w:t>
      </w:r>
      <w:r w:rsidR="00872820" w:rsidRPr="00DC0E25">
        <w:t xml:space="preserve"> entre administrateur ad hoc et administrateur public, </w:t>
      </w:r>
      <w:r w:rsidR="008F1BDA" w:rsidRPr="008335EE">
        <w:t>représentant</w:t>
      </w:r>
      <w:r w:rsidR="00872820" w:rsidRPr="00DC0E25">
        <w:t xml:space="preserve"> </w:t>
      </w:r>
      <w:r w:rsidR="008F1BDA" w:rsidRPr="008335EE">
        <w:t>légal</w:t>
      </w:r>
      <w:r w:rsidR="00872820" w:rsidRPr="00DC0E25">
        <w:t xml:space="preserve"> ou tuteur. Le premier, qui est obligatoire pour tout MNA qui s’est fait enregistrer, a </w:t>
      </w:r>
      <w:r w:rsidR="00D667BD" w:rsidRPr="008335EE">
        <w:t>souvent pour unique mandat celui d’</w:t>
      </w:r>
      <w:r w:rsidR="00872820" w:rsidRPr="00DC0E25">
        <w:t xml:space="preserve">accompagner le mineur pendant la </w:t>
      </w:r>
      <w:r w:rsidR="008F1BDA" w:rsidRPr="008335EE">
        <w:t>procédure</w:t>
      </w:r>
      <w:r w:rsidR="00872820" w:rsidRPr="00DC0E25">
        <w:t xml:space="preserve"> administrative de demande d’asile. En effet, tous les MNA n’ont pas </w:t>
      </w:r>
      <w:r w:rsidR="008F1BDA" w:rsidRPr="008335EE">
        <w:t>nécessairement</w:t>
      </w:r>
      <w:r w:rsidR="00872820" w:rsidRPr="00DC0E25">
        <w:t xml:space="preserve"> un administrateur public ou tuteur</w:t>
      </w:r>
      <w:r w:rsidR="00D667BD" w:rsidRPr="008335EE">
        <w:t>,</w:t>
      </w:r>
      <w:r w:rsidR="00872820" w:rsidRPr="00DC0E25">
        <w:t xml:space="preserve"> </w:t>
      </w:r>
      <w:r w:rsidR="008F1BDA" w:rsidRPr="008335EE">
        <w:t>conformément</w:t>
      </w:r>
      <w:r w:rsidR="00872820" w:rsidRPr="00DC0E25">
        <w:t xml:space="preserve"> aux articles 433 et 450 du Code civil. </w:t>
      </w:r>
    </w:p>
    <w:p w14:paraId="0D4A15E5" w14:textId="09FCA3C9" w:rsidR="00872820" w:rsidRPr="00DC0E25" w:rsidRDefault="00872820" w:rsidP="00DC0E25">
      <w:pPr>
        <w:pStyle w:val="TextAbschnittNummeriert"/>
      </w:pPr>
      <w:r w:rsidRPr="00DC0E25">
        <w:t xml:space="preserve">Art 433 (loi du 27 juin 2018) : « Si la tutelle reste vacante, le juge aux affaires familiales la </w:t>
      </w:r>
      <w:r w:rsidR="008F1BDA" w:rsidRPr="008335EE">
        <w:t>défère</w:t>
      </w:r>
      <w:r w:rsidRPr="00DC0E25">
        <w:t xml:space="preserve"> à l’Etat et </w:t>
      </w:r>
      <w:r w:rsidR="008F1BDA" w:rsidRPr="008335EE">
        <w:t>désigne</w:t>
      </w:r>
      <w:r w:rsidRPr="00DC0E25">
        <w:t xml:space="preserve"> à l’enfant un administrateur public qui sera choisi de </w:t>
      </w:r>
      <w:r w:rsidR="008F1BDA" w:rsidRPr="008335EE">
        <w:t>préférence</w:t>
      </w:r>
      <w:r w:rsidRPr="00DC0E25">
        <w:t xml:space="preserve"> parmi les membres d’une </w:t>
      </w:r>
      <w:r w:rsidR="008F1BDA" w:rsidRPr="008335EE">
        <w:t>société</w:t>
      </w:r>
      <w:r w:rsidRPr="00DC0E25">
        <w:t xml:space="preserve"> ou institution de </w:t>
      </w:r>
      <w:r w:rsidR="008F1BDA" w:rsidRPr="008335EE">
        <w:t>charité</w:t>
      </w:r>
      <w:r w:rsidRPr="00DC0E25">
        <w:t xml:space="preserve"> ou d’enseignement public ou </w:t>
      </w:r>
      <w:r w:rsidR="008F1BDA" w:rsidRPr="008335EE">
        <w:t>privée</w:t>
      </w:r>
      <w:r w:rsidRPr="00DC0E25">
        <w:t xml:space="preserve">. L’administrateur public aura sur la personne et les biens du mineur les </w:t>
      </w:r>
      <w:r w:rsidR="008F1BDA" w:rsidRPr="008335EE">
        <w:t>mêmes</w:t>
      </w:r>
      <w:r w:rsidRPr="00DC0E25">
        <w:t xml:space="preserve"> attributions qu’un administrateur </w:t>
      </w:r>
      <w:r w:rsidR="008F1BDA" w:rsidRPr="008335EE">
        <w:t>légal</w:t>
      </w:r>
      <w:r w:rsidRPr="00DC0E25">
        <w:t xml:space="preserve"> sous </w:t>
      </w:r>
      <w:r w:rsidR="008F1BDA" w:rsidRPr="008335EE">
        <w:t>contrôle</w:t>
      </w:r>
      <w:r w:rsidRPr="00DC0E25">
        <w:t xml:space="preserve"> judiciaire. » </w:t>
      </w:r>
    </w:p>
    <w:p w14:paraId="6E36B4E0" w14:textId="4DF77A06" w:rsidR="00872820" w:rsidRPr="00DC0E25" w:rsidRDefault="00872820" w:rsidP="00DC0E25">
      <w:pPr>
        <w:pStyle w:val="TextAbschnittNummeriert"/>
      </w:pPr>
      <w:r w:rsidRPr="00DC0E25">
        <w:t xml:space="preserve">L’administrateur public pallie l’absence de tuteur qui « prendra soin de la personne du mineur et le </w:t>
      </w:r>
      <w:r w:rsidR="008F1BDA" w:rsidRPr="008335EE">
        <w:t>représentera</w:t>
      </w:r>
      <w:r w:rsidRPr="00DC0E25">
        <w:t xml:space="preserve"> dans tous les actes civils, sauf les cas dans lesquels la loi ou l’usage autorise les mineurs à agir </w:t>
      </w:r>
      <w:r w:rsidR="008F1BDA" w:rsidRPr="008335EE">
        <w:t>eux-mêmes</w:t>
      </w:r>
      <w:r w:rsidRPr="00DC0E25">
        <w:t xml:space="preserve"> ». </w:t>
      </w:r>
    </w:p>
    <w:p w14:paraId="099F030A" w14:textId="0631490A" w:rsidR="00B81F83" w:rsidRPr="00DC0E25" w:rsidRDefault="00F66987" w:rsidP="00DC0E25">
      <w:pPr>
        <w:pStyle w:val="TextAbschnittNummeriert"/>
      </w:pPr>
      <w:r w:rsidRPr="008335EE">
        <w:t>L’OKaJu</w:t>
      </w:r>
      <w:r w:rsidR="00B81F83" w:rsidRPr="00DC0E25">
        <w:t xml:space="preserve"> soulève aussi la problématique de la nomination d’un administrateur ad hoc, qui ne dure que </w:t>
      </w:r>
      <w:r w:rsidR="008F1BDA" w:rsidRPr="008335EE">
        <w:t>jusqu’au</w:t>
      </w:r>
      <w:r w:rsidR="00B81F83" w:rsidRPr="00DC0E25">
        <w:t xml:space="preserve"> refus définitif de la demande de protection internationale. Le droit à un administrateur </w:t>
      </w:r>
      <w:r w:rsidR="008F1BDA" w:rsidRPr="008335EE">
        <w:t>ad hoc</w:t>
      </w:r>
      <w:r w:rsidR="00B81F83" w:rsidRPr="00DC0E25">
        <w:t xml:space="preserve"> devient </w:t>
      </w:r>
      <w:r w:rsidR="008F1BDA" w:rsidRPr="008335EE">
        <w:t>caduc</w:t>
      </w:r>
      <w:r w:rsidR="00B81F83" w:rsidRPr="00DC0E25">
        <w:t>, même si le jeune se trouve encore sur le sol luxembourgeois. L’enfant n’est plus représenté, ni encadré.</w:t>
      </w:r>
    </w:p>
    <w:p w14:paraId="676DA2DC" w14:textId="2BCBAF1E" w:rsidR="00B81F83" w:rsidRPr="00DC0E25" w:rsidRDefault="00F66987" w:rsidP="00DC0E25">
      <w:pPr>
        <w:pStyle w:val="TextAbschnittNummeriert"/>
      </w:pPr>
      <w:r w:rsidRPr="008335EE">
        <w:t>L’OKaJu</w:t>
      </w:r>
      <w:r w:rsidR="00B81F83" w:rsidRPr="00DC0E25">
        <w:t xml:space="preserve"> </w:t>
      </w:r>
      <w:r w:rsidR="0026185B" w:rsidRPr="008335EE">
        <w:t xml:space="preserve">plaide pour </w:t>
      </w:r>
      <w:r w:rsidR="00B81F83" w:rsidRPr="00DC0E25">
        <w:t>que la représentation légale  perdure tant que le mineur se trouve sur le territoire luxembourgeois.</w:t>
      </w:r>
    </w:p>
    <w:p w14:paraId="6F240EE1" w14:textId="579723FA" w:rsidR="00872820" w:rsidRPr="00DC0E25" w:rsidRDefault="00872820" w:rsidP="00DC0E25">
      <w:pPr>
        <w:pStyle w:val="Heading3"/>
        <w:rPr>
          <w:rFonts w:eastAsiaTheme="majorEastAsia"/>
        </w:rPr>
      </w:pPr>
      <w:bookmarkStart w:id="218" w:name="_Toc51254555"/>
      <w:bookmarkStart w:id="219" w:name="_Toc52268281"/>
      <w:bookmarkStart w:id="220" w:name="_Toc54084482"/>
      <w:r w:rsidRPr="00DC0E25">
        <w:rPr>
          <w:rFonts w:eastAsiaTheme="majorEastAsia"/>
        </w:rPr>
        <w:t xml:space="preserve">c) </w:t>
      </w:r>
      <w:r w:rsidR="008F1BDA" w:rsidRPr="008335EE">
        <w:t>Accès</w:t>
      </w:r>
      <w:r w:rsidRPr="00DC0E25">
        <w:rPr>
          <w:rFonts w:eastAsiaTheme="majorEastAsia"/>
        </w:rPr>
        <w:t xml:space="preserve"> aux informations relatives à la </w:t>
      </w:r>
      <w:r w:rsidR="008F1BDA" w:rsidRPr="008335EE">
        <w:t>procédure</w:t>
      </w:r>
      <w:r w:rsidRPr="00DC0E25">
        <w:rPr>
          <w:rFonts w:eastAsiaTheme="majorEastAsia"/>
        </w:rPr>
        <w:t xml:space="preserve"> de demande de protection internationale</w:t>
      </w:r>
      <w:bookmarkEnd w:id="218"/>
      <w:bookmarkEnd w:id="219"/>
      <w:bookmarkEnd w:id="220"/>
      <w:r w:rsidRPr="00DC0E25">
        <w:rPr>
          <w:rFonts w:eastAsiaTheme="majorEastAsia"/>
        </w:rPr>
        <w:t xml:space="preserve"> </w:t>
      </w:r>
    </w:p>
    <w:p w14:paraId="601A6C1F" w14:textId="5DAACAB2" w:rsidR="00872820" w:rsidRPr="00DC0E25" w:rsidRDefault="00872820" w:rsidP="00DC0E25">
      <w:pPr>
        <w:pStyle w:val="TextAbschnittNummeriert"/>
      </w:pPr>
      <w:r w:rsidRPr="00DC0E25">
        <w:t xml:space="preserve">Lors de ses visites aux foyers d’accueil de mineurs non </w:t>
      </w:r>
      <w:r w:rsidR="008F1BDA" w:rsidRPr="008335EE">
        <w:t>accompagnés</w:t>
      </w:r>
      <w:r w:rsidRPr="00DC0E25">
        <w:t xml:space="preserve"> en 2016, 2017 et 2018, l’ORK a </w:t>
      </w:r>
      <w:r w:rsidR="008F1BDA" w:rsidRPr="008335EE">
        <w:t>constaté</w:t>
      </w:r>
      <w:r w:rsidRPr="00DC0E25">
        <w:t xml:space="preserve"> que les </w:t>
      </w:r>
      <w:r w:rsidR="008F1BDA" w:rsidRPr="008335EE">
        <w:t>procédures</w:t>
      </w:r>
      <w:r w:rsidRPr="00DC0E25">
        <w:t xml:space="preserve"> de demande de protection internationale durent souvent plus longtemps que le temps maximal </w:t>
      </w:r>
      <w:r w:rsidR="008F1BDA" w:rsidRPr="008335EE">
        <w:t>prévu</w:t>
      </w:r>
      <w:r w:rsidR="00D667BD" w:rsidRPr="008335EE">
        <w:t xml:space="preserve"> par la loi</w:t>
      </w:r>
      <w:r w:rsidRPr="00DC0E25">
        <w:t xml:space="preserve"> et qu’il est </w:t>
      </w:r>
      <w:r w:rsidR="008F1BDA" w:rsidRPr="008335EE">
        <w:t>très</w:t>
      </w:r>
      <w:r w:rsidRPr="00DC0E25">
        <w:t xml:space="preserve"> compliqué, </w:t>
      </w:r>
      <w:r w:rsidR="008F1BDA" w:rsidRPr="008335EE">
        <w:t>voire</w:t>
      </w:r>
      <w:r w:rsidRPr="00DC0E25">
        <w:t xml:space="preserve"> impossib</w:t>
      </w:r>
      <w:r w:rsidR="00D667BD" w:rsidRPr="008335EE">
        <w:t>le, pour les jeunes de demander</w:t>
      </w:r>
      <w:r w:rsidRPr="00DC0E25">
        <w:t xml:space="preserve"> et surtout d’obtenir des informations sur l’avancement de leurs dossiers. Ceci </w:t>
      </w:r>
      <w:r w:rsidR="00DF703F" w:rsidRPr="008335EE">
        <w:t>cause</w:t>
      </w:r>
      <w:r w:rsidRPr="00DC0E25">
        <w:t xml:space="preserve"> aux jeunes un malaise </w:t>
      </w:r>
      <w:r w:rsidR="00D667BD" w:rsidRPr="008335EE">
        <w:t>susceptible d’être</w:t>
      </w:r>
      <w:r w:rsidRPr="00DC0E25">
        <w:t xml:space="preserve"> </w:t>
      </w:r>
      <w:r w:rsidR="008F1BDA" w:rsidRPr="008335EE">
        <w:t>très</w:t>
      </w:r>
      <w:r w:rsidRPr="00DC0E25">
        <w:t xml:space="preserve"> prof</w:t>
      </w:r>
      <w:r w:rsidR="00D667BD" w:rsidRPr="008335EE">
        <w:t>ond e</w:t>
      </w:r>
      <w:r w:rsidRPr="00DC0E25">
        <w:t xml:space="preserve">t source de </w:t>
      </w:r>
      <w:r w:rsidR="008F1BDA" w:rsidRPr="008335EE">
        <w:t>difficultés</w:t>
      </w:r>
      <w:r w:rsidRPr="00DC0E25">
        <w:t xml:space="preserve"> </w:t>
      </w:r>
      <w:r w:rsidR="008F1BDA" w:rsidRPr="008335EE">
        <w:t>variées</w:t>
      </w:r>
      <w:r w:rsidRPr="00DC0E25">
        <w:t xml:space="preserve">, que ce soit </w:t>
      </w:r>
      <w:r w:rsidR="00DF703F" w:rsidRPr="008335EE">
        <w:t>à</w:t>
      </w:r>
      <w:r w:rsidRPr="00DC0E25">
        <w:t xml:space="preserve"> l’</w:t>
      </w:r>
      <w:r w:rsidR="008F1BDA" w:rsidRPr="008335EE">
        <w:t>école</w:t>
      </w:r>
      <w:r w:rsidRPr="00DC0E25">
        <w:t xml:space="preserve"> ou dans le foyer. </w:t>
      </w:r>
    </w:p>
    <w:p w14:paraId="1F7FFA32" w14:textId="7FE194DC" w:rsidR="00872820" w:rsidRPr="00DC0E25" w:rsidRDefault="00F66987" w:rsidP="00DC0E25">
      <w:pPr>
        <w:pStyle w:val="TextAbschnittNummeriert"/>
      </w:pPr>
      <w:r w:rsidRPr="008335EE">
        <w:t>L’OKaJu</w:t>
      </w:r>
      <w:r w:rsidR="00872820" w:rsidRPr="00DC0E25">
        <w:t xml:space="preserve"> </w:t>
      </w:r>
      <w:r w:rsidR="00DF703F" w:rsidRPr="008335EE">
        <w:t>soutient</w:t>
      </w:r>
      <w:r w:rsidR="00872820" w:rsidRPr="00DC0E25">
        <w:t xml:space="preserve"> une recommandation du Collectif </w:t>
      </w:r>
      <w:r w:rsidR="008F1BDA" w:rsidRPr="008335EE">
        <w:t>Refugi</w:t>
      </w:r>
      <w:r w:rsidR="00D667BD" w:rsidRPr="008335EE">
        <w:t>é</w:t>
      </w:r>
      <w:r w:rsidR="008F1BDA" w:rsidRPr="008335EE">
        <w:t>s</w:t>
      </w:r>
      <w:r w:rsidR="00872820" w:rsidRPr="00DC0E25">
        <w:t xml:space="preserve"> Luxembourg, qui demande la </w:t>
      </w:r>
      <w:r w:rsidR="008F1BDA" w:rsidRPr="008335EE">
        <w:t>création</w:t>
      </w:r>
      <w:r w:rsidR="00872820" w:rsidRPr="00DC0E25">
        <w:t xml:space="preserve"> d’un </w:t>
      </w:r>
      <w:r w:rsidR="008F1BDA" w:rsidRPr="008335EE">
        <w:t>système</w:t>
      </w:r>
      <w:r w:rsidR="00872820" w:rsidRPr="00DC0E25">
        <w:t xml:space="preserve"> de </w:t>
      </w:r>
      <w:r w:rsidR="008F1BDA" w:rsidRPr="008335EE">
        <w:t>traçabilité</w:t>
      </w:r>
      <w:r w:rsidR="00872820" w:rsidRPr="00DC0E25">
        <w:t xml:space="preserve"> des dossiers qui permettraient aux demandeurs de protection internationale de </w:t>
      </w:r>
      <w:r w:rsidR="008F1BDA" w:rsidRPr="008335EE">
        <w:t>conna</w:t>
      </w:r>
      <w:r w:rsidR="00D667BD" w:rsidRPr="008335EE">
        <w:t>î</w:t>
      </w:r>
      <w:r w:rsidR="008F1BDA" w:rsidRPr="008335EE">
        <w:t>tre</w:t>
      </w:r>
      <w:r w:rsidR="00872820" w:rsidRPr="00DC0E25">
        <w:t>, à tout moment, l’</w:t>
      </w:r>
      <w:r w:rsidR="008F1BDA" w:rsidRPr="008335EE">
        <w:t>état</w:t>
      </w:r>
      <w:r w:rsidR="00872820" w:rsidRPr="00DC0E25">
        <w:t xml:space="preserve"> d’avancement de leur demande. </w:t>
      </w:r>
    </w:p>
    <w:p w14:paraId="0BAE0990" w14:textId="298EC50D" w:rsidR="00872820" w:rsidRPr="00DC0E25" w:rsidRDefault="00872820" w:rsidP="00DC0E25">
      <w:pPr>
        <w:pStyle w:val="Heading3"/>
      </w:pPr>
      <w:bookmarkStart w:id="221" w:name="_Toc51254556"/>
      <w:bookmarkStart w:id="222" w:name="_Toc52268282"/>
      <w:bookmarkStart w:id="223" w:name="_Toc54084483"/>
      <w:r w:rsidRPr="00DC0E25">
        <w:t xml:space="preserve">d) </w:t>
      </w:r>
      <w:r w:rsidR="008F1BDA" w:rsidRPr="008335EE">
        <w:t>Accélération</w:t>
      </w:r>
      <w:r w:rsidRPr="00DC0E25">
        <w:t xml:space="preserve"> du traitement des demandes et </w:t>
      </w:r>
      <w:r w:rsidR="008F1BDA" w:rsidRPr="008335EE">
        <w:t>amélioration</w:t>
      </w:r>
      <w:r w:rsidRPr="00DC0E25">
        <w:t xml:space="preserve"> des conditions d’accueil</w:t>
      </w:r>
      <w:bookmarkEnd w:id="221"/>
      <w:bookmarkEnd w:id="222"/>
      <w:bookmarkEnd w:id="223"/>
      <w:r w:rsidRPr="00DC0E25">
        <w:t xml:space="preserve"> </w:t>
      </w:r>
    </w:p>
    <w:p w14:paraId="2EB19209" w14:textId="1BC391E6" w:rsidR="00872820" w:rsidRPr="00DC0E25" w:rsidRDefault="00872820" w:rsidP="00DC0E25">
      <w:pPr>
        <w:pStyle w:val="TextAbschnittNummeriert"/>
      </w:pPr>
      <w:r w:rsidRPr="00DC0E25">
        <w:t xml:space="preserve">La loi du 18 </w:t>
      </w:r>
      <w:r w:rsidR="008F1BDA" w:rsidRPr="008335EE">
        <w:t>décembre</w:t>
      </w:r>
      <w:r w:rsidRPr="00DC0E25">
        <w:t xml:space="preserve"> 2015 </w:t>
      </w:r>
      <w:r w:rsidR="008F1BDA" w:rsidRPr="008335EE">
        <w:t>prévoit</w:t>
      </w:r>
      <w:r w:rsidRPr="00DC0E25">
        <w:t xml:space="preserve"> la </w:t>
      </w:r>
      <w:r w:rsidR="008F1BDA" w:rsidRPr="008335EE">
        <w:t>possibilité</w:t>
      </w:r>
      <w:r w:rsidRPr="00DC0E25">
        <w:t xml:space="preserve"> pour le Ministre de « statuer par </w:t>
      </w:r>
      <w:r w:rsidR="008F1BDA" w:rsidRPr="008335EE">
        <w:t>priorité</w:t>
      </w:r>
      <w:r w:rsidRPr="00DC0E25">
        <w:t xml:space="preserve"> sur les demandes manifestement </w:t>
      </w:r>
      <w:r w:rsidR="008F1BDA" w:rsidRPr="008335EE">
        <w:t>fondées</w:t>
      </w:r>
      <w:r w:rsidR="00D667BD" w:rsidRPr="008335EE">
        <w:t>,</w:t>
      </w:r>
      <w:r w:rsidRPr="00DC0E25">
        <w:t xml:space="preserve"> ainsi que sur les demandes </w:t>
      </w:r>
      <w:r w:rsidR="008F1BDA" w:rsidRPr="008335EE">
        <w:t>présentées</w:t>
      </w:r>
      <w:r w:rsidRPr="00DC0E25">
        <w:t xml:space="preserve"> par des personnes </w:t>
      </w:r>
      <w:r w:rsidR="008F1BDA" w:rsidRPr="008335EE">
        <w:t>vulnérables</w:t>
      </w:r>
      <w:r w:rsidRPr="00DC0E25">
        <w:t xml:space="preserve"> </w:t>
      </w:r>
      <w:r w:rsidR="008F1BDA" w:rsidRPr="008335EE">
        <w:t>identifiées</w:t>
      </w:r>
      <w:r w:rsidRPr="00DC0E25">
        <w:t xml:space="preserve"> comme ayant des besoins particuliers en </w:t>
      </w:r>
      <w:r w:rsidR="008F1BDA" w:rsidRPr="008335EE">
        <w:t>matière</w:t>
      </w:r>
      <w:r w:rsidRPr="00DC0E25">
        <w:t xml:space="preserve"> d’accueil ou comme </w:t>
      </w:r>
      <w:r w:rsidR="008F1BDA" w:rsidRPr="008335EE">
        <w:t>nécessitant</w:t>
      </w:r>
      <w:r w:rsidRPr="00DC0E25">
        <w:t xml:space="preserve"> des </w:t>
      </w:r>
      <w:r w:rsidR="008F1BDA" w:rsidRPr="008335EE">
        <w:t>modalités</w:t>
      </w:r>
      <w:r w:rsidRPr="00DC0E25">
        <w:t xml:space="preserve"> </w:t>
      </w:r>
      <w:r w:rsidR="008F1BDA" w:rsidRPr="008335EE">
        <w:t>particulières</w:t>
      </w:r>
      <w:r w:rsidRPr="00DC0E25">
        <w:t xml:space="preserve"> d’examen en application de l’article 19 ou de l’article 20, lorsqu’il s’agit de mineurs non </w:t>
      </w:r>
      <w:r w:rsidR="008F1BDA" w:rsidRPr="008335EE">
        <w:t>accompagnés</w:t>
      </w:r>
      <w:r w:rsidRPr="00DC0E25">
        <w:t xml:space="preserve"> ». </w:t>
      </w:r>
    </w:p>
    <w:p w14:paraId="6D3C2A00" w14:textId="13096BB4" w:rsidR="00872820" w:rsidRPr="00DC0E25" w:rsidRDefault="00F66987" w:rsidP="00DC0E25">
      <w:pPr>
        <w:pStyle w:val="TextAbschnittNummeriert"/>
      </w:pPr>
      <w:r w:rsidRPr="008335EE">
        <w:t>Cependant, l’OKaJu</w:t>
      </w:r>
      <w:r w:rsidR="00872820" w:rsidRPr="00DC0E25">
        <w:t xml:space="preserve"> constate, avec regret, que cette </w:t>
      </w:r>
      <w:r w:rsidR="008F1BDA" w:rsidRPr="008335EE">
        <w:t>possibilité</w:t>
      </w:r>
      <w:r w:rsidR="00872820" w:rsidRPr="00DC0E25">
        <w:t xml:space="preserve"> ne semble pas souvent </w:t>
      </w:r>
      <w:r w:rsidR="008F1BDA" w:rsidRPr="008335EE">
        <w:t>invoquée</w:t>
      </w:r>
      <w:r w:rsidR="00872820" w:rsidRPr="00DC0E25">
        <w:t xml:space="preserve"> dans la pratique lors des </w:t>
      </w:r>
      <w:r w:rsidR="008F1BDA" w:rsidRPr="008335EE">
        <w:t>procédures</w:t>
      </w:r>
      <w:r w:rsidR="00872820" w:rsidRPr="00DC0E25">
        <w:t xml:space="preserve"> des mineurs non </w:t>
      </w:r>
      <w:r w:rsidR="008F1BDA" w:rsidRPr="008335EE">
        <w:t>accompagnés</w:t>
      </w:r>
      <w:r w:rsidR="00872820" w:rsidRPr="00DC0E25">
        <w:t xml:space="preserve">. </w:t>
      </w:r>
    </w:p>
    <w:p w14:paraId="38242DD3" w14:textId="48B8AE24" w:rsidR="00872820" w:rsidRPr="00DC0E25" w:rsidRDefault="008F1BDA" w:rsidP="00DC0E25">
      <w:pPr>
        <w:pStyle w:val="TextAbschnittNummeriert"/>
      </w:pPr>
      <w:r w:rsidRPr="00DC0E25">
        <w:t>Les stat</w:t>
      </w:r>
      <w:r w:rsidR="00D667BD" w:rsidRPr="008335EE">
        <w:t>istiques que l’ORK a recueilli</w:t>
      </w:r>
      <w:r w:rsidRPr="00DC0E25">
        <w:t xml:space="preserve"> lors de ses visites aux foyers </w:t>
      </w:r>
      <w:r w:rsidRPr="008335EE">
        <w:t>hébergeant</w:t>
      </w:r>
      <w:r w:rsidRPr="00DC0E25">
        <w:t xml:space="preserve"> des enfants non </w:t>
      </w:r>
      <w:r w:rsidRPr="008335EE">
        <w:t>accompagnés</w:t>
      </w:r>
      <w:r w:rsidR="00D667BD" w:rsidRPr="008335EE">
        <w:t>,</w:t>
      </w:r>
      <w:r w:rsidRPr="00DC0E25">
        <w:t xml:space="preserve"> montrent que la </w:t>
      </w:r>
      <w:r w:rsidRPr="008335EE">
        <w:t>durée</w:t>
      </w:r>
      <w:r w:rsidRPr="00DC0E25">
        <w:t xml:space="preserve"> moyenne des </w:t>
      </w:r>
      <w:r w:rsidRPr="008335EE">
        <w:t>procédures</w:t>
      </w:r>
      <w:r w:rsidRPr="00DC0E25">
        <w:t xml:space="preserve"> de demande de protection internationale pour les mineurs non </w:t>
      </w:r>
      <w:r w:rsidRPr="008335EE">
        <w:t>accompagnés</w:t>
      </w:r>
      <w:r w:rsidRPr="00DC0E25">
        <w:t xml:space="preserve"> </w:t>
      </w:r>
      <w:r w:rsidRPr="008335EE">
        <w:t>éta</w:t>
      </w:r>
      <w:r w:rsidR="00D667BD" w:rsidRPr="008335EE">
        <w:t>i</w:t>
      </w:r>
      <w:r w:rsidRPr="008335EE">
        <w:t>t</w:t>
      </w:r>
      <w:r w:rsidRPr="00DC0E25">
        <w:t xml:space="preserve"> de 572 jours en 2018, c’</w:t>
      </w:r>
      <w:r w:rsidRPr="008335EE">
        <w:t>est-à</w:t>
      </w:r>
      <w:r w:rsidRPr="00DC0E25">
        <w:t>-dire</w:t>
      </w:r>
      <w:r w:rsidR="00D667BD" w:rsidRPr="008335EE">
        <w:t>,</w:t>
      </w:r>
      <w:r w:rsidRPr="00DC0E25">
        <w:t xml:space="preserve"> plus d’un an et demi (environ 19 mois). </w:t>
      </w:r>
      <w:r w:rsidR="00872820" w:rsidRPr="00DC0E25">
        <w:t xml:space="preserve">La </w:t>
      </w:r>
      <w:r w:rsidRPr="008335EE">
        <w:t>durée</w:t>
      </w:r>
      <w:r w:rsidR="00872820" w:rsidRPr="00DC0E25">
        <w:t xml:space="preserve"> la plus longue que l’ORK a</w:t>
      </w:r>
      <w:r w:rsidR="00D667BD" w:rsidRPr="008335EE">
        <w:t>it</w:t>
      </w:r>
      <w:r w:rsidR="00872820" w:rsidRPr="00DC0E25">
        <w:t xml:space="preserve"> pu observer </w:t>
      </w:r>
      <w:r w:rsidRPr="008335EE">
        <w:t>était</w:t>
      </w:r>
      <w:r w:rsidR="00872820" w:rsidRPr="00DC0E25">
        <w:t xml:space="preserve"> de 908 jours, c’est-à-dire</w:t>
      </w:r>
      <w:r w:rsidR="00D667BD" w:rsidRPr="008335EE">
        <w:t>, d’</w:t>
      </w:r>
      <w:r w:rsidR="00872820" w:rsidRPr="00DC0E25">
        <w:t xml:space="preserve">environ deux ans et demi. </w:t>
      </w:r>
    </w:p>
    <w:p w14:paraId="5EFEB9D0" w14:textId="06611993" w:rsidR="00872820" w:rsidRPr="00DC0E25" w:rsidRDefault="008F1BDA" w:rsidP="00DC0E25">
      <w:pPr>
        <w:jc w:val="both"/>
        <w:rPr>
          <w:b/>
          <w:lang w:val="fr-FR" w:eastAsia="en-GB"/>
        </w:rPr>
      </w:pPr>
      <w:r w:rsidRPr="008335EE">
        <w:rPr>
          <w:b/>
          <w:lang w:val="fr-FR" w:eastAsia="en-GB"/>
        </w:rPr>
        <w:t>Détermination</w:t>
      </w:r>
      <w:r w:rsidR="00872820" w:rsidRPr="00DC0E25">
        <w:rPr>
          <w:b/>
          <w:lang w:val="fr-FR" w:eastAsia="en-GB"/>
        </w:rPr>
        <w:t xml:space="preserve"> de l’</w:t>
      </w:r>
      <w:r w:rsidRPr="008335EE">
        <w:rPr>
          <w:b/>
          <w:lang w:val="fr-FR" w:eastAsia="en-GB"/>
        </w:rPr>
        <w:t>âge</w:t>
      </w:r>
      <w:r w:rsidR="00872820" w:rsidRPr="00DC0E25">
        <w:rPr>
          <w:b/>
          <w:lang w:val="fr-FR" w:eastAsia="en-GB"/>
        </w:rPr>
        <w:t xml:space="preserve"> </w:t>
      </w:r>
      <w:r w:rsidRPr="008335EE">
        <w:rPr>
          <w:b/>
          <w:lang w:val="fr-FR" w:eastAsia="en-GB"/>
        </w:rPr>
        <w:t>légal</w:t>
      </w:r>
      <w:r w:rsidR="00872820" w:rsidRPr="00DC0E25">
        <w:rPr>
          <w:b/>
          <w:lang w:val="fr-FR" w:eastAsia="en-GB"/>
        </w:rPr>
        <w:t xml:space="preserve"> </w:t>
      </w:r>
    </w:p>
    <w:p w14:paraId="62CC421B" w14:textId="382A8C25" w:rsidR="00872820" w:rsidRPr="00DC0E25" w:rsidRDefault="00872820" w:rsidP="00DC0E25">
      <w:pPr>
        <w:pStyle w:val="TextAbschnittNummeriert"/>
      </w:pPr>
      <w:r w:rsidRPr="00DC0E25">
        <w:t xml:space="preserve">La </w:t>
      </w:r>
      <w:r w:rsidR="008F1BDA" w:rsidRPr="008335EE">
        <w:t>détermination</w:t>
      </w:r>
      <w:r w:rsidRPr="00DC0E25">
        <w:t xml:space="preserve"> de la </w:t>
      </w:r>
      <w:r w:rsidR="008F1BDA" w:rsidRPr="008335EE">
        <w:t>minorité</w:t>
      </w:r>
      <w:r w:rsidRPr="00DC0E25">
        <w:t xml:space="preserve"> d’</w:t>
      </w:r>
      <w:r w:rsidR="008F1BDA" w:rsidRPr="008335EE">
        <w:t>âge</w:t>
      </w:r>
      <w:r w:rsidRPr="00DC0E25">
        <w:t xml:space="preserve"> est la porte d’</w:t>
      </w:r>
      <w:r w:rsidR="008F1BDA" w:rsidRPr="008335EE">
        <w:t>entrée</w:t>
      </w:r>
      <w:r w:rsidRPr="00DC0E25">
        <w:t xml:space="preserve"> du </w:t>
      </w:r>
      <w:r w:rsidR="008F1BDA" w:rsidRPr="008335EE">
        <w:t>régime</w:t>
      </w:r>
      <w:r w:rsidRPr="00DC0E25">
        <w:t xml:space="preserve"> protecteur. </w:t>
      </w:r>
    </w:p>
    <w:p w14:paraId="13C4A26A" w14:textId="23EB1B97" w:rsidR="00872820" w:rsidRPr="008335EE" w:rsidRDefault="00F66987" w:rsidP="00461177">
      <w:pPr>
        <w:pStyle w:val="TextAbschnittNummeriert"/>
      </w:pPr>
      <w:r w:rsidRPr="008335EE">
        <w:t>L’OKaJu</w:t>
      </w:r>
      <w:r w:rsidR="00872820" w:rsidRPr="00DC0E25">
        <w:t xml:space="preserve"> recommande</w:t>
      </w:r>
      <w:r w:rsidR="00583D43" w:rsidRPr="008335EE">
        <w:t>,</w:t>
      </w:r>
      <w:r w:rsidR="00872820" w:rsidRPr="00DC0E25">
        <w:t xml:space="preserve"> q</w:t>
      </w:r>
      <w:r w:rsidR="00583D43" w:rsidRPr="008335EE">
        <w:t>u’en cas de doute, le jeune doive</w:t>
      </w:r>
      <w:r w:rsidR="00872820" w:rsidRPr="00DC0E25">
        <w:t xml:space="preserve"> </w:t>
      </w:r>
      <w:r w:rsidR="008F1BDA" w:rsidRPr="008335EE">
        <w:t>être</w:t>
      </w:r>
      <w:r w:rsidR="00872820" w:rsidRPr="00DC0E25">
        <w:t xml:space="preserve"> cru sur son </w:t>
      </w:r>
      <w:r w:rsidR="008F1BDA" w:rsidRPr="008335EE">
        <w:t>identité</w:t>
      </w:r>
      <w:r w:rsidR="00872820" w:rsidRPr="00DC0E25">
        <w:t xml:space="preserve"> ou son </w:t>
      </w:r>
      <w:r w:rsidR="008F1BDA" w:rsidRPr="008335EE">
        <w:t>âge</w:t>
      </w:r>
      <w:r w:rsidR="00872820" w:rsidRPr="00DC0E25">
        <w:t xml:space="preserve"> et que la protection du jeune commence avant la </w:t>
      </w:r>
      <w:r w:rsidR="008F1BDA" w:rsidRPr="008335EE">
        <w:t>procédure</w:t>
      </w:r>
      <w:r w:rsidR="00872820" w:rsidRPr="00DC0E25">
        <w:t xml:space="preserve"> officielle de demande de protection internationale. Un lieu de </w:t>
      </w:r>
      <w:r w:rsidR="00F36115">
        <w:t>premier a</w:t>
      </w:r>
      <w:r w:rsidR="00872820" w:rsidRPr="00DC0E25">
        <w:t xml:space="preserve">ccueil </w:t>
      </w:r>
      <w:r w:rsidR="008F1BDA" w:rsidRPr="008335EE">
        <w:t>spécifique</w:t>
      </w:r>
      <w:r w:rsidR="00872820" w:rsidRPr="00DC0E25">
        <w:t xml:space="preserve"> pour les mineurs permettrait de mettre plus facilement en place une telle protection. </w:t>
      </w:r>
    </w:p>
    <w:p w14:paraId="1FEECABE" w14:textId="4EF0AA46" w:rsidR="00DF703F" w:rsidRPr="00DC0E25" w:rsidRDefault="00DF703F" w:rsidP="00461177">
      <w:pPr>
        <w:pStyle w:val="TextAbschnittNummeriert"/>
      </w:pPr>
      <w:r w:rsidRPr="00DC0E25">
        <w:t xml:space="preserve">En ce qui concerne la </w:t>
      </w:r>
      <w:r w:rsidRPr="008335EE">
        <w:t>fiabilité</w:t>
      </w:r>
      <w:r w:rsidRPr="00DC0E25">
        <w:t xml:space="preserve"> des tests </w:t>
      </w:r>
      <w:r w:rsidRPr="008335EE">
        <w:t>pratiques</w:t>
      </w:r>
      <w:r w:rsidRPr="00DC0E25">
        <w:t xml:space="preserve"> au Luxembourg pour la </w:t>
      </w:r>
      <w:r w:rsidRPr="008335EE">
        <w:t>détermination</w:t>
      </w:r>
      <w:r w:rsidRPr="00DC0E25">
        <w:t xml:space="preserve"> de l’</w:t>
      </w:r>
      <w:r w:rsidRPr="008335EE">
        <w:t>âge</w:t>
      </w:r>
      <w:r w:rsidR="00F66987" w:rsidRPr="008335EE">
        <w:t>, l’OKaJu</w:t>
      </w:r>
      <w:r w:rsidRPr="00DC0E25">
        <w:t xml:space="preserve"> rappelle qu’il a </w:t>
      </w:r>
      <w:r w:rsidRPr="008335EE">
        <w:t>été</w:t>
      </w:r>
      <w:r w:rsidRPr="00DC0E25">
        <w:t xml:space="preserve"> amplement prouvé qu’aucune </w:t>
      </w:r>
      <w:r w:rsidRPr="008335EE">
        <w:t>méthode</w:t>
      </w:r>
      <w:r w:rsidRPr="00DC0E25">
        <w:t xml:space="preserve"> ne peut </w:t>
      </w:r>
      <w:r w:rsidRPr="008335EE">
        <w:t>déterminer</w:t>
      </w:r>
      <w:r w:rsidRPr="00DC0E25">
        <w:t xml:space="preserve"> l’</w:t>
      </w:r>
      <w:r w:rsidRPr="008335EE">
        <w:t>âge</w:t>
      </w:r>
      <w:r w:rsidRPr="00DC0E25">
        <w:t xml:space="preserve"> d’une personne de </w:t>
      </w:r>
      <w:r w:rsidRPr="008335EE">
        <w:t>façon</w:t>
      </w:r>
      <w:r w:rsidRPr="00DC0E25">
        <w:t xml:space="preserve"> </w:t>
      </w:r>
      <w:r w:rsidRPr="008335EE">
        <w:t>précise</w:t>
      </w:r>
      <w:r w:rsidR="00F66987" w:rsidRPr="008335EE">
        <w:t>. Dans ce contexte, l’OKaJu</w:t>
      </w:r>
      <w:r w:rsidRPr="00DC0E25">
        <w:t xml:space="preserve"> salue le fait que, suite aux interventions des principaux acteurs travaillant dans le domaine des </w:t>
      </w:r>
      <w:r w:rsidRPr="008335EE">
        <w:t>r</w:t>
      </w:r>
      <w:r w:rsidR="00583D43" w:rsidRPr="008335EE">
        <w:t>é</w:t>
      </w:r>
      <w:r w:rsidRPr="008335EE">
        <w:t>fugi</w:t>
      </w:r>
      <w:r w:rsidR="00583D43" w:rsidRPr="008335EE">
        <w:t>é</w:t>
      </w:r>
      <w:r w:rsidRPr="008335EE">
        <w:t>s</w:t>
      </w:r>
      <w:r w:rsidRPr="00DC0E25">
        <w:t xml:space="preserve"> et des droits de l’homme, le Ministre a </w:t>
      </w:r>
      <w:r w:rsidRPr="008335EE">
        <w:t>décidé</w:t>
      </w:r>
      <w:r w:rsidRPr="00DC0E25">
        <w:t xml:space="preserve"> d’abandonner la pratique des examens de </w:t>
      </w:r>
      <w:r w:rsidRPr="008335EE">
        <w:t>maturité</w:t>
      </w:r>
      <w:r w:rsidRPr="00DC0E25">
        <w:t xml:space="preserve"> sexuelle </w:t>
      </w:r>
      <w:r w:rsidRPr="008335EE">
        <w:t>jugés contraire aux droits humains</w:t>
      </w:r>
      <w:r w:rsidRPr="00DC0E25">
        <w:t xml:space="preserve">. </w:t>
      </w:r>
    </w:p>
    <w:p w14:paraId="107FA094" w14:textId="7D24B929" w:rsidR="00872820" w:rsidRPr="00DC0E25" w:rsidRDefault="00872820" w:rsidP="00DC0E25">
      <w:pPr>
        <w:pStyle w:val="TextAbschnittNummeriert"/>
      </w:pPr>
      <w:r w:rsidRPr="00DC0E25">
        <w:t xml:space="preserve">Un flou juridique existe toujours entre l’administrateur ad hoc et le tuteur. Il serait cependant important que la mission de l’administrateur ad hoc ne se limite pas seulement à l’aspect de la </w:t>
      </w:r>
      <w:r w:rsidR="008F1BDA" w:rsidRPr="008335EE">
        <w:t>procédure</w:t>
      </w:r>
      <w:r w:rsidRPr="00DC0E25">
        <w:t xml:space="preserve"> de la protection internationale. En effet, un mineur non </w:t>
      </w:r>
      <w:r w:rsidR="008F1BDA" w:rsidRPr="008335EE">
        <w:t>accompagné</w:t>
      </w:r>
      <w:r w:rsidRPr="00DC0E25">
        <w:t xml:space="preserve"> peut bien se trouver au Luxembourg pour des raisons </w:t>
      </w:r>
      <w:r w:rsidR="008F1BDA" w:rsidRPr="008335EE">
        <w:t>différentes</w:t>
      </w:r>
      <w:r w:rsidRPr="00DC0E25">
        <w:t xml:space="preserve">. Il peut se trouver au Luxembourg pour des raisons </w:t>
      </w:r>
      <w:r w:rsidR="008F1BDA" w:rsidRPr="008335EE">
        <w:t>économiques</w:t>
      </w:r>
      <w:r w:rsidRPr="00DC0E25">
        <w:t xml:space="preserve"> ou en raison d’une fugue de la maison familiale pour cause de violence, </w:t>
      </w:r>
      <w:r w:rsidR="008F1BDA" w:rsidRPr="008335EE">
        <w:t>négligence</w:t>
      </w:r>
      <w:r w:rsidRPr="00DC0E25">
        <w:t xml:space="preserve">, abus ou autre. </w:t>
      </w:r>
    </w:p>
    <w:p w14:paraId="7CA1CB14" w14:textId="6D115057" w:rsidR="00583D43" w:rsidRPr="008335EE" w:rsidRDefault="00F36115" w:rsidP="00F836E6">
      <w:pPr>
        <w:pStyle w:val="Heading3"/>
      </w:pPr>
      <w:bookmarkStart w:id="224" w:name="_Toc51254558"/>
      <w:bookmarkStart w:id="225" w:name="_Toc52268284"/>
      <w:bookmarkStart w:id="226" w:name="_Toc54084484"/>
      <w:r>
        <w:t>e</w:t>
      </w:r>
      <w:r w:rsidR="00872820" w:rsidRPr="00DC0E25">
        <w:t xml:space="preserve">) Regroupement </w:t>
      </w:r>
      <w:commentRangeStart w:id="227"/>
      <w:r w:rsidR="00872820" w:rsidRPr="00DC0E25">
        <w:t>familial</w:t>
      </w:r>
      <w:commentRangeEnd w:id="227"/>
      <w:r w:rsidR="00581DA3" w:rsidRPr="008335EE">
        <w:rPr>
          <w:rStyle w:val="CommentReference"/>
          <w:rFonts w:eastAsiaTheme="minorHAnsi" w:cstheme="minorBidi"/>
          <w:b w:val="0"/>
          <w:bCs w:val="0"/>
          <w:color w:val="000000"/>
          <w14:textFill>
            <w14:solidFill>
              <w14:srgbClr w14:val="000000">
                <w14:lumMod w14:val="75000"/>
              </w14:srgbClr>
            </w14:solidFill>
          </w14:textFill>
        </w:rPr>
        <w:commentReference w:id="227"/>
      </w:r>
      <w:bookmarkEnd w:id="224"/>
      <w:bookmarkEnd w:id="225"/>
      <w:bookmarkEnd w:id="226"/>
    </w:p>
    <w:p w14:paraId="680A197F" w14:textId="3265797F" w:rsidR="0091354F" w:rsidRPr="00F112D3" w:rsidRDefault="0091354F" w:rsidP="00461177">
      <w:pPr>
        <w:pStyle w:val="TextAbschnittNummeriert"/>
      </w:pPr>
      <w:r w:rsidRPr="00F112D3">
        <w:t xml:space="preserve">Pendant les dernières années, l’ORK a reçu un nombre toujours plus élevé de dossiers concernant des demandes de regroupement familial. Ces dossiers concernent des mineurs non accompagnés, souvent très inquiets pour leurs parents et/ou leurs frères et sœurs qui se trouvent encore dans le pays d’origine ou quelque part sur le chemin vers l’Europe. Cependant, les dossiers concernent également, de plus en plus souvent, des parents qui demandent la réunification familiale. </w:t>
      </w:r>
    </w:p>
    <w:p w14:paraId="6681000A" w14:textId="380CA28A" w:rsidR="0091354F" w:rsidRPr="00F112D3" w:rsidRDefault="0091354F" w:rsidP="00461177">
      <w:pPr>
        <w:pStyle w:val="TextAbschnittNummeriert"/>
      </w:pPr>
      <w:r w:rsidRPr="00F112D3">
        <w:t xml:space="preserve">Ce sont souvent des pères qui ont obtenu le statut de bénéficiaire de protection internationale au Luxembourg, mais qui voient, pour des raisons diverses, leurs demandes de regroupement familial déboutées. Plusieurs cas récents concernent des maris qui ne peuvent pas faire venir leur épouse au Luxembourg, parce que les autorités luxembourgeoises refusent de reconnaître le lien de famille par le mariage. En effet, </w:t>
      </w:r>
      <w:r w:rsidR="00F112D3" w:rsidRPr="00F112D3">
        <w:t>ce dernier n’est pas reco</w:t>
      </w:r>
      <w:r w:rsidR="00AE47C2">
        <w:t>nnu par l’Etat luxembourgeois si</w:t>
      </w:r>
      <w:r w:rsidR="00F112D3" w:rsidRPr="00F112D3">
        <w:t xml:space="preserve"> les épouses étaient en</w:t>
      </w:r>
      <w:r w:rsidR="00AE47C2">
        <w:t>core mineures lors du mariage, c</w:t>
      </w:r>
      <w:r w:rsidR="00F112D3" w:rsidRPr="00F112D3">
        <w:t>ette pratique est considérée comme étant contraire à l’ordre public national et international. Ainsi, comme le mariage n’est pas reconnu, l’Etat luxembourgeois considère qu’il n’y a pas de lien familial entre les époux. Les</w:t>
      </w:r>
      <w:r w:rsidRPr="00F112D3">
        <w:t xml:space="preserve"> enfants ont </w:t>
      </w:r>
      <w:r w:rsidR="00F112D3" w:rsidRPr="00F112D3">
        <w:t xml:space="preserve">bien </w:t>
      </w:r>
      <w:r w:rsidRPr="00F112D3">
        <w:t xml:space="preserve">le droit de venir </w:t>
      </w:r>
      <w:r w:rsidR="00F112D3" w:rsidRPr="00F112D3">
        <w:t xml:space="preserve">au pays </w:t>
      </w:r>
      <w:r w:rsidRPr="00F112D3">
        <w:t xml:space="preserve">sur </w:t>
      </w:r>
      <w:r w:rsidR="00F112D3" w:rsidRPr="00F112D3">
        <w:t xml:space="preserve">la </w:t>
      </w:r>
      <w:r w:rsidRPr="00F112D3">
        <w:t>base de la législation en vigueur</w:t>
      </w:r>
      <w:r w:rsidR="00E82068">
        <w:t>, mais l</w:t>
      </w:r>
      <w:r w:rsidR="00F112D3" w:rsidRPr="00F112D3">
        <w:t>e mari ne pourra faire venir la mère des enfants qu’à condition de prouver qu’il dispose d’un logement adéquat et de ressources suffisantes pour prendre en charge son épouse.</w:t>
      </w:r>
      <w:r w:rsidR="00F112D3">
        <w:t xml:space="preserve"> En pratique, </w:t>
      </w:r>
      <w:r w:rsidR="00511C11">
        <w:t xml:space="preserve">vu la pénurie de logements sociaux et les difficultés d’accès au marché de l’emploi, </w:t>
      </w:r>
      <w:r w:rsidR="00F112D3">
        <w:t>ces conditions sont complètement prohibitives pour un père, p. ex., v</w:t>
      </w:r>
      <w:r w:rsidR="00511C11">
        <w:t>enu de Syrie.</w:t>
      </w:r>
    </w:p>
    <w:p w14:paraId="4D3B15EF" w14:textId="104D7C10" w:rsidR="0091354F" w:rsidRPr="00F112D3" w:rsidRDefault="0091354F" w:rsidP="00461177">
      <w:pPr>
        <w:pStyle w:val="TextAbschnittNummeriert"/>
      </w:pPr>
      <w:r w:rsidRPr="00F112D3">
        <w:t>Une approche plus pragmatique s’impose</w:t>
      </w:r>
      <w:r w:rsidR="00F112D3">
        <w:t>,</w:t>
      </w:r>
      <w:r w:rsidRPr="00F112D3">
        <w:t xml:space="preserve"> puisque le lien familial entre enfan</w:t>
      </w:r>
      <w:r w:rsidR="00511C11">
        <w:t>t et mère est établi et reconnu</w:t>
      </w:r>
      <w:r w:rsidRPr="00F112D3">
        <w:t xml:space="preserve"> et que l’enfant a le droit de maintenir des relations directes avec les deux parents et de grandir au sein de sa famille. </w:t>
      </w:r>
      <w:r w:rsidR="00511C11">
        <w:t>L</w:t>
      </w:r>
      <w:r w:rsidRPr="00F112D3">
        <w:t xml:space="preserve">’intérêt supérieur de l’enfant </w:t>
      </w:r>
      <w:r w:rsidR="00511C11">
        <w:t>va clairement</w:t>
      </w:r>
      <w:r w:rsidRPr="00F112D3">
        <w:t xml:space="preserve"> dans ce sens</w:t>
      </w:r>
      <w:r w:rsidR="00511C11">
        <w:t xml:space="preserve">. </w:t>
      </w:r>
      <w:r w:rsidR="00744D53">
        <w:t>Il y a le droit de l’enfant à être protégé contre toutes les formes de violence</w:t>
      </w:r>
      <w:r w:rsidR="00744D53">
        <w:rPr>
          <w:rStyle w:val="FootnoteReference"/>
        </w:rPr>
        <w:footnoteReference w:id="23"/>
      </w:r>
      <w:r w:rsidR="00744D53">
        <w:t>, le droit à trouver refuge face à une situation de guerre et/ou de persécution, de mener une vie sereine aux côtés de ses parents et de ses frères et sœurs qui doivent primer sur le concept d’ordre public national et international.</w:t>
      </w:r>
    </w:p>
    <w:p w14:paraId="60FD45D5" w14:textId="2FA22F2C" w:rsidR="00872820" w:rsidRPr="00DC0E25" w:rsidRDefault="00872820" w:rsidP="00461177">
      <w:pPr>
        <w:pStyle w:val="TextAbschnittNummeriert"/>
      </w:pPr>
      <w:commentRangeStart w:id="228"/>
      <w:r w:rsidRPr="00DC0E25">
        <w:t>L</w:t>
      </w:r>
      <w:r w:rsidR="00F66987" w:rsidRPr="00F112D3">
        <w:t>’OKaJu</w:t>
      </w:r>
      <w:r w:rsidR="00F36115" w:rsidRPr="00F112D3">
        <w:t xml:space="preserve"> renvoie également</w:t>
      </w:r>
      <w:r w:rsidRPr="00DC0E25">
        <w:t xml:space="preserve"> au Pinkpaper 2018 de Passerell</w:t>
      </w:r>
      <w:r w:rsidR="00B650E5">
        <w:t xml:space="preserve"> sur les </w:t>
      </w:r>
      <w:r w:rsidRPr="00DC0E25">
        <w:t xml:space="preserve">conditions du regroupement familial selon l’article 69 de la loi du 29 </w:t>
      </w:r>
      <w:r w:rsidR="008F1BDA" w:rsidRPr="00DC0E25">
        <w:t>août</w:t>
      </w:r>
      <w:r w:rsidRPr="00DC0E25">
        <w:t xml:space="preserve"> 2008 portant sur la libre circulation des personnes et l'immigration, telle que </w:t>
      </w:r>
      <w:r w:rsidR="008F1BDA" w:rsidRPr="00DC0E25">
        <w:t>modifiée</w:t>
      </w:r>
      <w:r w:rsidR="00073344">
        <w:rPr>
          <w:rStyle w:val="FootnoteReference"/>
        </w:rPr>
        <w:footnoteReference w:id="24"/>
      </w:r>
      <w:r w:rsidRPr="00DC0E25">
        <w:t xml:space="preserve">. </w:t>
      </w:r>
      <w:commentRangeEnd w:id="228"/>
      <w:r w:rsidR="00B3409C" w:rsidRPr="00F112D3">
        <w:rPr>
          <w:rStyle w:val="CommentReference"/>
          <w:b/>
          <w:color w:val="FF0000"/>
          <w:sz w:val="24"/>
          <w:szCs w:val="24"/>
          <w:u w:val="single"/>
        </w:rPr>
        <w:commentReference w:id="228"/>
      </w:r>
    </w:p>
    <w:p w14:paraId="72B2DFC7" w14:textId="07238ECE" w:rsidR="00872820" w:rsidRPr="00DC0E25" w:rsidRDefault="00F36115" w:rsidP="00DC0E25">
      <w:pPr>
        <w:pStyle w:val="Heading3"/>
      </w:pPr>
      <w:bookmarkStart w:id="229" w:name="_Toc51254559"/>
      <w:bookmarkStart w:id="230" w:name="_Toc52268285"/>
      <w:bookmarkStart w:id="231" w:name="_Toc54084485"/>
      <w:r>
        <w:t>f</w:t>
      </w:r>
      <w:r w:rsidR="00872820" w:rsidRPr="00DC0E25">
        <w:rPr>
          <w:color w:val="0070C0"/>
          <w14:textFill>
            <w14:solidFill>
              <w14:srgbClr w14:val="0070C0">
                <w14:lumMod w14:val="75000"/>
              </w14:srgbClr>
            </w14:solidFill>
          </w14:textFill>
        </w:rPr>
        <w:t xml:space="preserve">) </w:t>
      </w:r>
      <w:r w:rsidR="008F1BDA" w:rsidRPr="008335EE">
        <w:t>Intégration</w:t>
      </w:r>
      <w:r w:rsidR="00872820" w:rsidRPr="00DC0E25">
        <w:rPr>
          <w:color w:val="0070C0"/>
          <w14:textFill>
            <w14:solidFill>
              <w14:srgbClr w14:val="0070C0">
                <w14:lumMod w14:val="75000"/>
              </w14:srgbClr>
            </w14:solidFill>
          </w14:textFill>
        </w:rPr>
        <w:t xml:space="preserve"> </w:t>
      </w:r>
      <w:bookmarkEnd w:id="229"/>
      <w:r w:rsidR="00B3409C" w:rsidRPr="008335EE">
        <w:t>scolaire</w:t>
      </w:r>
      <w:bookmarkEnd w:id="230"/>
      <w:bookmarkEnd w:id="231"/>
    </w:p>
    <w:p w14:paraId="533FBB92" w14:textId="19550521" w:rsidR="00872820" w:rsidRPr="00DC0E25" w:rsidRDefault="00872820" w:rsidP="00DC0E25">
      <w:pPr>
        <w:pStyle w:val="TextAbschnittNummeriert"/>
      </w:pPr>
      <w:r w:rsidRPr="00DC0E25">
        <w:t xml:space="preserve">Les </w:t>
      </w:r>
      <w:r w:rsidR="008F1BDA" w:rsidRPr="008335EE">
        <w:t>différents</w:t>
      </w:r>
      <w:r w:rsidRPr="00DC0E25">
        <w:t xml:space="preserve"> organismes s’occupant des </w:t>
      </w:r>
      <w:r w:rsidR="008F1BDA" w:rsidRPr="008335EE">
        <w:t>intérêts</w:t>
      </w:r>
      <w:r w:rsidRPr="00DC0E25">
        <w:t xml:space="preserve"> des migrants s’</w:t>
      </w:r>
      <w:r w:rsidR="008F1BDA" w:rsidRPr="008335EE">
        <w:t>inquiètent</w:t>
      </w:r>
      <w:r w:rsidRPr="00DC0E25">
        <w:t xml:space="preserve"> de la marginalisation des jeunes migrants </w:t>
      </w:r>
      <w:r w:rsidR="008F1BDA" w:rsidRPr="008335EE">
        <w:t>arriv</w:t>
      </w:r>
      <w:r w:rsidR="00583D43" w:rsidRPr="008335EE">
        <w:t>é</w:t>
      </w:r>
      <w:r w:rsidR="008F1BDA" w:rsidRPr="008335EE">
        <w:t>s</w:t>
      </w:r>
      <w:r w:rsidRPr="00DC0E25">
        <w:t xml:space="preserve"> au Luxembourg. </w:t>
      </w:r>
    </w:p>
    <w:p w14:paraId="109A4AB8" w14:textId="09AD640A" w:rsidR="00872820" w:rsidRPr="00DC0E25" w:rsidRDefault="00F66987" w:rsidP="00DC0E25">
      <w:pPr>
        <w:pStyle w:val="TextAbschnittNummeriert"/>
      </w:pPr>
      <w:r w:rsidRPr="008335EE">
        <w:t>L’OKaJu</w:t>
      </w:r>
      <w:r w:rsidR="00872820" w:rsidRPr="00DC0E25">
        <w:t xml:space="preserve"> demande que les classes d’accueil de l’Etat qui se trouvent dans des </w:t>
      </w:r>
      <w:r w:rsidR="008F1BDA" w:rsidRPr="008335EE">
        <w:t>bâtiments</w:t>
      </w:r>
      <w:r w:rsidR="00872820" w:rsidRPr="00DC0E25">
        <w:t xml:space="preserve"> </w:t>
      </w:r>
      <w:r w:rsidR="008F1BDA" w:rsidRPr="008335EE">
        <w:t>isol</w:t>
      </w:r>
      <w:r w:rsidR="00583D43" w:rsidRPr="008335EE">
        <w:t>é</w:t>
      </w:r>
      <w:r w:rsidR="008F1BDA" w:rsidRPr="008335EE">
        <w:t>s</w:t>
      </w:r>
      <w:r w:rsidR="00872820" w:rsidRPr="00DC0E25">
        <w:t xml:space="preserve"> soient </w:t>
      </w:r>
      <w:r w:rsidR="008F1BDA" w:rsidRPr="008335EE">
        <w:t>supprimées</w:t>
      </w:r>
      <w:r w:rsidR="00872820" w:rsidRPr="00DC0E25">
        <w:t xml:space="preserve"> et de faire fonctionner ces classes dans les enceintes des </w:t>
      </w:r>
      <w:r w:rsidR="008F1BDA" w:rsidRPr="008335EE">
        <w:t>écoles</w:t>
      </w:r>
      <w:r w:rsidR="00872820" w:rsidRPr="00DC0E25">
        <w:t xml:space="preserve"> «normales» aux horaires d</w:t>
      </w:r>
      <w:r w:rsidR="00583D43" w:rsidRPr="008335EE">
        <w:t>’</w:t>
      </w:r>
      <w:r w:rsidR="008F1BDA" w:rsidRPr="008335EE">
        <w:t>école</w:t>
      </w:r>
      <w:r w:rsidR="00583D43" w:rsidRPr="008335EE">
        <w:t xml:space="preserve"> «normaux</w:t>
      </w:r>
      <w:r w:rsidRPr="008335EE">
        <w:t>». L’OKaJU</w:t>
      </w:r>
      <w:r w:rsidR="00872820" w:rsidRPr="00DC0E25">
        <w:t xml:space="preserve"> </w:t>
      </w:r>
      <w:r w:rsidR="008F1BDA" w:rsidRPr="008335EE">
        <w:t>suggère</w:t>
      </w:r>
      <w:r w:rsidR="00872820" w:rsidRPr="00DC0E25">
        <w:t xml:space="preserve"> que des </w:t>
      </w:r>
      <w:r w:rsidR="008F1BDA" w:rsidRPr="008335EE">
        <w:t>activités</w:t>
      </w:r>
      <w:r w:rsidR="00872820" w:rsidRPr="00DC0E25">
        <w:t xml:space="preserve"> communes soient </w:t>
      </w:r>
      <w:r w:rsidR="008F1BDA" w:rsidRPr="008335EE">
        <w:t>organisées</w:t>
      </w:r>
      <w:r w:rsidR="00872820" w:rsidRPr="00DC0E25">
        <w:t xml:space="preserve"> dans les </w:t>
      </w:r>
      <w:r w:rsidR="008F1BDA" w:rsidRPr="008335EE">
        <w:t>écoles</w:t>
      </w:r>
      <w:r w:rsidR="00583D43" w:rsidRPr="008335EE">
        <w:t>,</w:t>
      </w:r>
      <w:r w:rsidR="00872820" w:rsidRPr="00DC0E25">
        <w:t xml:space="preserve"> afin que les </w:t>
      </w:r>
      <w:r w:rsidR="008F1BDA" w:rsidRPr="008335EE">
        <w:t>élèves</w:t>
      </w:r>
      <w:r w:rsidR="00872820" w:rsidRPr="00DC0E25">
        <w:t xml:space="preserve"> se </w:t>
      </w:r>
      <w:r w:rsidR="008F1BDA" w:rsidRPr="008335EE">
        <w:t>côtoient</w:t>
      </w:r>
      <w:r w:rsidR="00583D43" w:rsidRPr="008335EE">
        <w:t xml:space="preserve"> au quotidien et</w:t>
      </w:r>
      <w:r w:rsidR="00872820" w:rsidRPr="00DC0E25">
        <w:t xml:space="preserve"> de favoriser une bonne </w:t>
      </w:r>
      <w:r w:rsidR="008F1BDA" w:rsidRPr="008335EE">
        <w:t>intégration</w:t>
      </w:r>
      <w:r w:rsidR="00872820" w:rsidRPr="00DC0E25">
        <w:t xml:space="preserve">/inclusion. </w:t>
      </w:r>
    </w:p>
    <w:p w14:paraId="0A31355C" w14:textId="21AA7106" w:rsidR="00872820" w:rsidRPr="00DC0E25" w:rsidRDefault="00F66987" w:rsidP="00DC0E25">
      <w:pPr>
        <w:pStyle w:val="TextAbschnittNummeriert"/>
      </w:pPr>
      <w:r w:rsidRPr="008335EE">
        <w:t>L’OKaJu</w:t>
      </w:r>
      <w:r w:rsidR="00872820" w:rsidRPr="00DC0E25">
        <w:t xml:space="preserve"> demande que les enfants DPI et BPI, qui viennent à travers des programmes de </w:t>
      </w:r>
      <w:r w:rsidR="008F1BDA" w:rsidRPr="008335EE">
        <w:t>réinstallation</w:t>
      </w:r>
      <w:r w:rsidR="00872820" w:rsidRPr="00DC0E25">
        <w:t xml:space="preserve"> au Luxembourg, soient </w:t>
      </w:r>
      <w:r w:rsidR="008F1BDA" w:rsidRPr="008335EE">
        <w:t>intégrés</w:t>
      </w:r>
      <w:r w:rsidR="00872820" w:rsidRPr="00DC0E25">
        <w:t xml:space="preserve"> dans les classes </w:t>
      </w:r>
      <w:r w:rsidR="008F1BDA" w:rsidRPr="008335EE">
        <w:t>régulières</w:t>
      </w:r>
      <w:r w:rsidR="00872820" w:rsidRPr="00DC0E25">
        <w:t xml:space="preserve"> au </w:t>
      </w:r>
      <w:r w:rsidR="008F1BDA" w:rsidRPr="008335EE">
        <w:t>même</w:t>
      </w:r>
      <w:r w:rsidR="00872820" w:rsidRPr="00DC0E25">
        <w:t xml:space="preserve"> titre que tous les enfants migrants nouvellement </w:t>
      </w:r>
      <w:r w:rsidR="005E63DC" w:rsidRPr="008335EE">
        <w:t>arrivés</w:t>
      </w:r>
      <w:r w:rsidR="00872820" w:rsidRPr="00DC0E25">
        <w:t xml:space="preserve"> sur le territoire luxembourgeois. </w:t>
      </w:r>
    </w:p>
    <w:p w14:paraId="1CD8CCF6" w14:textId="04F63DBE" w:rsidR="00872820" w:rsidRPr="00DC0E25" w:rsidRDefault="00407CE1" w:rsidP="00DC0E25">
      <w:pPr>
        <w:pStyle w:val="Heading2"/>
        <w:rPr>
          <w:rFonts w:asciiTheme="minorHAnsi" w:hAnsiTheme="minorHAnsi"/>
        </w:rPr>
      </w:pPr>
      <w:bookmarkStart w:id="232" w:name="_Toc51254560"/>
      <w:bookmarkStart w:id="233" w:name="_Toc52268286"/>
      <w:bookmarkStart w:id="234" w:name="_Toc54084486"/>
      <w:r w:rsidRPr="008335EE">
        <w:rPr>
          <w:rFonts w:asciiTheme="minorHAnsi" w:hAnsiTheme="minorHAnsi"/>
        </w:rPr>
        <w:t>28</w:t>
      </w:r>
      <w:r w:rsidR="00872820" w:rsidRPr="00DC0E25">
        <w:rPr>
          <w:rFonts w:asciiTheme="minorHAnsi" w:hAnsiTheme="minorHAnsi"/>
        </w:rPr>
        <w:t>. Enfants non-accompagnés</w:t>
      </w:r>
      <w:bookmarkEnd w:id="232"/>
      <w:bookmarkEnd w:id="233"/>
      <w:bookmarkEnd w:id="234"/>
      <w:r w:rsidR="00872820" w:rsidRPr="00DC0E25">
        <w:rPr>
          <w:rFonts w:asciiTheme="minorHAnsi" w:hAnsiTheme="minorHAnsi"/>
        </w:rPr>
        <w:t xml:space="preserve"> </w:t>
      </w:r>
    </w:p>
    <w:p w14:paraId="443BB83B" w14:textId="30724E83" w:rsidR="00872820" w:rsidRPr="00DC0E25" w:rsidRDefault="00872820" w:rsidP="00DC0E25">
      <w:pPr>
        <w:pStyle w:val="Heading3"/>
      </w:pPr>
      <w:bookmarkStart w:id="235" w:name="_Toc51254561"/>
      <w:bookmarkStart w:id="236" w:name="_Toc52268287"/>
      <w:bookmarkStart w:id="237" w:name="_Toc54084487"/>
      <w:r w:rsidRPr="00DC0E25">
        <w:t>a) Enfants disparus</w:t>
      </w:r>
      <w:bookmarkEnd w:id="235"/>
      <w:bookmarkEnd w:id="236"/>
      <w:bookmarkEnd w:id="237"/>
      <w:r w:rsidRPr="00DC0E25">
        <w:t xml:space="preserve"> </w:t>
      </w:r>
    </w:p>
    <w:p w14:paraId="5E6A8F8F" w14:textId="68890767" w:rsidR="00805A36" w:rsidRPr="00DC0E25" w:rsidRDefault="00872820" w:rsidP="00DC0E25">
      <w:pPr>
        <w:pStyle w:val="TextAbschnittNummeriert"/>
      </w:pPr>
      <w:r w:rsidRPr="00DC0E25">
        <w:t xml:space="preserve">En octobre 2016, il a </w:t>
      </w:r>
      <w:r w:rsidR="008F1BDA" w:rsidRPr="008335EE">
        <w:t>été</w:t>
      </w:r>
      <w:r w:rsidRPr="00DC0E25">
        <w:t xml:space="preserve"> remarqué qu’une grande partie des enfants non </w:t>
      </w:r>
      <w:r w:rsidR="008F1BDA" w:rsidRPr="008335EE">
        <w:t>accompagnés</w:t>
      </w:r>
      <w:r w:rsidRPr="00DC0E25">
        <w:t xml:space="preserve"> </w:t>
      </w:r>
      <w:r w:rsidR="008F1BDA" w:rsidRPr="008335EE">
        <w:t>arriv</w:t>
      </w:r>
      <w:r w:rsidR="00583D43" w:rsidRPr="008335EE">
        <w:t>é</w:t>
      </w:r>
      <w:r w:rsidR="008F1BDA" w:rsidRPr="008335EE">
        <w:t>s</w:t>
      </w:r>
      <w:r w:rsidRPr="00DC0E25">
        <w:t xml:space="preserve"> au Luxembourg avaient « disparu ». Le </w:t>
      </w:r>
      <w:r w:rsidR="001B71ED">
        <w:t>Gouvernement</w:t>
      </w:r>
      <w:r w:rsidRPr="00DC0E25">
        <w:t xml:space="preserve"> a </w:t>
      </w:r>
      <w:r w:rsidR="008F1BDA" w:rsidRPr="008335EE">
        <w:t>indiqué</w:t>
      </w:r>
      <w:r w:rsidRPr="00DC0E25">
        <w:t xml:space="preserve"> que ces jeunes (qui d’ailleurs, toujours selon le </w:t>
      </w:r>
      <w:r w:rsidR="001B71ED">
        <w:t>Gouvernement</w:t>
      </w:r>
      <w:r w:rsidRPr="00DC0E25">
        <w:t xml:space="preserve">, ne sont pas </w:t>
      </w:r>
      <w:r w:rsidR="008F1BDA" w:rsidRPr="008335EE">
        <w:t>forc</w:t>
      </w:r>
      <w:r w:rsidR="00583D43" w:rsidRPr="008335EE">
        <w:t>é</w:t>
      </w:r>
      <w:r w:rsidR="008F1BDA" w:rsidRPr="008335EE">
        <w:t>ment</w:t>
      </w:r>
      <w:r w:rsidRPr="00DC0E25">
        <w:t xml:space="preserve"> des mineurs</w:t>
      </w:r>
      <w:r w:rsidR="00583D43" w:rsidRPr="008335EE">
        <w:t>,</w:t>
      </w:r>
      <w:r w:rsidRPr="00DC0E25">
        <w:t xml:space="preserve"> mais voient </w:t>
      </w:r>
      <w:r w:rsidR="008F1BDA" w:rsidRPr="008335EE">
        <w:t>plutôt</w:t>
      </w:r>
      <w:r w:rsidRPr="00DC0E25">
        <w:t xml:space="preserve"> un « </w:t>
      </w:r>
      <w:r w:rsidR="008F1BDA" w:rsidRPr="008335EE">
        <w:t>intérêt</w:t>
      </w:r>
      <w:r w:rsidR="00583D43" w:rsidRPr="008335EE">
        <w:t> »</w:t>
      </w:r>
      <w:r w:rsidR="00625092">
        <w:t xml:space="preserve"> à</w:t>
      </w:r>
      <w:r w:rsidRPr="00DC0E25">
        <w:t xml:space="preserve"> se </w:t>
      </w:r>
      <w:r w:rsidR="008F1BDA" w:rsidRPr="008335EE">
        <w:t>déclarer</w:t>
      </w:r>
      <w:r w:rsidRPr="00DC0E25">
        <w:t xml:space="preserve"> mineur non </w:t>
      </w:r>
      <w:r w:rsidR="008F1BDA" w:rsidRPr="008335EE">
        <w:t>accompagné</w:t>
      </w:r>
      <w:r w:rsidR="00583D43" w:rsidRPr="008335EE">
        <w:t>,</w:t>
      </w:r>
      <w:r w:rsidRPr="00DC0E25">
        <w:t xml:space="preserve"> </w:t>
      </w:r>
      <w:r w:rsidR="008F1BDA" w:rsidRPr="008335EE">
        <w:t>même</w:t>
      </w:r>
      <w:r w:rsidRPr="00DC0E25">
        <w:t xml:space="preserve"> si cela n’est pas </w:t>
      </w:r>
      <w:r w:rsidR="00805A36" w:rsidRPr="00DC0E25">
        <w:t xml:space="preserve">le cas) </w:t>
      </w:r>
      <w:r w:rsidR="00B3409C" w:rsidRPr="008335EE">
        <w:t>utilisent</w:t>
      </w:r>
      <w:r w:rsidR="00805A36" w:rsidRPr="00DC0E25">
        <w:t xml:space="preserve"> le Luxembourg comme un pays de transit, de passage pour </w:t>
      </w:r>
      <w:r w:rsidR="00583D43" w:rsidRPr="008335EE">
        <w:t>aller</w:t>
      </w:r>
      <w:r w:rsidR="00805A36" w:rsidRPr="00DC0E25">
        <w:t xml:space="preserve"> ailleurs.</w:t>
      </w:r>
    </w:p>
    <w:p w14:paraId="6A8E6398" w14:textId="0BDDA248" w:rsidR="00872820" w:rsidRPr="00DC0E25" w:rsidRDefault="00805A36" w:rsidP="00DC0E25">
      <w:pPr>
        <w:pStyle w:val="TextAbschnittNummeriert"/>
      </w:pPr>
      <w:r w:rsidRPr="00DC0E25">
        <w:t xml:space="preserve">Ce </w:t>
      </w:r>
      <w:r w:rsidR="00872820" w:rsidRPr="00DC0E25">
        <w:t>fait a</w:t>
      </w:r>
      <w:r w:rsidR="00B22D12">
        <w:t>,</w:t>
      </w:r>
      <w:r w:rsidR="00872820" w:rsidRPr="00DC0E25">
        <w:t xml:space="preserve"> tout de </w:t>
      </w:r>
      <w:r w:rsidR="008F1BDA" w:rsidRPr="008335EE">
        <w:t>même</w:t>
      </w:r>
      <w:r w:rsidR="00B22D12">
        <w:t>,</w:t>
      </w:r>
      <w:r w:rsidR="00872820" w:rsidRPr="00DC0E25">
        <w:t xml:space="preserve"> donné lieu </w:t>
      </w:r>
      <w:r w:rsidR="008F1BDA" w:rsidRPr="008335EE">
        <w:t>à</w:t>
      </w:r>
      <w:r w:rsidR="00872820" w:rsidRPr="00DC0E25">
        <w:t xml:space="preserve"> des </w:t>
      </w:r>
      <w:r w:rsidR="008F1BDA" w:rsidRPr="008335EE">
        <w:t>inquiétudes</w:t>
      </w:r>
      <w:r w:rsidR="00872820" w:rsidRPr="00DC0E25">
        <w:t xml:space="preserve"> par rapport </w:t>
      </w:r>
      <w:r w:rsidR="008F1BDA" w:rsidRPr="008335EE">
        <w:t>à</w:t>
      </w:r>
      <w:r w:rsidR="00872820" w:rsidRPr="00DC0E25">
        <w:t xml:space="preserve"> la situation de ces jeunes et aux risques </w:t>
      </w:r>
      <w:r w:rsidR="008F1BDA" w:rsidRPr="008335EE">
        <w:t>li</w:t>
      </w:r>
      <w:r w:rsidR="00583D43" w:rsidRPr="008335EE">
        <w:t>é</w:t>
      </w:r>
      <w:r w:rsidR="008F1BDA" w:rsidRPr="008335EE">
        <w:t>s</w:t>
      </w:r>
      <w:r w:rsidR="00872820" w:rsidRPr="00DC0E25">
        <w:t xml:space="preserve">, par exemple, à la traite des </w:t>
      </w:r>
      <w:r w:rsidR="008F1BDA" w:rsidRPr="008335EE">
        <w:t>êtres</w:t>
      </w:r>
      <w:r w:rsidR="00872820" w:rsidRPr="00DC0E25">
        <w:t xml:space="preserve"> humains et à l’exploitation par des groupes criminels.</w:t>
      </w:r>
      <w:r w:rsidRPr="00DC0E25">
        <w:t xml:space="preserve"> Il serait important de développer des stratégies pour essayer d’atteindre ces jeunes</w:t>
      </w:r>
      <w:r w:rsidR="00872820" w:rsidRPr="00DC0E25">
        <w:t xml:space="preserve"> et de leur proposer des mesures d’aide et de soutien, en dehors des </w:t>
      </w:r>
      <w:r w:rsidR="008F1BDA" w:rsidRPr="008335EE">
        <w:t>considérations</w:t>
      </w:r>
      <w:r w:rsidR="00872820" w:rsidRPr="00DC0E25">
        <w:t xml:space="preserve"> </w:t>
      </w:r>
      <w:r w:rsidR="008F1BDA" w:rsidRPr="008335EE">
        <w:t>liées</w:t>
      </w:r>
      <w:r w:rsidR="00872820" w:rsidRPr="00DC0E25">
        <w:t xml:space="preserve"> </w:t>
      </w:r>
      <w:r w:rsidR="008F1BDA" w:rsidRPr="008335EE">
        <w:t>à</w:t>
      </w:r>
      <w:r w:rsidR="00872820" w:rsidRPr="00DC0E25">
        <w:t xml:space="preserve"> une demande formelle de protection internationale. </w:t>
      </w:r>
    </w:p>
    <w:p w14:paraId="2FE94D36" w14:textId="73EFB639" w:rsidR="00805A36" w:rsidRPr="00DC0E25" w:rsidRDefault="00581DA3" w:rsidP="00DC0E25">
      <w:pPr>
        <w:pStyle w:val="Heading3"/>
        <w:rPr>
          <w:b w:val="0"/>
          <w:bCs w:val="0"/>
        </w:rPr>
      </w:pPr>
      <w:bookmarkStart w:id="238" w:name="_Toc51254562"/>
      <w:bookmarkStart w:id="239" w:name="_Toc52268288"/>
      <w:bookmarkStart w:id="240" w:name="_Toc54084488"/>
      <w:r w:rsidRPr="008335EE">
        <w:t xml:space="preserve">b) </w:t>
      </w:r>
      <w:r w:rsidR="00872820" w:rsidRPr="00DC0E25">
        <w:t>Comité pour l’</w:t>
      </w:r>
      <w:r w:rsidR="008F1BDA" w:rsidRPr="008335EE">
        <w:t>évaluation</w:t>
      </w:r>
      <w:r w:rsidR="00872820" w:rsidRPr="00DC0E25">
        <w:t xml:space="preserve"> de l’</w:t>
      </w:r>
      <w:r w:rsidR="008F1BDA" w:rsidRPr="008335EE">
        <w:t>intérêt</w:t>
      </w:r>
      <w:r w:rsidR="00872820" w:rsidRPr="00DC0E25">
        <w:t xml:space="preserve"> </w:t>
      </w:r>
      <w:r w:rsidR="008F1BDA" w:rsidRPr="008335EE">
        <w:t>supérieur</w:t>
      </w:r>
      <w:r w:rsidR="00872820" w:rsidRPr="00DC0E25">
        <w:t xml:space="preserve"> de l’enfant avec statut d’observateur pour l’ORK</w:t>
      </w:r>
      <w:bookmarkEnd w:id="238"/>
      <w:bookmarkEnd w:id="239"/>
      <w:bookmarkEnd w:id="240"/>
    </w:p>
    <w:p w14:paraId="738FB953" w14:textId="05880F65" w:rsidR="00872820" w:rsidRPr="00DC0E25" w:rsidRDefault="00872820" w:rsidP="00DC0E25">
      <w:pPr>
        <w:pStyle w:val="TextAbschnittNummeriert"/>
      </w:pPr>
      <w:r w:rsidRPr="00DC0E25">
        <w:t xml:space="preserve">En date du 6 juin 2018, l’ORK a </w:t>
      </w:r>
      <w:r w:rsidR="008F1BDA" w:rsidRPr="008335EE">
        <w:t>donné</w:t>
      </w:r>
      <w:r w:rsidRPr="00DC0E25">
        <w:t xml:space="preserve"> un avis officiel sur le projet de loi 7238 concernant la libre circulation des personnes et l’immigration dans lequel il explique que l’</w:t>
      </w:r>
      <w:r w:rsidR="008F1BDA" w:rsidRPr="008335EE">
        <w:t>intérêt</w:t>
      </w:r>
      <w:r w:rsidRPr="00DC0E25">
        <w:t xml:space="preserve"> </w:t>
      </w:r>
      <w:r w:rsidR="008F1BDA" w:rsidRPr="008335EE">
        <w:t>supérieur</w:t>
      </w:r>
      <w:r w:rsidRPr="00DC0E25">
        <w:t xml:space="preserve"> de l’enfant devrait </w:t>
      </w:r>
      <w:r w:rsidR="008F1BDA" w:rsidRPr="008335EE">
        <w:t>être</w:t>
      </w:r>
      <w:r w:rsidRPr="00DC0E25">
        <w:t xml:space="preserve"> une </w:t>
      </w:r>
      <w:r w:rsidR="008F1BDA" w:rsidRPr="008335EE">
        <w:t>considération</w:t>
      </w:r>
      <w:r w:rsidRPr="00DC0E25">
        <w:t xml:space="preserve"> primordiale. Dans cet avis, l’ORK </w:t>
      </w:r>
      <w:r w:rsidR="008F1BDA" w:rsidRPr="008335EE">
        <w:t>précise</w:t>
      </w:r>
      <w:r w:rsidRPr="00DC0E25">
        <w:t xml:space="preserve"> notamment que l’</w:t>
      </w:r>
      <w:r w:rsidR="008F1BDA" w:rsidRPr="008335EE">
        <w:t>intérêt</w:t>
      </w:r>
      <w:r w:rsidRPr="00DC0E25">
        <w:t xml:space="preserve"> </w:t>
      </w:r>
      <w:r w:rsidR="008F1BDA" w:rsidRPr="008335EE">
        <w:t>supérieur</w:t>
      </w:r>
      <w:r w:rsidRPr="00DC0E25">
        <w:t xml:space="preserve"> de l’enfant ne correspond pas </w:t>
      </w:r>
      <w:r w:rsidR="008F1BDA" w:rsidRPr="008335EE">
        <w:t>nécessairement</w:t>
      </w:r>
      <w:r w:rsidRPr="00DC0E25">
        <w:t xml:space="preserve"> </w:t>
      </w:r>
      <w:r w:rsidR="006D2A2E">
        <w:t xml:space="preserve">à </w:t>
      </w:r>
      <w:r w:rsidRPr="00DC0E25">
        <w:t xml:space="preserve">la </w:t>
      </w:r>
      <w:r w:rsidR="008F1BDA" w:rsidRPr="008335EE">
        <w:t>réunification</w:t>
      </w:r>
      <w:r w:rsidRPr="00DC0E25">
        <w:t xml:space="preserve"> familiale. Ce principe commande de </w:t>
      </w:r>
      <w:r w:rsidR="008F1BDA" w:rsidRPr="008335EE">
        <w:t>protéger</w:t>
      </w:r>
      <w:r w:rsidRPr="00DC0E25">
        <w:t xml:space="preserve"> chaque enfant contre toutes les formes de discrimination, de violence physique ou mentale, d’abus, de </w:t>
      </w:r>
      <w:r w:rsidR="008F1BDA" w:rsidRPr="008335EE">
        <w:t>négligence</w:t>
      </w:r>
      <w:r w:rsidRPr="00DC0E25">
        <w:t xml:space="preserve"> ou d’exploitation, de </w:t>
      </w:r>
      <w:r w:rsidR="008F1BDA" w:rsidRPr="008335EE">
        <w:t>dument</w:t>
      </w:r>
      <w:r w:rsidRPr="00DC0E25">
        <w:t xml:space="preserve"> tenir compte de l’opinion de l’enfant dans toute affaire le concernant, et d’accorder à chaque enfant le droit à l’</w:t>
      </w:r>
      <w:r w:rsidR="008F1BDA" w:rsidRPr="008335EE">
        <w:t>éducation</w:t>
      </w:r>
      <w:r w:rsidRPr="00DC0E25">
        <w:t xml:space="preserve"> et aux soins de </w:t>
      </w:r>
      <w:r w:rsidR="008F1BDA" w:rsidRPr="008335EE">
        <w:t>santé</w:t>
      </w:r>
      <w:r w:rsidRPr="00DC0E25">
        <w:t xml:space="preserve">. En plus, chaque situation, chaque facteur, chaque </w:t>
      </w:r>
      <w:r w:rsidR="008F1BDA" w:rsidRPr="008335EE">
        <w:t>personnalité</w:t>
      </w:r>
      <w:r w:rsidRPr="00DC0E25">
        <w:t xml:space="preserve"> implique une solution </w:t>
      </w:r>
      <w:r w:rsidR="008F1BDA" w:rsidRPr="008335EE">
        <w:t>différente</w:t>
      </w:r>
      <w:r w:rsidR="00583D43" w:rsidRPr="008335EE">
        <w:t xml:space="preserve"> ainsi, les </w:t>
      </w:r>
      <w:r w:rsidR="008F1BDA" w:rsidRPr="008335EE">
        <w:t>décisions</w:t>
      </w:r>
      <w:r w:rsidRPr="00DC0E25">
        <w:t xml:space="preserve"> doivent </w:t>
      </w:r>
      <w:r w:rsidR="008F1BDA" w:rsidRPr="008335EE">
        <w:t>être</w:t>
      </w:r>
      <w:r w:rsidRPr="00DC0E25">
        <w:t xml:space="preserve"> </w:t>
      </w:r>
      <w:r w:rsidR="008F1BDA" w:rsidRPr="008335EE">
        <w:t>prises</w:t>
      </w:r>
      <w:r w:rsidRPr="00DC0E25">
        <w:t xml:space="preserve"> au cas par cas. L’ORK y donne </w:t>
      </w:r>
      <w:r w:rsidR="008F1BDA" w:rsidRPr="008335EE">
        <w:t>également</w:t>
      </w:r>
      <w:r w:rsidRPr="00DC0E25">
        <w:t xml:space="preserve"> des conseils pour l’</w:t>
      </w:r>
      <w:r w:rsidR="008F1BDA" w:rsidRPr="008335EE">
        <w:t>évaluation</w:t>
      </w:r>
      <w:r w:rsidRPr="00DC0E25">
        <w:t xml:space="preserve"> pratique de cet </w:t>
      </w:r>
      <w:r w:rsidR="008F1BDA" w:rsidRPr="008335EE">
        <w:t>intérêt</w:t>
      </w:r>
      <w:r w:rsidRPr="00DC0E25">
        <w:t xml:space="preserve">. </w:t>
      </w:r>
    </w:p>
    <w:p w14:paraId="6BC58FB3" w14:textId="16DE462F" w:rsidR="00872820" w:rsidRPr="00DC0E25" w:rsidRDefault="00872820" w:rsidP="00DC0E25">
      <w:pPr>
        <w:pStyle w:val="TextAbschnittNummeriert"/>
      </w:pPr>
      <w:r w:rsidRPr="00DC0E25">
        <w:t xml:space="preserve">Il a </w:t>
      </w:r>
      <w:r w:rsidR="008F1BDA" w:rsidRPr="008335EE">
        <w:t>été</w:t>
      </w:r>
      <w:r w:rsidRPr="00DC0E25">
        <w:t xml:space="preserve"> retenu que la « Commission d’</w:t>
      </w:r>
      <w:r w:rsidR="008F1BDA" w:rsidRPr="008335EE">
        <w:t>évaluation</w:t>
      </w:r>
      <w:r w:rsidRPr="00DC0E25">
        <w:t xml:space="preserve"> des </w:t>
      </w:r>
      <w:r w:rsidR="008F1BDA" w:rsidRPr="008335EE">
        <w:t>intérêts</w:t>
      </w:r>
      <w:r w:rsidRPr="00DC0E25">
        <w:t xml:space="preserve"> </w:t>
      </w:r>
      <w:r w:rsidR="008F1BDA" w:rsidRPr="008335EE">
        <w:t>supérieurs</w:t>
      </w:r>
      <w:r w:rsidRPr="00DC0E25">
        <w:t xml:space="preserve"> des mineurs non-accompagnés » sera </w:t>
      </w:r>
      <w:r w:rsidR="008F1BDA" w:rsidRPr="008335EE">
        <w:t>composée</w:t>
      </w:r>
      <w:r w:rsidRPr="00DC0E25">
        <w:t xml:space="preserve"> d’un </w:t>
      </w:r>
      <w:r w:rsidR="008F1BDA" w:rsidRPr="008335EE">
        <w:t>représentant</w:t>
      </w:r>
      <w:r w:rsidRPr="00DC0E25">
        <w:t xml:space="preserve"> du Ministre de l’Immigration et de l’Asile qui </w:t>
      </w:r>
      <w:r w:rsidR="008F1BDA" w:rsidRPr="008335EE">
        <w:t>préside</w:t>
      </w:r>
      <w:r w:rsidRPr="00DC0E25">
        <w:t xml:space="preserve"> la Commission, ainsi que des </w:t>
      </w:r>
      <w:r w:rsidR="008F1BDA" w:rsidRPr="008335EE">
        <w:t>représentants</w:t>
      </w:r>
      <w:r w:rsidRPr="00DC0E25">
        <w:t xml:space="preserve"> de l’OLAI (respectivement du futur Office national d’Accueil ONA), de l’Office national de l’Enfance (ONE) et du Parquet « protection de l’enfance ». Les membres seront </w:t>
      </w:r>
      <w:r w:rsidR="008F1BDA" w:rsidRPr="008335EE">
        <w:t>nommés</w:t>
      </w:r>
      <w:r w:rsidRPr="00DC0E25">
        <w:t xml:space="preserve"> pour une </w:t>
      </w:r>
      <w:r w:rsidR="008F1BDA" w:rsidRPr="008335EE">
        <w:t>période</w:t>
      </w:r>
      <w:r w:rsidRPr="00DC0E25">
        <w:t xml:space="preserve"> de trois ans. Par ailleurs, l’administrateur ad hoc est invité à se </w:t>
      </w:r>
      <w:r w:rsidR="008F1BDA" w:rsidRPr="008335EE">
        <w:t>présenter</w:t>
      </w:r>
      <w:r w:rsidRPr="00DC0E25">
        <w:t xml:space="preserve"> devant la Commission pour exposer son point de vue. Le mineur non </w:t>
      </w:r>
      <w:r w:rsidR="008F1BDA" w:rsidRPr="008335EE">
        <w:t>accompagné</w:t>
      </w:r>
      <w:r w:rsidRPr="00DC0E25">
        <w:t xml:space="preserve"> a explicitement le droit d’</w:t>
      </w:r>
      <w:r w:rsidR="008F1BDA" w:rsidRPr="008335EE">
        <w:t>être</w:t>
      </w:r>
      <w:r w:rsidRPr="00DC0E25">
        <w:t xml:space="preserve"> entendu en personne. Le vote se fait par </w:t>
      </w:r>
      <w:r w:rsidR="008F1BDA" w:rsidRPr="008335EE">
        <w:t>majorité</w:t>
      </w:r>
      <w:r w:rsidRPr="00DC0E25">
        <w:t xml:space="preserve"> simple des voix. </w:t>
      </w:r>
    </w:p>
    <w:p w14:paraId="1526AB42" w14:textId="7D21F96F" w:rsidR="00872820" w:rsidRPr="00DC0E25" w:rsidRDefault="00B3409C" w:rsidP="00DC0E25">
      <w:pPr>
        <w:pStyle w:val="TextAbschnittNummeriert"/>
      </w:pPr>
      <w:r w:rsidRPr="008335EE">
        <w:t>Quant au statut d’obs</w:t>
      </w:r>
      <w:r w:rsidR="00F66987" w:rsidRPr="008335EE">
        <w:t>ervateur de l’ORK</w:t>
      </w:r>
      <w:r w:rsidRPr="008335EE">
        <w:t>, il était prévu dans le projet de règlement gran</w:t>
      </w:r>
      <w:r w:rsidR="007A5ECD" w:rsidRPr="008335EE">
        <w:t>d</w:t>
      </w:r>
      <w:r w:rsidRPr="008335EE">
        <w:t>-ducal que l</w:t>
      </w:r>
      <w:r w:rsidR="00872820" w:rsidRPr="00DC0E25">
        <w:t>’ORK ne fa</w:t>
      </w:r>
      <w:r w:rsidR="007A5ECD" w:rsidRPr="008335EE">
        <w:t>sse</w:t>
      </w:r>
      <w:r w:rsidR="00872820" w:rsidRPr="00DC0E25">
        <w:t xml:space="preserve"> pas partie du processus </w:t>
      </w:r>
      <w:r w:rsidR="008F1BDA" w:rsidRPr="008335EE">
        <w:t>décisionnel</w:t>
      </w:r>
      <w:r w:rsidR="007A5ECD" w:rsidRPr="008335EE">
        <w:t>, mais puisse</w:t>
      </w:r>
      <w:r w:rsidR="00872820" w:rsidRPr="00DC0E25">
        <w:t xml:space="preserve"> consulter les dossiers avec l’accord du mineur non </w:t>
      </w:r>
      <w:r w:rsidR="008F1BDA" w:rsidRPr="008335EE">
        <w:t>accompagné</w:t>
      </w:r>
      <w:r w:rsidR="007A5ECD" w:rsidRPr="008335EE">
        <w:t>,</w:t>
      </w:r>
      <w:r w:rsidR="00872820" w:rsidRPr="00DC0E25">
        <w:t xml:space="preserve"> respectivement de l’administrateur ad hoc. L’accord du mineur non </w:t>
      </w:r>
      <w:r w:rsidR="008F1BDA" w:rsidRPr="008335EE">
        <w:t>accompagné</w:t>
      </w:r>
      <w:r w:rsidR="00872820" w:rsidRPr="00DC0E25">
        <w:t xml:space="preserve"> pour l’</w:t>
      </w:r>
      <w:r w:rsidR="008F1BDA" w:rsidRPr="008335EE">
        <w:t>accès</w:t>
      </w:r>
      <w:r w:rsidR="00872820" w:rsidRPr="00DC0E25">
        <w:t xml:space="preserve"> au dossier est demandé au jeune lors de la convocation de la Commission consultative traitant son cas. L’ORK ne souhait</w:t>
      </w:r>
      <w:r w:rsidRPr="008335EE">
        <w:t>ait</w:t>
      </w:r>
      <w:r w:rsidR="00872820" w:rsidRPr="00DC0E25">
        <w:t xml:space="preserve"> pas devenir membre de cette Commission consultative pour des raisons d’</w:t>
      </w:r>
      <w:r w:rsidR="008F1BDA" w:rsidRPr="008335EE">
        <w:t>indépendance</w:t>
      </w:r>
      <w:r w:rsidR="00872820" w:rsidRPr="00DC0E25">
        <w:t xml:space="preserve">, et </w:t>
      </w:r>
      <w:r w:rsidR="008F1BDA" w:rsidRPr="008335EE">
        <w:t>préf</w:t>
      </w:r>
      <w:r w:rsidR="007A5ECD" w:rsidRPr="008335EE">
        <w:t>é</w:t>
      </w:r>
      <w:r w:rsidR="008F1BDA" w:rsidRPr="008335EE">
        <w:t>r</w:t>
      </w:r>
      <w:r w:rsidRPr="008335EE">
        <w:t>ait</w:t>
      </w:r>
      <w:r w:rsidR="00872820" w:rsidRPr="00DC0E25">
        <w:t xml:space="preserve"> garder un statut d’observateur. </w:t>
      </w:r>
      <w:r w:rsidRPr="008335EE">
        <w:t>Or</w:t>
      </w:r>
      <w:r w:rsidR="007A5ECD" w:rsidRPr="008335EE">
        <w:t>,</w:t>
      </w:r>
      <w:r w:rsidRPr="008335EE">
        <w:t xml:space="preserve"> le Conseil d’Etat s’est opposé à ce statut d’observateur</w:t>
      </w:r>
      <w:r w:rsidR="007A5ECD" w:rsidRPr="008335EE">
        <w:t>,</w:t>
      </w:r>
      <w:r w:rsidRPr="008335EE">
        <w:t xml:space="preserve"> qui pour le CE n’a pas de base légale, ni dans les textes concernant l’asile, ni dans la loi de l’OKaJu. Il reste que l’OkaJu pourra à tout moment être sollicité par les jeunes migrants susceptibles d’être renvoyés.</w:t>
      </w:r>
    </w:p>
    <w:p w14:paraId="0784C5BE" w14:textId="49669C65" w:rsidR="00872820" w:rsidRPr="00DC0E25" w:rsidRDefault="00872820" w:rsidP="00DC0E25">
      <w:pPr>
        <w:pStyle w:val="TextAbschnittNummeriert"/>
      </w:pPr>
      <w:r w:rsidRPr="00DC0E25">
        <w:t>Cette Commission d’</w:t>
      </w:r>
      <w:r w:rsidR="008F1BDA" w:rsidRPr="008335EE">
        <w:t>évaluation</w:t>
      </w:r>
      <w:r w:rsidRPr="00DC0E25">
        <w:t xml:space="preserve"> de l’</w:t>
      </w:r>
      <w:r w:rsidR="008F1BDA" w:rsidRPr="008335EE">
        <w:t>intérêt</w:t>
      </w:r>
      <w:r w:rsidRPr="00DC0E25">
        <w:t xml:space="preserve"> </w:t>
      </w:r>
      <w:r w:rsidR="008F1BDA" w:rsidRPr="008335EE">
        <w:t>supérieur</w:t>
      </w:r>
      <w:r w:rsidRPr="00DC0E25">
        <w:t xml:space="preserve"> de l’enfant a </w:t>
      </w:r>
      <w:r w:rsidR="008F1BDA" w:rsidRPr="008335EE">
        <w:t>déjà</w:t>
      </w:r>
      <w:r w:rsidRPr="00DC0E25">
        <w:t xml:space="preserve"> </w:t>
      </w:r>
      <w:r w:rsidR="008F1BDA" w:rsidRPr="008335EE">
        <w:t>si</w:t>
      </w:r>
      <w:r w:rsidR="007A5ECD" w:rsidRPr="008335EE">
        <w:t>è</w:t>
      </w:r>
      <w:r w:rsidR="008F1BDA" w:rsidRPr="008335EE">
        <w:t>ge</w:t>
      </w:r>
      <w:r w:rsidRPr="00DC0E25">
        <w:t>́</w:t>
      </w:r>
      <w:r w:rsidR="006D2A2E">
        <w:t>,</w:t>
      </w:r>
      <w:r w:rsidRPr="00DC0E25">
        <w:t xml:space="preserve"> en pratique</w:t>
      </w:r>
      <w:r w:rsidR="007A5ECD" w:rsidRPr="008335EE">
        <w:t>,</w:t>
      </w:r>
      <w:r w:rsidRPr="00DC0E25">
        <w:t xml:space="preserve"> sans que le </w:t>
      </w:r>
      <w:r w:rsidR="008F1BDA" w:rsidRPr="008335EE">
        <w:t>Règlement</w:t>
      </w:r>
      <w:r w:rsidRPr="00DC0E25">
        <w:t xml:space="preserve"> grand-ducal relatif </w:t>
      </w:r>
      <w:r w:rsidR="008F1BDA" w:rsidRPr="008335EE">
        <w:t>à</w:t>
      </w:r>
      <w:r w:rsidRPr="00DC0E25">
        <w:t xml:space="preserve"> sa composition et son fonctionnement ne soit officiellement adopté. </w:t>
      </w:r>
      <w:r w:rsidR="00B650E5">
        <w:t xml:space="preserve">Les </w:t>
      </w:r>
      <w:r w:rsidR="003027C2">
        <w:t xml:space="preserve">observations et les </w:t>
      </w:r>
      <w:r w:rsidR="00B650E5">
        <w:t>recommandations de l</w:t>
      </w:r>
      <w:r w:rsidR="007A5ECD" w:rsidRPr="00B650E5">
        <w:t>’OKaJu</w:t>
      </w:r>
      <w:r w:rsidRPr="00DC0E25">
        <w:t xml:space="preserve"> </w:t>
      </w:r>
      <w:r w:rsidR="006D2A2E">
        <w:t>concernant cette C</w:t>
      </w:r>
      <w:r w:rsidR="00B650E5">
        <w:t>ommission sont les suivantes</w:t>
      </w:r>
      <w:r w:rsidRPr="00DC0E25">
        <w:t xml:space="preserve">: </w:t>
      </w:r>
    </w:p>
    <w:p w14:paraId="0AD43916" w14:textId="5A6AE5B5" w:rsidR="00872820" w:rsidRPr="00DC0E25" w:rsidRDefault="00872820" w:rsidP="00DC0E25">
      <w:pPr>
        <w:pStyle w:val="TextAbschnittNummeriert"/>
        <w:numPr>
          <w:ilvl w:val="0"/>
          <w:numId w:val="61"/>
        </w:numPr>
      </w:pPr>
      <w:r w:rsidRPr="00DC0E25">
        <w:t xml:space="preserve">La </w:t>
      </w:r>
      <w:r w:rsidR="008F1BDA" w:rsidRPr="008335EE">
        <w:t>neutralité</w:t>
      </w:r>
      <w:r w:rsidRPr="00DC0E25">
        <w:t xml:space="preserve"> et l’</w:t>
      </w:r>
      <w:r w:rsidR="008F1BDA" w:rsidRPr="008335EE">
        <w:t>indépendance</w:t>
      </w:r>
      <w:r w:rsidRPr="00DC0E25">
        <w:t xml:space="preserve"> de la Commission d’</w:t>
      </w:r>
      <w:r w:rsidR="008F1BDA" w:rsidRPr="008335EE">
        <w:t>évaluation</w:t>
      </w:r>
      <w:r w:rsidRPr="00DC0E25">
        <w:t xml:space="preserve"> par rapport </w:t>
      </w:r>
      <w:r w:rsidR="008F1BDA" w:rsidRPr="008335EE">
        <w:t>à</w:t>
      </w:r>
      <w:r w:rsidRPr="00DC0E25">
        <w:t xml:space="preserve"> l’</w:t>
      </w:r>
      <w:r w:rsidR="008F1BDA" w:rsidRPr="008335EE">
        <w:t>autorité</w:t>
      </w:r>
      <w:r w:rsidRPr="00DC0E25">
        <w:t xml:space="preserve"> de l’immigration ne sont pas </w:t>
      </w:r>
      <w:r w:rsidR="008F1BDA" w:rsidRPr="008335EE">
        <w:t>assurées</w:t>
      </w:r>
      <w:r w:rsidRPr="00DC0E25">
        <w:t>. L</w:t>
      </w:r>
      <w:r w:rsidR="007A5ECD" w:rsidRPr="008335EE">
        <w:t xml:space="preserve">’OKaJu </w:t>
      </w:r>
      <w:r w:rsidRPr="00DC0E25">
        <w:t xml:space="preserve">partage les avis de la Commission Consultative des Droits de l’Homme et du UNHCR qui recommandent notamment de : « </w:t>
      </w:r>
      <w:r w:rsidR="003027C2">
        <w:t>s</w:t>
      </w:r>
      <w:r w:rsidR="008F1BDA" w:rsidRPr="008335EE">
        <w:t>éparer</w:t>
      </w:r>
      <w:r w:rsidRPr="00DC0E25">
        <w:t xml:space="preserve"> de </w:t>
      </w:r>
      <w:r w:rsidR="008F1BDA" w:rsidRPr="008335EE">
        <w:t>manière</w:t>
      </w:r>
      <w:r w:rsidRPr="00DC0E25">
        <w:t xml:space="preserve"> claire les organismes en charge de l’asile et de la protection de l’enfance, ainsi que leurs </w:t>
      </w:r>
      <w:r w:rsidR="008F1BDA" w:rsidRPr="008335EE">
        <w:t>responsabilités</w:t>
      </w:r>
      <w:r w:rsidRPr="00DC0E25">
        <w:t xml:space="preserve"> respectives. A l’exception de la </w:t>
      </w:r>
      <w:r w:rsidR="008F1BDA" w:rsidRPr="008335EE">
        <w:t>décision</w:t>
      </w:r>
      <w:r w:rsidRPr="00DC0E25">
        <w:t xml:space="preserve"> concernant la demande d’asile, toutes les </w:t>
      </w:r>
      <w:r w:rsidR="008F1BDA" w:rsidRPr="008335EE">
        <w:t>décisions</w:t>
      </w:r>
      <w:r w:rsidRPr="00DC0E25">
        <w:t xml:space="preserve"> concernant l’enfant devraient </w:t>
      </w:r>
      <w:r w:rsidR="008F1BDA" w:rsidRPr="008335EE">
        <w:t>être</w:t>
      </w:r>
      <w:r w:rsidRPr="00DC0E25">
        <w:t xml:space="preserve"> prises par un organisme de protection de l’enfance et non pas par celle </w:t>
      </w:r>
      <w:r w:rsidR="008F1BDA" w:rsidRPr="008335EE">
        <w:t>chargée</w:t>
      </w:r>
      <w:r w:rsidRPr="00DC0E25">
        <w:t xml:space="preserve"> du droit d’asile. » </w:t>
      </w:r>
    </w:p>
    <w:p w14:paraId="0A9EBD50" w14:textId="0BCF2030" w:rsidR="00872820" w:rsidRPr="00DC0E25" w:rsidRDefault="00872820" w:rsidP="00DC0E25">
      <w:pPr>
        <w:pStyle w:val="TextAbschnittNummeriert"/>
        <w:numPr>
          <w:ilvl w:val="0"/>
          <w:numId w:val="62"/>
        </w:numPr>
      </w:pPr>
      <w:r w:rsidRPr="00DC0E25">
        <w:t xml:space="preserve">En pratique, une </w:t>
      </w:r>
      <w:r w:rsidR="008F1BDA" w:rsidRPr="008335EE">
        <w:t>même</w:t>
      </w:r>
      <w:r w:rsidRPr="00DC0E25">
        <w:t xml:space="preserve"> institution est aujourd’hui en charge pour le traitement de la demande de protection internationale, de l’organisation du retour, de l’</w:t>
      </w:r>
      <w:r w:rsidR="008F1BDA" w:rsidRPr="008335EE">
        <w:t>évaluation</w:t>
      </w:r>
      <w:r w:rsidRPr="00DC0E25">
        <w:t xml:space="preserve"> et de la </w:t>
      </w:r>
      <w:r w:rsidR="008F1BDA" w:rsidRPr="008335EE">
        <w:t>détermination</w:t>
      </w:r>
      <w:r w:rsidRPr="00DC0E25">
        <w:t xml:space="preserve"> de l’</w:t>
      </w:r>
      <w:r w:rsidR="008F1BDA" w:rsidRPr="008335EE">
        <w:t>intérêt</w:t>
      </w:r>
      <w:r w:rsidRPr="00DC0E25">
        <w:t xml:space="preserve"> </w:t>
      </w:r>
      <w:r w:rsidR="008F1BDA" w:rsidRPr="008335EE">
        <w:t>supérieur</w:t>
      </w:r>
      <w:r w:rsidRPr="00DC0E25">
        <w:t xml:space="preserve"> de l’enfant. C’est, en effet, la </w:t>
      </w:r>
      <w:r w:rsidR="008F1BDA" w:rsidRPr="008335EE">
        <w:t>même</w:t>
      </w:r>
      <w:r w:rsidRPr="00DC0E25">
        <w:t xml:space="preserve"> institution qui collecte les informations sur le jeune, qui </w:t>
      </w:r>
      <w:r w:rsidR="008F1BDA" w:rsidRPr="008335EE">
        <w:t>préside</w:t>
      </w:r>
      <w:r w:rsidRPr="00DC0E25">
        <w:t xml:space="preserve"> et qui </w:t>
      </w:r>
      <w:r w:rsidR="008F1BDA" w:rsidRPr="008335EE">
        <w:t>décide</w:t>
      </w:r>
      <w:r w:rsidRPr="00DC0E25">
        <w:t xml:space="preserve">. </w:t>
      </w:r>
    </w:p>
    <w:p w14:paraId="6C5979DE" w14:textId="6AA5309D" w:rsidR="00872820" w:rsidRPr="00DC0E25" w:rsidRDefault="00872820" w:rsidP="00DC0E25">
      <w:pPr>
        <w:pStyle w:val="TextAbschnittNummeriert"/>
        <w:numPr>
          <w:ilvl w:val="0"/>
          <w:numId w:val="62"/>
        </w:numPr>
      </w:pPr>
      <w:r w:rsidRPr="00DC0E25">
        <w:t>L’O</w:t>
      </w:r>
      <w:r w:rsidR="007A5ECD" w:rsidRPr="008335EE">
        <w:t>KaJu</w:t>
      </w:r>
      <w:r w:rsidRPr="00DC0E25">
        <w:t xml:space="preserve"> recommande que la Commission consultative d’</w:t>
      </w:r>
      <w:r w:rsidR="008F1BDA" w:rsidRPr="008335EE">
        <w:t>évaluation</w:t>
      </w:r>
      <w:r w:rsidRPr="00DC0E25">
        <w:t xml:space="preserve"> de l’</w:t>
      </w:r>
      <w:r w:rsidR="008F1BDA" w:rsidRPr="008335EE">
        <w:t>intérêt</w:t>
      </w:r>
      <w:r w:rsidRPr="00DC0E25">
        <w:t xml:space="preserve"> </w:t>
      </w:r>
      <w:r w:rsidR="008F1BDA" w:rsidRPr="008335EE">
        <w:t>supérieur</w:t>
      </w:r>
      <w:r w:rsidRPr="00DC0E25">
        <w:t xml:space="preserve"> des mineurs soit </w:t>
      </w:r>
      <w:r w:rsidR="008F1BDA" w:rsidRPr="008335EE">
        <w:t>composée</w:t>
      </w:r>
      <w:r w:rsidRPr="00DC0E25">
        <w:t xml:space="preserve"> de membres permettant d’</w:t>
      </w:r>
      <w:r w:rsidR="008F1BDA" w:rsidRPr="008335EE">
        <w:t>évaluer</w:t>
      </w:r>
      <w:r w:rsidRPr="00DC0E25">
        <w:t xml:space="preserve"> le jeune dans son </w:t>
      </w:r>
      <w:r w:rsidR="008F1BDA" w:rsidRPr="008335EE">
        <w:t>entièreté</w:t>
      </w:r>
      <w:r w:rsidRPr="00DC0E25">
        <w:t xml:space="preserve"> et propose d’ajouter un </w:t>
      </w:r>
      <w:r w:rsidR="008F1BDA" w:rsidRPr="008335EE">
        <w:t>représentant</w:t>
      </w:r>
      <w:r w:rsidRPr="00DC0E25">
        <w:t xml:space="preserve"> du CEPAS qui assure la prise en compte de l’aspect </w:t>
      </w:r>
      <w:r w:rsidR="008F1BDA" w:rsidRPr="008335EE">
        <w:t>scola</w:t>
      </w:r>
      <w:r w:rsidR="007A5ECD" w:rsidRPr="008335EE">
        <w:t xml:space="preserve">ire et de la </w:t>
      </w:r>
      <w:r w:rsidRPr="00DC0E25">
        <w:t xml:space="preserve">santé mentale du jeune. </w:t>
      </w:r>
    </w:p>
    <w:p w14:paraId="3FA53235" w14:textId="5A0B9272" w:rsidR="00872820" w:rsidRPr="00DC0E25" w:rsidRDefault="00872820" w:rsidP="00DC0E25">
      <w:pPr>
        <w:pStyle w:val="TextAbschnittNummeriert"/>
        <w:numPr>
          <w:ilvl w:val="0"/>
          <w:numId w:val="62"/>
        </w:numPr>
      </w:pPr>
      <w:r w:rsidRPr="00DC0E25">
        <w:t>En revanche, l’O</w:t>
      </w:r>
      <w:r w:rsidR="007A5ECD" w:rsidRPr="008335EE">
        <w:t>KaJu</w:t>
      </w:r>
      <w:r w:rsidRPr="00DC0E25">
        <w:t xml:space="preserve"> estime que, sauf pour la </w:t>
      </w:r>
      <w:r w:rsidR="008F1BDA" w:rsidRPr="008335EE">
        <w:t>décision</w:t>
      </w:r>
      <w:r w:rsidRPr="00DC0E25">
        <w:t xml:space="preserve"> concernant la protection internationale, toute </w:t>
      </w:r>
      <w:r w:rsidR="008F1BDA" w:rsidRPr="008335EE">
        <w:t>décision</w:t>
      </w:r>
      <w:r w:rsidRPr="00DC0E25">
        <w:t xml:space="preserve"> concernant l’enfant devrait </w:t>
      </w:r>
      <w:r w:rsidR="008F1BDA" w:rsidRPr="008335EE">
        <w:t>être</w:t>
      </w:r>
      <w:r w:rsidRPr="00DC0E25">
        <w:t xml:space="preserve"> prise par un organe de protection de l’enfance et non pas par une </w:t>
      </w:r>
      <w:r w:rsidR="008F1BDA" w:rsidRPr="008335EE">
        <w:t>autorité</w:t>
      </w:r>
      <w:r w:rsidRPr="00DC0E25">
        <w:t xml:space="preserve"> de migration. </w:t>
      </w:r>
    </w:p>
    <w:p w14:paraId="3F83FF22" w14:textId="0D84EE69" w:rsidR="00872820" w:rsidRPr="00DC0E25" w:rsidRDefault="007A5ECD" w:rsidP="00DC0E25">
      <w:pPr>
        <w:pStyle w:val="TextAbschnittNummeriert"/>
        <w:numPr>
          <w:ilvl w:val="0"/>
          <w:numId w:val="62"/>
        </w:numPr>
      </w:pPr>
      <w:r w:rsidRPr="008335EE">
        <w:t>L’OKaJu</w:t>
      </w:r>
      <w:r w:rsidR="00872820" w:rsidRPr="00DC0E25">
        <w:t xml:space="preserve"> estime </w:t>
      </w:r>
      <w:r w:rsidR="008F1BDA" w:rsidRPr="008335EE">
        <w:t>également</w:t>
      </w:r>
      <w:r w:rsidR="00872820" w:rsidRPr="00DC0E25">
        <w:t xml:space="preserve"> que la </w:t>
      </w:r>
      <w:r w:rsidR="008F1BDA" w:rsidRPr="008335EE">
        <w:t>procédure</w:t>
      </w:r>
      <w:r w:rsidR="00872820" w:rsidRPr="00DC0E25">
        <w:t xml:space="preserve"> de collecte d’informa</w:t>
      </w:r>
      <w:r w:rsidRPr="008335EE">
        <w:t>tions concernant jeune doive</w:t>
      </w:r>
      <w:r w:rsidR="00872820" w:rsidRPr="00DC0E25">
        <w:t xml:space="preserve"> </w:t>
      </w:r>
      <w:r w:rsidR="008F1BDA" w:rsidRPr="008335EE">
        <w:t>être</w:t>
      </w:r>
      <w:r w:rsidRPr="008335EE">
        <w:t xml:space="preserve"> clairement</w:t>
      </w:r>
      <w:r w:rsidR="00872820" w:rsidRPr="00DC0E25">
        <w:t xml:space="preserve"> </w:t>
      </w:r>
      <w:r w:rsidR="008F1BDA" w:rsidRPr="008335EE">
        <w:t>séparée</w:t>
      </w:r>
      <w:r w:rsidR="00872820" w:rsidRPr="00DC0E25">
        <w:t xml:space="preserve"> de la </w:t>
      </w:r>
      <w:r w:rsidR="008F1BDA" w:rsidRPr="008335EE">
        <w:t>procédure</w:t>
      </w:r>
      <w:r w:rsidR="00872820" w:rsidRPr="00DC0E25">
        <w:t xml:space="preserve"> de prise de </w:t>
      </w:r>
      <w:r w:rsidR="008F1BDA" w:rsidRPr="008335EE">
        <w:t>décision</w:t>
      </w:r>
      <w:r w:rsidR="00872820" w:rsidRPr="00DC0E25">
        <w:t xml:space="preserve"> et de sa motivation. Dans ce contexte, la </w:t>
      </w:r>
      <w:r w:rsidR="008F1BDA" w:rsidRPr="008335EE">
        <w:t>présence</w:t>
      </w:r>
      <w:r w:rsidR="00872820" w:rsidRPr="00DC0E25">
        <w:t xml:space="preserve"> de l’administrateur ad hoc à la </w:t>
      </w:r>
      <w:r w:rsidR="008F1BDA" w:rsidRPr="008335EE">
        <w:t>réunion</w:t>
      </w:r>
      <w:r w:rsidR="00872820" w:rsidRPr="00DC0E25">
        <w:t xml:space="preserve"> de la Commission est essentielle. Ce dernier doit avoir connaissance de l’objet et des enjeux de la </w:t>
      </w:r>
      <w:r w:rsidR="008F1BDA" w:rsidRPr="008335EE">
        <w:t>réunion</w:t>
      </w:r>
      <w:r w:rsidR="00872820" w:rsidRPr="00DC0E25">
        <w:t xml:space="preserve">. Ayant un contact </w:t>
      </w:r>
      <w:r w:rsidR="008F1BDA" w:rsidRPr="008335EE">
        <w:t>régulier</w:t>
      </w:r>
      <w:r w:rsidR="00872820" w:rsidRPr="00DC0E25">
        <w:t xml:space="preserve"> avec le jeune, l’administrateur ad hoc, ainsi que son tuteur, sont en principe </w:t>
      </w:r>
      <w:r w:rsidR="006771F2" w:rsidRPr="008335EE">
        <w:t>en mesure de</w:t>
      </w:r>
      <w:r w:rsidR="00872820" w:rsidRPr="00DC0E25">
        <w:t xml:space="preserve"> pouvoir transmettre à la Commission tous les </w:t>
      </w:r>
      <w:r w:rsidR="008F1BDA" w:rsidRPr="008335EE">
        <w:t>éléments</w:t>
      </w:r>
      <w:r w:rsidR="00872820" w:rsidRPr="00DC0E25">
        <w:t xml:space="preserve"> relatifs </w:t>
      </w:r>
      <w:r w:rsidR="008F1BDA" w:rsidRPr="008335EE">
        <w:t>à</w:t>
      </w:r>
      <w:r w:rsidR="00872820" w:rsidRPr="00DC0E25">
        <w:t xml:space="preserve"> la </w:t>
      </w:r>
      <w:r w:rsidR="008F1BDA" w:rsidRPr="008335EE">
        <w:t>personnalité</w:t>
      </w:r>
      <w:r w:rsidR="00872820" w:rsidRPr="00DC0E25">
        <w:t xml:space="preserve"> du jeune. </w:t>
      </w:r>
    </w:p>
    <w:p w14:paraId="45DF9A10" w14:textId="62F81488" w:rsidR="00872820" w:rsidRPr="00DC0E25" w:rsidRDefault="00872820" w:rsidP="00DC0E25">
      <w:pPr>
        <w:pStyle w:val="Heading3"/>
      </w:pPr>
      <w:bookmarkStart w:id="241" w:name="_Toc51254563"/>
      <w:bookmarkStart w:id="242" w:name="_Toc52268289"/>
      <w:bookmarkStart w:id="243" w:name="_Toc54084489"/>
      <w:r w:rsidRPr="00DC0E25">
        <w:t>c) Nomination de l’administrateur ad hoc et du tuteur</w:t>
      </w:r>
      <w:bookmarkEnd w:id="241"/>
      <w:bookmarkEnd w:id="242"/>
      <w:bookmarkEnd w:id="243"/>
      <w:r w:rsidRPr="00DC0E25">
        <w:t xml:space="preserve"> </w:t>
      </w:r>
    </w:p>
    <w:p w14:paraId="2E262211" w14:textId="046307B6" w:rsidR="00872820" w:rsidRPr="00DC0E25" w:rsidRDefault="00872820" w:rsidP="00DC0E25">
      <w:pPr>
        <w:pStyle w:val="TextAbschnittNummeriert"/>
      </w:pPr>
      <w:r w:rsidRPr="00DC0E25">
        <w:t xml:space="preserve">La loi du 18 </w:t>
      </w:r>
      <w:r w:rsidR="008F1BDA" w:rsidRPr="008335EE">
        <w:t>décembre</w:t>
      </w:r>
      <w:r w:rsidRPr="00DC0E25">
        <w:t xml:space="preserve"> 2015 relative </w:t>
      </w:r>
      <w:r w:rsidR="008F1BDA" w:rsidRPr="008335EE">
        <w:t>à</w:t>
      </w:r>
      <w:r w:rsidRPr="00DC0E25">
        <w:t xml:space="preserve"> la protection internationale et à la protection temporaire a introduit, pour la </w:t>
      </w:r>
      <w:r w:rsidR="008F1BDA" w:rsidRPr="008335EE">
        <w:t>première</w:t>
      </w:r>
      <w:r w:rsidRPr="00DC0E25">
        <w:t xml:space="preserve"> fois dans le cadre juridique luxembourgeois, une </w:t>
      </w:r>
      <w:r w:rsidR="008F1BDA" w:rsidRPr="008335EE">
        <w:t>définition</w:t>
      </w:r>
      <w:r w:rsidR="00C975FF" w:rsidRPr="008335EE">
        <w:t xml:space="preserve"> du « </w:t>
      </w:r>
      <w:r w:rsidRPr="00DC0E25">
        <w:t xml:space="preserve">mineur non </w:t>
      </w:r>
      <w:r w:rsidR="008F1BDA" w:rsidRPr="008335EE">
        <w:t>accompagné</w:t>
      </w:r>
      <w:r w:rsidRPr="00DC0E25">
        <w:t xml:space="preserve"> », et </w:t>
      </w:r>
      <w:r w:rsidR="00C975FF" w:rsidRPr="008335EE">
        <w:t xml:space="preserve">a </w:t>
      </w:r>
      <w:r w:rsidR="008F1BDA" w:rsidRPr="008335EE">
        <w:t>établi</w:t>
      </w:r>
      <w:r w:rsidR="00C975FF" w:rsidRPr="008335EE">
        <w:t xml:space="preserve">  les standards minimum</w:t>
      </w:r>
      <w:r w:rsidRPr="00DC0E25">
        <w:t xml:space="preserve"> pour sa prise en charge. </w:t>
      </w:r>
    </w:p>
    <w:p w14:paraId="07F5C03E" w14:textId="72FBD50E" w:rsidR="00872820" w:rsidRPr="00DC0E25" w:rsidRDefault="00872820" w:rsidP="00DC0E25">
      <w:pPr>
        <w:pStyle w:val="TextAbschnittNummeriert"/>
      </w:pPr>
      <w:r w:rsidRPr="00DC0E25">
        <w:t>Notamment, « afin de garantir l’</w:t>
      </w:r>
      <w:r w:rsidR="008F1BDA" w:rsidRPr="008335EE">
        <w:t>intérêt</w:t>
      </w:r>
      <w:r w:rsidRPr="00DC0E25">
        <w:t xml:space="preserve"> </w:t>
      </w:r>
      <w:r w:rsidR="008F1BDA" w:rsidRPr="008335EE">
        <w:t>supérieur</w:t>
      </w:r>
      <w:r w:rsidRPr="00DC0E25">
        <w:t xml:space="preserve"> de l’enfant, le mineur non </w:t>
      </w:r>
      <w:r w:rsidR="008F1BDA" w:rsidRPr="008335EE">
        <w:t>accompagné</w:t>
      </w:r>
      <w:r w:rsidRPr="00DC0E25">
        <w:t xml:space="preserve"> se voit </w:t>
      </w:r>
      <w:r w:rsidR="008F1BDA" w:rsidRPr="008335EE">
        <w:t>designer</w:t>
      </w:r>
      <w:r w:rsidRPr="00DC0E25">
        <w:t xml:space="preserve">, </w:t>
      </w:r>
      <w:r w:rsidR="008F1BDA" w:rsidRPr="008335EE">
        <w:t>d</w:t>
      </w:r>
      <w:r w:rsidR="00C975FF" w:rsidRPr="008335EE">
        <w:t>è</w:t>
      </w:r>
      <w:r w:rsidR="008F1BDA" w:rsidRPr="008335EE">
        <w:t>s</w:t>
      </w:r>
      <w:r w:rsidRPr="00DC0E25">
        <w:t xml:space="preserve"> que possible un (...) administrateur ad hoc (...) ». L’administrateur ad hoc est chargé d’assister et de </w:t>
      </w:r>
      <w:r w:rsidR="008F1BDA" w:rsidRPr="008335EE">
        <w:t>représenter</w:t>
      </w:r>
      <w:r w:rsidRPr="00DC0E25">
        <w:t xml:space="preserve"> l’enfant lors des </w:t>
      </w:r>
      <w:r w:rsidR="008F1BDA" w:rsidRPr="008335EE">
        <w:t>démarches</w:t>
      </w:r>
      <w:r w:rsidRPr="00DC0E25">
        <w:t xml:space="preserve"> </w:t>
      </w:r>
      <w:r w:rsidR="008F1BDA" w:rsidRPr="008335EE">
        <w:t>liées</w:t>
      </w:r>
      <w:r w:rsidRPr="00DC0E25">
        <w:t xml:space="preserve"> </w:t>
      </w:r>
      <w:r w:rsidR="008F1BDA" w:rsidRPr="008335EE">
        <w:t>à</w:t>
      </w:r>
      <w:r w:rsidRPr="00DC0E25">
        <w:t xml:space="preserve"> sa demande de protection internationale. </w:t>
      </w:r>
    </w:p>
    <w:p w14:paraId="1751B5CC" w14:textId="7B919F35" w:rsidR="00872820" w:rsidRPr="00DC0E25" w:rsidRDefault="00872820" w:rsidP="00461177">
      <w:pPr>
        <w:pStyle w:val="TextAbschnittNummeriert"/>
      </w:pPr>
      <w:r w:rsidRPr="00DC0E25">
        <w:t xml:space="preserve">Cependant, ladite loi </w:t>
      </w:r>
      <w:r w:rsidR="008F1BDA" w:rsidRPr="008335EE">
        <w:t>présente</w:t>
      </w:r>
      <w:r w:rsidRPr="00DC0E25">
        <w:t xml:space="preserve"> aussi des points faibles, qui </w:t>
      </w:r>
      <w:r w:rsidR="008F1BDA" w:rsidRPr="008335EE">
        <w:t>jettent</w:t>
      </w:r>
      <w:r w:rsidR="00ED453E" w:rsidRPr="008335EE">
        <w:t xml:space="preserve"> de l’ombre sur l’engagement à </w:t>
      </w:r>
      <w:r w:rsidRPr="00DC0E25">
        <w:t xml:space="preserve">assurer une protection </w:t>
      </w:r>
      <w:r w:rsidR="008F1BDA" w:rsidRPr="008335EE">
        <w:t>adéquate</w:t>
      </w:r>
      <w:r w:rsidRPr="00DC0E25">
        <w:t xml:space="preserve"> à tous les enfants. Notamment, l’ORK a </w:t>
      </w:r>
      <w:r w:rsidR="008F1BDA" w:rsidRPr="008335EE">
        <w:t>déjà</w:t>
      </w:r>
      <w:r w:rsidRPr="00DC0E25">
        <w:t xml:space="preserve"> constaté avec </w:t>
      </w:r>
      <w:r w:rsidR="008F1BDA" w:rsidRPr="008335EE">
        <w:t>inquiétude</w:t>
      </w:r>
      <w:r w:rsidRPr="00DC0E25">
        <w:t xml:space="preserve"> que la loi permet au </w:t>
      </w:r>
      <w:r w:rsidR="001B71ED">
        <w:t>Gouvernement</w:t>
      </w:r>
      <w:r w:rsidRPr="00DC0E25">
        <w:t xml:space="preserve"> de ne pas appliquer tous les principes de protection quand il est estimé que « selon toute vraisemblance », l’enfant aura atteint l’</w:t>
      </w:r>
      <w:r w:rsidR="008F1BDA" w:rsidRPr="008335EE">
        <w:t>âge</w:t>
      </w:r>
      <w:r w:rsidRPr="00DC0E25">
        <w:t xml:space="preserve"> de la </w:t>
      </w:r>
      <w:r w:rsidR="008F1BDA" w:rsidRPr="008335EE">
        <w:t>majorité</w:t>
      </w:r>
      <w:r w:rsidRPr="00DC0E25">
        <w:t xml:space="preserve"> avant que la </w:t>
      </w:r>
      <w:r w:rsidR="008F1BDA" w:rsidRPr="008335EE">
        <w:t>décision</w:t>
      </w:r>
      <w:r w:rsidRPr="00DC0E25">
        <w:t xml:space="preserve"> relative à sa demande de protection internationale soit prise. Une telle disposition n’est pas conforme à la CIDE, selon laquelle tout enfant a droit </w:t>
      </w:r>
      <w:r w:rsidR="008F1BDA" w:rsidRPr="008335EE">
        <w:t>à</w:t>
      </w:r>
      <w:r w:rsidRPr="00DC0E25">
        <w:t xml:space="preserve"> la </w:t>
      </w:r>
      <w:r w:rsidR="008F1BDA" w:rsidRPr="008335EE">
        <w:t>même</w:t>
      </w:r>
      <w:r w:rsidRPr="00DC0E25">
        <w:t xml:space="preserve"> protection. La situation luxembourgeoise a aussi </w:t>
      </w:r>
      <w:r w:rsidR="008F1BDA" w:rsidRPr="008335EE">
        <w:t>été</w:t>
      </w:r>
      <w:r w:rsidRPr="00DC0E25">
        <w:t xml:space="preserve"> </w:t>
      </w:r>
      <w:r w:rsidR="008F1BDA" w:rsidRPr="008335EE">
        <w:t>relevée</w:t>
      </w:r>
      <w:r w:rsidRPr="00DC0E25">
        <w:t xml:space="preserve"> avec </w:t>
      </w:r>
      <w:r w:rsidR="008F1BDA" w:rsidRPr="008335EE">
        <w:t>inquiétude</w:t>
      </w:r>
      <w:r w:rsidRPr="00DC0E25">
        <w:t xml:space="preserve"> par le </w:t>
      </w:r>
      <w:r w:rsidR="008F1BDA" w:rsidRPr="008335EE">
        <w:t>Comité</w:t>
      </w:r>
      <w:r w:rsidRPr="00DC0E25">
        <w:t xml:space="preserve"> de Lanzarote du Conseil de l’Europe, qui a </w:t>
      </w:r>
      <w:r w:rsidR="008F1BDA" w:rsidRPr="008335EE">
        <w:t>souligné</w:t>
      </w:r>
      <w:r w:rsidRPr="00DC0E25">
        <w:t xml:space="preserve"> que tout enfant non accompagné, </w:t>
      </w:r>
      <w:r w:rsidR="008F1BDA" w:rsidRPr="008335EE">
        <w:t>indépendamment</w:t>
      </w:r>
      <w:r w:rsidRPr="00DC0E25">
        <w:t xml:space="preserve"> de son </w:t>
      </w:r>
      <w:r w:rsidR="008F1BDA" w:rsidRPr="008335EE">
        <w:t>âge</w:t>
      </w:r>
      <w:r w:rsidRPr="00DC0E25">
        <w:t xml:space="preserve">, devrait avoir un gardien. </w:t>
      </w:r>
    </w:p>
    <w:p w14:paraId="34B8217C" w14:textId="01C6E4C8" w:rsidR="00872820" w:rsidRPr="00DC0E25" w:rsidRDefault="00872820" w:rsidP="00DC0E25">
      <w:pPr>
        <w:pStyle w:val="Heading3"/>
      </w:pPr>
      <w:bookmarkStart w:id="244" w:name="_Toc51254564"/>
      <w:bookmarkStart w:id="245" w:name="_Toc52268290"/>
      <w:bookmarkStart w:id="246" w:name="_Toc54084490"/>
      <w:r w:rsidRPr="00DC0E25">
        <w:t>d) Non-application de la loi sur la protection de la Jeunesse aux MNA</w:t>
      </w:r>
      <w:bookmarkEnd w:id="244"/>
      <w:bookmarkEnd w:id="245"/>
      <w:bookmarkEnd w:id="246"/>
      <w:r w:rsidRPr="00DC0E25">
        <w:t xml:space="preserve"> </w:t>
      </w:r>
    </w:p>
    <w:p w14:paraId="7C7F8FAD" w14:textId="41806804" w:rsidR="00F26262" w:rsidRPr="00DC0E25" w:rsidRDefault="00ED453E" w:rsidP="00DC0E25">
      <w:pPr>
        <w:pStyle w:val="TextAbschnittNummeriert"/>
      </w:pPr>
      <w:r w:rsidRPr="008335EE">
        <w:t>L’OKaJu</w:t>
      </w:r>
      <w:r w:rsidR="00872820" w:rsidRPr="00DC0E25">
        <w:t xml:space="preserve"> constat</w:t>
      </w:r>
      <w:r w:rsidR="0060005B">
        <w:t>e qu’</w:t>
      </w:r>
      <w:r w:rsidR="00872820" w:rsidRPr="00DC0E25">
        <w:t>à l’</w:t>
      </w:r>
      <w:r w:rsidR="008F1BDA" w:rsidRPr="008335EE">
        <w:t>état</w:t>
      </w:r>
      <w:r w:rsidR="00872820" w:rsidRPr="00DC0E25">
        <w:t xml:space="preserve"> actuel, la loi de la protection de la jeunesse ne s’applique pas aux mineurs non </w:t>
      </w:r>
      <w:r w:rsidR="008F1BDA" w:rsidRPr="008335EE">
        <w:t>accompagnés</w:t>
      </w:r>
      <w:r w:rsidR="00872820" w:rsidRPr="00DC0E25">
        <w:t xml:space="preserve"> </w:t>
      </w:r>
      <w:r w:rsidR="00F26262" w:rsidRPr="00DC0E25">
        <w:t xml:space="preserve">qui n’ont pas de tuteur, </w:t>
      </w:r>
      <w:r w:rsidR="00872820" w:rsidRPr="00DC0E25">
        <w:t xml:space="preserve">par le simple fait que personne ne </w:t>
      </w:r>
      <w:r w:rsidR="008F1BDA" w:rsidRPr="008335EE">
        <w:t>détient</w:t>
      </w:r>
      <w:r w:rsidR="00872820" w:rsidRPr="00DC0E25">
        <w:t xml:space="preserve"> l’</w:t>
      </w:r>
      <w:r w:rsidR="008F1BDA" w:rsidRPr="008335EE">
        <w:t>autorité</w:t>
      </w:r>
      <w:r w:rsidR="00872820" w:rsidRPr="00DC0E25">
        <w:t xml:space="preserve"> parentale sur ces jeunes. </w:t>
      </w:r>
    </w:p>
    <w:p w14:paraId="5C660C8A" w14:textId="5A987B9B" w:rsidR="00F26262" w:rsidRPr="00DC0E25" w:rsidRDefault="00F26262" w:rsidP="00DC0E25">
      <w:pPr>
        <w:pStyle w:val="TextAbschnittNummeriert"/>
      </w:pPr>
      <w:r w:rsidRPr="00DC0E25">
        <w:t>L’ONE leur refuse aussi</w:t>
      </w:r>
      <w:r w:rsidR="00ED453E" w:rsidRPr="008335EE">
        <w:t>,</w:t>
      </w:r>
      <w:r w:rsidRPr="00DC0E25">
        <w:t xml:space="preserve"> </w:t>
      </w:r>
      <w:r w:rsidR="008D7339" w:rsidRPr="00DC0E25">
        <w:t>en pratique</w:t>
      </w:r>
      <w:r w:rsidR="00ED453E" w:rsidRPr="008335EE">
        <w:t>,</w:t>
      </w:r>
      <w:r w:rsidR="008D7339" w:rsidRPr="00DC0E25">
        <w:t xml:space="preserve"> un encadrement</w:t>
      </w:r>
      <w:r w:rsidR="00ED453E" w:rsidRPr="008335EE">
        <w:t xml:space="preserve">, </w:t>
      </w:r>
      <w:r w:rsidR="008D7339" w:rsidRPr="00DC0E25">
        <w:t>conformément à la loi sur l’aide à l’enfance</w:t>
      </w:r>
      <w:r w:rsidR="00ED453E" w:rsidRPr="008335EE">
        <w:t>,</w:t>
      </w:r>
      <w:r w:rsidR="008D7339" w:rsidRPr="00DC0E25">
        <w:t xml:space="preserve"> tant que la procédure de demande d’asile n’a pas débuté</w:t>
      </w:r>
      <w:r w:rsidR="00556C9F" w:rsidRPr="00DC0E25">
        <w:t xml:space="preserve"> et que le jeune soit enregistré. Cette situation absurde vient du fait que d’un point de vue juridique le MNA est soit un DPI, soit en situation illégale. Malheureusement</w:t>
      </w:r>
      <w:r w:rsidR="00ED453E" w:rsidRPr="008335EE">
        <w:t>,</w:t>
      </w:r>
      <w:r w:rsidR="00556C9F" w:rsidRPr="00DC0E25">
        <w:t xml:space="preserve"> aucune autre alternative n’est à sa disposition. </w:t>
      </w:r>
    </w:p>
    <w:p w14:paraId="48A50149" w14:textId="76233A04" w:rsidR="008D7339" w:rsidRPr="00DC0E25" w:rsidRDefault="008D7339" w:rsidP="00DC0E25">
      <w:pPr>
        <w:pStyle w:val="TextAbschnittNummeriert"/>
      </w:pPr>
      <w:r w:rsidRPr="00DC0E25">
        <w:t>L</w:t>
      </w:r>
      <w:r w:rsidR="00ED453E" w:rsidRPr="008335EE">
        <w:t>’OKaJu est choqué de</w:t>
      </w:r>
      <w:r w:rsidRPr="00DC0E25">
        <w:t xml:space="preserve"> </w:t>
      </w:r>
      <w:r w:rsidR="00556C9F" w:rsidRPr="00DC0E25">
        <w:t xml:space="preserve">cette interprétation qui conduit à une sorte de </w:t>
      </w:r>
      <w:r w:rsidR="008F1BDA" w:rsidRPr="008335EE">
        <w:t>non-assistance</w:t>
      </w:r>
      <w:r w:rsidR="00556C9F" w:rsidRPr="00DC0E25">
        <w:t xml:space="preserve"> à personne en danger</w:t>
      </w:r>
    </w:p>
    <w:p w14:paraId="38910553" w14:textId="2800CC3C" w:rsidR="00872820" w:rsidRPr="00DC0E25" w:rsidRDefault="00872820" w:rsidP="00DC0E25">
      <w:pPr>
        <w:pStyle w:val="TextAbschnittNummeriert"/>
      </w:pPr>
      <w:r w:rsidRPr="00DC0E25">
        <w:t>L</w:t>
      </w:r>
      <w:r w:rsidR="00ED453E" w:rsidRPr="008335EE">
        <w:t>’OKaJu</w:t>
      </w:r>
      <w:r w:rsidRPr="00DC0E25">
        <w:t xml:space="preserve"> recommande qu’une disposition</w:t>
      </w:r>
      <w:r w:rsidR="00ED453E" w:rsidRPr="00DC0E25">
        <w:t xml:space="preserve"> </w:t>
      </w:r>
      <w:r w:rsidR="00ED453E" w:rsidRPr="008335EE">
        <w:t>qui tienne</w:t>
      </w:r>
      <w:r w:rsidR="00ED453E" w:rsidRPr="00DC0E25">
        <w:t xml:space="preserve"> compte du statut particulier des mineurs non </w:t>
      </w:r>
      <w:r w:rsidR="00ED453E" w:rsidRPr="008335EE">
        <w:t>accompagnés et assure qu’aussi</w:t>
      </w:r>
      <w:r w:rsidR="00ED453E" w:rsidRPr="00DC0E25">
        <w:t xml:space="preserve"> ces jeunes soient couverts par la loi et </w:t>
      </w:r>
      <w:r w:rsidR="00ED453E" w:rsidRPr="008335EE">
        <w:t>puissent bénéfici</w:t>
      </w:r>
      <w:r w:rsidR="00F66987" w:rsidRPr="008335EE">
        <w:t>e</w:t>
      </w:r>
      <w:r w:rsidR="00ED453E" w:rsidRPr="008335EE">
        <w:t>r</w:t>
      </w:r>
      <w:r w:rsidR="00ED453E" w:rsidRPr="00DC0E25">
        <w:t xml:space="preserve"> des </w:t>
      </w:r>
      <w:r w:rsidR="00ED453E" w:rsidRPr="008335EE">
        <w:t>mêmes</w:t>
      </w:r>
      <w:r w:rsidR="00ED453E" w:rsidRPr="00DC0E25">
        <w:t xml:space="preserve"> mesures de protection de tous les autres enfants </w:t>
      </w:r>
      <w:r w:rsidR="00ED453E" w:rsidRPr="008335EE">
        <w:rPr>
          <w:b/>
          <w:bCs/>
        </w:rPr>
        <w:t>présents</w:t>
      </w:r>
      <w:r w:rsidR="00ED453E" w:rsidRPr="00DC0E25">
        <w:rPr>
          <w:b/>
          <w:bCs/>
        </w:rPr>
        <w:t xml:space="preserve"> </w:t>
      </w:r>
      <w:r w:rsidR="00ED453E" w:rsidRPr="008335EE">
        <w:t>dans le pays,</w:t>
      </w:r>
      <w:r w:rsidRPr="00DC0E25">
        <w:t xml:space="preserve"> soit introduite dans le </w:t>
      </w:r>
      <w:r w:rsidR="00556C9F" w:rsidRPr="00DC0E25">
        <w:t xml:space="preserve">nouveau </w:t>
      </w:r>
      <w:r w:rsidRPr="00DC0E25">
        <w:t>projet de loi s</w:t>
      </w:r>
      <w:r w:rsidR="00ED453E" w:rsidRPr="008335EE">
        <w:t xml:space="preserve">ur la protection de la jeunesse. </w:t>
      </w:r>
      <w:r w:rsidR="00556C9F" w:rsidRPr="00DC0E25">
        <w:t>(</w:t>
      </w:r>
      <w:r w:rsidR="008F1BDA" w:rsidRPr="008335EE">
        <w:t>Et</w:t>
      </w:r>
      <w:r w:rsidR="00556C9F" w:rsidRPr="00DC0E25">
        <w:t xml:space="preserve"> ne pas focaliser sur le terme « résidents »)</w:t>
      </w:r>
    </w:p>
    <w:p w14:paraId="2E860EA1" w14:textId="48A4FC98" w:rsidR="00872820" w:rsidRPr="00DC0E25" w:rsidRDefault="00872820" w:rsidP="00DC0E25">
      <w:pPr>
        <w:jc w:val="both"/>
        <w:rPr>
          <w:rStyle w:val="Heading3Char"/>
          <w:rFonts w:eastAsiaTheme="minorHAnsi"/>
        </w:rPr>
      </w:pPr>
      <w:bookmarkStart w:id="247" w:name="_Toc52268291"/>
      <w:bookmarkStart w:id="248" w:name="_Toc54084491"/>
      <w:r w:rsidRPr="00DC0E25">
        <w:rPr>
          <w:rStyle w:val="Heading3Char"/>
          <w:rFonts w:eastAsiaTheme="minorHAnsi"/>
        </w:rPr>
        <w:t xml:space="preserve">e) </w:t>
      </w:r>
      <w:r w:rsidR="003F636D" w:rsidRPr="008335EE">
        <w:rPr>
          <w:rStyle w:val="Heading3Char"/>
          <w:rFonts w:eastAsiaTheme="minorHAnsi"/>
        </w:rPr>
        <w:t xml:space="preserve">Ressources pour les </w:t>
      </w:r>
      <w:r w:rsidRPr="00DC0E25">
        <w:rPr>
          <w:rStyle w:val="Heading3Char"/>
          <w:rFonts w:eastAsiaTheme="minorHAnsi"/>
        </w:rPr>
        <w:t>Institutions en charge de la prise en charge des MNA</w:t>
      </w:r>
      <w:r w:rsidR="003F636D" w:rsidRPr="008335EE">
        <w:rPr>
          <w:rStyle w:val="Heading3Char"/>
          <w:rFonts w:eastAsiaTheme="minorHAnsi"/>
        </w:rPr>
        <w:t>.</w:t>
      </w:r>
      <w:bookmarkEnd w:id="247"/>
      <w:bookmarkEnd w:id="248"/>
    </w:p>
    <w:p w14:paraId="67EC0948" w14:textId="6976E923" w:rsidR="00872820" w:rsidRPr="00DC0E25" w:rsidRDefault="00872820" w:rsidP="00DC0E25">
      <w:pPr>
        <w:pStyle w:val="TextAbschnittNummeriert"/>
      </w:pPr>
      <w:r w:rsidRPr="00DC0E25">
        <w:t xml:space="preserve">Le Luxembourg a fait beaucoup d’efforts pour mettre en place des foyers </w:t>
      </w:r>
      <w:r w:rsidR="008F1BDA" w:rsidRPr="008335EE">
        <w:t>spécialis</w:t>
      </w:r>
      <w:r w:rsidR="00ED453E" w:rsidRPr="008335EE">
        <w:t>é</w:t>
      </w:r>
      <w:r w:rsidR="008F1BDA" w:rsidRPr="008335EE">
        <w:t>s</w:t>
      </w:r>
      <w:r w:rsidRPr="00DC0E25">
        <w:t xml:space="preserve"> </w:t>
      </w:r>
      <w:r w:rsidR="008F1BDA" w:rsidRPr="008335EE">
        <w:t>dédies</w:t>
      </w:r>
      <w:r w:rsidRPr="00DC0E25">
        <w:t xml:space="preserve"> exclusivement à des personnes de moins de 18 ans. Ainsi, depuis 2015, trois foyers </w:t>
      </w:r>
      <w:r w:rsidR="008F1BDA" w:rsidRPr="008335EE">
        <w:t>spécialises</w:t>
      </w:r>
      <w:r w:rsidRPr="00DC0E25">
        <w:t xml:space="preserve"> ont vu le jour, avec une </w:t>
      </w:r>
      <w:r w:rsidR="008F1BDA" w:rsidRPr="008335EE">
        <w:t>capacité</w:t>
      </w:r>
      <w:r w:rsidRPr="00DC0E25">
        <w:t xml:space="preserve"> d’accueil d’environ 30 mineurs. </w:t>
      </w:r>
    </w:p>
    <w:p w14:paraId="652D0458" w14:textId="5562C1A6" w:rsidR="00872820" w:rsidRPr="00DC0E25" w:rsidRDefault="00872820" w:rsidP="00DC0E25">
      <w:pPr>
        <w:pStyle w:val="TextAbschnittNummeriert"/>
      </w:pPr>
      <w:r w:rsidRPr="00DC0E25">
        <w:t xml:space="preserve">Cependant, force est de constater que la plupart des mineurs non </w:t>
      </w:r>
      <w:r w:rsidR="008F1BDA" w:rsidRPr="008335EE">
        <w:t>accompagnés</w:t>
      </w:r>
      <w:r w:rsidRPr="00DC0E25">
        <w:t xml:space="preserve"> qui sont </w:t>
      </w:r>
      <w:r w:rsidR="005E63DC" w:rsidRPr="008335EE">
        <w:t>arrivés</w:t>
      </w:r>
      <w:r w:rsidRPr="00DC0E25">
        <w:t xml:space="preserve"> au Luxembourg ces derniers 3-4 ans a </w:t>
      </w:r>
      <w:r w:rsidR="008F1BDA" w:rsidRPr="008335EE">
        <w:t>été</w:t>
      </w:r>
      <w:r w:rsidR="00ED453E" w:rsidRPr="008335EE">
        <w:t xml:space="preserve"> </w:t>
      </w:r>
      <w:r w:rsidR="008F1BDA" w:rsidRPr="008335EE">
        <w:t>hébergée</w:t>
      </w:r>
      <w:r w:rsidRPr="00DC0E25">
        <w:t xml:space="preserve"> dans des foyers mixtes, où </w:t>
      </w:r>
      <w:r w:rsidR="008F1BDA" w:rsidRPr="008335EE">
        <w:t>résident</w:t>
      </w:r>
      <w:r w:rsidRPr="00DC0E25">
        <w:t xml:space="preserve"> </w:t>
      </w:r>
      <w:r w:rsidR="008F1BDA" w:rsidRPr="008335EE">
        <w:t>également</w:t>
      </w:r>
      <w:r w:rsidRPr="00DC0E25">
        <w:t xml:space="preserve"> des adultes. </w:t>
      </w:r>
    </w:p>
    <w:p w14:paraId="0B0C811C" w14:textId="4077B33C" w:rsidR="00872820" w:rsidRPr="00DC0E25" w:rsidRDefault="00872820" w:rsidP="00DC0E25">
      <w:pPr>
        <w:pStyle w:val="TextAbschnittNummeriert"/>
      </w:pPr>
      <w:r w:rsidRPr="00DC0E25">
        <w:t xml:space="preserve">Les jeunes qui ont eu la chance de se trouver dans un foyer </w:t>
      </w:r>
      <w:r w:rsidR="008F1BDA" w:rsidRPr="008335EE">
        <w:t>spécialisé</w:t>
      </w:r>
      <w:r w:rsidRPr="00DC0E25">
        <w:t xml:space="preserve"> </w:t>
      </w:r>
      <w:r w:rsidR="003F636D" w:rsidRPr="008335EE">
        <w:t xml:space="preserve">ne </w:t>
      </w:r>
      <w:r w:rsidR="008F1BDA" w:rsidRPr="008335EE">
        <w:t>représentent</w:t>
      </w:r>
      <w:r w:rsidRPr="00DC0E25">
        <w:t xml:space="preserve"> </w:t>
      </w:r>
      <w:r w:rsidR="003F636D" w:rsidRPr="008335EE">
        <w:t>qu’une partie des mineurs non-accompagnés</w:t>
      </w:r>
      <w:r w:rsidRPr="00DC0E25">
        <w:t xml:space="preserve">, alors que les recommandations internationales en la </w:t>
      </w:r>
      <w:r w:rsidR="008F1BDA" w:rsidRPr="008335EE">
        <w:t>matière</w:t>
      </w:r>
      <w:r w:rsidRPr="00DC0E25">
        <w:t xml:space="preserve"> soulignent l’importance d’</w:t>
      </w:r>
      <w:r w:rsidR="008F1BDA" w:rsidRPr="008335EE">
        <w:t>héberger</w:t>
      </w:r>
      <w:r w:rsidRPr="00DC0E25">
        <w:t xml:space="preserve"> des enfants et adolescents non </w:t>
      </w:r>
      <w:r w:rsidR="008F1BDA" w:rsidRPr="008335EE">
        <w:t>accompagnés</w:t>
      </w:r>
      <w:r w:rsidRPr="00DC0E25">
        <w:t xml:space="preserve"> dans </w:t>
      </w:r>
      <w:r w:rsidR="00556C9F" w:rsidRPr="00DC0E25">
        <w:t>l</w:t>
      </w:r>
      <w:r w:rsidRPr="00DC0E25">
        <w:t xml:space="preserve">es </w:t>
      </w:r>
      <w:r w:rsidR="008F1BDA" w:rsidRPr="008335EE">
        <w:t>établissements</w:t>
      </w:r>
      <w:r w:rsidRPr="00DC0E25">
        <w:t xml:space="preserve"> </w:t>
      </w:r>
      <w:r w:rsidR="003027C2" w:rsidRPr="008335EE">
        <w:t>spécifiquement</w:t>
      </w:r>
      <w:r w:rsidR="003027C2" w:rsidRPr="00DC0E25">
        <w:t xml:space="preserve"> </w:t>
      </w:r>
      <w:r w:rsidR="003027C2" w:rsidRPr="008335EE">
        <w:t>adaptés aux</w:t>
      </w:r>
      <w:r w:rsidR="003027C2" w:rsidRPr="00DC0E25">
        <w:t xml:space="preserve"> mineurs</w:t>
      </w:r>
      <w:r w:rsidR="003027C2">
        <w:t xml:space="preserve"> et ayant </w:t>
      </w:r>
      <w:r w:rsidR="003027C2" w:rsidRPr="00DC0E25">
        <w:t xml:space="preserve">des professionnels </w:t>
      </w:r>
      <w:r w:rsidR="003027C2" w:rsidRPr="008335EE">
        <w:t>spécifiquement</w:t>
      </w:r>
      <w:r w:rsidR="003027C2" w:rsidRPr="00DC0E25">
        <w:t xml:space="preserve"> </w:t>
      </w:r>
      <w:r w:rsidR="003027C2" w:rsidRPr="008335EE">
        <w:t>formés</w:t>
      </w:r>
      <w:r w:rsidR="003027C2">
        <w:t>.</w:t>
      </w:r>
      <w:r w:rsidRPr="00DC0E25">
        <w:t xml:space="preserve"> </w:t>
      </w:r>
    </w:p>
    <w:p w14:paraId="18105A98" w14:textId="32294452" w:rsidR="00872820" w:rsidRPr="00DC0E25" w:rsidRDefault="00160533" w:rsidP="00DC0E25">
      <w:pPr>
        <w:pStyle w:val="TextAbschnittNummeriert"/>
      </w:pPr>
      <w:r w:rsidRPr="008335EE">
        <w:t>L’incertitude quant au</w:t>
      </w:r>
      <w:r w:rsidR="00872820" w:rsidRPr="00DC0E25">
        <w:t xml:space="preserve"> nombre de mineurs non </w:t>
      </w:r>
      <w:r w:rsidR="008F1BDA" w:rsidRPr="008335EE">
        <w:t>accompagnés</w:t>
      </w:r>
      <w:r w:rsidR="00872820" w:rsidRPr="00DC0E25">
        <w:t xml:space="preserve"> qui arrivent dans le pays dans une certaine </w:t>
      </w:r>
      <w:r w:rsidR="008F1BDA" w:rsidRPr="008335EE">
        <w:t>période</w:t>
      </w:r>
      <w:r w:rsidR="00872820" w:rsidRPr="00DC0E25">
        <w:t xml:space="preserve">, ainsi que la </w:t>
      </w:r>
      <w:r w:rsidR="008F1BDA" w:rsidRPr="008335EE">
        <w:t>variabilité</w:t>
      </w:r>
      <w:r w:rsidR="00872820" w:rsidRPr="00DC0E25">
        <w:t xml:space="preserve"> de ce chiffre d’une </w:t>
      </w:r>
      <w:r w:rsidR="008F1BDA" w:rsidRPr="008335EE">
        <w:t>période</w:t>
      </w:r>
      <w:r w:rsidRPr="008335EE">
        <w:t xml:space="preserve"> à l’autre, peut bien sû</w:t>
      </w:r>
      <w:r w:rsidR="00872820" w:rsidRPr="00DC0E25">
        <w:t xml:space="preserve">r rendre difficile la mise à disposition d’un nombre suffisant de places dans des foyers </w:t>
      </w:r>
      <w:r w:rsidR="008F1BDA" w:rsidRPr="008335EE">
        <w:t>spécialises</w:t>
      </w:r>
      <w:r w:rsidR="00872820" w:rsidRPr="00DC0E25">
        <w:t xml:space="preserve">. </w:t>
      </w:r>
    </w:p>
    <w:p w14:paraId="467031A4" w14:textId="0D7C61B8" w:rsidR="00872820" w:rsidRPr="00DC0E25" w:rsidRDefault="00872820" w:rsidP="00DC0E25">
      <w:pPr>
        <w:pStyle w:val="TextAbschnittNummeriert"/>
      </w:pPr>
      <w:r w:rsidRPr="00DC0E25">
        <w:t xml:space="preserve">Tout en </w:t>
      </w:r>
      <w:r w:rsidR="008F1BDA" w:rsidRPr="008335EE">
        <w:t>étant</w:t>
      </w:r>
      <w:r w:rsidRPr="00DC0E25">
        <w:t xml:space="preserve"> con</w:t>
      </w:r>
      <w:r w:rsidR="00160533" w:rsidRPr="008335EE">
        <w:t>scient de ces contraintes, L’OKaJu</w:t>
      </w:r>
      <w:r w:rsidRPr="00DC0E25">
        <w:t xml:space="preserve"> encourage les </w:t>
      </w:r>
      <w:r w:rsidR="008F1BDA" w:rsidRPr="008335EE">
        <w:t>autorités</w:t>
      </w:r>
      <w:r w:rsidRPr="00DC0E25">
        <w:t xml:space="preserve"> et les associations qui s’occupent de la prise en charge des mineurs non </w:t>
      </w:r>
      <w:r w:rsidR="008F1BDA" w:rsidRPr="008335EE">
        <w:t>accompagnés</w:t>
      </w:r>
      <w:r w:rsidRPr="00DC0E25">
        <w:t xml:space="preserve"> de se donner les moyens et la </w:t>
      </w:r>
      <w:r w:rsidR="008F1BDA" w:rsidRPr="008335EE">
        <w:t>flexibilité</w:t>
      </w:r>
      <w:r w:rsidRPr="00DC0E25">
        <w:t xml:space="preserve"> pour pouvoir faire face aux variations du nombre de ces jeunes tant en ce qui concerne les </w:t>
      </w:r>
      <w:r w:rsidR="008F1BDA" w:rsidRPr="008335EE">
        <w:t>localités</w:t>
      </w:r>
      <w:r w:rsidRPr="00DC0E25">
        <w:t xml:space="preserve"> qu’en ce qui concerne le personnel encadrant. </w:t>
      </w:r>
    </w:p>
    <w:p w14:paraId="592D31CD" w14:textId="5CF0476F" w:rsidR="00872820" w:rsidRPr="00DC0E25" w:rsidRDefault="00407CE1" w:rsidP="00DC0E25">
      <w:pPr>
        <w:pStyle w:val="Heading2"/>
        <w:rPr>
          <w:rFonts w:asciiTheme="minorHAnsi" w:hAnsiTheme="minorHAnsi"/>
        </w:rPr>
      </w:pPr>
      <w:bookmarkStart w:id="249" w:name="_Toc51254565"/>
      <w:bookmarkStart w:id="250" w:name="_Toc52268292"/>
      <w:bookmarkStart w:id="251" w:name="_Toc54084492"/>
      <w:r w:rsidRPr="008335EE">
        <w:rPr>
          <w:rFonts w:asciiTheme="minorHAnsi" w:hAnsiTheme="minorHAnsi"/>
        </w:rPr>
        <w:t>29</w:t>
      </w:r>
      <w:r w:rsidR="00872820" w:rsidRPr="00DC0E25">
        <w:rPr>
          <w:rFonts w:asciiTheme="minorHAnsi" w:hAnsiTheme="minorHAnsi"/>
        </w:rPr>
        <w:t>. Administration de la justice pour mineurs</w:t>
      </w:r>
      <w:bookmarkEnd w:id="249"/>
      <w:bookmarkEnd w:id="250"/>
      <w:bookmarkEnd w:id="251"/>
      <w:r w:rsidR="00872820" w:rsidRPr="00DC0E25">
        <w:rPr>
          <w:rFonts w:asciiTheme="minorHAnsi" w:hAnsiTheme="minorHAnsi"/>
        </w:rPr>
        <w:t xml:space="preserve"> </w:t>
      </w:r>
    </w:p>
    <w:p w14:paraId="35DC5B6B" w14:textId="0391FDBA" w:rsidR="00872820" w:rsidRPr="00DC0E25" w:rsidRDefault="00872820" w:rsidP="00DC0E25">
      <w:pPr>
        <w:pStyle w:val="TextAbschnittNummeriert"/>
      </w:pPr>
      <w:r w:rsidRPr="00DC0E25">
        <w:t xml:space="preserve">Depuis longtemps, il y a consensus entre les acteurs de la justice et les acteurs du secteur </w:t>
      </w:r>
      <w:r w:rsidR="008F1BDA" w:rsidRPr="008335EE">
        <w:t>socio-éducatif</w:t>
      </w:r>
      <w:r w:rsidRPr="00DC0E25">
        <w:t xml:space="preserve"> </w:t>
      </w:r>
      <w:r w:rsidR="00160533" w:rsidRPr="008335EE">
        <w:t xml:space="preserve">sur le fait </w:t>
      </w:r>
      <w:r w:rsidRPr="00DC0E25">
        <w:t xml:space="preserve">que la loi sur la protection de la jeunesse, qui date du </w:t>
      </w:r>
      <w:r w:rsidR="008F1BDA" w:rsidRPr="008335EE">
        <w:t>début</w:t>
      </w:r>
      <w:r w:rsidRPr="00DC0E25">
        <w:t xml:space="preserve"> des </w:t>
      </w:r>
      <w:r w:rsidR="008F1BDA" w:rsidRPr="008335EE">
        <w:t>années</w:t>
      </w:r>
      <w:r w:rsidR="00160533" w:rsidRPr="008335EE">
        <w:t xml:space="preserve"> 1990, doive</w:t>
      </w:r>
      <w:r w:rsidRPr="00DC0E25">
        <w:t xml:space="preserve"> </w:t>
      </w:r>
      <w:r w:rsidR="008F1BDA" w:rsidRPr="008335EE">
        <w:t>être</w:t>
      </w:r>
      <w:r w:rsidRPr="00DC0E25">
        <w:t xml:space="preserve"> </w:t>
      </w:r>
      <w:r w:rsidR="008F1BDA" w:rsidRPr="008335EE">
        <w:t>r</w:t>
      </w:r>
      <w:r w:rsidR="00160533" w:rsidRPr="008335EE">
        <w:t>é</w:t>
      </w:r>
      <w:r w:rsidR="008F1BDA" w:rsidRPr="008335EE">
        <w:t>formée</w:t>
      </w:r>
      <w:r w:rsidRPr="00DC0E25">
        <w:t xml:space="preserve">. </w:t>
      </w:r>
    </w:p>
    <w:p w14:paraId="7CEB8FD2" w14:textId="327B78F8" w:rsidR="00872820" w:rsidRPr="00DC0E25" w:rsidRDefault="003F636D" w:rsidP="00DC0E25">
      <w:pPr>
        <w:pStyle w:val="TextAbschnittNummeriert"/>
      </w:pPr>
      <w:r w:rsidRPr="008335EE">
        <w:t>Le</w:t>
      </w:r>
      <w:r w:rsidR="00872820" w:rsidRPr="00DC0E25">
        <w:t xml:space="preserve"> ministre de la Justice</w:t>
      </w:r>
      <w:r w:rsidR="00160533" w:rsidRPr="008335EE">
        <w:t>,</w:t>
      </w:r>
      <w:r w:rsidR="00872820" w:rsidRPr="00DC0E25">
        <w:t xml:space="preserve"> </w:t>
      </w:r>
      <w:r w:rsidR="00F66987" w:rsidRPr="008335EE">
        <w:t xml:space="preserve">Monsieur </w:t>
      </w:r>
      <w:r w:rsidR="00872820" w:rsidRPr="00DC0E25">
        <w:t>Luc Frieden</w:t>
      </w:r>
      <w:r w:rsidR="00160533" w:rsidRPr="008335EE">
        <w:t>,</w:t>
      </w:r>
      <w:r w:rsidR="00872820" w:rsidRPr="00DC0E25">
        <w:t xml:space="preserve"> avait </w:t>
      </w:r>
      <w:r w:rsidR="008F1BDA" w:rsidRPr="008335EE">
        <w:t>institué</w:t>
      </w:r>
      <w:r w:rsidR="00872820" w:rsidRPr="00DC0E25">
        <w:t xml:space="preserve"> en </w:t>
      </w:r>
      <w:r w:rsidR="008F1BDA" w:rsidRPr="008335EE">
        <w:t>décembre</w:t>
      </w:r>
      <w:r w:rsidR="00872820" w:rsidRPr="00DC0E25">
        <w:t xml:space="preserve"> 2000 un groupe de travail </w:t>
      </w:r>
      <w:r w:rsidR="008F1BDA" w:rsidRPr="008335EE">
        <w:t>interministériel</w:t>
      </w:r>
      <w:r w:rsidR="00872820" w:rsidRPr="00DC0E25">
        <w:t xml:space="preserve"> </w:t>
      </w:r>
      <w:r w:rsidR="00160533" w:rsidRPr="008335EE">
        <w:t>ayant</w:t>
      </w:r>
      <w:r w:rsidR="00872820" w:rsidRPr="00DC0E25">
        <w:t xml:space="preserve"> la mission de </w:t>
      </w:r>
      <w:r w:rsidR="008F1BDA" w:rsidRPr="008335EE">
        <w:t>réfléchir</w:t>
      </w:r>
      <w:r w:rsidR="00872820" w:rsidRPr="00DC0E25">
        <w:t xml:space="preserve"> aux </w:t>
      </w:r>
      <w:r w:rsidR="008F1BDA" w:rsidRPr="008335EE">
        <w:t>r</w:t>
      </w:r>
      <w:r w:rsidR="00160533" w:rsidRPr="008335EE">
        <w:t>é</w:t>
      </w:r>
      <w:r w:rsidR="008F1BDA" w:rsidRPr="008335EE">
        <w:t>formes</w:t>
      </w:r>
      <w:r w:rsidR="00872820" w:rsidRPr="00DC0E25">
        <w:t xml:space="preserve"> à apporter en </w:t>
      </w:r>
      <w:r w:rsidR="008F1BDA" w:rsidRPr="008335EE">
        <w:t>matière</w:t>
      </w:r>
      <w:r w:rsidR="00872820" w:rsidRPr="00DC0E25">
        <w:t xml:space="preserve"> de protection de la jeunesse. Ce rapport a </w:t>
      </w:r>
      <w:r w:rsidR="008F1BDA" w:rsidRPr="008335EE">
        <w:t>été</w:t>
      </w:r>
      <w:r w:rsidR="00872820" w:rsidRPr="00DC0E25">
        <w:t xml:space="preserve"> finalisé en </w:t>
      </w:r>
      <w:r w:rsidR="008F1BDA" w:rsidRPr="008335EE">
        <w:t>août</w:t>
      </w:r>
      <w:r w:rsidR="00872820" w:rsidRPr="00DC0E25">
        <w:t xml:space="preserve"> 2002. Suit</w:t>
      </w:r>
      <w:r w:rsidR="00160533" w:rsidRPr="008335EE">
        <w:t>e aux conclusions du rapport, le</w:t>
      </w:r>
      <w:r w:rsidR="00872820" w:rsidRPr="00DC0E25">
        <w:t xml:space="preserve"> projet de loi n°5351 portant modification de la loi a </w:t>
      </w:r>
      <w:r w:rsidR="008F1BDA" w:rsidRPr="008335EE">
        <w:t>été</w:t>
      </w:r>
      <w:r w:rsidR="00872820" w:rsidRPr="00DC0E25">
        <w:t xml:space="preserve"> </w:t>
      </w:r>
      <w:r w:rsidR="008F1BDA" w:rsidRPr="008335EE">
        <w:t>dépose</w:t>
      </w:r>
      <w:r w:rsidR="00872820" w:rsidRPr="00DC0E25">
        <w:t xml:space="preserve">́ en date du 9 juin 2004. Des amendements </w:t>
      </w:r>
      <w:r w:rsidR="001B71ED">
        <w:t>gouvernement</w:t>
      </w:r>
      <w:r w:rsidR="00872820" w:rsidRPr="00DC0E25">
        <w:t xml:space="preserve">aux à ce projet de loi ont </w:t>
      </w:r>
      <w:r w:rsidR="008F1BDA" w:rsidRPr="008335EE">
        <w:t>été</w:t>
      </w:r>
      <w:r w:rsidR="00872820" w:rsidRPr="00DC0E25">
        <w:t xml:space="preserve"> </w:t>
      </w:r>
      <w:r w:rsidR="008F1BDA" w:rsidRPr="008335EE">
        <w:t>finalises</w:t>
      </w:r>
      <w:r w:rsidR="00872820" w:rsidRPr="00DC0E25">
        <w:t xml:space="preserve"> en mars 2010. Ces amendements ont </w:t>
      </w:r>
      <w:r w:rsidR="008F1BDA" w:rsidRPr="008335EE">
        <w:t>été</w:t>
      </w:r>
      <w:r w:rsidR="00872820" w:rsidRPr="00DC0E25">
        <w:t xml:space="preserve"> </w:t>
      </w:r>
      <w:r w:rsidR="008F1BDA" w:rsidRPr="008335EE">
        <w:t>avis</w:t>
      </w:r>
      <w:r w:rsidR="00160533" w:rsidRPr="008335EE">
        <w:t>é</w:t>
      </w:r>
      <w:r w:rsidR="008F1BDA" w:rsidRPr="008335EE">
        <w:t>s</w:t>
      </w:r>
      <w:r w:rsidR="00872820" w:rsidRPr="00DC0E25">
        <w:t xml:space="preserve">, par la suite, par plusieurs acteurs </w:t>
      </w:r>
      <w:r w:rsidR="008F1BDA" w:rsidRPr="008335EE">
        <w:t>concernés</w:t>
      </w:r>
      <w:r w:rsidR="00872820" w:rsidRPr="00DC0E25">
        <w:t xml:space="preserve"> et par le Conseil d’</w:t>
      </w:r>
      <w:r w:rsidR="008F1BDA" w:rsidRPr="008335EE">
        <w:t>Etat</w:t>
      </w:r>
      <w:r w:rsidR="00872820" w:rsidRPr="00DC0E25">
        <w:t xml:space="preserve"> dans ses avis des 30 novembre 2010 et 8 mars 2011. </w:t>
      </w:r>
      <w:r w:rsidR="008F1BDA" w:rsidRPr="008335EE">
        <w:t>Après</w:t>
      </w:r>
      <w:r w:rsidR="00872820" w:rsidRPr="00DC0E25">
        <w:t xml:space="preserve"> une </w:t>
      </w:r>
      <w:r w:rsidR="008F1BDA" w:rsidRPr="008335EE">
        <w:t>dernière</w:t>
      </w:r>
      <w:r w:rsidR="00872820" w:rsidRPr="00DC0E25">
        <w:t xml:space="preserve"> discussion en commission en janvier 2011, le projet de loi est resté en suspens. </w:t>
      </w:r>
    </w:p>
    <w:p w14:paraId="0424FD17" w14:textId="7C65A8A2" w:rsidR="00872820" w:rsidRPr="00DC0E25" w:rsidRDefault="00872820" w:rsidP="00DC0E25">
      <w:pPr>
        <w:pStyle w:val="TextAbschnittNummeriert"/>
      </w:pPr>
      <w:r w:rsidRPr="00DC0E25">
        <w:t xml:space="preserve">Dans sa </w:t>
      </w:r>
      <w:r w:rsidR="008F1BDA" w:rsidRPr="008335EE">
        <w:t>déclaration</w:t>
      </w:r>
      <w:r w:rsidRPr="00DC0E25">
        <w:t xml:space="preserve"> gouvernementale de </w:t>
      </w:r>
      <w:r w:rsidR="008F1BDA" w:rsidRPr="008335EE">
        <w:t>décembre</w:t>
      </w:r>
      <w:r w:rsidRPr="00DC0E25">
        <w:t xml:space="preserve"> 2013, le nouveau Gouvernement </w:t>
      </w:r>
      <w:r w:rsidR="00160533" w:rsidRPr="008335EE">
        <w:t>a</w:t>
      </w:r>
      <w:r w:rsidRPr="00DC0E25">
        <w:t xml:space="preserve"> </w:t>
      </w:r>
      <w:r w:rsidR="008F1BDA" w:rsidRPr="008335EE">
        <w:t>déclaré</w:t>
      </w:r>
      <w:r w:rsidRPr="00DC0E25">
        <w:t xml:space="preserve"> vouloir poursuivre la </w:t>
      </w:r>
      <w:r w:rsidR="008F1BDA" w:rsidRPr="008335EE">
        <w:t>r</w:t>
      </w:r>
      <w:r w:rsidR="00160533" w:rsidRPr="008335EE">
        <w:t>é</w:t>
      </w:r>
      <w:r w:rsidR="008F1BDA" w:rsidRPr="008335EE">
        <w:t>forme</w:t>
      </w:r>
      <w:r w:rsidRPr="00DC0E25">
        <w:t xml:space="preserve">. Un nouveau groupe de travail a </w:t>
      </w:r>
      <w:r w:rsidR="008F1BDA" w:rsidRPr="008335EE">
        <w:t>été</w:t>
      </w:r>
      <w:r w:rsidRPr="00DC0E25">
        <w:t xml:space="preserve"> chargé en 2015 par </w:t>
      </w:r>
      <w:r w:rsidR="003F636D" w:rsidRPr="008335EE">
        <w:t xml:space="preserve">le </w:t>
      </w:r>
      <w:r w:rsidR="00160533" w:rsidRPr="008335EE">
        <w:t>M</w:t>
      </w:r>
      <w:r w:rsidRPr="00DC0E25">
        <w:t>inistre de la Justice</w:t>
      </w:r>
      <w:r w:rsidR="00160533" w:rsidRPr="008335EE">
        <w:t>,</w:t>
      </w:r>
      <w:r w:rsidR="00C33CA4">
        <w:t xml:space="preserve"> Monsieur</w:t>
      </w:r>
      <w:r w:rsidRPr="00DC0E25">
        <w:t xml:space="preserve"> </w:t>
      </w:r>
      <w:r w:rsidR="008F1BDA" w:rsidRPr="008335EE">
        <w:t>Felix</w:t>
      </w:r>
      <w:r w:rsidRPr="00DC0E25">
        <w:t xml:space="preserve"> Braz, en vue de </w:t>
      </w:r>
      <w:r w:rsidR="008F1BDA" w:rsidRPr="008335EE">
        <w:t>réfléchir</w:t>
      </w:r>
      <w:r w:rsidRPr="00DC0E25">
        <w:t xml:space="preserve"> sur les suites à donner au projet de loi n° 5351. Les </w:t>
      </w:r>
      <w:r w:rsidR="008F1BDA" w:rsidRPr="008335EE">
        <w:t>réflexions</w:t>
      </w:r>
      <w:r w:rsidRPr="00DC0E25">
        <w:t xml:space="preserve"> de ce groupe sont </w:t>
      </w:r>
      <w:r w:rsidR="008F1BDA" w:rsidRPr="008335EE">
        <w:t>à</w:t>
      </w:r>
      <w:r w:rsidRPr="00DC0E25">
        <w:t xml:space="preserve"> la base du nouveau projet de loi 7276 instituant un </w:t>
      </w:r>
      <w:r w:rsidR="008F1BDA" w:rsidRPr="008335EE">
        <w:t>régime</w:t>
      </w:r>
      <w:r w:rsidRPr="00DC0E25">
        <w:t xml:space="preserve"> de protection de la jeunesse et portant modification de la loi </w:t>
      </w:r>
      <w:r w:rsidR="008F1BDA" w:rsidRPr="008335EE">
        <w:t>modifiée</w:t>
      </w:r>
      <w:r w:rsidRPr="00DC0E25">
        <w:t xml:space="preserve"> du 7 mars 1980 sur l’organisation judiciaire fut </w:t>
      </w:r>
      <w:r w:rsidR="008F1BDA" w:rsidRPr="008335EE">
        <w:t>dépose</w:t>
      </w:r>
      <w:r w:rsidRPr="00DC0E25">
        <w:t xml:space="preserve">́ le </w:t>
      </w:r>
      <w:r w:rsidR="00A46AB9" w:rsidRPr="00DC0E25">
        <w:t>13 avril 2018.</w:t>
      </w:r>
    </w:p>
    <w:p w14:paraId="6C9ED7BE" w14:textId="7F0C6BE6" w:rsidR="00A46AB9" w:rsidRPr="00DC0E25" w:rsidRDefault="00872820" w:rsidP="00DC0E25">
      <w:pPr>
        <w:pStyle w:val="TextAbschnittNummeriert"/>
      </w:pPr>
      <w:r w:rsidRPr="00DC0E25">
        <w:t>L’ORK</w:t>
      </w:r>
      <w:r w:rsidR="003027C2">
        <w:t xml:space="preserve"> a salué</w:t>
      </w:r>
      <w:r w:rsidRPr="00DC0E25">
        <w:t xml:space="preserve"> </w:t>
      </w:r>
      <w:r w:rsidR="003027C2">
        <w:t>ce</w:t>
      </w:r>
      <w:r w:rsidRPr="00DC0E25">
        <w:t xml:space="preserve"> projet </w:t>
      </w:r>
      <w:r w:rsidR="00160533" w:rsidRPr="00DC0E25">
        <w:t xml:space="preserve">qui reprenait certaines de ses recommandations et qui s’inspirait des bonnes pratiques </w:t>
      </w:r>
      <w:r w:rsidR="00160533" w:rsidRPr="008335EE">
        <w:t>développées</w:t>
      </w:r>
      <w:r w:rsidR="00160533" w:rsidRPr="00DC0E25">
        <w:t xml:space="preserve"> par les professionnels et les juges ces </w:t>
      </w:r>
      <w:r w:rsidR="00160533" w:rsidRPr="008335EE">
        <w:t>dernières</w:t>
      </w:r>
      <w:r w:rsidR="00160533" w:rsidRPr="00DC0E25">
        <w:t xml:space="preserve"> </w:t>
      </w:r>
      <w:r w:rsidR="00160533" w:rsidRPr="008335EE">
        <w:t>années</w:t>
      </w:r>
      <w:r w:rsidRPr="00DC0E25">
        <w:t xml:space="preserve">. </w:t>
      </w:r>
      <w:r w:rsidR="00A46AB9" w:rsidRPr="00DC0E25">
        <w:t xml:space="preserve">Le groupe de travail s’est </w:t>
      </w:r>
      <w:r w:rsidR="008F1BDA" w:rsidRPr="008335EE">
        <w:t>réuni</w:t>
      </w:r>
      <w:r w:rsidR="00A46AB9" w:rsidRPr="00DC0E25">
        <w:t xml:space="preserve"> </w:t>
      </w:r>
      <w:r w:rsidR="008F1BDA" w:rsidRPr="008335EE">
        <w:t>à</w:t>
      </w:r>
      <w:r w:rsidR="00A46AB9" w:rsidRPr="00DC0E25">
        <w:t xml:space="preserve"> 15 reprises et a </w:t>
      </w:r>
      <w:r w:rsidR="008F1BDA" w:rsidRPr="008335EE">
        <w:t>passé</w:t>
      </w:r>
      <w:r w:rsidR="00A46AB9" w:rsidRPr="00DC0E25">
        <w:t xml:space="preserve"> en revue l’</w:t>
      </w:r>
      <w:r w:rsidR="008F1BDA" w:rsidRPr="008335EE">
        <w:t>intégralité</w:t>
      </w:r>
      <w:r w:rsidR="00A46AB9" w:rsidRPr="00DC0E25">
        <w:t xml:space="preserve"> des articles de la loi de 1992. </w:t>
      </w:r>
      <w:r w:rsidR="008F1BDA" w:rsidRPr="008335EE">
        <w:t>Même</w:t>
      </w:r>
      <w:r w:rsidR="00A46AB9" w:rsidRPr="00DC0E25">
        <w:t xml:space="preserve"> si les positions des </w:t>
      </w:r>
      <w:r w:rsidR="008F1BDA" w:rsidRPr="008335EE">
        <w:t>différents</w:t>
      </w:r>
      <w:r w:rsidR="00A46AB9" w:rsidRPr="00DC0E25">
        <w:t xml:space="preserve"> acteurs </w:t>
      </w:r>
      <w:r w:rsidR="008F1BDA" w:rsidRPr="008335EE">
        <w:t>étaient</w:t>
      </w:r>
      <w:r w:rsidR="00A46AB9" w:rsidRPr="00DC0E25">
        <w:t xml:space="preserve"> divergentes sur certains points (notamment sur la question des mineurs en prison), les discussions ont </w:t>
      </w:r>
      <w:r w:rsidR="008F1BDA" w:rsidRPr="008335EE">
        <w:t>été</w:t>
      </w:r>
      <w:r w:rsidR="00A46AB9" w:rsidRPr="00DC0E25">
        <w:t xml:space="preserve"> fructueuses, constructives et ont permis de </w:t>
      </w:r>
      <w:r w:rsidR="008F1BDA" w:rsidRPr="008335EE">
        <w:t>dégager</w:t>
      </w:r>
      <w:r w:rsidR="00A46AB9" w:rsidRPr="00DC0E25">
        <w:t xml:space="preserve"> un consensus sur plusieurs points importants. </w:t>
      </w:r>
    </w:p>
    <w:p w14:paraId="0AF7664B" w14:textId="1A945BDB" w:rsidR="00872820" w:rsidRPr="00DC0E25" w:rsidRDefault="00872820" w:rsidP="00DC0E25">
      <w:pPr>
        <w:pStyle w:val="TextAbschnittNummeriert"/>
      </w:pPr>
      <w:r w:rsidRPr="00DC0E25">
        <w:t xml:space="preserve">L’ORK saluait notamment les </w:t>
      </w:r>
      <w:r w:rsidR="008F1BDA" w:rsidRPr="008335EE">
        <w:t>avances</w:t>
      </w:r>
      <w:r w:rsidRPr="00DC0E25">
        <w:t xml:space="preserve"> suivantes : </w:t>
      </w:r>
    </w:p>
    <w:p w14:paraId="501BF1D5" w14:textId="4894996E" w:rsidR="00872820" w:rsidRPr="00DC0E25" w:rsidRDefault="003F636D" w:rsidP="00DC0E25">
      <w:pPr>
        <w:pStyle w:val="ListParagraph"/>
        <w:numPr>
          <w:ilvl w:val="0"/>
          <w:numId w:val="46"/>
        </w:numPr>
        <w:jc w:val="both"/>
        <w:rPr>
          <w:lang w:val="fr-FR" w:eastAsia="en-GB"/>
        </w:rPr>
      </w:pPr>
      <w:r w:rsidRPr="008335EE">
        <w:rPr>
          <w:lang w:val="fr-FR" w:eastAsia="en-GB"/>
        </w:rPr>
        <w:t xml:space="preserve">La </w:t>
      </w:r>
      <w:r w:rsidR="008F1BDA" w:rsidRPr="008335EE">
        <w:rPr>
          <w:lang w:val="fr-FR" w:eastAsia="en-GB"/>
        </w:rPr>
        <w:t>priorité</w:t>
      </w:r>
      <w:r w:rsidR="00872820" w:rsidRPr="00DC0E25">
        <w:rPr>
          <w:lang w:val="fr-FR" w:eastAsia="en-GB"/>
        </w:rPr>
        <w:t xml:space="preserve"> au maintien de l’enfant/du jeune dans son milieu familial ; </w:t>
      </w:r>
    </w:p>
    <w:p w14:paraId="5B19671F" w14:textId="07CEE5A2" w:rsidR="00872820" w:rsidRPr="00DC0E25" w:rsidRDefault="003F636D" w:rsidP="00DC0E25">
      <w:pPr>
        <w:pStyle w:val="ListParagraph"/>
        <w:numPr>
          <w:ilvl w:val="0"/>
          <w:numId w:val="46"/>
        </w:numPr>
        <w:jc w:val="both"/>
        <w:rPr>
          <w:lang w:val="fr-FR" w:eastAsia="en-GB"/>
        </w:rPr>
      </w:pPr>
      <w:r w:rsidRPr="008335EE">
        <w:rPr>
          <w:lang w:val="fr-FR" w:eastAsia="en-GB"/>
        </w:rPr>
        <w:t xml:space="preserve">La </w:t>
      </w:r>
      <w:r w:rsidR="00872820" w:rsidRPr="00DC0E25">
        <w:rPr>
          <w:lang w:val="fr-FR" w:eastAsia="en-GB"/>
        </w:rPr>
        <w:t>recherche de l’</w:t>
      </w:r>
      <w:r w:rsidR="008F1BDA" w:rsidRPr="008335EE">
        <w:rPr>
          <w:lang w:val="fr-FR" w:eastAsia="en-GB"/>
        </w:rPr>
        <w:t>adhésion</w:t>
      </w:r>
      <w:r w:rsidR="00872820" w:rsidRPr="00DC0E25">
        <w:rPr>
          <w:lang w:val="fr-FR" w:eastAsia="en-GB"/>
        </w:rPr>
        <w:t xml:space="preserve"> des parents ; </w:t>
      </w:r>
    </w:p>
    <w:p w14:paraId="2CEEDA57" w14:textId="640D5B9C" w:rsidR="00872820" w:rsidRPr="00DC0E25" w:rsidRDefault="003F636D" w:rsidP="00DC0E25">
      <w:pPr>
        <w:pStyle w:val="ListParagraph"/>
        <w:numPr>
          <w:ilvl w:val="0"/>
          <w:numId w:val="46"/>
        </w:numPr>
        <w:jc w:val="both"/>
        <w:rPr>
          <w:lang w:val="fr-FR" w:eastAsia="en-GB"/>
        </w:rPr>
      </w:pPr>
      <w:r w:rsidRPr="008335EE">
        <w:rPr>
          <w:lang w:val="fr-FR" w:eastAsia="en-GB"/>
        </w:rPr>
        <w:t>L</w:t>
      </w:r>
      <w:r w:rsidR="00872820" w:rsidRPr="00DC0E25">
        <w:rPr>
          <w:lang w:val="fr-FR" w:eastAsia="en-GB"/>
        </w:rPr>
        <w:t>’option de maintenir l’</w:t>
      </w:r>
      <w:r w:rsidR="008F1BDA" w:rsidRPr="008335EE">
        <w:rPr>
          <w:lang w:val="fr-FR" w:eastAsia="en-GB"/>
        </w:rPr>
        <w:t>autorité</w:t>
      </w:r>
      <w:r w:rsidR="00872820" w:rsidRPr="00DC0E25">
        <w:rPr>
          <w:lang w:val="fr-FR" w:eastAsia="en-GB"/>
        </w:rPr>
        <w:t xml:space="preserve"> parentale </w:t>
      </w:r>
      <w:r w:rsidR="008F1BDA" w:rsidRPr="008335EE">
        <w:rPr>
          <w:lang w:val="fr-FR" w:eastAsia="en-GB"/>
        </w:rPr>
        <w:t>auprès</w:t>
      </w:r>
      <w:r w:rsidR="00872820" w:rsidRPr="00DC0E25">
        <w:rPr>
          <w:lang w:val="fr-FR" w:eastAsia="en-GB"/>
        </w:rPr>
        <w:t xml:space="preserve"> des parents, </w:t>
      </w:r>
      <w:r w:rsidR="008F1BDA" w:rsidRPr="008335EE">
        <w:rPr>
          <w:lang w:val="fr-FR" w:eastAsia="en-GB"/>
        </w:rPr>
        <w:t>même</w:t>
      </w:r>
      <w:r w:rsidR="00872820" w:rsidRPr="00DC0E25">
        <w:rPr>
          <w:lang w:val="fr-FR" w:eastAsia="en-GB"/>
        </w:rPr>
        <w:t xml:space="preserve"> en cas de placement judiciaire ; </w:t>
      </w:r>
    </w:p>
    <w:p w14:paraId="0C5FAE5F" w14:textId="39B7BBAF" w:rsidR="00872820" w:rsidRPr="00DC0E25" w:rsidRDefault="003F636D" w:rsidP="00DC0E25">
      <w:pPr>
        <w:pStyle w:val="ListParagraph"/>
        <w:numPr>
          <w:ilvl w:val="0"/>
          <w:numId w:val="46"/>
        </w:numPr>
        <w:jc w:val="both"/>
        <w:rPr>
          <w:lang w:val="fr-FR" w:eastAsia="en-GB"/>
        </w:rPr>
      </w:pPr>
      <w:r w:rsidRPr="008335EE">
        <w:rPr>
          <w:lang w:val="fr-FR" w:eastAsia="en-GB"/>
        </w:rPr>
        <w:t>L</w:t>
      </w:r>
      <w:r w:rsidR="00872820" w:rsidRPr="00DC0E25">
        <w:rPr>
          <w:lang w:val="fr-FR" w:eastAsia="en-GB"/>
        </w:rPr>
        <w:t xml:space="preserve">e remplacement de la «mesure de garde provisoire» par la «mesure de placement d’urgence», qui </w:t>
      </w:r>
      <w:r w:rsidR="008F1BDA" w:rsidRPr="008335EE">
        <w:rPr>
          <w:lang w:val="fr-FR" w:eastAsia="en-GB"/>
        </w:rPr>
        <w:t>prévoit</w:t>
      </w:r>
      <w:r w:rsidR="00872820" w:rsidRPr="00DC0E25">
        <w:rPr>
          <w:lang w:val="fr-FR" w:eastAsia="en-GB"/>
        </w:rPr>
        <w:t xml:space="preserve"> un premier rendez-vous avec le/la juge dans les 8 jours, une ordonnance dans les trois jours qui suivent ce rendez-vous, un </w:t>
      </w:r>
      <w:r w:rsidR="008F1BDA" w:rsidRPr="008335EE">
        <w:rPr>
          <w:lang w:val="fr-FR" w:eastAsia="en-GB"/>
        </w:rPr>
        <w:t>délai</w:t>
      </w:r>
      <w:r w:rsidR="00872820" w:rsidRPr="00DC0E25">
        <w:rPr>
          <w:lang w:val="fr-FR" w:eastAsia="en-GB"/>
        </w:rPr>
        <w:t xml:space="preserve"> de </w:t>
      </w:r>
      <w:r w:rsidR="008F1BDA" w:rsidRPr="008335EE">
        <w:rPr>
          <w:lang w:val="fr-FR" w:eastAsia="en-GB"/>
        </w:rPr>
        <w:t>validité</w:t>
      </w:r>
      <w:r w:rsidR="00872820" w:rsidRPr="00DC0E25">
        <w:rPr>
          <w:lang w:val="fr-FR" w:eastAsia="en-GB"/>
        </w:rPr>
        <w:t xml:space="preserve"> pour la mesure d’urgence de deux fois 6 mois au maximum ; </w:t>
      </w:r>
    </w:p>
    <w:p w14:paraId="4DB11DBF" w14:textId="51CFB000" w:rsidR="00872820" w:rsidRPr="00DC0E25" w:rsidRDefault="003F636D" w:rsidP="00DC0E25">
      <w:pPr>
        <w:pStyle w:val="ListParagraph"/>
        <w:numPr>
          <w:ilvl w:val="0"/>
          <w:numId w:val="46"/>
        </w:numPr>
        <w:jc w:val="both"/>
        <w:rPr>
          <w:lang w:val="fr-FR" w:eastAsia="en-GB"/>
        </w:rPr>
      </w:pPr>
      <w:r w:rsidRPr="008335EE">
        <w:rPr>
          <w:lang w:val="fr-FR" w:eastAsia="en-GB"/>
        </w:rPr>
        <w:t xml:space="preserve">La </w:t>
      </w:r>
      <w:r w:rsidR="00872820" w:rsidRPr="00DC0E25">
        <w:rPr>
          <w:lang w:val="fr-FR" w:eastAsia="en-GB"/>
        </w:rPr>
        <w:t xml:space="preserve">nomination d’office d’un avocat pour l’enfant. </w:t>
      </w:r>
    </w:p>
    <w:p w14:paraId="1ECEFACF" w14:textId="082DE62D" w:rsidR="00872820" w:rsidRPr="00DC0E25" w:rsidRDefault="00872820" w:rsidP="00DC0E25">
      <w:pPr>
        <w:pStyle w:val="TextAbschnittNummeriert"/>
      </w:pPr>
      <w:r w:rsidRPr="00DC0E25">
        <w:t xml:space="preserve">Le consensus sur ces points est une </w:t>
      </w:r>
      <w:r w:rsidR="008F1BDA" w:rsidRPr="008335EE">
        <w:t>avancée</w:t>
      </w:r>
      <w:r w:rsidRPr="00DC0E25">
        <w:t xml:space="preserve"> importante et </w:t>
      </w:r>
      <w:r w:rsidR="009B10FC" w:rsidRPr="008335EE">
        <w:t>nécessaire</w:t>
      </w:r>
      <w:r w:rsidRPr="00DC0E25">
        <w:t xml:space="preserve"> pour la protection des mineurs, tant au niveau judiciaire qu’au niveau du travail au quotidien des professionnels </w:t>
      </w:r>
      <w:r w:rsidR="008F1BDA" w:rsidRPr="008335EE">
        <w:t>impliqués</w:t>
      </w:r>
      <w:r w:rsidRPr="00DC0E25">
        <w:t xml:space="preserve"> dans la prise en charge des enfants et de leur entourage. </w:t>
      </w:r>
    </w:p>
    <w:p w14:paraId="0578A98D" w14:textId="70B58E68" w:rsidR="00872820" w:rsidRPr="00DC0E25" w:rsidRDefault="00872820" w:rsidP="00DC0E25">
      <w:pPr>
        <w:pStyle w:val="TextAbschnittNummeriert"/>
      </w:pPr>
      <w:r w:rsidRPr="00DC0E25">
        <w:t xml:space="preserve">Cependant, le projet de loi </w:t>
      </w:r>
      <w:r w:rsidR="008F1BDA" w:rsidRPr="008335EE">
        <w:t>présente</w:t>
      </w:r>
      <w:r w:rsidRPr="00DC0E25">
        <w:t xml:space="preserve"> aussi des </w:t>
      </w:r>
      <w:r w:rsidR="003F636D" w:rsidRPr="008335EE">
        <w:t>faiblesses</w:t>
      </w:r>
      <w:r w:rsidRPr="00DC0E25">
        <w:t xml:space="preserve">. </w:t>
      </w:r>
      <w:r w:rsidR="003F636D" w:rsidRPr="008335EE">
        <w:t>L</w:t>
      </w:r>
      <w:r w:rsidRPr="00DC0E25">
        <w:t xml:space="preserve">a loi de protection de la jeunesse actuelle et le projet de loi se revendiquent d’une approche uniquement de protection du jeune, en </w:t>
      </w:r>
      <w:r w:rsidR="008F1BDA" w:rsidRPr="008335EE">
        <w:t>renonçant</w:t>
      </w:r>
      <w:r w:rsidRPr="00DC0E25">
        <w:t xml:space="preserve"> </w:t>
      </w:r>
      <w:r w:rsidR="008F1BDA" w:rsidRPr="008335EE">
        <w:t>à</w:t>
      </w:r>
      <w:r w:rsidRPr="00DC0E25">
        <w:t xml:space="preserve"> se doter d’un code </w:t>
      </w:r>
      <w:r w:rsidR="008F1BDA" w:rsidRPr="008335EE">
        <w:t>pénal</w:t>
      </w:r>
      <w:r w:rsidRPr="00DC0E25">
        <w:t xml:space="preserve"> </w:t>
      </w:r>
      <w:r w:rsidR="008F1BDA" w:rsidRPr="008335EE">
        <w:t>spécifique</w:t>
      </w:r>
      <w:r w:rsidRPr="00DC0E25">
        <w:t xml:space="preserve"> pour les mineurs. Ceci</w:t>
      </w:r>
      <w:r w:rsidR="00160533" w:rsidRPr="008335EE">
        <w:t>,</w:t>
      </w:r>
      <w:r w:rsidRPr="00DC0E25">
        <w:t xml:space="preserve"> </w:t>
      </w:r>
      <w:r w:rsidR="008F1BDA" w:rsidRPr="008335EE">
        <w:t>malgré</w:t>
      </w:r>
      <w:r w:rsidRPr="00DC0E25">
        <w:t xml:space="preserve"> le fait que certaines des mesures </w:t>
      </w:r>
      <w:r w:rsidR="008F1BDA" w:rsidRPr="008335EE">
        <w:t>prévues</w:t>
      </w:r>
      <w:r w:rsidRPr="00DC0E25">
        <w:t xml:space="preserve"> dans ces textes sont </w:t>
      </w:r>
      <w:r w:rsidR="008F1BDA" w:rsidRPr="008335EE">
        <w:t>plutôt</w:t>
      </w:r>
      <w:r w:rsidRPr="00DC0E25">
        <w:t xml:space="preserve"> de nature </w:t>
      </w:r>
      <w:r w:rsidR="008F1BDA" w:rsidRPr="008335EE">
        <w:t>répressive</w:t>
      </w:r>
      <w:r w:rsidRPr="00DC0E25">
        <w:t xml:space="preserve">. </w:t>
      </w:r>
    </w:p>
    <w:p w14:paraId="010D2B3E" w14:textId="2AD0BA75" w:rsidR="00872820" w:rsidRPr="00DC0E25" w:rsidRDefault="00872820" w:rsidP="00DC0E25">
      <w:pPr>
        <w:pStyle w:val="TextAbschnittNummeriert"/>
      </w:pPr>
      <w:r w:rsidRPr="00DC0E25">
        <w:t xml:space="preserve">Une justice </w:t>
      </w:r>
      <w:r w:rsidR="008F1BDA" w:rsidRPr="008335EE">
        <w:t>pénale</w:t>
      </w:r>
      <w:r w:rsidRPr="00DC0E25">
        <w:t xml:space="preserve"> pour mineurs mettrait le </w:t>
      </w:r>
      <w:r w:rsidR="008F1BDA" w:rsidRPr="008335EE">
        <w:t>débat</w:t>
      </w:r>
      <w:r w:rsidRPr="00DC0E25">
        <w:t xml:space="preserve"> sur l’acte </w:t>
      </w:r>
      <w:r w:rsidR="008F1BDA" w:rsidRPr="008335EE">
        <w:t>délictueux</w:t>
      </w:r>
      <w:r w:rsidRPr="00DC0E25">
        <w:t xml:space="preserve"> du jeune au centre. La justice </w:t>
      </w:r>
      <w:r w:rsidR="008F1BDA" w:rsidRPr="008335EE">
        <w:t>pénale</w:t>
      </w:r>
      <w:r w:rsidRPr="00DC0E25">
        <w:t xml:space="preserve"> doit prouver la </w:t>
      </w:r>
      <w:r w:rsidR="008F1BDA" w:rsidRPr="008335EE">
        <w:t>réalité</w:t>
      </w:r>
      <w:r w:rsidRPr="00DC0E25">
        <w:t xml:space="preserve"> des faits, accorde de l’importance aux garanties </w:t>
      </w:r>
      <w:r w:rsidR="008F1BDA" w:rsidRPr="008335EE">
        <w:t>procédurales</w:t>
      </w:r>
      <w:r w:rsidRPr="00DC0E25">
        <w:t xml:space="preserve">, et prononce une sanction dont le « tarif » est </w:t>
      </w:r>
      <w:r w:rsidR="008F1BDA" w:rsidRPr="008335EE">
        <w:t>établi</w:t>
      </w:r>
      <w:r w:rsidRPr="00DC0E25">
        <w:t xml:space="preserve"> dans le Code. Elle </w:t>
      </w:r>
      <w:r w:rsidR="008F1BDA" w:rsidRPr="008335EE">
        <w:t>prévoit</w:t>
      </w:r>
      <w:r w:rsidRPr="00DC0E25">
        <w:t xml:space="preserve"> aussi des </w:t>
      </w:r>
      <w:r w:rsidR="008F1BDA" w:rsidRPr="008335EE">
        <w:t>véritables</w:t>
      </w:r>
      <w:r w:rsidRPr="00DC0E25">
        <w:t xml:space="preserve"> voies de recours. </w:t>
      </w:r>
    </w:p>
    <w:p w14:paraId="714092A8" w14:textId="248DDDF1" w:rsidR="00872820" w:rsidRPr="00DC0E25" w:rsidRDefault="00872820" w:rsidP="00DC0E25">
      <w:pPr>
        <w:pStyle w:val="TextAbschnittNummeriert"/>
      </w:pPr>
      <w:r w:rsidRPr="00DC0E25">
        <w:t xml:space="preserve">Le questionnement du Comité des droits de l’enfant concerne surtout les mesures </w:t>
      </w:r>
      <w:r w:rsidR="008F1BDA" w:rsidRPr="008335EE">
        <w:t>répressives</w:t>
      </w:r>
      <w:r w:rsidRPr="00DC0E25">
        <w:t xml:space="preserve"> dans l’administration de la justice pour enfants. </w:t>
      </w:r>
    </w:p>
    <w:p w14:paraId="55472C85" w14:textId="70437234" w:rsidR="00872820" w:rsidRDefault="00872820" w:rsidP="00DC0E25">
      <w:pPr>
        <w:pStyle w:val="TextAbschnittNummeriert"/>
      </w:pPr>
      <w:r w:rsidRPr="00DC0E25">
        <w:t xml:space="preserve">Le cycle de </w:t>
      </w:r>
      <w:r w:rsidR="008F1BDA" w:rsidRPr="008335EE">
        <w:t>conférences</w:t>
      </w:r>
      <w:r w:rsidRPr="00DC0E25">
        <w:t xml:space="preserve"> “</w:t>
      </w:r>
      <w:r w:rsidR="008F1BDA" w:rsidRPr="008335EE">
        <w:t>Juvénile</w:t>
      </w:r>
      <w:r w:rsidRPr="00DC0E25">
        <w:t xml:space="preserve"> Justice &amp; Children’s Rights: Achievements and Challenges Ahead”</w:t>
      </w:r>
      <w:r w:rsidRPr="00DC0E25">
        <w:rPr>
          <w:position w:val="10"/>
        </w:rPr>
        <w:t xml:space="preserve"> </w:t>
      </w:r>
      <w:r w:rsidRPr="00DC0E25">
        <w:t>organisé en 2019 par l’</w:t>
      </w:r>
      <w:r w:rsidR="008F1BDA" w:rsidRPr="008335EE">
        <w:t>Université</w:t>
      </w:r>
      <w:r w:rsidRPr="00DC0E25">
        <w:t xml:space="preserve"> de Luxembourg</w:t>
      </w:r>
      <w:r w:rsidRPr="00DC0E25">
        <w:rPr>
          <w:position w:val="10"/>
        </w:rPr>
        <w:t xml:space="preserve"> </w:t>
      </w:r>
      <w:r w:rsidRPr="00DC0E25">
        <w:t xml:space="preserve">en partenariat </w:t>
      </w:r>
      <w:r w:rsidR="00A46AB9" w:rsidRPr="00DC0E25">
        <w:t>avec d’autres acteurs</w:t>
      </w:r>
      <w:r w:rsidR="00A46AB9" w:rsidRPr="00DC0E25">
        <w:rPr>
          <w:position w:val="10"/>
        </w:rPr>
        <w:t xml:space="preserve"> </w:t>
      </w:r>
      <w:r w:rsidR="00A46AB9" w:rsidRPr="00DC0E25">
        <w:t xml:space="preserve">a sans doute relancé le </w:t>
      </w:r>
      <w:r w:rsidR="008F1BDA" w:rsidRPr="008335EE">
        <w:t>débat</w:t>
      </w:r>
      <w:r w:rsidR="00A46AB9" w:rsidRPr="00DC0E25">
        <w:t xml:space="preserve"> autour de la </w:t>
      </w:r>
      <w:r w:rsidR="005E63DC" w:rsidRPr="008335EE">
        <w:t>réforme</w:t>
      </w:r>
      <w:r w:rsidR="00A46AB9" w:rsidRPr="00DC0E25">
        <w:t xml:space="preserve"> de la loi de protection de la jeunesse, notamment sur la question de l’</w:t>
      </w:r>
      <w:r w:rsidR="008F1BDA" w:rsidRPr="008335EE">
        <w:t>équilibre</w:t>
      </w:r>
      <w:r w:rsidR="00A46AB9" w:rsidRPr="00DC0E25">
        <w:t xml:space="preserve"> à trouver entre la protection du mineur en </w:t>
      </w:r>
      <w:r w:rsidR="008F1BDA" w:rsidRPr="008335EE">
        <w:t>détresse</w:t>
      </w:r>
      <w:r w:rsidR="00A46AB9" w:rsidRPr="00DC0E25">
        <w:t xml:space="preserve"> et le traitement </w:t>
      </w:r>
      <w:r w:rsidR="008F1BDA" w:rsidRPr="008335EE">
        <w:t>pénal</w:t>
      </w:r>
      <w:r w:rsidR="00A46AB9" w:rsidRPr="00DC0E25">
        <w:t xml:space="preserve"> du mineur en conflit avec la loi (mais qui </w:t>
      </w:r>
      <w:r w:rsidR="008F1BDA" w:rsidRPr="008335EE">
        <w:t>évidemment</w:t>
      </w:r>
      <w:r w:rsidR="00A46AB9" w:rsidRPr="00DC0E25">
        <w:t xml:space="preserve"> est souvent aussi en </w:t>
      </w:r>
      <w:r w:rsidR="008F1BDA" w:rsidRPr="008335EE">
        <w:t>détresse</w:t>
      </w:r>
      <w:r w:rsidR="00A46AB9" w:rsidRPr="00DC0E25">
        <w:t xml:space="preserve">). </w:t>
      </w:r>
    </w:p>
    <w:p w14:paraId="061A0D0C" w14:textId="79DA0ADA" w:rsidR="00872820" w:rsidRPr="00DC0E25" w:rsidRDefault="00872820" w:rsidP="00DC0E25">
      <w:pPr>
        <w:pStyle w:val="TextAbschnittNummeriert"/>
      </w:pPr>
      <w:r w:rsidRPr="00DC0E25">
        <w:t xml:space="preserve">L’approche </w:t>
      </w:r>
      <w:r w:rsidR="008F1BDA" w:rsidRPr="008335EE">
        <w:t>protection</w:t>
      </w:r>
      <w:r w:rsidR="00ED0D2D" w:rsidRPr="008335EE">
        <w:t>n</w:t>
      </w:r>
      <w:r w:rsidR="008F1BDA" w:rsidRPr="008335EE">
        <w:t>elle</w:t>
      </w:r>
      <w:r w:rsidRPr="00DC0E25">
        <w:t xml:space="preserve"> et l’approche </w:t>
      </w:r>
      <w:r w:rsidR="008F1BDA" w:rsidRPr="008335EE">
        <w:t>pénale</w:t>
      </w:r>
      <w:r w:rsidRPr="00DC0E25">
        <w:t xml:space="preserve"> </w:t>
      </w:r>
    </w:p>
    <w:p w14:paraId="30732A60" w14:textId="4582AB5D" w:rsidR="00872820" w:rsidRPr="00DC0E25" w:rsidRDefault="009C7B93" w:rsidP="00DC0E25">
      <w:pPr>
        <w:pStyle w:val="TextAbschnittNummeriert"/>
      </w:pPr>
      <w:r w:rsidRPr="00DC0E25">
        <w:t>L’OKaJu</w:t>
      </w:r>
      <w:r w:rsidR="00872820" w:rsidRPr="00DC0E25">
        <w:t xml:space="preserve"> ne partage pas l’opinion selon laquelle le mineur en conflit avec la loi devrait assumer ses </w:t>
      </w:r>
      <w:r w:rsidR="008F1BDA" w:rsidRPr="008335EE">
        <w:t>responsabilités</w:t>
      </w:r>
      <w:r w:rsidR="00872820" w:rsidRPr="00DC0E25">
        <w:t xml:space="preserve"> comme le majeur doit le faire. Un </w:t>
      </w:r>
      <w:r w:rsidR="008F1BDA" w:rsidRPr="008335EE">
        <w:t>éventuel</w:t>
      </w:r>
      <w:r w:rsidR="00872820" w:rsidRPr="00DC0E25">
        <w:t xml:space="preserve"> code </w:t>
      </w:r>
      <w:r w:rsidR="008F1BDA" w:rsidRPr="008335EE">
        <w:t>pénal</w:t>
      </w:r>
      <w:r w:rsidR="00872820" w:rsidRPr="00DC0E25">
        <w:t xml:space="preserve"> pour mineurs devra</w:t>
      </w:r>
      <w:r w:rsidR="00ED0D2D" w:rsidRPr="008335EE">
        <w:t>it</w:t>
      </w:r>
      <w:r w:rsidR="00872820" w:rsidRPr="00DC0E25">
        <w:t xml:space="preserve"> </w:t>
      </w:r>
      <w:r w:rsidR="008F1BDA" w:rsidRPr="008335EE">
        <w:t>prévoir</w:t>
      </w:r>
      <w:r w:rsidR="00872820" w:rsidRPr="00DC0E25">
        <w:t xml:space="preserve"> des mesures </w:t>
      </w:r>
      <w:r w:rsidR="008F1BDA" w:rsidRPr="008335EE">
        <w:t>ciblées</w:t>
      </w:r>
      <w:r w:rsidR="00872820" w:rsidRPr="00DC0E25">
        <w:t xml:space="preserve"> et </w:t>
      </w:r>
      <w:r w:rsidR="008F1BDA" w:rsidRPr="008335EE">
        <w:t>adaptées</w:t>
      </w:r>
      <w:r w:rsidR="00872820" w:rsidRPr="00DC0E25">
        <w:t xml:space="preserve"> aux enfants, prenant en </w:t>
      </w:r>
      <w:r w:rsidR="008F1BDA" w:rsidRPr="008335EE">
        <w:t>considération</w:t>
      </w:r>
      <w:r w:rsidR="00872820" w:rsidRPr="00DC0E25">
        <w:t xml:space="preserve"> son </w:t>
      </w:r>
      <w:r w:rsidR="008F1BDA" w:rsidRPr="008335EE">
        <w:t>âge</w:t>
      </w:r>
      <w:r w:rsidR="00872820" w:rsidRPr="00DC0E25">
        <w:t xml:space="preserve"> et son </w:t>
      </w:r>
      <w:r w:rsidR="008F1BDA" w:rsidRPr="008335EE">
        <w:t>état</w:t>
      </w:r>
      <w:r w:rsidR="00872820" w:rsidRPr="00DC0E25">
        <w:t xml:space="preserve"> de </w:t>
      </w:r>
      <w:r w:rsidR="008F1BDA" w:rsidRPr="008335EE">
        <w:t>développement</w:t>
      </w:r>
      <w:r w:rsidR="00872820" w:rsidRPr="00DC0E25">
        <w:t xml:space="preserve">, ainsi que tout autre facteur de </w:t>
      </w:r>
      <w:r w:rsidR="008F1BDA" w:rsidRPr="008335EE">
        <w:t>vulnérabilité</w:t>
      </w:r>
      <w:r w:rsidR="00872820" w:rsidRPr="00DC0E25">
        <w:t xml:space="preserve">. </w:t>
      </w:r>
    </w:p>
    <w:p w14:paraId="2CC0E902" w14:textId="471222AE" w:rsidR="00DE49A8" w:rsidRPr="00DC0E25" w:rsidRDefault="00872820" w:rsidP="00DC0E25">
      <w:pPr>
        <w:pStyle w:val="TextAbschnittNummeriert"/>
      </w:pPr>
      <w:r w:rsidRPr="00DC0E25">
        <w:t>L’O</w:t>
      </w:r>
      <w:r w:rsidR="009C7B93" w:rsidRPr="00DC0E25">
        <w:t xml:space="preserve">KaJu </w:t>
      </w:r>
      <w:r w:rsidRPr="00DC0E25">
        <w:t xml:space="preserve">est d’avis qu’il est important </w:t>
      </w:r>
      <w:r w:rsidR="008F1BDA" w:rsidRPr="008335EE">
        <w:t>visa</w:t>
      </w:r>
      <w:r w:rsidRPr="00DC0E25">
        <w:t xml:space="preserve">̀-vis du jeune d’avoir un discours clair et </w:t>
      </w:r>
      <w:r w:rsidR="008F1BDA" w:rsidRPr="008335EE">
        <w:t>cohérent</w:t>
      </w:r>
      <w:r w:rsidRPr="00DC0E25">
        <w:t xml:space="preserve">. L’aspect « sanction » de la mesure prise doit </w:t>
      </w:r>
      <w:r w:rsidR="008F1BDA" w:rsidRPr="008335EE">
        <w:t>être</w:t>
      </w:r>
      <w:r w:rsidRPr="00DC0E25">
        <w:t xml:space="preserve"> clairement signifié et expliqué au jeune et </w:t>
      </w:r>
      <w:r w:rsidR="008F1BDA" w:rsidRPr="008335EE">
        <w:t>être</w:t>
      </w:r>
      <w:r w:rsidRPr="00DC0E25">
        <w:t xml:space="preserve"> distin</w:t>
      </w:r>
      <w:r w:rsidR="003F636D" w:rsidRPr="008335EE">
        <w:t>cte</w:t>
      </w:r>
      <w:r w:rsidR="00ED0D2D" w:rsidRPr="008335EE">
        <w:t xml:space="preserve"> par rapport aux</w:t>
      </w:r>
      <w:r w:rsidRPr="00DC0E25">
        <w:t xml:space="preserve"> mesures d’aide, de soutien ou de protection dont il doit </w:t>
      </w:r>
      <w:r w:rsidR="008F1BDA" w:rsidRPr="008335EE">
        <w:t>bénéficier</w:t>
      </w:r>
      <w:r w:rsidRPr="00DC0E25">
        <w:t xml:space="preserve">. </w:t>
      </w:r>
    </w:p>
    <w:p w14:paraId="48832160" w14:textId="555E886D" w:rsidR="00E83847" w:rsidRPr="00DC0E25" w:rsidRDefault="003F636D" w:rsidP="00DC0E25">
      <w:pPr>
        <w:pStyle w:val="TextAbschnittNummeriert"/>
      </w:pPr>
      <w:r w:rsidRPr="008335EE">
        <w:t xml:space="preserve">Dans son rapport de 2015, l’ORK avait donné un certain nombre de fondamentaux à prendre en compte. </w:t>
      </w:r>
      <w:r w:rsidR="00E83847" w:rsidRPr="00DC0E25">
        <w:t>La nouvelle loi devrait mettre en place</w:t>
      </w:r>
      <w:r w:rsidRPr="008335EE">
        <w:t>, resp</w:t>
      </w:r>
      <w:r w:rsidR="00ED0D2D" w:rsidRPr="008335EE">
        <w:t>ec</w:t>
      </w:r>
      <w:r w:rsidRPr="008335EE">
        <w:t>tivement renforcer le</w:t>
      </w:r>
      <w:r w:rsidR="00E83847" w:rsidRPr="00DC0E25">
        <w:t xml:space="preserve">s mesures socio-éducatives permettant aux familles de continuer à remplir </w:t>
      </w:r>
      <w:r w:rsidRPr="008335EE">
        <w:t>au mieux</w:t>
      </w:r>
      <w:r w:rsidR="00E83847" w:rsidRPr="00DC0E25">
        <w:t xml:space="preserve"> leur rôle éducatif.</w:t>
      </w:r>
      <w:r w:rsidR="009345D9" w:rsidRPr="00DC0E25">
        <w:t xml:space="preserve"> </w:t>
      </w:r>
    </w:p>
    <w:p w14:paraId="63DC0502" w14:textId="29940C7F" w:rsidR="009345D9" w:rsidRPr="00DC0E25" w:rsidRDefault="008F1BDA" w:rsidP="00DC0E25">
      <w:pPr>
        <w:pStyle w:val="TextAbschnittNummeriert"/>
      </w:pPr>
      <w:r w:rsidRPr="00DC0E25">
        <w:t xml:space="preserve">La nouvelle loi devrait donc explicitement donner la priorité au maintien du jeune dans son milieu de vie et énoncer le principe que le maintien en famille/milieu de vie est prioritaire par rapport à toute autre forme de placement, que le placement en famille </w:t>
      </w:r>
      <w:r w:rsidRPr="008335EE">
        <w:t>d’accueil</w:t>
      </w:r>
      <w:r w:rsidRPr="00DC0E25">
        <w:t xml:space="preserve"> est prioritaire par rapport au placement institutionnel, que le placement institutionnel d’un enfant de moins de 3</w:t>
      </w:r>
      <w:r w:rsidR="00E30E1D">
        <w:t xml:space="preserve"> </w:t>
      </w:r>
      <w:r w:rsidRPr="00DC0E25">
        <w:t xml:space="preserve">ans devrait </w:t>
      </w:r>
      <w:r w:rsidRPr="008335EE">
        <w:t>être</w:t>
      </w:r>
      <w:r w:rsidRPr="00DC0E25">
        <w:t xml:space="preserve"> limitée de façon </w:t>
      </w:r>
      <w:r w:rsidRPr="008335EE">
        <w:t>absolue</w:t>
      </w:r>
      <w:r w:rsidR="00ED0D2D" w:rsidRPr="008335EE">
        <w:t xml:space="preserve"> à 3 mois et</w:t>
      </w:r>
      <w:r w:rsidRPr="00DC0E25">
        <w:t xml:space="preserve"> que le placement en milieu institutionnel ouvert doit être prioritaire par rapport au placement en milieu fermé.</w:t>
      </w:r>
    </w:p>
    <w:p w14:paraId="6D3F8BAE" w14:textId="3F52C507" w:rsidR="009345D9" w:rsidRPr="00DC0E25" w:rsidRDefault="003F636D" w:rsidP="00DC0E25">
      <w:pPr>
        <w:pStyle w:val="TextAbschnittNummeriert"/>
      </w:pPr>
      <w:r w:rsidRPr="008335EE">
        <w:t xml:space="preserve">Il faut se garder de faire du retour en famille un but à atteindre à </w:t>
      </w:r>
      <w:r w:rsidRPr="003027C2">
        <w:t>tout prix.</w:t>
      </w:r>
      <w:r w:rsidR="003027C2" w:rsidRPr="003027C2">
        <w:t xml:space="preserve"> U</w:t>
      </w:r>
      <w:r w:rsidR="003027C2" w:rsidRPr="00DC0E25">
        <w:t>ne évaluation systématique et régulière de l’intérêt supérieur de l’enfant</w:t>
      </w:r>
      <w:r w:rsidR="003027C2" w:rsidRPr="003027C2">
        <w:t xml:space="preserve"> est nécessaire.</w:t>
      </w:r>
    </w:p>
    <w:p w14:paraId="7601C1BC" w14:textId="652C993B" w:rsidR="00B6376E" w:rsidRPr="00DC0E25" w:rsidRDefault="00B6376E" w:rsidP="00DC0E25">
      <w:pPr>
        <w:pStyle w:val="TextAbschnittNummeriert"/>
      </w:pPr>
      <w:r w:rsidRPr="00DC0E25">
        <w:t>La loi pourrait énumérer (à l’instar de la loi belge) différents facteurs que le juge devrait tenir compte pour décider, en cas de délit commis par le mineur, de la mesure la plus appropriée :</w:t>
      </w:r>
    </w:p>
    <w:p w14:paraId="7AFF6C55" w14:textId="2FB02D58" w:rsidR="00B6376E" w:rsidRPr="00DC0E25" w:rsidRDefault="00B6376E" w:rsidP="00DC0E25">
      <w:pPr>
        <w:pStyle w:val="ListParagraph"/>
        <w:numPr>
          <w:ilvl w:val="0"/>
          <w:numId w:val="56"/>
        </w:numPr>
        <w:jc w:val="both"/>
        <w:rPr>
          <w:lang w:val="fr-FR" w:eastAsia="en-GB"/>
        </w:rPr>
      </w:pPr>
      <w:r w:rsidRPr="00DC0E25">
        <w:rPr>
          <w:lang w:val="fr-FR" w:eastAsia="en-GB"/>
        </w:rPr>
        <w:t>la personnalité et le degré de maturité du concerné</w:t>
      </w:r>
    </w:p>
    <w:p w14:paraId="22625DF6" w14:textId="14C84E35" w:rsidR="00B6376E" w:rsidRPr="00DC0E25" w:rsidRDefault="00B6376E" w:rsidP="00DC0E25">
      <w:pPr>
        <w:pStyle w:val="ListParagraph"/>
        <w:numPr>
          <w:ilvl w:val="0"/>
          <w:numId w:val="56"/>
        </w:numPr>
        <w:jc w:val="both"/>
        <w:rPr>
          <w:lang w:val="fr-FR" w:eastAsia="en-GB"/>
        </w:rPr>
      </w:pPr>
      <w:r w:rsidRPr="00DC0E25">
        <w:rPr>
          <w:lang w:val="fr-FR" w:eastAsia="en-GB"/>
        </w:rPr>
        <w:t>son cadre de vie</w:t>
      </w:r>
    </w:p>
    <w:p w14:paraId="32BB6C34" w14:textId="65EA3478" w:rsidR="00B6376E" w:rsidRPr="00DC0E25" w:rsidRDefault="00B6376E" w:rsidP="00DC0E25">
      <w:pPr>
        <w:pStyle w:val="ListParagraph"/>
        <w:numPr>
          <w:ilvl w:val="0"/>
          <w:numId w:val="56"/>
        </w:numPr>
        <w:jc w:val="both"/>
        <w:rPr>
          <w:lang w:val="fr-FR" w:eastAsia="en-GB"/>
        </w:rPr>
      </w:pPr>
      <w:r w:rsidRPr="00DC0E25">
        <w:rPr>
          <w:lang w:val="fr-FR" w:eastAsia="en-GB"/>
        </w:rPr>
        <w:t xml:space="preserve">la gravité des faits, les circonstances dans lesquelles ils ont été </w:t>
      </w:r>
      <w:r w:rsidR="00ED0D2D" w:rsidRPr="008335EE">
        <w:rPr>
          <w:lang w:val="fr-FR" w:eastAsia="en-GB"/>
        </w:rPr>
        <w:t>c</w:t>
      </w:r>
      <w:r w:rsidRPr="00DC0E25">
        <w:rPr>
          <w:lang w:val="fr-FR" w:eastAsia="en-GB"/>
        </w:rPr>
        <w:t>ommis, les dommages et les conséquences pour la victime</w:t>
      </w:r>
    </w:p>
    <w:p w14:paraId="45CDE6AE" w14:textId="64EBB9E1" w:rsidR="00B6376E" w:rsidRPr="00DC0E25" w:rsidRDefault="00B6376E" w:rsidP="00DC0E25">
      <w:pPr>
        <w:pStyle w:val="ListParagraph"/>
        <w:numPr>
          <w:ilvl w:val="0"/>
          <w:numId w:val="56"/>
        </w:numPr>
        <w:jc w:val="both"/>
        <w:rPr>
          <w:lang w:val="fr-FR" w:eastAsia="en-GB"/>
        </w:rPr>
      </w:pPr>
      <w:r w:rsidRPr="00DC0E25">
        <w:rPr>
          <w:lang w:val="fr-FR" w:eastAsia="en-GB"/>
        </w:rPr>
        <w:t>les mesures antérieures prises à l’égard de l’intéressé et son comportement durant l’exécution de celles-ci</w:t>
      </w:r>
    </w:p>
    <w:p w14:paraId="3D6A5B6F" w14:textId="4246E838" w:rsidR="00B6376E" w:rsidRPr="00DC0E25" w:rsidRDefault="00B6376E" w:rsidP="00DC0E25">
      <w:pPr>
        <w:pStyle w:val="ListParagraph"/>
        <w:numPr>
          <w:ilvl w:val="0"/>
          <w:numId w:val="56"/>
        </w:numPr>
        <w:jc w:val="both"/>
        <w:rPr>
          <w:lang w:val="fr-FR" w:eastAsia="en-GB"/>
        </w:rPr>
      </w:pPr>
      <w:r w:rsidRPr="00DC0E25">
        <w:rPr>
          <w:lang w:val="fr-FR" w:eastAsia="en-GB"/>
        </w:rPr>
        <w:t>la sécurité de l’intéressé</w:t>
      </w:r>
    </w:p>
    <w:p w14:paraId="120C8903" w14:textId="3547935F" w:rsidR="00B6376E" w:rsidRPr="00DC0E25" w:rsidRDefault="00B6376E" w:rsidP="00DC0E25">
      <w:pPr>
        <w:pStyle w:val="ListParagraph"/>
        <w:numPr>
          <w:ilvl w:val="0"/>
          <w:numId w:val="56"/>
        </w:numPr>
        <w:jc w:val="both"/>
        <w:rPr>
          <w:lang w:val="fr-FR" w:eastAsia="en-GB"/>
        </w:rPr>
      </w:pPr>
      <w:r w:rsidRPr="00DC0E25">
        <w:rPr>
          <w:lang w:val="fr-FR" w:eastAsia="en-GB"/>
        </w:rPr>
        <w:t>la sécurité publique.</w:t>
      </w:r>
    </w:p>
    <w:p w14:paraId="48FEA92A" w14:textId="529BB634" w:rsidR="0014031E" w:rsidRPr="00DC0E25" w:rsidRDefault="008F1BDA" w:rsidP="00DC0E25">
      <w:pPr>
        <w:pStyle w:val="TextAbschnittNummeriert"/>
      </w:pPr>
      <w:r w:rsidRPr="00DC0E25">
        <w:t>Notons qu’en pratique, le juge tient compte de ces critères, mais</w:t>
      </w:r>
      <w:r w:rsidRPr="008335EE">
        <w:t xml:space="preserve"> </w:t>
      </w:r>
      <w:r w:rsidRPr="00DC0E25">
        <w:t>une énumération dans le texte permettrait au jeune et à sa</w:t>
      </w:r>
      <w:r w:rsidRPr="008335EE">
        <w:t xml:space="preserve"> </w:t>
      </w:r>
      <w:r w:rsidRPr="00DC0E25">
        <w:t>famille une plus grande transparence de la situation et de sa défense. Une famille collabore autant plus si elle se rend compte de</w:t>
      </w:r>
      <w:r w:rsidRPr="008335EE">
        <w:t xml:space="preserve"> </w:t>
      </w:r>
      <w:r w:rsidRPr="00DC0E25">
        <w:t>l’utilité de la mesure pour le mineur.</w:t>
      </w:r>
    </w:p>
    <w:p w14:paraId="49DF1B57" w14:textId="45846E05" w:rsidR="00D801FD" w:rsidRPr="00DC0E25" w:rsidRDefault="008F1BDA" w:rsidP="00DC0E25">
      <w:pPr>
        <w:pStyle w:val="TextAbschnittNummeriert"/>
      </w:pPr>
      <w:r w:rsidRPr="00DC0E25">
        <w:t>Dans cet ordre d’idées, l’OKaJu recommande que soit soutenue la mise en place d’une plus large gamme de services et d’institutions chargés d</w:t>
      </w:r>
      <w:r w:rsidRPr="008335EE">
        <w:t>'é</w:t>
      </w:r>
      <w:r w:rsidRPr="00DC0E25">
        <w:t xml:space="preserve">mettre en place les mesures ordonnée </w:t>
      </w:r>
      <w:r w:rsidRPr="008335EE">
        <w:t>par</w:t>
      </w:r>
      <w:r w:rsidRPr="00DC0E25">
        <w:t xml:space="preserve"> le juge pour assurer un accompagnement éducatif dans le milieu de</w:t>
      </w:r>
      <w:r w:rsidRPr="008335EE">
        <w:t xml:space="preserve"> </w:t>
      </w:r>
      <w:r w:rsidRPr="00DC0E25">
        <w:t xml:space="preserve">vie, d’organiser la médiation, les concertations restauratrices en groupe, le travail d’intérêt général. </w:t>
      </w:r>
    </w:p>
    <w:p w14:paraId="468B280F" w14:textId="2F4AD28D" w:rsidR="00DE49A8" w:rsidRPr="00DC0E25" w:rsidRDefault="00DE49A8" w:rsidP="00DC0E25">
      <w:pPr>
        <w:pStyle w:val="TextAbschnittNummeriert"/>
      </w:pPr>
      <w:r w:rsidRPr="00DC0E25">
        <w:t>Dans cette logique</w:t>
      </w:r>
      <w:r w:rsidR="00777630" w:rsidRPr="00DC0E25">
        <w:t xml:space="preserve"> également</w:t>
      </w:r>
      <w:r w:rsidRPr="00DC0E25">
        <w:t>, l’OKaJu prône une meilleure protection des mineurs :</w:t>
      </w:r>
    </w:p>
    <w:p w14:paraId="5F588896" w14:textId="6072CC66" w:rsidR="00DE49A8" w:rsidRPr="00DC0E25" w:rsidRDefault="00DE49A8" w:rsidP="00DC0E25">
      <w:pPr>
        <w:pStyle w:val="ListParagraph"/>
        <w:numPr>
          <w:ilvl w:val="0"/>
          <w:numId w:val="57"/>
        </w:numPr>
        <w:jc w:val="both"/>
        <w:rPr>
          <w:lang w:val="fr-FR" w:eastAsia="en-GB"/>
        </w:rPr>
      </w:pPr>
      <w:r w:rsidRPr="00DC0E25">
        <w:rPr>
          <w:lang w:val="fr-FR" w:eastAsia="en-GB"/>
        </w:rPr>
        <w:t xml:space="preserve">avec la nomination systémique d’un avocat pour le mineur selon les réflexions au point 11.b). Cette nomination automatique doit se faire sans limitation d’âge ou de discernement. Le mandat, </w:t>
      </w:r>
      <w:r w:rsidR="008F1BDA" w:rsidRPr="008335EE">
        <w:rPr>
          <w:lang w:val="fr-FR" w:eastAsia="en-GB"/>
        </w:rPr>
        <w:t>respectivement</w:t>
      </w:r>
      <w:r w:rsidRPr="00DC0E25">
        <w:rPr>
          <w:lang w:val="fr-FR" w:eastAsia="en-GB"/>
        </w:rPr>
        <w:t xml:space="preserve"> la mission de l’avocat pour enfant</w:t>
      </w:r>
      <w:r w:rsidR="00ED0D2D" w:rsidRPr="008335EE">
        <w:rPr>
          <w:lang w:val="fr-FR" w:eastAsia="en-GB"/>
        </w:rPr>
        <w:t>,</w:t>
      </w:r>
      <w:r w:rsidRPr="00DC0E25">
        <w:rPr>
          <w:lang w:val="fr-FR" w:eastAsia="en-GB"/>
        </w:rPr>
        <w:t xml:space="preserve"> doit être clairement déterminée. Une différence doit être faite entre la parole de l’enfant et l’évaluation de l’intérêt supérieur de l’enfant par rapport à tous les autres intérêt</w:t>
      </w:r>
      <w:r w:rsidR="002B4675" w:rsidRPr="00DC0E25">
        <w:rPr>
          <w:lang w:val="fr-FR" w:eastAsia="en-GB"/>
        </w:rPr>
        <w:t>s</w:t>
      </w:r>
      <w:r w:rsidRPr="00DC0E25">
        <w:rPr>
          <w:lang w:val="fr-FR" w:eastAsia="en-GB"/>
        </w:rPr>
        <w:t xml:space="preserve"> en cause.</w:t>
      </w:r>
    </w:p>
    <w:p w14:paraId="46DE2421" w14:textId="2F18554C" w:rsidR="00DE49A8" w:rsidRPr="00DC0E25" w:rsidRDefault="00DE49A8" w:rsidP="00DC0E25">
      <w:pPr>
        <w:pStyle w:val="ListParagraph"/>
        <w:numPr>
          <w:ilvl w:val="0"/>
          <w:numId w:val="57"/>
        </w:numPr>
        <w:jc w:val="both"/>
        <w:rPr>
          <w:lang w:val="fr-FR" w:eastAsia="en-GB"/>
        </w:rPr>
      </w:pPr>
      <w:r w:rsidRPr="00DC0E25">
        <w:rPr>
          <w:lang w:val="fr-FR" w:eastAsia="en-GB"/>
        </w:rPr>
        <w:t>avec une détermination stricte de l’âge minimum prévu pour les poursuites « fautives » ou « pénales » à l’égard du mineur. Le juge doit cependant garder la possibilité de se prononcer sur la maturité du mineur, ainsi que la liberté d’écarter la procédure répressive.</w:t>
      </w:r>
    </w:p>
    <w:p w14:paraId="6961DC23" w14:textId="6865ACFB" w:rsidR="00DE49A8" w:rsidRPr="00DC0E25" w:rsidRDefault="002B4675" w:rsidP="00DC0E25">
      <w:pPr>
        <w:pStyle w:val="ListParagraph"/>
        <w:numPr>
          <w:ilvl w:val="0"/>
          <w:numId w:val="57"/>
        </w:numPr>
        <w:jc w:val="both"/>
        <w:rPr>
          <w:lang w:val="fr-FR" w:eastAsia="en-GB"/>
        </w:rPr>
      </w:pPr>
      <w:r w:rsidRPr="00DC0E25">
        <w:rPr>
          <w:lang w:val="fr-FR" w:eastAsia="en-GB"/>
        </w:rPr>
        <w:t>ave</w:t>
      </w:r>
      <w:r w:rsidR="00DE49A8" w:rsidRPr="00DC0E25">
        <w:rPr>
          <w:lang w:val="fr-FR" w:eastAsia="en-GB"/>
        </w:rPr>
        <w:t>c</w:t>
      </w:r>
      <w:r w:rsidRPr="00DC0E25">
        <w:rPr>
          <w:lang w:val="fr-FR" w:eastAsia="en-GB"/>
        </w:rPr>
        <w:t xml:space="preserve"> toutes le</w:t>
      </w:r>
      <w:r w:rsidR="00DE49A8" w:rsidRPr="00DC0E25">
        <w:rPr>
          <w:lang w:val="fr-FR" w:eastAsia="en-GB"/>
        </w:rPr>
        <w:t>s</w:t>
      </w:r>
      <w:r w:rsidRPr="00DC0E25">
        <w:rPr>
          <w:lang w:val="fr-FR" w:eastAsia="en-GB"/>
        </w:rPr>
        <w:t xml:space="preserve"> </w:t>
      </w:r>
      <w:r w:rsidR="00DE49A8" w:rsidRPr="00DC0E25">
        <w:rPr>
          <w:lang w:val="fr-FR" w:eastAsia="en-GB"/>
        </w:rPr>
        <w:t>garantie</w:t>
      </w:r>
      <w:r w:rsidRPr="00DC0E25">
        <w:rPr>
          <w:lang w:val="fr-FR" w:eastAsia="en-GB"/>
        </w:rPr>
        <w:t>s d’une r</w:t>
      </w:r>
      <w:r w:rsidR="00DE49A8" w:rsidRPr="00DC0E25">
        <w:rPr>
          <w:lang w:val="fr-FR" w:eastAsia="en-GB"/>
        </w:rPr>
        <w:t xml:space="preserve">equête dans le respect des règles procédurales, d’une instruction à charge et décharge du mineur, d’un </w:t>
      </w:r>
      <w:r w:rsidR="008F1BDA" w:rsidRPr="008335EE">
        <w:rPr>
          <w:lang w:val="fr-FR" w:eastAsia="en-GB"/>
        </w:rPr>
        <w:t>procès</w:t>
      </w:r>
      <w:r w:rsidR="00DE49A8" w:rsidRPr="00DC0E25">
        <w:rPr>
          <w:lang w:val="fr-FR" w:eastAsia="en-GB"/>
        </w:rPr>
        <w:t xml:space="preserve"> « répressif »</w:t>
      </w:r>
      <w:r w:rsidR="00ED0D2D" w:rsidRPr="008335EE">
        <w:rPr>
          <w:lang w:val="fr-FR" w:eastAsia="en-GB"/>
        </w:rPr>
        <w:t xml:space="preserve"> </w:t>
      </w:r>
      <w:r w:rsidRPr="00DC0E25">
        <w:rPr>
          <w:lang w:val="fr-FR" w:eastAsia="en-GB"/>
        </w:rPr>
        <w:t>équitable à l’instar de ce qui est applicable aux adultes.</w:t>
      </w:r>
    </w:p>
    <w:p w14:paraId="39423958" w14:textId="1FAA0AB4" w:rsidR="002B4675" w:rsidRPr="00DC0E25" w:rsidRDefault="00955B5E" w:rsidP="00DC0E25">
      <w:pPr>
        <w:pStyle w:val="ListParagraph"/>
        <w:numPr>
          <w:ilvl w:val="0"/>
          <w:numId w:val="57"/>
        </w:numPr>
        <w:jc w:val="both"/>
        <w:rPr>
          <w:lang w:val="fr-FR" w:eastAsia="en-GB"/>
        </w:rPr>
      </w:pPr>
      <w:r w:rsidRPr="00DC0E25">
        <w:rPr>
          <w:lang w:val="fr-FR" w:eastAsia="en-GB"/>
        </w:rPr>
        <w:t>avec la mise en place d’un secret professionnel partagé qui permet</w:t>
      </w:r>
      <w:r w:rsidR="00ED0D2D" w:rsidRPr="008335EE">
        <w:rPr>
          <w:lang w:val="fr-FR" w:eastAsia="en-GB"/>
        </w:rPr>
        <w:t>te</w:t>
      </w:r>
      <w:r w:rsidRPr="00DC0E25">
        <w:rPr>
          <w:lang w:val="fr-FR" w:eastAsia="en-GB"/>
        </w:rPr>
        <w:t xml:space="preserve"> à tous les intervenants dans la famille et autour de l’enfant de travailler en concert dans l’intérêt supérieur de l’enfant. L’intérêt supérieur doit être évalué de concert/ensemble par tous selon une procédure préalablement déterminée. Cette condition vaut également pour les agents du SCAS. Les rapports de tous les intervenants doivent être considérés, pui</w:t>
      </w:r>
      <w:r w:rsidR="00ED0D2D" w:rsidRPr="008335EE">
        <w:rPr>
          <w:lang w:val="fr-FR" w:eastAsia="en-GB"/>
        </w:rPr>
        <w:t>sque les intérêts de chacun doivent</w:t>
      </w:r>
      <w:r w:rsidRPr="00DC0E25">
        <w:rPr>
          <w:lang w:val="fr-FR" w:eastAsia="en-GB"/>
        </w:rPr>
        <w:t xml:space="preserve"> être considéré</w:t>
      </w:r>
      <w:r w:rsidR="00ED0D2D" w:rsidRPr="008335EE">
        <w:rPr>
          <w:lang w:val="fr-FR" w:eastAsia="en-GB"/>
        </w:rPr>
        <w:t>s</w:t>
      </w:r>
      <w:r w:rsidRPr="00DC0E25">
        <w:rPr>
          <w:lang w:val="fr-FR" w:eastAsia="en-GB"/>
        </w:rPr>
        <w:t xml:space="preserve"> pour </w:t>
      </w:r>
      <w:r w:rsidR="00ED0D2D" w:rsidRPr="008335EE">
        <w:rPr>
          <w:lang w:val="fr-FR" w:eastAsia="en-GB"/>
        </w:rPr>
        <w:t xml:space="preserve">pouvoir </w:t>
      </w:r>
      <w:r w:rsidRPr="00DC0E25">
        <w:rPr>
          <w:lang w:val="fr-FR" w:eastAsia="en-GB"/>
        </w:rPr>
        <w:t>évaluer l’intérêt supérieur de l’enfant. Il appartient au juge d’intervenir en cas de litige à tout moment.</w:t>
      </w:r>
    </w:p>
    <w:p w14:paraId="3BFE60A1" w14:textId="39148009" w:rsidR="00955B5E" w:rsidRPr="00DC0E25" w:rsidRDefault="00955B5E" w:rsidP="00DC0E25">
      <w:pPr>
        <w:pStyle w:val="ListParagraph"/>
        <w:numPr>
          <w:ilvl w:val="0"/>
          <w:numId w:val="57"/>
        </w:numPr>
        <w:jc w:val="both"/>
        <w:rPr>
          <w:lang w:val="fr-FR" w:eastAsia="en-GB"/>
        </w:rPr>
      </w:pPr>
      <w:r w:rsidRPr="00DC0E25">
        <w:rPr>
          <w:lang w:val="fr-FR" w:eastAsia="en-GB"/>
        </w:rPr>
        <w:t xml:space="preserve">avec la possibilité pour le juge de prendre des mesures </w:t>
      </w:r>
      <w:r w:rsidR="008F1BDA" w:rsidRPr="008335EE">
        <w:rPr>
          <w:lang w:val="fr-FR" w:eastAsia="en-GB"/>
        </w:rPr>
        <w:t>contraignantes</w:t>
      </w:r>
      <w:r w:rsidRPr="00DC0E25">
        <w:rPr>
          <w:lang w:val="fr-FR" w:eastAsia="en-GB"/>
        </w:rPr>
        <w:t xml:space="preserve"> à l’égard des parents directement.</w:t>
      </w:r>
    </w:p>
    <w:p w14:paraId="6453D6E9" w14:textId="6280AACA" w:rsidR="00955B5E" w:rsidRPr="00DC0E25" w:rsidRDefault="00955B5E" w:rsidP="00DC0E25">
      <w:pPr>
        <w:pStyle w:val="ListParagraph"/>
        <w:numPr>
          <w:ilvl w:val="0"/>
          <w:numId w:val="57"/>
        </w:numPr>
        <w:jc w:val="both"/>
        <w:rPr>
          <w:lang w:val="fr-FR" w:eastAsia="en-GB"/>
        </w:rPr>
      </w:pPr>
      <w:r w:rsidRPr="00DC0E25">
        <w:rPr>
          <w:lang w:val="fr-FR" w:eastAsia="en-GB"/>
        </w:rPr>
        <w:t>avec l’obligation pour le juge de jeunesse le juge aux affaires familiales de travailler ensemble et de prévoir des saisines automatiques.</w:t>
      </w:r>
    </w:p>
    <w:p w14:paraId="3E123F13" w14:textId="05396A9A" w:rsidR="005E63DC" w:rsidRPr="008335EE" w:rsidRDefault="00955B5E" w:rsidP="0026185B">
      <w:pPr>
        <w:pStyle w:val="ListParagraph"/>
        <w:numPr>
          <w:ilvl w:val="0"/>
          <w:numId w:val="57"/>
        </w:numPr>
        <w:jc w:val="both"/>
        <w:rPr>
          <w:lang w:val="fr-FR" w:eastAsia="en-GB"/>
        </w:rPr>
      </w:pPr>
      <w:r w:rsidRPr="00DC0E25">
        <w:rPr>
          <w:lang w:val="fr-FR" w:eastAsia="en-GB"/>
        </w:rPr>
        <w:t>avec la mise en place d’une politique d’a</w:t>
      </w:r>
      <w:r w:rsidR="007674B1" w:rsidRPr="00DC0E25">
        <w:rPr>
          <w:lang w:val="fr-FR" w:eastAsia="en-GB"/>
        </w:rPr>
        <w:t>ide aux enfants adaptée aux réal</w:t>
      </w:r>
      <w:r w:rsidRPr="00DC0E25">
        <w:rPr>
          <w:lang w:val="fr-FR" w:eastAsia="en-GB"/>
        </w:rPr>
        <w:t>ités du terrain en prévoyant</w:t>
      </w:r>
      <w:r w:rsidR="00ED0D2D" w:rsidRPr="008335EE">
        <w:rPr>
          <w:lang w:val="fr-FR" w:eastAsia="en-GB"/>
        </w:rPr>
        <w:t>,</w:t>
      </w:r>
      <w:r w:rsidRPr="00DC0E25">
        <w:rPr>
          <w:lang w:val="fr-FR" w:eastAsia="en-GB"/>
        </w:rPr>
        <w:t xml:space="preserve"> </w:t>
      </w:r>
      <w:r w:rsidR="008F1BDA" w:rsidRPr="008335EE">
        <w:rPr>
          <w:lang w:val="fr-FR" w:eastAsia="en-GB"/>
        </w:rPr>
        <w:t>p.ex.</w:t>
      </w:r>
      <w:r w:rsidR="00ED0D2D" w:rsidRPr="008335EE">
        <w:rPr>
          <w:lang w:val="fr-FR" w:eastAsia="en-GB"/>
        </w:rPr>
        <w:t>,</w:t>
      </w:r>
      <w:r w:rsidR="007674B1" w:rsidRPr="00DC0E25">
        <w:rPr>
          <w:lang w:val="fr-FR" w:eastAsia="en-GB"/>
        </w:rPr>
        <w:t xml:space="preserve"> </w:t>
      </w:r>
      <w:r w:rsidRPr="00DC0E25">
        <w:rPr>
          <w:lang w:val="fr-FR" w:eastAsia="en-GB"/>
        </w:rPr>
        <w:t xml:space="preserve">un </w:t>
      </w:r>
      <w:r w:rsidR="007674B1" w:rsidRPr="00DC0E25">
        <w:rPr>
          <w:lang w:val="fr-FR" w:eastAsia="en-GB"/>
        </w:rPr>
        <w:t>statut partic</w:t>
      </w:r>
      <w:r w:rsidR="00ED0D2D" w:rsidRPr="008335EE">
        <w:rPr>
          <w:lang w:val="fr-FR" w:eastAsia="en-GB"/>
        </w:rPr>
        <w:t>ulier pour l’accueil en famille.</w:t>
      </w:r>
      <w:r w:rsidR="007674B1" w:rsidRPr="00DC0E25">
        <w:rPr>
          <w:lang w:val="fr-FR" w:eastAsia="en-GB"/>
        </w:rPr>
        <w:t xml:space="preserve"> </w:t>
      </w:r>
    </w:p>
    <w:p w14:paraId="40E4EB6F" w14:textId="5B77F4D5" w:rsidR="00955B5E" w:rsidRPr="00DC0E25" w:rsidRDefault="00955B5E" w:rsidP="00DC0E25">
      <w:pPr>
        <w:pStyle w:val="ListParagraph"/>
        <w:numPr>
          <w:ilvl w:val="0"/>
          <w:numId w:val="57"/>
        </w:numPr>
        <w:jc w:val="both"/>
        <w:rPr>
          <w:lang w:val="fr-FR" w:eastAsia="en-GB"/>
        </w:rPr>
      </w:pPr>
      <w:r w:rsidRPr="00DC0E25">
        <w:rPr>
          <w:lang w:val="fr-FR" w:eastAsia="en-GB"/>
        </w:rPr>
        <w:t>avec une structure adaptée aux</w:t>
      </w:r>
      <w:r w:rsidR="007674B1" w:rsidRPr="00DC0E25">
        <w:rPr>
          <w:lang w:val="fr-FR" w:eastAsia="en-GB"/>
        </w:rPr>
        <w:t xml:space="preserve"> mineurs en conflit avec la loi autre que le centre </w:t>
      </w:r>
      <w:r w:rsidR="008F1BDA" w:rsidRPr="008335EE">
        <w:rPr>
          <w:lang w:val="fr-FR" w:eastAsia="en-GB"/>
        </w:rPr>
        <w:t>pénitentiaire</w:t>
      </w:r>
      <w:r w:rsidR="007674B1" w:rsidRPr="00DC0E25">
        <w:rPr>
          <w:lang w:val="fr-FR" w:eastAsia="en-GB"/>
        </w:rPr>
        <w:t xml:space="preserve"> de Schrassig.</w:t>
      </w:r>
    </w:p>
    <w:p w14:paraId="368E7783" w14:textId="23F8883E" w:rsidR="007674B1" w:rsidRPr="00DC0E25" w:rsidRDefault="007674B1" w:rsidP="00DC0E25">
      <w:pPr>
        <w:pStyle w:val="TextAbschnittNummeriert"/>
      </w:pPr>
      <w:r w:rsidRPr="00DC0E25">
        <w:t xml:space="preserve">L’OKaJu tient à rappeler qu’il faut </w:t>
      </w:r>
      <w:r w:rsidR="008F1BDA" w:rsidRPr="008335EE">
        <w:t>réfléchir</w:t>
      </w:r>
      <w:r w:rsidRPr="00DC0E25">
        <w:t xml:space="preserve"> sur l’exercice de l’autorité parentale.</w:t>
      </w:r>
    </w:p>
    <w:p w14:paraId="752FA9E3" w14:textId="6834C093" w:rsidR="007674B1" w:rsidRPr="00DC0E25" w:rsidRDefault="007674B1" w:rsidP="00DC0E25">
      <w:pPr>
        <w:pStyle w:val="TextAbschnittNummeriert"/>
      </w:pPr>
      <w:r w:rsidRPr="00DC0E25">
        <w:t>L’OKaJu rappelle qu’en cas de no</w:t>
      </w:r>
      <w:r w:rsidR="00E41D41">
        <w:t>n transfert systématique de l’autorité parentale</w:t>
      </w:r>
      <w:r w:rsidRPr="00DC0E25">
        <w:t xml:space="preserve"> vers les structures </w:t>
      </w:r>
      <w:r w:rsidR="003F636D" w:rsidRPr="008335EE">
        <w:t xml:space="preserve">ou </w:t>
      </w:r>
      <w:r w:rsidR="00ED0D2D" w:rsidRPr="008335EE">
        <w:t xml:space="preserve">les </w:t>
      </w:r>
      <w:r w:rsidR="003F636D" w:rsidRPr="008335EE">
        <w:t xml:space="preserve">parents </w:t>
      </w:r>
      <w:r w:rsidRPr="00DC0E25">
        <w:t xml:space="preserve">d’accueil, il faut </w:t>
      </w:r>
      <w:r w:rsidR="008F1BDA" w:rsidRPr="008335EE">
        <w:t>réfléchir</w:t>
      </w:r>
      <w:r w:rsidRPr="00DC0E25">
        <w:t xml:space="preserve"> sur les modalités pratiques </w:t>
      </w:r>
      <w:r w:rsidR="003F636D" w:rsidRPr="008335EE">
        <w:t>de son exercice</w:t>
      </w:r>
      <w:r w:rsidRPr="00DC0E25">
        <w:t xml:space="preserve">. Dans cet ordre d’idées, l’OkaJu </w:t>
      </w:r>
      <w:r w:rsidR="004F3821" w:rsidRPr="00DC0E25">
        <w:t xml:space="preserve">demande que la loi </w:t>
      </w:r>
      <w:r w:rsidR="008F1BDA" w:rsidRPr="008335EE">
        <w:t>donne</w:t>
      </w:r>
      <w:r w:rsidR="004F3821" w:rsidRPr="00DC0E25">
        <w:t xml:space="preserve"> une définit</w:t>
      </w:r>
      <w:r w:rsidR="006763B5">
        <w:t>ion claire des attributs de l’autorité parentale</w:t>
      </w:r>
      <w:r w:rsidR="004F3821" w:rsidRPr="00DC0E25">
        <w:t>. L’OKaJu estime qu</w:t>
      </w:r>
      <w:r w:rsidR="00E30E1D">
        <w:t>e l</w:t>
      </w:r>
      <w:r w:rsidR="004F3821" w:rsidRPr="00DC0E25">
        <w:t>’on p</w:t>
      </w:r>
      <w:r w:rsidR="006763B5">
        <w:t>ourrait instituer une sorte d’autorité parentale</w:t>
      </w:r>
      <w:r w:rsidR="004F3821" w:rsidRPr="00DC0E25">
        <w:t xml:space="preserve"> partagée et différencier clairement entre actes usuels et non-usuels</w:t>
      </w:r>
      <w:r w:rsidR="003F636D" w:rsidRPr="008335EE">
        <w:t>.</w:t>
      </w:r>
    </w:p>
    <w:p w14:paraId="039B7313" w14:textId="2B94082F" w:rsidR="004F3821" w:rsidRPr="00DC0E25" w:rsidRDefault="004F3821" w:rsidP="00DC0E25">
      <w:pPr>
        <w:pStyle w:val="TextAbschnittNummeriert"/>
      </w:pPr>
      <w:r w:rsidRPr="00DC0E25">
        <w:t>Il faut</w:t>
      </w:r>
      <w:r w:rsidR="00E30E1D">
        <w:t>,</w:t>
      </w:r>
      <w:r w:rsidRPr="00DC0E25">
        <w:t xml:space="preserve"> cependant</w:t>
      </w:r>
      <w:r w:rsidR="00E30E1D">
        <w:t>,</w:t>
      </w:r>
      <w:r w:rsidRPr="00DC0E25">
        <w:t xml:space="preserve"> </w:t>
      </w:r>
      <w:r w:rsidR="003F636D" w:rsidRPr="00DC0E25">
        <w:t>aussi</w:t>
      </w:r>
      <w:r w:rsidR="003F636D" w:rsidRPr="008335EE">
        <w:t xml:space="preserve"> </w:t>
      </w:r>
      <w:r w:rsidRPr="00DC0E25">
        <w:t>se donner la possibilité de</w:t>
      </w:r>
      <w:r w:rsidR="00ED0D2D" w:rsidRPr="008335EE">
        <w:t xml:space="preserve"> réduire à un strict</w:t>
      </w:r>
      <w:r w:rsidR="008C4584" w:rsidRPr="008335EE">
        <w:t xml:space="preserve"> minimum les contacts ou même</w:t>
      </w:r>
      <w:r w:rsidRPr="00DC0E25">
        <w:t xml:space="preserve"> mettre fin à une collaboration avec les parents si l’intérêt de l’enfant </w:t>
      </w:r>
      <w:r w:rsidR="00E30E1D">
        <w:t>le requiert</w:t>
      </w:r>
      <w:r w:rsidRPr="00DC0E25">
        <w:t xml:space="preserve">. </w:t>
      </w:r>
      <w:r w:rsidR="008C4584" w:rsidRPr="008335EE">
        <w:t xml:space="preserve">Cela peut consister à enlever l’autorité parentale et/ou à statuer sur un abandon parental. </w:t>
      </w:r>
      <w:r w:rsidRPr="00DC0E25">
        <w:t xml:space="preserve">Dans </w:t>
      </w:r>
      <w:r w:rsidR="008C4584" w:rsidRPr="008335EE">
        <w:t>le même ordre d’idées</w:t>
      </w:r>
      <w:r w:rsidRPr="00DC0E25">
        <w:t xml:space="preserve"> il faut absolument réformer et revoir la politique de l’abandon. Le retour en </w:t>
      </w:r>
      <w:r w:rsidR="008F1BDA" w:rsidRPr="008335EE">
        <w:t>famille</w:t>
      </w:r>
      <w:r w:rsidRPr="00DC0E25">
        <w:t xml:space="preserve"> ne doit pas devenir un acharnement pour l’enfant.</w:t>
      </w:r>
    </w:p>
    <w:p w14:paraId="5568E4E0" w14:textId="400782F4" w:rsidR="002D7F53" w:rsidRPr="00DC0E25" w:rsidRDefault="002D7F53" w:rsidP="00DC0E25">
      <w:pPr>
        <w:pStyle w:val="TextAbschnittNummeriert"/>
      </w:pPr>
      <w:r w:rsidRPr="00DC0E25">
        <w:t>Il faut que le système des « congés » (retour provisoire sous conditions en famille d’origine) soit rediscuté afin d’é</w:t>
      </w:r>
      <w:r w:rsidR="00ED0D2D" w:rsidRPr="008335EE">
        <w:t>viter des mesures provisoires</w:t>
      </w:r>
      <w:r w:rsidRPr="00DC0E25">
        <w:t xml:space="preserve"> deviennent définiti</w:t>
      </w:r>
      <w:r w:rsidR="003F636D" w:rsidRPr="008335EE">
        <w:t>ves.</w:t>
      </w:r>
    </w:p>
    <w:p w14:paraId="5DF98186" w14:textId="690AB11D" w:rsidR="002D7F53" w:rsidRPr="008335EE" w:rsidRDefault="002D7F53" w:rsidP="00461177">
      <w:pPr>
        <w:pStyle w:val="TextAbschnittNummeriert"/>
      </w:pPr>
      <w:r w:rsidRPr="00DC0E25">
        <w:t>Le juge doit pouvoir décider de toutes les conséquences pratiques relevant de la prise d’une décision</w:t>
      </w:r>
      <w:r w:rsidR="00ED0D2D" w:rsidRPr="008335EE">
        <w:t>,</w:t>
      </w:r>
      <w:r w:rsidRPr="00DC0E25">
        <w:t xml:space="preserve"> </w:t>
      </w:r>
      <w:r w:rsidR="008F1BDA" w:rsidRPr="008335EE">
        <w:t>p.ex.</w:t>
      </w:r>
      <w:r w:rsidR="00ED0D2D" w:rsidRPr="008335EE">
        <w:t>,</w:t>
      </w:r>
      <w:r w:rsidRPr="00DC0E25">
        <w:t xml:space="preserve"> la détermination du destinataire des allocations familiales.</w:t>
      </w:r>
    </w:p>
    <w:p w14:paraId="42073874" w14:textId="6616DFCF" w:rsidR="00CF7D17" w:rsidRPr="00DC0E25" w:rsidRDefault="008C4584" w:rsidP="00461177">
      <w:pPr>
        <w:pStyle w:val="TextAbschnittNummeriert"/>
      </w:pPr>
      <w:r w:rsidRPr="008335EE">
        <w:t>L’OKaJu tient à sa</w:t>
      </w:r>
      <w:r w:rsidR="00ED0D2D" w:rsidRPr="008335EE">
        <w:t>l</w:t>
      </w:r>
      <w:r w:rsidR="00E41D41">
        <w:t>uer l’initiative de la Ministre</w:t>
      </w:r>
      <w:r w:rsidRPr="008335EE">
        <w:t xml:space="preserve"> de la justice de réformer de fond en comble la protection de la jeunesse. Mme Renate Winter e</w:t>
      </w:r>
      <w:r w:rsidR="00942FE3" w:rsidRPr="008335EE">
        <w:t>st chargée d’élaborer un projet dans lequel</w:t>
      </w:r>
      <w:r w:rsidR="00CF7D17" w:rsidRPr="008335EE">
        <w:t xml:space="preserve"> la démarche pénale et la démarche de protection et d’aide seront clairement séparées.</w:t>
      </w:r>
    </w:p>
    <w:p w14:paraId="63D655FF" w14:textId="7FB7BAEE" w:rsidR="00872820" w:rsidRPr="00DC0E25" w:rsidRDefault="00872820" w:rsidP="00DC0E25">
      <w:pPr>
        <w:pStyle w:val="Heading3"/>
      </w:pPr>
      <w:bookmarkStart w:id="252" w:name="_Toc51254566"/>
      <w:bookmarkStart w:id="253" w:name="_Toc52268293"/>
      <w:bookmarkStart w:id="254" w:name="_Toc54084493"/>
      <w:r w:rsidRPr="00DC0E25">
        <w:t>a) Peine d’emprisonnement à vie pour les enfants de plus de 16 ans</w:t>
      </w:r>
      <w:bookmarkEnd w:id="252"/>
      <w:bookmarkEnd w:id="253"/>
      <w:bookmarkEnd w:id="254"/>
      <w:r w:rsidRPr="00DC0E25">
        <w:t xml:space="preserve"> </w:t>
      </w:r>
    </w:p>
    <w:p w14:paraId="30AE10A6" w14:textId="4A7A418A" w:rsidR="00872820" w:rsidRPr="00DC0E25" w:rsidRDefault="00872820" w:rsidP="00DC0E25">
      <w:pPr>
        <w:pStyle w:val="TextAbschnittNummeriert"/>
      </w:pPr>
      <w:r w:rsidRPr="00DC0E25">
        <w:t xml:space="preserve">Alors que cette </w:t>
      </w:r>
      <w:r w:rsidR="008F1BDA" w:rsidRPr="008335EE">
        <w:t>possibilité</w:t>
      </w:r>
      <w:r w:rsidRPr="00DC0E25">
        <w:t xml:space="preserve"> est purement </w:t>
      </w:r>
      <w:r w:rsidR="008F1BDA" w:rsidRPr="008335EE">
        <w:t>théorique</w:t>
      </w:r>
      <w:r w:rsidRPr="00DC0E25">
        <w:t xml:space="preserve">, et n’a jamais </w:t>
      </w:r>
      <w:r w:rsidR="008F1BDA" w:rsidRPr="008335EE">
        <w:t>été</w:t>
      </w:r>
      <w:r w:rsidRPr="00DC0E25">
        <w:t xml:space="preserve"> </w:t>
      </w:r>
      <w:r w:rsidR="008F1BDA" w:rsidRPr="008335EE">
        <w:t>prononcée</w:t>
      </w:r>
      <w:r w:rsidRPr="00DC0E25">
        <w:t xml:space="preserve">, une telle peine pourrait effectivement </w:t>
      </w:r>
      <w:r w:rsidR="008F1BDA" w:rsidRPr="008335EE">
        <w:t>être</w:t>
      </w:r>
      <w:r w:rsidRPr="00DC0E25">
        <w:t xml:space="preserve"> </w:t>
      </w:r>
      <w:r w:rsidR="008F1BDA" w:rsidRPr="008335EE">
        <w:t>prononcée</w:t>
      </w:r>
      <w:r w:rsidRPr="00DC0E25">
        <w:t xml:space="preserve"> sur base des textes actuellement en vigueur. Retenons que l’article 32 de la loi sur la protection de la jeunesse </w:t>
      </w:r>
      <w:r w:rsidR="008F1BDA" w:rsidRPr="008335EE">
        <w:t>prévoit</w:t>
      </w:r>
      <w:r w:rsidRPr="00DC0E25">
        <w:t xml:space="preserve"> la </w:t>
      </w:r>
      <w:r w:rsidR="008F1BDA" w:rsidRPr="008335EE">
        <w:t>possibilité</w:t>
      </w:r>
      <w:r w:rsidRPr="00DC0E25">
        <w:t xml:space="preserve"> de faire juger un mineur de plus de 16 ans par une cour </w:t>
      </w:r>
      <w:r w:rsidR="008F1BDA" w:rsidRPr="008335EE">
        <w:t>pénale</w:t>
      </w:r>
      <w:r w:rsidRPr="00DC0E25">
        <w:t xml:space="preserve">. </w:t>
      </w:r>
    </w:p>
    <w:p w14:paraId="6CD2D407" w14:textId="64EB2398" w:rsidR="00872820" w:rsidRPr="00DC0E25" w:rsidRDefault="00872820" w:rsidP="00DC0E25">
      <w:pPr>
        <w:pStyle w:val="TextAbschnittNummeriert"/>
      </w:pPr>
      <w:r w:rsidRPr="00DC0E25">
        <w:t xml:space="preserve">Pour ce transfert devant les juridictions ordinaires, donc le juge </w:t>
      </w:r>
      <w:r w:rsidR="008F1BDA" w:rsidRPr="008335EE">
        <w:t>pénal</w:t>
      </w:r>
      <w:r w:rsidRPr="00DC0E25">
        <w:t xml:space="preserve">, il faut toujours l’accord du juge de la protection de la jeunesse. Devant le juge </w:t>
      </w:r>
      <w:r w:rsidR="008F1BDA" w:rsidRPr="008335EE">
        <w:t>pénal</w:t>
      </w:r>
      <w:r w:rsidRPr="00DC0E25">
        <w:t xml:space="preserve">, le jeune est </w:t>
      </w:r>
      <w:r w:rsidR="008F1BDA" w:rsidRPr="008335EE">
        <w:t>consid</w:t>
      </w:r>
      <w:r w:rsidR="00942FE3" w:rsidRPr="008335EE">
        <w:t>é</w:t>
      </w:r>
      <w:r w:rsidR="008F1BDA" w:rsidRPr="008335EE">
        <w:t>re</w:t>
      </w:r>
      <w:r w:rsidRPr="00DC0E25">
        <w:t xml:space="preserve">́ comme adulte et les </w:t>
      </w:r>
      <w:r w:rsidR="008F1BDA" w:rsidRPr="008335EE">
        <w:t>mêmes</w:t>
      </w:r>
      <w:r w:rsidRPr="00DC0E25">
        <w:t xml:space="preserve"> conditions lui sont </w:t>
      </w:r>
      <w:r w:rsidR="008F1BDA" w:rsidRPr="008335EE">
        <w:t>appliquées</w:t>
      </w:r>
      <w:r w:rsidRPr="00DC0E25">
        <w:t xml:space="preserve">. Le Code </w:t>
      </w:r>
      <w:r w:rsidR="008F1BDA" w:rsidRPr="008335EE">
        <w:t>pénal</w:t>
      </w:r>
      <w:r w:rsidRPr="00DC0E25">
        <w:t xml:space="preserve"> luxembourgeois </w:t>
      </w:r>
      <w:r w:rsidR="008F1BDA" w:rsidRPr="008335EE">
        <w:t>prévoit</w:t>
      </w:r>
      <w:r w:rsidRPr="00DC0E25">
        <w:t xml:space="preserve"> des peines de prison à vie</w:t>
      </w:r>
      <w:r w:rsidR="00942FE3" w:rsidRPr="008335EE">
        <w:t>,</w:t>
      </w:r>
      <w:r w:rsidRPr="00DC0E25">
        <w:t xml:space="preserve"> notamment pour « meurtre : homicide commis avec intention de donner la mort » (art. 393), pour « assassinat : meurtre commis avec </w:t>
      </w:r>
      <w:r w:rsidR="008F1BDA" w:rsidRPr="008335EE">
        <w:t>préméditation</w:t>
      </w:r>
      <w:r w:rsidRPr="00DC0E25">
        <w:t xml:space="preserve"> » (art. 394). </w:t>
      </w:r>
    </w:p>
    <w:p w14:paraId="2153A16A" w14:textId="4D17CCF0" w:rsidR="00872820" w:rsidRPr="00DC0E25" w:rsidRDefault="00872820" w:rsidP="00DC0E25">
      <w:pPr>
        <w:pStyle w:val="TextAbschnittNummeriert"/>
      </w:pPr>
      <w:r w:rsidRPr="00DC0E25">
        <w:t xml:space="preserve">La disposition de l’article 32 de la loi sur la protection de la jeunesse permet, à condition que le juge de la jeunesse donne son accord, de faire juger un mineur de plus de 16 ans par une cour </w:t>
      </w:r>
      <w:r w:rsidR="008F1BDA" w:rsidRPr="008335EE">
        <w:t>pénale</w:t>
      </w:r>
      <w:r w:rsidRPr="00DC0E25">
        <w:t xml:space="preserve"> avec les </w:t>
      </w:r>
      <w:r w:rsidR="008F1BDA" w:rsidRPr="008335EE">
        <w:t>mêmes</w:t>
      </w:r>
      <w:r w:rsidRPr="00DC0E25">
        <w:t xml:space="preserve"> </w:t>
      </w:r>
      <w:r w:rsidR="008F1BDA" w:rsidRPr="008335EE">
        <w:t>procédures</w:t>
      </w:r>
      <w:r w:rsidRPr="00DC0E25">
        <w:t xml:space="preserve"> et les </w:t>
      </w:r>
      <w:r w:rsidR="008F1BDA" w:rsidRPr="008335EE">
        <w:t>mêmes</w:t>
      </w:r>
      <w:r w:rsidRPr="00DC0E25">
        <w:t xml:space="preserve"> sanctions que pour un adulte. Il constitue le seul point de passage entre l</w:t>
      </w:r>
      <w:r w:rsidR="00942FE3" w:rsidRPr="008335EE">
        <w:t>’approche protectionnelle et l’</w:t>
      </w:r>
      <w:r w:rsidRPr="00DC0E25">
        <w:t xml:space="preserve">approche </w:t>
      </w:r>
      <w:r w:rsidR="008F1BDA" w:rsidRPr="008335EE">
        <w:t>pénale</w:t>
      </w:r>
      <w:r w:rsidRPr="00DC0E25">
        <w:t xml:space="preserve">. Cet article est </w:t>
      </w:r>
      <w:r w:rsidR="008F1BDA" w:rsidRPr="008335EE">
        <w:t>très</w:t>
      </w:r>
      <w:r w:rsidRPr="00DC0E25">
        <w:t xml:space="preserve"> rarement appliqué</w:t>
      </w:r>
      <w:r w:rsidR="00942FE3" w:rsidRPr="008335EE">
        <w:t xml:space="preserve"> et</w:t>
      </w:r>
      <w:r w:rsidRPr="00DC0E25">
        <w:t>, d’</w:t>
      </w:r>
      <w:r w:rsidR="008F1BDA" w:rsidRPr="008335EE">
        <w:t>après</w:t>
      </w:r>
      <w:r w:rsidRPr="00DC0E25">
        <w:t xml:space="preserve"> nos informations</w:t>
      </w:r>
      <w:r w:rsidR="00942FE3" w:rsidRPr="008335EE">
        <w:t>,</w:t>
      </w:r>
      <w:r w:rsidRPr="00DC0E25">
        <w:t xml:space="preserve"> uniquement dans certains cas de crime de sang. </w:t>
      </w:r>
    </w:p>
    <w:p w14:paraId="2064353A" w14:textId="1B5F7677" w:rsidR="00872820" w:rsidRPr="00DC0E25" w:rsidRDefault="00942FE3" w:rsidP="00DC0E25">
      <w:pPr>
        <w:pStyle w:val="TextAbschnittNummeriert"/>
      </w:pPr>
      <w:r w:rsidRPr="008335EE">
        <w:t>L’OKaJu</w:t>
      </w:r>
      <w:r w:rsidR="00872820" w:rsidRPr="00DC0E25">
        <w:t xml:space="preserve"> estime que la perspective qu’un m</w:t>
      </w:r>
      <w:r w:rsidRPr="008335EE">
        <w:t>ineur puisse</w:t>
      </w:r>
      <w:r w:rsidR="00872820" w:rsidRPr="00DC0E25">
        <w:t xml:space="preserve"> </w:t>
      </w:r>
      <w:r w:rsidR="008F1BDA" w:rsidRPr="008335EE">
        <w:t>être</w:t>
      </w:r>
      <w:r w:rsidR="00872820" w:rsidRPr="00DC0E25">
        <w:t xml:space="preserve"> condamné à une peine de prison à vie est sans doute choquante et constitue un argument </w:t>
      </w:r>
      <w:r w:rsidR="008F1BDA" w:rsidRPr="008335EE">
        <w:t>supplémentaire</w:t>
      </w:r>
      <w:r w:rsidR="00872820" w:rsidRPr="00DC0E25">
        <w:t xml:space="preserve"> pour </w:t>
      </w:r>
      <w:r w:rsidR="008F1BDA" w:rsidRPr="008335EE">
        <w:t>réfléchir</w:t>
      </w:r>
      <w:r w:rsidR="00872820" w:rsidRPr="00DC0E25">
        <w:t xml:space="preserve"> </w:t>
      </w:r>
      <w:r w:rsidR="008F1BDA" w:rsidRPr="008335EE">
        <w:t>à</w:t>
      </w:r>
      <w:r w:rsidR="00872820" w:rsidRPr="00DC0E25">
        <w:t xml:space="preserve"> un code </w:t>
      </w:r>
      <w:r w:rsidR="008F1BDA" w:rsidRPr="008335EE">
        <w:t>pénal</w:t>
      </w:r>
      <w:r w:rsidR="00872820" w:rsidRPr="00DC0E25">
        <w:t xml:space="preserve"> pour mineurs, à concevoir dans l’esprit d’une justice </w:t>
      </w:r>
      <w:r w:rsidR="008F1BDA" w:rsidRPr="008335EE">
        <w:t>adaptée</w:t>
      </w:r>
      <w:r w:rsidR="00872820" w:rsidRPr="00DC0E25">
        <w:t xml:space="preserve"> aux enfants. </w:t>
      </w:r>
    </w:p>
    <w:p w14:paraId="7C770947" w14:textId="1BDD4E7A" w:rsidR="00A46AB9" w:rsidRPr="00DC0E25" w:rsidRDefault="00A46AB9" w:rsidP="00DC0E25">
      <w:pPr>
        <w:pStyle w:val="TextAbschnittNummeriert"/>
      </w:pPr>
      <w:r w:rsidRPr="00DC0E25">
        <w:t>Les travaux d’</w:t>
      </w:r>
      <w:r w:rsidR="008F1BDA" w:rsidRPr="008335EE">
        <w:t>intérêt</w:t>
      </w:r>
      <w:r w:rsidRPr="00DC0E25">
        <w:t xml:space="preserve"> </w:t>
      </w:r>
      <w:r w:rsidR="008F1BDA" w:rsidRPr="008335EE">
        <w:t>général</w:t>
      </w:r>
      <w:r w:rsidRPr="00DC0E25">
        <w:t xml:space="preserve"> peuvent toujours </w:t>
      </w:r>
      <w:r w:rsidR="008F1BDA" w:rsidRPr="008335EE">
        <w:t>être</w:t>
      </w:r>
      <w:r w:rsidRPr="00DC0E25">
        <w:t xml:space="preserve"> </w:t>
      </w:r>
      <w:r w:rsidR="003F7AB8" w:rsidRPr="008335EE">
        <w:t>prononc</w:t>
      </w:r>
      <w:r w:rsidR="00942FE3" w:rsidRPr="008335EE">
        <w:t>é</w:t>
      </w:r>
      <w:r w:rsidR="003F7AB8" w:rsidRPr="008335EE">
        <w:t>s</w:t>
      </w:r>
      <w:r w:rsidRPr="00DC0E25">
        <w:t xml:space="preserve"> par le juge, mais aucune disposition </w:t>
      </w:r>
      <w:r w:rsidR="003F7AB8" w:rsidRPr="008335EE">
        <w:t>légale</w:t>
      </w:r>
      <w:r w:rsidRPr="00DC0E25">
        <w:t xml:space="preserve"> ne </w:t>
      </w:r>
      <w:r w:rsidR="003F7AB8" w:rsidRPr="008335EE">
        <w:t>prévoit</w:t>
      </w:r>
      <w:r w:rsidRPr="00DC0E25">
        <w:t xml:space="preserve"> des </w:t>
      </w:r>
      <w:r w:rsidR="003F7AB8" w:rsidRPr="008335EE">
        <w:t>critères</w:t>
      </w:r>
      <w:r w:rsidRPr="00DC0E25">
        <w:t xml:space="preserve"> ou des conditions. </w:t>
      </w:r>
    </w:p>
    <w:p w14:paraId="66177D84" w14:textId="05EF7ACD" w:rsidR="00A46AB9" w:rsidRPr="00DC0E25" w:rsidRDefault="00872820" w:rsidP="00DC0E25">
      <w:pPr>
        <w:pStyle w:val="Heading3"/>
        <w:rPr>
          <w:b w:val="0"/>
          <w:bCs w:val="0"/>
        </w:rPr>
      </w:pPr>
      <w:bookmarkStart w:id="255" w:name="_Toc51254567"/>
      <w:bookmarkStart w:id="256" w:name="_Toc52268294"/>
      <w:bookmarkStart w:id="257" w:name="_Toc54084494"/>
      <w:r w:rsidRPr="00DC0E25">
        <w:t xml:space="preserve">b) </w:t>
      </w:r>
      <w:r w:rsidR="003F7AB8" w:rsidRPr="008335EE">
        <w:t>Age</w:t>
      </w:r>
      <w:r w:rsidRPr="00DC0E25">
        <w:t xml:space="preserve"> minimum pour la privation de </w:t>
      </w:r>
      <w:r w:rsidR="003F7AB8" w:rsidRPr="008335EE">
        <w:t>liberté</w:t>
      </w:r>
      <w:bookmarkEnd w:id="255"/>
      <w:bookmarkEnd w:id="256"/>
      <w:bookmarkEnd w:id="257"/>
      <w:r w:rsidRPr="00DC0E25">
        <w:t xml:space="preserve"> </w:t>
      </w:r>
    </w:p>
    <w:p w14:paraId="3F5AC41E" w14:textId="77672EF9" w:rsidR="00872820" w:rsidRPr="00DC0E25" w:rsidRDefault="00872820" w:rsidP="00DC0E25">
      <w:pPr>
        <w:pStyle w:val="TextAbschnittNummeriert"/>
        <w:rPr>
          <w:b/>
          <w:bCs/>
          <w:i/>
          <w:iCs/>
          <w:color w:val="565656"/>
        </w:rPr>
      </w:pPr>
      <w:r w:rsidRPr="00DC0E25">
        <w:t xml:space="preserve">Aucun texte </w:t>
      </w:r>
      <w:r w:rsidR="003F7AB8" w:rsidRPr="008335EE">
        <w:t>légal</w:t>
      </w:r>
      <w:r w:rsidRPr="00DC0E25">
        <w:t xml:space="preserve"> ne </w:t>
      </w:r>
      <w:r w:rsidR="003F7AB8" w:rsidRPr="008335EE">
        <w:t>prévoit</w:t>
      </w:r>
      <w:r w:rsidRPr="00DC0E25">
        <w:t xml:space="preserve"> un </w:t>
      </w:r>
      <w:r w:rsidR="003F7AB8" w:rsidRPr="008335EE">
        <w:t>âge</w:t>
      </w:r>
      <w:r w:rsidRPr="00DC0E25">
        <w:t xml:space="preserve"> minimal. </w:t>
      </w:r>
    </w:p>
    <w:p w14:paraId="79C8088B" w14:textId="67F6EF5A" w:rsidR="00872820" w:rsidRPr="00DC0E25" w:rsidRDefault="00942FE3" w:rsidP="00DC0E25">
      <w:pPr>
        <w:pStyle w:val="TextAbschnittNummeriert"/>
      </w:pPr>
      <w:r w:rsidRPr="008335EE">
        <w:t>L’OKaJu</w:t>
      </w:r>
      <w:r w:rsidR="00872820" w:rsidRPr="00DC0E25">
        <w:t xml:space="preserve"> reste attaché à sa position de principe qu’il faut absolument cesser de placer des mineurs au Centre </w:t>
      </w:r>
      <w:r w:rsidR="003F7AB8" w:rsidRPr="008335EE">
        <w:t>Pénitentiaire</w:t>
      </w:r>
      <w:r w:rsidR="00872820" w:rsidRPr="00DC0E25">
        <w:t xml:space="preserve"> de Luxembourg (CPL), car ce qui pose </w:t>
      </w:r>
      <w:r w:rsidR="003F7AB8" w:rsidRPr="008335EE">
        <w:t>problème</w:t>
      </w:r>
      <w:r w:rsidRPr="008335EE">
        <w:t>, n’est pas tant</w:t>
      </w:r>
      <w:r w:rsidR="00872820" w:rsidRPr="00DC0E25">
        <w:t xml:space="preserve"> le fait de priver le mineur de </w:t>
      </w:r>
      <w:r w:rsidR="003F7AB8" w:rsidRPr="008335EE">
        <w:t>liberté</w:t>
      </w:r>
      <w:r w:rsidRPr="008335EE">
        <w:t>, mais surtout</w:t>
      </w:r>
      <w:r w:rsidR="00872820" w:rsidRPr="00DC0E25">
        <w:t xml:space="preserve"> le fait de l’</w:t>
      </w:r>
      <w:r w:rsidR="003F7AB8" w:rsidRPr="008335EE">
        <w:t>incarcérer</w:t>
      </w:r>
      <w:r w:rsidR="00872820" w:rsidRPr="00DC0E25">
        <w:t xml:space="preserve"> dans une prison pour adultes. </w:t>
      </w:r>
    </w:p>
    <w:p w14:paraId="7C828660" w14:textId="7134F3A9" w:rsidR="00A46AB9" w:rsidRPr="00DC0E25" w:rsidRDefault="009B10FC" w:rsidP="00DC0E25">
      <w:pPr>
        <w:pStyle w:val="Heading3"/>
        <w:rPr>
          <w:b w:val="0"/>
          <w:bCs w:val="0"/>
        </w:rPr>
      </w:pPr>
      <w:bookmarkStart w:id="258" w:name="_Toc51254568"/>
      <w:bookmarkStart w:id="259" w:name="_Toc52268295"/>
      <w:bookmarkStart w:id="260" w:name="_Toc54084495"/>
      <w:r w:rsidRPr="008335EE">
        <w:t xml:space="preserve">c) </w:t>
      </w:r>
      <w:r w:rsidR="00872820" w:rsidRPr="00DC0E25">
        <w:t>Toute mesure prise pour interdire le placement à l’isolement pouvant aller jusqu’</w:t>
      </w:r>
      <w:r w:rsidR="003F7AB8" w:rsidRPr="008335EE">
        <w:t>à</w:t>
      </w:r>
      <w:r w:rsidR="00872820" w:rsidRPr="00DC0E25">
        <w:t xml:space="preserve"> dix jours à titre de punition pour les enfants </w:t>
      </w:r>
      <w:r w:rsidR="003F7AB8" w:rsidRPr="008335EE">
        <w:t>prives</w:t>
      </w:r>
      <w:r w:rsidR="00872820" w:rsidRPr="00DC0E25">
        <w:t xml:space="preserve"> de </w:t>
      </w:r>
      <w:r w:rsidR="003F7AB8" w:rsidRPr="008335EE">
        <w:t>liberté</w:t>
      </w:r>
      <w:bookmarkEnd w:id="258"/>
      <w:bookmarkEnd w:id="259"/>
      <w:bookmarkEnd w:id="260"/>
      <w:r w:rsidR="00872820" w:rsidRPr="00DC0E25">
        <w:t xml:space="preserve"> </w:t>
      </w:r>
    </w:p>
    <w:p w14:paraId="0E96CC69" w14:textId="6A0DBDE0" w:rsidR="00872820" w:rsidRPr="00DC0E25" w:rsidRDefault="00872820" w:rsidP="00DC0E25">
      <w:pPr>
        <w:pStyle w:val="TextAbschnittNummeriert"/>
      </w:pPr>
      <w:r w:rsidRPr="00DC0E25">
        <w:t xml:space="preserve">La nouvelle loi portant </w:t>
      </w:r>
      <w:r w:rsidR="003F7AB8" w:rsidRPr="008335EE">
        <w:t>réorganisation</w:t>
      </w:r>
      <w:r w:rsidRPr="00DC0E25">
        <w:t xml:space="preserve"> du Centre </w:t>
      </w:r>
      <w:r w:rsidR="003F7AB8" w:rsidRPr="008335EE">
        <w:t>socio-éducatif</w:t>
      </w:r>
      <w:r w:rsidRPr="00DC0E25">
        <w:t xml:space="preserve"> de l’Etat </w:t>
      </w:r>
      <w:r w:rsidR="00A46AB9" w:rsidRPr="00DC0E25">
        <w:t xml:space="preserve">règle en </w:t>
      </w:r>
      <w:r w:rsidR="003F7AB8" w:rsidRPr="008335EE">
        <w:t>détail</w:t>
      </w:r>
      <w:r w:rsidRPr="00DC0E25">
        <w:t xml:space="preserve">, depuis 2017, la mesure d’isolement. L’article 9 fait la </w:t>
      </w:r>
      <w:r w:rsidR="003F7AB8" w:rsidRPr="008335EE">
        <w:t>différence</w:t>
      </w:r>
      <w:r w:rsidRPr="00DC0E25">
        <w:t xml:space="preserve"> entre </w:t>
      </w:r>
      <w:r w:rsidRPr="00DC0E25">
        <w:rPr>
          <w:b/>
          <w:bCs/>
        </w:rPr>
        <w:t xml:space="preserve">mesures à </w:t>
      </w:r>
      <w:r w:rsidR="003F7AB8" w:rsidRPr="008335EE">
        <w:rPr>
          <w:b/>
          <w:bCs/>
        </w:rPr>
        <w:t>caractère</w:t>
      </w:r>
      <w:r w:rsidRPr="00DC0E25">
        <w:rPr>
          <w:b/>
          <w:bCs/>
        </w:rPr>
        <w:t xml:space="preserve"> disciplinaire </w:t>
      </w:r>
      <w:r w:rsidRPr="00DC0E25">
        <w:t xml:space="preserve">et </w:t>
      </w:r>
      <w:r w:rsidRPr="00DC0E25">
        <w:rPr>
          <w:b/>
          <w:bCs/>
        </w:rPr>
        <w:t>sanctions disciplinaires</w:t>
      </w:r>
      <w:r w:rsidRPr="00DC0E25">
        <w:t xml:space="preserve">. </w:t>
      </w:r>
    </w:p>
    <w:p w14:paraId="2919F1C3" w14:textId="5DB8C91E" w:rsidR="00872820" w:rsidRPr="00DC0E25" w:rsidRDefault="00872820" w:rsidP="00DC0E25">
      <w:pPr>
        <w:pStyle w:val="TextAbschnittNummeriert"/>
      </w:pPr>
      <w:r w:rsidRPr="00DC0E25">
        <w:t xml:space="preserve">Prenant acte du fait que la sanction </w:t>
      </w:r>
      <w:r w:rsidR="00942FE3" w:rsidRPr="008335EE">
        <w:t xml:space="preserve">de </w:t>
      </w:r>
      <w:r w:rsidRPr="00DC0E25">
        <w:t xml:space="preserve">l’isolement est bien </w:t>
      </w:r>
      <w:r w:rsidR="003F7AB8" w:rsidRPr="008335EE">
        <w:t>cadrée</w:t>
      </w:r>
      <w:r w:rsidRPr="00DC0E25">
        <w:t xml:space="preserve"> et </w:t>
      </w:r>
      <w:r w:rsidR="003F7AB8" w:rsidRPr="008335EE">
        <w:t>encadrée</w:t>
      </w:r>
      <w:r w:rsidR="00942FE3" w:rsidRPr="008335EE">
        <w:t>, l’OKaJu</w:t>
      </w:r>
      <w:r w:rsidRPr="00DC0E25">
        <w:t xml:space="preserve"> se pose </w:t>
      </w:r>
      <w:r w:rsidR="003F7AB8" w:rsidRPr="008335EE">
        <w:t>néanmoins</w:t>
      </w:r>
      <w:r w:rsidRPr="00DC0E25">
        <w:t xml:space="preserve"> des questions par rapport </w:t>
      </w:r>
      <w:r w:rsidR="003F7AB8" w:rsidRPr="008335EE">
        <w:t>à</w:t>
      </w:r>
      <w:r w:rsidRPr="00DC0E25">
        <w:t xml:space="preserve"> ces sanctions disciplinaires qui consistent en </w:t>
      </w:r>
      <w:r w:rsidR="009C28B3">
        <w:t>l’</w:t>
      </w:r>
      <w:r w:rsidRPr="00DC0E25">
        <w:t xml:space="preserve">isolement temporaire en chambre d’isolement ne devant pas </w:t>
      </w:r>
      <w:r w:rsidR="003F7AB8" w:rsidRPr="008335EE">
        <w:t>dépasser</w:t>
      </w:r>
      <w:r w:rsidRPr="00DC0E25">
        <w:t xml:space="preserve"> trois jours (72 heures). La loi </w:t>
      </w:r>
      <w:r w:rsidR="003F7AB8" w:rsidRPr="008335EE">
        <w:t>décrit</w:t>
      </w:r>
      <w:r w:rsidRPr="00DC0E25">
        <w:t xml:space="preserve"> </w:t>
      </w:r>
      <w:r w:rsidR="00942FE3" w:rsidRPr="008335EE">
        <w:t xml:space="preserve">les </w:t>
      </w:r>
      <w:r w:rsidRPr="00DC0E25">
        <w:t xml:space="preserve">situations </w:t>
      </w:r>
      <w:r w:rsidR="00942FE3" w:rsidRPr="008335EE">
        <w:t>par rapport auxquelles les</w:t>
      </w:r>
      <w:r w:rsidRPr="00DC0E25">
        <w:t xml:space="preserve"> sanction</w:t>
      </w:r>
      <w:r w:rsidR="00942FE3" w:rsidRPr="008335EE">
        <w:t>s</w:t>
      </w:r>
      <w:r w:rsidRPr="00DC0E25">
        <w:t xml:space="preserve"> disciplinaire</w:t>
      </w:r>
      <w:r w:rsidR="00942FE3" w:rsidRPr="008335EE">
        <w:t>s</w:t>
      </w:r>
      <w:r w:rsidRPr="00DC0E25">
        <w:t xml:space="preserve"> </w:t>
      </w:r>
      <w:r w:rsidR="0033133F" w:rsidRPr="008335EE">
        <w:t>sont</w:t>
      </w:r>
      <w:r w:rsidRPr="00DC0E25">
        <w:t xml:space="preserve"> </w:t>
      </w:r>
      <w:r w:rsidR="003F7AB8" w:rsidRPr="008335EE">
        <w:t>appli</w:t>
      </w:r>
      <w:r w:rsidR="00B437AB" w:rsidRPr="008335EE">
        <w:t>ca</w:t>
      </w:r>
      <w:r w:rsidR="0033133F" w:rsidRPr="008335EE">
        <w:t>bles.</w:t>
      </w:r>
      <w:r w:rsidR="009C28B3">
        <w:t xml:space="preserve"> Trois jours ;</w:t>
      </w:r>
      <w:r w:rsidRPr="00DC0E25">
        <w:t xml:space="preserve"> c’est </w:t>
      </w:r>
      <w:r w:rsidR="003F7AB8" w:rsidRPr="008335EE">
        <w:t>très</w:t>
      </w:r>
      <w:r w:rsidRPr="00DC0E25">
        <w:t xml:space="preserve"> long</w:t>
      </w:r>
      <w:r w:rsidR="009C28B3">
        <w:t> ;</w:t>
      </w:r>
      <w:r w:rsidRPr="00DC0E25">
        <w:t xml:space="preserve"> mais les responsables nous ont </w:t>
      </w:r>
      <w:r w:rsidR="003F7AB8" w:rsidRPr="008335EE">
        <w:t>assuré</w:t>
      </w:r>
      <w:r w:rsidRPr="00DC0E25">
        <w:t xml:space="preserve"> que la mesure d’isolement </w:t>
      </w:r>
      <w:r w:rsidR="003F7AB8" w:rsidRPr="008335EE">
        <w:t>était</w:t>
      </w:r>
      <w:r w:rsidRPr="00DC0E25">
        <w:t xml:space="preserve"> </w:t>
      </w:r>
      <w:r w:rsidR="003F7AB8" w:rsidRPr="008335EE">
        <w:t>dosée</w:t>
      </w:r>
      <w:r w:rsidR="00942FE3" w:rsidRPr="008335EE">
        <w:t xml:space="preserve"> et</w:t>
      </w:r>
      <w:r w:rsidRPr="00DC0E25">
        <w:t xml:space="preserve"> qu’un isolement long </w:t>
      </w:r>
      <w:r w:rsidR="003F7AB8" w:rsidRPr="008335EE">
        <w:t>était</w:t>
      </w:r>
      <w:r w:rsidRPr="00DC0E25">
        <w:t xml:space="preserve"> rarement prononcé. </w:t>
      </w:r>
    </w:p>
    <w:p w14:paraId="635C8B4C" w14:textId="3C0E582B" w:rsidR="00872820" w:rsidRPr="00DC0E25" w:rsidRDefault="003F7AB8" w:rsidP="00DC0E25">
      <w:pPr>
        <w:pStyle w:val="TextAbschnittNummeriert"/>
      </w:pPr>
      <w:r w:rsidRPr="008335EE">
        <w:t>Néanmoins</w:t>
      </w:r>
      <w:r w:rsidR="0033133F" w:rsidRPr="008335EE">
        <w:t>, l’OKaJu</w:t>
      </w:r>
      <w:r w:rsidR="00872820" w:rsidRPr="00DC0E25">
        <w:t xml:space="preserve"> s’interroge sur le </w:t>
      </w:r>
      <w:r w:rsidRPr="008335EE">
        <w:t>caractère</w:t>
      </w:r>
      <w:r w:rsidR="00872820" w:rsidRPr="00DC0E25">
        <w:t xml:space="preserve"> non suspensif des recours contre les sanctions disciplinaires (qui sont par </w:t>
      </w:r>
      <w:r w:rsidRPr="008335EE">
        <w:t>définition</w:t>
      </w:r>
      <w:r w:rsidR="00872820" w:rsidRPr="00DC0E25">
        <w:t xml:space="preserve"> des peines d’isolement), puisque la sanction est </w:t>
      </w:r>
      <w:r w:rsidRPr="008335EE">
        <w:t>consommée</w:t>
      </w:r>
      <w:r w:rsidR="00872820" w:rsidRPr="00DC0E25">
        <w:t xml:space="preserve"> avant une </w:t>
      </w:r>
      <w:r w:rsidRPr="008335EE">
        <w:t>décision</w:t>
      </w:r>
      <w:r w:rsidR="00872820" w:rsidRPr="00DC0E25">
        <w:t xml:space="preserve"> sur le recours. </w:t>
      </w:r>
    </w:p>
    <w:p w14:paraId="7058CB0F" w14:textId="0D59323B" w:rsidR="00872820" w:rsidRPr="00DC0E25" w:rsidRDefault="00872820" w:rsidP="00DC0E25">
      <w:pPr>
        <w:pStyle w:val="Heading3"/>
      </w:pPr>
      <w:bookmarkStart w:id="261" w:name="_Toc51254569"/>
      <w:bookmarkStart w:id="262" w:name="_Toc52268296"/>
      <w:bookmarkStart w:id="263" w:name="_Toc54084496"/>
      <w:r w:rsidRPr="00DC0E25">
        <w:t xml:space="preserve">d) </w:t>
      </w:r>
      <w:r w:rsidR="003F7AB8" w:rsidRPr="008335EE">
        <w:t>Réexamen</w:t>
      </w:r>
      <w:r w:rsidRPr="00DC0E25">
        <w:t xml:space="preserve"> des mesures provisoires</w:t>
      </w:r>
      <w:bookmarkEnd w:id="261"/>
      <w:bookmarkEnd w:id="262"/>
      <w:bookmarkEnd w:id="263"/>
      <w:r w:rsidRPr="00DC0E25">
        <w:t xml:space="preserve"> </w:t>
      </w:r>
    </w:p>
    <w:p w14:paraId="6A0A84B0" w14:textId="0003E6B6" w:rsidR="00872820" w:rsidRPr="00DC0E25" w:rsidRDefault="00CF7D17" w:rsidP="00DC0E25">
      <w:pPr>
        <w:pStyle w:val="TextAbschnittNummeriert"/>
      </w:pPr>
      <w:r w:rsidRPr="008335EE">
        <w:t>En</w:t>
      </w:r>
      <w:r w:rsidR="00872820" w:rsidRPr="00DC0E25">
        <w:t xml:space="preserve"> l’</w:t>
      </w:r>
      <w:r w:rsidR="003F7AB8" w:rsidRPr="008335EE">
        <w:t>état</w:t>
      </w:r>
      <w:r w:rsidR="00872820" w:rsidRPr="00DC0E25">
        <w:t xml:space="preserve"> actuel, un </w:t>
      </w:r>
      <w:r w:rsidR="003F7AB8" w:rsidRPr="008335EE">
        <w:t>réexamen</w:t>
      </w:r>
      <w:r w:rsidR="00872820" w:rsidRPr="00DC0E25">
        <w:t xml:space="preserve"> </w:t>
      </w:r>
      <w:r w:rsidR="003F7AB8" w:rsidRPr="008335EE">
        <w:t>systématique</w:t>
      </w:r>
      <w:r w:rsidR="00872820" w:rsidRPr="00DC0E25">
        <w:t xml:space="preserve"> de mesures provisoires de placement n’existe pas. Trop de placements judiciaires restent pendant des </w:t>
      </w:r>
      <w:r w:rsidR="003F7AB8" w:rsidRPr="008335EE">
        <w:t>années</w:t>
      </w:r>
      <w:r w:rsidR="00872820" w:rsidRPr="00DC0E25">
        <w:t xml:space="preserve"> sous le statut d’une mesure de garde provisoire, sans que l’enfant et ses parents n’aient eu l’</w:t>
      </w:r>
      <w:r w:rsidR="003F7AB8" w:rsidRPr="008335EE">
        <w:t>opportunité</w:t>
      </w:r>
      <w:r w:rsidR="00872820" w:rsidRPr="00DC0E25">
        <w:t xml:space="preserve"> de voir un juge. C’est sans doute une question de </w:t>
      </w:r>
      <w:r w:rsidR="003F7AB8" w:rsidRPr="008335EE">
        <w:t>législation</w:t>
      </w:r>
      <w:r w:rsidR="00872820" w:rsidRPr="00DC0E25">
        <w:t xml:space="preserve">, de pratique judiciaire, mais aussi de ressources. </w:t>
      </w:r>
    </w:p>
    <w:p w14:paraId="3091563D" w14:textId="2F6F3712" w:rsidR="00872820" w:rsidRPr="00DC0E25" w:rsidRDefault="00872820" w:rsidP="00DC0E25">
      <w:pPr>
        <w:pStyle w:val="TextAbschnittNummeriert"/>
      </w:pPr>
      <w:r w:rsidRPr="00DC0E25">
        <w:t>Cependant, l’OR</w:t>
      </w:r>
      <w:r w:rsidR="00CF7D17" w:rsidRPr="00073344">
        <w:t>K</w:t>
      </w:r>
      <w:r w:rsidR="00CF7D17" w:rsidRPr="008335EE">
        <w:t xml:space="preserve"> a </w:t>
      </w:r>
      <w:r w:rsidR="003F7AB8" w:rsidRPr="008335EE">
        <w:t>félicit</w:t>
      </w:r>
      <w:r w:rsidR="00CF7D17" w:rsidRPr="008335EE">
        <w:t>é</w:t>
      </w:r>
      <w:r w:rsidRPr="00DC0E25">
        <w:t xml:space="preserve"> le </w:t>
      </w:r>
      <w:r w:rsidR="003F7AB8" w:rsidRPr="008335EE">
        <w:t>législateur</w:t>
      </w:r>
      <w:r w:rsidRPr="00DC0E25">
        <w:t xml:space="preserve"> d’avoir compris la </w:t>
      </w:r>
      <w:r w:rsidR="003F7AB8" w:rsidRPr="008335EE">
        <w:t>problématique</w:t>
      </w:r>
      <w:r w:rsidR="00CF7D17" w:rsidRPr="008335EE">
        <w:t>. En Effet</w:t>
      </w:r>
      <w:r w:rsidR="0033133F" w:rsidRPr="008335EE">
        <w:t>,</w:t>
      </w:r>
      <w:r w:rsidRPr="00DC0E25">
        <w:t xml:space="preserve"> le projet de loi 7276, qui </w:t>
      </w:r>
      <w:r w:rsidR="003F7AB8" w:rsidRPr="008335EE">
        <w:t>prévo</w:t>
      </w:r>
      <w:r w:rsidR="00CF7D17" w:rsidRPr="008335EE">
        <w:t>yait</w:t>
      </w:r>
      <w:r w:rsidRPr="00DC0E25">
        <w:t xml:space="preserve"> de nettes </w:t>
      </w:r>
      <w:r w:rsidR="003F7AB8" w:rsidRPr="008335EE">
        <w:t>améliorations</w:t>
      </w:r>
      <w:r w:rsidRPr="00DC0E25">
        <w:t xml:space="preserve"> quant au </w:t>
      </w:r>
      <w:r w:rsidR="003F7AB8" w:rsidRPr="008335EE">
        <w:t>réexamen</w:t>
      </w:r>
      <w:r w:rsidRPr="00DC0E25">
        <w:t xml:space="preserve"> des mesures provisoires. Cette modification </w:t>
      </w:r>
      <w:r w:rsidR="00CF7D17" w:rsidRPr="008335EE">
        <w:t>aurait rendu</w:t>
      </w:r>
      <w:r w:rsidRPr="00DC0E25">
        <w:t xml:space="preserve"> le travail du juge plus transparent et respectueux pour tous les </w:t>
      </w:r>
      <w:r w:rsidR="003F7AB8" w:rsidRPr="008335EE">
        <w:t>concernés</w:t>
      </w:r>
      <w:r w:rsidRPr="00DC0E25">
        <w:t xml:space="preserve">. </w:t>
      </w:r>
      <w:r w:rsidR="00CF7D17" w:rsidRPr="008335EE">
        <w:t>L’OKaJu est persuadé que le projet de loi en préparation sous l’égide de Mme Renate Winter présentera toutes les garanties juridiques nécessaires à une bonne administration de la justice dans le respect des d</w:t>
      </w:r>
      <w:r w:rsidR="0033133F" w:rsidRPr="008335EE">
        <w:t>r</w:t>
      </w:r>
      <w:r w:rsidR="00CF7D17" w:rsidRPr="008335EE">
        <w:t>oits de l’homme et des droits de l’enfant.</w:t>
      </w:r>
    </w:p>
    <w:p w14:paraId="6F416CB0" w14:textId="5F689507" w:rsidR="00F307D1" w:rsidRPr="00DC0E25" w:rsidRDefault="00872820" w:rsidP="00DC0E25">
      <w:pPr>
        <w:pStyle w:val="TextAbschnittNummeriert"/>
      </w:pPr>
      <w:r w:rsidRPr="00DC0E25">
        <w:t xml:space="preserve">L’Etat devra donner aux juges les ressources humaines et techniques </w:t>
      </w:r>
      <w:r w:rsidR="00A92821" w:rsidRPr="008335EE">
        <w:t>leur permettant</w:t>
      </w:r>
      <w:r w:rsidRPr="00DC0E25">
        <w:t xml:space="preserve"> de travailler de </w:t>
      </w:r>
      <w:r w:rsidR="003F7AB8" w:rsidRPr="008335EE">
        <w:t>façon</w:t>
      </w:r>
      <w:r w:rsidRPr="00DC0E25">
        <w:t xml:space="preserve"> minutieuse et </w:t>
      </w:r>
      <w:r w:rsidR="003F7AB8" w:rsidRPr="008335EE">
        <w:t>réactive</w:t>
      </w:r>
      <w:r w:rsidRPr="00DC0E25">
        <w:t xml:space="preserve"> à la fois et </w:t>
      </w:r>
      <w:r w:rsidR="00A92821" w:rsidRPr="008335EE">
        <w:t xml:space="preserve">pouvoir </w:t>
      </w:r>
      <w:r w:rsidRPr="00DC0E25">
        <w:t xml:space="preserve">ainsi assurer aux enfants et à leurs familles des </w:t>
      </w:r>
      <w:r w:rsidR="003F7AB8" w:rsidRPr="008335EE">
        <w:t>délais</w:t>
      </w:r>
      <w:r w:rsidRPr="00DC0E25">
        <w:t xml:space="preserve"> les plus courts possibles. </w:t>
      </w:r>
    </w:p>
    <w:sectPr w:rsidR="00F307D1" w:rsidRPr="00DC0E25" w:rsidSect="00DC0E25">
      <w:footerReference w:type="even" r:id="rId13"/>
      <w:footerReference w:type="default" r:id="rId14"/>
      <w:pgSz w:w="11900" w:h="16840"/>
      <w:pgMar w:top="1440" w:right="1701" w:bottom="1440" w:left="288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8" w:author="admin" w:date="2020-08-18T16:35:00Z" w:initials="a">
    <w:p w14:paraId="6DD569C1" w14:textId="2E679AF3" w:rsidR="00E23F32" w:rsidRPr="008B14D8" w:rsidRDefault="00E23F32">
      <w:pPr>
        <w:pStyle w:val="CommentText"/>
        <w:rPr>
          <w:lang w:val="de-DE"/>
        </w:rPr>
      </w:pPr>
      <w:r>
        <w:rPr>
          <w:rStyle w:val="CommentReference"/>
        </w:rPr>
        <w:annotationRef/>
      </w:r>
      <w:r w:rsidRPr="008B14D8">
        <w:rPr>
          <w:lang w:val="de-DE"/>
        </w:rPr>
        <w:t>Hunn ech am betreffender Etude net fonnt ????</w:t>
      </w:r>
    </w:p>
  </w:comment>
  <w:comment w:id="99" w:author="admin" w:date="2020-08-18T17:00:00Z" w:initials="a">
    <w:p w14:paraId="26045070" w14:textId="0E8EA617" w:rsidR="00E23F32" w:rsidRPr="00363A17" w:rsidRDefault="00E23F32">
      <w:pPr>
        <w:pStyle w:val="CommentText"/>
        <w:rPr>
          <w:lang w:val="de-DE"/>
        </w:rPr>
      </w:pPr>
      <w:r>
        <w:rPr>
          <w:rStyle w:val="CommentReference"/>
        </w:rPr>
        <w:annotationRef/>
      </w:r>
    </w:p>
  </w:comment>
  <w:comment w:id="100" w:author="admin" w:date="2020-08-18T17:00:00Z" w:initials="a">
    <w:p w14:paraId="11868C30" w14:textId="2AAAEFD4" w:rsidR="00E23F32" w:rsidRPr="00C64219" w:rsidRDefault="00E23F32">
      <w:pPr>
        <w:pStyle w:val="CommentText"/>
        <w:rPr>
          <w:lang w:val="de-DE"/>
        </w:rPr>
      </w:pPr>
      <w:r>
        <w:rPr>
          <w:rStyle w:val="CommentReference"/>
        </w:rPr>
        <w:annotationRef/>
      </w:r>
      <w:r w:rsidRPr="00C64219">
        <w:rPr>
          <w:lang w:val="de-DE"/>
        </w:rPr>
        <w:t>Was ist das ????</w:t>
      </w:r>
    </w:p>
  </w:comment>
  <w:comment w:id="216" w:author="René SCHLECHTER Privat" w:date="2020-09-25T13:24:00Z" w:initials="RSP">
    <w:p w14:paraId="3C053158" w14:textId="1B43ECD7" w:rsidR="00E23F32" w:rsidRPr="00E23F32" w:rsidRDefault="00E23F32">
      <w:pPr>
        <w:pStyle w:val="CommentText"/>
        <w:rPr>
          <w:lang w:val="de-DE"/>
        </w:rPr>
      </w:pPr>
      <w:r>
        <w:rPr>
          <w:rStyle w:val="CommentReference"/>
        </w:rPr>
        <w:annotationRef/>
      </w:r>
      <w:r w:rsidRPr="00E23F32">
        <w:rPr>
          <w:noProof/>
          <w:lang w:val="de-DE"/>
        </w:rPr>
        <w:t>rs kann dat gesetz net fannen????</w:t>
      </w:r>
    </w:p>
  </w:comment>
  <w:comment w:id="214" w:author="René SCHLECHTER Privat" w:date="2020-09-25T13:21:00Z" w:initials="RSP">
    <w:p w14:paraId="2017042F" w14:textId="038C3AD2" w:rsidR="00E23F32" w:rsidRDefault="00E23F32">
      <w:pPr>
        <w:pStyle w:val="CommentText"/>
      </w:pPr>
      <w:r>
        <w:rPr>
          <w:rStyle w:val="CommentReference"/>
        </w:rPr>
        <w:annotationRef/>
      </w:r>
      <w:r>
        <w:rPr>
          <w:noProof/>
        </w:rPr>
        <w:t>RS</w:t>
      </w:r>
    </w:p>
  </w:comment>
  <w:comment w:id="215" w:author="René SCHLECHTER Privat" w:date="2020-09-25T13:23:00Z" w:initials="RSP">
    <w:p w14:paraId="4366F733" w14:textId="602626DC" w:rsidR="00E23F32" w:rsidRDefault="00E23F32">
      <w:pPr>
        <w:pStyle w:val="CommentText"/>
      </w:pPr>
      <w:r>
        <w:rPr>
          <w:rStyle w:val="CommentReference"/>
        </w:rPr>
        <w:annotationRef/>
      </w:r>
    </w:p>
  </w:comment>
  <w:comment w:id="217" w:author="René SCHLECHTER Privat" w:date="2020-09-25T13:28:00Z" w:initials="RSP">
    <w:p w14:paraId="624E159A" w14:textId="0FDD6448" w:rsidR="00E23F32" w:rsidRDefault="00E23F32">
      <w:pPr>
        <w:pStyle w:val="CommentText"/>
      </w:pPr>
      <w:r>
        <w:rPr>
          <w:rStyle w:val="CommentReference"/>
        </w:rPr>
        <w:annotationRef/>
      </w:r>
      <w:r>
        <w:rPr>
          <w:noProof/>
        </w:rPr>
        <w:t>de  quel texte parlons nous???</w:t>
      </w:r>
    </w:p>
  </w:comment>
  <w:comment w:id="227" w:author="admin" w:date="2020-08-20T17:12:00Z" w:initials="a">
    <w:p w14:paraId="4F5C1B89" w14:textId="1357DD98" w:rsidR="00E23F32" w:rsidRPr="0026185B" w:rsidRDefault="00E23F32">
      <w:pPr>
        <w:pStyle w:val="CommentText"/>
        <w:rPr>
          <w:lang w:val="fr-LU"/>
        </w:rPr>
      </w:pPr>
      <w:r>
        <w:rPr>
          <w:rStyle w:val="CommentReference"/>
        </w:rPr>
        <w:annotationRef/>
      </w:r>
      <w:r w:rsidRPr="0026185B">
        <w:rPr>
          <w:lang w:val="fr-LU"/>
        </w:rPr>
        <w:t>Hei musse mer méi schreiwen – mariage précoce</w:t>
      </w:r>
    </w:p>
  </w:comment>
  <w:comment w:id="228" w:author="René SCHLECHTER Privat" w:date="2020-09-25T13:49:00Z" w:initials="RSP">
    <w:p w14:paraId="6D70315E" w14:textId="64131C25" w:rsidR="00E23F32" w:rsidRDefault="00E23F32">
      <w:pPr>
        <w:pStyle w:val="CommentText"/>
      </w:pPr>
      <w:r>
        <w:rPr>
          <w:rStyle w:val="CommentReference"/>
        </w:rPr>
        <w:annotationRef/>
      </w:r>
      <w:r>
        <w:rPr>
          <w:noProof/>
        </w:rPr>
        <w:t>à revoir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DD569C1" w15:done="0"/>
  <w15:commentEx w15:paraId="26045070" w15:done="0"/>
  <w15:commentEx w15:paraId="11868C30" w15:done="0"/>
  <w15:commentEx w15:paraId="3C053158" w15:done="0"/>
  <w15:commentEx w15:paraId="2017042F" w15:done="0"/>
  <w15:commentEx w15:paraId="4366F733" w15:done="0"/>
  <w15:commentEx w15:paraId="624E159A" w15:done="0"/>
  <w15:commentEx w15:paraId="4F5C1B89" w15:done="0"/>
  <w15:commentEx w15:paraId="6D70315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86E07" w16cex:dateUtc="2020-09-25T11:24:00Z"/>
  <w16cex:commentExtensible w16cex:durableId="23186D66" w16cex:dateUtc="2020-09-25T11:21:00Z"/>
  <w16cex:commentExtensible w16cex:durableId="23186DE5" w16cex:dateUtc="2020-09-25T11:23:00Z"/>
  <w16cex:commentExtensible w16cex:durableId="23186EFC" w16cex:dateUtc="2020-09-25T11:28:00Z"/>
  <w16cex:commentExtensible w16cex:durableId="231873DC" w16cex:dateUtc="2020-09-25T11: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DD569C1" w16cid:durableId="230F202B"/>
  <w16cid:commentId w16cid:paraId="26045070" w16cid:durableId="230F202C"/>
  <w16cid:commentId w16cid:paraId="11868C30" w16cid:durableId="230F202D"/>
  <w16cid:commentId w16cid:paraId="3C053158" w16cid:durableId="23186E07"/>
  <w16cid:commentId w16cid:paraId="2017042F" w16cid:durableId="23186D66"/>
  <w16cid:commentId w16cid:paraId="4366F733" w16cid:durableId="23186DE5"/>
  <w16cid:commentId w16cid:paraId="624E159A" w16cid:durableId="23186EFC"/>
  <w16cid:commentId w16cid:paraId="4F5C1B89" w16cid:durableId="230F202E"/>
  <w16cid:commentId w16cid:paraId="6D70315E" w16cid:durableId="231873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48CB3" w14:textId="77777777" w:rsidR="00E23F32" w:rsidRDefault="00E23F32" w:rsidP="00871C87">
      <w:r>
        <w:separator/>
      </w:r>
    </w:p>
  </w:endnote>
  <w:endnote w:type="continuationSeparator" w:id="0">
    <w:p w14:paraId="40DAEF52" w14:textId="77777777" w:rsidR="00E23F32" w:rsidRDefault="00E23F32" w:rsidP="00871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05082198"/>
      <w:docPartObj>
        <w:docPartGallery w:val="Page Numbers (Bottom of Page)"/>
        <w:docPartUnique/>
      </w:docPartObj>
    </w:sdtPr>
    <w:sdtEndPr>
      <w:rPr>
        <w:rStyle w:val="PageNumber"/>
      </w:rPr>
    </w:sdtEndPr>
    <w:sdtContent>
      <w:p w14:paraId="579AE635" w14:textId="45804726" w:rsidR="00E23F32" w:rsidRDefault="00E23F32" w:rsidP="005276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4419B4" w14:textId="77777777" w:rsidR="00E23F32" w:rsidRDefault="00E23F32" w:rsidP="000406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39191600"/>
      <w:docPartObj>
        <w:docPartGallery w:val="Page Numbers (Bottom of Page)"/>
        <w:docPartUnique/>
      </w:docPartObj>
    </w:sdtPr>
    <w:sdtEndPr>
      <w:rPr>
        <w:rStyle w:val="PageNumber"/>
      </w:rPr>
    </w:sdtEndPr>
    <w:sdtContent>
      <w:p w14:paraId="27CB340D" w14:textId="10614CEB" w:rsidR="00E23F32" w:rsidRDefault="00E23F32" w:rsidP="005276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D02CF">
          <w:rPr>
            <w:rStyle w:val="PageNumber"/>
            <w:noProof/>
          </w:rPr>
          <w:t>1</w:t>
        </w:r>
        <w:r>
          <w:rPr>
            <w:rStyle w:val="PageNumber"/>
          </w:rPr>
          <w:fldChar w:fldCharType="end"/>
        </w:r>
      </w:p>
    </w:sdtContent>
  </w:sdt>
  <w:p w14:paraId="0E427D3D" w14:textId="77777777" w:rsidR="00E23F32" w:rsidRDefault="00E23F32" w:rsidP="000406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7DEA3" w14:textId="77777777" w:rsidR="00E23F32" w:rsidRDefault="00E23F32" w:rsidP="00871C87">
      <w:r>
        <w:separator/>
      </w:r>
    </w:p>
  </w:footnote>
  <w:footnote w:type="continuationSeparator" w:id="0">
    <w:p w14:paraId="1273A16F" w14:textId="77777777" w:rsidR="00E23F32" w:rsidRDefault="00E23F32" w:rsidP="00871C87">
      <w:r>
        <w:continuationSeparator/>
      </w:r>
    </w:p>
  </w:footnote>
  <w:footnote w:id="1">
    <w:p w14:paraId="5A65AF64" w14:textId="02A446C7" w:rsidR="00E23F32" w:rsidRPr="00FB5F26" w:rsidRDefault="00E23F32">
      <w:pPr>
        <w:pStyle w:val="FootnoteText"/>
        <w:rPr>
          <w:lang w:val="fr-CH"/>
        </w:rPr>
      </w:pPr>
      <w:r>
        <w:rPr>
          <w:rStyle w:val="FootnoteReference"/>
        </w:rPr>
        <w:footnoteRef/>
      </w:r>
      <w:r>
        <w:t xml:space="preserve"> </w:t>
      </w:r>
      <w:r>
        <w:rPr>
          <w:lang w:val="fr-CH"/>
        </w:rPr>
        <w:t>Comité des droits de l’enfant, Liste des points établie avant la soumission du rapport du Luxembourg valant cinquième et sixième rapports périodiques, 2019</w:t>
      </w:r>
    </w:p>
  </w:footnote>
  <w:footnote w:id="2">
    <w:p w14:paraId="397B26F0" w14:textId="77777777" w:rsidR="00E23F32" w:rsidRDefault="00E23F32" w:rsidP="000C3477">
      <w:pPr>
        <w:spacing w:after="0"/>
        <w:jc w:val="both"/>
        <w:rPr>
          <w:sz w:val="20"/>
          <w:szCs w:val="20"/>
        </w:rPr>
      </w:pPr>
      <w:r>
        <w:rPr>
          <w:vertAlign w:val="superscript"/>
        </w:rPr>
        <w:footnoteRef/>
      </w:r>
      <w:r>
        <w:rPr>
          <w:sz w:val="20"/>
          <w:szCs w:val="20"/>
        </w:rPr>
        <w:t xml:space="preserve"> Comité des droits de l’enfant, Observations finales sur le Luxembourg de 2005, « Concluding observations on the second periodic report of Luxembourg », UN Doc. CRC/C/15/Add.25031 March 2005, paragraphes 12-13.</w:t>
      </w:r>
    </w:p>
  </w:footnote>
  <w:footnote w:id="3">
    <w:p w14:paraId="44919908" w14:textId="77777777" w:rsidR="00E23F32" w:rsidRDefault="00E23F32" w:rsidP="000C3477">
      <w:pPr>
        <w:spacing w:after="0"/>
        <w:jc w:val="both"/>
        <w:rPr>
          <w:sz w:val="20"/>
          <w:szCs w:val="20"/>
        </w:rPr>
      </w:pPr>
      <w:r>
        <w:rPr>
          <w:vertAlign w:val="superscript"/>
        </w:rPr>
        <w:footnoteRef/>
      </w:r>
      <w:r>
        <w:rPr>
          <w:sz w:val="20"/>
          <w:szCs w:val="20"/>
        </w:rPr>
        <w:t xml:space="preserve"> </w:t>
      </w:r>
      <w:r>
        <w:rPr>
          <w:color w:val="1A171B"/>
          <w:sz w:val="20"/>
          <w:szCs w:val="20"/>
        </w:rPr>
        <w:t>Loi du 4 juillet 2008 sur la jeunesse, article 5.</w:t>
      </w:r>
    </w:p>
  </w:footnote>
  <w:footnote w:id="4">
    <w:p w14:paraId="20A8AB90" w14:textId="77777777" w:rsidR="00E23F32" w:rsidRDefault="00E23F32" w:rsidP="000C3477">
      <w:pPr>
        <w:spacing w:after="0"/>
        <w:jc w:val="both"/>
        <w:rPr>
          <w:sz w:val="20"/>
          <w:szCs w:val="20"/>
        </w:rPr>
      </w:pPr>
      <w:r>
        <w:rPr>
          <w:vertAlign w:val="superscript"/>
        </w:rPr>
        <w:footnoteRef/>
      </w:r>
      <w:r>
        <w:rPr>
          <w:sz w:val="20"/>
          <w:szCs w:val="20"/>
        </w:rPr>
        <w:t xml:space="preserve"> Comité des droits de l’enfant, Observations finales sur le Luxembourg de 2013, « Concluding observations on the combined third and fourth periodic reports of Luxembourg », UN Doc.CRC/C/LUXCO/3-4, 2013, paragraphes 14-15.</w:t>
      </w:r>
    </w:p>
  </w:footnote>
  <w:footnote w:id="5">
    <w:p w14:paraId="01CA7D1F" w14:textId="77777777" w:rsidR="00E23F32" w:rsidRDefault="00E23F32" w:rsidP="000C3477">
      <w:pPr>
        <w:spacing w:after="0"/>
        <w:jc w:val="both"/>
        <w:rPr>
          <w:sz w:val="20"/>
          <w:szCs w:val="20"/>
        </w:rPr>
      </w:pPr>
      <w:r>
        <w:rPr>
          <w:vertAlign w:val="superscript"/>
        </w:rPr>
        <w:footnoteRef/>
      </w:r>
      <w:r>
        <w:rPr>
          <w:sz w:val="20"/>
          <w:szCs w:val="20"/>
        </w:rPr>
        <w:t xml:space="preserve"> Comité des droits de l’enfant, Observation Générale 13, paragraphe 71.</w:t>
      </w:r>
    </w:p>
  </w:footnote>
  <w:footnote w:id="6">
    <w:p w14:paraId="73BFE300" w14:textId="60E179BF" w:rsidR="00E23F32" w:rsidRPr="00DC0E25" w:rsidRDefault="00E23F32">
      <w:pPr>
        <w:pStyle w:val="FootnoteText"/>
        <w:rPr>
          <w:lang w:val="fr-FR"/>
        </w:rPr>
      </w:pPr>
      <w:r>
        <w:rPr>
          <w:rStyle w:val="FootnoteReference"/>
        </w:rPr>
        <w:footnoteRef/>
      </w:r>
      <w:r>
        <w:t xml:space="preserve"> </w:t>
      </w:r>
      <w:r>
        <w:rPr>
          <w:lang w:val="fr-FR"/>
        </w:rPr>
        <w:t>Maison de Droits humains</w:t>
      </w:r>
    </w:p>
  </w:footnote>
  <w:footnote w:id="7">
    <w:p w14:paraId="42F8C8E4" w14:textId="330BC1B2" w:rsidR="00E23F32" w:rsidRPr="00DC0E25" w:rsidRDefault="00E23F32">
      <w:pPr>
        <w:pStyle w:val="FootnoteText"/>
        <w:rPr>
          <w:lang w:val="fr-FR"/>
        </w:rPr>
      </w:pPr>
      <w:r>
        <w:rPr>
          <w:rStyle w:val="FootnoteReference"/>
        </w:rPr>
        <w:footnoteRef/>
      </w:r>
      <w:r>
        <w:t xml:space="preserve"> Charte des droits de l’enfant dans le sport élaboré par l’Institut international des Droits de l’Enfant 2010, </w:t>
      </w:r>
      <w:hyperlink r:id="rId1" w:history="1">
        <w:r w:rsidRPr="00911E1F">
          <w:rPr>
            <w:rStyle w:val="Hyperlink"/>
          </w:rPr>
          <w:t>www.childsrights.org</w:t>
        </w:r>
      </w:hyperlink>
      <w:r>
        <w:t xml:space="preserve"> </w:t>
      </w:r>
    </w:p>
  </w:footnote>
  <w:footnote w:id="8">
    <w:p w14:paraId="6F4AA896" w14:textId="059AC966" w:rsidR="00E23F32" w:rsidRPr="00212397" w:rsidRDefault="00E23F32">
      <w:pPr>
        <w:pStyle w:val="FootnoteText"/>
        <w:rPr>
          <w:lang w:val="fr-CH"/>
        </w:rPr>
      </w:pPr>
      <w:r w:rsidRPr="00212397">
        <w:rPr>
          <w:rStyle w:val="FootnoteReference"/>
        </w:rPr>
        <w:footnoteRef/>
      </w:r>
      <w:r w:rsidRPr="00212397">
        <w:t xml:space="preserve"> www.lih.lu</w:t>
      </w:r>
    </w:p>
  </w:footnote>
  <w:footnote w:id="9">
    <w:p w14:paraId="05C72156" w14:textId="69936351" w:rsidR="00E23F32" w:rsidRPr="00DC0E25" w:rsidRDefault="00E23F32" w:rsidP="008335EE">
      <w:pPr>
        <w:pStyle w:val="FootnoteText"/>
        <w:jc w:val="both"/>
        <w:rPr>
          <w:lang w:val="fr-FR"/>
        </w:rPr>
      </w:pPr>
      <w:r w:rsidRPr="00212397">
        <w:rPr>
          <w:rStyle w:val="FootnoteReference"/>
        </w:rPr>
        <w:footnoteRef/>
      </w:r>
      <w:r w:rsidRPr="00212397">
        <w:t xml:space="preserve"> </w:t>
      </w:r>
      <w:r w:rsidRPr="00212397">
        <w:rPr>
          <w:rFonts w:eastAsia="Times New Roman" w:cs="Arial"/>
          <w:lang w:val="fr-FR" w:eastAsia="en-GB"/>
        </w:rPr>
        <w:t>(sans comparution des parties impliquées devant un juge)</w:t>
      </w:r>
    </w:p>
  </w:footnote>
  <w:footnote w:id="10">
    <w:p w14:paraId="16049CA0" w14:textId="157D236B" w:rsidR="00E23F32" w:rsidRPr="00DC0E25" w:rsidRDefault="00E23F32" w:rsidP="000C3477">
      <w:pPr>
        <w:pStyle w:val="FootnoteText"/>
        <w:jc w:val="both"/>
        <w:rPr>
          <w:lang w:val="fr-FR"/>
        </w:rPr>
      </w:pPr>
      <w:r>
        <w:rPr>
          <w:rStyle w:val="FootnoteReference"/>
        </w:rPr>
        <w:footnoteRef/>
      </w:r>
      <w:r>
        <w:t xml:space="preserve"> Service Psychologique pour Enfants et Adolescent(e)s victimes de violence domestique, géré par Femmes en Détresse asbl</w:t>
      </w:r>
    </w:p>
  </w:footnote>
  <w:footnote w:id="11">
    <w:p w14:paraId="313F0462" w14:textId="7FFB0F44" w:rsidR="00E23F32" w:rsidRPr="00DC0E25" w:rsidRDefault="00E23F32" w:rsidP="000C3477">
      <w:pPr>
        <w:pStyle w:val="FootnoteText"/>
        <w:jc w:val="both"/>
        <w:rPr>
          <w:lang w:val="fr-FR"/>
        </w:rPr>
      </w:pPr>
      <w:r>
        <w:rPr>
          <w:rStyle w:val="FootnoteReference"/>
        </w:rPr>
        <w:footnoteRef/>
      </w:r>
      <w:r>
        <w:t xml:space="preserve"> </w:t>
      </w:r>
      <w:r w:rsidRPr="00866A89">
        <w:t>Centre de consultation pour enfants et adolescents victimes de violence</w:t>
      </w:r>
      <w:r>
        <w:t>, géré par Fondation Pro Familia</w:t>
      </w:r>
    </w:p>
  </w:footnote>
  <w:footnote w:id="12">
    <w:p w14:paraId="6775F027" w14:textId="60925BE9" w:rsidR="00E23F32" w:rsidRPr="00DC0E25" w:rsidRDefault="00E23F32" w:rsidP="000C3477">
      <w:pPr>
        <w:pStyle w:val="FootnoteText"/>
        <w:jc w:val="both"/>
        <w:rPr>
          <w:lang w:val="fr-FR"/>
        </w:rPr>
      </w:pPr>
      <w:r>
        <w:rPr>
          <w:rStyle w:val="FootnoteReference"/>
        </w:rPr>
        <w:footnoteRef/>
      </w:r>
      <w:r>
        <w:t xml:space="preserve"> Plan d’action national pour la promotion des droits des personnes lesbiennes, gays, bisexuelles, transgenres et intersexes, 2018 ; Plan d’action national « Promotion de la Santé Affective et Sexuelle », 2019 ; Plan national de prévention du suicide 2015, Rapport de recommandations pour une stratégie nationale en faveur de la santé mentale des enfants et des jeunes au Luxembourg, 2010</w:t>
      </w:r>
    </w:p>
  </w:footnote>
  <w:footnote w:id="13">
    <w:p w14:paraId="2CEF8296" w14:textId="2BD38290" w:rsidR="00E23F32" w:rsidRPr="00DC0E25" w:rsidRDefault="00E23F32" w:rsidP="000C3477">
      <w:pPr>
        <w:pStyle w:val="FootnoteText"/>
        <w:jc w:val="both"/>
        <w:rPr>
          <w:lang w:val="fr-FR"/>
        </w:rPr>
      </w:pPr>
      <w:r>
        <w:rPr>
          <w:rStyle w:val="FootnoteReference"/>
        </w:rPr>
        <w:footnoteRef/>
      </w:r>
      <w:r>
        <w:t xml:space="preserve"> </w:t>
      </w:r>
      <w:r>
        <w:rPr>
          <w:lang w:val="fr-FR"/>
        </w:rPr>
        <w:t>Police, Parquet, Juges, services d’aide et de soutien</w:t>
      </w:r>
    </w:p>
  </w:footnote>
  <w:footnote w:id="14">
    <w:p w14:paraId="1878563E" w14:textId="7E2B47F2" w:rsidR="00E23F32" w:rsidRPr="00DC0E25" w:rsidRDefault="00E23F32">
      <w:pPr>
        <w:pStyle w:val="FootnoteText"/>
        <w:rPr>
          <w:lang w:val="fr-FR"/>
        </w:rPr>
      </w:pPr>
      <w:r>
        <w:rPr>
          <w:rStyle w:val="FootnoteReference"/>
        </w:rPr>
        <w:footnoteRef/>
      </w:r>
      <w:r>
        <w:t xml:space="preserve">  Projet de loi No. 7146 relative à la modification de la mention de sexe et du ou des prénoms à l’état civil et portant modification du Code Civil, devenue entretemps - Loi du 10 août 2018 relative à la modification de la mention du sexe et du ou des prénoms à l’état civil et portant modification du Code civil.</w:t>
      </w:r>
    </w:p>
  </w:footnote>
  <w:footnote w:id="15">
    <w:p w14:paraId="497B1B93" w14:textId="1D65F74C" w:rsidR="00E23F32" w:rsidRPr="00DC0E25" w:rsidRDefault="00E23F32">
      <w:pPr>
        <w:pStyle w:val="FootnoteText"/>
        <w:rPr>
          <w:lang w:val="fr-FR"/>
        </w:rPr>
      </w:pPr>
      <w:r w:rsidRPr="00A83049">
        <w:rPr>
          <w:rStyle w:val="FootnoteReference"/>
        </w:rPr>
        <w:footnoteRef/>
      </w:r>
      <w:r w:rsidRPr="00A83049">
        <w:t xml:space="preserve"> https://www.eurochild.org/about-us/what-we-do/</w:t>
      </w:r>
    </w:p>
  </w:footnote>
  <w:footnote w:id="16">
    <w:p w14:paraId="7A05F31B" w14:textId="0D7E6E6D" w:rsidR="00E23F32" w:rsidRPr="00DC0E25" w:rsidRDefault="00E23F32">
      <w:pPr>
        <w:pStyle w:val="FootnoteText"/>
        <w:rPr>
          <w:lang w:val="fr-FR"/>
        </w:rPr>
      </w:pPr>
      <w:r w:rsidRPr="00A83049">
        <w:rPr>
          <w:rStyle w:val="FootnoteReference"/>
        </w:rPr>
        <w:footnoteRef/>
      </w:r>
      <w:r w:rsidRPr="00A83049">
        <w:t xml:space="preserve"> </w:t>
      </w:r>
      <w:hyperlink r:id="rId2" w:history="1">
        <w:r w:rsidRPr="00A83049">
          <w:rPr>
            <w:rStyle w:val="Hyperlink"/>
            <w:color w:val="auto"/>
            <w:u w:val="none"/>
          </w:rPr>
          <w:t>https://portal.education.lu/familleaccueil/Conditions</w:t>
        </w:r>
      </w:hyperlink>
      <w:r w:rsidRPr="00A83049">
        <w:t xml:space="preserve"> </w:t>
      </w:r>
    </w:p>
  </w:footnote>
  <w:footnote w:id="17">
    <w:p w14:paraId="415C5E42" w14:textId="1EE3E893" w:rsidR="00E23F32" w:rsidRDefault="00E23F32">
      <w:pPr>
        <w:pStyle w:val="FootnoteText"/>
      </w:pPr>
      <w:r>
        <w:rPr>
          <w:rStyle w:val="FootnoteReference"/>
        </w:rPr>
        <w:footnoteRef/>
      </w:r>
      <w:r>
        <w:t xml:space="preserve"> Equipe de soutien aux élèves à besoins spécifiques</w:t>
      </w:r>
      <w:r w:rsidRPr="00676F29">
        <w:t xml:space="preserve"> (ESEB)</w:t>
      </w:r>
    </w:p>
    <w:p w14:paraId="5FB58F4E" w14:textId="77777777" w:rsidR="00E23F32" w:rsidRPr="00676F29" w:rsidRDefault="00E23F32">
      <w:pPr>
        <w:pStyle w:val="FootnoteText"/>
      </w:pPr>
    </w:p>
  </w:footnote>
  <w:footnote w:id="18">
    <w:p w14:paraId="0E64AC36" w14:textId="000AF001" w:rsidR="00E23F32" w:rsidRPr="00676F29" w:rsidRDefault="00E23F32" w:rsidP="00DA4FE0">
      <w:pPr>
        <w:pStyle w:val="FootnoteText"/>
        <w:jc w:val="both"/>
        <w:rPr>
          <w:lang w:val="lb-LU"/>
        </w:rPr>
      </w:pPr>
      <w:r>
        <w:rPr>
          <w:rStyle w:val="FootnoteReference"/>
        </w:rPr>
        <w:footnoteRef/>
      </w:r>
      <w:r>
        <w:t xml:space="preserve"> </w:t>
      </w:r>
      <w:r w:rsidRPr="00676F29">
        <w:t>Directement affectés aux écoles, ils interviennent dans la prise en charge des élèves à besoins éducatifs particuliers ou spécifiques et assistent les élèves en classe. Ils se concertent avec les titulaires de classe et l’équipe pédagogique et font le lien avec les parents et avec la commission d’inclusion qui siège au niveau régional.</w:t>
      </w:r>
    </w:p>
  </w:footnote>
  <w:footnote w:id="19">
    <w:p w14:paraId="25442A37" w14:textId="65B59E82" w:rsidR="00E23F32" w:rsidRPr="00CE4FBB" w:rsidRDefault="00E23F32" w:rsidP="00A83049">
      <w:pPr>
        <w:pStyle w:val="FootnoteText"/>
        <w:jc w:val="both"/>
        <w:rPr>
          <w:lang w:val="lb-LU"/>
        </w:rPr>
      </w:pPr>
      <w:r>
        <w:rPr>
          <w:rStyle w:val="FootnoteReference"/>
        </w:rPr>
        <w:footnoteRef/>
      </w:r>
      <w:r>
        <w:t xml:space="preserve"> Le décès inopiné ou le décès par suicide d’un membre de la communauté scolaire - Guide pratique de postvention à l’attention des établissements scolaires et des internats,  édité par le Centre d’Information et de Prévention de la Ligue</w:t>
      </w:r>
    </w:p>
  </w:footnote>
  <w:footnote w:id="20">
    <w:p w14:paraId="4514BB82" w14:textId="17E4151C" w:rsidR="00E23F32" w:rsidRPr="00693D96" w:rsidRDefault="00E23F32" w:rsidP="00A83049">
      <w:pPr>
        <w:pStyle w:val="FootnoteText"/>
        <w:jc w:val="both"/>
      </w:pPr>
      <w:r>
        <w:rPr>
          <w:rStyle w:val="FootnoteReference"/>
        </w:rPr>
        <w:footnoteRef/>
      </w:r>
      <w:r>
        <w:t xml:space="preserve"> </w:t>
      </w:r>
      <w:r w:rsidRPr="00693D96">
        <w:t>Service psycho-social et d'accompagnement scolaires</w:t>
      </w:r>
    </w:p>
  </w:footnote>
  <w:footnote w:id="21">
    <w:p w14:paraId="464ED846" w14:textId="5C6E02E5" w:rsidR="00E23F32" w:rsidRPr="00693D96" w:rsidRDefault="00E23F32" w:rsidP="00A83049">
      <w:pPr>
        <w:pStyle w:val="FootnoteText"/>
        <w:jc w:val="both"/>
        <w:rPr>
          <w:lang w:val="lb-LU"/>
        </w:rPr>
      </w:pPr>
      <w:r>
        <w:rPr>
          <w:rStyle w:val="FootnoteReference"/>
        </w:rPr>
        <w:footnoteRef/>
      </w:r>
      <w:r>
        <w:t xml:space="preserve"> </w:t>
      </w:r>
      <w:r w:rsidRPr="00693D96">
        <w:t>Service socio-éducatif</w:t>
      </w:r>
    </w:p>
  </w:footnote>
  <w:footnote w:id="22">
    <w:p w14:paraId="6DA7DCEB" w14:textId="0379C177" w:rsidR="00E23F32" w:rsidRPr="00F33600" w:rsidRDefault="00E23F32" w:rsidP="00A83049">
      <w:pPr>
        <w:pStyle w:val="FootnoteText"/>
        <w:jc w:val="both"/>
        <w:rPr>
          <w:lang w:val="lb-LU"/>
        </w:rPr>
      </w:pPr>
      <w:r>
        <w:rPr>
          <w:rStyle w:val="FootnoteReference"/>
        </w:rPr>
        <w:footnoteRef/>
      </w:r>
      <w:r>
        <w:t xml:space="preserve"> </w:t>
      </w:r>
      <w:r>
        <w:rPr>
          <w:lang w:val="lb-LU"/>
        </w:rPr>
        <w:t xml:space="preserve">Voir aussi: </w:t>
      </w:r>
      <w:r>
        <w:t>Pauvreté: de la juste mesure aux mesures appropriées, Actualités et Tendances – Bulletin économique de la Chambre de Commerce, mars 2019</w:t>
      </w:r>
    </w:p>
  </w:footnote>
  <w:footnote w:id="23">
    <w:p w14:paraId="061EAE15" w14:textId="304223EC" w:rsidR="00E23F32" w:rsidRPr="00744D53" w:rsidRDefault="00E23F32">
      <w:pPr>
        <w:pStyle w:val="FootnoteText"/>
        <w:rPr>
          <w:lang w:val="fr-CH"/>
        </w:rPr>
      </w:pPr>
      <w:r>
        <w:rPr>
          <w:rStyle w:val="FootnoteReference"/>
        </w:rPr>
        <w:footnoteRef/>
      </w:r>
      <w:r>
        <w:t xml:space="preserve"> </w:t>
      </w:r>
      <w:r>
        <w:rPr>
          <w:lang w:val="fr-CH"/>
        </w:rPr>
        <w:t>Art. 18, 19 et 22 CIDE</w:t>
      </w:r>
    </w:p>
  </w:footnote>
  <w:footnote w:id="24">
    <w:p w14:paraId="6F3F2BD6" w14:textId="461904FA" w:rsidR="00E23F32" w:rsidRPr="00073344" w:rsidRDefault="00E23F32" w:rsidP="00073344">
      <w:pPr>
        <w:pStyle w:val="FootnoteText"/>
        <w:jc w:val="both"/>
      </w:pPr>
      <w:r>
        <w:rPr>
          <w:rStyle w:val="FootnoteReference"/>
        </w:rPr>
        <w:footnoteRef/>
      </w:r>
      <w:r>
        <w:t xml:space="preserve"> </w:t>
      </w:r>
      <w:r w:rsidRPr="00073344">
        <w:t>https://7fbd6c04-47c2-4b9a-859a-d3933d784078.filesusr.com/ugd/837f1b_093a05764</w:t>
      </w:r>
      <w:r>
        <w:t xml:space="preserve"> </w:t>
      </w:r>
      <w:r w:rsidRPr="00073344">
        <w:t>7af482a87061c46fd18bbd7.pdf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4A63"/>
    <w:multiLevelType w:val="hybridMultilevel"/>
    <w:tmpl w:val="F7D698BA"/>
    <w:lvl w:ilvl="0" w:tplc="040C0001">
      <w:start w:val="1"/>
      <w:numFmt w:val="bullet"/>
      <w:lvlText w:val=""/>
      <w:lvlJc w:val="left"/>
      <w:pPr>
        <w:ind w:left="720" w:hanging="360"/>
      </w:pPr>
      <w:rPr>
        <w:rFonts w:ascii="Symbol" w:hAnsi="Symbol" w:hint="default"/>
        <w:b w:val="0"/>
        <w:color w:val="auto"/>
        <w:sz w:val="24"/>
        <w:szCs w:val="24"/>
        <w:vertAlign w:val="baseline"/>
      </w:rPr>
    </w:lvl>
    <w:lvl w:ilvl="1" w:tplc="10070019" w:tentative="1">
      <w:start w:val="1"/>
      <w:numFmt w:val="lowerLetter"/>
      <w:lvlText w:val="%2."/>
      <w:lvlJc w:val="left"/>
      <w:pPr>
        <w:ind w:left="1440" w:hanging="360"/>
      </w:pPr>
    </w:lvl>
    <w:lvl w:ilvl="2" w:tplc="1007001B" w:tentative="1">
      <w:start w:val="1"/>
      <w:numFmt w:val="lowerRoman"/>
      <w:lvlText w:val="%3."/>
      <w:lvlJc w:val="right"/>
      <w:pPr>
        <w:ind w:left="2160" w:hanging="180"/>
      </w:pPr>
    </w:lvl>
    <w:lvl w:ilvl="3" w:tplc="1007000F" w:tentative="1">
      <w:start w:val="1"/>
      <w:numFmt w:val="decimal"/>
      <w:lvlText w:val="%4."/>
      <w:lvlJc w:val="left"/>
      <w:pPr>
        <w:ind w:left="2880" w:hanging="360"/>
      </w:pPr>
    </w:lvl>
    <w:lvl w:ilvl="4" w:tplc="10070019" w:tentative="1">
      <w:start w:val="1"/>
      <w:numFmt w:val="lowerLetter"/>
      <w:lvlText w:val="%5."/>
      <w:lvlJc w:val="left"/>
      <w:pPr>
        <w:ind w:left="3600" w:hanging="360"/>
      </w:pPr>
    </w:lvl>
    <w:lvl w:ilvl="5" w:tplc="1007001B" w:tentative="1">
      <w:start w:val="1"/>
      <w:numFmt w:val="lowerRoman"/>
      <w:lvlText w:val="%6."/>
      <w:lvlJc w:val="right"/>
      <w:pPr>
        <w:ind w:left="4320" w:hanging="180"/>
      </w:pPr>
    </w:lvl>
    <w:lvl w:ilvl="6" w:tplc="1007000F" w:tentative="1">
      <w:start w:val="1"/>
      <w:numFmt w:val="decimal"/>
      <w:lvlText w:val="%7."/>
      <w:lvlJc w:val="left"/>
      <w:pPr>
        <w:ind w:left="5040" w:hanging="360"/>
      </w:pPr>
    </w:lvl>
    <w:lvl w:ilvl="7" w:tplc="10070019" w:tentative="1">
      <w:start w:val="1"/>
      <w:numFmt w:val="lowerLetter"/>
      <w:lvlText w:val="%8."/>
      <w:lvlJc w:val="left"/>
      <w:pPr>
        <w:ind w:left="5760" w:hanging="360"/>
      </w:pPr>
    </w:lvl>
    <w:lvl w:ilvl="8" w:tplc="1007001B" w:tentative="1">
      <w:start w:val="1"/>
      <w:numFmt w:val="lowerRoman"/>
      <w:lvlText w:val="%9."/>
      <w:lvlJc w:val="right"/>
      <w:pPr>
        <w:ind w:left="6480" w:hanging="180"/>
      </w:pPr>
    </w:lvl>
  </w:abstractNum>
  <w:abstractNum w:abstractNumId="1" w15:restartNumberingAfterBreak="0">
    <w:nsid w:val="051C22FC"/>
    <w:multiLevelType w:val="multilevel"/>
    <w:tmpl w:val="93D6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7E410E"/>
    <w:multiLevelType w:val="multilevel"/>
    <w:tmpl w:val="CBE00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37F22"/>
    <w:multiLevelType w:val="multilevel"/>
    <w:tmpl w:val="2E9C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F16947"/>
    <w:multiLevelType w:val="multilevel"/>
    <w:tmpl w:val="427CF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EA062D"/>
    <w:multiLevelType w:val="hybridMultilevel"/>
    <w:tmpl w:val="57887EE8"/>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0A7E24DC"/>
    <w:multiLevelType w:val="hybridMultilevel"/>
    <w:tmpl w:val="6D90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D5B82"/>
    <w:multiLevelType w:val="multilevel"/>
    <w:tmpl w:val="CA48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7327E9"/>
    <w:multiLevelType w:val="multilevel"/>
    <w:tmpl w:val="A454B6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2C6334"/>
    <w:multiLevelType w:val="multilevel"/>
    <w:tmpl w:val="04CE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002D5C"/>
    <w:multiLevelType w:val="hybridMultilevel"/>
    <w:tmpl w:val="D360859A"/>
    <w:lvl w:ilvl="0" w:tplc="D7160A2E">
      <w:start w:val="1"/>
      <w:numFmt w:val="lowerLetter"/>
      <w:lvlText w:val="%1)"/>
      <w:lvlJc w:val="left"/>
      <w:pPr>
        <w:ind w:left="720" w:hanging="360"/>
      </w:pPr>
      <w:rPr>
        <w:rFonts w:hint="default"/>
        <w:b/>
        <w:i/>
        <w:color w:val="56565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AD5AA5"/>
    <w:multiLevelType w:val="hybridMultilevel"/>
    <w:tmpl w:val="8B14F1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0F09D3"/>
    <w:multiLevelType w:val="hybridMultilevel"/>
    <w:tmpl w:val="289C3486"/>
    <w:lvl w:ilvl="0" w:tplc="04090001">
      <w:start w:val="1"/>
      <w:numFmt w:val="bullet"/>
      <w:lvlText w:val=""/>
      <w:lvlJc w:val="left"/>
      <w:pPr>
        <w:ind w:left="720" w:hanging="360"/>
      </w:pPr>
      <w:rPr>
        <w:rFonts w:ascii="Symbol" w:hAnsi="Symbol" w:hint="default"/>
      </w:rPr>
    </w:lvl>
    <w:lvl w:ilvl="1" w:tplc="10070019" w:tentative="1">
      <w:start w:val="1"/>
      <w:numFmt w:val="lowerLetter"/>
      <w:lvlText w:val="%2."/>
      <w:lvlJc w:val="left"/>
      <w:pPr>
        <w:ind w:left="1440" w:hanging="360"/>
      </w:pPr>
    </w:lvl>
    <w:lvl w:ilvl="2" w:tplc="1007001B" w:tentative="1">
      <w:start w:val="1"/>
      <w:numFmt w:val="lowerRoman"/>
      <w:lvlText w:val="%3."/>
      <w:lvlJc w:val="right"/>
      <w:pPr>
        <w:ind w:left="2160" w:hanging="180"/>
      </w:pPr>
    </w:lvl>
    <w:lvl w:ilvl="3" w:tplc="1007000F" w:tentative="1">
      <w:start w:val="1"/>
      <w:numFmt w:val="decimal"/>
      <w:lvlText w:val="%4."/>
      <w:lvlJc w:val="left"/>
      <w:pPr>
        <w:ind w:left="2880" w:hanging="360"/>
      </w:pPr>
    </w:lvl>
    <w:lvl w:ilvl="4" w:tplc="10070019" w:tentative="1">
      <w:start w:val="1"/>
      <w:numFmt w:val="lowerLetter"/>
      <w:lvlText w:val="%5."/>
      <w:lvlJc w:val="left"/>
      <w:pPr>
        <w:ind w:left="3600" w:hanging="360"/>
      </w:pPr>
    </w:lvl>
    <w:lvl w:ilvl="5" w:tplc="1007001B" w:tentative="1">
      <w:start w:val="1"/>
      <w:numFmt w:val="lowerRoman"/>
      <w:lvlText w:val="%6."/>
      <w:lvlJc w:val="right"/>
      <w:pPr>
        <w:ind w:left="4320" w:hanging="180"/>
      </w:pPr>
    </w:lvl>
    <w:lvl w:ilvl="6" w:tplc="1007000F" w:tentative="1">
      <w:start w:val="1"/>
      <w:numFmt w:val="decimal"/>
      <w:lvlText w:val="%7."/>
      <w:lvlJc w:val="left"/>
      <w:pPr>
        <w:ind w:left="5040" w:hanging="360"/>
      </w:pPr>
    </w:lvl>
    <w:lvl w:ilvl="7" w:tplc="10070019" w:tentative="1">
      <w:start w:val="1"/>
      <w:numFmt w:val="lowerLetter"/>
      <w:lvlText w:val="%8."/>
      <w:lvlJc w:val="left"/>
      <w:pPr>
        <w:ind w:left="5760" w:hanging="360"/>
      </w:pPr>
    </w:lvl>
    <w:lvl w:ilvl="8" w:tplc="1007001B" w:tentative="1">
      <w:start w:val="1"/>
      <w:numFmt w:val="lowerRoman"/>
      <w:lvlText w:val="%9."/>
      <w:lvlJc w:val="right"/>
      <w:pPr>
        <w:ind w:left="6480" w:hanging="180"/>
      </w:pPr>
    </w:lvl>
  </w:abstractNum>
  <w:abstractNum w:abstractNumId="13" w15:restartNumberingAfterBreak="0">
    <w:nsid w:val="194771B3"/>
    <w:multiLevelType w:val="hybridMultilevel"/>
    <w:tmpl w:val="3C224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FF56DF"/>
    <w:multiLevelType w:val="multilevel"/>
    <w:tmpl w:val="BCEC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6D2D1F"/>
    <w:multiLevelType w:val="multilevel"/>
    <w:tmpl w:val="6B58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C7A29B2"/>
    <w:multiLevelType w:val="multilevel"/>
    <w:tmpl w:val="AF80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2C537F"/>
    <w:multiLevelType w:val="multilevel"/>
    <w:tmpl w:val="0304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DA31B53"/>
    <w:multiLevelType w:val="hybridMultilevel"/>
    <w:tmpl w:val="CB8C3556"/>
    <w:lvl w:ilvl="0" w:tplc="04090001">
      <w:start w:val="1"/>
      <w:numFmt w:val="bullet"/>
      <w:lvlText w:val=""/>
      <w:lvlJc w:val="left"/>
      <w:pPr>
        <w:ind w:left="720" w:hanging="360"/>
      </w:pPr>
      <w:rPr>
        <w:rFonts w:ascii="Symbol" w:hAnsi="Symbol" w:hint="default"/>
      </w:rPr>
    </w:lvl>
    <w:lvl w:ilvl="1" w:tplc="10070019" w:tentative="1">
      <w:start w:val="1"/>
      <w:numFmt w:val="lowerLetter"/>
      <w:lvlText w:val="%2."/>
      <w:lvlJc w:val="left"/>
      <w:pPr>
        <w:ind w:left="1440" w:hanging="360"/>
      </w:pPr>
    </w:lvl>
    <w:lvl w:ilvl="2" w:tplc="1007001B" w:tentative="1">
      <w:start w:val="1"/>
      <w:numFmt w:val="lowerRoman"/>
      <w:lvlText w:val="%3."/>
      <w:lvlJc w:val="right"/>
      <w:pPr>
        <w:ind w:left="2160" w:hanging="180"/>
      </w:pPr>
    </w:lvl>
    <w:lvl w:ilvl="3" w:tplc="1007000F" w:tentative="1">
      <w:start w:val="1"/>
      <w:numFmt w:val="decimal"/>
      <w:lvlText w:val="%4."/>
      <w:lvlJc w:val="left"/>
      <w:pPr>
        <w:ind w:left="2880" w:hanging="360"/>
      </w:pPr>
    </w:lvl>
    <w:lvl w:ilvl="4" w:tplc="10070019" w:tentative="1">
      <w:start w:val="1"/>
      <w:numFmt w:val="lowerLetter"/>
      <w:lvlText w:val="%5."/>
      <w:lvlJc w:val="left"/>
      <w:pPr>
        <w:ind w:left="3600" w:hanging="360"/>
      </w:pPr>
    </w:lvl>
    <w:lvl w:ilvl="5" w:tplc="1007001B" w:tentative="1">
      <w:start w:val="1"/>
      <w:numFmt w:val="lowerRoman"/>
      <w:lvlText w:val="%6."/>
      <w:lvlJc w:val="right"/>
      <w:pPr>
        <w:ind w:left="4320" w:hanging="180"/>
      </w:pPr>
    </w:lvl>
    <w:lvl w:ilvl="6" w:tplc="1007000F" w:tentative="1">
      <w:start w:val="1"/>
      <w:numFmt w:val="decimal"/>
      <w:lvlText w:val="%7."/>
      <w:lvlJc w:val="left"/>
      <w:pPr>
        <w:ind w:left="5040" w:hanging="360"/>
      </w:pPr>
    </w:lvl>
    <w:lvl w:ilvl="7" w:tplc="10070019" w:tentative="1">
      <w:start w:val="1"/>
      <w:numFmt w:val="lowerLetter"/>
      <w:lvlText w:val="%8."/>
      <w:lvlJc w:val="left"/>
      <w:pPr>
        <w:ind w:left="5760" w:hanging="360"/>
      </w:pPr>
    </w:lvl>
    <w:lvl w:ilvl="8" w:tplc="1007001B" w:tentative="1">
      <w:start w:val="1"/>
      <w:numFmt w:val="lowerRoman"/>
      <w:lvlText w:val="%9."/>
      <w:lvlJc w:val="right"/>
      <w:pPr>
        <w:ind w:left="6480" w:hanging="180"/>
      </w:pPr>
    </w:lvl>
  </w:abstractNum>
  <w:abstractNum w:abstractNumId="19" w15:restartNumberingAfterBreak="0">
    <w:nsid w:val="1E210BEF"/>
    <w:multiLevelType w:val="multilevel"/>
    <w:tmpl w:val="219E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BB2517"/>
    <w:multiLevelType w:val="hybridMultilevel"/>
    <w:tmpl w:val="3F5E4B9E"/>
    <w:lvl w:ilvl="0" w:tplc="10070001">
      <w:start w:val="1"/>
      <w:numFmt w:val="bullet"/>
      <w:lvlText w:val=""/>
      <w:lvlJc w:val="left"/>
      <w:pPr>
        <w:ind w:left="720" w:hanging="360"/>
      </w:pPr>
      <w:rPr>
        <w:rFonts w:ascii="Symbol" w:hAnsi="Symbol" w:hint="default"/>
      </w:rPr>
    </w:lvl>
    <w:lvl w:ilvl="1" w:tplc="10070003" w:tentative="1">
      <w:start w:val="1"/>
      <w:numFmt w:val="bullet"/>
      <w:lvlText w:val="o"/>
      <w:lvlJc w:val="left"/>
      <w:pPr>
        <w:ind w:left="1440" w:hanging="360"/>
      </w:pPr>
      <w:rPr>
        <w:rFonts w:ascii="Courier New" w:hAnsi="Courier New" w:cs="Courier New" w:hint="default"/>
      </w:rPr>
    </w:lvl>
    <w:lvl w:ilvl="2" w:tplc="10070005" w:tentative="1">
      <w:start w:val="1"/>
      <w:numFmt w:val="bullet"/>
      <w:lvlText w:val=""/>
      <w:lvlJc w:val="left"/>
      <w:pPr>
        <w:ind w:left="2160" w:hanging="360"/>
      </w:pPr>
      <w:rPr>
        <w:rFonts w:ascii="Wingdings" w:hAnsi="Wingdings" w:hint="default"/>
      </w:rPr>
    </w:lvl>
    <w:lvl w:ilvl="3" w:tplc="10070001" w:tentative="1">
      <w:start w:val="1"/>
      <w:numFmt w:val="bullet"/>
      <w:lvlText w:val=""/>
      <w:lvlJc w:val="left"/>
      <w:pPr>
        <w:ind w:left="2880" w:hanging="360"/>
      </w:pPr>
      <w:rPr>
        <w:rFonts w:ascii="Symbol" w:hAnsi="Symbol" w:hint="default"/>
      </w:rPr>
    </w:lvl>
    <w:lvl w:ilvl="4" w:tplc="10070003" w:tentative="1">
      <w:start w:val="1"/>
      <w:numFmt w:val="bullet"/>
      <w:lvlText w:val="o"/>
      <w:lvlJc w:val="left"/>
      <w:pPr>
        <w:ind w:left="3600" w:hanging="360"/>
      </w:pPr>
      <w:rPr>
        <w:rFonts w:ascii="Courier New" w:hAnsi="Courier New" w:cs="Courier New" w:hint="default"/>
      </w:rPr>
    </w:lvl>
    <w:lvl w:ilvl="5" w:tplc="10070005" w:tentative="1">
      <w:start w:val="1"/>
      <w:numFmt w:val="bullet"/>
      <w:lvlText w:val=""/>
      <w:lvlJc w:val="left"/>
      <w:pPr>
        <w:ind w:left="4320" w:hanging="360"/>
      </w:pPr>
      <w:rPr>
        <w:rFonts w:ascii="Wingdings" w:hAnsi="Wingdings" w:hint="default"/>
      </w:rPr>
    </w:lvl>
    <w:lvl w:ilvl="6" w:tplc="10070001" w:tentative="1">
      <w:start w:val="1"/>
      <w:numFmt w:val="bullet"/>
      <w:lvlText w:val=""/>
      <w:lvlJc w:val="left"/>
      <w:pPr>
        <w:ind w:left="5040" w:hanging="360"/>
      </w:pPr>
      <w:rPr>
        <w:rFonts w:ascii="Symbol" w:hAnsi="Symbol" w:hint="default"/>
      </w:rPr>
    </w:lvl>
    <w:lvl w:ilvl="7" w:tplc="10070003" w:tentative="1">
      <w:start w:val="1"/>
      <w:numFmt w:val="bullet"/>
      <w:lvlText w:val="o"/>
      <w:lvlJc w:val="left"/>
      <w:pPr>
        <w:ind w:left="5760" w:hanging="360"/>
      </w:pPr>
      <w:rPr>
        <w:rFonts w:ascii="Courier New" w:hAnsi="Courier New" w:cs="Courier New" w:hint="default"/>
      </w:rPr>
    </w:lvl>
    <w:lvl w:ilvl="8" w:tplc="10070005" w:tentative="1">
      <w:start w:val="1"/>
      <w:numFmt w:val="bullet"/>
      <w:lvlText w:val=""/>
      <w:lvlJc w:val="left"/>
      <w:pPr>
        <w:ind w:left="6480" w:hanging="360"/>
      </w:pPr>
      <w:rPr>
        <w:rFonts w:ascii="Wingdings" w:hAnsi="Wingdings" w:hint="default"/>
      </w:rPr>
    </w:lvl>
  </w:abstractNum>
  <w:abstractNum w:abstractNumId="21" w15:restartNumberingAfterBreak="0">
    <w:nsid w:val="202D1F52"/>
    <w:multiLevelType w:val="multilevel"/>
    <w:tmpl w:val="7986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2FD768E"/>
    <w:multiLevelType w:val="multilevel"/>
    <w:tmpl w:val="D62A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F65B12"/>
    <w:multiLevelType w:val="hybridMultilevel"/>
    <w:tmpl w:val="1436BD3E"/>
    <w:lvl w:ilvl="0" w:tplc="040C0001">
      <w:start w:val="1"/>
      <w:numFmt w:val="bullet"/>
      <w:lvlText w:val=""/>
      <w:lvlJc w:val="left"/>
      <w:pPr>
        <w:ind w:left="720" w:hanging="360"/>
      </w:pPr>
      <w:rPr>
        <w:rFonts w:ascii="Symbol" w:hAnsi="Symbol" w:hint="default"/>
        <w:b w:val="0"/>
        <w:color w:val="auto"/>
        <w:sz w:val="24"/>
        <w:szCs w:val="24"/>
        <w:vertAlign w:val="baseline"/>
      </w:rPr>
    </w:lvl>
    <w:lvl w:ilvl="1" w:tplc="10070019" w:tentative="1">
      <w:start w:val="1"/>
      <w:numFmt w:val="lowerLetter"/>
      <w:lvlText w:val="%2."/>
      <w:lvlJc w:val="left"/>
      <w:pPr>
        <w:ind w:left="1440" w:hanging="360"/>
      </w:pPr>
    </w:lvl>
    <w:lvl w:ilvl="2" w:tplc="1007001B" w:tentative="1">
      <w:start w:val="1"/>
      <w:numFmt w:val="lowerRoman"/>
      <w:lvlText w:val="%3."/>
      <w:lvlJc w:val="right"/>
      <w:pPr>
        <w:ind w:left="2160" w:hanging="180"/>
      </w:pPr>
    </w:lvl>
    <w:lvl w:ilvl="3" w:tplc="1007000F" w:tentative="1">
      <w:start w:val="1"/>
      <w:numFmt w:val="decimal"/>
      <w:lvlText w:val="%4."/>
      <w:lvlJc w:val="left"/>
      <w:pPr>
        <w:ind w:left="2880" w:hanging="360"/>
      </w:pPr>
    </w:lvl>
    <w:lvl w:ilvl="4" w:tplc="10070019" w:tentative="1">
      <w:start w:val="1"/>
      <w:numFmt w:val="lowerLetter"/>
      <w:lvlText w:val="%5."/>
      <w:lvlJc w:val="left"/>
      <w:pPr>
        <w:ind w:left="3600" w:hanging="360"/>
      </w:pPr>
    </w:lvl>
    <w:lvl w:ilvl="5" w:tplc="1007001B" w:tentative="1">
      <w:start w:val="1"/>
      <w:numFmt w:val="lowerRoman"/>
      <w:lvlText w:val="%6."/>
      <w:lvlJc w:val="right"/>
      <w:pPr>
        <w:ind w:left="4320" w:hanging="180"/>
      </w:pPr>
    </w:lvl>
    <w:lvl w:ilvl="6" w:tplc="1007000F" w:tentative="1">
      <w:start w:val="1"/>
      <w:numFmt w:val="decimal"/>
      <w:lvlText w:val="%7."/>
      <w:lvlJc w:val="left"/>
      <w:pPr>
        <w:ind w:left="5040" w:hanging="360"/>
      </w:pPr>
    </w:lvl>
    <w:lvl w:ilvl="7" w:tplc="10070019" w:tentative="1">
      <w:start w:val="1"/>
      <w:numFmt w:val="lowerLetter"/>
      <w:lvlText w:val="%8."/>
      <w:lvlJc w:val="left"/>
      <w:pPr>
        <w:ind w:left="5760" w:hanging="360"/>
      </w:pPr>
    </w:lvl>
    <w:lvl w:ilvl="8" w:tplc="1007001B" w:tentative="1">
      <w:start w:val="1"/>
      <w:numFmt w:val="lowerRoman"/>
      <w:lvlText w:val="%9."/>
      <w:lvlJc w:val="right"/>
      <w:pPr>
        <w:ind w:left="6480" w:hanging="180"/>
      </w:pPr>
    </w:lvl>
  </w:abstractNum>
  <w:abstractNum w:abstractNumId="24" w15:restartNumberingAfterBreak="0">
    <w:nsid w:val="24271557"/>
    <w:multiLevelType w:val="hybridMultilevel"/>
    <w:tmpl w:val="CC542628"/>
    <w:lvl w:ilvl="0" w:tplc="10070001">
      <w:start w:val="1"/>
      <w:numFmt w:val="bullet"/>
      <w:lvlText w:val=""/>
      <w:lvlJc w:val="left"/>
      <w:pPr>
        <w:ind w:left="720" w:hanging="360"/>
      </w:pPr>
      <w:rPr>
        <w:rFonts w:ascii="Symbol" w:hAnsi="Symbol" w:hint="default"/>
      </w:rPr>
    </w:lvl>
    <w:lvl w:ilvl="1" w:tplc="10070003" w:tentative="1">
      <w:start w:val="1"/>
      <w:numFmt w:val="bullet"/>
      <w:lvlText w:val="o"/>
      <w:lvlJc w:val="left"/>
      <w:pPr>
        <w:ind w:left="1440" w:hanging="360"/>
      </w:pPr>
      <w:rPr>
        <w:rFonts w:ascii="Courier New" w:hAnsi="Courier New" w:cs="Courier New" w:hint="default"/>
      </w:rPr>
    </w:lvl>
    <w:lvl w:ilvl="2" w:tplc="10070005" w:tentative="1">
      <w:start w:val="1"/>
      <w:numFmt w:val="bullet"/>
      <w:lvlText w:val=""/>
      <w:lvlJc w:val="left"/>
      <w:pPr>
        <w:ind w:left="2160" w:hanging="360"/>
      </w:pPr>
      <w:rPr>
        <w:rFonts w:ascii="Wingdings" w:hAnsi="Wingdings" w:hint="default"/>
      </w:rPr>
    </w:lvl>
    <w:lvl w:ilvl="3" w:tplc="10070001" w:tentative="1">
      <w:start w:val="1"/>
      <w:numFmt w:val="bullet"/>
      <w:lvlText w:val=""/>
      <w:lvlJc w:val="left"/>
      <w:pPr>
        <w:ind w:left="2880" w:hanging="360"/>
      </w:pPr>
      <w:rPr>
        <w:rFonts w:ascii="Symbol" w:hAnsi="Symbol" w:hint="default"/>
      </w:rPr>
    </w:lvl>
    <w:lvl w:ilvl="4" w:tplc="10070003" w:tentative="1">
      <w:start w:val="1"/>
      <w:numFmt w:val="bullet"/>
      <w:lvlText w:val="o"/>
      <w:lvlJc w:val="left"/>
      <w:pPr>
        <w:ind w:left="3600" w:hanging="360"/>
      </w:pPr>
      <w:rPr>
        <w:rFonts w:ascii="Courier New" w:hAnsi="Courier New" w:cs="Courier New" w:hint="default"/>
      </w:rPr>
    </w:lvl>
    <w:lvl w:ilvl="5" w:tplc="10070005" w:tentative="1">
      <w:start w:val="1"/>
      <w:numFmt w:val="bullet"/>
      <w:lvlText w:val=""/>
      <w:lvlJc w:val="left"/>
      <w:pPr>
        <w:ind w:left="4320" w:hanging="360"/>
      </w:pPr>
      <w:rPr>
        <w:rFonts w:ascii="Wingdings" w:hAnsi="Wingdings" w:hint="default"/>
      </w:rPr>
    </w:lvl>
    <w:lvl w:ilvl="6" w:tplc="10070001" w:tentative="1">
      <w:start w:val="1"/>
      <w:numFmt w:val="bullet"/>
      <w:lvlText w:val=""/>
      <w:lvlJc w:val="left"/>
      <w:pPr>
        <w:ind w:left="5040" w:hanging="360"/>
      </w:pPr>
      <w:rPr>
        <w:rFonts w:ascii="Symbol" w:hAnsi="Symbol" w:hint="default"/>
      </w:rPr>
    </w:lvl>
    <w:lvl w:ilvl="7" w:tplc="10070003" w:tentative="1">
      <w:start w:val="1"/>
      <w:numFmt w:val="bullet"/>
      <w:lvlText w:val="o"/>
      <w:lvlJc w:val="left"/>
      <w:pPr>
        <w:ind w:left="5760" w:hanging="360"/>
      </w:pPr>
      <w:rPr>
        <w:rFonts w:ascii="Courier New" w:hAnsi="Courier New" w:cs="Courier New" w:hint="default"/>
      </w:rPr>
    </w:lvl>
    <w:lvl w:ilvl="8" w:tplc="10070005" w:tentative="1">
      <w:start w:val="1"/>
      <w:numFmt w:val="bullet"/>
      <w:lvlText w:val=""/>
      <w:lvlJc w:val="left"/>
      <w:pPr>
        <w:ind w:left="6480" w:hanging="360"/>
      </w:pPr>
      <w:rPr>
        <w:rFonts w:ascii="Wingdings" w:hAnsi="Wingdings" w:hint="default"/>
      </w:rPr>
    </w:lvl>
  </w:abstractNum>
  <w:abstractNum w:abstractNumId="25" w15:restartNumberingAfterBreak="0">
    <w:nsid w:val="26D02C6E"/>
    <w:multiLevelType w:val="multilevel"/>
    <w:tmpl w:val="5F78F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DB6E98"/>
    <w:multiLevelType w:val="hybridMultilevel"/>
    <w:tmpl w:val="09A08FF6"/>
    <w:lvl w:ilvl="0" w:tplc="10070001">
      <w:start w:val="1"/>
      <w:numFmt w:val="bullet"/>
      <w:lvlText w:val=""/>
      <w:lvlJc w:val="left"/>
      <w:pPr>
        <w:ind w:left="720" w:hanging="360"/>
      </w:pPr>
      <w:rPr>
        <w:rFonts w:ascii="Symbol" w:hAnsi="Symbol" w:hint="default"/>
      </w:rPr>
    </w:lvl>
    <w:lvl w:ilvl="1" w:tplc="10070003" w:tentative="1">
      <w:start w:val="1"/>
      <w:numFmt w:val="bullet"/>
      <w:lvlText w:val="o"/>
      <w:lvlJc w:val="left"/>
      <w:pPr>
        <w:ind w:left="1440" w:hanging="360"/>
      </w:pPr>
      <w:rPr>
        <w:rFonts w:ascii="Courier New" w:hAnsi="Courier New" w:cs="Courier New" w:hint="default"/>
      </w:rPr>
    </w:lvl>
    <w:lvl w:ilvl="2" w:tplc="10070005" w:tentative="1">
      <w:start w:val="1"/>
      <w:numFmt w:val="bullet"/>
      <w:lvlText w:val=""/>
      <w:lvlJc w:val="left"/>
      <w:pPr>
        <w:ind w:left="2160" w:hanging="360"/>
      </w:pPr>
      <w:rPr>
        <w:rFonts w:ascii="Wingdings" w:hAnsi="Wingdings" w:hint="default"/>
      </w:rPr>
    </w:lvl>
    <w:lvl w:ilvl="3" w:tplc="10070001" w:tentative="1">
      <w:start w:val="1"/>
      <w:numFmt w:val="bullet"/>
      <w:lvlText w:val=""/>
      <w:lvlJc w:val="left"/>
      <w:pPr>
        <w:ind w:left="2880" w:hanging="360"/>
      </w:pPr>
      <w:rPr>
        <w:rFonts w:ascii="Symbol" w:hAnsi="Symbol" w:hint="default"/>
      </w:rPr>
    </w:lvl>
    <w:lvl w:ilvl="4" w:tplc="10070003" w:tentative="1">
      <w:start w:val="1"/>
      <w:numFmt w:val="bullet"/>
      <w:lvlText w:val="o"/>
      <w:lvlJc w:val="left"/>
      <w:pPr>
        <w:ind w:left="3600" w:hanging="360"/>
      </w:pPr>
      <w:rPr>
        <w:rFonts w:ascii="Courier New" w:hAnsi="Courier New" w:cs="Courier New" w:hint="default"/>
      </w:rPr>
    </w:lvl>
    <w:lvl w:ilvl="5" w:tplc="10070005" w:tentative="1">
      <w:start w:val="1"/>
      <w:numFmt w:val="bullet"/>
      <w:lvlText w:val=""/>
      <w:lvlJc w:val="left"/>
      <w:pPr>
        <w:ind w:left="4320" w:hanging="360"/>
      </w:pPr>
      <w:rPr>
        <w:rFonts w:ascii="Wingdings" w:hAnsi="Wingdings" w:hint="default"/>
      </w:rPr>
    </w:lvl>
    <w:lvl w:ilvl="6" w:tplc="10070001" w:tentative="1">
      <w:start w:val="1"/>
      <w:numFmt w:val="bullet"/>
      <w:lvlText w:val=""/>
      <w:lvlJc w:val="left"/>
      <w:pPr>
        <w:ind w:left="5040" w:hanging="360"/>
      </w:pPr>
      <w:rPr>
        <w:rFonts w:ascii="Symbol" w:hAnsi="Symbol" w:hint="default"/>
      </w:rPr>
    </w:lvl>
    <w:lvl w:ilvl="7" w:tplc="10070003" w:tentative="1">
      <w:start w:val="1"/>
      <w:numFmt w:val="bullet"/>
      <w:lvlText w:val="o"/>
      <w:lvlJc w:val="left"/>
      <w:pPr>
        <w:ind w:left="5760" w:hanging="360"/>
      </w:pPr>
      <w:rPr>
        <w:rFonts w:ascii="Courier New" w:hAnsi="Courier New" w:cs="Courier New" w:hint="default"/>
      </w:rPr>
    </w:lvl>
    <w:lvl w:ilvl="8" w:tplc="10070005" w:tentative="1">
      <w:start w:val="1"/>
      <w:numFmt w:val="bullet"/>
      <w:lvlText w:val=""/>
      <w:lvlJc w:val="left"/>
      <w:pPr>
        <w:ind w:left="6480" w:hanging="360"/>
      </w:pPr>
      <w:rPr>
        <w:rFonts w:ascii="Wingdings" w:hAnsi="Wingdings" w:hint="default"/>
      </w:rPr>
    </w:lvl>
  </w:abstractNum>
  <w:abstractNum w:abstractNumId="27" w15:restartNumberingAfterBreak="0">
    <w:nsid w:val="2C626869"/>
    <w:multiLevelType w:val="hybridMultilevel"/>
    <w:tmpl w:val="8D3E02FE"/>
    <w:lvl w:ilvl="0" w:tplc="2970264E">
      <w:start w:val="1"/>
      <w:numFmt w:val="decimal"/>
      <w:pStyle w:val="TextAbschnittNummeriert"/>
      <w:lvlText w:val="(%1)"/>
      <w:lvlJc w:val="left"/>
      <w:pPr>
        <w:ind w:left="720" w:hanging="360"/>
      </w:pPr>
      <w:rPr>
        <w:b w:val="0"/>
        <w:i w:val="0"/>
        <w:color w:val="auto"/>
        <w:sz w:val="24"/>
        <w:szCs w:val="24"/>
        <w:vertAlign w:val="baseline"/>
      </w:rPr>
    </w:lvl>
    <w:lvl w:ilvl="1" w:tplc="10070019" w:tentative="1">
      <w:start w:val="1"/>
      <w:numFmt w:val="lowerLetter"/>
      <w:lvlText w:val="%2."/>
      <w:lvlJc w:val="left"/>
      <w:pPr>
        <w:ind w:left="1440" w:hanging="360"/>
      </w:pPr>
    </w:lvl>
    <w:lvl w:ilvl="2" w:tplc="1007001B" w:tentative="1">
      <w:start w:val="1"/>
      <w:numFmt w:val="lowerRoman"/>
      <w:lvlText w:val="%3."/>
      <w:lvlJc w:val="right"/>
      <w:pPr>
        <w:ind w:left="2160" w:hanging="180"/>
      </w:pPr>
    </w:lvl>
    <w:lvl w:ilvl="3" w:tplc="1007000F" w:tentative="1">
      <w:start w:val="1"/>
      <w:numFmt w:val="decimal"/>
      <w:lvlText w:val="%4."/>
      <w:lvlJc w:val="left"/>
      <w:pPr>
        <w:ind w:left="2880" w:hanging="360"/>
      </w:pPr>
    </w:lvl>
    <w:lvl w:ilvl="4" w:tplc="10070019" w:tentative="1">
      <w:start w:val="1"/>
      <w:numFmt w:val="lowerLetter"/>
      <w:lvlText w:val="%5."/>
      <w:lvlJc w:val="left"/>
      <w:pPr>
        <w:ind w:left="3600" w:hanging="360"/>
      </w:pPr>
    </w:lvl>
    <w:lvl w:ilvl="5" w:tplc="1007001B" w:tentative="1">
      <w:start w:val="1"/>
      <w:numFmt w:val="lowerRoman"/>
      <w:lvlText w:val="%6."/>
      <w:lvlJc w:val="right"/>
      <w:pPr>
        <w:ind w:left="4320" w:hanging="180"/>
      </w:pPr>
    </w:lvl>
    <w:lvl w:ilvl="6" w:tplc="1007000F" w:tentative="1">
      <w:start w:val="1"/>
      <w:numFmt w:val="decimal"/>
      <w:lvlText w:val="%7."/>
      <w:lvlJc w:val="left"/>
      <w:pPr>
        <w:ind w:left="5040" w:hanging="360"/>
      </w:pPr>
    </w:lvl>
    <w:lvl w:ilvl="7" w:tplc="10070019" w:tentative="1">
      <w:start w:val="1"/>
      <w:numFmt w:val="lowerLetter"/>
      <w:lvlText w:val="%8."/>
      <w:lvlJc w:val="left"/>
      <w:pPr>
        <w:ind w:left="5760" w:hanging="360"/>
      </w:pPr>
    </w:lvl>
    <w:lvl w:ilvl="8" w:tplc="1007001B" w:tentative="1">
      <w:start w:val="1"/>
      <w:numFmt w:val="lowerRoman"/>
      <w:lvlText w:val="%9."/>
      <w:lvlJc w:val="right"/>
      <w:pPr>
        <w:ind w:left="6480" w:hanging="180"/>
      </w:pPr>
    </w:lvl>
  </w:abstractNum>
  <w:abstractNum w:abstractNumId="28" w15:restartNumberingAfterBreak="0">
    <w:nsid w:val="34932C9A"/>
    <w:multiLevelType w:val="hybridMultilevel"/>
    <w:tmpl w:val="98F8CAE4"/>
    <w:lvl w:ilvl="0" w:tplc="04090001">
      <w:start w:val="1"/>
      <w:numFmt w:val="bullet"/>
      <w:lvlText w:val=""/>
      <w:lvlJc w:val="left"/>
      <w:pPr>
        <w:ind w:left="720" w:hanging="360"/>
      </w:pPr>
      <w:rPr>
        <w:rFonts w:ascii="Symbol" w:hAnsi="Symbol" w:hint="default"/>
      </w:rPr>
    </w:lvl>
    <w:lvl w:ilvl="1" w:tplc="10070019" w:tentative="1">
      <w:start w:val="1"/>
      <w:numFmt w:val="lowerLetter"/>
      <w:lvlText w:val="%2."/>
      <w:lvlJc w:val="left"/>
      <w:pPr>
        <w:ind w:left="1440" w:hanging="360"/>
      </w:pPr>
    </w:lvl>
    <w:lvl w:ilvl="2" w:tplc="1007001B" w:tentative="1">
      <w:start w:val="1"/>
      <w:numFmt w:val="lowerRoman"/>
      <w:lvlText w:val="%3."/>
      <w:lvlJc w:val="right"/>
      <w:pPr>
        <w:ind w:left="2160" w:hanging="180"/>
      </w:pPr>
    </w:lvl>
    <w:lvl w:ilvl="3" w:tplc="1007000F" w:tentative="1">
      <w:start w:val="1"/>
      <w:numFmt w:val="decimal"/>
      <w:lvlText w:val="%4."/>
      <w:lvlJc w:val="left"/>
      <w:pPr>
        <w:ind w:left="2880" w:hanging="360"/>
      </w:pPr>
    </w:lvl>
    <w:lvl w:ilvl="4" w:tplc="10070019" w:tentative="1">
      <w:start w:val="1"/>
      <w:numFmt w:val="lowerLetter"/>
      <w:lvlText w:val="%5."/>
      <w:lvlJc w:val="left"/>
      <w:pPr>
        <w:ind w:left="3600" w:hanging="360"/>
      </w:pPr>
    </w:lvl>
    <w:lvl w:ilvl="5" w:tplc="1007001B" w:tentative="1">
      <w:start w:val="1"/>
      <w:numFmt w:val="lowerRoman"/>
      <w:lvlText w:val="%6."/>
      <w:lvlJc w:val="right"/>
      <w:pPr>
        <w:ind w:left="4320" w:hanging="180"/>
      </w:pPr>
    </w:lvl>
    <w:lvl w:ilvl="6" w:tplc="1007000F" w:tentative="1">
      <w:start w:val="1"/>
      <w:numFmt w:val="decimal"/>
      <w:lvlText w:val="%7."/>
      <w:lvlJc w:val="left"/>
      <w:pPr>
        <w:ind w:left="5040" w:hanging="360"/>
      </w:pPr>
    </w:lvl>
    <w:lvl w:ilvl="7" w:tplc="10070019" w:tentative="1">
      <w:start w:val="1"/>
      <w:numFmt w:val="lowerLetter"/>
      <w:lvlText w:val="%8."/>
      <w:lvlJc w:val="left"/>
      <w:pPr>
        <w:ind w:left="5760" w:hanging="360"/>
      </w:pPr>
    </w:lvl>
    <w:lvl w:ilvl="8" w:tplc="1007001B" w:tentative="1">
      <w:start w:val="1"/>
      <w:numFmt w:val="lowerRoman"/>
      <w:lvlText w:val="%9."/>
      <w:lvlJc w:val="right"/>
      <w:pPr>
        <w:ind w:left="6480" w:hanging="180"/>
      </w:pPr>
    </w:lvl>
  </w:abstractNum>
  <w:abstractNum w:abstractNumId="29" w15:restartNumberingAfterBreak="0">
    <w:nsid w:val="34BA739D"/>
    <w:multiLevelType w:val="multilevel"/>
    <w:tmpl w:val="381C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6D95BD5"/>
    <w:multiLevelType w:val="multilevel"/>
    <w:tmpl w:val="8E0A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7D472DD"/>
    <w:multiLevelType w:val="hybridMultilevel"/>
    <w:tmpl w:val="C618FEA2"/>
    <w:lvl w:ilvl="0" w:tplc="10070001">
      <w:start w:val="1"/>
      <w:numFmt w:val="bullet"/>
      <w:lvlText w:val=""/>
      <w:lvlJc w:val="left"/>
      <w:pPr>
        <w:ind w:left="720" w:hanging="360"/>
      </w:pPr>
      <w:rPr>
        <w:rFonts w:ascii="Symbol" w:hAnsi="Symbol" w:hint="default"/>
      </w:rPr>
    </w:lvl>
    <w:lvl w:ilvl="1" w:tplc="10070003" w:tentative="1">
      <w:start w:val="1"/>
      <w:numFmt w:val="bullet"/>
      <w:lvlText w:val="o"/>
      <w:lvlJc w:val="left"/>
      <w:pPr>
        <w:ind w:left="1440" w:hanging="360"/>
      </w:pPr>
      <w:rPr>
        <w:rFonts w:ascii="Courier New" w:hAnsi="Courier New" w:cs="Courier New" w:hint="default"/>
      </w:rPr>
    </w:lvl>
    <w:lvl w:ilvl="2" w:tplc="10070005" w:tentative="1">
      <w:start w:val="1"/>
      <w:numFmt w:val="bullet"/>
      <w:lvlText w:val=""/>
      <w:lvlJc w:val="left"/>
      <w:pPr>
        <w:ind w:left="2160" w:hanging="360"/>
      </w:pPr>
      <w:rPr>
        <w:rFonts w:ascii="Wingdings" w:hAnsi="Wingdings" w:hint="default"/>
      </w:rPr>
    </w:lvl>
    <w:lvl w:ilvl="3" w:tplc="10070001" w:tentative="1">
      <w:start w:val="1"/>
      <w:numFmt w:val="bullet"/>
      <w:lvlText w:val=""/>
      <w:lvlJc w:val="left"/>
      <w:pPr>
        <w:ind w:left="2880" w:hanging="360"/>
      </w:pPr>
      <w:rPr>
        <w:rFonts w:ascii="Symbol" w:hAnsi="Symbol" w:hint="default"/>
      </w:rPr>
    </w:lvl>
    <w:lvl w:ilvl="4" w:tplc="10070003" w:tentative="1">
      <w:start w:val="1"/>
      <w:numFmt w:val="bullet"/>
      <w:lvlText w:val="o"/>
      <w:lvlJc w:val="left"/>
      <w:pPr>
        <w:ind w:left="3600" w:hanging="360"/>
      </w:pPr>
      <w:rPr>
        <w:rFonts w:ascii="Courier New" w:hAnsi="Courier New" w:cs="Courier New" w:hint="default"/>
      </w:rPr>
    </w:lvl>
    <w:lvl w:ilvl="5" w:tplc="10070005" w:tentative="1">
      <w:start w:val="1"/>
      <w:numFmt w:val="bullet"/>
      <w:lvlText w:val=""/>
      <w:lvlJc w:val="left"/>
      <w:pPr>
        <w:ind w:left="4320" w:hanging="360"/>
      </w:pPr>
      <w:rPr>
        <w:rFonts w:ascii="Wingdings" w:hAnsi="Wingdings" w:hint="default"/>
      </w:rPr>
    </w:lvl>
    <w:lvl w:ilvl="6" w:tplc="10070001" w:tentative="1">
      <w:start w:val="1"/>
      <w:numFmt w:val="bullet"/>
      <w:lvlText w:val=""/>
      <w:lvlJc w:val="left"/>
      <w:pPr>
        <w:ind w:left="5040" w:hanging="360"/>
      </w:pPr>
      <w:rPr>
        <w:rFonts w:ascii="Symbol" w:hAnsi="Symbol" w:hint="default"/>
      </w:rPr>
    </w:lvl>
    <w:lvl w:ilvl="7" w:tplc="10070003" w:tentative="1">
      <w:start w:val="1"/>
      <w:numFmt w:val="bullet"/>
      <w:lvlText w:val="o"/>
      <w:lvlJc w:val="left"/>
      <w:pPr>
        <w:ind w:left="5760" w:hanging="360"/>
      </w:pPr>
      <w:rPr>
        <w:rFonts w:ascii="Courier New" w:hAnsi="Courier New" w:cs="Courier New" w:hint="default"/>
      </w:rPr>
    </w:lvl>
    <w:lvl w:ilvl="8" w:tplc="10070005" w:tentative="1">
      <w:start w:val="1"/>
      <w:numFmt w:val="bullet"/>
      <w:lvlText w:val=""/>
      <w:lvlJc w:val="left"/>
      <w:pPr>
        <w:ind w:left="6480" w:hanging="360"/>
      </w:pPr>
      <w:rPr>
        <w:rFonts w:ascii="Wingdings" w:hAnsi="Wingdings" w:hint="default"/>
      </w:rPr>
    </w:lvl>
  </w:abstractNum>
  <w:abstractNum w:abstractNumId="32" w15:restartNumberingAfterBreak="0">
    <w:nsid w:val="37EE5959"/>
    <w:multiLevelType w:val="multilevel"/>
    <w:tmpl w:val="0942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1429E0"/>
    <w:multiLevelType w:val="multilevel"/>
    <w:tmpl w:val="5E86BA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F7B254A"/>
    <w:multiLevelType w:val="hybridMultilevel"/>
    <w:tmpl w:val="9CE6ABBA"/>
    <w:lvl w:ilvl="0" w:tplc="10070001">
      <w:start w:val="1"/>
      <w:numFmt w:val="bullet"/>
      <w:lvlText w:val=""/>
      <w:lvlJc w:val="left"/>
      <w:pPr>
        <w:ind w:left="720" w:hanging="360"/>
      </w:pPr>
      <w:rPr>
        <w:rFonts w:ascii="Symbol" w:hAnsi="Symbol" w:hint="default"/>
      </w:rPr>
    </w:lvl>
    <w:lvl w:ilvl="1" w:tplc="10070003" w:tentative="1">
      <w:start w:val="1"/>
      <w:numFmt w:val="bullet"/>
      <w:lvlText w:val="o"/>
      <w:lvlJc w:val="left"/>
      <w:pPr>
        <w:ind w:left="1440" w:hanging="360"/>
      </w:pPr>
      <w:rPr>
        <w:rFonts w:ascii="Courier New" w:hAnsi="Courier New" w:cs="Courier New" w:hint="default"/>
      </w:rPr>
    </w:lvl>
    <w:lvl w:ilvl="2" w:tplc="10070005" w:tentative="1">
      <w:start w:val="1"/>
      <w:numFmt w:val="bullet"/>
      <w:lvlText w:val=""/>
      <w:lvlJc w:val="left"/>
      <w:pPr>
        <w:ind w:left="2160" w:hanging="360"/>
      </w:pPr>
      <w:rPr>
        <w:rFonts w:ascii="Wingdings" w:hAnsi="Wingdings" w:hint="default"/>
      </w:rPr>
    </w:lvl>
    <w:lvl w:ilvl="3" w:tplc="10070001" w:tentative="1">
      <w:start w:val="1"/>
      <w:numFmt w:val="bullet"/>
      <w:lvlText w:val=""/>
      <w:lvlJc w:val="left"/>
      <w:pPr>
        <w:ind w:left="2880" w:hanging="360"/>
      </w:pPr>
      <w:rPr>
        <w:rFonts w:ascii="Symbol" w:hAnsi="Symbol" w:hint="default"/>
      </w:rPr>
    </w:lvl>
    <w:lvl w:ilvl="4" w:tplc="10070003" w:tentative="1">
      <w:start w:val="1"/>
      <w:numFmt w:val="bullet"/>
      <w:lvlText w:val="o"/>
      <w:lvlJc w:val="left"/>
      <w:pPr>
        <w:ind w:left="3600" w:hanging="360"/>
      </w:pPr>
      <w:rPr>
        <w:rFonts w:ascii="Courier New" w:hAnsi="Courier New" w:cs="Courier New" w:hint="default"/>
      </w:rPr>
    </w:lvl>
    <w:lvl w:ilvl="5" w:tplc="10070005" w:tentative="1">
      <w:start w:val="1"/>
      <w:numFmt w:val="bullet"/>
      <w:lvlText w:val=""/>
      <w:lvlJc w:val="left"/>
      <w:pPr>
        <w:ind w:left="4320" w:hanging="360"/>
      </w:pPr>
      <w:rPr>
        <w:rFonts w:ascii="Wingdings" w:hAnsi="Wingdings" w:hint="default"/>
      </w:rPr>
    </w:lvl>
    <w:lvl w:ilvl="6" w:tplc="10070001" w:tentative="1">
      <w:start w:val="1"/>
      <w:numFmt w:val="bullet"/>
      <w:lvlText w:val=""/>
      <w:lvlJc w:val="left"/>
      <w:pPr>
        <w:ind w:left="5040" w:hanging="360"/>
      </w:pPr>
      <w:rPr>
        <w:rFonts w:ascii="Symbol" w:hAnsi="Symbol" w:hint="default"/>
      </w:rPr>
    </w:lvl>
    <w:lvl w:ilvl="7" w:tplc="10070003" w:tentative="1">
      <w:start w:val="1"/>
      <w:numFmt w:val="bullet"/>
      <w:lvlText w:val="o"/>
      <w:lvlJc w:val="left"/>
      <w:pPr>
        <w:ind w:left="5760" w:hanging="360"/>
      </w:pPr>
      <w:rPr>
        <w:rFonts w:ascii="Courier New" w:hAnsi="Courier New" w:cs="Courier New" w:hint="default"/>
      </w:rPr>
    </w:lvl>
    <w:lvl w:ilvl="8" w:tplc="10070005" w:tentative="1">
      <w:start w:val="1"/>
      <w:numFmt w:val="bullet"/>
      <w:lvlText w:val=""/>
      <w:lvlJc w:val="left"/>
      <w:pPr>
        <w:ind w:left="6480" w:hanging="360"/>
      </w:pPr>
      <w:rPr>
        <w:rFonts w:ascii="Wingdings" w:hAnsi="Wingdings" w:hint="default"/>
      </w:rPr>
    </w:lvl>
  </w:abstractNum>
  <w:abstractNum w:abstractNumId="35" w15:restartNumberingAfterBreak="0">
    <w:nsid w:val="438B7CBA"/>
    <w:multiLevelType w:val="multilevel"/>
    <w:tmpl w:val="A0C0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5853B0A"/>
    <w:multiLevelType w:val="multilevel"/>
    <w:tmpl w:val="46BAC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B516AE"/>
    <w:multiLevelType w:val="multilevel"/>
    <w:tmpl w:val="7AF8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D8659F9"/>
    <w:multiLevelType w:val="multilevel"/>
    <w:tmpl w:val="CFFA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E171011"/>
    <w:multiLevelType w:val="multilevel"/>
    <w:tmpl w:val="10A033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F6C2689"/>
    <w:multiLevelType w:val="multilevel"/>
    <w:tmpl w:val="0484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1F61938"/>
    <w:multiLevelType w:val="hybridMultilevel"/>
    <w:tmpl w:val="780AB99A"/>
    <w:lvl w:ilvl="0" w:tplc="04090001">
      <w:start w:val="1"/>
      <w:numFmt w:val="bullet"/>
      <w:lvlText w:val=""/>
      <w:lvlJc w:val="left"/>
      <w:pPr>
        <w:ind w:left="720" w:hanging="360"/>
      </w:pPr>
      <w:rPr>
        <w:rFonts w:ascii="Symbol" w:hAnsi="Symbol" w:hint="default"/>
      </w:rPr>
    </w:lvl>
    <w:lvl w:ilvl="1" w:tplc="10070019" w:tentative="1">
      <w:start w:val="1"/>
      <w:numFmt w:val="lowerLetter"/>
      <w:lvlText w:val="%2."/>
      <w:lvlJc w:val="left"/>
      <w:pPr>
        <w:ind w:left="1440" w:hanging="360"/>
      </w:pPr>
    </w:lvl>
    <w:lvl w:ilvl="2" w:tplc="1007001B" w:tentative="1">
      <w:start w:val="1"/>
      <w:numFmt w:val="lowerRoman"/>
      <w:lvlText w:val="%3."/>
      <w:lvlJc w:val="right"/>
      <w:pPr>
        <w:ind w:left="2160" w:hanging="180"/>
      </w:pPr>
    </w:lvl>
    <w:lvl w:ilvl="3" w:tplc="1007000F" w:tentative="1">
      <w:start w:val="1"/>
      <w:numFmt w:val="decimal"/>
      <w:lvlText w:val="%4."/>
      <w:lvlJc w:val="left"/>
      <w:pPr>
        <w:ind w:left="2880" w:hanging="360"/>
      </w:pPr>
    </w:lvl>
    <w:lvl w:ilvl="4" w:tplc="10070019" w:tentative="1">
      <w:start w:val="1"/>
      <w:numFmt w:val="lowerLetter"/>
      <w:lvlText w:val="%5."/>
      <w:lvlJc w:val="left"/>
      <w:pPr>
        <w:ind w:left="3600" w:hanging="360"/>
      </w:pPr>
    </w:lvl>
    <w:lvl w:ilvl="5" w:tplc="1007001B" w:tentative="1">
      <w:start w:val="1"/>
      <w:numFmt w:val="lowerRoman"/>
      <w:lvlText w:val="%6."/>
      <w:lvlJc w:val="right"/>
      <w:pPr>
        <w:ind w:left="4320" w:hanging="180"/>
      </w:pPr>
    </w:lvl>
    <w:lvl w:ilvl="6" w:tplc="1007000F" w:tentative="1">
      <w:start w:val="1"/>
      <w:numFmt w:val="decimal"/>
      <w:lvlText w:val="%7."/>
      <w:lvlJc w:val="left"/>
      <w:pPr>
        <w:ind w:left="5040" w:hanging="360"/>
      </w:pPr>
    </w:lvl>
    <w:lvl w:ilvl="7" w:tplc="10070019" w:tentative="1">
      <w:start w:val="1"/>
      <w:numFmt w:val="lowerLetter"/>
      <w:lvlText w:val="%8."/>
      <w:lvlJc w:val="left"/>
      <w:pPr>
        <w:ind w:left="5760" w:hanging="360"/>
      </w:pPr>
    </w:lvl>
    <w:lvl w:ilvl="8" w:tplc="1007001B" w:tentative="1">
      <w:start w:val="1"/>
      <w:numFmt w:val="lowerRoman"/>
      <w:lvlText w:val="%9."/>
      <w:lvlJc w:val="right"/>
      <w:pPr>
        <w:ind w:left="6480" w:hanging="180"/>
      </w:pPr>
    </w:lvl>
  </w:abstractNum>
  <w:abstractNum w:abstractNumId="42" w15:restartNumberingAfterBreak="0">
    <w:nsid w:val="55DB6DD3"/>
    <w:multiLevelType w:val="multilevel"/>
    <w:tmpl w:val="0C50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63D1AC6"/>
    <w:multiLevelType w:val="multilevel"/>
    <w:tmpl w:val="C19C2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787220F"/>
    <w:multiLevelType w:val="multilevel"/>
    <w:tmpl w:val="92E2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8101D54"/>
    <w:multiLevelType w:val="multilevel"/>
    <w:tmpl w:val="87E8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8422FA0"/>
    <w:multiLevelType w:val="multilevel"/>
    <w:tmpl w:val="93E0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972242B"/>
    <w:multiLevelType w:val="multilevel"/>
    <w:tmpl w:val="7B06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E995F4A"/>
    <w:multiLevelType w:val="hybridMultilevel"/>
    <w:tmpl w:val="D8746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272245"/>
    <w:multiLevelType w:val="multilevel"/>
    <w:tmpl w:val="CAC8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D9C3E88"/>
    <w:multiLevelType w:val="multilevel"/>
    <w:tmpl w:val="4F32C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FB96C8E"/>
    <w:multiLevelType w:val="multilevel"/>
    <w:tmpl w:val="C980A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2E5407"/>
    <w:multiLevelType w:val="multilevel"/>
    <w:tmpl w:val="C2D6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1EA7969"/>
    <w:multiLevelType w:val="multilevel"/>
    <w:tmpl w:val="1D24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0F446B"/>
    <w:multiLevelType w:val="multilevel"/>
    <w:tmpl w:val="1CE2893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069"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314178E"/>
    <w:multiLevelType w:val="hybridMultilevel"/>
    <w:tmpl w:val="B8088818"/>
    <w:lvl w:ilvl="0" w:tplc="10070001">
      <w:start w:val="1"/>
      <w:numFmt w:val="bullet"/>
      <w:lvlText w:val=""/>
      <w:lvlJc w:val="left"/>
      <w:pPr>
        <w:ind w:left="720" w:hanging="360"/>
      </w:pPr>
      <w:rPr>
        <w:rFonts w:ascii="Symbol" w:hAnsi="Symbol" w:hint="default"/>
      </w:rPr>
    </w:lvl>
    <w:lvl w:ilvl="1" w:tplc="10070003" w:tentative="1">
      <w:start w:val="1"/>
      <w:numFmt w:val="bullet"/>
      <w:lvlText w:val="o"/>
      <w:lvlJc w:val="left"/>
      <w:pPr>
        <w:ind w:left="1440" w:hanging="360"/>
      </w:pPr>
      <w:rPr>
        <w:rFonts w:ascii="Courier New" w:hAnsi="Courier New" w:cs="Courier New" w:hint="default"/>
      </w:rPr>
    </w:lvl>
    <w:lvl w:ilvl="2" w:tplc="10070005" w:tentative="1">
      <w:start w:val="1"/>
      <w:numFmt w:val="bullet"/>
      <w:lvlText w:val=""/>
      <w:lvlJc w:val="left"/>
      <w:pPr>
        <w:ind w:left="2160" w:hanging="360"/>
      </w:pPr>
      <w:rPr>
        <w:rFonts w:ascii="Wingdings" w:hAnsi="Wingdings" w:hint="default"/>
      </w:rPr>
    </w:lvl>
    <w:lvl w:ilvl="3" w:tplc="10070001" w:tentative="1">
      <w:start w:val="1"/>
      <w:numFmt w:val="bullet"/>
      <w:lvlText w:val=""/>
      <w:lvlJc w:val="left"/>
      <w:pPr>
        <w:ind w:left="2880" w:hanging="360"/>
      </w:pPr>
      <w:rPr>
        <w:rFonts w:ascii="Symbol" w:hAnsi="Symbol" w:hint="default"/>
      </w:rPr>
    </w:lvl>
    <w:lvl w:ilvl="4" w:tplc="10070003" w:tentative="1">
      <w:start w:val="1"/>
      <w:numFmt w:val="bullet"/>
      <w:lvlText w:val="o"/>
      <w:lvlJc w:val="left"/>
      <w:pPr>
        <w:ind w:left="3600" w:hanging="360"/>
      </w:pPr>
      <w:rPr>
        <w:rFonts w:ascii="Courier New" w:hAnsi="Courier New" w:cs="Courier New" w:hint="default"/>
      </w:rPr>
    </w:lvl>
    <w:lvl w:ilvl="5" w:tplc="10070005" w:tentative="1">
      <w:start w:val="1"/>
      <w:numFmt w:val="bullet"/>
      <w:lvlText w:val=""/>
      <w:lvlJc w:val="left"/>
      <w:pPr>
        <w:ind w:left="4320" w:hanging="360"/>
      </w:pPr>
      <w:rPr>
        <w:rFonts w:ascii="Wingdings" w:hAnsi="Wingdings" w:hint="default"/>
      </w:rPr>
    </w:lvl>
    <w:lvl w:ilvl="6" w:tplc="10070001" w:tentative="1">
      <w:start w:val="1"/>
      <w:numFmt w:val="bullet"/>
      <w:lvlText w:val=""/>
      <w:lvlJc w:val="left"/>
      <w:pPr>
        <w:ind w:left="5040" w:hanging="360"/>
      </w:pPr>
      <w:rPr>
        <w:rFonts w:ascii="Symbol" w:hAnsi="Symbol" w:hint="default"/>
      </w:rPr>
    </w:lvl>
    <w:lvl w:ilvl="7" w:tplc="10070003" w:tentative="1">
      <w:start w:val="1"/>
      <w:numFmt w:val="bullet"/>
      <w:lvlText w:val="o"/>
      <w:lvlJc w:val="left"/>
      <w:pPr>
        <w:ind w:left="5760" w:hanging="360"/>
      </w:pPr>
      <w:rPr>
        <w:rFonts w:ascii="Courier New" w:hAnsi="Courier New" w:cs="Courier New" w:hint="default"/>
      </w:rPr>
    </w:lvl>
    <w:lvl w:ilvl="8" w:tplc="10070005" w:tentative="1">
      <w:start w:val="1"/>
      <w:numFmt w:val="bullet"/>
      <w:lvlText w:val=""/>
      <w:lvlJc w:val="left"/>
      <w:pPr>
        <w:ind w:left="6480" w:hanging="360"/>
      </w:pPr>
      <w:rPr>
        <w:rFonts w:ascii="Wingdings" w:hAnsi="Wingdings" w:hint="default"/>
      </w:rPr>
    </w:lvl>
  </w:abstractNum>
  <w:abstractNum w:abstractNumId="56" w15:restartNumberingAfterBreak="0">
    <w:nsid w:val="73777B22"/>
    <w:multiLevelType w:val="hybridMultilevel"/>
    <w:tmpl w:val="23A033C2"/>
    <w:lvl w:ilvl="0" w:tplc="04090001">
      <w:start w:val="1"/>
      <w:numFmt w:val="bullet"/>
      <w:lvlText w:val=""/>
      <w:lvlJc w:val="left"/>
      <w:pPr>
        <w:ind w:left="720" w:hanging="360"/>
      </w:pPr>
      <w:rPr>
        <w:rFonts w:ascii="Symbol" w:hAnsi="Symbol" w:hint="default"/>
      </w:rPr>
    </w:lvl>
    <w:lvl w:ilvl="1" w:tplc="10070019" w:tentative="1">
      <w:start w:val="1"/>
      <w:numFmt w:val="lowerLetter"/>
      <w:lvlText w:val="%2."/>
      <w:lvlJc w:val="left"/>
      <w:pPr>
        <w:ind w:left="1440" w:hanging="360"/>
      </w:pPr>
    </w:lvl>
    <w:lvl w:ilvl="2" w:tplc="1007001B" w:tentative="1">
      <w:start w:val="1"/>
      <w:numFmt w:val="lowerRoman"/>
      <w:lvlText w:val="%3."/>
      <w:lvlJc w:val="right"/>
      <w:pPr>
        <w:ind w:left="2160" w:hanging="180"/>
      </w:pPr>
    </w:lvl>
    <w:lvl w:ilvl="3" w:tplc="1007000F" w:tentative="1">
      <w:start w:val="1"/>
      <w:numFmt w:val="decimal"/>
      <w:lvlText w:val="%4."/>
      <w:lvlJc w:val="left"/>
      <w:pPr>
        <w:ind w:left="2880" w:hanging="360"/>
      </w:pPr>
    </w:lvl>
    <w:lvl w:ilvl="4" w:tplc="10070019" w:tentative="1">
      <w:start w:val="1"/>
      <w:numFmt w:val="lowerLetter"/>
      <w:lvlText w:val="%5."/>
      <w:lvlJc w:val="left"/>
      <w:pPr>
        <w:ind w:left="3600" w:hanging="360"/>
      </w:pPr>
    </w:lvl>
    <w:lvl w:ilvl="5" w:tplc="1007001B" w:tentative="1">
      <w:start w:val="1"/>
      <w:numFmt w:val="lowerRoman"/>
      <w:lvlText w:val="%6."/>
      <w:lvlJc w:val="right"/>
      <w:pPr>
        <w:ind w:left="4320" w:hanging="180"/>
      </w:pPr>
    </w:lvl>
    <w:lvl w:ilvl="6" w:tplc="1007000F" w:tentative="1">
      <w:start w:val="1"/>
      <w:numFmt w:val="decimal"/>
      <w:lvlText w:val="%7."/>
      <w:lvlJc w:val="left"/>
      <w:pPr>
        <w:ind w:left="5040" w:hanging="360"/>
      </w:pPr>
    </w:lvl>
    <w:lvl w:ilvl="7" w:tplc="10070019" w:tentative="1">
      <w:start w:val="1"/>
      <w:numFmt w:val="lowerLetter"/>
      <w:lvlText w:val="%8."/>
      <w:lvlJc w:val="left"/>
      <w:pPr>
        <w:ind w:left="5760" w:hanging="360"/>
      </w:pPr>
    </w:lvl>
    <w:lvl w:ilvl="8" w:tplc="1007001B" w:tentative="1">
      <w:start w:val="1"/>
      <w:numFmt w:val="lowerRoman"/>
      <w:lvlText w:val="%9."/>
      <w:lvlJc w:val="right"/>
      <w:pPr>
        <w:ind w:left="6480" w:hanging="180"/>
      </w:pPr>
    </w:lvl>
  </w:abstractNum>
  <w:abstractNum w:abstractNumId="57" w15:restartNumberingAfterBreak="0">
    <w:nsid w:val="74D44775"/>
    <w:multiLevelType w:val="multilevel"/>
    <w:tmpl w:val="295C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4FA6670"/>
    <w:multiLevelType w:val="multilevel"/>
    <w:tmpl w:val="2D5ED7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76415CB"/>
    <w:multiLevelType w:val="multilevel"/>
    <w:tmpl w:val="9A0C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86C2401"/>
    <w:multiLevelType w:val="multilevel"/>
    <w:tmpl w:val="F5904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AFE3C02"/>
    <w:multiLevelType w:val="hybridMultilevel"/>
    <w:tmpl w:val="B128E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B5362E8"/>
    <w:multiLevelType w:val="hybridMultilevel"/>
    <w:tmpl w:val="49FE1A32"/>
    <w:lvl w:ilvl="0" w:tplc="10070001">
      <w:start w:val="1"/>
      <w:numFmt w:val="bullet"/>
      <w:lvlText w:val=""/>
      <w:lvlJc w:val="left"/>
      <w:pPr>
        <w:ind w:left="720" w:hanging="360"/>
      </w:pPr>
      <w:rPr>
        <w:rFonts w:ascii="Symbol" w:hAnsi="Symbol" w:hint="default"/>
      </w:rPr>
    </w:lvl>
    <w:lvl w:ilvl="1" w:tplc="10070003" w:tentative="1">
      <w:start w:val="1"/>
      <w:numFmt w:val="bullet"/>
      <w:lvlText w:val="o"/>
      <w:lvlJc w:val="left"/>
      <w:pPr>
        <w:ind w:left="1440" w:hanging="360"/>
      </w:pPr>
      <w:rPr>
        <w:rFonts w:ascii="Courier New" w:hAnsi="Courier New" w:cs="Courier New" w:hint="default"/>
      </w:rPr>
    </w:lvl>
    <w:lvl w:ilvl="2" w:tplc="10070005" w:tentative="1">
      <w:start w:val="1"/>
      <w:numFmt w:val="bullet"/>
      <w:lvlText w:val=""/>
      <w:lvlJc w:val="left"/>
      <w:pPr>
        <w:ind w:left="2160" w:hanging="360"/>
      </w:pPr>
      <w:rPr>
        <w:rFonts w:ascii="Wingdings" w:hAnsi="Wingdings" w:hint="default"/>
      </w:rPr>
    </w:lvl>
    <w:lvl w:ilvl="3" w:tplc="10070001" w:tentative="1">
      <w:start w:val="1"/>
      <w:numFmt w:val="bullet"/>
      <w:lvlText w:val=""/>
      <w:lvlJc w:val="left"/>
      <w:pPr>
        <w:ind w:left="2880" w:hanging="360"/>
      </w:pPr>
      <w:rPr>
        <w:rFonts w:ascii="Symbol" w:hAnsi="Symbol" w:hint="default"/>
      </w:rPr>
    </w:lvl>
    <w:lvl w:ilvl="4" w:tplc="10070003" w:tentative="1">
      <w:start w:val="1"/>
      <w:numFmt w:val="bullet"/>
      <w:lvlText w:val="o"/>
      <w:lvlJc w:val="left"/>
      <w:pPr>
        <w:ind w:left="3600" w:hanging="360"/>
      </w:pPr>
      <w:rPr>
        <w:rFonts w:ascii="Courier New" w:hAnsi="Courier New" w:cs="Courier New" w:hint="default"/>
      </w:rPr>
    </w:lvl>
    <w:lvl w:ilvl="5" w:tplc="10070005" w:tentative="1">
      <w:start w:val="1"/>
      <w:numFmt w:val="bullet"/>
      <w:lvlText w:val=""/>
      <w:lvlJc w:val="left"/>
      <w:pPr>
        <w:ind w:left="4320" w:hanging="360"/>
      </w:pPr>
      <w:rPr>
        <w:rFonts w:ascii="Wingdings" w:hAnsi="Wingdings" w:hint="default"/>
      </w:rPr>
    </w:lvl>
    <w:lvl w:ilvl="6" w:tplc="10070001" w:tentative="1">
      <w:start w:val="1"/>
      <w:numFmt w:val="bullet"/>
      <w:lvlText w:val=""/>
      <w:lvlJc w:val="left"/>
      <w:pPr>
        <w:ind w:left="5040" w:hanging="360"/>
      </w:pPr>
      <w:rPr>
        <w:rFonts w:ascii="Symbol" w:hAnsi="Symbol" w:hint="default"/>
      </w:rPr>
    </w:lvl>
    <w:lvl w:ilvl="7" w:tplc="10070003" w:tentative="1">
      <w:start w:val="1"/>
      <w:numFmt w:val="bullet"/>
      <w:lvlText w:val="o"/>
      <w:lvlJc w:val="left"/>
      <w:pPr>
        <w:ind w:left="5760" w:hanging="360"/>
      </w:pPr>
      <w:rPr>
        <w:rFonts w:ascii="Courier New" w:hAnsi="Courier New" w:cs="Courier New" w:hint="default"/>
      </w:rPr>
    </w:lvl>
    <w:lvl w:ilvl="8" w:tplc="10070005" w:tentative="1">
      <w:start w:val="1"/>
      <w:numFmt w:val="bullet"/>
      <w:lvlText w:val=""/>
      <w:lvlJc w:val="left"/>
      <w:pPr>
        <w:ind w:left="6480" w:hanging="360"/>
      </w:pPr>
      <w:rPr>
        <w:rFonts w:ascii="Wingdings" w:hAnsi="Wingdings" w:hint="default"/>
      </w:rPr>
    </w:lvl>
  </w:abstractNum>
  <w:abstractNum w:abstractNumId="63" w15:restartNumberingAfterBreak="0">
    <w:nsid w:val="7B9017D0"/>
    <w:multiLevelType w:val="multilevel"/>
    <w:tmpl w:val="527A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4"/>
  </w:num>
  <w:num w:numId="2">
    <w:abstractNumId w:val="3"/>
  </w:num>
  <w:num w:numId="3">
    <w:abstractNumId w:val="59"/>
  </w:num>
  <w:num w:numId="4">
    <w:abstractNumId w:val="63"/>
  </w:num>
  <w:num w:numId="5">
    <w:abstractNumId w:val="42"/>
  </w:num>
  <w:num w:numId="6">
    <w:abstractNumId w:val="47"/>
  </w:num>
  <w:num w:numId="7">
    <w:abstractNumId w:val="38"/>
  </w:num>
  <w:num w:numId="8">
    <w:abstractNumId w:val="21"/>
  </w:num>
  <w:num w:numId="9">
    <w:abstractNumId w:val="40"/>
  </w:num>
  <w:num w:numId="10">
    <w:abstractNumId w:val="58"/>
  </w:num>
  <w:num w:numId="11">
    <w:abstractNumId w:val="39"/>
  </w:num>
  <w:num w:numId="12">
    <w:abstractNumId w:val="57"/>
  </w:num>
  <w:num w:numId="13">
    <w:abstractNumId w:val="16"/>
  </w:num>
  <w:num w:numId="14">
    <w:abstractNumId w:val="35"/>
  </w:num>
  <w:num w:numId="15">
    <w:abstractNumId w:val="19"/>
  </w:num>
  <w:num w:numId="16">
    <w:abstractNumId w:val="4"/>
  </w:num>
  <w:num w:numId="17">
    <w:abstractNumId w:val="54"/>
  </w:num>
  <w:num w:numId="18">
    <w:abstractNumId w:val="15"/>
  </w:num>
  <w:num w:numId="19">
    <w:abstractNumId w:val="30"/>
  </w:num>
  <w:num w:numId="20">
    <w:abstractNumId w:val="49"/>
  </w:num>
  <w:num w:numId="21">
    <w:abstractNumId w:val="50"/>
  </w:num>
  <w:num w:numId="22">
    <w:abstractNumId w:val="2"/>
  </w:num>
  <w:num w:numId="23">
    <w:abstractNumId w:val="9"/>
  </w:num>
  <w:num w:numId="24">
    <w:abstractNumId w:val="33"/>
  </w:num>
  <w:num w:numId="25">
    <w:abstractNumId w:val="46"/>
  </w:num>
  <w:num w:numId="26">
    <w:abstractNumId w:val="14"/>
  </w:num>
  <w:num w:numId="27">
    <w:abstractNumId w:val="36"/>
  </w:num>
  <w:num w:numId="28">
    <w:abstractNumId w:val="45"/>
  </w:num>
  <w:num w:numId="29">
    <w:abstractNumId w:val="60"/>
  </w:num>
  <w:num w:numId="30">
    <w:abstractNumId w:val="7"/>
  </w:num>
  <w:num w:numId="31">
    <w:abstractNumId w:val="51"/>
  </w:num>
  <w:num w:numId="32">
    <w:abstractNumId w:val="25"/>
  </w:num>
  <w:num w:numId="33">
    <w:abstractNumId w:val="53"/>
  </w:num>
  <w:num w:numId="34">
    <w:abstractNumId w:val="29"/>
  </w:num>
  <w:num w:numId="35">
    <w:abstractNumId w:val="17"/>
  </w:num>
  <w:num w:numId="36">
    <w:abstractNumId w:val="22"/>
  </w:num>
  <w:num w:numId="37">
    <w:abstractNumId w:val="43"/>
  </w:num>
  <w:num w:numId="38">
    <w:abstractNumId w:val="8"/>
  </w:num>
  <w:num w:numId="39">
    <w:abstractNumId w:val="1"/>
  </w:num>
  <w:num w:numId="40">
    <w:abstractNumId w:val="37"/>
  </w:num>
  <w:num w:numId="41">
    <w:abstractNumId w:val="11"/>
  </w:num>
  <w:num w:numId="42">
    <w:abstractNumId w:val="52"/>
  </w:num>
  <w:num w:numId="43">
    <w:abstractNumId w:val="5"/>
  </w:num>
  <w:num w:numId="44">
    <w:abstractNumId w:val="32"/>
  </w:num>
  <w:num w:numId="45">
    <w:abstractNumId w:val="10"/>
  </w:num>
  <w:num w:numId="46">
    <w:abstractNumId w:val="61"/>
  </w:num>
  <w:num w:numId="47">
    <w:abstractNumId w:val="6"/>
  </w:num>
  <w:num w:numId="48">
    <w:abstractNumId w:val="13"/>
  </w:num>
  <w:num w:numId="49">
    <w:abstractNumId w:val="48"/>
  </w:num>
  <w:num w:numId="50">
    <w:abstractNumId w:val="27"/>
  </w:num>
  <w:num w:numId="51">
    <w:abstractNumId w:val="20"/>
  </w:num>
  <w:num w:numId="52">
    <w:abstractNumId w:val="26"/>
  </w:num>
  <w:num w:numId="53">
    <w:abstractNumId w:val="55"/>
  </w:num>
  <w:num w:numId="54">
    <w:abstractNumId w:val="34"/>
  </w:num>
  <w:num w:numId="55">
    <w:abstractNumId w:val="31"/>
  </w:num>
  <w:num w:numId="56">
    <w:abstractNumId w:val="24"/>
  </w:num>
  <w:num w:numId="57">
    <w:abstractNumId w:val="62"/>
  </w:num>
  <w:num w:numId="58">
    <w:abstractNumId w:val="56"/>
  </w:num>
  <w:num w:numId="59">
    <w:abstractNumId w:val="41"/>
  </w:num>
  <w:num w:numId="60">
    <w:abstractNumId w:val="28"/>
  </w:num>
  <w:num w:numId="61">
    <w:abstractNumId w:val="12"/>
  </w:num>
  <w:num w:numId="62">
    <w:abstractNumId w:val="18"/>
  </w:num>
  <w:num w:numId="63">
    <w:abstractNumId w:val="0"/>
  </w:num>
  <w:num w:numId="64">
    <w:abstractNumId w:val="23"/>
  </w:num>
  <w:numIdMacAtCleanup w:val="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né SCHLECHTER Privat">
    <w15:presenceInfo w15:providerId="Windows Live" w15:userId="219119b8ddf533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K2tDC2sDQyMbc0MzZV0lEKTi0uzszPAykwqwUAkFQggiwAAAA="/>
  </w:docVars>
  <w:rsids>
    <w:rsidRoot w:val="00F307D1"/>
    <w:rsid w:val="00012BC0"/>
    <w:rsid w:val="00013B48"/>
    <w:rsid w:val="00032622"/>
    <w:rsid w:val="00040642"/>
    <w:rsid w:val="00067DFD"/>
    <w:rsid w:val="00073344"/>
    <w:rsid w:val="00073EB6"/>
    <w:rsid w:val="00095CD8"/>
    <w:rsid w:val="000A01C7"/>
    <w:rsid w:val="000A3CD9"/>
    <w:rsid w:val="000B32BC"/>
    <w:rsid w:val="000C3477"/>
    <w:rsid w:val="000D01C3"/>
    <w:rsid w:val="000D63D1"/>
    <w:rsid w:val="000F08AE"/>
    <w:rsid w:val="000F0908"/>
    <w:rsid w:val="000F7557"/>
    <w:rsid w:val="0010650F"/>
    <w:rsid w:val="0014031E"/>
    <w:rsid w:val="00160533"/>
    <w:rsid w:val="00163DB4"/>
    <w:rsid w:val="0017436C"/>
    <w:rsid w:val="001A2C11"/>
    <w:rsid w:val="001A43C3"/>
    <w:rsid w:val="001B050F"/>
    <w:rsid w:val="001B20B2"/>
    <w:rsid w:val="001B71ED"/>
    <w:rsid w:val="001D0E6B"/>
    <w:rsid w:val="001E0AAD"/>
    <w:rsid w:val="001E410F"/>
    <w:rsid w:val="001F49EB"/>
    <w:rsid w:val="00210D10"/>
    <w:rsid w:val="00211F1E"/>
    <w:rsid w:val="00212397"/>
    <w:rsid w:val="0021718B"/>
    <w:rsid w:val="00227894"/>
    <w:rsid w:val="00236096"/>
    <w:rsid w:val="002528C1"/>
    <w:rsid w:val="0026185B"/>
    <w:rsid w:val="00274D6A"/>
    <w:rsid w:val="0029010E"/>
    <w:rsid w:val="002A06E7"/>
    <w:rsid w:val="002A1FB3"/>
    <w:rsid w:val="002B0548"/>
    <w:rsid w:val="002B4675"/>
    <w:rsid w:val="002B6A9B"/>
    <w:rsid w:val="002D7F53"/>
    <w:rsid w:val="002E3C77"/>
    <w:rsid w:val="002E42A4"/>
    <w:rsid w:val="003027C2"/>
    <w:rsid w:val="00304BD6"/>
    <w:rsid w:val="0033133F"/>
    <w:rsid w:val="00332DE3"/>
    <w:rsid w:val="003553E9"/>
    <w:rsid w:val="00360101"/>
    <w:rsid w:val="0036238E"/>
    <w:rsid w:val="00363A17"/>
    <w:rsid w:val="00365480"/>
    <w:rsid w:val="00376A6C"/>
    <w:rsid w:val="0038101F"/>
    <w:rsid w:val="003A31F5"/>
    <w:rsid w:val="003C6998"/>
    <w:rsid w:val="003F3080"/>
    <w:rsid w:val="003F636D"/>
    <w:rsid w:val="003F74FC"/>
    <w:rsid w:val="003F7AB8"/>
    <w:rsid w:val="00402C7A"/>
    <w:rsid w:val="00407CE1"/>
    <w:rsid w:val="00420056"/>
    <w:rsid w:val="00454864"/>
    <w:rsid w:val="00461177"/>
    <w:rsid w:val="00462AEC"/>
    <w:rsid w:val="0049275D"/>
    <w:rsid w:val="004A3186"/>
    <w:rsid w:val="004D02CF"/>
    <w:rsid w:val="004D1C6B"/>
    <w:rsid w:val="004F3821"/>
    <w:rsid w:val="00501DC0"/>
    <w:rsid w:val="00511C11"/>
    <w:rsid w:val="005276FC"/>
    <w:rsid w:val="00532D92"/>
    <w:rsid w:val="00556C9F"/>
    <w:rsid w:val="00561896"/>
    <w:rsid w:val="00567CE2"/>
    <w:rsid w:val="005805B3"/>
    <w:rsid w:val="00581DA3"/>
    <w:rsid w:val="00583D43"/>
    <w:rsid w:val="005A35AC"/>
    <w:rsid w:val="005B21C0"/>
    <w:rsid w:val="005B4462"/>
    <w:rsid w:val="005C11AB"/>
    <w:rsid w:val="005C1225"/>
    <w:rsid w:val="005C4AEF"/>
    <w:rsid w:val="005C7A56"/>
    <w:rsid w:val="005D1101"/>
    <w:rsid w:val="005E4784"/>
    <w:rsid w:val="005E63DC"/>
    <w:rsid w:val="005F0A01"/>
    <w:rsid w:val="005F3A07"/>
    <w:rsid w:val="005F57C8"/>
    <w:rsid w:val="0060005B"/>
    <w:rsid w:val="00625092"/>
    <w:rsid w:val="00625456"/>
    <w:rsid w:val="0066205B"/>
    <w:rsid w:val="0066374C"/>
    <w:rsid w:val="006763B5"/>
    <w:rsid w:val="00676F29"/>
    <w:rsid w:val="006771F2"/>
    <w:rsid w:val="006847C1"/>
    <w:rsid w:val="00693D96"/>
    <w:rsid w:val="006A293B"/>
    <w:rsid w:val="006A4C6D"/>
    <w:rsid w:val="006B6F06"/>
    <w:rsid w:val="006C3803"/>
    <w:rsid w:val="006D2A2E"/>
    <w:rsid w:val="006D4B9B"/>
    <w:rsid w:val="006E58DA"/>
    <w:rsid w:val="006E5CB3"/>
    <w:rsid w:val="006F7330"/>
    <w:rsid w:val="0070177B"/>
    <w:rsid w:val="00702AE8"/>
    <w:rsid w:val="00706D0A"/>
    <w:rsid w:val="0071167D"/>
    <w:rsid w:val="007140CF"/>
    <w:rsid w:val="007307D6"/>
    <w:rsid w:val="007414B3"/>
    <w:rsid w:val="00744D53"/>
    <w:rsid w:val="007674B1"/>
    <w:rsid w:val="0077297F"/>
    <w:rsid w:val="00774136"/>
    <w:rsid w:val="00777380"/>
    <w:rsid w:val="0077756A"/>
    <w:rsid w:val="00777630"/>
    <w:rsid w:val="00781C2B"/>
    <w:rsid w:val="007A5ECD"/>
    <w:rsid w:val="007A7692"/>
    <w:rsid w:val="007A7D00"/>
    <w:rsid w:val="007B07E1"/>
    <w:rsid w:val="007C25E0"/>
    <w:rsid w:val="007C4A53"/>
    <w:rsid w:val="007C7AB9"/>
    <w:rsid w:val="007F638C"/>
    <w:rsid w:val="007F796D"/>
    <w:rsid w:val="00805A36"/>
    <w:rsid w:val="008062CD"/>
    <w:rsid w:val="00811C3F"/>
    <w:rsid w:val="008335EE"/>
    <w:rsid w:val="0083697D"/>
    <w:rsid w:val="00854083"/>
    <w:rsid w:val="00854434"/>
    <w:rsid w:val="00866A89"/>
    <w:rsid w:val="00871C87"/>
    <w:rsid w:val="00872820"/>
    <w:rsid w:val="008B14D8"/>
    <w:rsid w:val="008C049B"/>
    <w:rsid w:val="008C16EE"/>
    <w:rsid w:val="008C2363"/>
    <w:rsid w:val="008C4584"/>
    <w:rsid w:val="008C6ED3"/>
    <w:rsid w:val="008D7339"/>
    <w:rsid w:val="008F1BDA"/>
    <w:rsid w:val="008F5452"/>
    <w:rsid w:val="00912303"/>
    <w:rsid w:val="00912C5A"/>
    <w:rsid w:val="0091354F"/>
    <w:rsid w:val="0093399C"/>
    <w:rsid w:val="009345D9"/>
    <w:rsid w:val="00942FE3"/>
    <w:rsid w:val="0095057D"/>
    <w:rsid w:val="00955B5E"/>
    <w:rsid w:val="009660D1"/>
    <w:rsid w:val="009741A5"/>
    <w:rsid w:val="00974A63"/>
    <w:rsid w:val="0099039F"/>
    <w:rsid w:val="009A4E63"/>
    <w:rsid w:val="009B10FC"/>
    <w:rsid w:val="009B1BAB"/>
    <w:rsid w:val="009C28B3"/>
    <w:rsid w:val="009C3FF8"/>
    <w:rsid w:val="009C7B93"/>
    <w:rsid w:val="009D0BB0"/>
    <w:rsid w:val="009E70CB"/>
    <w:rsid w:val="009F62E6"/>
    <w:rsid w:val="00A04FB6"/>
    <w:rsid w:val="00A117CF"/>
    <w:rsid w:val="00A11957"/>
    <w:rsid w:val="00A40163"/>
    <w:rsid w:val="00A43452"/>
    <w:rsid w:val="00A46AB9"/>
    <w:rsid w:val="00A77683"/>
    <w:rsid w:val="00A83049"/>
    <w:rsid w:val="00A907A5"/>
    <w:rsid w:val="00A92821"/>
    <w:rsid w:val="00AB1E48"/>
    <w:rsid w:val="00AC1226"/>
    <w:rsid w:val="00AD5181"/>
    <w:rsid w:val="00AE3942"/>
    <w:rsid w:val="00AE47C2"/>
    <w:rsid w:val="00AE570D"/>
    <w:rsid w:val="00B22D12"/>
    <w:rsid w:val="00B3409C"/>
    <w:rsid w:val="00B3683B"/>
    <w:rsid w:val="00B437AB"/>
    <w:rsid w:val="00B479A1"/>
    <w:rsid w:val="00B5715B"/>
    <w:rsid w:val="00B6376E"/>
    <w:rsid w:val="00B650E5"/>
    <w:rsid w:val="00B81979"/>
    <w:rsid w:val="00B81F83"/>
    <w:rsid w:val="00B827D6"/>
    <w:rsid w:val="00B85419"/>
    <w:rsid w:val="00B9782D"/>
    <w:rsid w:val="00BB5EFF"/>
    <w:rsid w:val="00BC084B"/>
    <w:rsid w:val="00BE32F7"/>
    <w:rsid w:val="00BE4B3B"/>
    <w:rsid w:val="00BF0B21"/>
    <w:rsid w:val="00BF32A3"/>
    <w:rsid w:val="00C0754C"/>
    <w:rsid w:val="00C13B31"/>
    <w:rsid w:val="00C14E90"/>
    <w:rsid w:val="00C16C07"/>
    <w:rsid w:val="00C270F3"/>
    <w:rsid w:val="00C3173E"/>
    <w:rsid w:val="00C33CA4"/>
    <w:rsid w:val="00C35481"/>
    <w:rsid w:val="00C35D54"/>
    <w:rsid w:val="00C375A4"/>
    <w:rsid w:val="00C452D4"/>
    <w:rsid w:val="00C6023C"/>
    <w:rsid w:val="00C618E5"/>
    <w:rsid w:val="00C61B2B"/>
    <w:rsid w:val="00C64219"/>
    <w:rsid w:val="00C70C92"/>
    <w:rsid w:val="00C756CC"/>
    <w:rsid w:val="00C975FF"/>
    <w:rsid w:val="00CA1895"/>
    <w:rsid w:val="00CA6471"/>
    <w:rsid w:val="00CB2DBB"/>
    <w:rsid w:val="00CB766E"/>
    <w:rsid w:val="00CD328C"/>
    <w:rsid w:val="00CD4B69"/>
    <w:rsid w:val="00CE1D7C"/>
    <w:rsid w:val="00CE4FBB"/>
    <w:rsid w:val="00CF7D17"/>
    <w:rsid w:val="00D06C49"/>
    <w:rsid w:val="00D245E9"/>
    <w:rsid w:val="00D37A5E"/>
    <w:rsid w:val="00D46492"/>
    <w:rsid w:val="00D62D0C"/>
    <w:rsid w:val="00D667BD"/>
    <w:rsid w:val="00D67FAF"/>
    <w:rsid w:val="00D74038"/>
    <w:rsid w:val="00D76314"/>
    <w:rsid w:val="00D801FD"/>
    <w:rsid w:val="00D81475"/>
    <w:rsid w:val="00D91351"/>
    <w:rsid w:val="00DA4FE0"/>
    <w:rsid w:val="00DC0E25"/>
    <w:rsid w:val="00DE0392"/>
    <w:rsid w:val="00DE49A8"/>
    <w:rsid w:val="00DF703F"/>
    <w:rsid w:val="00E15905"/>
    <w:rsid w:val="00E1779D"/>
    <w:rsid w:val="00E23F32"/>
    <w:rsid w:val="00E30E1D"/>
    <w:rsid w:val="00E37CA6"/>
    <w:rsid w:val="00E41D41"/>
    <w:rsid w:val="00E465DF"/>
    <w:rsid w:val="00E51D4B"/>
    <w:rsid w:val="00E7474B"/>
    <w:rsid w:val="00E76631"/>
    <w:rsid w:val="00E82068"/>
    <w:rsid w:val="00E83847"/>
    <w:rsid w:val="00E90CEC"/>
    <w:rsid w:val="00E94261"/>
    <w:rsid w:val="00EA448A"/>
    <w:rsid w:val="00EC57CA"/>
    <w:rsid w:val="00ED0D2D"/>
    <w:rsid w:val="00ED453E"/>
    <w:rsid w:val="00ED6E62"/>
    <w:rsid w:val="00EF5000"/>
    <w:rsid w:val="00F112D3"/>
    <w:rsid w:val="00F11EC4"/>
    <w:rsid w:val="00F1400F"/>
    <w:rsid w:val="00F15A73"/>
    <w:rsid w:val="00F22339"/>
    <w:rsid w:val="00F26262"/>
    <w:rsid w:val="00F307D1"/>
    <w:rsid w:val="00F33600"/>
    <w:rsid w:val="00F36115"/>
    <w:rsid w:val="00F6393C"/>
    <w:rsid w:val="00F66987"/>
    <w:rsid w:val="00F75051"/>
    <w:rsid w:val="00F836E6"/>
    <w:rsid w:val="00F90B27"/>
    <w:rsid w:val="00F93DB3"/>
    <w:rsid w:val="00FB5F26"/>
    <w:rsid w:val="00FE2767"/>
    <w:rsid w:val="00FF406A"/>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80A3"/>
  <w15:docId w15:val="{922864BA-9416-4DB6-A7EA-F9CB51D8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B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4FC"/>
    <w:pPr>
      <w:spacing w:after="120"/>
    </w:pPr>
  </w:style>
  <w:style w:type="paragraph" w:styleId="Heading1">
    <w:name w:val="heading 1"/>
    <w:basedOn w:val="Normal"/>
    <w:next w:val="Normal"/>
    <w:link w:val="Heading1Char"/>
    <w:uiPriority w:val="9"/>
    <w:qFormat/>
    <w:rsid w:val="008C049B"/>
    <w:pPr>
      <w:keepNext/>
      <w:keepLines/>
      <w:spacing w:before="480"/>
      <w:ind w:left="-1134"/>
      <w:outlineLvl w:val="0"/>
    </w:pPr>
    <w:rPr>
      <w:rFonts w:asciiTheme="majorHAnsi" w:eastAsiaTheme="majorEastAsia" w:hAnsiTheme="majorHAnsi" w:cstheme="majorBidi"/>
      <w:bCs/>
      <w:color w:val="2F5496" w:themeColor="accent1" w:themeShade="BF"/>
      <w:sz w:val="32"/>
      <w:szCs w:val="28"/>
      <w:u w:val="single"/>
    </w:rPr>
  </w:style>
  <w:style w:type="paragraph" w:styleId="Heading2">
    <w:name w:val="heading 2"/>
    <w:basedOn w:val="Normal"/>
    <w:link w:val="Heading2Char"/>
    <w:autoRedefine/>
    <w:uiPriority w:val="9"/>
    <w:qFormat/>
    <w:rsid w:val="001A43C3"/>
    <w:pPr>
      <w:ind w:left="-567"/>
      <w:jc w:val="both"/>
      <w:outlineLvl w:val="1"/>
    </w:pPr>
    <w:rPr>
      <w:rFonts w:asciiTheme="majorHAnsi" w:eastAsia="Times New Roman" w:hAnsiTheme="majorHAnsi" w:cs="Times New Roman"/>
      <w:b/>
      <w:bCs/>
      <w:sz w:val="32"/>
      <w:szCs w:val="36"/>
      <w:u w:val="single"/>
      <w:lang w:val="fr-FR" w:eastAsia="en-GB"/>
    </w:rPr>
  </w:style>
  <w:style w:type="paragraph" w:styleId="Heading3">
    <w:name w:val="heading 3"/>
    <w:basedOn w:val="Normal"/>
    <w:next w:val="Normal"/>
    <w:link w:val="Heading3Char"/>
    <w:autoRedefine/>
    <w:uiPriority w:val="9"/>
    <w:unhideWhenUsed/>
    <w:qFormat/>
    <w:rsid w:val="00F836E6"/>
    <w:pPr>
      <w:keepNext/>
      <w:keepLines/>
      <w:jc w:val="both"/>
      <w:outlineLvl w:val="2"/>
    </w:pPr>
    <w:rPr>
      <w:rFonts w:eastAsia="Times New Roman" w:cstheme="majorBidi"/>
      <w:b/>
      <w:bCs/>
      <w:color w:val="2E74B5" w:themeColor="accent5" w:themeShade="BF"/>
      <w:sz w:val="28"/>
      <w:u w:val="single"/>
      <w:lang w:val="fr-FR" w:eastAsia="en-GB"/>
    </w:rPr>
  </w:style>
  <w:style w:type="paragraph" w:styleId="Heading4">
    <w:name w:val="heading 4"/>
    <w:basedOn w:val="Normal"/>
    <w:next w:val="Normal"/>
    <w:link w:val="Heading4Char"/>
    <w:autoRedefine/>
    <w:uiPriority w:val="9"/>
    <w:unhideWhenUsed/>
    <w:qFormat/>
    <w:rsid w:val="00F836E6"/>
    <w:pPr>
      <w:keepNext/>
      <w:keepLines/>
      <w:spacing w:before="200"/>
      <w:jc w:val="both"/>
      <w:outlineLvl w:val="3"/>
    </w:pPr>
    <w:rPr>
      <w:rFonts w:eastAsiaTheme="majorEastAsia" w:cstheme="majorBidi"/>
      <w:b/>
      <w:bCs/>
      <w:iCs/>
      <w:color w:val="4472C4" w:themeColor="accent1"/>
      <w:lang w:val="fr-FR"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72820"/>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872820"/>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72820"/>
    <w:pPr>
      <w:ind w:left="720"/>
      <w:contextualSpacing/>
    </w:pPr>
  </w:style>
  <w:style w:type="paragraph" w:styleId="FootnoteText">
    <w:name w:val="footnote text"/>
    <w:basedOn w:val="Normal"/>
    <w:link w:val="FootnoteTextChar"/>
    <w:uiPriority w:val="99"/>
    <w:semiHidden/>
    <w:unhideWhenUsed/>
    <w:rsid w:val="00871C87"/>
    <w:rPr>
      <w:sz w:val="20"/>
      <w:szCs w:val="20"/>
    </w:rPr>
  </w:style>
  <w:style w:type="character" w:customStyle="1" w:styleId="FootnoteTextChar">
    <w:name w:val="Footnote Text Char"/>
    <w:basedOn w:val="DefaultParagraphFont"/>
    <w:link w:val="FootnoteText"/>
    <w:uiPriority w:val="99"/>
    <w:semiHidden/>
    <w:rsid w:val="00871C87"/>
    <w:rPr>
      <w:sz w:val="20"/>
      <w:szCs w:val="20"/>
    </w:rPr>
  </w:style>
  <w:style w:type="character" w:styleId="FootnoteReference">
    <w:name w:val="footnote reference"/>
    <w:basedOn w:val="DefaultParagraphFont"/>
    <w:uiPriority w:val="99"/>
    <w:semiHidden/>
    <w:unhideWhenUsed/>
    <w:rsid w:val="00871C87"/>
    <w:rPr>
      <w:vertAlign w:val="superscript"/>
    </w:rPr>
  </w:style>
  <w:style w:type="paragraph" w:styleId="Footer">
    <w:name w:val="footer"/>
    <w:basedOn w:val="Normal"/>
    <w:link w:val="FooterChar"/>
    <w:uiPriority w:val="99"/>
    <w:unhideWhenUsed/>
    <w:rsid w:val="00040642"/>
    <w:pPr>
      <w:tabs>
        <w:tab w:val="center" w:pos="4513"/>
        <w:tab w:val="right" w:pos="9026"/>
      </w:tabs>
    </w:pPr>
  </w:style>
  <w:style w:type="character" w:customStyle="1" w:styleId="FooterChar">
    <w:name w:val="Footer Char"/>
    <w:basedOn w:val="DefaultParagraphFont"/>
    <w:link w:val="Footer"/>
    <w:uiPriority w:val="99"/>
    <w:rsid w:val="00040642"/>
  </w:style>
  <w:style w:type="character" w:styleId="PageNumber">
    <w:name w:val="page number"/>
    <w:basedOn w:val="DefaultParagraphFont"/>
    <w:uiPriority w:val="99"/>
    <w:semiHidden/>
    <w:unhideWhenUsed/>
    <w:rsid w:val="00040642"/>
  </w:style>
  <w:style w:type="paragraph" w:styleId="BalloonText">
    <w:name w:val="Balloon Text"/>
    <w:basedOn w:val="Normal"/>
    <w:link w:val="BalloonTextChar"/>
    <w:uiPriority w:val="99"/>
    <w:semiHidden/>
    <w:unhideWhenUsed/>
    <w:rsid w:val="005276FC"/>
    <w:rPr>
      <w:rFonts w:ascii="Tahoma" w:hAnsi="Tahoma" w:cs="Tahoma"/>
      <w:sz w:val="16"/>
      <w:szCs w:val="16"/>
    </w:rPr>
  </w:style>
  <w:style w:type="character" w:customStyle="1" w:styleId="BalloonTextChar">
    <w:name w:val="Balloon Text Char"/>
    <w:basedOn w:val="DefaultParagraphFont"/>
    <w:link w:val="BalloonText"/>
    <w:uiPriority w:val="99"/>
    <w:semiHidden/>
    <w:rsid w:val="005276FC"/>
    <w:rPr>
      <w:rFonts w:ascii="Tahoma" w:hAnsi="Tahoma" w:cs="Tahoma"/>
      <w:sz w:val="16"/>
      <w:szCs w:val="16"/>
    </w:rPr>
  </w:style>
  <w:style w:type="paragraph" w:styleId="Header">
    <w:name w:val="header"/>
    <w:basedOn w:val="Normal"/>
    <w:link w:val="HeaderChar"/>
    <w:uiPriority w:val="99"/>
    <w:unhideWhenUsed/>
    <w:rsid w:val="00561896"/>
    <w:pPr>
      <w:tabs>
        <w:tab w:val="center" w:pos="4513"/>
        <w:tab w:val="right" w:pos="9026"/>
      </w:tabs>
    </w:pPr>
  </w:style>
  <w:style w:type="character" w:customStyle="1" w:styleId="HeaderChar">
    <w:name w:val="Header Char"/>
    <w:basedOn w:val="DefaultParagraphFont"/>
    <w:link w:val="Header"/>
    <w:uiPriority w:val="99"/>
    <w:rsid w:val="00561896"/>
  </w:style>
  <w:style w:type="character" w:styleId="Hyperlink">
    <w:name w:val="Hyperlink"/>
    <w:basedOn w:val="DefaultParagraphFont"/>
    <w:uiPriority w:val="99"/>
    <w:unhideWhenUsed/>
    <w:rsid w:val="00C0754C"/>
    <w:rPr>
      <w:color w:val="0563C1" w:themeColor="hyperlink"/>
      <w:u w:val="single"/>
    </w:rPr>
  </w:style>
  <w:style w:type="character" w:customStyle="1" w:styleId="apple-converted-space">
    <w:name w:val="apple-converted-space"/>
    <w:basedOn w:val="DefaultParagraphFont"/>
    <w:rsid w:val="001B050F"/>
  </w:style>
  <w:style w:type="character" w:customStyle="1" w:styleId="Heading2Char">
    <w:name w:val="Heading 2 Char"/>
    <w:basedOn w:val="DefaultParagraphFont"/>
    <w:link w:val="Heading2"/>
    <w:uiPriority w:val="9"/>
    <w:rsid w:val="001A43C3"/>
    <w:rPr>
      <w:rFonts w:asciiTheme="majorHAnsi" w:eastAsia="Times New Roman" w:hAnsiTheme="majorHAnsi" w:cs="Times New Roman"/>
      <w:b/>
      <w:bCs/>
      <w:sz w:val="32"/>
      <w:szCs w:val="36"/>
      <w:u w:val="single"/>
      <w:lang w:val="fr-FR" w:eastAsia="en-GB"/>
    </w:rPr>
  </w:style>
  <w:style w:type="character" w:styleId="Strong">
    <w:name w:val="Strong"/>
    <w:basedOn w:val="DefaultParagraphFont"/>
    <w:uiPriority w:val="22"/>
    <w:qFormat/>
    <w:rsid w:val="003553E9"/>
    <w:rPr>
      <w:b/>
      <w:bCs/>
    </w:rPr>
  </w:style>
  <w:style w:type="character" w:styleId="FollowedHyperlink">
    <w:name w:val="FollowedHyperlink"/>
    <w:basedOn w:val="DefaultParagraphFont"/>
    <w:uiPriority w:val="99"/>
    <w:semiHidden/>
    <w:unhideWhenUsed/>
    <w:rsid w:val="00073EB6"/>
    <w:rPr>
      <w:color w:val="954F72" w:themeColor="followedHyperlink"/>
      <w:u w:val="single"/>
    </w:rPr>
  </w:style>
  <w:style w:type="character" w:styleId="CommentReference">
    <w:name w:val="annotation reference"/>
    <w:basedOn w:val="DefaultParagraphFont"/>
    <w:uiPriority w:val="99"/>
    <w:semiHidden/>
    <w:unhideWhenUsed/>
    <w:rsid w:val="00D46492"/>
    <w:rPr>
      <w:sz w:val="16"/>
      <w:szCs w:val="16"/>
    </w:rPr>
  </w:style>
  <w:style w:type="paragraph" w:styleId="CommentText">
    <w:name w:val="annotation text"/>
    <w:basedOn w:val="Normal"/>
    <w:link w:val="CommentTextChar"/>
    <w:uiPriority w:val="99"/>
    <w:semiHidden/>
    <w:unhideWhenUsed/>
    <w:rsid w:val="00D46492"/>
    <w:rPr>
      <w:sz w:val="20"/>
      <w:szCs w:val="20"/>
    </w:rPr>
  </w:style>
  <w:style w:type="character" w:customStyle="1" w:styleId="CommentTextChar">
    <w:name w:val="Comment Text Char"/>
    <w:basedOn w:val="DefaultParagraphFont"/>
    <w:link w:val="CommentText"/>
    <w:uiPriority w:val="99"/>
    <w:semiHidden/>
    <w:rsid w:val="00D46492"/>
    <w:rPr>
      <w:sz w:val="20"/>
      <w:szCs w:val="20"/>
    </w:rPr>
  </w:style>
  <w:style w:type="paragraph" w:styleId="CommentSubject">
    <w:name w:val="annotation subject"/>
    <w:basedOn w:val="CommentText"/>
    <w:next w:val="CommentText"/>
    <w:link w:val="CommentSubjectChar"/>
    <w:uiPriority w:val="99"/>
    <w:semiHidden/>
    <w:unhideWhenUsed/>
    <w:rsid w:val="00D46492"/>
    <w:rPr>
      <w:b/>
      <w:bCs/>
    </w:rPr>
  </w:style>
  <w:style w:type="character" w:customStyle="1" w:styleId="CommentSubjectChar">
    <w:name w:val="Comment Subject Char"/>
    <w:basedOn w:val="CommentTextChar"/>
    <w:link w:val="CommentSubject"/>
    <w:uiPriority w:val="99"/>
    <w:semiHidden/>
    <w:rsid w:val="00D46492"/>
    <w:rPr>
      <w:b/>
      <w:bCs/>
      <w:sz w:val="20"/>
      <w:szCs w:val="20"/>
    </w:rPr>
  </w:style>
  <w:style w:type="character" w:customStyle="1" w:styleId="Heading1Char">
    <w:name w:val="Heading 1 Char"/>
    <w:basedOn w:val="DefaultParagraphFont"/>
    <w:link w:val="Heading1"/>
    <w:uiPriority w:val="9"/>
    <w:rsid w:val="008C049B"/>
    <w:rPr>
      <w:rFonts w:asciiTheme="majorHAnsi" w:eastAsiaTheme="majorEastAsia" w:hAnsiTheme="majorHAnsi" w:cstheme="majorBidi"/>
      <w:bCs/>
      <w:color w:val="2F5496" w:themeColor="accent1" w:themeShade="BF"/>
      <w:sz w:val="32"/>
      <w:szCs w:val="28"/>
      <w:u w:val="single"/>
    </w:rPr>
  </w:style>
  <w:style w:type="character" w:customStyle="1" w:styleId="Heading3Char">
    <w:name w:val="Heading 3 Char"/>
    <w:basedOn w:val="DefaultParagraphFont"/>
    <w:link w:val="Heading3"/>
    <w:uiPriority w:val="9"/>
    <w:rsid w:val="00F836E6"/>
    <w:rPr>
      <w:rFonts w:eastAsia="Times New Roman" w:cstheme="majorBidi"/>
      <w:b/>
      <w:bCs/>
      <w:color w:val="2E74B5" w:themeColor="accent5" w:themeShade="BF"/>
      <w:sz w:val="28"/>
      <w:u w:val="single"/>
      <w:lang w:val="fr-FR" w:eastAsia="en-GB"/>
    </w:rPr>
  </w:style>
  <w:style w:type="character" w:customStyle="1" w:styleId="Heading4Char">
    <w:name w:val="Heading 4 Char"/>
    <w:basedOn w:val="DefaultParagraphFont"/>
    <w:link w:val="Heading4"/>
    <w:uiPriority w:val="9"/>
    <w:rsid w:val="00F836E6"/>
    <w:rPr>
      <w:rFonts w:eastAsiaTheme="majorEastAsia" w:cstheme="majorBidi"/>
      <w:b/>
      <w:bCs/>
      <w:iCs/>
      <w:color w:val="4472C4" w:themeColor="accent1"/>
      <w:lang w:val="fr-FR" w:eastAsia="en-GB"/>
    </w:rPr>
  </w:style>
  <w:style w:type="paragraph" w:styleId="TOC1">
    <w:name w:val="toc 1"/>
    <w:basedOn w:val="Normal"/>
    <w:next w:val="Normal"/>
    <w:autoRedefine/>
    <w:uiPriority w:val="39"/>
    <w:unhideWhenUsed/>
    <w:rsid w:val="004D1C6B"/>
    <w:pPr>
      <w:spacing w:after="100"/>
    </w:pPr>
  </w:style>
  <w:style w:type="paragraph" w:styleId="TOC2">
    <w:name w:val="toc 2"/>
    <w:basedOn w:val="Normal"/>
    <w:next w:val="Normal"/>
    <w:autoRedefine/>
    <w:uiPriority w:val="39"/>
    <w:unhideWhenUsed/>
    <w:rsid w:val="004D1C6B"/>
    <w:pPr>
      <w:spacing w:after="100"/>
      <w:ind w:left="240"/>
    </w:pPr>
  </w:style>
  <w:style w:type="paragraph" w:styleId="TOC3">
    <w:name w:val="toc 3"/>
    <w:basedOn w:val="Normal"/>
    <w:next w:val="Normal"/>
    <w:autoRedefine/>
    <w:uiPriority w:val="39"/>
    <w:unhideWhenUsed/>
    <w:rsid w:val="00F93DB3"/>
    <w:pPr>
      <w:spacing w:after="100"/>
      <w:ind w:left="480"/>
    </w:pPr>
  </w:style>
  <w:style w:type="paragraph" w:styleId="NoSpacing">
    <w:name w:val="No Spacing"/>
    <w:uiPriority w:val="1"/>
    <w:qFormat/>
    <w:rsid w:val="00912303"/>
  </w:style>
  <w:style w:type="paragraph" w:styleId="Revision">
    <w:name w:val="Revision"/>
    <w:hidden/>
    <w:uiPriority w:val="99"/>
    <w:semiHidden/>
    <w:rsid w:val="000F08AE"/>
  </w:style>
  <w:style w:type="paragraph" w:styleId="TOC4">
    <w:name w:val="toc 4"/>
    <w:basedOn w:val="Normal"/>
    <w:next w:val="Normal"/>
    <w:autoRedefine/>
    <w:uiPriority w:val="39"/>
    <w:unhideWhenUsed/>
    <w:rsid w:val="00376A6C"/>
    <w:pPr>
      <w:spacing w:after="100"/>
      <w:ind w:left="720"/>
    </w:pPr>
  </w:style>
  <w:style w:type="paragraph" w:customStyle="1" w:styleId="TextAbschnittNummeriert">
    <w:name w:val="TextAbschnittNummeriert"/>
    <w:basedOn w:val="Normal"/>
    <w:link w:val="TextAbschnittNummeriertZchn"/>
    <w:autoRedefine/>
    <w:qFormat/>
    <w:rsid w:val="00461177"/>
    <w:pPr>
      <w:numPr>
        <w:numId w:val="50"/>
      </w:numPr>
      <w:ind w:left="0" w:firstLine="0"/>
      <w:jc w:val="both"/>
    </w:pPr>
    <w:rPr>
      <w:lang w:val="fr-FR" w:eastAsia="en-GB"/>
    </w:rPr>
  </w:style>
  <w:style w:type="character" w:customStyle="1" w:styleId="TextAbschnittNummeriertZchn">
    <w:name w:val="TextAbschnittNummeriert Zchn"/>
    <w:basedOn w:val="DefaultParagraphFont"/>
    <w:link w:val="TextAbschnittNummeriert"/>
    <w:rsid w:val="00461177"/>
    <w:rPr>
      <w:lang w:val="fr-FR" w:eastAsia="en-GB"/>
    </w:rPr>
  </w:style>
  <w:style w:type="paragraph" w:styleId="TOCHeading">
    <w:name w:val="TOC Heading"/>
    <w:basedOn w:val="Heading1"/>
    <w:next w:val="Normal"/>
    <w:uiPriority w:val="39"/>
    <w:unhideWhenUsed/>
    <w:qFormat/>
    <w:rsid w:val="005D1101"/>
    <w:pPr>
      <w:spacing w:before="240" w:after="0" w:line="259" w:lineRule="auto"/>
      <w:ind w:left="0"/>
      <w:outlineLvl w:val="9"/>
    </w:pPr>
    <w:rPr>
      <w:bCs w:val="0"/>
      <w:szCs w:val="32"/>
      <w:u w:val="none"/>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8362">
      <w:bodyDiv w:val="1"/>
      <w:marLeft w:val="0"/>
      <w:marRight w:val="0"/>
      <w:marTop w:val="0"/>
      <w:marBottom w:val="0"/>
      <w:divBdr>
        <w:top w:val="none" w:sz="0" w:space="0" w:color="auto"/>
        <w:left w:val="none" w:sz="0" w:space="0" w:color="auto"/>
        <w:bottom w:val="none" w:sz="0" w:space="0" w:color="auto"/>
        <w:right w:val="none" w:sz="0" w:space="0" w:color="auto"/>
      </w:divBdr>
    </w:div>
    <w:div w:id="146754344">
      <w:bodyDiv w:val="1"/>
      <w:marLeft w:val="0"/>
      <w:marRight w:val="0"/>
      <w:marTop w:val="0"/>
      <w:marBottom w:val="0"/>
      <w:divBdr>
        <w:top w:val="none" w:sz="0" w:space="0" w:color="auto"/>
        <w:left w:val="none" w:sz="0" w:space="0" w:color="auto"/>
        <w:bottom w:val="none" w:sz="0" w:space="0" w:color="auto"/>
        <w:right w:val="none" w:sz="0" w:space="0" w:color="auto"/>
      </w:divBdr>
    </w:div>
    <w:div w:id="484012907">
      <w:bodyDiv w:val="1"/>
      <w:marLeft w:val="0"/>
      <w:marRight w:val="0"/>
      <w:marTop w:val="0"/>
      <w:marBottom w:val="0"/>
      <w:divBdr>
        <w:top w:val="none" w:sz="0" w:space="0" w:color="auto"/>
        <w:left w:val="none" w:sz="0" w:space="0" w:color="auto"/>
        <w:bottom w:val="none" w:sz="0" w:space="0" w:color="auto"/>
        <w:right w:val="none" w:sz="0" w:space="0" w:color="auto"/>
      </w:divBdr>
    </w:div>
    <w:div w:id="521625485">
      <w:bodyDiv w:val="1"/>
      <w:marLeft w:val="0"/>
      <w:marRight w:val="0"/>
      <w:marTop w:val="0"/>
      <w:marBottom w:val="0"/>
      <w:divBdr>
        <w:top w:val="none" w:sz="0" w:space="0" w:color="auto"/>
        <w:left w:val="none" w:sz="0" w:space="0" w:color="auto"/>
        <w:bottom w:val="none" w:sz="0" w:space="0" w:color="auto"/>
        <w:right w:val="none" w:sz="0" w:space="0" w:color="auto"/>
      </w:divBdr>
    </w:div>
    <w:div w:id="759136102">
      <w:bodyDiv w:val="1"/>
      <w:marLeft w:val="0"/>
      <w:marRight w:val="0"/>
      <w:marTop w:val="0"/>
      <w:marBottom w:val="0"/>
      <w:divBdr>
        <w:top w:val="none" w:sz="0" w:space="0" w:color="auto"/>
        <w:left w:val="none" w:sz="0" w:space="0" w:color="auto"/>
        <w:bottom w:val="none" w:sz="0" w:space="0" w:color="auto"/>
        <w:right w:val="none" w:sz="0" w:space="0" w:color="auto"/>
      </w:divBdr>
    </w:div>
    <w:div w:id="903099137">
      <w:bodyDiv w:val="1"/>
      <w:marLeft w:val="0"/>
      <w:marRight w:val="0"/>
      <w:marTop w:val="0"/>
      <w:marBottom w:val="0"/>
      <w:divBdr>
        <w:top w:val="none" w:sz="0" w:space="0" w:color="auto"/>
        <w:left w:val="none" w:sz="0" w:space="0" w:color="auto"/>
        <w:bottom w:val="none" w:sz="0" w:space="0" w:color="auto"/>
        <w:right w:val="none" w:sz="0" w:space="0" w:color="auto"/>
      </w:divBdr>
      <w:divsChild>
        <w:div w:id="65492757">
          <w:marLeft w:val="0"/>
          <w:marRight w:val="0"/>
          <w:marTop w:val="0"/>
          <w:marBottom w:val="0"/>
          <w:divBdr>
            <w:top w:val="none" w:sz="0" w:space="0" w:color="auto"/>
            <w:left w:val="none" w:sz="0" w:space="0" w:color="auto"/>
            <w:bottom w:val="none" w:sz="0" w:space="0" w:color="auto"/>
            <w:right w:val="none" w:sz="0" w:space="0" w:color="auto"/>
          </w:divBdr>
          <w:divsChild>
            <w:div w:id="1060597611">
              <w:marLeft w:val="0"/>
              <w:marRight w:val="0"/>
              <w:marTop w:val="0"/>
              <w:marBottom w:val="0"/>
              <w:divBdr>
                <w:top w:val="none" w:sz="0" w:space="0" w:color="auto"/>
                <w:left w:val="none" w:sz="0" w:space="0" w:color="auto"/>
                <w:bottom w:val="none" w:sz="0" w:space="0" w:color="auto"/>
                <w:right w:val="none" w:sz="0" w:space="0" w:color="auto"/>
              </w:divBdr>
              <w:divsChild>
                <w:div w:id="188154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754137">
          <w:marLeft w:val="0"/>
          <w:marRight w:val="0"/>
          <w:marTop w:val="0"/>
          <w:marBottom w:val="0"/>
          <w:divBdr>
            <w:top w:val="none" w:sz="0" w:space="0" w:color="auto"/>
            <w:left w:val="none" w:sz="0" w:space="0" w:color="auto"/>
            <w:bottom w:val="none" w:sz="0" w:space="0" w:color="auto"/>
            <w:right w:val="none" w:sz="0" w:space="0" w:color="auto"/>
          </w:divBdr>
          <w:divsChild>
            <w:div w:id="1376655238">
              <w:marLeft w:val="0"/>
              <w:marRight w:val="0"/>
              <w:marTop w:val="0"/>
              <w:marBottom w:val="0"/>
              <w:divBdr>
                <w:top w:val="none" w:sz="0" w:space="0" w:color="auto"/>
                <w:left w:val="none" w:sz="0" w:space="0" w:color="auto"/>
                <w:bottom w:val="none" w:sz="0" w:space="0" w:color="auto"/>
                <w:right w:val="none" w:sz="0" w:space="0" w:color="auto"/>
              </w:divBdr>
              <w:divsChild>
                <w:div w:id="4348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252304">
      <w:bodyDiv w:val="1"/>
      <w:marLeft w:val="0"/>
      <w:marRight w:val="0"/>
      <w:marTop w:val="0"/>
      <w:marBottom w:val="0"/>
      <w:divBdr>
        <w:top w:val="none" w:sz="0" w:space="0" w:color="auto"/>
        <w:left w:val="none" w:sz="0" w:space="0" w:color="auto"/>
        <w:bottom w:val="none" w:sz="0" w:space="0" w:color="auto"/>
        <w:right w:val="none" w:sz="0" w:space="0" w:color="auto"/>
      </w:divBdr>
      <w:divsChild>
        <w:div w:id="10766690">
          <w:marLeft w:val="0"/>
          <w:marRight w:val="0"/>
          <w:marTop w:val="0"/>
          <w:marBottom w:val="0"/>
          <w:divBdr>
            <w:top w:val="none" w:sz="0" w:space="0" w:color="auto"/>
            <w:left w:val="none" w:sz="0" w:space="0" w:color="auto"/>
            <w:bottom w:val="none" w:sz="0" w:space="0" w:color="auto"/>
            <w:right w:val="none" w:sz="0" w:space="0" w:color="auto"/>
          </w:divBdr>
          <w:divsChild>
            <w:div w:id="610748676">
              <w:marLeft w:val="0"/>
              <w:marRight w:val="0"/>
              <w:marTop w:val="0"/>
              <w:marBottom w:val="0"/>
              <w:divBdr>
                <w:top w:val="none" w:sz="0" w:space="0" w:color="auto"/>
                <w:left w:val="none" w:sz="0" w:space="0" w:color="auto"/>
                <w:bottom w:val="none" w:sz="0" w:space="0" w:color="auto"/>
                <w:right w:val="none" w:sz="0" w:space="0" w:color="auto"/>
              </w:divBdr>
              <w:divsChild>
                <w:div w:id="1452744984">
                  <w:marLeft w:val="0"/>
                  <w:marRight w:val="0"/>
                  <w:marTop w:val="0"/>
                  <w:marBottom w:val="0"/>
                  <w:divBdr>
                    <w:top w:val="none" w:sz="0" w:space="0" w:color="auto"/>
                    <w:left w:val="none" w:sz="0" w:space="0" w:color="auto"/>
                    <w:bottom w:val="none" w:sz="0" w:space="0" w:color="auto"/>
                    <w:right w:val="none" w:sz="0" w:space="0" w:color="auto"/>
                  </w:divBdr>
                </w:div>
              </w:divsChild>
            </w:div>
            <w:div w:id="1652441990">
              <w:marLeft w:val="0"/>
              <w:marRight w:val="0"/>
              <w:marTop w:val="0"/>
              <w:marBottom w:val="0"/>
              <w:divBdr>
                <w:top w:val="none" w:sz="0" w:space="0" w:color="auto"/>
                <w:left w:val="none" w:sz="0" w:space="0" w:color="auto"/>
                <w:bottom w:val="none" w:sz="0" w:space="0" w:color="auto"/>
                <w:right w:val="none" w:sz="0" w:space="0" w:color="auto"/>
              </w:divBdr>
              <w:divsChild>
                <w:div w:id="125416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7861">
          <w:marLeft w:val="0"/>
          <w:marRight w:val="0"/>
          <w:marTop w:val="0"/>
          <w:marBottom w:val="0"/>
          <w:divBdr>
            <w:top w:val="none" w:sz="0" w:space="0" w:color="auto"/>
            <w:left w:val="none" w:sz="0" w:space="0" w:color="auto"/>
            <w:bottom w:val="none" w:sz="0" w:space="0" w:color="auto"/>
            <w:right w:val="none" w:sz="0" w:space="0" w:color="auto"/>
          </w:divBdr>
          <w:divsChild>
            <w:div w:id="283778887">
              <w:marLeft w:val="0"/>
              <w:marRight w:val="0"/>
              <w:marTop w:val="0"/>
              <w:marBottom w:val="0"/>
              <w:divBdr>
                <w:top w:val="none" w:sz="0" w:space="0" w:color="auto"/>
                <w:left w:val="none" w:sz="0" w:space="0" w:color="auto"/>
                <w:bottom w:val="none" w:sz="0" w:space="0" w:color="auto"/>
                <w:right w:val="none" w:sz="0" w:space="0" w:color="auto"/>
              </w:divBdr>
              <w:divsChild>
                <w:div w:id="2080512336">
                  <w:marLeft w:val="0"/>
                  <w:marRight w:val="0"/>
                  <w:marTop w:val="0"/>
                  <w:marBottom w:val="0"/>
                  <w:divBdr>
                    <w:top w:val="none" w:sz="0" w:space="0" w:color="auto"/>
                    <w:left w:val="none" w:sz="0" w:space="0" w:color="auto"/>
                    <w:bottom w:val="none" w:sz="0" w:space="0" w:color="auto"/>
                    <w:right w:val="none" w:sz="0" w:space="0" w:color="auto"/>
                  </w:divBdr>
                </w:div>
              </w:divsChild>
            </w:div>
            <w:div w:id="815806642">
              <w:marLeft w:val="0"/>
              <w:marRight w:val="0"/>
              <w:marTop w:val="0"/>
              <w:marBottom w:val="0"/>
              <w:divBdr>
                <w:top w:val="none" w:sz="0" w:space="0" w:color="auto"/>
                <w:left w:val="none" w:sz="0" w:space="0" w:color="auto"/>
                <w:bottom w:val="none" w:sz="0" w:space="0" w:color="auto"/>
                <w:right w:val="none" w:sz="0" w:space="0" w:color="auto"/>
              </w:divBdr>
              <w:divsChild>
                <w:div w:id="1559441819">
                  <w:marLeft w:val="0"/>
                  <w:marRight w:val="0"/>
                  <w:marTop w:val="0"/>
                  <w:marBottom w:val="0"/>
                  <w:divBdr>
                    <w:top w:val="none" w:sz="0" w:space="0" w:color="auto"/>
                    <w:left w:val="none" w:sz="0" w:space="0" w:color="auto"/>
                    <w:bottom w:val="none" w:sz="0" w:space="0" w:color="auto"/>
                    <w:right w:val="none" w:sz="0" w:space="0" w:color="auto"/>
                  </w:divBdr>
                </w:div>
              </w:divsChild>
            </w:div>
            <w:div w:id="830873577">
              <w:marLeft w:val="0"/>
              <w:marRight w:val="0"/>
              <w:marTop w:val="0"/>
              <w:marBottom w:val="0"/>
              <w:divBdr>
                <w:top w:val="none" w:sz="0" w:space="0" w:color="auto"/>
                <w:left w:val="none" w:sz="0" w:space="0" w:color="auto"/>
                <w:bottom w:val="none" w:sz="0" w:space="0" w:color="auto"/>
                <w:right w:val="none" w:sz="0" w:space="0" w:color="auto"/>
              </w:divBdr>
              <w:divsChild>
                <w:div w:id="345518889">
                  <w:marLeft w:val="0"/>
                  <w:marRight w:val="0"/>
                  <w:marTop w:val="0"/>
                  <w:marBottom w:val="0"/>
                  <w:divBdr>
                    <w:top w:val="none" w:sz="0" w:space="0" w:color="auto"/>
                    <w:left w:val="none" w:sz="0" w:space="0" w:color="auto"/>
                    <w:bottom w:val="none" w:sz="0" w:space="0" w:color="auto"/>
                    <w:right w:val="none" w:sz="0" w:space="0" w:color="auto"/>
                  </w:divBdr>
                </w:div>
              </w:divsChild>
            </w:div>
            <w:div w:id="1239290457">
              <w:marLeft w:val="0"/>
              <w:marRight w:val="0"/>
              <w:marTop w:val="0"/>
              <w:marBottom w:val="0"/>
              <w:divBdr>
                <w:top w:val="none" w:sz="0" w:space="0" w:color="auto"/>
                <w:left w:val="none" w:sz="0" w:space="0" w:color="auto"/>
                <w:bottom w:val="none" w:sz="0" w:space="0" w:color="auto"/>
                <w:right w:val="none" w:sz="0" w:space="0" w:color="auto"/>
              </w:divBdr>
              <w:divsChild>
                <w:div w:id="986933841">
                  <w:marLeft w:val="0"/>
                  <w:marRight w:val="0"/>
                  <w:marTop w:val="0"/>
                  <w:marBottom w:val="0"/>
                  <w:divBdr>
                    <w:top w:val="none" w:sz="0" w:space="0" w:color="auto"/>
                    <w:left w:val="none" w:sz="0" w:space="0" w:color="auto"/>
                    <w:bottom w:val="none" w:sz="0" w:space="0" w:color="auto"/>
                    <w:right w:val="none" w:sz="0" w:space="0" w:color="auto"/>
                  </w:divBdr>
                </w:div>
              </w:divsChild>
            </w:div>
            <w:div w:id="1383793315">
              <w:marLeft w:val="0"/>
              <w:marRight w:val="0"/>
              <w:marTop w:val="0"/>
              <w:marBottom w:val="0"/>
              <w:divBdr>
                <w:top w:val="none" w:sz="0" w:space="0" w:color="auto"/>
                <w:left w:val="none" w:sz="0" w:space="0" w:color="auto"/>
                <w:bottom w:val="none" w:sz="0" w:space="0" w:color="auto"/>
                <w:right w:val="none" w:sz="0" w:space="0" w:color="auto"/>
              </w:divBdr>
              <w:divsChild>
                <w:div w:id="1815294595">
                  <w:marLeft w:val="0"/>
                  <w:marRight w:val="0"/>
                  <w:marTop w:val="0"/>
                  <w:marBottom w:val="0"/>
                  <w:divBdr>
                    <w:top w:val="none" w:sz="0" w:space="0" w:color="auto"/>
                    <w:left w:val="none" w:sz="0" w:space="0" w:color="auto"/>
                    <w:bottom w:val="none" w:sz="0" w:space="0" w:color="auto"/>
                    <w:right w:val="none" w:sz="0" w:space="0" w:color="auto"/>
                  </w:divBdr>
                </w:div>
              </w:divsChild>
            </w:div>
            <w:div w:id="1962422718">
              <w:marLeft w:val="0"/>
              <w:marRight w:val="0"/>
              <w:marTop w:val="0"/>
              <w:marBottom w:val="0"/>
              <w:divBdr>
                <w:top w:val="none" w:sz="0" w:space="0" w:color="auto"/>
                <w:left w:val="none" w:sz="0" w:space="0" w:color="auto"/>
                <w:bottom w:val="none" w:sz="0" w:space="0" w:color="auto"/>
                <w:right w:val="none" w:sz="0" w:space="0" w:color="auto"/>
              </w:divBdr>
              <w:divsChild>
                <w:div w:id="102455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7088">
          <w:marLeft w:val="0"/>
          <w:marRight w:val="0"/>
          <w:marTop w:val="0"/>
          <w:marBottom w:val="0"/>
          <w:divBdr>
            <w:top w:val="none" w:sz="0" w:space="0" w:color="auto"/>
            <w:left w:val="none" w:sz="0" w:space="0" w:color="auto"/>
            <w:bottom w:val="none" w:sz="0" w:space="0" w:color="auto"/>
            <w:right w:val="none" w:sz="0" w:space="0" w:color="auto"/>
          </w:divBdr>
          <w:divsChild>
            <w:div w:id="757673800">
              <w:marLeft w:val="0"/>
              <w:marRight w:val="0"/>
              <w:marTop w:val="0"/>
              <w:marBottom w:val="0"/>
              <w:divBdr>
                <w:top w:val="none" w:sz="0" w:space="0" w:color="auto"/>
                <w:left w:val="none" w:sz="0" w:space="0" w:color="auto"/>
                <w:bottom w:val="none" w:sz="0" w:space="0" w:color="auto"/>
                <w:right w:val="none" w:sz="0" w:space="0" w:color="auto"/>
              </w:divBdr>
              <w:divsChild>
                <w:div w:id="782967228">
                  <w:marLeft w:val="0"/>
                  <w:marRight w:val="0"/>
                  <w:marTop w:val="0"/>
                  <w:marBottom w:val="0"/>
                  <w:divBdr>
                    <w:top w:val="none" w:sz="0" w:space="0" w:color="auto"/>
                    <w:left w:val="none" w:sz="0" w:space="0" w:color="auto"/>
                    <w:bottom w:val="none" w:sz="0" w:space="0" w:color="auto"/>
                    <w:right w:val="none" w:sz="0" w:space="0" w:color="auto"/>
                  </w:divBdr>
                </w:div>
              </w:divsChild>
            </w:div>
            <w:div w:id="1448506524">
              <w:marLeft w:val="0"/>
              <w:marRight w:val="0"/>
              <w:marTop w:val="0"/>
              <w:marBottom w:val="0"/>
              <w:divBdr>
                <w:top w:val="none" w:sz="0" w:space="0" w:color="auto"/>
                <w:left w:val="none" w:sz="0" w:space="0" w:color="auto"/>
                <w:bottom w:val="none" w:sz="0" w:space="0" w:color="auto"/>
                <w:right w:val="none" w:sz="0" w:space="0" w:color="auto"/>
              </w:divBdr>
              <w:divsChild>
                <w:div w:id="3801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9452">
          <w:marLeft w:val="0"/>
          <w:marRight w:val="0"/>
          <w:marTop w:val="0"/>
          <w:marBottom w:val="0"/>
          <w:divBdr>
            <w:top w:val="none" w:sz="0" w:space="0" w:color="auto"/>
            <w:left w:val="none" w:sz="0" w:space="0" w:color="auto"/>
            <w:bottom w:val="none" w:sz="0" w:space="0" w:color="auto"/>
            <w:right w:val="none" w:sz="0" w:space="0" w:color="auto"/>
          </w:divBdr>
          <w:divsChild>
            <w:div w:id="471557727">
              <w:marLeft w:val="0"/>
              <w:marRight w:val="0"/>
              <w:marTop w:val="0"/>
              <w:marBottom w:val="0"/>
              <w:divBdr>
                <w:top w:val="none" w:sz="0" w:space="0" w:color="auto"/>
                <w:left w:val="none" w:sz="0" w:space="0" w:color="auto"/>
                <w:bottom w:val="none" w:sz="0" w:space="0" w:color="auto"/>
                <w:right w:val="none" w:sz="0" w:space="0" w:color="auto"/>
              </w:divBdr>
              <w:divsChild>
                <w:div w:id="1691368122">
                  <w:marLeft w:val="0"/>
                  <w:marRight w:val="0"/>
                  <w:marTop w:val="0"/>
                  <w:marBottom w:val="0"/>
                  <w:divBdr>
                    <w:top w:val="none" w:sz="0" w:space="0" w:color="auto"/>
                    <w:left w:val="none" w:sz="0" w:space="0" w:color="auto"/>
                    <w:bottom w:val="none" w:sz="0" w:space="0" w:color="auto"/>
                    <w:right w:val="none" w:sz="0" w:space="0" w:color="auto"/>
                  </w:divBdr>
                </w:div>
              </w:divsChild>
            </w:div>
            <w:div w:id="1522282239">
              <w:marLeft w:val="0"/>
              <w:marRight w:val="0"/>
              <w:marTop w:val="0"/>
              <w:marBottom w:val="0"/>
              <w:divBdr>
                <w:top w:val="none" w:sz="0" w:space="0" w:color="auto"/>
                <w:left w:val="none" w:sz="0" w:space="0" w:color="auto"/>
                <w:bottom w:val="none" w:sz="0" w:space="0" w:color="auto"/>
                <w:right w:val="none" w:sz="0" w:space="0" w:color="auto"/>
              </w:divBdr>
              <w:divsChild>
                <w:div w:id="714350533">
                  <w:marLeft w:val="0"/>
                  <w:marRight w:val="0"/>
                  <w:marTop w:val="0"/>
                  <w:marBottom w:val="0"/>
                  <w:divBdr>
                    <w:top w:val="none" w:sz="0" w:space="0" w:color="auto"/>
                    <w:left w:val="none" w:sz="0" w:space="0" w:color="auto"/>
                    <w:bottom w:val="none" w:sz="0" w:space="0" w:color="auto"/>
                    <w:right w:val="none" w:sz="0" w:space="0" w:color="auto"/>
                  </w:divBdr>
                </w:div>
                <w:div w:id="203503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9746">
          <w:marLeft w:val="0"/>
          <w:marRight w:val="0"/>
          <w:marTop w:val="0"/>
          <w:marBottom w:val="0"/>
          <w:divBdr>
            <w:top w:val="none" w:sz="0" w:space="0" w:color="auto"/>
            <w:left w:val="none" w:sz="0" w:space="0" w:color="auto"/>
            <w:bottom w:val="none" w:sz="0" w:space="0" w:color="auto"/>
            <w:right w:val="none" w:sz="0" w:space="0" w:color="auto"/>
          </w:divBdr>
          <w:divsChild>
            <w:div w:id="141312086">
              <w:marLeft w:val="0"/>
              <w:marRight w:val="0"/>
              <w:marTop w:val="0"/>
              <w:marBottom w:val="0"/>
              <w:divBdr>
                <w:top w:val="none" w:sz="0" w:space="0" w:color="auto"/>
                <w:left w:val="none" w:sz="0" w:space="0" w:color="auto"/>
                <w:bottom w:val="none" w:sz="0" w:space="0" w:color="auto"/>
                <w:right w:val="none" w:sz="0" w:space="0" w:color="auto"/>
              </w:divBdr>
              <w:divsChild>
                <w:div w:id="1289504646">
                  <w:marLeft w:val="0"/>
                  <w:marRight w:val="0"/>
                  <w:marTop w:val="0"/>
                  <w:marBottom w:val="0"/>
                  <w:divBdr>
                    <w:top w:val="none" w:sz="0" w:space="0" w:color="auto"/>
                    <w:left w:val="none" w:sz="0" w:space="0" w:color="auto"/>
                    <w:bottom w:val="none" w:sz="0" w:space="0" w:color="auto"/>
                    <w:right w:val="none" w:sz="0" w:space="0" w:color="auto"/>
                  </w:divBdr>
                </w:div>
              </w:divsChild>
            </w:div>
            <w:div w:id="1258178271">
              <w:marLeft w:val="0"/>
              <w:marRight w:val="0"/>
              <w:marTop w:val="0"/>
              <w:marBottom w:val="0"/>
              <w:divBdr>
                <w:top w:val="none" w:sz="0" w:space="0" w:color="auto"/>
                <w:left w:val="none" w:sz="0" w:space="0" w:color="auto"/>
                <w:bottom w:val="none" w:sz="0" w:space="0" w:color="auto"/>
                <w:right w:val="none" w:sz="0" w:space="0" w:color="auto"/>
              </w:divBdr>
              <w:divsChild>
                <w:div w:id="12008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4218">
          <w:marLeft w:val="0"/>
          <w:marRight w:val="0"/>
          <w:marTop w:val="0"/>
          <w:marBottom w:val="0"/>
          <w:divBdr>
            <w:top w:val="none" w:sz="0" w:space="0" w:color="auto"/>
            <w:left w:val="none" w:sz="0" w:space="0" w:color="auto"/>
            <w:bottom w:val="none" w:sz="0" w:space="0" w:color="auto"/>
            <w:right w:val="none" w:sz="0" w:space="0" w:color="auto"/>
          </w:divBdr>
          <w:divsChild>
            <w:div w:id="255484448">
              <w:marLeft w:val="0"/>
              <w:marRight w:val="0"/>
              <w:marTop w:val="0"/>
              <w:marBottom w:val="0"/>
              <w:divBdr>
                <w:top w:val="none" w:sz="0" w:space="0" w:color="auto"/>
                <w:left w:val="none" w:sz="0" w:space="0" w:color="auto"/>
                <w:bottom w:val="none" w:sz="0" w:space="0" w:color="auto"/>
                <w:right w:val="none" w:sz="0" w:space="0" w:color="auto"/>
              </w:divBdr>
              <w:divsChild>
                <w:div w:id="207743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2117">
          <w:marLeft w:val="0"/>
          <w:marRight w:val="0"/>
          <w:marTop w:val="0"/>
          <w:marBottom w:val="0"/>
          <w:divBdr>
            <w:top w:val="none" w:sz="0" w:space="0" w:color="auto"/>
            <w:left w:val="none" w:sz="0" w:space="0" w:color="auto"/>
            <w:bottom w:val="none" w:sz="0" w:space="0" w:color="auto"/>
            <w:right w:val="none" w:sz="0" w:space="0" w:color="auto"/>
          </w:divBdr>
          <w:divsChild>
            <w:div w:id="130907070">
              <w:marLeft w:val="0"/>
              <w:marRight w:val="0"/>
              <w:marTop w:val="0"/>
              <w:marBottom w:val="0"/>
              <w:divBdr>
                <w:top w:val="none" w:sz="0" w:space="0" w:color="auto"/>
                <w:left w:val="none" w:sz="0" w:space="0" w:color="auto"/>
                <w:bottom w:val="none" w:sz="0" w:space="0" w:color="auto"/>
                <w:right w:val="none" w:sz="0" w:space="0" w:color="auto"/>
              </w:divBdr>
              <w:divsChild>
                <w:div w:id="61567041">
                  <w:marLeft w:val="0"/>
                  <w:marRight w:val="0"/>
                  <w:marTop w:val="0"/>
                  <w:marBottom w:val="0"/>
                  <w:divBdr>
                    <w:top w:val="none" w:sz="0" w:space="0" w:color="auto"/>
                    <w:left w:val="none" w:sz="0" w:space="0" w:color="auto"/>
                    <w:bottom w:val="none" w:sz="0" w:space="0" w:color="auto"/>
                    <w:right w:val="none" w:sz="0" w:space="0" w:color="auto"/>
                  </w:divBdr>
                </w:div>
                <w:div w:id="1033966059">
                  <w:marLeft w:val="0"/>
                  <w:marRight w:val="0"/>
                  <w:marTop w:val="0"/>
                  <w:marBottom w:val="0"/>
                  <w:divBdr>
                    <w:top w:val="none" w:sz="0" w:space="0" w:color="auto"/>
                    <w:left w:val="none" w:sz="0" w:space="0" w:color="auto"/>
                    <w:bottom w:val="none" w:sz="0" w:space="0" w:color="auto"/>
                    <w:right w:val="none" w:sz="0" w:space="0" w:color="auto"/>
                  </w:divBdr>
                </w:div>
              </w:divsChild>
            </w:div>
            <w:div w:id="794174458">
              <w:marLeft w:val="0"/>
              <w:marRight w:val="0"/>
              <w:marTop w:val="0"/>
              <w:marBottom w:val="0"/>
              <w:divBdr>
                <w:top w:val="none" w:sz="0" w:space="0" w:color="auto"/>
                <w:left w:val="none" w:sz="0" w:space="0" w:color="auto"/>
                <w:bottom w:val="none" w:sz="0" w:space="0" w:color="auto"/>
                <w:right w:val="none" w:sz="0" w:space="0" w:color="auto"/>
              </w:divBdr>
              <w:divsChild>
                <w:div w:id="1060203762">
                  <w:marLeft w:val="0"/>
                  <w:marRight w:val="0"/>
                  <w:marTop w:val="0"/>
                  <w:marBottom w:val="0"/>
                  <w:divBdr>
                    <w:top w:val="none" w:sz="0" w:space="0" w:color="auto"/>
                    <w:left w:val="none" w:sz="0" w:space="0" w:color="auto"/>
                    <w:bottom w:val="none" w:sz="0" w:space="0" w:color="auto"/>
                    <w:right w:val="none" w:sz="0" w:space="0" w:color="auto"/>
                  </w:divBdr>
                </w:div>
              </w:divsChild>
            </w:div>
            <w:div w:id="836573509">
              <w:marLeft w:val="0"/>
              <w:marRight w:val="0"/>
              <w:marTop w:val="0"/>
              <w:marBottom w:val="0"/>
              <w:divBdr>
                <w:top w:val="none" w:sz="0" w:space="0" w:color="auto"/>
                <w:left w:val="none" w:sz="0" w:space="0" w:color="auto"/>
                <w:bottom w:val="none" w:sz="0" w:space="0" w:color="auto"/>
                <w:right w:val="none" w:sz="0" w:space="0" w:color="auto"/>
              </w:divBdr>
              <w:divsChild>
                <w:div w:id="1747259478">
                  <w:marLeft w:val="0"/>
                  <w:marRight w:val="0"/>
                  <w:marTop w:val="0"/>
                  <w:marBottom w:val="0"/>
                  <w:divBdr>
                    <w:top w:val="none" w:sz="0" w:space="0" w:color="auto"/>
                    <w:left w:val="none" w:sz="0" w:space="0" w:color="auto"/>
                    <w:bottom w:val="none" w:sz="0" w:space="0" w:color="auto"/>
                    <w:right w:val="none" w:sz="0" w:space="0" w:color="auto"/>
                  </w:divBdr>
                </w:div>
              </w:divsChild>
            </w:div>
            <w:div w:id="964232774">
              <w:marLeft w:val="0"/>
              <w:marRight w:val="0"/>
              <w:marTop w:val="0"/>
              <w:marBottom w:val="0"/>
              <w:divBdr>
                <w:top w:val="none" w:sz="0" w:space="0" w:color="auto"/>
                <w:left w:val="none" w:sz="0" w:space="0" w:color="auto"/>
                <w:bottom w:val="none" w:sz="0" w:space="0" w:color="auto"/>
                <w:right w:val="none" w:sz="0" w:space="0" w:color="auto"/>
              </w:divBdr>
              <w:divsChild>
                <w:div w:id="1769160760">
                  <w:marLeft w:val="0"/>
                  <w:marRight w:val="0"/>
                  <w:marTop w:val="0"/>
                  <w:marBottom w:val="0"/>
                  <w:divBdr>
                    <w:top w:val="none" w:sz="0" w:space="0" w:color="auto"/>
                    <w:left w:val="none" w:sz="0" w:space="0" w:color="auto"/>
                    <w:bottom w:val="none" w:sz="0" w:space="0" w:color="auto"/>
                    <w:right w:val="none" w:sz="0" w:space="0" w:color="auto"/>
                  </w:divBdr>
                </w:div>
              </w:divsChild>
            </w:div>
            <w:div w:id="1025011946">
              <w:marLeft w:val="0"/>
              <w:marRight w:val="0"/>
              <w:marTop w:val="0"/>
              <w:marBottom w:val="0"/>
              <w:divBdr>
                <w:top w:val="none" w:sz="0" w:space="0" w:color="auto"/>
                <w:left w:val="none" w:sz="0" w:space="0" w:color="auto"/>
                <w:bottom w:val="none" w:sz="0" w:space="0" w:color="auto"/>
                <w:right w:val="none" w:sz="0" w:space="0" w:color="auto"/>
              </w:divBdr>
              <w:divsChild>
                <w:div w:id="789976300">
                  <w:marLeft w:val="0"/>
                  <w:marRight w:val="0"/>
                  <w:marTop w:val="0"/>
                  <w:marBottom w:val="0"/>
                  <w:divBdr>
                    <w:top w:val="none" w:sz="0" w:space="0" w:color="auto"/>
                    <w:left w:val="none" w:sz="0" w:space="0" w:color="auto"/>
                    <w:bottom w:val="none" w:sz="0" w:space="0" w:color="auto"/>
                    <w:right w:val="none" w:sz="0" w:space="0" w:color="auto"/>
                  </w:divBdr>
                </w:div>
              </w:divsChild>
            </w:div>
            <w:div w:id="1165584627">
              <w:marLeft w:val="0"/>
              <w:marRight w:val="0"/>
              <w:marTop w:val="0"/>
              <w:marBottom w:val="0"/>
              <w:divBdr>
                <w:top w:val="none" w:sz="0" w:space="0" w:color="auto"/>
                <w:left w:val="none" w:sz="0" w:space="0" w:color="auto"/>
                <w:bottom w:val="none" w:sz="0" w:space="0" w:color="auto"/>
                <w:right w:val="none" w:sz="0" w:space="0" w:color="auto"/>
              </w:divBdr>
              <w:divsChild>
                <w:div w:id="1819568794">
                  <w:marLeft w:val="0"/>
                  <w:marRight w:val="0"/>
                  <w:marTop w:val="0"/>
                  <w:marBottom w:val="0"/>
                  <w:divBdr>
                    <w:top w:val="none" w:sz="0" w:space="0" w:color="auto"/>
                    <w:left w:val="none" w:sz="0" w:space="0" w:color="auto"/>
                    <w:bottom w:val="none" w:sz="0" w:space="0" w:color="auto"/>
                    <w:right w:val="none" w:sz="0" w:space="0" w:color="auto"/>
                  </w:divBdr>
                </w:div>
              </w:divsChild>
            </w:div>
            <w:div w:id="1306158788">
              <w:marLeft w:val="0"/>
              <w:marRight w:val="0"/>
              <w:marTop w:val="0"/>
              <w:marBottom w:val="0"/>
              <w:divBdr>
                <w:top w:val="none" w:sz="0" w:space="0" w:color="auto"/>
                <w:left w:val="none" w:sz="0" w:space="0" w:color="auto"/>
                <w:bottom w:val="none" w:sz="0" w:space="0" w:color="auto"/>
                <w:right w:val="none" w:sz="0" w:space="0" w:color="auto"/>
              </w:divBdr>
              <w:divsChild>
                <w:div w:id="962152658">
                  <w:marLeft w:val="0"/>
                  <w:marRight w:val="0"/>
                  <w:marTop w:val="0"/>
                  <w:marBottom w:val="0"/>
                  <w:divBdr>
                    <w:top w:val="none" w:sz="0" w:space="0" w:color="auto"/>
                    <w:left w:val="none" w:sz="0" w:space="0" w:color="auto"/>
                    <w:bottom w:val="none" w:sz="0" w:space="0" w:color="auto"/>
                    <w:right w:val="none" w:sz="0" w:space="0" w:color="auto"/>
                  </w:divBdr>
                </w:div>
              </w:divsChild>
            </w:div>
            <w:div w:id="1369452514">
              <w:marLeft w:val="0"/>
              <w:marRight w:val="0"/>
              <w:marTop w:val="0"/>
              <w:marBottom w:val="0"/>
              <w:divBdr>
                <w:top w:val="none" w:sz="0" w:space="0" w:color="auto"/>
                <w:left w:val="none" w:sz="0" w:space="0" w:color="auto"/>
                <w:bottom w:val="none" w:sz="0" w:space="0" w:color="auto"/>
                <w:right w:val="none" w:sz="0" w:space="0" w:color="auto"/>
              </w:divBdr>
              <w:divsChild>
                <w:div w:id="198325791">
                  <w:marLeft w:val="0"/>
                  <w:marRight w:val="0"/>
                  <w:marTop w:val="0"/>
                  <w:marBottom w:val="0"/>
                  <w:divBdr>
                    <w:top w:val="none" w:sz="0" w:space="0" w:color="auto"/>
                    <w:left w:val="none" w:sz="0" w:space="0" w:color="auto"/>
                    <w:bottom w:val="none" w:sz="0" w:space="0" w:color="auto"/>
                    <w:right w:val="none" w:sz="0" w:space="0" w:color="auto"/>
                  </w:divBdr>
                </w:div>
              </w:divsChild>
            </w:div>
            <w:div w:id="1683976184">
              <w:marLeft w:val="0"/>
              <w:marRight w:val="0"/>
              <w:marTop w:val="0"/>
              <w:marBottom w:val="0"/>
              <w:divBdr>
                <w:top w:val="none" w:sz="0" w:space="0" w:color="auto"/>
                <w:left w:val="none" w:sz="0" w:space="0" w:color="auto"/>
                <w:bottom w:val="none" w:sz="0" w:space="0" w:color="auto"/>
                <w:right w:val="none" w:sz="0" w:space="0" w:color="auto"/>
              </w:divBdr>
              <w:divsChild>
                <w:div w:id="1362629622">
                  <w:marLeft w:val="0"/>
                  <w:marRight w:val="0"/>
                  <w:marTop w:val="0"/>
                  <w:marBottom w:val="0"/>
                  <w:divBdr>
                    <w:top w:val="none" w:sz="0" w:space="0" w:color="auto"/>
                    <w:left w:val="none" w:sz="0" w:space="0" w:color="auto"/>
                    <w:bottom w:val="none" w:sz="0" w:space="0" w:color="auto"/>
                    <w:right w:val="none" w:sz="0" w:space="0" w:color="auto"/>
                  </w:divBdr>
                </w:div>
              </w:divsChild>
            </w:div>
            <w:div w:id="1893733173">
              <w:marLeft w:val="0"/>
              <w:marRight w:val="0"/>
              <w:marTop w:val="0"/>
              <w:marBottom w:val="0"/>
              <w:divBdr>
                <w:top w:val="none" w:sz="0" w:space="0" w:color="auto"/>
                <w:left w:val="none" w:sz="0" w:space="0" w:color="auto"/>
                <w:bottom w:val="none" w:sz="0" w:space="0" w:color="auto"/>
                <w:right w:val="none" w:sz="0" w:space="0" w:color="auto"/>
              </w:divBdr>
              <w:divsChild>
                <w:div w:id="1323392003">
                  <w:marLeft w:val="0"/>
                  <w:marRight w:val="0"/>
                  <w:marTop w:val="0"/>
                  <w:marBottom w:val="0"/>
                  <w:divBdr>
                    <w:top w:val="none" w:sz="0" w:space="0" w:color="auto"/>
                    <w:left w:val="none" w:sz="0" w:space="0" w:color="auto"/>
                    <w:bottom w:val="none" w:sz="0" w:space="0" w:color="auto"/>
                    <w:right w:val="none" w:sz="0" w:space="0" w:color="auto"/>
                  </w:divBdr>
                </w:div>
              </w:divsChild>
            </w:div>
            <w:div w:id="2101675263">
              <w:marLeft w:val="0"/>
              <w:marRight w:val="0"/>
              <w:marTop w:val="0"/>
              <w:marBottom w:val="0"/>
              <w:divBdr>
                <w:top w:val="none" w:sz="0" w:space="0" w:color="auto"/>
                <w:left w:val="none" w:sz="0" w:space="0" w:color="auto"/>
                <w:bottom w:val="none" w:sz="0" w:space="0" w:color="auto"/>
                <w:right w:val="none" w:sz="0" w:space="0" w:color="auto"/>
              </w:divBdr>
              <w:divsChild>
                <w:div w:id="18519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1614">
          <w:marLeft w:val="0"/>
          <w:marRight w:val="0"/>
          <w:marTop w:val="0"/>
          <w:marBottom w:val="0"/>
          <w:divBdr>
            <w:top w:val="none" w:sz="0" w:space="0" w:color="auto"/>
            <w:left w:val="none" w:sz="0" w:space="0" w:color="auto"/>
            <w:bottom w:val="none" w:sz="0" w:space="0" w:color="auto"/>
            <w:right w:val="none" w:sz="0" w:space="0" w:color="auto"/>
          </w:divBdr>
          <w:divsChild>
            <w:div w:id="329604957">
              <w:marLeft w:val="0"/>
              <w:marRight w:val="0"/>
              <w:marTop w:val="0"/>
              <w:marBottom w:val="0"/>
              <w:divBdr>
                <w:top w:val="none" w:sz="0" w:space="0" w:color="auto"/>
                <w:left w:val="none" w:sz="0" w:space="0" w:color="auto"/>
                <w:bottom w:val="none" w:sz="0" w:space="0" w:color="auto"/>
                <w:right w:val="none" w:sz="0" w:space="0" w:color="auto"/>
              </w:divBdr>
              <w:divsChild>
                <w:div w:id="1033924696">
                  <w:marLeft w:val="0"/>
                  <w:marRight w:val="0"/>
                  <w:marTop w:val="0"/>
                  <w:marBottom w:val="0"/>
                  <w:divBdr>
                    <w:top w:val="none" w:sz="0" w:space="0" w:color="auto"/>
                    <w:left w:val="none" w:sz="0" w:space="0" w:color="auto"/>
                    <w:bottom w:val="none" w:sz="0" w:space="0" w:color="auto"/>
                    <w:right w:val="none" w:sz="0" w:space="0" w:color="auto"/>
                  </w:divBdr>
                </w:div>
              </w:divsChild>
            </w:div>
            <w:div w:id="456143493">
              <w:marLeft w:val="0"/>
              <w:marRight w:val="0"/>
              <w:marTop w:val="0"/>
              <w:marBottom w:val="0"/>
              <w:divBdr>
                <w:top w:val="none" w:sz="0" w:space="0" w:color="auto"/>
                <w:left w:val="none" w:sz="0" w:space="0" w:color="auto"/>
                <w:bottom w:val="none" w:sz="0" w:space="0" w:color="auto"/>
                <w:right w:val="none" w:sz="0" w:space="0" w:color="auto"/>
              </w:divBdr>
              <w:divsChild>
                <w:div w:id="183672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1184">
          <w:marLeft w:val="0"/>
          <w:marRight w:val="0"/>
          <w:marTop w:val="0"/>
          <w:marBottom w:val="0"/>
          <w:divBdr>
            <w:top w:val="none" w:sz="0" w:space="0" w:color="auto"/>
            <w:left w:val="none" w:sz="0" w:space="0" w:color="auto"/>
            <w:bottom w:val="none" w:sz="0" w:space="0" w:color="auto"/>
            <w:right w:val="none" w:sz="0" w:space="0" w:color="auto"/>
          </w:divBdr>
          <w:divsChild>
            <w:div w:id="1201095241">
              <w:marLeft w:val="0"/>
              <w:marRight w:val="0"/>
              <w:marTop w:val="0"/>
              <w:marBottom w:val="0"/>
              <w:divBdr>
                <w:top w:val="none" w:sz="0" w:space="0" w:color="auto"/>
                <w:left w:val="none" w:sz="0" w:space="0" w:color="auto"/>
                <w:bottom w:val="none" w:sz="0" w:space="0" w:color="auto"/>
                <w:right w:val="none" w:sz="0" w:space="0" w:color="auto"/>
              </w:divBdr>
              <w:divsChild>
                <w:div w:id="101569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2869">
          <w:marLeft w:val="0"/>
          <w:marRight w:val="0"/>
          <w:marTop w:val="0"/>
          <w:marBottom w:val="0"/>
          <w:divBdr>
            <w:top w:val="none" w:sz="0" w:space="0" w:color="auto"/>
            <w:left w:val="none" w:sz="0" w:space="0" w:color="auto"/>
            <w:bottom w:val="none" w:sz="0" w:space="0" w:color="auto"/>
            <w:right w:val="none" w:sz="0" w:space="0" w:color="auto"/>
          </w:divBdr>
          <w:divsChild>
            <w:div w:id="628902454">
              <w:marLeft w:val="0"/>
              <w:marRight w:val="0"/>
              <w:marTop w:val="0"/>
              <w:marBottom w:val="0"/>
              <w:divBdr>
                <w:top w:val="none" w:sz="0" w:space="0" w:color="auto"/>
                <w:left w:val="none" w:sz="0" w:space="0" w:color="auto"/>
                <w:bottom w:val="none" w:sz="0" w:space="0" w:color="auto"/>
                <w:right w:val="none" w:sz="0" w:space="0" w:color="auto"/>
              </w:divBdr>
              <w:divsChild>
                <w:div w:id="42103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4577">
          <w:marLeft w:val="0"/>
          <w:marRight w:val="0"/>
          <w:marTop w:val="0"/>
          <w:marBottom w:val="0"/>
          <w:divBdr>
            <w:top w:val="none" w:sz="0" w:space="0" w:color="auto"/>
            <w:left w:val="none" w:sz="0" w:space="0" w:color="auto"/>
            <w:bottom w:val="none" w:sz="0" w:space="0" w:color="auto"/>
            <w:right w:val="none" w:sz="0" w:space="0" w:color="auto"/>
          </w:divBdr>
          <w:divsChild>
            <w:div w:id="250899586">
              <w:marLeft w:val="0"/>
              <w:marRight w:val="0"/>
              <w:marTop w:val="0"/>
              <w:marBottom w:val="0"/>
              <w:divBdr>
                <w:top w:val="none" w:sz="0" w:space="0" w:color="auto"/>
                <w:left w:val="none" w:sz="0" w:space="0" w:color="auto"/>
                <w:bottom w:val="none" w:sz="0" w:space="0" w:color="auto"/>
                <w:right w:val="none" w:sz="0" w:space="0" w:color="auto"/>
              </w:divBdr>
              <w:divsChild>
                <w:div w:id="197547338">
                  <w:marLeft w:val="0"/>
                  <w:marRight w:val="0"/>
                  <w:marTop w:val="0"/>
                  <w:marBottom w:val="0"/>
                  <w:divBdr>
                    <w:top w:val="none" w:sz="0" w:space="0" w:color="auto"/>
                    <w:left w:val="none" w:sz="0" w:space="0" w:color="auto"/>
                    <w:bottom w:val="none" w:sz="0" w:space="0" w:color="auto"/>
                    <w:right w:val="none" w:sz="0" w:space="0" w:color="auto"/>
                  </w:divBdr>
                </w:div>
              </w:divsChild>
            </w:div>
            <w:div w:id="478771402">
              <w:marLeft w:val="0"/>
              <w:marRight w:val="0"/>
              <w:marTop w:val="0"/>
              <w:marBottom w:val="0"/>
              <w:divBdr>
                <w:top w:val="none" w:sz="0" w:space="0" w:color="auto"/>
                <w:left w:val="none" w:sz="0" w:space="0" w:color="auto"/>
                <w:bottom w:val="none" w:sz="0" w:space="0" w:color="auto"/>
                <w:right w:val="none" w:sz="0" w:space="0" w:color="auto"/>
              </w:divBdr>
              <w:divsChild>
                <w:div w:id="2095740630">
                  <w:marLeft w:val="0"/>
                  <w:marRight w:val="0"/>
                  <w:marTop w:val="0"/>
                  <w:marBottom w:val="0"/>
                  <w:divBdr>
                    <w:top w:val="none" w:sz="0" w:space="0" w:color="auto"/>
                    <w:left w:val="none" w:sz="0" w:space="0" w:color="auto"/>
                    <w:bottom w:val="none" w:sz="0" w:space="0" w:color="auto"/>
                    <w:right w:val="none" w:sz="0" w:space="0" w:color="auto"/>
                  </w:divBdr>
                </w:div>
              </w:divsChild>
            </w:div>
            <w:div w:id="1395155875">
              <w:marLeft w:val="0"/>
              <w:marRight w:val="0"/>
              <w:marTop w:val="0"/>
              <w:marBottom w:val="0"/>
              <w:divBdr>
                <w:top w:val="none" w:sz="0" w:space="0" w:color="auto"/>
                <w:left w:val="none" w:sz="0" w:space="0" w:color="auto"/>
                <w:bottom w:val="none" w:sz="0" w:space="0" w:color="auto"/>
                <w:right w:val="none" w:sz="0" w:space="0" w:color="auto"/>
              </w:divBdr>
              <w:divsChild>
                <w:div w:id="2034333476">
                  <w:marLeft w:val="0"/>
                  <w:marRight w:val="0"/>
                  <w:marTop w:val="0"/>
                  <w:marBottom w:val="0"/>
                  <w:divBdr>
                    <w:top w:val="none" w:sz="0" w:space="0" w:color="auto"/>
                    <w:left w:val="none" w:sz="0" w:space="0" w:color="auto"/>
                    <w:bottom w:val="none" w:sz="0" w:space="0" w:color="auto"/>
                    <w:right w:val="none" w:sz="0" w:space="0" w:color="auto"/>
                  </w:divBdr>
                </w:div>
              </w:divsChild>
            </w:div>
            <w:div w:id="1723476378">
              <w:marLeft w:val="0"/>
              <w:marRight w:val="0"/>
              <w:marTop w:val="0"/>
              <w:marBottom w:val="0"/>
              <w:divBdr>
                <w:top w:val="none" w:sz="0" w:space="0" w:color="auto"/>
                <w:left w:val="none" w:sz="0" w:space="0" w:color="auto"/>
                <w:bottom w:val="none" w:sz="0" w:space="0" w:color="auto"/>
                <w:right w:val="none" w:sz="0" w:space="0" w:color="auto"/>
              </w:divBdr>
              <w:divsChild>
                <w:div w:id="176692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9219">
          <w:marLeft w:val="0"/>
          <w:marRight w:val="0"/>
          <w:marTop w:val="0"/>
          <w:marBottom w:val="0"/>
          <w:divBdr>
            <w:top w:val="none" w:sz="0" w:space="0" w:color="auto"/>
            <w:left w:val="none" w:sz="0" w:space="0" w:color="auto"/>
            <w:bottom w:val="none" w:sz="0" w:space="0" w:color="auto"/>
            <w:right w:val="none" w:sz="0" w:space="0" w:color="auto"/>
          </w:divBdr>
          <w:divsChild>
            <w:div w:id="513687542">
              <w:marLeft w:val="0"/>
              <w:marRight w:val="0"/>
              <w:marTop w:val="0"/>
              <w:marBottom w:val="0"/>
              <w:divBdr>
                <w:top w:val="none" w:sz="0" w:space="0" w:color="auto"/>
                <w:left w:val="none" w:sz="0" w:space="0" w:color="auto"/>
                <w:bottom w:val="none" w:sz="0" w:space="0" w:color="auto"/>
                <w:right w:val="none" w:sz="0" w:space="0" w:color="auto"/>
              </w:divBdr>
              <w:divsChild>
                <w:div w:id="162743795">
                  <w:marLeft w:val="0"/>
                  <w:marRight w:val="0"/>
                  <w:marTop w:val="0"/>
                  <w:marBottom w:val="0"/>
                  <w:divBdr>
                    <w:top w:val="none" w:sz="0" w:space="0" w:color="auto"/>
                    <w:left w:val="none" w:sz="0" w:space="0" w:color="auto"/>
                    <w:bottom w:val="none" w:sz="0" w:space="0" w:color="auto"/>
                    <w:right w:val="none" w:sz="0" w:space="0" w:color="auto"/>
                  </w:divBdr>
                </w:div>
              </w:divsChild>
            </w:div>
            <w:div w:id="680200245">
              <w:marLeft w:val="0"/>
              <w:marRight w:val="0"/>
              <w:marTop w:val="0"/>
              <w:marBottom w:val="0"/>
              <w:divBdr>
                <w:top w:val="none" w:sz="0" w:space="0" w:color="auto"/>
                <w:left w:val="none" w:sz="0" w:space="0" w:color="auto"/>
                <w:bottom w:val="none" w:sz="0" w:space="0" w:color="auto"/>
                <w:right w:val="none" w:sz="0" w:space="0" w:color="auto"/>
              </w:divBdr>
              <w:divsChild>
                <w:div w:id="848299640">
                  <w:marLeft w:val="0"/>
                  <w:marRight w:val="0"/>
                  <w:marTop w:val="0"/>
                  <w:marBottom w:val="0"/>
                  <w:divBdr>
                    <w:top w:val="none" w:sz="0" w:space="0" w:color="auto"/>
                    <w:left w:val="none" w:sz="0" w:space="0" w:color="auto"/>
                    <w:bottom w:val="none" w:sz="0" w:space="0" w:color="auto"/>
                    <w:right w:val="none" w:sz="0" w:space="0" w:color="auto"/>
                  </w:divBdr>
                </w:div>
              </w:divsChild>
            </w:div>
            <w:div w:id="1199901298">
              <w:marLeft w:val="0"/>
              <w:marRight w:val="0"/>
              <w:marTop w:val="0"/>
              <w:marBottom w:val="0"/>
              <w:divBdr>
                <w:top w:val="none" w:sz="0" w:space="0" w:color="auto"/>
                <w:left w:val="none" w:sz="0" w:space="0" w:color="auto"/>
                <w:bottom w:val="none" w:sz="0" w:space="0" w:color="auto"/>
                <w:right w:val="none" w:sz="0" w:space="0" w:color="auto"/>
              </w:divBdr>
              <w:divsChild>
                <w:div w:id="1783305730">
                  <w:marLeft w:val="0"/>
                  <w:marRight w:val="0"/>
                  <w:marTop w:val="0"/>
                  <w:marBottom w:val="0"/>
                  <w:divBdr>
                    <w:top w:val="none" w:sz="0" w:space="0" w:color="auto"/>
                    <w:left w:val="none" w:sz="0" w:space="0" w:color="auto"/>
                    <w:bottom w:val="none" w:sz="0" w:space="0" w:color="auto"/>
                    <w:right w:val="none" w:sz="0" w:space="0" w:color="auto"/>
                  </w:divBdr>
                </w:div>
              </w:divsChild>
            </w:div>
            <w:div w:id="1207525226">
              <w:marLeft w:val="0"/>
              <w:marRight w:val="0"/>
              <w:marTop w:val="0"/>
              <w:marBottom w:val="0"/>
              <w:divBdr>
                <w:top w:val="none" w:sz="0" w:space="0" w:color="auto"/>
                <w:left w:val="none" w:sz="0" w:space="0" w:color="auto"/>
                <w:bottom w:val="none" w:sz="0" w:space="0" w:color="auto"/>
                <w:right w:val="none" w:sz="0" w:space="0" w:color="auto"/>
              </w:divBdr>
              <w:divsChild>
                <w:div w:id="974601559">
                  <w:marLeft w:val="0"/>
                  <w:marRight w:val="0"/>
                  <w:marTop w:val="0"/>
                  <w:marBottom w:val="0"/>
                  <w:divBdr>
                    <w:top w:val="none" w:sz="0" w:space="0" w:color="auto"/>
                    <w:left w:val="none" w:sz="0" w:space="0" w:color="auto"/>
                    <w:bottom w:val="none" w:sz="0" w:space="0" w:color="auto"/>
                    <w:right w:val="none" w:sz="0" w:space="0" w:color="auto"/>
                  </w:divBdr>
                </w:div>
              </w:divsChild>
            </w:div>
            <w:div w:id="1841920489">
              <w:marLeft w:val="0"/>
              <w:marRight w:val="0"/>
              <w:marTop w:val="0"/>
              <w:marBottom w:val="0"/>
              <w:divBdr>
                <w:top w:val="none" w:sz="0" w:space="0" w:color="auto"/>
                <w:left w:val="none" w:sz="0" w:space="0" w:color="auto"/>
                <w:bottom w:val="none" w:sz="0" w:space="0" w:color="auto"/>
                <w:right w:val="none" w:sz="0" w:space="0" w:color="auto"/>
              </w:divBdr>
              <w:divsChild>
                <w:div w:id="573859315">
                  <w:marLeft w:val="0"/>
                  <w:marRight w:val="0"/>
                  <w:marTop w:val="0"/>
                  <w:marBottom w:val="0"/>
                  <w:divBdr>
                    <w:top w:val="none" w:sz="0" w:space="0" w:color="auto"/>
                    <w:left w:val="none" w:sz="0" w:space="0" w:color="auto"/>
                    <w:bottom w:val="none" w:sz="0" w:space="0" w:color="auto"/>
                    <w:right w:val="none" w:sz="0" w:space="0" w:color="auto"/>
                  </w:divBdr>
                </w:div>
                <w:div w:id="644699066">
                  <w:marLeft w:val="0"/>
                  <w:marRight w:val="0"/>
                  <w:marTop w:val="0"/>
                  <w:marBottom w:val="0"/>
                  <w:divBdr>
                    <w:top w:val="none" w:sz="0" w:space="0" w:color="auto"/>
                    <w:left w:val="none" w:sz="0" w:space="0" w:color="auto"/>
                    <w:bottom w:val="none" w:sz="0" w:space="0" w:color="auto"/>
                    <w:right w:val="none" w:sz="0" w:space="0" w:color="auto"/>
                  </w:divBdr>
                </w:div>
                <w:div w:id="1380934609">
                  <w:marLeft w:val="0"/>
                  <w:marRight w:val="0"/>
                  <w:marTop w:val="0"/>
                  <w:marBottom w:val="0"/>
                  <w:divBdr>
                    <w:top w:val="none" w:sz="0" w:space="0" w:color="auto"/>
                    <w:left w:val="none" w:sz="0" w:space="0" w:color="auto"/>
                    <w:bottom w:val="none" w:sz="0" w:space="0" w:color="auto"/>
                    <w:right w:val="none" w:sz="0" w:space="0" w:color="auto"/>
                  </w:divBdr>
                </w:div>
                <w:div w:id="1580291766">
                  <w:marLeft w:val="0"/>
                  <w:marRight w:val="0"/>
                  <w:marTop w:val="0"/>
                  <w:marBottom w:val="0"/>
                  <w:divBdr>
                    <w:top w:val="none" w:sz="0" w:space="0" w:color="auto"/>
                    <w:left w:val="none" w:sz="0" w:space="0" w:color="auto"/>
                    <w:bottom w:val="none" w:sz="0" w:space="0" w:color="auto"/>
                    <w:right w:val="none" w:sz="0" w:space="0" w:color="auto"/>
                  </w:divBdr>
                </w:div>
              </w:divsChild>
            </w:div>
            <w:div w:id="1880893484">
              <w:marLeft w:val="0"/>
              <w:marRight w:val="0"/>
              <w:marTop w:val="0"/>
              <w:marBottom w:val="0"/>
              <w:divBdr>
                <w:top w:val="none" w:sz="0" w:space="0" w:color="auto"/>
                <w:left w:val="none" w:sz="0" w:space="0" w:color="auto"/>
                <w:bottom w:val="none" w:sz="0" w:space="0" w:color="auto"/>
                <w:right w:val="none" w:sz="0" w:space="0" w:color="auto"/>
              </w:divBdr>
              <w:divsChild>
                <w:div w:id="110129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72840">
          <w:marLeft w:val="0"/>
          <w:marRight w:val="0"/>
          <w:marTop w:val="0"/>
          <w:marBottom w:val="0"/>
          <w:divBdr>
            <w:top w:val="none" w:sz="0" w:space="0" w:color="auto"/>
            <w:left w:val="none" w:sz="0" w:space="0" w:color="auto"/>
            <w:bottom w:val="none" w:sz="0" w:space="0" w:color="auto"/>
            <w:right w:val="none" w:sz="0" w:space="0" w:color="auto"/>
          </w:divBdr>
          <w:divsChild>
            <w:div w:id="902061880">
              <w:marLeft w:val="0"/>
              <w:marRight w:val="0"/>
              <w:marTop w:val="0"/>
              <w:marBottom w:val="0"/>
              <w:divBdr>
                <w:top w:val="none" w:sz="0" w:space="0" w:color="auto"/>
                <w:left w:val="none" w:sz="0" w:space="0" w:color="auto"/>
                <w:bottom w:val="none" w:sz="0" w:space="0" w:color="auto"/>
                <w:right w:val="none" w:sz="0" w:space="0" w:color="auto"/>
              </w:divBdr>
              <w:divsChild>
                <w:div w:id="954411479">
                  <w:marLeft w:val="0"/>
                  <w:marRight w:val="0"/>
                  <w:marTop w:val="0"/>
                  <w:marBottom w:val="0"/>
                  <w:divBdr>
                    <w:top w:val="none" w:sz="0" w:space="0" w:color="auto"/>
                    <w:left w:val="none" w:sz="0" w:space="0" w:color="auto"/>
                    <w:bottom w:val="none" w:sz="0" w:space="0" w:color="auto"/>
                    <w:right w:val="none" w:sz="0" w:space="0" w:color="auto"/>
                  </w:divBdr>
                </w:div>
              </w:divsChild>
            </w:div>
            <w:div w:id="1136525947">
              <w:marLeft w:val="0"/>
              <w:marRight w:val="0"/>
              <w:marTop w:val="0"/>
              <w:marBottom w:val="0"/>
              <w:divBdr>
                <w:top w:val="none" w:sz="0" w:space="0" w:color="auto"/>
                <w:left w:val="none" w:sz="0" w:space="0" w:color="auto"/>
                <w:bottom w:val="none" w:sz="0" w:space="0" w:color="auto"/>
                <w:right w:val="none" w:sz="0" w:space="0" w:color="auto"/>
              </w:divBdr>
              <w:divsChild>
                <w:div w:id="90742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2223">
          <w:marLeft w:val="0"/>
          <w:marRight w:val="0"/>
          <w:marTop w:val="0"/>
          <w:marBottom w:val="0"/>
          <w:divBdr>
            <w:top w:val="none" w:sz="0" w:space="0" w:color="auto"/>
            <w:left w:val="none" w:sz="0" w:space="0" w:color="auto"/>
            <w:bottom w:val="none" w:sz="0" w:space="0" w:color="auto"/>
            <w:right w:val="none" w:sz="0" w:space="0" w:color="auto"/>
          </w:divBdr>
          <w:divsChild>
            <w:div w:id="369190512">
              <w:marLeft w:val="0"/>
              <w:marRight w:val="0"/>
              <w:marTop w:val="0"/>
              <w:marBottom w:val="0"/>
              <w:divBdr>
                <w:top w:val="none" w:sz="0" w:space="0" w:color="auto"/>
                <w:left w:val="none" w:sz="0" w:space="0" w:color="auto"/>
                <w:bottom w:val="none" w:sz="0" w:space="0" w:color="auto"/>
                <w:right w:val="none" w:sz="0" w:space="0" w:color="auto"/>
              </w:divBdr>
              <w:divsChild>
                <w:div w:id="1791781516">
                  <w:marLeft w:val="0"/>
                  <w:marRight w:val="0"/>
                  <w:marTop w:val="0"/>
                  <w:marBottom w:val="0"/>
                  <w:divBdr>
                    <w:top w:val="none" w:sz="0" w:space="0" w:color="auto"/>
                    <w:left w:val="none" w:sz="0" w:space="0" w:color="auto"/>
                    <w:bottom w:val="none" w:sz="0" w:space="0" w:color="auto"/>
                    <w:right w:val="none" w:sz="0" w:space="0" w:color="auto"/>
                  </w:divBdr>
                </w:div>
              </w:divsChild>
            </w:div>
            <w:div w:id="544605127">
              <w:marLeft w:val="0"/>
              <w:marRight w:val="0"/>
              <w:marTop w:val="0"/>
              <w:marBottom w:val="0"/>
              <w:divBdr>
                <w:top w:val="none" w:sz="0" w:space="0" w:color="auto"/>
                <w:left w:val="none" w:sz="0" w:space="0" w:color="auto"/>
                <w:bottom w:val="none" w:sz="0" w:space="0" w:color="auto"/>
                <w:right w:val="none" w:sz="0" w:space="0" w:color="auto"/>
              </w:divBdr>
              <w:divsChild>
                <w:div w:id="204146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42630">
          <w:marLeft w:val="0"/>
          <w:marRight w:val="0"/>
          <w:marTop w:val="0"/>
          <w:marBottom w:val="0"/>
          <w:divBdr>
            <w:top w:val="none" w:sz="0" w:space="0" w:color="auto"/>
            <w:left w:val="none" w:sz="0" w:space="0" w:color="auto"/>
            <w:bottom w:val="none" w:sz="0" w:space="0" w:color="auto"/>
            <w:right w:val="none" w:sz="0" w:space="0" w:color="auto"/>
          </w:divBdr>
          <w:divsChild>
            <w:div w:id="844511206">
              <w:marLeft w:val="0"/>
              <w:marRight w:val="0"/>
              <w:marTop w:val="0"/>
              <w:marBottom w:val="0"/>
              <w:divBdr>
                <w:top w:val="none" w:sz="0" w:space="0" w:color="auto"/>
                <w:left w:val="none" w:sz="0" w:space="0" w:color="auto"/>
                <w:bottom w:val="none" w:sz="0" w:space="0" w:color="auto"/>
                <w:right w:val="none" w:sz="0" w:space="0" w:color="auto"/>
              </w:divBdr>
              <w:divsChild>
                <w:div w:id="1497375998">
                  <w:marLeft w:val="0"/>
                  <w:marRight w:val="0"/>
                  <w:marTop w:val="0"/>
                  <w:marBottom w:val="0"/>
                  <w:divBdr>
                    <w:top w:val="none" w:sz="0" w:space="0" w:color="auto"/>
                    <w:left w:val="none" w:sz="0" w:space="0" w:color="auto"/>
                    <w:bottom w:val="none" w:sz="0" w:space="0" w:color="auto"/>
                    <w:right w:val="none" w:sz="0" w:space="0" w:color="auto"/>
                  </w:divBdr>
                </w:div>
              </w:divsChild>
            </w:div>
            <w:div w:id="1525556454">
              <w:marLeft w:val="0"/>
              <w:marRight w:val="0"/>
              <w:marTop w:val="0"/>
              <w:marBottom w:val="0"/>
              <w:divBdr>
                <w:top w:val="none" w:sz="0" w:space="0" w:color="auto"/>
                <w:left w:val="none" w:sz="0" w:space="0" w:color="auto"/>
                <w:bottom w:val="none" w:sz="0" w:space="0" w:color="auto"/>
                <w:right w:val="none" w:sz="0" w:space="0" w:color="auto"/>
              </w:divBdr>
              <w:divsChild>
                <w:div w:id="20907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581458">
          <w:marLeft w:val="0"/>
          <w:marRight w:val="0"/>
          <w:marTop w:val="0"/>
          <w:marBottom w:val="0"/>
          <w:divBdr>
            <w:top w:val="none" w:sz="0" w:space="0" w:color="auto"/>
            <w:left w:val="none" w:sz="0" w:space="0" w:color="auto"/>
            <w:bottom w:val="none" w:sz="0" w:space="0" w:color="auto"/>
            <w:right w:val="none" w:sz="0" w:space="0" w:color="auto"/>
          </w:divBdr>
          <w:divsChild>
            <w:div w:id="917859853">
              <w:marLeft w:val="0"/>
              <w:marRight w:val="0"/>
              <w:marTop w:val="0"/>
              <w:marBottom w:val="0"/>
              <w:divBdr>
                <w:top w:val="none" w:sz="0" w:space="0" w:color="auto"/>
                <w:left w:val="none" w:sz="0" w:space="0" w:color="auto"/>
                <w:bottom w:val="none" w:sz="0" w:space="0" w:color="auto"/>
                <w:right w:val="none" w:sz="0" w:space="0" w:color="auto"/>
              </w:divBdr>
              <w:divsChild>
                <w:div w:id="1943609297">
                  <w:marLeft w:val="0"/>
                  <w:marRight w:val="0"/>
                  <w:marTop w:val="0"/>
                  <w:marBottom w:val="0"/>
                  <w:divBdr>
                    <w:top w:val="none" w:sz="0" w:space="0" w:color="auto"/>
                    <w:left w:val="none" w:sz="0" w:space="0" w:color="auto"/>
                    <w:bottom w:val="none" w:sz="0" w:space="0" w:color="auto"/>
                    <w:right w:val="none" w:sz="0" w:space="0" w:color="auto"/>
                  </w:divBdr>
                </w:div>
              </w:divsChild>
            </w:div>
            <w:div w:id="1650091295">
              <w:marLeft w:val="0"/>
              <w:marRight w:val="0"/>
              <w:marTop w:val="0"/>
              <w:marBottom w:val="0"/>
              <w:divBdr>
                <w:top w:val="none" w:sz="0" w:space="0" w:color="auto"/>
                <w:left w:val="none" w:sz="0" w:space="0" w:color="auto"/>
                <w:bottom w:val="none" w:sz="0" w:space="0" w:color="auto"/>
                <w:right w:val="none" w:sz="0" w:space="0" w:color="auto"/>
              </w:divBdr>
              <w:divsChild>
                <w:div w:id="23516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727039">
          <w:marLeft w:val="0"/>
          <w:marRight w:val="0"/>
          <w:marTop w:val="0"/>
          <w:marBottom w:val="0"/>
          <w:divBdr>
            <w:top w:val="none" w:sz="0" w:space="0" w:color="auto"/>
            <w:left w:val="none" w:sz="0" w:space="0" w:color="auto"/>
            <w:bottom w:val="none" w:sz="0" w:space="0" w:color="auto"/>
            <w:right w:val="none" w:sz="0" w:space="0" w:color="auto"/>
          </w:divBdr>
          <w:divsChild>
            <w:div w:id="2074085629">
              <w:marLeft w:val="0"/>
              <w:marRight w:val="0"/>
              <w:marTop w:val="0"/>
              <w:marBottom w:val="0"/>
              <w:divBdr>
                <w:top w:val="none" w:sz="0" w:space="0" w:color="auto"/>
                <w:left w:val="none" w:sz="0" w:space="0" w:color="auto"/>
                <w:bottom w:val="none" w:sz="0" w:space="0" w:color="auto"/>
                <w:right w:val="none" w:sz="0" w:space="0" w:color="auto"/>
              </w:divBdr>
              <w:divsChild>
                <w:div w:id="1321076473">
                  <w:marLeft w:val="0"/>
                  <w:marRight w:val="0"/>
                  <w:marTop w:val="0"/>
                  <w:marBottom w:val="0"/>
                  <w:divBdr>
                    <w:top w:val="none" w:sz="0" w:space="0" w:color="auto"/>
                    <w:left w:val="none" w:sz="0" w:space="0" w:color="auto"/>
                    <w:bottom w:val="none" w:sz="0" w:space="0" w:color="auto"/>
                    <w:right w:val="none" w:sz="0" w:space="0" w:color="auto"/>
                  </w:divBdr>
                </w:div>
              </w:divsChild>
            </w:div>
            <w:div w:id="2103067363">
              <w:marLeft w:val="0"/>
              <w:marRight w:val="0"/>
              <w:marTop w:val="0"/>
              <w:marBottom w:val="0"/>
              <w:divBdr>
                <w:top w:val="none" w:sz="0" w:space="0" w:color="auto"/>
                <w:left w:val="none" w:sz="0" w:space="0" w:color="auto"/>
                <w:bottom w:val="none" w:sz="0" w:space="0" w:color="auto"/>
                <w:right w:val="none" w:sz="0" w:space="0" w:color="auto"/>
              </w:divBdr>
              <w:divsChild>
                <w:div w:id="167106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156613">
          <w:marLeft w:val="0"/>
          <w:marRight w:val="0"/>
          <w:marTop w:val="0"/>
          <w:marBottom w:val="0"/>
          <w:divBdr>
            <w:top w:val="none" w:sz="0" w:space="0" w:color="auto"/>
            <w:left w:val="none" w:sz="0" w:space="0" w:color="auto"/>
            <w:bottom w:val="none" w:sz="0" w:space="0" w:color="auto"/>
            <w:right w:val="none" w:sz="0" w:space="0" w:color="auto"/>
          </w:divBdr>
          <w:divsChild>
            <w:div w:id="101389224">
              <w:marLeft w:val="0"/>
              <w:marRight w:val="0"/>
              <w:marTop w:val="0"/>
              <w:marBottom w:val="0"/>
              <w:divBdr>
                <w:top w:val="none" w:sz="0" w:space="0" w:color="auto"/>
                <w:left w:val="none" w:sz="0" w:space="0" w:color="auto"/>
                <w:bottom w:val="none" w:sz="0" w:space="0" w:color="auto"/>
                <w:right w:val="none" w:sz="0" w:space="0" w:color="auto"/>
              </w:divBdr>
              <w:divsChild>
                <w:div w:id="2021660614">
                  <w:marLeft w:val="0"/>
                  <w:marRight w:val="0"/>
                  <w:marTop w:val="0"/>
                  <w:marBottom w:val="0"/>
                  <w:divBdr>
                    <w:top w:val="none" w:sz="0" w:space="0" w:color="auto"/>
                    <w:left w:val="none" w:sz="0" w:space="0" w:color="auto"/>
                    <w:bottom w:val="none" w:sz="0" w:space="0" w:color="auto"/>
                    <w:right w:val="none" w:sz="0" w:space="0" w:color="auto"/>
                  </w:divBdr>
                </w:div>
              </w:divsChild>
            </w:div>
            <w:div w:id="1123112872">
              <w:marLeft w:val="0"/>
              <w:marRight w:val="0"/>
              <w:marTop w:val="0"/>
              <w:marBottom w:val="0"/>
              <w:divBdr>
                <w:top w:val="none" w:sz="0" w:space="0" w:color="auto"/>
                <w:left w:val="none" w:sz="0" w:space="0" w:color="auto"/>
                <w:bottom w:val="none" w:sz="0" w:space="0" w:color="auto"/>
                <w:right w:val="none" w:sz="0" w:space="0" w:color="auto"/>
              </w:divBdr>
              <w:divsChild>
                <w:div w:id="152138465">
                  <w:marLeft w:val="0"/>
                  <w:marRight w:val="0"/>
                  <w:marTop w:val="0"/>
                  <w:marBottom w:val="0"/>
                  <w:divBdr>
                    <w:top w:val="none" w:sz="0" w:space="0" w:color="auto"/>
                    <w:left w:val="none" w:sz="0" w:space="0" w:color="auto"/>
                    <w:bottom w:val="none" w:sz="0" w:space="0" w:color="auto"/>
                    <w:right w:val="none" w:sz="0" w:space="0" w:color="auto"/>
                  </w:divBdr>
                </w:div>
              </w:divsChild>
            </w:div>
            <w:div w:id="1334869968">
              <w:marLeft w:val="0"/>
              <w:marRight w:val="0"/>
              <w:marTop w:val="0"/>
              <w:marBottom w:val="0"/>
              <w:divBdr>
                <w:top w:val="none" w:sz="0" w:space="0" w:color="auto"/>
                <w:left w:val="none" w:sz="0" w:space="0" w:color="auto"/>
                <w:bottom w:val="none" w:sz="0" w:space="0" w:color="auto"/>
                <w:right w:val="none" w:sz="0" w:space="0" w:color="auto"/>
              </w:divBdr>
              <w:divsChild>
                <w:div w:id="738674218">
                  <w:marLeft w:val="0"/>
                  <w:marRight w:val="0"/>
                  <w:marTop w:val="0"/>
                  <w:marBottom w:val="0"/>
                  <w:divBdr>
                    <w:top w:val="none" w:sz="0" w:space="0" w:color="auto"/>
                    <w:left w:val="none" w:sz="0" w:space="0" w:color="auto"/>
                    <w:bottom w:val="none" w:sz="0" w:space="0" w:color="auto"/>
                    <w:right w:val="none" w:sz="0" w:space="0" w:color="auto"/>
                  </w:divBdr>
                </w:div>
                <w:div w:id="1745102508">
                  <w:marLeft w:val="0"/>
                  <w:marRight w:val="0"/>
                  <w:marTop w:val="0"/>
                  <w:marBottom w:val="0"/>
                  <w:divBdr>
                    <w:top w:val="none" w:sz="0" w:space="0" w:color="auto"/>
                    <w:left w:val="none" w:sz="0" w:space="0" w:color="auto"/>
                    <w:bottom w:val="none" w:sz="0" w:space="0" w:color="auto"/>
                    <w:right w:val="none" w:sz="0" w:space="0" w:color="auto"/>
                  </w:divBdr>
                </w:div>
              </w:divsChild>
            </w:div>
            <w:div w:id="1498112836">
              <w:marLeft w:val="0"/>
              <w:marRight w:val="0"/>
              <w:marTop w:val="0"/>
              <w:marBottom w:val="0"/>
              <w:divBdr>
                <w:top w:val="none" w:sz="0" w:space="0" w:color="auto"/>
                <w:left w:val="none" w:sz="0" w:space="0" w:color="auto"/>
                <w:bottom w:val="none" w:sz="0" w:space="0" w:color="auto"/>
                <w:right w:val="none" w:sz="0" w:space="0" w:color="auto"/>
              </w:divBdr>
              <w:divsChild>
                <w:div w:id="651063653">
                  <w:marLeft w:val="0"/>
                  <w:marRight w:val="0"/>
                  <w:marTop w:val="0"/>
                  <w:marBottom w:val="0"/>
                  <w:divBdr>
                    <w:top w:val="none" w:sz="0" w:space="0" w:color="auto"/>
                    <w:left w:val="none" w:sz="0" w:space="0" w:color="auto"/>
                    <w:bottom w:val="none" w:sz="0" w:space="0" w:color="auto"/>
                    <w:right w:val="none" w:sz="0" w:space="0" w:color="auto"/>
                  </w:divBdr>
                </w:div>
              </w:divsChild>
            </w:div>
            <w:div w:id="1978562065">
              <w:marLeft w:val="0"/>
              <w:marRight w:val="0"/>
              <w:marTop w:val="0"/>
              <w:marBottom w:val="0"/>
              <w:divBdr>
                <w:top w:val="none" w:sz="0" w:space="0" w:color="auto"/>
                <w:left w:val="none" w:sz="0" w:space="0" w:color="auto"/>
                <w:bottom w:val="none" w:sz="0" w:space="0" w:color="auto"/>
                <w:right w:val="none" w:sz="0" w:space="0" w:color="auto"/>
              </w:divBdr>
              <w:divsChild>
                <w:div w:id="1024984000">
                  <w:marLeft w:val="0"/>
                  <w:marRight w:val="0"/>
                  <w:marTop w:val="0"/>
                  <w:marBottom w:val="0"/>
                  <w:divBdr>
                    <w:top w:val="none" w:sz="0" w:space="0" w:color="auto"/>
                    <w:left w:val="none" w:sz="0" w:space="0" w:color="auto"/>
                    <w:bottom w:val="none" w:sz="0" w:space="0" w:color="auto"/>
                    <w:right w:val="none" w:sz="0" w:space="0" w:color="auto"/>
                  </w:divBdr>
                </w:div>
              </w:divsChild>
            </w:div>
            <w:div w:id="1980181253">
              <w:marLeft w:val="0"/>
              <w:marRight w:val="0"/>
              <w:marTop w:val="0"/>
              <w:marBottom w:val="0"/>
              <w:divBdr>
                <w:top w:val="none" w:sz="0" w:space="0" w:color="auto"/>
                <w:left w:val="none" w:sz="0" w:space="0" w:color="auto"/>
                <w:bottom w:val="none" w:sz="0" w:space="0" w:color="auto"/>
                <w:right w:val="none" w:sz="0" w:space="0" w:color="auto"/>
              </w:divBdr>
              <w:divsChild>
                <w:div w:id="150497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100815">
          <w:marLeft w:val="0"/>
          <w:marRight w:val="0"/>
          <w:marTop w:val="0"/>
          <w:marBottom w:val="0"/>
          <w:divBdr>
            <w:top w:val="none" w:sz="0" w:space="0" w:color="auto"/>
            <w:left w:val="none" w:sz="0" w:space="0" w:color="auto"/>
            <w:bottom w:val="none" w:sz="0" w:space="0" w:color="auto"/>
            <w:right w:val="none" w:sz="0" w:space="0" w:color="auto"/>
          </w:divBdr>
          <w:divsChild>
            <w:div w:id="515121057">
              <w:marLeft w:val="0"/>
              <w:marRight w:val="0"/>
              <w:marTop w:val="0"/>
              <w:marBottom w:val="0"/>
              <w:divBdr>
                <w:top w:val="none" w:sz="0" w:space="0" w:color="auto"/>
                <w:left w:val="none" w:sz="0" w:space="0" w:color="auto"/>
                <w:bottom w:val="none" w:sz="0" w:space="0" w:color="auto"/>
                <w:right w:val="none" w:sz="0" w:space="0" w:color="auto"/>
              </w:divBdr>
              <w:divsChild>
                <w:div w:id="1314214291">
                  <w:marLeft w:val="0"/>
                  <w:marRight w:val="0"/>
                  <w:marTop w:val="0"/>
                  <w:marBottom w:val="0"/>
                  <w:divBdr>
                    <w:top w:val="none" w:sz="0" w:space="0" w:color="auto"/>
                    <w:left w:val="none" w:sz="0" w:space="0" w:color="auto"/>
                    <w:bottom w:val="none" w:sz="0" w:space="0" w:color="auto"/>
                    <w:right w:val="none" w:sz="0" w:space="0" w:color="auto"/>
                  </w:divBdr>
                </w:div>
              </w:divsChild>
            </w:div>
            <w:div w:id="976834645">
              <w:marLeft w:val="0"/>
              <w:marRight w:val="0"/>
              <w:marTop w:val="0"/>
              <w:marBottom w:val="0"/>
              <w:divBdr>
                <w:top w:val="none" w:sz="0" w:space="0" w:color="auto"/>
                <w:left w:val="none" w:sz="0" w:space="0" w:color="auto"/>
                <w:bottom w:val="none" w:sz="0" w:space="0" w:color="auto"/>
                <w:right w:val="none" w:sz="0" w:space="0" w:color="auto"/>
              </w:divBdr>
              <w:divsChild>
                <w:div w:id="2141608768">
                  <w:marLeft w:val="0"/>
                  <w:marRight w:val="0"/>
                  <w:marTop w:val="0"/>
                  <w:marBottom w:val="0"/>
                  <w:divBdr>
                    <w:top w:val="none" w:sz="0" w:space="0" w:color="auto"/>
                    <w:left w:val="none" w:sz="0" w:space="0" w:color="auto"/>
                    <w:bottom w:val="none" w:sz="0" w:space="0" w:color="auto"/>
                    <w:right w:val="none" w:sz="0" w:space="0" w:color="auto"/>
                  </w:divBdr>
                </w:div>
              </w:divsChild>
            </w:div>
            <w:div w:id="1481459524">
              <w:marLeft w:val="0"/>
              <w:marRight w:val="0"/>
              <w:marTop w:val="0"/>
              <w:marBottom w:val="0"/>
              <w:divBdr>
                <w:top w:val="none" w:sz="0" w:space="0" w:color="auto"/>
                <w:left w:val="none" w:sz="0" w:space="0" w:color="auto"/>
                <w:bottom w:val="none" w:sz="0" w:space="0" w:color="auto"/>
                <w:right w:val="none" w:sz="0" w:space="0" w:color="auto"/>
              </w:divBdr>
              <w:divsChild>
                <w:div w:id="158965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569149">
          <w:marLeft w:val="0"/>
          <w:marRight w:val="0"/>
          <w:marTop w:val="0"/>
          <w:marBottom w:val="0"/>
          <w:divBdr>
            <w:top w:val="none" w:sz="0" w:space="0" w:color="auto"/>
            <w:left w:val="none" w:sz="0" w:space="0" w:color="auto"/>
            <w:bottom w:val="none" w:sz="0" w:space="0" w:color="auto"/>
            <w:right w:val="none" w:sz="0" w:space="0" w:color="auto"/>
          </w:divBdr>
          <w:divsChild>
            <w:div w:id="1210844910">
              <w:marLeft w:val="0"/>
              <w:marRight w:val="0"/>
              <w:marTop w:val="0"/>
              <w:marBottom w:val="0"/>
              <w:divBdr>
                <w:top w:val="none" w:sz="0" w:space="0" w:color="auto"/>
                <w:left w:val="none" w:sz="0" w:space="0" w:color="auto"/>
                <w:bottom w:val="none" w:sz="0" w:space="0" w:color="auto"/>
                <w:right w:val="none" w:sz="0" w:space="0" w:color="auto"/>
              </w:divBdr>
              <w:divsChild>
                <w:div w:id="1905023101">
                  <w:marLeft w:val="0"/>
                  <w:marRight w:val="0"/>
                  <w:marTop w:val="0"/>
                  <w:marBottom w:val="0"/>
                  <w:divBdr>
                    <w:top w:val="none" w:sz="0" w:space="0" w:color="auto"/>
                    <w:left w:val="none" w:sz="0" w:space="0" w:color="auto"/>
                    <w:bottom w:val="none" w:sz="0" w:space="0" w:color="auto"/>
                    <w:right w:val="none" w:sz="0" w:space="0" w:color="auto"/>
                  </w:divBdr>
                </w:div>
              </w:divsChild>
            </w:div>
            <w:div w:id="1756707100">
              <w:marLeft w:val="0"/>
              <w:marRight w:val="0"/>
              <w:marTop w:val="0"/>
              <w:marBottom w:val="0"/>
              <w:divBdr>
                <w:top w:val="none" w:sz="0" w:space="0" w:color="auto"/>
                <w:left w:val="none" w:sz="0" w:space="0" w:color="auto"/>
                <w:bottom w:val="none" w:sz="0" w:space="0" w:color="auto"/>
                <w:right w:val="none" w:sz="0" w:space="0" w:color="auto"/>
              </w:divBdr>
              <w:divsChild>
                <w:div w:id="193174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039551">
          <w:marLeft w:val="0"/>
          <w:marRight w:val="0"/>
          <w:marTop w:val="0"/>
          <w:marBottom w:val="0"/>
          <w:divBdr>
            <w:top w:val="none" w:sz="0" w:space="0" w:color="auto"/>
            <w:left w:val="none" w:sz="0" w:space="0" w:color="auto"/>
            <w:bottom w:val="none" w:sz="0" w:space="0" w:color="auto"/>
            <w:right w:val="none" w:sz="0" w:space="0" w:color="auto"/>
          </w:divBdr>
          <w:divsChild>
            <w:div w:id="763182925">
              <w:marLeft w:val="0"/>
              <w:marRight w:val="0"/>
              <w:marTop w:val="0"/>
              <w:marBottom w:val="0"/>
              <w:divBdr>
                <w:top w:val="none" w:sz="0" w:space="0" w:color="auto"/>
                <w:left w:val="none" w:sz="0" w:space="0" w:color="auto"/>
                <w:bottom w:val="none" w:sz="0" w:space="0" w:color="auto"/>
                <w:right w:val="none" w:sz="0" w:space="0" w:color="auto"/>
              </w:divBdr>
              <w:divsChild>
                <w:div w:id="21562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629088">
          <w:marLeft w:val="0"/>
          <w:marRight w:val="0"/>
          <w:marTop w:val="0"/>
          <w:marBottom w:val="0"/>
          <w:divBdr>
            <w:top w:val="none" w:sz="0" w:space="0" w:color="auto"/>
            <w:left w:val="none" w:sz="0" w:space="0" w:color="auto"/>
            <w:bottom w:val="none" w:sz="0" w:space="0" w:color="auto"/>
            <w:right w:val="none" w:sz="0" w:space="0" w:color="auto"/>
          </w:divBdr>
          <w:divsChild>
            <w:div w:id="636760164">
              <w:marLeft w:val="0"/>
              <w:marRight w:val="0"/>
              <w:marTop w:val="0"/>
              <w:marBottom w:val="0"/>
              <w:divBdr>
                <w:top w:val="none" w:sz="0" w:space="0" w:color="auto"/>
                <w:left w:val="none" w:sz="0" w:space="0" w:color="auto"/>
                <w:bottom w:val="none" w:sz="0" w:space="0" w:color="auto"/>
                <w:right w:val="none" w:sz="0" w:space="0" w:color="auto"/>
              </w:divBdr>
              <w:divsChild>
                <w:div w:id="176043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910590">
          <w:marLeft w:val="0"/>
          <w:marRight w:val="0"/>
          <w:marTop w:val="0"/>
          <w:marBottom w:val="0"/>
          <w:divBdr>
            <w:top w:val="none" w:sz="0" w:space="0" w:color="auto"/>
            <w:left w:val="none" w:sz="0" w:space="0" w:color="auto"/>
            <w:bottom w:val="none" w:sz="0" w:space="0" w:color="auto"/>
            <w:right w:val="none" w:sz="0" w:space="0" w:color="auto"/>
          </w:divBdr>
          <w:divsChild>
            <w:div w:id="29041543">
              <w:marLeft w:val="0"/>
              <w:marRight w:val="0"/>
              <w:marTop w:val="0"/>
              <w:marBottom w:val="0"/>
              <w:divBdr>
                <w:top w:val="none" w:sz="0" w:space="0" w:color="auto"/>
                <w:left w:val="none" w:sz="0" w:space="0" w:color="auto"/>
                <w:bottom w:val="none" w:sz="0" w:space="0" w:color="auto"/>
                <w:right w:val="none" w:sz="0" w:space="0" w:color="auto"/>
              </w:divBdr>
              <w:divsChild>
                <w:div w:id="1787234952">
                  <w:marLeft w:val="0"/>
                  <w:marRight w:val="0"/>
                  <w:marTop w:val="0"/>
                  <w:marBottom w:val="0"/>
                  <w:divBdr>
                    <w:top w:val="none" w:sz="0" w:space="0" w:color="auto"/>
                    <w:left w:val="none" w:sz="0" w:space="0" w:color="auto"/>
                    <w:bottom w:val="none" w:sz="0" w:space="0" w:color="auto"/>
                    <w:right w:val="none" w:sz="0" w:space="0" w:color="auto"/>
                  </w:divBdr>
                </w:div>
              </w:divsChild>
            </w:div>
            <w:div w:id="1555046642">
              <w:marLeft w:val="0"/>
              <w:marRight w:val="0"/>
              <w:marTop w:val="0"/>
              <w:marBottom w:val="0"/>
              <w:divBdr>
                <w:top w:val="none" w:sz="0" w:space="0" w:color="auto"/>
                <w:left w:val="none" w:sz="0" w:space="0" w:color="auto"/>
                <w:bottom w:val="none" w:sz="0" w:space="0" w:color="auto"/>
                <w:right w:val="none" w:sz="0" w:space="0" w:color="auto"/>
              </w:divBdr>
              <w:divsChild>
                <w:div w:id="123924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3483">
          <w:marLeft w:val="0"/>
          <w:marRight w:val="0"/>
          <w:marTop w:val="0"/>
          <w:marBottom w:val="0"/>
          <w:divBdr>
            <w:top w:val="none" w:sz="0" w:space="0" w:color="auto"/>
            <w:left w:val="none" w:sz="0" w:space="0" w:color="auto"/>
            <w:bottom w:val="none" w:sz="0" w:space="0" w:color="auto"/>
            <w:right w:val="none" w:sz="0" w:space="0" w:color="auto"/>
          </w:divBdr>
          <w:divsChild>
            <w:div w:id="111480520">
              <w:marLeft w:val="0"/>
              <w:marRight w:val="0"/>
              <w:marTop w:val="0"/>
              <w:marBottom w:val="0"/>
              <w:divBdr>
                <w:top w:val="none" w:sz="0" w:space="0" w:color="auto"/>
                <w:left w:val="none" w:sz="0" w:space="0" w:color="auto"/>
                <w:bottom w:val="none" w:sz="0" w:space="0" w:color="auto"/>
                <w:right w:val="none" w:sz="0" w:space="0" w:color="auto"/>
              </w:divBdr>
              <w:divsChild>
                <w:div w:id="1876387067">
                  <w:marLeft w:val="0"/>
                  <w:marRight w:val="0"/>
                  <w:marTop w:val="0"/>
                  <w:marBottom w:val="0"/>
                  <w:divBdr>
                    <w:top w:val="none" w:sz="0" w:space="0" w:color="auto"/>
                    <w:left w:val="none" w:sz="0" w:space="0" w:color="auto"/>
                    <w:bottom w:val="none" w:sz="0" w:space="0" w:color="auto"/>
                    <w:right w:val="none" w:sz="0" w:space="0" w:color="auto"/>
                  </w:divBdr>
                </w:div>
              </w:divsChild>
            </w:div>
            <w:div w:id="308246016">
              <w:marLeft w:val="0"/>
              <w:marRight w:val="0"/>
              <w:marTop w:val="0"/>
              <w:marBottom w:val="0"/>
              <w:divBdr>
                <w:top w:val="none" w:sz="0" w:space="0" w:color="auto"/>
                <w:left w:val="none" w:sz="0" w:space="0" w:color="auto"/>
                <w:bottom w:val="none" w:sz="0" w:space="0" w:color="auto"/>
                <w:right w:val="none" w:sz="0" w:space="0" w:color="auto"/>
              </w:divBdr>
              <w:divsChild>
                <w:div w:id="1296448153">
                  <w:marLeft w:val="0"/>
                  <w:marRight w:val="0"/>
                  <w:marTop w:val="0"/>
                  <w:marBottom w:val="0"/>
                  <w:divBdr>
                    <w:top w:val="none" w:sz="0" w:space="0" w:color="auto"/>
                    <w:left w:val="none" w:sz="0" w:space="0" w:color="auto"/>
                    <w:bottom w:val="none" w:sz="0" w:space="0" w:color="auto"/>
                    <w:right w:val="none" w:sz="0" w:space="0" w:color="auto"/>
                  </w:divBdr>
                </w:div>
              </w:divsChild>
            </w:div>
            <w:div w:id="413867260">
              <w:marLeft w:val="0"/>
              <w:marRight w:val="0"/>
              <w:marTop w:val="0"/>
              <w:marBottom w:val="0"/>
              <w:divBdr>
                <w:top w:val="none" w:sz="0" w:space="0" w:color="auto"/>
                <w:left w:val="none" w:sz="0" w:space="0" w:color="auto"/>
                <w:bottom w:val="none" w:sz="0" w:space="0" w:color="auto"/>
                <w:right w:val="none" w:sz="0" w:space="0" w:color="auto"/>
              </w:divBdr>
              <w:divsChild>
                <w:div w:id="1319921405">
                  <w:marLeft w:val="0"/>
                  <w:marRight w:val="0"/>
                  <w:marTop w:val="0"/>
                  <w:marBottom w:val="0"/>
                  <w:divBdr>
                    <w:top w:val="none" w:sz="0" w:space="0" w:color="auto"/>
                    <w:left w:val="none" w:sz="0" w:space="0" w:color="auto"/>
                    <w:bottom w:val="none" w:sz="0" w:space="0" w:color="auto"/>
                    <w:right w:val="none" w:sz="0" w:space="0" w:color="auto"/>
                  </w:divBdr>
                </w:div>
              </w:divsChild>
            </w:div>
            <w:div w:id="515925131">
              <w:marLeft w:val="0"/>
              <w:marRight w:val="0"/>
              <w:marTop w:val="0"/>
              <w:marBottom w:val="0"/>
              <w:divBdr>
                <w:top w:val="none" w:sz="0" w:space="0" w:color="auto"/>
                <w:left w:val="none" w:sz="0" w:space="0" w:color="auto"/>
                <w:bottom w:val="none" w:sz="0" w:space="0" w:color="auto"/>
                <w:right w:val="none" w:sz="0" w:space="0" w:color="auto"/>
              </w:divBdr>
              <w:divsChild>
                <w:div w:id="36622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996737">
          <w:marLeft w:val="0"/>
          <w:marRight w:val="0"/>
          <w:marTop w:val="0"/>
          <w:marBottom w:val="0"/>
          <w:divBdr>
            <w:top w:val="none" w:sz="0" w:space="0" w:color="auto"/>
            <w:left w:val="none" w:sz="0" w:space="0" w:color="auto"/>
            <w:bottom w:val="none" w:sz="0" w:space="0" w:color="auto"/>
            <w:right w:val="none" w:sz="0" w:space="0" w:color="auto"/>
          </w:divBdr>
          <w:divsChild>
            <w:div w:id="2075621758">
              <w:marLeft w:val="0"/>
              <w:marRight w:val="0"/>
              <w:marTop w:val="0"/>
              <w:marBottom w:val="0"/>
              <w:divBdr>
                <w:top w:val="none" w:sz="0" w:space="0" w:color="auto"/>
                <w:left w:val="none" w:sz="0" w:space="0" w:color="auto"/>
                <w:bottom w:val="none" w:sz="0" w:space="0" w:color="auto"/>
                <w:right w:val="none" w:sz="0" w:space="0" w:color="auto"/>
              </w:divBdr>
              <w:divsChild>
                <w:div w:id="118135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233021">
          <w:marLeft w:val="0"/>
          <w:marRight w:val="0"/>
          <w:marTop w:val="0"/>
          <w:marBottom w:val="0"/>
          <w:divBdr>
            <w:top w:val="none" w:sz="0" w:space="0" w:color="auto"/>
            <w:left w:val="none" w:sz="0" w:space="0" w:color="auto"/>
            <w:bottom w:val="none" w:sz="0" w:space="0" w:color="auto"/>
            <w:right w:val="none" w:sz="0" w:space="0" w:color="auto"/>
          </w:divBdr>
          <w:divsChild>
            <w:div w:id="1881285221">
              <w:marLeft w:val="0"/>
              <w:marRight w:val="0"/>
              <w:marTop w:val="0"/>
              <w:marBottom w:val="0"/>
              <w:divBdr>
                <w:top w:val="none" w:sz="0" w:space="0" w:color="auto"/>
                <w:left w:val="none" w:sz="0" w:space="0" w:color="auto"/>
                <w:bottom w:val="none" w:sz="0" w:space="0" w:color="auto"/>
                <w:right w:val="none" w:sz="0" w:space="0" w:color="auto"/>
              </w:divBdr>
              <w:divsChild>
                <w:div w:id="602568105">
                  <w:marLeft w:val="0"/>
                  <w:marRight w:val="0"/>
                  <w:marTop w:val="0"/>
                  <w:marBottom w:val="0"/>
                  <w:divBdr>
                    <w:top w:val="none" w:sz="0" w:space="0" w:color="auto"/>
                    <w:left w:val="none" w:sz="0" w:space="0" w:color="auto"/>
                    <w:bottom w:val="none" w:sz="0" w:space="0" w:color="auto"/>
                    <w:right w:val="none" w:sz="0" w:space="0" w:color="auto"/>
                  </w:divBdr>
                </w:div>
              </w:divsChild>
            </w:div>
            <w:div w:id="1976331242">
              <w:marLeft w:val="0"/>
              <w:marRight w:val="0"/>
              <w:marTop w:val="0"/>
              <w:marBottom w:val="0"/>
              <w:divBdr>
                <w:top w:val="none" w:sz="0" w:space="0" w:color="auto"/>
                <w:left w:val="none" w:sz="0" w:space="0" w:color="auto"/>
                <w:bottom w:val="none" w:sz="0" w:space="0" w:color="auto"/>
                <w:right w:val="none" w:sz="0" w:space="0" w:color="auto"/>
              </w:divBdr>
              <w:divsChild>
                <w:div w:id="48693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755643">
          <w:marLeft w:val="0"/>
          <w:marRight w:val="0"/>
          <w:marTop w:val="0"/>
          <w:marBottom w:val="0"/>
          <w:divBdr>
            <w:top w:val="none" w:sz="0" w:space="0" w:color="auto"/>
            <w:left w:val="none" w:sz="0" w:space="0" w:color="auto"/>
            <w:bottom w:val="none" w:sz="0" w:space="0" w:color="auto"/>
            <w:right w:val="none" w:sz="0" w:space="0" w:color="auto"/>
          </w:divBdr>
          <w:divsChild>
            <w:div w:id="426469052">
              <w:marLeft w:val="0"/>
              <w:marRight w:val="0"/>
              <w:marTop w:val="0"/>
              <w:marBottom w:val="0"/>
              <w:divBdr>
                <w:top w:val="none" w:sz="0" w:space="0" w:color="auto"/>
                <w:left w:val="none" w:sz="0" w:space="0" w:color="auto"/>
                <w:bottom w:val="none" w:sz="0" w:space="0" w:color="auto"/>
                <w:right w:val="none" w:sz="0" w:space="0" w:color="auto"/>
              </w:divBdr>
              <w:divsChild>
                <w:div w:id="885794469">
                  <w:marLeft w:val="0"/>
                  <w:marRight w:val="0"/>
                  <w:marTop w:val="0"/>
                  <w:marBottom w:val="0"/>
                  <w:divBdr>
                    <w:top w:val="none" w:sz="0" w:space="0" w:color="auto"/>
                    <w:left w:val="none" w:sz="0" w:space="0" w:color="auto"/>
                    <w:bottom w:val="none" w:sz="0" w:space="0" w:color="auto"/>
                    <w:right w:val="none" w:sz="0" w:space="0" w:color="auto"/>
                  </w:divBdr>
                </w:div>
              </w:divsChild>
            </w:div>
            <w:div w:id="801312387">
              <w:marLeft w:val="0"/>
              <w:marRight w:val="0"/>
              <w:marTop w:val="0"/>
              <w:marBottom w:val="0"/>
              <w:divBdr>
                <w:top w:val="none" w:sz="0" w:space="0" w:color="auto"/>
                <w:left w:val="none" w:sz="0" w:space="0" w:color="auto"/>
                <w:bottom w:val="none" w:sz="0" w:space="0" w:color="auto"/>
                <w:right w:val="none" w:sz="0" w:space="0" w:color="auto"/>
              </w:divBdr>
              <w:divsChild>
                <w:div w:id="938292179">
                  <w:marLeft w:val="0"/>
                  <w:marRight w:val="0"/>
                  <w:marTop w:val="0"/>
                  <w:marBottom w:val="0"/>
                  <w:divBdr>
                    <w:top w:val="none" w:sz="0" w:space="0" w:color="auto"/>
                    <w:left w:val="none" w:sz="0" w:space="0" w:color="auto"/>
                    <w:bottom w:val="none" w:sz="0" w:space="0" w:color="auto"/>
                    <w:right w:val="none" w:sz="0" w:space="0" w:color="auto"/>
                  </w:divBdr>
                </w:div>
              </w:divsChild>
            </w:div>
            <w:div w:id="1038705434">
              <w:marLeft w:val="0"/>
              <w:marRight w:val="0"/>
              <w:marTop w:val="0"/>
              <w:marBottom w:val="0"/>
              <w:divBdr>
                <w:top w:val="none" w:sz="0" w:space="0" w:color="auto"/>
                <w:left w:val="none" w:sz="0" w:space="0" w:color="auto"/>
                <w:bottom w:val="none" w:sz="0" w:space="0" w:color="auto"/>
                <w:right w:val="none" w:sz="0" w:space="0" w:color="auto"/>
              </w:divBdr>
              <w:divsChild>
                <w:div w:id="157096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537320">
          <w:marLeft w:val="0"/>
          <w:marRight w:val="0"/>
          <w:marTop w:val="0"/>
          <w:marBottom w:val="0"/>
          <w:divBdr>
            <w:top w:val="none" w:sz="0" w:space="0" w:color="auto"/>
            <w:left w:val="none" w:sz="0" w:space="0" w:color="auto"/>
            <w:bottom w:val="none" w:sz="0" w:space="0" w:color="auto"/>
            <w:right w:val="none" w:sz="0" w:space="0" w:color="auto"/>
          </w:divBdr>
          <w:divsChild>
            <w:div w:id="199710743">
              <w:marLeft w:val="0"/>
              <w:marRight w:val="0"/>
              <w:marTop w:val="0"/>
              <w:marBottom w:val="0"/>
              <w:divBdr>
                <w:top w:val="none" w:sz="0" w:space="0" w:color="auto"/>
                <w:left w:val="none" w:sz="0" w:space="0" w:color="auto"/>
                <w:bottom w:val="none" w:sz="0" w:space="0" w:color="auto"/>
                <w:right w:val="none" w:sz="0" w:space="0" w:color="auto"/>
              </w:divBdr>
              <w:divsChild>
                <w:div w:id="210187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7772">
          <w:marLeft w:val="0"/>
          <w:marRight w:val="0"/>
          <w:marTop w:val="0"/>
          <w:marBottom w:val="0"/>
          <w:divBdr>
            <w:top w:val="none" w:sz="0" w:space="0" w:color="auto"/>
            <w:left w:val="none" w:sz="0" w:space="0" w:color="auto"/>
            <w:bottom w:val="none" w:sz="0" w:space="0" w:color="auto"/>
            <w:right w:val="none" w:sz="0" w:space="0" w:color="auto"/>
          </w:divBdr>
          <w:divsChild>
            <w:div w:id="294335218">
              <w:marLeft w:val="0"/>
              <w:marRight w:val="0"/>
              <w:marTop w:val="0"/>
              <w:marBottom w:val="0"/>
              <w:divBdr>
                <w:top w:val="none" w:sz="0" w:space="0" w:color="auto"/>
                <w:left w:val="none" w:sz="0" w:space="0" w:color="auto"/>
                <w:bottom w:val="none" w:sz="0" w:space="0" w:color="auto"/>
                <w:right w:val="none" w:sz="0" w:space="0" w:color="auto"/>
              </w:divBdr>
              <w:divsChild>
                <w:div w:id="323752168">
                  <w:marLeft w:val="0"/>
                  <w:marRight w:val="0"/>
                  <w:marTop w:val="0"/>
                  <w:marBottom w:val="0"/>
                  <w:divBdr>
                    <w:top w:val="none" w:sz="0" w:space="0" w:color="auto"/>
                    <w:left w:val="none" w:sz="0" w:space="0" w:color="auto"/>
                    <w:bottom w:val="none" w:sz="0" w:space="0" w:color="auto"/>
                    <w:right w:val="none" w:sz="0" w:space="0" w:color="auto"/>
                  </w:divBdr>
                </w:div>
              </w:divsChild>
            </w:div>
            <w:div w:id="1857694266">
              <w:marLeft w:val="0"/>
              <w:marRight w:val="0"/>
              <w:marTop w:val="0"/>
              <w:marBottom w:val="0"/>
              <w:divBdr>
                <w:top w:val="none" w:sz="0" w:space="0" w:color="auto"/>
                <w:left w:val="none" w:sz="0" w:space="0" w:color="auto"/>
                <w:bottom w:val="none" w:sz="0" w:space="0" w:color="auto"/>
                <w:right w:val="none" w:sz="0" w:space="0" w:color="auto"/>
              </w:divBdr>
              <w:divsChild>
                <w:div w:id="77490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243652">
          <w:marLeft w:val="0"/>
          <w:marRight w:val="0"/>
          <w:marTop w:val="0"/>
          <w:marBottom w:val="0"/>
          <w:divBdr>
            <w:top w:val="none" w:sz="0" w:space="0" w:color="auto"/>
            <w:left w:val="none" w:sz="0" w:space="0" w:color="auto"/>
            <w:bottom w:val="none" w:sz="0" w:space="0" w:color="auto"/>
            <w:right w:val="none" w:sz="0" w:space="0" w:color="auto"/>
          </w:divBdr>
          <w:divsChild>
            <w:div w:id="44453515">
              <w:marLeft w:val="0"/>
              <w:marRight w:val="0"/>
              <w:marTop w:val="0"/>
              <w:marBottom w:val="0"/>
              <w:divBdr>
                <w:top w:val="none" w:sz="0" w:space="0" w:color="auto"/>
                <w:left w:val="none" w:sz="0" w:space="0" w:color="auto"/>
                <w:bottom w:val="none" w:sz="0" w:space="0" w:color="auto"/>
                <w:right w:val="none" w:sz="0" w:space="0" w:color="auto"/>
              </w:divBdr>
              <w:divsChild>
                <w:div w:id="1145976465">
                  <w:marLeft w:val="0"/>
                  <w:marRight w:val="0"/>
                  <w:marTop w:val="0"/>
                  <w:marBottom w:val="0"/>
                  <w:divBdr>
                    <w:top w:val="none" w:sz="0" w:space="0" w:color="auto"/>
                    <w:left w:val="none" w:sz="0" w:space="0" w:color="auto"/>
                    <w:bottom w:val="none" w:sz="0" w:space="0" w:color="auto"/>
                    <w:right w:val="none" w:sz="0" w:space="0" w:color="auto"/>
                  </w:divBdr>
                </w:div>
              </w:divsChild>
            </w:div>
            <w:div w:id="1355421281">
              <w:marLeft w:val="0"/>
              <w:marRight w:val="0"/>
              <w:marTop w:val="0"/>
              <w:marBottom w:val="0"/>
              <w:divBdr>
                <w:top w:val="none" w:sz="0" w:space="0" w:color="auto"/>
                <w:left w:val="none" w:sz="0" w:space="0" w:color="auto"/>
                <w:bottom w:val="none" w:sz="0" w:space="0" w:color="auto"/>
                <w:right w:val="none" w:sz="0" w:space="0" w:color="auto"/>
              </w:divBdr>
              <w:divsChild>
                <w:div w:id="14418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28796">
          <w:marLeft w:val="0"/>
          <w:marRight w:val="0"/>
          <w:marTop w:val="0"/>
          <w:marBottom w:val="0"/>
          <w:divBdr>
            <w:top w:val="none" w:sz="0" w:space="0" w:color="auto"/>
            <w:left w:val="none" w:sz="0" w:space="0" w:color="auto"/>
            <w:bottom w:val="none" w:sz="0" w:space="0" w:color="auto"/>
            <w:right w:val="none" w:sz="0" w:space="0" w:color="auto"/>
          </w:divBdr>
          <w:divsChild>
            <w:div w:id="63071056">
              <w:marLeft w:val="0"/>
              <w:marRight w:val="0"/>
              <w:marTop w:val="0"/>
              <w:marBottom w:val="0"/>
              <w:divBdr>
                <w:top w:val="none" w:sz="0" w:space="0" w:color="auto"/>
                <w:left w:val="none" w:sz="0" w:space="0" w:color="auto"/>
                <w:bottom w:val="none" w:sz="0" w:space="0" w:color="auto"/>
                <w:right w:val="none" w:sz="0" w:space="0" w:color="auto"/>
              </w:divBdr>
              <w:divsChild>
                <w:div w:id="2083674001">
                  <w:marLeft w:val="0"/>
                  <w:marRight w:val="0"/>
                  <w:marTop w:val="0"/>
                  <w:marBottom w:val="0"/>
                  <w:divBdr>
                    <w:top w:val="none" w:sz="0" w:space="0" w:color="auto"/>
                    <w:left w:val="none" w:sz="0" w:space="0" w:color="auto"/>
                    <w:bottom w:val="none" w:sz="0" w:space="0" w:color="auto"/>
                    <w:right w:val="none" w:sz="0" w:space="0" w:color="auto"/>
                  </w:divBdr>
                </w:div>
              </w:divsChild>
            </w:div>
            <w:div w:id="2135443174">
              <w:marLeft w:val="0"/>
              <w:marRight w:val="0"/>
              <w:marTop w:val="0"/>
              <w:marBottom w:val="0"/>
              <w:divBdr>
                <w:top w:val="none" w:sz="0" w:space="0" w:color="auto"/>
                <w:left w:val="none" w:sz="0" w:space="0" w:color="auto"/>
                <w:bottom w:val="none" w:sz="0" w:space="0" w:color="auto"/>
                <w:right w:val="none" w:sz="0" w:space="0" w:color="auto"/>
              </w:divBdr>
              <w:divsChild>
                <w:div w:id="101287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16911">
          <w:marLeft w:val="0"/>
          <w:marRight w:val="0"/>
          <w:marTop w:val="0"/>
          <w:marBottom w:val="0"/>
          <w:divBdr>
            <w:top w:val="none" w:sz="0" w:space="0" w:color="auto"/>
            <w:left w:val="none" w:sz="0" w:space="0" w:color="auto"/>
            <w:bottom w:val="none" w:sz="0" w:space="0" w:color="auto"/>
            <w:right w:val="none" w:sz="0" w:space="0" w:color="auto"/>
          </w:divBdr>
          <w:divsChild>
            <w:div w:id="858085366">
              <w:marLeft w:val="0"/>
              <w:marRight w:val="0"/>
              <w:marTop w:val="0"/>
              <w:marBottom w:val="0"/>
              <w:divBdr>
                <w:top w:val="none" w:sz="0" w:space="0" w:color="auto"/>
                <w:left w:val="none" w:sz="0" w:space="0" w:color="auto"/>
                <w:bottom w:val="none" w:sz="0" w:space="0" w:color="auto"/>
                <w:right w:val="none" w:sz="0" w:space="0" w:color="auto"/>
              </w:divBdr>
              <w:divsChild>
                <w:div w:id="214048895">
                  <w:marLeft w:val="0"/>
                  <w:marRight w:val="0"/>
                  <w:marTop w:val="0"/>
                  <w:marBottom w:val="0"/>
                  <w:divBdr>
                    <w:top w:val="none" w:sz="0" w:space="0" w:color="auto"/>
                    <w:left w:val="none" w:sz="0" w:space="0" w:color="auto"/>
                    <w:bottom w:val="none" w:sz="0" w:space="0" w:color="auto"/>
                    <w:right w:val="none" w:sz="0" w:space="0" w:color="auto"/>
                  </w:divBdr>
                </w:div>
              </w:divsChild>
            </w:div>
            <w:div w:id="1570652754">
              <w:marLeft w:val="0"/>
              <w:marRight w:val="0"/>
              <w:marTop w:val="0"/>
              <w:marBottom w:val="0"/>
              <w:divBdr>
                <w:top w:val="none" w:sz="0" w:space="0" w:color="auto"/>
                <w:left w:val="none" w:sz="0" w:space="0" w:color="auto"/>
                <w:bottom w:val="none" w:sz="0" w:space="0" w:color="auto"/>
                <w:right w:val="none" w:sz="0" w:space="0" w:color="auto"/>
              </w:divBdr>
              <w:divsChild>
                <w:div w:id="2078741421">
                  <w:marLeft w:val="0"/>
                  <w:marRight w:val="0"/>
                  <w:marTop w:val="0"/>
                  <w:marBottom w:val="0"/>
                  <w:divBdr>
                    <w:top w:val="none" w:sz="0" w:space="0" w:color="auto"/>
                    <w:left w:val="none" w:sz="0" w:space="0" w:color="auto"/>
                    <w:bottom w:val="none" w:sz="0" w:space="0" w:color="auto"/>
                    <w:right w:val="none" w:sz="0" w:space="0" w:color="auto"/>
                  </w:divBdr>
                </w:div>
              </w:divsChild>
            </w:div>
            <w:div w:id="1982078067">
              <w:marLeft w:val="0"/>
              <w:marRight w:val="0"/>
              <w:marTop w:val="0"/>
              <w:marBottom w:val="0"/>
              <w:divBdr>
                <w:top w:val="none" w:sz="0" w:space="0" w:color="auto"/>
                <w:left w:val="none" w:sz="0" w:space="0" w:color="auto"/>
                <w:bottom w:val="none" w:sz="0" w:space="0" w:color="auto"/>
                <w:right w:val="none" w:sz="0" w:space="0" w:color="auto"/>
              </w:divBdr>
              <w:divsChild>
                <w:div w:id="429931414">
                  <w:marLeft w:val="0"/>
                  <w:marRight w:val="0"/>
                  <w:marTop w:val="0"/>
                  <w:marBottom w:val="0"/>
                  <w:divBdr>
                    <w:top w:val="none" w:sz="0" w:space="0" w:color="auto"/>
                    <w:left w:val="none" w:sz="0" w:space="0" w:color="auto"/>
                    <w:bottom w:val="none" w:sz="0" w:space="0" w:color="auto"/>
                    <w:right w:val="none" w:sz="0" w:space="0" w:color="auto"/>
                  </w:divBdr>
                </w:div>
                <w:div w:id="1891845933">
                  <w:marLeft w:val="0"/>
                  <w:marRight w:val="0"/>
                  <w:marTop w:val="0"/>
                  <w:marBottom w:val="0"/>
                  <w:divBdr>
                    <w:top w:val="none" w:sz="0" w:space="0" w:color="auto"/>
                    <w:left w:val="none" w:sz="0" w:space="0" w:color="auto"/>
                    <w:bottom w:val="none" w:sz="0" w:space="0" w:color="auto"/>
                    <w:right w:val="none" w:sz="0" w:space="0" w:color="auto"/>
                  </w:divBdr>
                </w:div>
              </w:divsChild>
            </w:div>
            <w:div w:id="1999923648">
              <w:marLeft w:val="0"/>
              <w:marRight w:val="0"/>
              <w:marTop w:val="0"/>
              <w:marBottom w:val="0"/>
              <w:divBdr>
                <w:top w:val="none" w:sz="0" w:space="0" w:color="auto"/>
                <w:left w:val="none" w:sz="0" w:space="0" w:color="auto"/>
                <w:bottom w:val="none" w:sz="0" w:space="0" w:color="auto"/>
                <w:right w:val="none" w:sz="0" w:space="0" w:color="auto"/>
              </w:divBdr>
              <w:divsChild>
                <w:div w:id="206860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287940">
          <w:marLeft w:val="0"/>
          <w:marRight w:val="0"/>
          <w:marTop w:val="0"/>
          <w:marBottom w:val="0"/>
          <w:divBdr>
            <w:top w:val="none" w:sz="0" w:space="0" w:color="auto"/>
            <w:left w:val="none" w:sz="0" w:space="0" w:color="auto"/>
            <w:bottom w:val="none" w:sz="0" w:space="0" w:color="auto"/>
            <w:right w:val="none" w:sz="0" w:space="0" w:color="auto"/>
          </w:divBdr>
          <w:divsChild>
            <w:div w:id="755131720">
              <w:marLeft w:val="0"/>
              <w:marRight w:val="0"/>
              <w:marTop w:val="0"/>
              <w:marBottom w:val="0"/>
              <w:divBdr>
                <w:top w:val="none" w:sz="0" w:space="0" w:color="auto"/>
                <w:left w:val="none" w:sz="0" w:space="0" w:color="auto"/>
                <w:bottom w:val="none" w:sz="0" w:space="0" w:color="auto"/>
                <w:right w:val="none" w:sz="0" w:space="0" w:color="auto"/>
              </w:divBdr>
              <w:divsChild>
                <w:div w:id="1896159008">
                  <w:marLeft w:val="0"/>
                  <w:marRight w:val="0"/>
                  <w:marTop w:val="0"/>
                  <w:marBottom w:val="0"/>
                  <w:divBdr>
                    <w:top w:val="none" w:sz="0" w:space="0" w:color="auto"/>
                    <w:left w:val="none" w:sz="0" w:space="0" w:color="auto"/>
                    <w:bottom w:val="none" w:sz="0" w:space="0" w:color="auto"/>
                    <w:right w:val="none" w:sz="0" w:space="0" w:color="auto"/>
                  </w:divBdr>
                </w:div>
              </w:divsChild>
            </w:div>
            <w:div w:id="1898739130">
              <w:marLeft w:val="0"/>
              <w:marRight w:val="0"/>
              <w:marTop w:val="0"/>
              <w:marBottom w:val="0"/>
              <w:divBdr>
                <w:top w:val="none" w:sz="0" w:space="0" w:color="auto"/>
                <w:left w:val="none" w:sz="0" w:space="0" w:color="auto"/>
                <w:bottom w:val="none" w:sz="0" w:space="0" w:color="auto"/>
                <w:right w:val="none" w:sz="0" w:space="0" w:color="auto"/>
              </w:divBdr>
              <w:divsChild>
                <w:div w:id="508831919">
                  <w:marLeft w:val="0"/>
                  <w:marRight w:val="0"/>
                  <w:marTop w:val="0"/>
                  <w:marBottom w:val="0"/>
                  <w:divBdr>
                    <w:top w:val="none" w:sz="0" w:space="0" w:color="auto"/>
                    <w:left w:val="none" w:sz="0" w:space="0" w:color="auto"/>
                    <w:bottom w:val="none" w:sz="0" w:space="0" w:color="auto"/>
                    <w:right w:val="none" w:sz="0" w:space="0" w:color="auto"/>
                  </w:divBdr>
                </w:div>
                <w:div w:id="171384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44314">
          <w:marLeft w:val="0"/>
          <w:marRight w:val="0"/>
          <w:marTop w:val="0"/>
          <w:marBottom w:val="0"/>
          <w:divBdr>
            <w:top w:val="none" w:sz="0" w:space="0" w:color="auto"/>
            <w:left w:val="none" w:sz="0" w:space="0" w:color="auto"/>
            <w:bottom w:val="none" w:sz="0" w:space="0" w:color="auto"/>
            <w:right w:val="none" w:sz="0" w:space="0" w:color="auto"/>
          </w:divBdr>
          <w:divsChild>
            <w:div w:id="182212439">
              <w:marLeft w:val="0"/>
              <w:marRight w:val="0"/>
              <w:marTop w:val="0"/>
              <w:marBottom w:val="0"/>
              <w:divBdr>
                <w:top w:val="none" w:sz="0" w:space="0" w:color="auto"/>
                <w:left w:val="none" w:sz="0" w:space="0" w:color="auto"/>
                <w:bottom w:val="none" w:sz="0" w:space="0" w:color="auto"/>
                <w:right w:val="none" w:sz="0" w:space="0" w:color="auto"/>
              </w:divBdr>
              <w:divsChild>
                <w:div w:id="1281036319">
                  <w:marLeft w:val="0"/>
                  <w:marRight w:val="0"/>
                  <w:marTop w:val="0"/>
                  <w:marBottom w:val="0"/>
                  <w:divBdr>
                    <w:top w:val="none" w:sz="0" w:space="0" w:color="auto"/>
                    <w:left w:val="none" w:sz="0" w:space="0" w:color="auto"/>
                    <w:bottom w:val="none" w:sz="0" w:space="0" w:color="auto"/>
                    <w:right w:val="none" w:sz="0" w:space="0" w:color="auto"/>
                  </w:divBdr>
                </w:div>
              </w:divsChild>
            </w:div>
            <w:div w:id="510527821">
              <w:marLeft w:val="0"/>
              <w:marRight w:val="0"/>
              <w:marTop w:val="0"/>
              <w:marBottom w:val="0"/>
              <w:divBdr>
                <w:top w:val="none" w:sz="0" w:space="0" w:color="auto"/>
                <w:left w:val="none" w:sz="0" w:space="0" w:color="auto"/>
                <w:bottom w:val="none" w:sz="0" w:space="0" w:color="auto"/>
                <w:right w:val="none" w:sz="0" w:space="0" w:color="auto"/>
              </w:divBdr>
              <w:divsChild>
                <w:div w:id="454982041">
                  <w:marLeft w:val="0"/>
                  <w:marRight w:val="0"/>
                  <w:marTop w:val="0"/>
                  <w:marBottom w:val="0"/>
                  <w:divBdr>
                    <w:top w:val="none" w:sz="0" w:space="0" w:color="auto"/>
                    <w:left w:val="none" w:sz="0" w:space="0" w:color="auto"/>
                    <w:bottom w:val="none" w:sz="0" w:space="0" w:color="auto"/>
                    <w:right w:val="none" w:sz="0" w:space="0" w:color="auto"/>
                  </w:divBdr>
                </w:div>
              </w:divsChild>
            </w:div>
            <w:div w:id="967398914">
              <w:marLeft w:val="0"/>
              <w:marRight w:val="0"/>
              <w:marTop w:val="0"/>
              <w:marBottom w:val="0"/>
              <w:divBdr>
                <w:top w:val="none" w:sz="0" w:space="0" w:color="auto"/>
                <w:left w:val="none" w:sz="0" w:space="0" w:color="auto"/>
                <w:bottom w:val="none" w:sz="0" w:space="0" w:color="auto"/>
                <w:right w:val="none" w:sz="0" w:space="0" w:color="auto"/>
              </w:divBdr>
              <w:divsChild>
                <w:div w:id="1104038418">
                  <w:marLeft w:val="0"/>
                  <w:marRight w:val="0"/>
                  <w:marTop w:val="0"/>
                  <w:marBottom w:val="0"/>
                  <w:divBdr>
                    <w:top w:val="none" w:sz="0" w:space="0" w:color="auto"/>
                    <w:left w:val="none" w:sz="0" w:space="0" w:color="auto"/>
                    <w:bottom w:val="none" w:sz="0" w:space="0" w:color="auto"/>
                    <w:right w:val="none" w:sz="0" w:space="0" w:color="auto"/>
                  </w:divBdr>
                </w:div>
              </w:divsChild>
            </w:div>
            <w:div w:id="1757556012">
              <w:marLeft w:val="0"/>
              <w:marRight w:val="0"/>
              <w:marTop w:val="0"/>
              <w:marBottom w:val="0"/>
              <w:divBdr>
                <w:top w:val="none" w:sz="0" w:space="0" w:color="auto"/>
                <w:left w:val="none" w:sz="0" w:space="0" w:color="auto"/>
                <w:bottom w:val="none" w:sz="0" w:space="0" w:color="auto"/>
                <w:right w:val="none" w:sz="0" w:space="0" w:color="auto"/>
              </w:divBdr>
              <w:divsChild>
                <w:div w:id="120186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03880">
          <w:marLeft w:val="0"/>
          <w:marRight w:val="0"/>
          <w:marTop w:val="0"/>
          <w:marBottom w:val="0"/>
          <w:divBdr>
            <w:top w:val="none" w:sz="0" w:space="0" w:color="auto"/>
            <w:left w:val="none" w:sz="0" w:space="0" w:color="auto"/>
            <w:bottom w:val="none" w:sz="0" w:space="0" w:color="auto"/>
            <w:right w:val="none" w:sz="0" w:space="0" w:color="auto"/>
          </w:divBdr>
          <w:divsChild>
            <w:div w:id="381638126">
              <w:marLeft w:val="0"/>
              <w:marRight w:val="0"/>
              <w:marTop w:val="0"/>
              <w:marBottom w:val="0"/>
              <w:divBdr>
                <w:top w:val="none" w:sz="0" w:space="0" w:color="auto"/>
                <w:left w:val="none" w:sz="0" w:space="0" w:color="auto"/>
                <w:bottom w:val="none" w:sz="0" w:space="0" w:color="auto"/>
                <w:right w:val="none" w:sz="0" w:space="0" w:color="auto"/>
              </w:divBdr>
              <w:divsChild>
                <w:div w:id="1150100927">
                  <w:marLeft w:val="0"/>
                  <w:marRight w:val="0"/>
                  <w:marTop w:val="0"/>
                  <w:marBottom w:val="0"/>
                  <w:divBdr>
                    <w:top w:val="none" w:sz="0" w:space="0" w:color="auto"/>
                    <w:left w:val="none" w:sz="0" w:space="0" w:color="auto"/>
                    <w:bottom w:val="none" w:sz="0" w:space="0" w:color="auto"/>
                    <w:right w:val="none" w:sz="0" w:space="0" w:color="auto"/>
                  </w:divBdr>
                </w:div>
              </w:divsChild>
            </w:div>
            <w:div w:id="934820883">
              <w:marLeft w:val="0"/>
              <w:marRight w:val="0"/>
              <w:marTop w:val="0"/>
              <w:marBottom w:val="0"/>
              <w:divBdr>
                <w:top w:val="none" w:sz="0" w:space="0" w:color="auto"/>
                <w:left w:val="none" w:sz="0" w:space="0" w:color="auto"/>
                <w:bottom w:val="none" w:sz="0" w:space="0" w:color="auto"/>
                <w:right w:val="none" w:sz="0" w:space="0" w:color="auto"/>
              </w:divBdr>
              <w:divsChild>
                <w:div w:id="328338521">
                  <w:marLeft w:val="0"/>
                  <w:marRight w:val="0"/>
                  <w:marTop w:val="0"/>
                  <w:marBottom w:val="0"/>
                  <w:divBdr>
                    <w:top w:val="none" w:sz="0" w:space="0" w:color="auto"/>
                    <w:left w:val="none" w:sz="0" w:space="0" w:color="auto"/>
                    <w:bottom w:val="none" w:sz="0" w:space="0" w:color="auto"/>
                    <w:right w:val="none" w:sz="0" w:space="0" w:color="auto"/>
                  </w:divBdr>
                </w:div>
              </w:divsChild>
            </w:div>
            <w:div w:id="1131362418">
              <w:marLeft w:val="0"/>
              <w:marRight w:val="0"/>
              <w:marTop w:val="0"/>
              <w:marBottom w:val="0"/>
              <w:divBdr>
                <w:top w:val="none" w:sz="0" w:space="0" w:color="auto"/>
                <w:left w:val="none" w:sz="0" w:space="0" w:color="auto"/>
                <w:bottom w:val="none" w:sz="0" w:space="0" w:color="auto"/>
                <w:right w:val="none" w:sz="0" w:space="0" w:color="auto"/>
              </w:divBdr>
              <w:divsChild>
                <w:div w:id="89269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954063">
          <w:marLeft w:val="0"/>
          <w:marRight w:val="0"/>
          <w:marTop w:val="0"/>
          <w:marBottom w:val="0"/>
          <w:divBdr>
            <w:top w:val="none" w:sz="0" w:space="0" w:color="auto"/>
            <w:left w:val="none" w:sz="0" w:space="0" w:color="auto"/>
            <w:bottom w:val="none" w:sz="0" w:space="0" w:color="auto"/>
            <w:right w:val="none" w:sz="0" w:space="0" w:color="auto"/>
          </w:divBdr>
          <w:divsChild>
            <w:div w:id="1355233211">
              <w:marLeft w:val="0"/>
              <w:marRight w:val="0"/>
              <w:marTop w:val="0"/>
              <w:marBottom w:val="0"/>
              <w:divBdr>
                <w:top w:val="none" w:sz="0" w:space="0" w:color="auto"/>
                <w:left w:val="none" w:sz="0" w:space="0" w:color="auto"/>
                <w:bottom w:val="none" w:sz="0" w:space="0" w:color="auto"/>
                <w:right w:val="none" w:sz="0" w:space="0" w:color="auto"/>
              </w:divBdr>
              <w:divsChild>
                <w:div w:id="163802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437099">
          <w:marLeft w:val="0"/>
          <w:marRight w:val="0"/>
          <w:marTop w:val="0"/>
          <w:marBottom w:val="0"/>
          <w:divBdr>
            <w:top w:val="none" w:sz="0" w:space="0" w:color="auto"/>
            <w:left w:val="none" w:sz="0" w:space="0" w:color="auto"/>
            <w:bottom w:val="none" w:sz="0" w:space="0" w:color="auto"/>
            <w:right w:val="none" w:sz="0" w:space="0" w:color="auto"/>
          </w:divBdr>
          <w:divsChild>
            <w:div w:id="555551889">
              <w:marLeft w:val="0"/>
              <w:marRight w:val="0"/>
              <w:marTop w:val="0"/>
              <w:marBottom w:val="0"/>
              <w:divBdr>
                <w:top w:val="none" w:sz="0" w:space="0" w:color="auto"/>
                <w:left w:val="none" w:sz="0" w:space="0" w:color="auto"/>
                <w:bottom w:val="none" w:sz="0" w:space="0" w:color="auto"/>
                <w:right w:val="none" w:sz="0" w:space="0" w:color="auto"/>
              </w:divBdr>
              <w:divsChild>
                <w:div w:id="228882448">
                  <w:marLeft w:val="0"/>
                  <w:marRight w:val="0"/>
                  <w:marTop w:val="0"/>
                  <w:marBottom w:val="0"/>
                  <w:divBdr>
                    <w:top w:val="none" w:sz="0" w:space="0" w:color="auto"/>
                    <w:left w:val="none" w:sz="0" w:space="0" w:color="auto"/>
                    <w:bottom w:val="none" w:sz="0" w:space="0" w:color="auto"/>
                    <w:right w:val="none" w:sz="0" w:space="0" w:color="auto"/>
                  </w:divBdr>
                </w:div>
              </w:divsChild>
            </w:div>
            <w:div w:id="1439718613">
              <w:marLeft w:val="0"/>
              <w:marRight w:val="0"/>
              <w:marTop w:val="0"/>
              <w:marBottom w:val="0"/>
              <w:divBdr>
                <w:top w:val="none" w:sz="0" w:space="0" w:color="auto"/>
                <w:left w:val="none" w:sz="0" w:space="0" w:color="auto"/>
                <w:bottom w:val="none" w:sz="0" w:space="0" w:color="auto"/>
                <w:right w:val="none" w:sz="0" w:space="0" w:color="auto"/>
              </w:divBdr>
              <w:divsChild>
                <w:div w:id="1864593705">
                  <w:marLeft w:val="0"/>
                  <w:marRight w:val="0"/>
                  <w:marTop w:val="0"/>
                  <w:marBottom w:val="0"/>
                  <w:divBdr>
                    <w:top w:val="none" w:sz="0" w:space="0" w:color="auto"/>
                    <w:left w:val="none" w:sz="0" w:space="0" w:color="auto"/>
                    <w:bottom w:val="none" w:sz="0" w:space="0" w:color="auto"/>
                    <w:right w:val="none" w:sz="0" w:space="0" w:color="auto"/>
                  </w:divBdr>
                </w:div>
                <w:div w:id="1883638778">
                  <w:marLeft w:val="0"/>
                  <w:marRight w:val="0"/>
                  <w:marTop w:val="0"/>
                  <w:marBottom w:val="0"/>
                  <w:divBdr>
                    <w:top w:val="none" w:sz="0" w:space="0" w:color="auto"/>
                    <w:left w:val="none" w:sz="0" w:space="0" w:color="auto"/>
                    <w:bottom w:val="none" w:sz="0" w:space="0" w:color="auto"/>
                    <w:right w:val="none" w:sz="0" w:space="0" w:color="auto"/>
                  </w:divBdr>
                </w:div>
              </w:divsChild>
            </w:div>
            <w:div w:id="1845051720">
              <w:marLeft w:val="0"/>
              <w:marRight w:val="0"/>
              <w:marTop w:val="0"/>
              <w:marBottom w:val="0"/>
              <w:divBdr>
                <w:top w:val="none" w:sz="0" w:space="0" w:color="auto"/>
                <w:left w:val="none" w:sz="0" w:space="0" w:color="auto"/>
                <w:bottom w:val="none" w:sz="0" w:space="0" w:color="auto"/>
                <w:right w:val="none" w:sz="0" w:space="0" w:color="auto"/>
              </w:divBdr>
              <w:divsChild>
                <w:div w:id="141500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895409">
          <w:marLeft w:val="0"/>
          <w:marRight w:val="0"/>
          <w:marTop w:val="0"/>
          <w:marBottom w:val="0"/>
          <w:divBdr>
            <w:top w:val="none" w:sz="0" w:space="0" w:color="auto"/>
            <w:left w:val="none" w:sz="0" w:space="0" w:color="auto"/>
            <w:bottom w:val="none" w:sz="0" w:space="0" w:color="auto"/>
            <w:right w:val="none" w:sz="0" w:space="0" w:color="auto"/>
          </w:divBdr>
          <w:divsChild>
            <w:div w:id="1029835761">
              <w:marLeft w:val="0"/>
              <w:marRight w:val="0"/>
              <w:marTop w:val="0"/>
              <w:marBottom w:val="0"/>
              <w:divBdr>
                <w:top w:val="none" w:sz="0" w:space="0" w:color="auto"/>
                <w:left w:val="none" w:sz="0" w:space="0" w:color="auto"/>
                <w:bottom w:val="none" w:sz="0" w:space="0" w:color="auto"/>
                <w:right w:val="none" w:sz="0" w:space="0" w:color="auto"/>
              </w:divBdr>
              <w:divsChild>
                <w:div w:id="1787651421">
                  <w:marLeft w:val="0"/>
                  <w:marRight w:val="0"/>
                  <w:marTop w:val="0"/>
                  <w:marBottom w:val="0"/>
                  <w:divBdr>
                    <w:top w:val="none" w:sz="0" w:space="0" w:color="auto"/>
                    <w:left w:val="none" w:sz="0" w:space="0" w:color="auto"/>
                    <w:bottom w:val="none" w:sz="0" w:space="0" w:color="auto"/>
                    <w:right w:val="none" w:sz="0" w:space="0" w:color="auto"/>
                  </w:divBdr>
                </w:div>
              </w:divsChild>
            </w:div>
            <w:div w:id="1855460119">
              <w:marLeft w:val="0"/>
              <w:marRight w:val="0"/>
              <w:marTop w:val="0"/>
              <w:marBottom w:val="0"/>
              <w:divBdr>
                <w:top w:val="none" w:sz="0" w:space="0" w:color="auto"/>
                <w:left w:val="none" w:sz="0" w:space="0" w:color="auto"/>
                <w:bottom w:val="none" w:sz="0" w:space="0" w:color="auto"/>
                <w:right w:val="none" w:sz="0" w:space="0" w:color="auto"/>
              </w:divBdr>
              <w:divsChild>
                <w:div w:id="3360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383800">
          <w:marLeft w:val="0"/>
          <w:marRight w:val="0"/>
          <w:marTop w:val="0"/>
          <w:marBottom w:val="0"/>
          <w:divBdr>
            <w:top w:val="none" w:sz="0" w:space="0" w:color="auto"/>
            <w:left w:val="none" w:sz="0" w:space="0" w:color="auto"/>
            <w:bottom w:val="none" w:sz="0" w:space="0" w:color="auto"/>
            <w:right w:val="none" w:sz="0" w:space="0" w:color="auto"/>
          </w:divBdr>
          <w:divsChild>
            <w:div w:id="29191322">
              <w:marLeft w:val="0"/>
              <w:marRight w:val="0"/>
              <w:marTop w:val="0"/>
              <w:marBottom w:val="0"/>
              <w:divBdr>
                <w:top w:val="none" w:sz="0" w:space="0" w:color="auto"/>
                <w:left w:val="none" w:sz="0" w:space="0" w:color="auto"/>
                <w:bottom w:val="none" w:sz="0" w:space="0" w:color="auto"/>
                <w:right w:val="none" w:sz="0" w:space="0" w:color="auto"/>
              </w:divBdr>
              <w:divsChild>
                <w:div w:id="111365899">
                  <w:marLeft w:val="0"/>
                  <w:marRight w:val="0"/>
                  <w:marTop w:val="0"/>
                  <w:marBottom w:val="0"/>
                  <w:divBdr>
                    <w:top w:val="none" w:sz="0" w:space="0" w:color="auto"/>
                    <w:left w:val="none" w:sz="0" w:space="0" w:color="auto"/>
                    <w:bottom w:val="none" w:sz="0" w:space="0" w:color="auto"/>
                    <w:right w:val="none" w:sz="0" w:space="0" w:color="auto"/>
                  </w:divBdr>
                </w:div>
              </w:divsChild>
            </w:div>
            <w:div w:id="817957673">
              <w:marLeft w:val="0"/>
              <w:marRight w:val="0"/>
              <w:marTop w:val="0"/>
              <w:marBottom w:val="0"/>
              <w:divBdr>
                <w:top w:val="none" w:sz="0" w:space="0" w:color="auto"/>
                <w:left w:val="none" w:sz="0" w:space="0" w:color="auto"/>
                <w:bottom w:val="none" w:sz="0" w:space="0" w:color="auto"/>
                <w:right w:val="none" w:sz="0" w:space="0" w:color="auto"/>
              </w:divBdr>
              <w:divsChild>
                <w:div w:id="210037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111303">
          <w:marLeft w:val="0"/>
          <w:marRight w:val="0"/>
          <w:marTop w:val="0"/>
          <w:marBottom w:val="0"/>
          <w:divBdr>
            <w:top w:val="none" w:sz="0" w:space="0" w:color="auto"/>
            <w:left w:val="none" w:sz="0" w:space="0" w:color="auto"/>
            <w:bottom w:val="none" w:sz="0" w:space="0" w:color="auto"/>
            <w:right w:val="none" w:sz="0" w:space="0" w:color="auto"/>
          </w:divBdr>
          <w:divsChild>
            <w:div w:id="263460591">
              <w:marLeft w:val="0"/>
              <w:marRight w:val="0"/>
              <w:marTop w:val="0"/>
              <w:marBottom w:val="0"/>
              <w:divBdr>
                <w:top w:val="none" w:sz="0" w:space="0" w:color="auto"/>
                <w:left w:val="none" w:sz="0" w:space="0" w:color="auto"/>
                <w:bottom w:val="none" w:sz="0" w:space="0" w:color="auto"/>
                <w:right w:val="none" w:sz="0" w:space="0" w:color="auto"/>
              </w:divBdr>
              <w:divsChild>
                <w:div w:id="1503202886">
                  <w:marLeft w:val="0"/>
                  <w:marRight w:val="0"/>
                  <w:marTop w:val="0"/>
                  <w:marBottom w:val="0"/>
                  <w:divBdr>
                    <w:top w:val="none" w:sz="0" w:space="0" w:color="auto"/>
                    <w:left w:val="none" w:sz="0" w:space="0" w:color="auto"/>
                    <w:bottom w:val="none" w:sz="0" w:space="0" w:color="auto"/>
                    <w:right w:val="none" w:sz="0" w:space="0" w:color="auto"/>
                  </w:divBdr>
                </w:div>
              </w:divsChild>
            </w:div>
            <w:div w:id="768889966">
              <w:marLeft w:val="0"/>
              <w:marRight w:val="0"/>
              <w:marTop w:val="0"/>
              <w:marBottom w:val="0"/>
              <w:divBdr>
                <w:top w:val="none" w:sz="0" w:space="0" w:color="auto"/>
                <w:left w:val="none" w:sz="0" w:space="0" w:color="auto"/>
                <w:bottom w:val="none" w:sz="0" w:space="0" w:color="auto"/>
                <w:right w:val="none" w:sz="0" w:space="0" w:color="auto"/>
              </w:divBdr>
              <w:divsChild>
                <w:div w:id="187788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759520">
          <w:marLeft w:val="0"/>
          <w:marRight w:val="0"/>
          <w:marTop w:val="0"/>
          <w:marBottom w:val="0"/>
          <w:divBdr>
            <w:top w:val="none" w:sz="0" w:space="0" w:color="auto"/>
            <w:left w:val="none" w:sz="0" w:space="0" w:color="auto"/>
            <w:bottom w:val="none" w:sz="0" w:space="0" w:color="auto"/>
            <w:right w:val="none" w:sz="0" w:space="0" w:color="auto"/>
          </w:divBdr>
          <w:divsChild>
            <w:div w:id="700403688">
              <w:marLeft w:val="0"/>
              <w:marRight w:val="0"/>
              <w:marTop w:val="0"/>
              <w:marBottom w:val="0"/>
              <w:divBdr>
                <w:top w:val="none" w:sz="0" w:space="0" w:color="auto"/>
                <w:left w:val="none" w:sz="0" w:space="0" w:color="auto"/>
                <w:bottom w:val="none" w:sz="0" w:space="0" w:color="auto"/>
                <w:right w:val="none" w:sz="0" w:space="0" w:color="auto"/>
              </w:divBdr>
              <w:divsChild>
                <w:div w:id="13745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88239">
          <w:marLeft w:val="0"/>
          <w:marRight w:val="0"/>
          <w:marTop w:val="0"/>
          <w:marBottom w:val="0"/>
          <w:divBdr>
            <w:top w:val="none" w:sz="0" w:space="0" w:color="auto"/>
            <w:left w:val="none" w:sz="0" w:space="0" w:color="auto"/>
            <w:bottom w:val="none" w:sz="0" w:space="0" w:color="auto"/>
            <w:right w:val="none" w:sz="0" w:space="0" w:color="auto"/>
          </w:divBdr>
          <w:divsChild>
            <w:div w:id="1024357159">
              <w:marLeft w:val="0"/>
              <w:marRight w:val="0"/>
              <w:marTop w:val="0"/>
              <w:marBottom w:val="0"/>
              <w:divBdr>
                <w:top w:val="none" w:sz="0" w:space="0" w:color="auto"/>
                <w:left w:val="none" w:sz="0" w:space="0" w:color="auto"/>
                <w:bottom w:val="none" w:sz="0" w:space="0" w:color="auto"/>
                <w:right w:val="none" w:sz="0" w:space="0" w:color="auto"/>
              </w:divBdr>
              <w:divsChild>
                <w:div w:id="732237009">
                  <w:marLeft w:val="0"/>
                  <w:marRight w:val="0"/>
                  <w:marTop w:val="0"/>
                  <w:marBottom w:val="0"/>
                  <w:divBdr>
                    <w:top w:val="none" w:sz="0" w:space="0" w:color="auto"/>
                    <w:left w:val="none" w:sz="0" w:space="0" w:color="auto"/>
                    <w:bottom w:val="none" w:sz="0" w:space="0" w:color="auto"/>
                    <w:right w:val="none" w:sz="0" w:space="0" w:color="auto"/>
                  </w:divBdr>
                </w:div>
              </w:divsChild>
            </w:div>
            <w:div w:id="1153330818">
              <w:marLeft w:val="0"/>
              <w:marRight w:val="0"/>
              <w:marTop w:val="0"/>
              <w:marBottom w:val="0"/>
              <w:divBdr>
                <w:top w:val="none" w:sz="0" w:space="0" w:color="auto"/>
                <w:left w:val="none" w:sz="0" w:space="0" w:color="auto"/>
                <w:bottom w:val="none" w:sz="0" w:space="0" w:color="auto"/>
                <w:right w:val="none" w:sz="0" w:space="0" w:color="auto"/>
              </w:divBdr>
              <w:divsChild>
                <w:div w:id="136932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555483">
          <w:marLeft w:val="0"/>
          <w:marRight w:val="0"/>
          <w:marTop w:val="0"/>
          <w:marBottom w:val="0"/>
          <w:divBdr>
            <w:top w:val="none" w:sz="0" w:space="0" w:color="auto"/>
            <w:left w:val="none" w:sz="0" w:space="0" w:color="auto"/>
            <w:bottom w:val="none" w:sz="0" w:space="0" w:color="auto"/>
            <w:right w:val="none" w:sz="0" w:space="0" w:color="auto"/>
          </w:divBdr>
          <w:divsChild>
            <w:div w:id="161816849">
              <w:marLeft w:val="0"/>
              <w:marRight w:val="0"/>
              <w:marTop w:val="0"/>
              <w:marBottom w:val="0"/>
              <w:divBdr>
                <w:top w:val="none" w:sz="0" w:space="0" w:color="auto"/>
                <w:left w:val="none" w:sz="0" w:space="0" w:color="auto"/>
                <w:bottom w:val="none" w:sz="0" w:space="0" w:color="auto"/>
                <w:right w:val="none" w:sz="0" w:space="0" w:color="auto"/>
              </w:divBdr>
              <w:divsChild>
                <w:div w:id="840126833">
                  <w:marLeft w:val="0"/>
                  <w:marRight w:val="0"/>
                  <w:marTop w:val="0"/>
                  <w:marBottom w:val="0"/>
                  <w:divBdr>
                    <w:top w:val="none" w:sz="0" w:space="0" w:color="auto"/>
                    <w:left w:val="none" w:sz="0" w:space="0" w:color="auto"/>
                    <w:bottom w:val="none" w:sz="0" w:space="0" w:color="auto"/>
                    <w:right w:val="none" w:sz="0" w:space="0" w:color="auto"/>
                  </w:divBdr>
                </w:div>
              </w:divsChild>
            </w:div>
            <w:div w:id="1879470943">
              <w:marLeft w:val="0"/>
              <w:marRight w:val="0"/>
              <w:marTop w:val="0"/>
              <w:marBottom w:val="0"/>
              <w:divBdr>
                <w:top w:val="none" w:sz="0" w:space="0" w:color="auto"/>
                <w:left w:val="none" w:sz="0" w:space="0" w:color="auto"/>
                <w:bottom w:val="none" w:sz="0" w:space="0" w:color="auto"/>
                <w:right w:val="none" w:sz="0" w:space="0" w:color="auto"/>
              </w:divBdr>
              <w:divsChild>
                <w:div w:id="20225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68715">
          <w:marLeft w:val="0"/>
          <w:marRight w:val="0"/>
          <w:marTop w:val="0"/>
          <w:marBottom w:val="0"/>
          <w:divBdr>
            <w:top w:val="none" w:sz="0" w:space="0" w:color="auto"/>
            <w:left w:val="none" w:sz="0" w:space="0" w:color="auto"/>
            <w:bottom w:val="none" w:sz="0" w:space="0" w:color="auto"/>
            <w:right w:val="none" w:sz="0" w:space="0" w:color="auto"/>
          </w:divBdr>
          <w:divsChild>
            <w:div w:id="438525235">
              <w:marLeft w:val="0"/>
              <w:marRight w:val="0"/>
              <w:marTop w:val="0"/>
              <w:marBottom w:val="0"/>
              <w:divBdr>
                <w:top w:val="none" w:sz="0" w:space="0" w:color="auto"/>
                <w:left w:val="none" w:sz="0" w:space="0" w:color="auto"/>
                <w:bottom w:val="none" w:sz="0" w:space="0" w:color="auto"/>
                <w:right w:val="none" w:sz="0" w:space="0" w:color="auto"/>
              </w:divBdr>
              <w:divsChild>
                <w:div w:id="1308778710">
                  <w:marLeft w:val="0"/>
                  <w:marRight w:val="0"/>
                  <w:marTop w:val="0"/>
                  <w:marBottom w:val="0"/>
                  <w:divBdr>
                    <w:top w:val="none" w:sz="0" w:space="0" w:color="auto"/>
                    <w:left w:val="none" w:sz="0" w:space="0" w:color="auto"/>
                    <w:bottom w:val="none" w:sz="0" w:space="0" w:color="auto"/>
                    <w:right w:val="none" w:sz="0" w:space="0" w:color="auto"/>
                  </w:divBdr>
                </w:div>
              </w:divsChild>
            </w:div>
            <w:div w:id="1575361954">
              <w:marLeft w:val="0"/>
              <w:marRight w:val="0"/>
              <w:marTop w:val="0"/>
              <w:marBottom w:val="0"/>
              <w:divBdr>
                <w:top w:val="none" w:sz="0" w:space="0" w:color="auto"/>
                <w:left w:val="none" w:sz="0" w:space="0" w:color="auto"/>
                <w:bottom w:val="none" w:sz="0" w:space="0" w:color="auto"/>
                <w:right w:val="none" w:sz="0" w:space="0" w:color="auto"/>
              </w:divBdr>
              <w:divsChild>
                <w:div w:id="77360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593888">
          <w:marLeft w:val="0"/>
          <w:marRight w:val="0"/>
          <w:marTop w:val="0"/>
          <w:marBottom w:val="0"/>
          <w:divBdr>
            <w:top w:val="none" w:sz="0" w:space="0" w:color="auto"/>
            <w:left w:val="none" w:sz="0" w:space="0" w:color="auto"/>
            <w:bottom w:val="none" w:sz="0" w:space="0" w:color="auto"/>
            <w:right w:val="none" w:sz="0" w:space="0" w:color="auto"/>
          </w:divBdr>
          <w:divsChild>
            <w:div w:id="128474956">
              <w:marLeft w:val="0"/>
              <w:marRight w:val="0"/>
              <w:marTop w:val="0"/>
              <w:marBottom w:val="0"/>
              <w:divBdr>
                <w:top w:val="none" w:sz="0" w:space="0" w:color="auto"/>
                <w:left w:val="none" w:sz="0" w:space="0" w:color="auto"/>
                <w:bottom w:val="none" w:sz="0" w:space="0" w:color="auto"/>
                <w:right w:val="none" w:sz="0" w:space="0" w:color="auto"/>
              </w:divBdr>
              <w:divsChild>
                <w:div w:id="2121759182">
                  <w:marLeft w:val="0"/>
                  <w:marRight w:val="0"/>
                  <w:marTop w:val="0"/>
                  <w:marBottom w:val="0"/>
                  <w:divBdr>
                    <w:top w:val="none" w:sz="0" w:space="0" w:color="auto"/>
                    <w:left w:val="none" w:sz="0" w:space="0" w:color="auto"/>
                    <w:bottom w:val="none" w:sz="0" w:space="0" w:color="auto"/>
                    <w:right w:val="none" w:sz="0" w:space="0" w:color="auto"/>
                  </w:divBdr>
                </w:div>
              </w:divsChild>
            </w:div>
            <w:div w:id="1019426879">
              <w:marLeft w:val="0"/>
              <w:marRight w:val="0"/>
              <w:marTop w:val="0"/>
              <w:marBottom w:val="0"/>
              <w:divBdr>
                <w:top w:val="none" w:sz="0" w:space="0" w:color="auto"/>
                <w:left w:val="none" w:sz="0" w:space="0" w:color="auto"/>
                <w:bottom w:val="none" w:sz="0" w:space="0" w:color="auto"/>
                <w:right w:val="none" w:sz="0" w:space="0" w:color="auto"/>
              </w:divBdr>
              <w:divsChild>
                <w:div w:id="407926464">
                  <w:marLeft w:val="0"/>
                  <w:marRight w:val="0"/>
                  <w:marTop w:val="0"/>
                  <w:marBottom w:val="0"/>
                  <w:divBdr>
                    <w:top w:val="none" w:sz="0" w:space="0" w:color="auto"/>
                    <w:left w:val="none" w:sz="0" w:space="0" w:color="auto"/>
                    <w:bottom w:val="none" w:sz="0" w:space="0" w:color="auto"/>
                    <w:right w:val="none" w:sz="0" w:space="0" w:color="auto"/>
                  </w:divBdr>
                </w:div>
              </w:divsChild>
            </w:div>
            <w:div w:id="1615752233">
              <w:marLeft w:val="0"/>
              <w:marRight w:val="0"/>
              <w:marTop w:val="0"/>
              <w:marBottom w:val="0"/>
              <w:divBdr>
                <w:top w:val="none" w:sz="0" w:space="0" w:color="auto"/>
                <w:left w:val="none" w:sz="0" w:space="0" w:color="auto"/>
                <w:bottom w:val="none" w:sz="0" w:space="0" w:color="auto"/>
                <w:right w:val="none" w:sz="0" w:space="0" w:color="auto"/>
              </w:divBdr>
              <w:divsChild>
                <w:div w:id="998967522">
                  <w:marLeft w:val="0"/>
                  <w:marRight w:val="0"/>
                  <w:marTop w:val="0"/>
                  <w:marBottom w:val="0"/>
                  <w:divBdr>
                    <w:top w:val="none" w:sz="0" w:space="0" w:color="auto"/>
                    <w:left w:val="none" w:sz="0" w:space="0" w:color="auto"/>
                    <w:bottom w:val="none" w:sz="0" w:space="0" w:color="auto"/>
                    <w:right w:val="none" w:sz="0" w:space="0" w:color="auto"/>
                  </w:divBdr>
                </w:div>
              </w:divsChild>
            </w:div>
            <w:div w:id="1764105345">
              <w:marLeft w:val="0"/>
              <w:marRight w:val="0"/>
              <w:marTop w:val="0"/>
              <w:marBottom w:val="0"/>
              <w:divBdr>
                <w:top w:val="none" w:sz="0" w:space="0" w:color="auto"/>
                <w:left w:val="none" w:sz="0" w:space="0" w:color="auto"/>
                <w:bottom w:val="none" w:sz="0" w:space="0" w:color="auto"/>
                <w:right w:val="none" w:sz="0" w:space="0" w:color="auto"/>
              </w:divBdr>
              <w:divsChild>
                <w:div w:id="1697656758">
                  <w:marLeft w:val="0"/>
                  <w:marRight w:val="0"/>
                  <w:marTop w:val="0"/>
                  <w:marBottom w:val="0"/>
                  <w:divBdr>
                    <w:top w:val="none" w:sz="0" w:space="0" w:color="auto"/>
                    <w:left w:val="none" w:sz="0" w:space="0" w:color="auto"/>
                    <w:bottom w:val="none" w:sz="0" w:space="0" w:color="auto"/>
                    <w:right w:val="none" w:sz="0" w:space="0" w:color="auto"/>
                  </w:divBdr>
                </w:div>
              </w:divsChild>
            </w:div>
            <w:div w:id="1905330629">
              <w:marLeft w:val="0"/>
              <w:marRight w:val="0"/>
              <w:marTop w:val="0"/>
              <w:marBottom w:val="0"/>
              <w:divBdr>
                <w:top w:val="none" w:sz="0" w:space="0" w:color="auto"/>
                <w:left w:val="none" w:sz="0" w:space="0" w:color="auto"/>
                <w:bottom w:val="none" w:sz="0" w:space="0" w:color="auto"/>
                <w:right w:val="none" w:sz="0" w:space="0" w:color="auto"/>
              </w:divBdr>
              <w:divsChild>
                <w:div w:id="1587642140">
                  <w:marLeft w:val="0"/>
                  <w:marRight w:val="0"/>
                  <w:marTop w:val="0"/>
                  <w:marBottom w:val="0"/>
                  <w:divBdr>
                    <w:top w:val="none" w:sz="0" w:space="0" w:color="auto"/>
                    <w:left w:val="none" w:sz="0" w:space="0" w:color="auto"/>
                    <w:bottom w:val="none" w:sz="0" w:space="0" w:color="auto"/>
                    <w:right w:val="none" w:sz="0" w:space="0" w:color="auto"/>
                  </w:divBdr>
                </w:div>
              </w:divsChild>
            </w:div>
            <w:div w:id="2053724406">
              <w:marLeft w:val="0"/>
              <w:marRight w:val="0"/>
              <w:marTop w:val="0"/>
              <w:marBottom w:val="0"/>
              <w:divBdr>
                <w:top w:val="none" w:sz="0" w:space="0" w:color="auto"/>
                <w:left w:val="none" w:sz="0" w:space="0" w:color="auto"/>
                <w:bottom w:val="none" w:sz="0" w:space="0" w:color="auto"/>
                <w:right w:val="none" w:sz="0" w:space="0" w:color="auto"/>
              </w:divBdr>
              <w:divsChild>
                <w:div w:id="453409497">
                  <w:marLeft w:val="0"/>
                  <w:marRight w:val="0"/>
                  <w:marTop w:val="0"/>
                  <w:marBottom w:val="0"/>
                  <w:divBdr>
                    <w:top w:val="none" w:sz="0" w:space="0" w:color="auto"/>
                    <w:left w:val="none" w:sz="0" w:space="0" w:color="auto"/>
                    <w:bottom w:val="none" w:sz="0" w:space="0" w:color="auto"/>
                    <w:right w:val="none" w:sz="0" w:space="0" w:color="auto"/>
                  </w:divBdr>
                </w:div>
              </w:divsChild>
            </w:div>
            <w:div w:id="2089229545">
              <w:marLeft w:val="0"/>
              <w:marRight w:val="0"/>
              <w:marTop w:val="0"/>
              <w:marBottom w:val="0"/>
              <w:divBdr>
                <w:top w:val="none" w:sz="0" w:space="0" w:color="auto"/>
                <w:left w:val="none" w:sz="0" w:space="0" w:color="auto"/>
                <w:bottom w:val="none" w:sz="0" w:space="0" w:color="auto"/>
                <w:right w:val="none" w:sz="0" w:space="0" w:color="auto"/>
              </w:divBdr>
              <w:divsChild>
                <w:div w:id="4541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05353">
          <w:marLeft w:val="0"/>
          <w:marRight w:val="0"/>
          <w:marTop w:val="0"/>
          <w:marBottom w:val="0"/>
          <w:divBdr>
            <w:top w:val="none" w:sz="0" w:space="0" w:color="auto"/>
            <w:left w:val="none" w:sz="0" w:space="0" w:color="auto"/>
            <w:bottom w:val="none" w:sz="0" w:space="0" w:color="auto"/>
            <w:right w:val="none" w:sz="0" w:space="0" w:color="auto"/>
          </w:divBdr>
          <w:divsChild>
            <w:div w:id="957301196">
              <w:marLeft w:val="0"/>
              <w:marRight w:val="0"/>
              <w:marTop w:val="0"/>
              <w:marBottom w:val="0"/>
              <w:divBdr>
                <w:top w:val="none" w:sz="0" w:space="0" w:color="auto"/>
                <w:left w:val="none" w:sz="0" w:space="0" w:color="auto"/>
                <w:bottom w:val="none" w:sz="0" w:space="0" w:color="auto"/>
                <w:right w:val="none" w:sz="0" w:space="0" w:color="auto"/>
              </w:divBdr>
              <w:divsChild>
                <w:div w:id="51855416">
                  <w:marLeft w:val="0"/>
                  <w:marRight w:val="0"/>
                  <w:marTop w:val="0"/>
                  <w:marBottom w:val="0"/>
                  <w:divBdr>
                    <w:top w:val="none" w:sz="0" w:space="0" w:color="auto"/>
                    <w:left w:val="none" w:sz="0" w:space="0" w:color="auto"/>
                    <w:bottom w:val="none" w:sz="0" w:space="0" w:color="auto"/>
                    <w:right w:val="none" w:sz="0" w:space="0" w:color="auto"/>
                  </w:divBdr>
                </w:div>
              </w:divsChild>
            </w:div>
            <w:div w:id="1043284837">
              <w:marLeft w:val="0"/>
              <w:marRight w:val="0"/>
              <w:marTop w:val="0"/>
              <w:marBottom w:val="0"/>
              <w:divBdr>
                <w:top w:val="none" w:sz="0" w:space="0" w:color="auto"/>
                <w:left w:val="none" w:sz="0" w:space="0" w:color="auto"/>
                <w:bottom w:val="none" w:sz="0" w:space="0" w:color="auto"/>
                <w:right w:val="none" w:sz="0" w:space="0" w:color="auto"/>
              </w:divBdr>
              <w:divsChild>
                <w:div w:id="968822406">
                  <w:marLeft w:val="0"/>
                  <w:marRight w:val="0"/>
                  <w:marTop w:val="0"/>
                  <w:marBottom w:val="0"/>
                  <w:divBdr>
                    <w:top w:val="none" w:sz="0" w:space="0" w:color="auto"/>
                    <w:left w:val="none" w:sz="0" w:space="0" w:color="auto"/>
                    <w:bottom w:val="none" w:sz="0" w:space="0" w:color="auto"/>
                    <w:right w:val="none" w:sz="0" w:space="0" w:color="auto"/>
                  </w:divBdr>
                </w:div>
                <w:div w:id="1853252203">
                  <w:marLeft w:val="0"/>
                  <w:marRight w:val="0"/>
                  <w:marTop w:val="0"/>
                  <w:marBottom w:val="0"/>
                  <w:divBdr>
                    <w:top w:val="none" w:sz="0" w:space="0" w:color="auto"/>
                    <w:left w:val="none" w:sz="0" w:space="0" w:color="auto"/>
                    <w:bottom w:val="none" w:sz="0" w:space="0" w:color="auto"/>
                    <w:right w:val="none" w:sz="0" w:space="0" w:color="auto"/>
                  </w:divBdr>
                </w:div>
              </w:divsChild>
            </w:div>
            <w:div w:id="1918664589">
              <w:marLeft w:val="0"/>
              <w:marRight w:val="0"/>
              <w:marTop w:val="0"/>
              <w:marBottom w:val="0"/>
              <w:divBdr>
                <w:top w:val="none" w:sz="0" w:space="0" w:color="auto"/>
                <w:left w:val="none" w:sz="0" w:space="0" w:color="auto"/>
                <w:bottom w:val="none" w:sz="0" w:space="0" w:color="auto"/>
                <w:right w:val="none" w:sz="0" w:space="0" w:color="auto"/>
              </w:divBdr>
              <w:divsChild>
                <w:div w:id="132732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605266">
          <w:marLeft w:val="0"/>
          <w:marRight w:val="0"/>
          <w:marTop w:val="0"/>
          <w:marBottom w:val="0"/>
          <w:divBdr>
            <w:top w:val="none" w:sz="0" w:space="0" w:color="auto"/>
            <w:left w:val="none" w:sz="0" w:space="0" w:color="auto"/>
            <w:bottom w:val="none" w:sz="0" w:space="0" w:color="auto"/>
            <w:right w:val="none" w:sz="0" w:space="0" w:color="auto"/>
          </w:divBdr>
          <w:divsChild>
            <w:div w:id="78332603">
              <w:marLeft w:val="0"/>
              <w:marRight w:val="0"/>
              <w:marTop w:val="0"/>
              <w:marBottom w:val="0"/>
              <w:divBdr>
                <w:top w:val="none" w:sz="0" w:space="0" w:color="auto"/>
                <w:left w:val="none" w:sz="0" w:space="0" w:color="auto"/>
                <w:bottom w:val="none" w:sz="0" w:space="0" w:color="auto"/>
                <w:right w:val="none" w:sz="0" w:space="0" w:color="auto"/>
              </w:divBdr>
              <w:divsChild>
                <w:div w:id="209151170">
                  <w:marLeft w:val="0"/>
                  <w:marRight w:val="0"/>
                  <w:marTop w:val="0"/>
                  <w:marBottom w:val="0"/>
                  <w:divBdr>
                    <w:top w:val="none" w:sz="0" w:space="0" w:color="auto"/>
                    <w:left w:val="none" w:sz="0" w:space="0" w:color="auto"/>
                    <w:bottom w:val="none" w:sz="0" w:space="0" w:color="auto"/>
                    <w:right w:val="none" w:sz="0" w:space="0" w:color="auto"/>
                  </w:divBdr>
                </w:div>
              </w:divsChild>
            </w:div>
            <w:div w:id="2121221772">
              <w:marLeft w:val="0"/>
              <w:marRight w:val="0"/>
              <w:marTop w:val="0"/>
              <w:marBottom w:val="0"/>
              <w:divBdr>
                <w:top w:val="none" w:sz="0" w:space="0" w:color="auto"/>
                <w:left w:val="none" w:sz="0" w:space="0" w:color="auto"/>
                <w:bottom w:val="none" w:sz="0" w:space="0" w:color="auto"/>
                <w:right w:val="none" w:sz="0" w:space="0" w:color="auto"/>
              </w:divBdr>
              <w:divsChild>
                <w:div w:id="212769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8875">
          <w:marLeft w:val="0"/>
          <w:marRight w:val="0"/>
          <w:marTop w:val="0"/>
          <w:marBottom w:val="0"/>
          <w:divBdr>
            <w:top w:val="none" w:sz="0" w:space="0" w:color="auto"/>
            <w:left w:val="none" w:sz="0" w:space="0" w:color="auto"/>
            <w:bottom w:val="none" w:sz="0" w:space="0" w:color="auto"/>
            <w:right w:val="none" w:sz="0" w:space="0" w:color="auto"/>
          </w:divBdr>
          <w:divsChild>
            <w:div w:id="801575179">
              <w:marLeft w:val="0"/>
              <w:marRight w:val="0"/>
              <w:marTop w:val="0"/>
              <w:marBottom w:val="0"/>
              <w:divBdr>
                <w:top w:val="none" w:sz="0" w:space="0" w:color="auto"/>
                <w:left w:val="none" w:sz="0" w:space="0" w:color="auto"/>
                <w:bottom w:val="none" w:sz="0" w:space="0" w:color="auto"/>
                <w:right w:val="none" w:sz="0" w:space="0" w:color="auto"/>
              </w:divBdr>
              <w:divsChild>
                <w:div w:id="2094472569">
                  <w:marLeft w:val="0"/>
                  <w:marRight w:val="0"/>
                  <w:marTop w:val="0"/>
                  <w:marBottom w:val="0"/>
                  <w:divBdr>
                    <w:top w:val="none" w:sz="0" w:space="0" w:color="auto"/>
                    <w:left w:val="none" w:sz="0" w:space="0" w:color="auto"/>
                    <w:bottom w:val="none" w:sz="0" w:space="0" w:color="auto"/>
                    <w:right w:val="none" w:sz="0" w:space="0" w:color="auto"/>
                  </w:divBdr>
                </w:div>
              </w:divsChild>
            </w:div>
            <w:div w:id="1159349064">
              <w:marLeft w:val="0"/>
              <w:marRight w:val="0"/>
              <w:marTop w:val="0"/>
              <w:marBottom w:val="0"/>
              <w:divBdr>
                <w:top w:val="none" w:sz="0" w:space="0" w:color="auto"/>
                <w:left w:val="none" w:sz="0" w:space="0" w:color="auto"/>
                <w:bottom w:val="none" w:sz="0" w:space="0" w:color="auto"/>
                <w:right w:val="none" w:sz="0" w:space="0" w:color="auto"/>
              </w:divBdr>
              <w:divsChild>
                <w:div w:id="1846819522">
                  <w:marLeft w:val="0"/>
                  <w:marRight w:val="0"/>
                  <w:marTop w:val="0"/>
                  <w:marBottom w:val="0"/>
                  <w:divBdr>
                    <w:top w:val="none" w:sz="0" w:space="0" w:color="auto"/>
                    <w:left w:val="none" w:sz="0" w:space="0" w:color="auto"/>
                    <w:bottom w:val="none" w:sz="0" w:space="0" w:color="auto"/>
                    <w:right w:val="none" w:sz="0" w:space="0" w:color="auto"/>
                  </w:divBdr>
                </w:div>
              </w:divsChild>
            </w:div>
            <w:div w:id="1428112290">
              <w:marLeft w:val="0"/>
              <w:marRight w:val="0"/>
              <w:marTop w:val="0"/>
              <w:marBottom w:val="0"/>
              <w:divBdr>
                <w:top w:val="none" w:sz="0" w:space="0" w:color="auto"/>
                <w:left w:val="none" w:sz="0" w:space="0" w:color="auto"/>
                <w:bottom w:val="none" w:sz="0" w:space="0" w:color="auto"/>
                <w:right w:val="none" w:sz="0" w:space="0" w:color="auto"/>
              </w:divBdr>
              <w:divsChild>
                <w:div w:id="1259630605">
                  <w:marLeft w:val="0"/>
                  <w:marRight w:val="0"/>
                  <w:marTop w:val="0"/>
                  <w:marBottom w:val="0"/>
                  <w:divBdr>
                    <w:top w:val="none" w:sz="0" w:space="0" w:color="auto"/>
                    <w:left w:val="none" w:sz="0" w:space="0" w:color="auto"/>
                    <w:bottom w:val="none" w:sz="0" w:space="0" w:color="auto"/>
                    <w:right w:val="none" w:sz="0" w:space="0" w:color="auto"/>
                  </w:divBdr>
                </w:div>
              </w:divsChild>
            </w:div>
            <w:div w:id="1910191597">
              <w:marLeft w:val="0"/>
              <w:marRight w:val="0"/>
              <w:marTop w:val="0"/>
              <w:marBottom w:val="0"/>
              <w:divBdr>
                <w:top w:val="none" w:sz="0" w:space="0" w:color="auto"/>
                <w:left w:val="none" w:sz="0" w:space="0" w:color="auto"/>
                <w:bottom w:val="none" w:sz="0" w:space="0" w:color="auto"/>
                <w:right w:val="none" w:sz="0" w:space="0" w:color="auto"/>
              </w:divBdr>
              <w:divsChild>
                <w:div w:id="125312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18668">
          <w:marLeft w:val="0"/>
          <w:marRight w:val="0"/>
          <w:marTop w:val="0"/>
          <w:marBottom w:val="0"/>
          <w:divBdr>
            <w:top w:val="none" w:sz="0" w:space="0" w:color="auto"/>
            <w:left w:val="none" w:sz="0" w:space="0" w:color="auto"/>
            <w:bottom w:val="none" w:sz="0" w:space="0" w:color="auto"/>
            <w:right w:val="none" w:sz="0" w:space="0" w:color="auto"/>
          </w:divBdr>
          <w:divsChild>
            <w:div w:id="28455530">
              <w:marLeft w:val="0"/>
              <w:marRight w:val="0"/>
              <w:marTop w:val="0"/>
              <w:marBottom w:val="0"/>
              <w:divBdr>
                <w:top w:val="none" w:sz="0" w:space="0" w:color="auto"/>
                <w:left w:val="none" w:sz="0" w:space="0" w:color="auto"/>
                <w:bottom w:val="none" w:sz="0" w:space="0" w:color="auto"/>
                <w:right w:val="none" w:sz="0" w:space="0" w:color="auto"/>
              </w:divBdr>
              <w:divsChild>
                <w:div w:id="1682586268">
                  <w:marLeft w:val="0"/>
                  <w:marRight w:val="0"/>
                  <w:marTop w:val="0"/>
                  <w:marBottom w:val="0"/>
                  <w:divBdr>
                    <w:top w:val="none" w:sz="0" w:space="0" w:color="auto"/>
                    <w:left w:val="none" w:sz="0" w:space="0" w:color="auto"/>
                    <w:bottom w:val="none" w:sz="0" w:space="0" w:color="auto"/>
                    <w:right w:val="none" w:sz="0" w:space="0" w:color="auto"/>
                  </w:divBdr>
                </w:div>
              </w:divsChild>
            </w:div>
            <w:div w:id="459761219">
              <w:marLeft w:val="0"/>
              <w:marRight w:val="0"/>
              <w:marTop w:val="0"/>
              <w:marBottom w:val="0"/>
              <w:divBdr>
                <w:top w:val="none" w:sz="0" w:space="0" w:color="auto"/>
                <w:left w:val="none" w:sz="0" w:space="0" w:color="auto"/>
                <w:bottom w:val="none" w:sz="0" w:space="0" w:color="auto"/>
                <w:right w:val="none" w:sz="0" w:space="0" w:color="auto"/>
              </w:divBdr>
              <w:divsChild>
                <w:div w:id="799498778">
                  <w:marLeft w:val="0"/>
                  <w:marRight w:val="0"/>
                  <w:marTop w:val="0"/>
                  <w:marBottom w:val="0"/>
                  <w:divBdr>
                    <w:top w:val="none" w:sz="0" w:space="0" w:color="auto"/>
                    <w:left w:val="none" w:sz="0" w:space="0" w:color="auto"/>
                    <w:bottom w:val="none" w:sz="0" w:space="0" w:color="auto"/>
                    <w:right w:val="none" w:sz="0" w:space="0" w:color="auto"/>
                  </w:divBdr>
                </w:div>
              </w:divsChild>
            </w:div>
            <w:div w:id="903418173">
              <w:marLeft w:val="0"/>
              <w:marRight w:val="0"/>
              <w:marTop w:val="0"/>
              <w:marBottom w:val="0"/>
              <w:divBdr>
                <w:top w:val="none" w:sz="0" w:space="0" w:color="auto"/>
                <w:left w:val="none" w:sz="0" w:space="0" w:color="auto"/>
                <w:bottom w:val="none" w:sz="0" w:space="0" w:color="auto"/>
                <w:right w:val="none" w:sz="0" w:space="0" w:color="auto"/>
              </w:divBdr>
              <w:divsChild>
                <w:div w:id="1645112739">
                  <w:marLeft w:val="0"/>
                  <w:marRight w:val="0"/>
                  <w:marTop w:val="0"/>
                  <w:marBottom w:val="0"/>
                  <w:divBdr>
                    <w:top w:val="none" w:sz="0" w:space="0" w:color="auto"/>
                    <w:left w:val="none" w:sz="0" w:space="0" w:color="auto"/>
                    <w:bottom w:val="none" w:sz="0" w:space="0" w:color="auto"/>
                    <w:right w:val="none" w:sz="0" w:space="0" w:color="auto"/>
                  </w:divBdr>
                </w:div>
              </w:divsChild>
            </w:div>
            <w:div w:id="1773239736">
              <w:marLeft w:val="0"/>
              <w:marRight w:val="0"/>
              <w:marTop w:val="0"/>
              <w:marBottom w:val="0"/>
              <w:divBdr>
                <w:top w:val="none" w:sz="0" w:space="0" w:color="auto"/>
                <w:left w:val="none" w:sz="0" w:space="0" w:color="auto"/>
                <w:bottom w:val="none" w:sz="0" w:space="0" w:color="auto"/>
                <w:right w:val="none" w:sz="0" w:space="0" w:color="auto"/>
              </w:divBdr>
              <w:divsChild>
                <w:div w:id="930624748">
                  <w:marLeft w:val="0"/>
                  <w:marRight w:val="0"/>
                  <w:marTop w:val="0"/>
                  <w:marBottom w:val="0"/>
                  <w:divBdr>
                    <w:top w:val="none" w:sz="0" w:space="0" w:color="auto"/>
                    <w:left w:val="none" w:sz="0" w:space="0" w:color="auto"/>
                    <w:bottom w:val="none" w:sz="0" w:space="0" w:color="auto"/>
                    <w:right w:val="none" w:sz="0" w:space="0" w:color="auto"/>
                  </w:divBdr>
                </w:div>
              </w:divsChild>
            </w:div>
            <w:div w:id="1897473855">
              <w:marLeft w:val="0"/>
              <w:marRight w:val="0"/>
              <w:marTop w:val="0"/>
              <w:marBottom w:val="0"/>
              <w:divBdr>
                <w:top w:val="none" w:sz="0" w:space="0" w:color="auto"/>
                <w:left w:val="none" w:sz="0" w:space="0" w:color="auto"/>
                <w:bottom w:val="none" w:sz="0" w:space="0" w:color="auto"/>
                <w:right w:val="none" w:sz="0" w:space="0" w:color="auto"/>
              </w:divBdr>
              <w:divsChild>
                <w:div w:id="66290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91164">
          <w:marLeft w:val="0"/>
          <w:marRight w:val="0"/>
          <w:marTop w:val="0"/>
          <w:marBottom w:val="0"/>
          <w:divBdr>
            <w:top w:val="none" w:sz="0" w:space="0" w:color="auto"/>
            <w:left w:val="none" w:sz="0" w:space="0" w:color="auto"/>
            <w:bottom w:val="none" w:sz="0" w:space="0" w:color="auto"/>
            <w:right w:val="none" w:sz="0" w:space="0" w:color="auto"/>
          </w:divBdr>
          <w:divsChild>
            <w:div w:id="197205694">
              <w:marLeft w:val="0"/>
              <w:marRight w:val="0"/>
              <w:marTop w:val="0"/>
              <w:marBottom w:val="0"/>
              <w:divBdr>
                <w:top w:val="none" w:sz="0" w:space="0" w:color="auto"/>
                <w:left w:val="none" w:sz="0" w:space="0" w:color="auto"/>
                <w:bottom w:val="none" w:sz="0" w:space="0" w:color="auto"/>
                <w:right w:val="none" w:sz="0" w:space="0" w:color="auto"/>
              </w:divBdr>
              <w:divsChild>
                <w:div w:id="1168323243">
                  <w:marLeft w:val="0"/>
                  <w:marRight w:val="0"/>
                  <w:marTop w:val="0"/>
                  <w:marBottom w:val="0"/>
                  <w:divBdr>
                    <w:top w:val="none" w:sz="0" w:space="0" w:color="auto"/>
                    <w:left w:val="none" w:sz="0" w:space="0" w:color="auto"/>
                    <w:bottom w:val="none" w:sz="0" w:space="0" w:color="auto"/>
                    <w:right w:val="none" w:sz="0" w:space="0" w:color="auto"/>
                  </w:divBdr>
                </w:div>
                <w:div w:id="1801992316">
                  <w:marLeft w:val="0"/>
                  <w:marRight w:val="0"/>
                  <w:marTop w:val="0"/>
                  <w:marBottom w:val="0"/>
                  <w:divBdr>
                    <w:top w:val="none" w:sz="0" w:space="0" w:color="auto"/>
                    <w:left w:val="none" w:sz="0" w:space="0" w:color="auto"/>
                    <w:bottom w:val="none" w:sz="0" w:space="0" w:color="auto"/>
                    <w:right w:val="none" w:sz="0" w:space="0" w:color="auto"/>
                  </w:divBdr>
                </w:div>
              </w:divsChild>
            </w:div>
            <w:div w:id="373972082">
              <w:marLeft w:val="0"/>
              <w:marRight w:val="0"/>
              <w:marTop w:val="0"/>
              <w:marBottom w:val="0"/>
              <w:divBdr>
                <w:top w:val="none" w:sz="0" w:space="0" w:color="auto"/>
                <w:left w:val="none" w:sz="0" w:space="0" w:color="auto"/>
                <w:bottom w:val="none" w:sz="0" w:space="0" w:color="auto"/>
                <w:right w:val="none" w:sz="0" w:space="0" w:color="auto"/>
              </w:divBdr>
              <w:divsChild>
                <w:div w:id="1710454476">
                  <w:marLeft w:val="0"/>
                  <w:marRight w:val="0"/>
                  <w:marTop w:val="0"/>
                  <w:marBottom w:val="0"/>
                  <w:divBdr>
                    <w:top w:val="none" w:sz="0" w:space="0" w:color="auto"/>
                    <w:left w:val="none" w:sz="0" w:space="0" w:color="auto"/>
                    <w:bottom w:val="none" w:sz="0" w:space="0" w:color="auto"/>
                    <w:right w:val="none" w:sz="0" w:space="0" w:color="auto"/>
                  </w:divBdr>
                </w:div>
              </w:divsChild>
            </w:div>
            <w:div w:id="809174074">
              <w:marLeft w:val="0"/>
              <w:marRight w:val="0"/>
              <w:marTop w:val="0"/>
              <w:marBottom w:val="0"/>
              <w:divBdr>
                <w:top w:val="none" w:sz="0" w:space="0" w:color="auto"/>
                <w:left w:val="none" w:sz="0" w:space="0" w:color="auto"/>
                <w:bottom w:val="none" w:sz="0" w:space="0" w:color="auto"/>
                <w:right w:val="none" w:sz="0" w:space="0" w:color="auto"/>
              </w:divBdr>
              <w:divsChild>
                <w:div w:id="1357347052">
                  <w:marLeft w:val="0"/>
                  <w:marRight w:val="0"/>
                  <w:marTop w:val="0"/>
                  <w:marBottom w:val="0"/>
                  <w:divBdr>
                    <w:top w:val="none" w:sz="0" w:space="0" w:color="auto"/>
                    <w:left w:val="none" w:sz="0" w:space="0" w:color="auto"/>
                    <w:bottom w:val="none" w:sz="0" w:space="0" w:color="auto"/>
                    <w:right w:val="none" w:sz="0" w:space="0" w:color="auto"/>
                  </w:divBdr>
                  <w:divsChild>
                    <w:div w:id="63834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89204">
              <w:marLeft w:val="0"/>
              <w:marRight w:val="0"/>
              <w:marTop w:val="0"/>
              <w:marBottom w:val="0"/>
              <w:divBdr>
                <w:top w:val="none" w:sz="0" w:space="0" w:color="auto"/>
                <w:left w:val="none" w:sz="0" w:space="0" w:color="auto"/>
                <w:bottom w:val="none" w:sz="0" w:space="0" w:color="auto"/>
                <w:right w:val="none" w:sz="0" w:space="0" w:color="auto"/>
              </w:divBdr>
              <w:divsChild>
                <w:div w:id="1685941115">
                  <w:marLeft w:val="0"/>
                  <w:marRight w:val="0"/>
                  <w:marTop w:val="0"/>
                  <w:marBottom w:val="0"/>
                  <w:divBdr>
                    <w:top w:val="none" w:sz="0" w:space="0" w:color="auto"/>
                    <w:left w:val="none" w:sz="0" w:space="0" w:color="auto"/>
                    <w:bottom w:val="none" w:sz="0" w:space="0" w:color="auto"/>
                    <w:right w:val="none" w:sz="0" w:space="0" w:color="auto"/>
                  </w:divBdr>
                </w:div>
                <w:div w:id="2088576721">
                  <w:marLeft w:val="0"/>
                  <w:marRight w:val="0"/>
                  <w:marTop w:val="0"/>
                  <w:marBottom w:val="0"/>
                  <w:divBdr>
                    <w:top w:val="none" w:sz="0" w:space="0" w:color="auto"/>
                    <w:left w:val="none" w:sz="0" w:space="0" w:color="auto"/>
                    <w:bottom w:val="none" w:sz="0" w:space="0" w:color="auto"/>
                    <w:right w:val="none" w:sz="0" w:space="0" w:color="auto"/>
                  </w:divBdr>
                </w:div>
              </w:divsChild>
            </w:div>
            <w:div w:id="1069886596">
              <w:marLeft w:val="0"/>
              <w:marRight w:val="0"/>
              <w:marTop w:val="0"/>
              <w:marBottom w:val="0"/>
              <w:divBdr>
                <w:top w:val="none" w:sz="0" w:space="0" w:color="auto"/>
                <w:left w:val="none" w:sz="0" w:space="0" w:color="auto"/>
                <w:bottom w:val="none" w:sz="0" w:space="0" w:color="auto"/>
                <w:right w:val="none" w:sz="0" w:space="0" w:color="auto"/>
              </w:divBdr>
              <w:divsChild>
                <w:div w:id="826476209">
                  <w:marLeft w:val="0"/>
                  <w:marRight w:val="0"/>
                  <w:marTop w:val="0"/>
                  <w:marBottom w:val="0"/>
                  <w:divBdr>
                    <w:top w:val="none" w:sz="0" w:space="0" w:color="auto"/>
                    <w:left w:val="none" w:sz="0" w:space="0" w:color="auto"/>
                    <w:bottom w:val="none" w:sz="0" w:space="0" w:color="auto"/>
                    <w:right w:val="none" w:sz="0" w:space="0" w:color="auto"/>
                  </w:divBdr>
                </w:div>
              </w:divsChild>
            </w:div>
            <w:div w:id="1585843282">
              <w:marLeft w:val="0"/>
              <w:marRight w:val="0"/>
              <w:marTop w:val="0"/>
              <w:marBottom w:val="0"/>
              <w:divBdr>
                <w:top w:val="none" w:sz="0" w:space="0" w:color="auto"/>
                <w:left w:val="none" w:sz="0" w:space="0" w:color="auto"/>
                <w:bottom w:val="none" w:sz="0" w:space="0" w:color="auto"/>
                <w:right w:val="none" w:sz="0" w:space="0" w:color="auto"/>
              </w:divBdr>
              <w:divsChild>
                <w:div w:id="1510103199">
                  <w:marLeft w:val="0"/>
                  <w:marRight w:val="0"/>
                  <w:marTop w:val="0"/>
                  <w:marBottom w:val="0"/>
                  <w:divBdr>
                    <w:top w:val="none" w:sz="0" w:space="0" w:color="auto"/>
                    <w:left w:val="none" w:sz="0" w:space="0" w:color="auto"/>
                    <w:bottom w:val="none" w:sz="0" w:space="0" w:color="auto"/>
                    <w:right w:val="none" w:sz="0" w:space="0" w:color="auto"/>
                  </w:divBdr>
                </w:div>
              </w:divsChild>
            </w:div>
            <w:div w:id="1974824168">
              <w:marLeft w:val="0"/>
              <w:marRight w:val="0"/>
              <w:marTop w:val="0"/>
              <w:marBottom w:val="0"/>
              <w:divBdr>
                <w:top w:val="none" w:sz="0" w:space="0" w:color="auto"/>
                <w:left w:val="none" w:sz="0" w:space="0" w:color="auto"/>
                <w:bottom w:val="none" w:sz="0" w:space="0" w:color="auto"/>
                <w:right w:val="none" w:sz="0" w:space="0" w:color="auto"/>
              </w:divBdr>
              <w:divsChild>
                <w:div w:id="72699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17772">
          <w:marLeft w:val="0"/>
          <w:marRight w:val="0"/>
          <w:marTop w:val="0"/>
          <w:marBottom w:val="0"/>
          <w:divBdr>
            <w:top w:val="none" w:sz="0" w:space="0" w:color="auto"/>
            <w:left w:val="none" w:sz="0" w:space="0" w:color="auto"/>
            <w:bottom w:val="none" w:sz="0" w:space="0" w:color="auto"/>
            <w:right w:val="none" w:sz="0" w:space="0" w:color="auto"/>
          </w:divBdr>
          <w:divsChild>
            <w:div w:id="395124626">
              <w:marLeft w:val="0"/>
              <w:marRight w:val="0"/>
              <w:marTop w:val="0"/>
              <w:marBottom w:val="0"/>
              <w:divBdr>
                <w:top w:val="none" w:sz="0" w:space="0" w:color="auto"/>
                <w:left w:val="none" w:sz="0" w:space="0" w:color="auto"/>
                <w:bottom w:val="none" w:sz="0" w:space="0" w:color="auto"/>
                <w:right w:val="none" w:sz="0" w:space="0" w:color="auto"/>
              </w:divBdr>
              <w:divsChild>
                <w:div w:id="1993094292">
                  <w:marLeft w:val="0"/>
                  <w:marRight w:val="0"/>
                  <w:marTop w:val="0"/>
                  <w:marBottom w:val="0"/>
                  <w:divBdr>
                    <w:top w:val="none" w:sz="0" w:space="0" w:color="auto"/>
                    <w:left w:val="none" w:sz="0" w:space="0" w:color="auto"/>
                    <w:bottom w:val="none" w:sz="0" w:space="0" w:color="auto"/>
                    <w:right w:val="none" w:sz="0" w:space="0" w:color="auto"/>
                  </w:divBdr>
                </w:div>
              </w:divsChild>
            </w:div>
            <w:div w:id="703404308">
              <w:marLeft w:val="0"/>
              <w:marRight w:val="0"/>
              <w:marTop w:val="0"/>
              <w:marBottom w:val="0"/>
              <w:divBdr>
                <w:top w:val="none" w:sz="0" w:space="0" w:color="auto"/>
                <w:left w:val="none" w:sz="0" w:space="0" w:color="auto"/>
                <w:bottom w:val="none" w:sz="0" w:space="0" w:color="auto"/>
                <w:right w:val="none" w:sz="0" w:space="0" w:color="auto"/>
              </w:divBdr>
              <w:divsChild>
                <w:div w:id="10958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348920">
          <w:marLeft w:val="0"/>
          <w:marRight w:val="0"/>
          <w:marTop w:val="0"/>
          <w:marBottom w:val="0"/>
          <w:divBdr>
            <w:top w:val="none" w:sz="0" w:space="0" w:color="auto"/>
            <w:left w:val="none" w:sz="0" w:space="0" w:color="auto"/>
            <w:bottom w:val="none" w:sz="0" w:space="0" w:color="auto"/>
            <w:right w:val="none" w:sz="0" w:space="0" w:color="auto"/>
          </w:divBdr>
          <w:divsChild>
            <w:div w:id="365064590">
              <w:marLeft w:val="0"/>
              <w:marRight w:val="0"/>
              <w:marTop w:val="0"/>
              <w:marBottom w:val="0"/>
              <w:divBdr>
                <w:top w:val="none" w:sz="0" w:space="0" w:color="auto"/>
                <w:left w:val="none" w:sz="0" w:space="0" w:color="auto"/>
                <w:bottom w:val="none" w:sz="0" w:space="0" w:color="auto"/>
                <w:right w:val="none" w:sz="0" w:space="0" w:color="auto"/>
              </w:divBdr>
              <w:divsChild>
                <w:div w:id="2054571844">
                  <w:marLeft w:val="0"/>
                  <w:marRight w:val="0"/>
                  <w:marTop w:val="0"/>
                  <w:marBottom w:val="0"/>
                  <w:divBdr>
                    <w:top w:val="none" w:sz="0" w:space="0" w:color="auto"/>
                    <w:left w:val="none" w:sz="0" w:space="0" w:color="auto"/>
                    <w:bottom w:val="none" w:sz="0" w:space="0" w:color="auto"/>
                    <w:right w:val="none" w:sz="0" w:space="0" w:color="auto"/>
                  </w:divBdr>
                </w:div>
              </w:divsChild>
            </w:div>
            <w:div w:id="1116942609">
              <w:marLeft w:val="0"/>
              <w:marRight w:val="0"/>
              <w:marTop w:val="0"/>
              <w:marBottom w:val="0"/>
              <w:divBdr>
                <w:top w:val="none" w:sz="0" w:space="0" w:color="auto"/>
                <w:left w:val="none" w:sz="0" w:space="0" w:color="auto"/>
                <w:bottom w:val="none" w:sz="0" w:space="0" w:color="auto"/>
                <w:right w:val="none" w:sz="0" w:space="0" w:color="auto"/>
              </w:divBdr>
              <w:divsChild>
                <w:div w:id="472452415">
                  <w:marLeft w:val="0"/>
                  <w:marRight w:val="0"/>
                  <w:marTop w:val="0"/>
                  <w:marBottom w:val="0"/>
                  <w:divBdr>
                    <w:top w:val="none" w:sz="0" w:space="0" w:color="auto"/>
                    <w:left w:val="none" w:sz="0" w:space="0" w:color="auto"/>
                    <w:bottom w:val="none" w:sz="0" w:space="0" w:color="auto"/>
                    <w:right w:val="none" w:sz="0" w:space="0" w:color="auto"/>
                  </w:divBdr>
                </w:div>
                <w:div w:id="723648523">
                  <w:marLeft w:val="0"/>
                  <w:marRight w:val="0"/>
                  <w:marTop w:val="0"/>
                  <w:marBottom w:val="0"/>
                  <w:divBdr>
                    <w:top w:val="none" w:sz="0" w:space="0" w:color="auto"/>
                    <w:left w:val="none" w:sz="0" w:space="0" w:color="auto"/>
                    <w:bottom w:val="none" w:sz="0" w:space="0" w:color="auto"/>
                    <w:right w:val="none" w:sz="0" w:space="0" w:color="auto"/>
                  </w:divBdr>
                </w:div>
              </w:divsChild>
            </w:div>
            <w:div w:id="1122916275">
              <w:marLeft w:val="0"/>
              <w:marRight w:val="0"/>
              <w:marTop w:val="0"/>
              <w:marBottom w:val="0"/>
              <w:divBdr>
                <w:top w:val="none" w:sz="0" w:space="0" w:color="auto"/>
                <w:left w:val="none" w:sz="0" w:space="0" w:color="auto"/>
                <w:bottom w:val="none" w:sz="0" w:space="0" w:color="auto"/>
                <w:right w:val="none" w:sz="0" w:space="0" w:color="auto"/>
              </w:divBdr>
              <w:divsChild>
                <w:div w:id="1289966623">
                  <w:marLeft w:val="0"/>
                  <w:marRight w:val="0"/>
                  <w:marTop w:val="0"/>
                  <w:marBottom w:val="0"/>
                  <w:divBdr>
                    <w:top w:val="none" w:sz="0" w:space="0" w:color="auto"/>
                    <w:left w:val="none" w:sz="0" w:space="0" w:color="auto"/>
                    <w:bottom w:val="none" w:sz="0" w:space="0" w:color="auto"/>
                    <w:right w:val="none" w:sz="0" w:space="0" w:color="auto"/>
                  </w:divBdr>
                </w:div>
              </w:divsChild>
            </w:div>
            <w:div w:id="1211841198">
              <w:marLeft w:val="0"/>
              <w:marRight w:val="0"/>
              <w:marTop w:val="0"/>
              <w:marBottom w:val="0"/>
              <w:divBdr>
                <w:top w:val="none" w:sz="0" w:space="0" w:color="auto"/>
                <w:left w:val="none" w:sz="0" w:space="0" w:color="auto"/>
                <w:bottom w:val="none" w:sz="0" w:space="0" w:color="auto"/>
                <w:right w:val="none" w:sz="0" w:space="0" w:color="auto"/>
              </w:divBdr>
              <w:divsChild>
                <w:div w:id="153882273">
                  <w:marLeft w:val="0"/>
                  <w:marRight w:val="0"/>
                  <w:marTop w:val="0"/>
                  <w:marBottom w:val="0"/>
                  <w:divBdr>
                    <w:top w:val="none" w:sz="0" w:space="0" w:color="auto"/>
                    <w:left w:val="none" w:sz="0" w:space="0" w:color="auto"/>
                    <w:bottom w:val="none" w:sz="0" w:space="0" w:color="auto"/>
                    <w:right w:val="none" w:sz="0" w:space="0" w:color="auto"/>
                  </w:divBdr>
                </w:div>
                <w:div w:id="1377777553">
                  <w:marLeft w:val="0"/>
                  <w:marRight w:val="0"/>
                  <w:marTop w:val="0"/>
                  <w:marBottom w:val="0"/>
                  <w:divBdr>
                    <w:top w:val="none" w:sz="0" w:space="0" w:color="auto"/>
                    <w:left w:val="none" w:sz="0" w:space="0" w:color="auto"/>
                    <w:bottom w:val="none" w:sz="0" w:space="0" w:color="auto"/>
                    <w:right w:val="none" w:sz="0" w:space="0" w:color="auto"/>
                  </w:divBdr>
                </w:div>
              </w:divsChild>
            </w:div>
            <w:div w:id="1451239114">
              <w:marLeft w:val="0"/>
              <w:marRight w:val="0"/>
              <w:marTop w:val="0"/>
              <w:marBottom w:val="0"/>
              <w:divBdr>
                <w:top w:val="none" w:sz="0" w:space="0" w:color="auto"/>
                <w:left w:val="none" w:sz="0" w:space="0" w:color="auto"/>
                <w:bottom w:val="none" w:sz="0" w:space="0" w:color="auto"/>
                <w:right w:val="none" w:sz="0" w:space="0" w:color="auto"/>
              </w:divBdr>
              <w:divsChild>
                <w:div w:id="250089889">
                  <w:marLeft w:val="0"/>
                  <w:marRight w:val="0"/>
                  <w:marTop w:val="0"/>
                  <w:marBottom w:val="0"/>
                  <w:divBdr>
                    <w:top w:val="none" w:sz="0" w:space="0" w:color="auto"/>
                    <w:left w:val="none" w:sz="0" w:space="0" w:color="auto"/>
                    <w:bottom w:val="none" w:sz="0" w:space="0" w:color="auto"/>
                    <w:right w:val="none" w:sz="0" w:space="0" w:color="auto"/>
                  </w:divBdr>
                </w:div>
              </w:divsChild>
            </w:div>
            <w:div w:id="2086418320">
              <w:marLeft w:val="0"/>
              <w:marRight w:val="0"/>
              <w:marTop w:val="0"/>
              <w:marBottom w:val="0"/>
              <w:divBdr>
                <w:top w:val="none" w:sz="0" w:space="0" w:color="auto"/>
                <w:left w:val="none" w:sz="0" w:space="0" w:color="auto"/>
                <w:bottom w:val="none" w:sz="0" w:space="0" w:color="auto"/>
                <w:right w:val="none" w:sz="0" w:space="0" w:color="auto"/>
              </w:divBdr>
              <w:divsChild>
                <w:div w:id="16282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565121">
          <w:marLeft w:val="0"/>
          <w:marRight w:val="0"/>
          <w:marTop w:val="0"/>
          <w:marBottom w:val="0"/>
          <w:divBdr>
            <w:top w:val="none" w:sz="0" w:space="0" w:color="auto"/>
            <w:left w:val="none" w:sz="0" w:space="0" w:color="auto"/>
            <w:bottom w:val="none" w:sz="0" w:space="0" w:color="auto"/>
            <w:right w:val="none" w:sz="0" w:space="0" w:color="auto"/>
          </w:divBdr>
          <w:divsChild>
            <w:div w:id="734743919">
              <w:marLeft w:val="0"/>
              <w:marRight w:val="0"/>
              <w:marTop w:val="0"/>
              <w:marBottom w:val="0"/>
              <w:divBdr>
                <w:top w:val="none" w:sz="0" w:space="0" w:color="auto"/>
                <w:left w:val="none" w:sz="0" w:space="0" w:color="auto"/>
                <w:bottom w:val="none" w:sz="0" w:space="0" w:color="auto"/>
                <w:right w:val="none" w:sz="0" w:space="0" w:color="auto"/>
              </w:divBdr>
              <w:divsChild>
                <w:div w:id="1273629277">
                  <w:marLeft w:val="0"/>
                  <w:marRight w:val="0"/>
                  <w:marTop w:val="0"/>
                  <w:marBottom w:val="0"/>
                  <w:divBdr>
                    <w:top w:val="none" w:sz="0" w:space="0" w:color="auto"/>
                    <w:left w:val="none" w:sz="0" w:space="0" w:color="auto"/>
                    <w:bottom w:val="none" w:sz="0" w:space="0" w:color="auto"/>
                    <w:right w:val="none" w:sz="0" w:space="0" w:color="auto"/>
                  </w:divBdr>
                </w:div>
              </w:divsChild>
            </w:div>
            <w:div w:id="1224754309">
              <w:marLeft w:val="0"/>
              <w:marRight w:val="0"/>
              <w:marTop w:val="0"/>
              <w:marBottom w:val="0"/>
              <w:divBdr>
                <w:top w:val="none" w:sz="0" w:space="0" w:color="auto"/>
                <w:left w:val="none" w:sz="0" w:space="0" w:color="auto"/>
                <w:bottom w:val="none" w:sz="0" w:space="0" w:color="auto"/>
                <w:right w:val="none" w:sz="0" w:space="0" w:color="auto"/>
              </w:divBdr>
              <w:divsChild>
                <w:div w:id="13573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13722">
          <w:marLeft w:val="0"/>
          <w:marRight w:val="0"/>
          <w:marTop w:val="0"/>
          <w:marBottom w:val="0"/>
          <w:divBdr>
            <w:top w:val="none" w:sz="0" w:space="0" w:color="auto"/>
            <w:left w:val="none" w:sz="0" w:space="0" w:color="auto"/>
            <w:bottom w:val="none" w:sz="0" w:space="0" w:color="auto"/>
            <w:right w:val="none" w:sz="0" w:space="0" w:color="auto"/>
          </w:divBdr>
          <w:divsChild>
            <w:div w:id="1752851397">
              <w:marLeft w:val="0"/>
              <w:marRight w:val="0"/>
              <w:marTop w:val="0"/>
              <w:marBottom w:val="0"/>
              <w:divBdr>
                <w:top w:val="none" w:sz="0" w:space="0" w:color="auto"/>
                <w:left w:val="none" w:sz="0" w:space="0" w:color="auto"/>
                <w:bottom w:val="none" w:sz="0" w:space="0" w:color="auto"/>
                <w:right w:val="none" w:sz="0" w:space="0" w:color="auto"/>
              </w:divBdr>
              <w:divsChild>
                <w:div w:id="196018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940641">
          <w:marLeft w:val="0"/>
          <w:marRight w:val="0"/>
          <w:marTop w:val="0"/>
          <w:marBottom w:val="0"/>
          <w:divBdr>
            <w:top w:val="none" w:sz="0" w:space="0" w:color="auto"/>
            <w:left w:val="none" w:sz="0" w:space="0" w:color="auto"/>
            <w:bottom w:val="none" w:sz="0" w:space="0" w:color="auto"/>
            <w:right w:val="none" w:sz="0" w:space="0" w:color="auto"/>
          </w:divBdr>
          <w:divsChild>
            <w:div w:id="1838619060">
              <w:marLeft w:val="0"/>
              <w:marRight w:val="0"/>
              <w:marTop w:val="0"/>
              <w:marBottom w:val="0"/>
              <w:divBdr>
                <w:top w:val="none" w:sz="0" w:space="0" w:color="auto"/>
                <w:left w:val="none" w:sz="0" w:space="0" w:color="auto"/>
                <w:bottom w:val="none" w:sz="0" w:space="0" w:color="auto"/>
                <w:right w:val="none" w:sz="0" w:space="0" w:color="auto"/>
              </w:divBdr>
              <w:divsChild>
                <w:div w:id="693776000">
                  <w:marLeft w:val="0"/>
                  <w:marRight w:val="0"/>
                  <w:marTop w:val="0"/>
                  <w:marBottom w:val="0"/>
                  <w:divBdr>
                    <w:top w:val="none" w:sz="0" w:space="0" w:color="auto"/>
                    <w:left w:val="none" w:sz="0" w:space="0" w:color="auto"/>
                    <w:bottom w:val="none" w:sz="0" w:space="0" w:color="auto"/>
                    <w:right w:val="none" w:sz="0" w:space="0" w:color="auto"/>
                  </w:divBdr>
                </w:div>
              </w:divsChild>
            </w:div>
            <w:div w:id="1954818729">
              <w:marLeft w:val="0"/>
              <w:marRight w:val="0"/>
              <w:marTop w:val="0"/>
              <w:marBottom w:val="0"/>
              <w:divBdr>
                <w:top w:val="none" w:sz="0" w:space="0" w:color="auto"/>
                <w:left w:val="none" w:sz="0" w:space="0" w:color="auto"/>
                <w:bottom w:val="none" w:sz="0" w:space="0" w:color="auto"/>
                <w:right w:val="none" w:sz="0" w:space="0" w:color="auto"/>
              </w:divBdr>
              <w:divsChild>
                <w:div w:id="15924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838678">
          <w:marLeft w:val="0"/>
          <w:marRight w:val="0"/>
          <w:marTop w:val="0"/>
          <w:marBottom w:val="0"/>
          <w:divBdr>
            <w:top w:val="none" w:sz="0" w:space="0" w:color="auto"/>
            <w:left w:val="none" w:sz="0" w:space="0" w:color="auto"/>
            <w:bottom w:val="none" w:sz="0" w:space="0" w:color="auto"/>
            <w:right w:val="none" w:sz="0" w:space="0" w:color="auto"/>
          </w:divBdr>
          <w:divsChild>
            <w:div w:id="312412495">
              <w:marLeft w:val="0"/>
              <w:marRight w:val="0"/>
              <w:marTop w:val="0"/>
              <w:marBottom w:val="0"/>
              <w:divBdr>
                <w:top w:val="none" w:sz="0" w:space="0" w:color="auto"/>
                <w:left w:val="none" w:sz="0" w:space="0" w:color="auto"/>
                <w:bottom w:val="none" w:sz="0" w:space="0" w:color="auto"/>
                <w:right w:val="none" w:sz="0" w:space="0" w:color="auto"/>
              </w:divBdr>
              <w:divsChild>
                <w:div w:id="847448058">
                  <w:marLeft w:val="0"/>
                  <w:marRight w:val="0"/>
                  <w:marTop w:val="0"/>
                  <w:marBottom w:val="0"/>
                  <w:divBdr>
                    <w:top w:val="none" w:sz="0" w:space="0" w:color="auto"/>
                    <w:left w:val="none" w:sz="0" w:space="0" w:color="auto"/>
                    <w:bottom w:val="none" w:sz="0" w:space="0" w:color="auto"/>
                    <w:right w:val="none" w:sz="0" w:space="0" w:color="auto"/>
                  </w:divBdr>
                </w:div>
              </w:divsChild>
            </w:div>
            <w:div w:id="1220164797">
              <w:marLeft w:val="0"/>
              <w:marRight w:val="0"/>
              <w:marTop w:val="0"/>
              <w:marBottom w:val="0"/>
              <w:divBdr>
                <w:top w:val="none" w:sz="0" w:space="0" w:color="auto"/>
                <w:left w:val="none" w:sz="0" w:space="0" w:color="auto"/>
                <w:bottom w:val="none" w:sz="0" w:space="0" w:color="auto"/>
                <w:right w:val="none" w:sz="0" w:space="0" w:color="auto"/>
              </w:divBdr>
              <w:divsChild>
                <w:div w:id="60156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262347">
          <w:marLeft w:val="0"/>
          <w:marRight w:val="0"/>
          <w:marTop w:val="0"/>
          <w:marBottom w:val="0"/>
          <w:divBdr>
            <w:top w:val="none" w:sz="0" w:space="0" w:color="auto"/>
            <w:left w:val="none" w:sz="0" w:space="0" w:color="auto"/>
            <w:bottom w:val="none" w:sz="0" w:space="0" w:color="auto"/>
            <w:right w:val="none" w:sz="0" w:space="0" w:color="auto"/>
          </w:divBdr>
          <w:divsChild>
            <w:div w:id="1144082131">
              <w:marLeft w:val="0"/>
              <w:marRight w:val="0"/>
              <w:marTop w:val="0"/>
              <w:marBottom w:val="0"/>
              <w:divBdr>
                <w:top w:val="none" w:sz="0" w:space="0" w:color="auto"/>
                <w:left w:val="none" w:sz="0" w:space="0" w:color="auto"/>
                <w:bottom w:val="none" w:sz="0" w:space="0" w:color="auto"/>
                <w:right w:val="none" w:sz="0" w:space="0" w:color="auto"/>
              </w:divBdr>
              <w:divsChild>
                <w:div w:id="938953335">
                  <w:marLeft w:val="0"/>
                  <w:marRight w:val="0"/>
                  <w:marTop w:val="0"/>
                  <w:marBottom w:val="0"/>
                  <w:divBdr>
                    <w:top w:val="none" w:sz="0" w:space="0" w:color="auto"/>
                    <w:left w:val="none" w:sz="0" w:space="0" w:color="auto"/>
                    <w:bottom w:val="none" w:sz="0" w:space="0" w:color="auto"/>
                    <w:right w:val="none" w:sz="0" w:space="0" w:color="auto"/>
                  </w:divBdr>
                </w:div>
              </w:divsChild>
            </w:div>
            <w:div w:id="1668440562">
              <w:marLeft w:val="0"/>
              <w:marRight w:val="0"/>
              <w:marTop w:val="0"/>
              <w:marBottom w:val="0"/>
              <w:divBdr>
                <w:top w:val="none" w:sz="0" w:space="0" w:color="auto"/>
                <w:left w:val="none" w:sz="0" w:space="0" w:color="auto"/>
                <w:bottom w:val="none" w:sz="0" w:space="0" w:color="auto"/>
                <w:right w:val="none" w:sz="0" w:space="0" w:color="auto"/>
              </w:divBdr>
              <w:divsChild>
                <w:div w:id="57208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92045">
          <w:marLeft w:val="0"/>
          <w:marRight w:val="0"/>
          <w:marTop w:val="0"/>
          <w:marBottom w:val="0"/>
          <w:divBdr>
            <w:top w:val="none" w:sz="0" w:space="0" w:color="auto"/>
            <w:left w:val="none" w:sz="0" w:space="0" w:color="auto"/>
            <w:bottom w:val="none" w:sz="0" w:space="0" w:color="auto"/>
            <w:right w:val="none" w:sz="0" w:space="0" w:color="auto"/>
          </w:divBdr>
          <w:divsChild>
            <w:div w:id="499590248">
              <w:marLeft w:val="0"/>
              <w:marRight w:val="0"/>
              <w:marTop w:val="0"/>
              <w:marBottom w:val="0"/>
              <w:divBdr>
                <w:top w:val="none" w:sz="0" w:space="0" w:color="auto"/>
                <w:left w:val="none" w:sz="0" w:space="0" w:color="auto"/>
                <w:bottom w:val="none" w:sz="0" w:space="0" w:color="auto"/>
                <w:right w:val="none" w:sz="0" w:space="0" w:color="auto"/>
              </w:divBdr>
              <w:divsChild>
                <w:div w:id="1574126644">
                  <w:marLeft w:val="0"/>
                  <w:marRight w:val="0"/>
                  <w:marTop w:val="0"/>
                  <w:marBottom w:val="0"/>
                  <w:divBdr>
                    <w:top w:val="none" w:sz="0" w:space="0" w:color="auto"/>
                    <w:left w:val="none" w:sz="0" w:space="0" w:color="auto"/>
                    <w:bottom w:val="none" w:sz="0" w:space="0" w:color="auto"/>
                    <w:right w:val="none" w:sz="0" w:space="0" w:color="auto"/>
                  </w:divBdr>
                </w:div>
              </w:divsChild>
            </w:div>
            <w:div w:id="1485777625">
              <w:marLeft w:val="0"/>
              <w:marRight w:val="0"/>
              <w:marTop w:val="0"/>
              <w:marBottom w:val="0"/>
              <w:divBdr>
                <w:top w:val="none" w:sz="0" w:space="0" w:color="auto"/>
                <w:left w:val="none" w:sz="0" w:space="0" w:color="auto"/>
                <w:bottom w:val="none" w:sz="0" w:space="0" w:color="auto"/>
                <w:right w:val="none" w:sz="0" w:space="0" w:color="auto"/>
              </w:divBdr>
              <w:divsChild>
                <w:div w:id="327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96453">
          <w:marLeft w:val="0"/>
          <w:marRight w:val="0"/>
          <w:marTop w:val="0"/>
          <w:marBottom w:val="0"/>
          <w:divBdr>
            <w:top w:val="none" w:sz="0" w:space="0" w:color="auto"/>
            <w:left w:val="none" w:sz="0" w:space="0" w:color="auto"/>
            <w:bottom w:val="none" w:sz="0" w:space="0" w:color="auto"/>
            <w:right w:val="none" w:sz="0" w:space="0" w:color="auto"/>
          </w:divBdr>
          <w:divsChild>
            <w:div w:id="182519196">
              <w:marLeft w:val="0"/>
              <w:marRight w:val="0"/>
              <w:marTop w:val="0"/>
              <w:marBottom w:val="0"/>
              <w:divBdr>
                <w:top w:val="none" w:sz="0" w:space="0" w:color="auto"/>
                <w:left w:val="none" w:sz="0" w:space="0" w:color="auto"/>
                <w:bottom w:val="none" w:sz="0" w:space="0" w:color="auto"/>
                <w:right w:val="none" w:sz="0" w:space="0" w:color="auto"/>
              </w:divBdr>
              <w:divsChild>
                <w:div w:id="1672827466">
                  <w:marLeft w:val="0"/>
                  <w:marRight w:val="0"/>
                  <w:marTop w:val="0"/>
                  <w:marBottom w:val="0"/>
                  <w:divBdr>
                    <w:top w:val="none" w:sz="0" w:space="0" w:color="auto"/>
                    <w:left w:val="none" w:sz="0" w:space="0" w:color="auto"/>
                    <w:bottom w:val="none" w:sz="0" w:space="0" w:color="auto"/>
                    <w:right w:val="none" w:sz="0" w:space="0" w:color="auto"/>
                  </w:divBdr>
                </w:div>
              </w:divsChild>
            </w:div>
            <w:div w:id="777676212">
              <w:marLeft w:val="0"/>
              <w:marRight w:val="0"/>
              <w:marTop w:val="0"/>
              <w:marBottom w:val="0"/>
              <w:divBdr>
                <w:top w:val="none" w:sz="0" w:space="0" w:color="auto"/>
                <w:left w:val="none" w:sz="0" w:space="0" w:color="auto"/>
                <w:bottom w:val="none" w:sz="0" w:space="0" w:color="auto"/>
                <w:right w:val="none" w:sz="0" w:space="0" w:color="auto"/>
              </w:divBdr>
              <w:divsChild>
                <w:div w:id="866328773">
                  <w:marLeft w:val="0"/>
                  <w:marRight w:val="0"/>
                  <w:marTop w:val="0"/>
                  <w:marBottom w:val="0"/>
                  <w:divBdr>
                    <w:top w:val="none" w:sz="0" w:space="0" w:color="auto"/>
                    <w:left w:val="none" w:sz="0" w:space="0" w:color="auto"/>
                    <w:bottom w:val="none" w:sz="0" w:space="0" w:color="auto"/>
                    <w:right w:val="none" w:sz="0" w:space="0" w:color="auto"/>
                  </w:divBdr>
                </w:div>
              </w:divsChild>
            </w:div>
            <w:div w:id="1520657570">
              <w:marLeft w:val="0"/>
              <w:marRight w:val="0"/>
              <w:marTop w:val="0"/>
              <w:marBottom w:val="0"/>
              <w:divBdr>
                <w:top w:val="none" w:sz="0" w:space="0" w:color="auto"/>
                <w:left w:val="none" w:sz="0" w:space="0" w:color="auto"/>
                <w:bottom w:val="none" w:sz="0" w:space="0" w:color="auto"/>
                <w:right w:val="none" w:sz="0" w:space="0" w:color="auto"/>
              </w:divBdr>
              <w:divsChild>
                <w:div w:id="112209692">
                  <w:marLeft w:val="0"/>
                  <w:marRight w:val="0"/>
                  <w:marTop w:val="0"/>
                  <w:marBottom w:val="0"/>
                  <w:divBdr>
                    <w:top w:val="none" w:sz="0" w:space="0" w:color="auto"/>
                    <w:left w:val="none" w:sz="0" w:space="0" w:color="auto"/>
                    <w:bottom w:val="none" w:sz="0" w:space="0" w:color="auto"/>
                    <w:right w:val="none" w:sz="0" w:space="0" w:color="auto"/>
                  </w:divBdr>
                </w:div>
              </w:divsChild>
            </w:div>
            <w:div w:id="1608853154">
              <w:marLeft w:val="0"/>
              <w:marRight w:val="0"/>
              <w:marTop w:val="0"/>
              <w:marBottom w:val="0"/>
              <w:divBdr>
                <w:top w:val="none" w:sz="0" w:space="0" w:color="auto"/>
                <w:left w:val="none" w:sz="0" w:space="0" w:color="auto"/>
                <w:bottom w:val="none" w:sz="0" w:space="0" w:color="auto"/>
                <w:right w:val="none" w:sz="0" w:space="0" w:color="auto"/>
              </w:divBdr>
              <w:divsChild>
                <w:div w:id="731538221">
                  <w:marLeft w:val="0"/>
                  <w:marRight w:val="0"/>
                  <w:marTop w:val="0"/>
                  <w:marBottom w:val="0"/>
                  <w:divBdr>
                    <w:top w:val="none" w:sz="0" w:space="0" w:color="auto"/>
                    <w:left w:val="none" w:sz="0" w:space="0" w:color="auto"/>
                    <w:bottom w:val="none" w:sz="0" w:space="0" w:color="auto"/>
                    <w:right w:val="none" w:sz="0" w:space="0" w:color="auto"/>
                  </w:divBdr>
                </w:div>
              </w:divsChild>
            </w:div>
            <w:div w:id="1831286544">
              <w:marLeft w:val="0"/>
              <w:marRight w:val="0"/>
              <w:marTop w:val="0"/>
              <w:marBottom w:val="0"/>
              <w:divBdr>
                <w:top w:val="none" w:sz="0" w:space="0" w:color="auto"/>
                <w:left w:val="none" w:sz="0" w:space="0" w:color="auto"/>
                <w:bottom w:val="none" w:sz="0" w:space="0" w:color="auto"/>
                <w:right w:val="none" w:sz="0" w:space="0" w:color="auto"/>
              </w:divBdr>
              <w:divsChild>
                <w:div w:id="771122191">
                  <w:marLeft w:val="0"/>
                  <w:marRight w:val="0"/>
                  <w:marTop w:val="0"/>
                  <w:marBottom w:val="0"/>
                  <w:divBdr>
                    <w:top w:val="none" w:sz="0" w:space="0" w:color="auto"/>
                    <w:left w:val="none" w:sz="0" w:space="0" w:color="auto"/>
                    <w:bottom w:val="none" w:sz="0" w:space="0" w:color="auto"/>
                    <w:right w:val="none" w:sz="0" w:space="0" w:color="auto"/>
                  </w:divBdr>
                </w:div>
                <w:div w:id="125458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2016">
          <w:marLeft w:val="0"/>
          <w:marRight w:val="0"/>
          <w:marTop w:val="0"/>
          <w:marBottom w:val="0"/>
          <w:divBdr>
            <w:top w:val="none" w:sz="0" w:space="0" w:color="auto"/>
            <w:left w:val="none" w:sz="0" w:space="0" w:color="auto"/>
            <w:bottom w:val="none" w:sz="0" w:space="0" w:color="auto"/>
            <w:right w:val="none" w:sz="0" w:space="0" w:color="auto"/>
          </w:divBdr>
          <w:divsChild>
            <w:div w:id="1014455032">
              <w:marLeft w:val="0"/>
              <w:marRight w:val="0"/>
              <w:marTop w:val="0"/>
              <w:marBottom w:val="0"/>
              <w:divBdr>
                <w:top w:val="none" w:sz="0" w:space="0" w:color="auto"/>
                <w:left w:val="none" w:sz="0" w:space="0" w:color="auto"/>
                <w:bottom w:val="none" w:sz="0" w:space="0" w:color="auto"/>
                <w:right w:val="none" w:sz="0" w:space="0" w:color="auto"/>
              </w:divBdr>
              <w:divsChild>
                <w:div w:id="953906093">
                  <w:marLeft w:val="0"/>
                  <w:marRight w:val="0"/>
                  <w:marTop w:val="0"/>
                  <w:marBottom w:val="0"/>
                  <w:divBdr>
                    <w:top w:val="none" w:sz="0" w:space="0" w:color="auto"/>
                    <w:left w:val="none" w:sz="0" w:space="0" w:color="auto"/>
                    <w:bottom w:val="none" w:sz="0" w:space="0" w:color="auto"/>
                    <w:right w:val="none" w:sz="0" w:space="0" w:color="auto"/>
                  </w:divBdr>
                </w:div>
                <w:div w:id="1629360504">
                  <w:marLeft w:val="0"/>
                  <w:marRight w:val="0"/>
                  <w:marTop w:val="0"/>
                  <w:marBottom w:val="0"/>
                  <w:divBdr>
                    <w:top w:val="none" w:sz="0" w:space="0" w:color="auto"/>
                    <w:left w:val="none" w:sz="0" w:space="0" w:color="auto"/>
                    <w:bottom w:val="none" w:sz="0" w:space="0" w:color="auto"/>
                    <w:right w:val="none" w:sz="0" w:space="0" w:color="auto"/>
                  </w:divBdr>
                </w:div>
              </w:divsChild>
            </w:div>
            <w:div w:id="1117984704">
              <w:marLeft w:val="0"/>
              <w:marRight w:val="0"/>
              <w:marTop w:val="0"/>
              <w:marBottom w:val="0"/>
              <w:divBdr>
                <w:top w:val="none" w:sz="0" w:space="0" w:color="auto"/>
                <w:left w:val="none" w:sz="0" w:space="0" w:color="auto"/>
                <w:bottom w:val="none" w:sz="0" w:space="0" w:color="auto"/>
                <w:right w:val="none" w:sz="0" w:space="0" w:color="auto"/>
              </w:divBdr>
              <w:divsChild>
                <w:div w:id="3675119">
                  <w:marLeft w:val="0"/>
                  <w:marRight w:val="0"/>
                  <w:marTop w:val="0"/>
                  <w:marBottom w:val="0"/>
                  <w:divBdr>
                    <w:top w:val="none" w:sz="0" w:space="0" w:color="auto"/>
                    <w:left w:val="none" w:sz="0" w:space="0" w:color="auto"/>
                    <w:bottom w:val="none" w:sz="0" w:space="0" w:color="auto"/>
                    <w:right w:val="none" w:sz="0" w:space="0" w:color="auto"/>
                  </w:divBdr>
                </w:div>
              </w:divsChild>
            </w:div>
            <w:div w:id="1568613537">
              <w:marLeft w:val="0"/>
              <w:marRight w:val="0"/>
              <w:marTop w:val="0"/>
              <w:marBottom w:val="0"/>
              <w:divBdr>
                <w:top w:val="none" w:sz="0" w:space="0" w:color="auto"/>
                <w:left w:val="none" w:sz="0" w:space="0" w:color="auto"/>
                <w:bottom w:val="none" w:sz="0" w:space="0" w:color="auto"/>
                <w:right w:val="none" w:sz="0" w:space="0" w:color="auto"/>
              </w:divBdr>
              <w:divsChild>
                <w:div w:id="158020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00195">
          <w:marLeft w:val="0"/>
          <w:marRight w:val="0"/>
          <w:marTop w:val="0"/>
          <w:marBottom w:val="0"/>
          <w:divBdr>
            <w:top w:val="none" w:sz="0" w:space="0" w:color="auto"/>
            <w:left w:val="none" w:sz="0" w:space="0" w:color="auto"/>
            <w:bottom w:val="none" w:sz="0" w:space="0" w:color="auto"/>
            <w:right w:val="none" w:sz="0" w:space="0" w:color="auto"/>
          </w:divBdr>
          <w:divsChild>
            <w:div w:id="521016120">
              <w:marLeft w:val="0"/>
              <w:marRight w:val="0"/>
              <w:marTop w:val="0"/>
              <w:marBottom w:val="0"/>
              <w:divBdr>
                <w:top w:val="none" w:sz="0" w:space="0" w:color="auto"/>
                <w:left w:val="none" w:sz="0" w:space="0" w:color="auto"/>
                <w:bottom w:val="none" w:sz="0" w:space="0" w:color="auto"/>
                <w:right w:val="none" w:sz="0" w:space="0" w:color="auto"/>
              </w:divBdr>
              <w:divsChild>
                <w:div w:id="1557743778">
                  <w:marLeft w:val="0"/>
                  <w:marRight w:val="0"/>
                  <w:marTop w:val="0"/>
                  <w:marBottom w:val="0"/>
                  <w:divBdr>
                    <w:top w:val="none" w:sz="0" w:space="0" w:color="auto"/>
                    <w:left w:val="none" w:sz="0" w:space="0" w:color="auto"/>
                    <w:bottom w:val="none" w:sz="0" w:space="0" w:color="auto"/>
                    <w:right w:val="none" w:sz="0" w:space="0" w:color="auto"/>
                  </w:divBdr>
                </w:div>
              </w:divsChild>
            </w:div>
            <w:div w:id="576135187">
              <w:marLeft w:val="0"/>
              <w:marRight w:val="0"/>
              <w:marTop w:val="0"/>
              <w:marBottom w:val="0"/>
              <w:divBdr>
                <w:top w:val="none" w:sz="0" w:space="0" w:color="auto"/>
                <w:left w:val="none" w:sz="0" w:space="0" w:color="auto"/>
                <w:bottom w:val="none" w:sz="0" w:space="0" w:color="auto"/>
                <w:right w:val="none" w:sz="0" w:space="0" w:color="auto"/>
              </w:divBdr>
              <w:divsChild>
                <w:div w:id="526986391">
                  <w:marLeft w:val="0"/>
                  <w:marRight w:val="0"/>
                  <w:marTop w:val="0"/>
                  <w:marBottom w:val="0"/>
                  <w:divBdr>
                    <w:top w:val="none" w:sz="0" w:space="0" w:color="auto"/>
                    <w:left w:val="none" w:sz="0" w:space="0" w:color="auto"/>
                    <w:bottom w:val="none" w:sz="0" w:space="0" w:color="auto"/>
                    <w:right w:val="none" w:sz="0" w:space="0" w:color="auto"/>
                  </w:divBdr>
                </w:div>
              </w:divsChild>
            </w:div>
            <w:div w:id="577666585">
              <w:marLeft w:val="0"/>
              <w:marRight w:val="0"/>
              <w:marTop w:val="0"/>
              <w:marBottom w:val="0"/>
              <w:divBdr>
                <w:top w:val="none" w:sz="0" w:space="0" w:color="auto"/>
                <w:left w:val="none" w:sz="0" w:space="0" w:color="auto"/>
                <w:bottom w:val="none" w:sz="0" w:space="0" w:color="auto"/>
                <w:right w:val="none" w:sz="0" w:space="0" w:color="auto"/>
              </w:divBdr>
              <w:divsChild>
                <w:div w:id="360280503">
                  <w:marLeft w:val="0"/>
                  <w:marRight w:val="0"/>
                  <w:marTop w:val="0"/>
                  <w:marBottom w:val="0"/>
                  <w:divBdr>
                    <w:top w:val="none" w:sz="0" w:space="0" w:color="auto"/>
                    <w:left w:val="none" w:sz="0" w:space="0" w:color="auto"/>
                    <w:bottom w:val="none" w:sz="0" w:space="0" w:color="auto"/>
                    <w:right w:val="none" w:sz="0" w:space="0" w:color="auto"/>
                  </w:divBdr>
                </w:div>
                <w:div w:id="395015387">
                  <w:marLeft w:val="0"/>
                  <w:marRight w:val="0"/>
                  <w:marTop w:val="0"/>
                  <w:marBottom w:val="0"/>
                  <w:divBdr>
                    <w:top w:val="none" w:sz="0" w:space="0" w:color="auto"/>
                    <w:left w:val="none" w:sz="0" w:space="0" w:color="auto"/>
                    <w:bottom w:val="none" w:sz="0" w:space="0" w:color="auto"/>
                    <w:right w:val="none" w:sz="0" w:space="0" w:color="auto"/>
                  </w:divBdr>
                </w:div>
              </w:divsChild>
            </w:div>
            <w:div w:id="650252821">
              <w:marLeft w:val="0"/>
              <w:marRight w:val="0"/>
              <w:marTop w:val="0"/>
              <w:marBottom w:val="0"/>
              <w:divBdr>
                <w:top w:val="none" w:sz="0" w:space="0" w:color="auto"/>
                <w:left w:val="none" w:sz="0" w:space="0" w:color="auto"/>
                <w:bottom w:val="none" w:sz="0" w:space="0" w:color="auto"/>
                <w:right w:val="none" w:sz="0" w:space="0" w:color="auto"/>
              </w:divBdr>
              <w:divsChild>
                <w:div w:id="1370255285">
                  <w:marLeft w:val="0"/>
                  <w:marRight w:val="0"/>
                  <w:marTop w:val="0"/>
                  <w:marBottom w:val="0"/>
                  <w:divBdr>
                    <w:top w:val="none" w:sz="0" w:space="0" w:color="auto"/>
                    <w:left w:val="none" w:sz="0" w:space="0" w:color="auto"/>
                    <w:bottom w:val="none" w:sz="0" w:space="0" w:color="auto"/>
                    <w:right w:val="none" w:sz="0" w:space="0" w:color="auto"/>
                  </w:divBdr>
                </w:div>
              </w:divsChild>
            </w:div>
            <w:div w:id="676201624">
              <w:marLeft w:val="0"/>
              <w:marRight w:val="0"/>
              <w:marTop w:val="0"/>
              <w:marBottom w:val="0"/>
              <w:divBdr>
                <w:top w:val="none" w:sz="0" w:space="0" w:color="auto"/>
                <w:left w:val="none" w:sz="0" w:space="0" w:color="auto"/>
                <w:bottom w:val="none" w:sz="0" w:space="0" w:color="auto"/>
                <w:right w:val="none" w:sz="0" w:space="0" w:color="auto"/>
              </w:divBdr>
              <w:divsChild>
                <w:div w:id="59330979">
                  <w:marLeft w:val="0"/>
                  <w:marRight w:val="0"/>
                  <w:marTop w:val="0"/>
                  <w:marBottom w:val="0"/>
                  <w:divBdr>
                    <w:top w:val="none" w:sz="0" w:space="0" w:color="auto"/>
                    <w:left w:val="none" w:sz="0" w:space="0" w:color="auto"/>
                    <w:bottom w:val="none" w:sz="0" w:space="0" w:color="auto"/>
                    <w:right w:val="none" w:sz="0" w:space="0" w:color="auto"/>
                  </w:divBdr>
                </w:div>
                <w:div w:id="2047636252">
                  <w:marLeft w:val="0"/>
                  <w:marRight w:val="0"/>
                  <w:marTop w:val="0"/>
                  <w:marBottom w:val="0"/>
                  <w:divBdr>
                    <w:top w:val="none" w:sz="0" w:space="0" w:color="auto"/>
                    <w:left w:val="none" w:sz="0" w:space="0" w:color="auto"/>
                    <w:bottom w:val="none" w:sz="0" w:space="0" w:color="auto"/>
                    <w:right w:val="none" w:sz="0" w:space="0" w:color="auto"/>
                  </w:divBdr>
                </w:div>
              </w:divsChild>
            </w:div>
            <w:div w:id="962344430">
              <w:marLeft w:val="0"/>
              <w:marRight w:val="0"/>
              <w:marTop w:val="0"/>
              <w:marBottom w:val="0"/>
              <w:divBdr>
                <w:top w:val="none" w:sz="0" w:space="0" w:color="auto"/>
                <w:left w:val="none" w:sz="0" w:space="0" w:color="auto"/>
                <w:bottom w:val="none" w:sz="0" w:space="0" w:color="auto"/>
                <w:right w:val="none" w:sz="0" w:space="0" w:color="auto"/>
              </w:divBdr>
              <w:divsChild>
                <w:div w:id="1737435200">
                  <w:marLeft w:val="0"/>
                  <w:marRight w:val="0"/>
                  <w:marTop w:val="0"/>
                  <w:marBottom w:val="0"/>
                  <w:divBdr>
                    <w:top w:val="none" w:sz="0" w:space="0" w:color="auto"/>
                    <w:left w:val="none" w:sz="0" w:space="0" w:color="auto"/>
                    <w:bottom w:val="none" w:sz="0" w:space="0" w:color="auto"/>
                    <w:right w:val="none" w:sz="0" w:space="0" w:color="auto"/>
                  </w:divBdr>
                </w:div>
              </w:divsChild>
            </w:div>
            <w:div w:id="1205827023">
              <w:marLeft w:val="0"/>
              <w:marRight w:val="0"/>
              <w:marTop w:val="0"/>
              <w:marBottom w:val="0"/>
              <w:divBdr>
                <w:top w:val="none" w:sz="0" w:space="0" w:color="auto"/>
                <w:left w:val="none" w:sz="0" w:space="0" w:color="auto"/>
                <w:bottom w:val="none" w:sz="0" w:space="0" w:color="auto"/>
                <w:right w:val="none" w:sz="0" w:space="0" w:color="auto"/>
              </w:divBdr>
              <w:divsChild>
                <w:div w:id="1323387064">
                  <w:marLeft w:val="0"/>
                  <w:marRight w:val="0"/>
                  <w:marTop w:val="0"/>
                  <w:marBottom w:val="0"/>
                  <w:divBdr>
                    <w:top w:val="none" w:sz="0" w:space="0" w:color="auto"/>
                    <w:left w:val="none" w:sz="0" w:space="0" w:color="auto"/>
                    <w:bottom w:val="none" w:sz="0" w:space="0" w:color="auto"/>
                    <w:right w:val="none" w:sz="0" w:space="0" w:color="auto"/>
                  </w:divBdr>
                </w:div>
              </w:divsChild>
            </w:div>
            <w:div w:id="1324511941">
              <w:marLeft w:val="0"/>
              <w:marRight w:val="0"/>
              <w:marTop w:val="0"/>
              <w:marBottom w:val="0"/>
              <w:divBdr>
                <w:top w:val="none" w:sz="0" w:space="0" w:color="auto"/>
                <w:left w:val="none" w:sz="0" w:space="0" w:color="auto"/>
                <w:bottom w:val="none" w:sz="0" w:space="0" w:color="auto"/>
                <w:right w:val="none" w:sz="0" w:space="0" w:color="auto"/>
              </w:divBdr>
              <w:divsChild>
                <w:div w:id="1133866467">
                  <w:marLeft w:val="0"/>
                  <w:marRight w:val="0"/>
                  <w:marTop w:val="0"/>
                  <w:marBottom w:val="0"/>
                  <w:divBdr>
                    <w:top w:val="none" w:sz="0" w:space="0" w:color="auto"/>
                    <w:left w:val="none" w:sz="0" w:space="0" w:color="auto"/>
                    <w:bottom w:val="none" w:sz="0" w:space="0" w:color="auto"/>
                    <w:right w:val="none" w:sz="0" w:space="0" w:color="auto"/>
                  </w:divBdr>
                </w:div>
              </w:divsChild>
            </w:div>
            <w:div w:id="1474442813">
              <w:marLeft w:val="0"/>
              <w:marRight w:val="0"/>
              <w:marTop w:val="0"/>
              <w:marBottom w:val="0"/>
              <w:divBdr>
                <w:top w:val="none" w:sz="0" w:space="0" w:color="auto"/>
                <w:left w:val="none" w:sz="0" w:space="0" w:color="auto"/>
                <w:bottom w:val="none" w:sz="0" w:space="0" w:color="auto"/>
                <w:right w:val="none" w:sz="0" w:space="0" w:color="auto"/>
              </w:divBdr>
              <w:divsChild>
                <w:div w:id="305474422">
                  <w:marLeft w:val="0"/>
                  <w:marRight w:val="0"/>
                  <w:marTop w:val="0"/>
                  <w:marBottom w:val="0"/>
                  <w:divBdr>
                    <w:top w:val="none" w:sz="0" w:space="0" w:color="auto"/>
                    <w:left w:val="none" w:sz="0" w:space="0" w:color="auto"/>
                    <w:bottom w:val="none" w:sz="0" w:space="0" w:color="auto"/>
                    <w:right w:val="none" w:sz="0" w:space="0" w:color="auto"/>
                  </w:divBdr>
                </w:div>
              </w:divsChild>
            </w:div>
            <w:div w:id="1802308863">
              <w:marLeft w:val="0"/>
              <w:marRight w:val="0"/>
              <w:marTop w:val="0"/>
              <w:marBottom w:val="0"/>
              <w:divBdr>
                <w:top w:val="none" w:sz="0" w:space="0" w:color="auto"/>
                <w:left w:val="none" w:sz="0" w:space="0" w:color="auto"/>
                <w:bottom w:val="none" w:sz="0" w:space="0" w:color="auto"/>
                <w:right w:val="none" w:sz="0" w:space="0" w:color="auto"/>
              </w:divBdr>
              <w:divsChild>
                <w:div w:id="114196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788788">
          <w:marLeft w:val="0"/>
          <w:marRight w:val="0"/>
          <w:marTop w:val="0"/>
          <w:marBottom w:val="0"/>
          <w:divBdr>
            <w:top w:val="none" w:sz="0" w:space="0" w:color="auto"/>
            <w:left w:val="none" w:sz="0" w:space="0" w:color="auto"/>
            <w:bottom w:val="none" w:sz="0" w:space="0" w:color="auto"/>
            <w:right w:val="none" w:sz="0" w:space="0" w:color="auto"/>
          </w:divBdr>
          <w:divsChild>
            <w:div w:id="235668435">
              <w:marLeft w:val="0"/>
              <w:marRight w:val="0"/>
              <w:marTop w:val="0"/>
              <w:marBottom w:val="0"/>
              <w:divBdr>
                <w:top w:val="none" w:sz="0" w:space="0" w:color="auto"/>
                <w:left w:val="none" w:sz="0" w:space="0" w:color="auto"/>
                <w:bottom w:val="none" w:sz="0" w:space="0" w:color="auto"/>
                <w:right w:val="none" w:sz="0" w:space="0" w:color="auto"/>
              </w:divBdr>
              <w:divsChild>
                <w:div w:id="2035769578">
                  <w:marLeft w:val="0"/>
                  <w:marRight w:val="0"/>
                  <w:marTop w:val="0"/>
                  <w:marBottom w:val="0"/>
                  <w:divBdr>
                    <w:top w:val="none" w:sz="0" w:space="0" w:color="auto"/>
                    <w:left w:val="none" w:sz="0" w:space="0" w:color="auto"/>
                    <w:bottom w:val="none" w:sz="0" w:space="0" w:color="auto"/>
                    <w:right w:val="none" w:sz="0" w:space="0" w:color="auto"/>
                  </w:divBdr>
                </w:div>
              </w:divsChild>
            </w:div>
            <w:div w:id="617642908">
              <w:marLeft w:val="0"/>
              <w:marRight w:val="0"/>
              <w:marTop w:val="0"/>
              <w:marBottom w:val="0"/>
              <w:divBdr>
                <w:top w:val="none" w:sz="0" w:space="0" w:color="auto"/>
                <w:left w:val="none" w:sz="0" w:space="0" w:color="auto"/>
                <w:bottom w:val="none" w:sz="0" w:space="0" w:color="auto"/>
                <w:right w:val="none" w:sz="0" w:space="0" w:color="auto"/>
              </w:divBdr>
              <w:divsChild>
                <w:div w:id="2059547936">
                  <w:marLeft w:val="0"/>
                  <w:marRight w:val="0"/>
                  <w:marTop w:val="0"/>
                  <w:marBottom w:val="0"/>
                  <w:divBdr>
                    <w:top w:val="none" w:sz="0" w:space="0" w:color="auto"/>
                    <w:left w:val="none" w:sz="0" w:space="0" w:color="auto"/>
                    <w:bottom w:val="none" w:sz="0" w:space="0" w:color="auto"/>
                    <w:right w:val="none" w:sz="0" w:space="0" w:color="auto"/>
                  </w:divBdr>
                </w:div>
              </w:divsChild>
            </w:div>
            <w:div w:id="1078094792">
              <w:marLeft w:val="0"/>
              <w:marRight w:val="0"/>
              <w:marTop w:val="0"/>
              <w:marBottom w:val="0"/>
              <w:divBdr>
                <w:top w:val="none" w:sz="0" w:space="0" w:color="auto"/>
                <w:left w:val="none" w:sz="0" w:space="0" w:color="auto"/>
                <w:bottom w:val="none" w:sz="0" w:space="0" w:color="auto"/>
                <w:right w:val="none" w:sz="0" w:space="0" w:color="auto"/>
              </w:divBdr>
              <w:divsChild>
                <w:div w:id="1059667333">
                  <w:marLeft w:val="0"/>
                  <w:marRight w:val="0"/>
                  <w:marTop w:val="0"/>
                  <w:marBottom w:val="0"/>
                  <w:divBdr>
                    <w:top w:val="none" w:sz="0" w:space="0" w:color="auto"/>
                    <w:left w:val="none" w:sz="0" w:space="0" w:color="auto"/>
                    <w:bottom w:val="none" w:sz="0" w:space="0" w:color="auto"/>
                    <w:right w:val="none" w:sz="0" w:space="0" w:color="auto"/>
                  </w:divBdr>
                </w:div>
              </w:divsChild>
            </w:div>
            <w:div w:id="1453476208">
              <w:marLeft w:val="0"/>
              <w:marRight w:val="0"/>
              <w:marTop w:val="0"/>
              <w:marBottom w:val="0"/>
              <w:divBdr>
                <w:top w:val="none" w:sz="0" w:space="0" w:color="auto"/>
                <w:left w:val="none" w:sz="0" w:space="0" w:color="auto"/>
                <w:bottom w:val="none" w:sz="0" w:space="0" w:color="auto"/>
                <w:right w:val="none" w:sz="0" w:space="0" w:color="auto"/>
              </w:divBdr>
              <w:divsChild>
                <w:div w:id="155041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98305">
          <w:marLeft w:val="0"/>
          <w:marRight w:val="0"/>
          <w:marTop w:val="0"/>
          <w:marBottom w:val="0"/>
          <w:divBdr>
            <w:top w:val="none" w:sz="0" w:space="0" w:color="auto"/>
            <w:left w:val="none" w:sz="0" w:space="0" w:color="auto"/>
            <w:bottom w:val="none" w:sz="0" w:space="0" w:color="auto"/>
            <w:right w:val="none" w:sz="0" w:space="0" w:color="auto"/>
          </w:divBdr>
          <w:divsChild>
            <w:div w:id="418912025">
              <w:marLeft w:val="0"/>
              <w:marRight w:val="0"/>
              <w:marTop w:val="0"/>
              <w:marBottom w:val="0"/>
              <w:divBdr>
                <w:top w:val="none" w:sz="0" w:space="0" w:color="auto"/>
                <w:left w:val="none" w:sz="0" w:space="0" w:color="auto"/>
                <w:bottom w:val="none" w:sz="0" w:space="0" w:color="auto"/>
                <w:right w:val="none" w:sz="0" w:space="0" w:color="auto"/>
              </w:divBdr>
              <w:divsChild>
                <w:div w:id="179301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227999">
          <w:marLeft w:val="0"/>
          <w:marRight w:val="0"/>
          <w:marTop w:val="0"/>
          <w:marBottom w:val="0"/>
          <w:divBdr>
            <w:top w:val="none" w:sz="0" w:space="0" w:color="auto"/>
            <w:left w:val="none" w:sz="0" w:space="0" w:color="auto"/>
            <w:bottom w:val="none" w:sz="0" w:space="0" w:color="auto"/>
            <w:right w:val="none" w:sz="0" w:space="0" w:color="auto"/>
          </w:divBdr>
          <w:divsChild>
            <w:div w:id="160318055">
              <w:marLeft w:val="0"/>
              <w:marRight w:val="0"/>
              <w:marTop w:val="0"/>
              <w:marBottom w:val="0"/>
              <w:divBdr>
                <w:top w:val="none" w:sz="0" w:space="0" w:color="auto"/>
                <w:left w:val="none" w:sz="0" w:space="0" w:color="auto"/>
                <w:bottom w:val="none" w:sz="0" w:space="0" w:color="auto"/>
                <w:right w:val="none" w:sz="0" w:space="0" w:color="auto"/>
              </w:divBdr>
              <w:divsChild>
                <w:div w:id="975989180">
                  <w:marLeft w:val="0"/>
                  <w:marRight w:val="0"/>
                  <w:marTop w:val="0"/>
                  <w:marBottom w:val="0"/>
                  <w:divBdr>
                    <w:top w:val="none" w:sz="0" w:space="0" w:color="auto"/>
                    <w:left w:val="none" w:sz="0" w:space="0" w:color="auto"/>
                    <w:bottom w:val="none" w:sz="0" w:space="0" w:color="auto"/>
                    <w:right w:val="none" w:sz="0" w:space="0" w:color="auto"/>
                  </w:divBdr>
                </w:div>
              </w:divsChild>
            </w:div>
            <w:div w:id="250165068">
              <w:marLeft w:val="0"/>
              <w:marRight w:val="0"/>
              <w:marTop w:val="0"/>
              <w:marBottom w:val="0"/>
              <w:divBdr>
                <w:top w:val="none" w:sz="0" w:space="0" w:color="auto"/>
                <w:left w:val="none" w:sz="0" w:space="0" w:color="auto"/>
                <w:bottom w:val="none" w:sz="0" w:space="0" w:color="auto"/>
                <w:right w:val="none" w:sz="0" w:space="0" w:color="auto"/>
              </w:divBdr>
              <w:divsChild>
                <w:div w:id="1616016616">
                  <w:marLeft w:val="0"/>
                  <w:marRight w:val="0"/>
                  <w:marTop w:val="0"/>
                  <w:marBottom w:val="0"/>
                  <w:divBdr>
                    <w:top w:val="none" w:sz="0" w:space="0" w:color="auto"/>
                    <w:left w:val="none" w:sz="0" w:space="0" w:color="auto"/>
                    <w:bottom w:val="none" w:sz="0" w:space="0" w:color="auto"/>
                    <w:right w:val="none" w:sz="0" w:space="0" w:color="auto"/>
                  </w:divBdr>
                </w:div>
              </w:divsChild>
            </w:div>
            <w:div w:id="643894020">
              <w:marLeft w:val="0"/>
              <w:marRight w:val="0"/>
              <w:marTop w:val="0"/>
              <w:marBottom w:val="0"/>
              <w:divBdr>
                <w:top w:val="none" w:sz="0" w:space="0" w:color="auto"/>
                <w:left w:val="none" w:sz="0" w:space="0" w:color="auto"/>
                <w:bottom w:val="none" w:sz="0" w:space="0" w:color="auto"/>
                <w:right w:val="none" w:sz="0" w:space="0" w:color="auto"/>
              </w:divBdr>
              <w:divsChild>
                <w:div w:id="730663190">
                  <w:marLeft w:val="0"/>
                  <w:marRight w:val="0"/>
                  <w:marTop w:val="0"/>
                  <w:marBottom w:val="0"/>
                  <w:divBdr>
                    <w:top w:val="none" w:sz="0" w:space="0" w:color="auto"/>
                    <w:left w:val="none" w:sz="0" w:space="0" w:color="auto"/>
                    <w:bottom w:val="none" w:sz="0" w:space="0" w:color="auto"/>
                    <w:right w:val="none" w:sz="0" w:space="0" w:color="auto"/>
                  </w:divBdr>
                </w:div>
              </w:divsChild>
            </w:div>
            <w:div w:id="1061250437">
              <w:marLeft w:val="0"/>
              <w:marRight w:val="0"/>
              <w:marTop w:val="0"/>
              <w:marBottom w:val="0"/>
              <w:divBdr>
                <w:top w:val="none" w:sz="0" w:space="0" w:color="auto"/>
                <w:left w:val="none" w:sz="0" w:space="0" w:color="auto"/>
                <w:bottom w:val="none" w:sz="0" w:space="0" w:color="auto"/>
                <w:right w:val="none" w:sz="0" w:space="0" w:color="auto"/>
              </w:divBdr>
              <w:divsChild>
                <w:div w:id="2135295829">
                  <w:marLeft w:val="0"/>
                  <w:marRight w:val="0"/>
                  <w:marTop w:val="0"/>
                  <w:marBottom w:val="0"/>
                  <w:divBdr>
                    <w:top w:val="none" w:sz="0" w:space="0" w:color="auto"/>
                    <w:left w:val="none" w:sz="0" w:space="0" w:color="auto"/>
                    <w:bottom w:val="none" w:sz="0" w:space="0" w:color="auto"/>
                    <w:right w:val="none" w:sz="0" w:space="0" w:color="auto"/>
                  </w:divBdr>
                </w:div>
              </w:divsChild>
            </w:div>
            <w:div w:id="2012248928">
              <w:marLeft w:val="0"/>
              <w:marRight w:val="0"/>
              <w:marTop w:val="0"/>
              <w:marBottom w:val="0"/>
              <w:divBdr>
                <w:top w:val="none" w:sz="0" w:space="0" w:color="auto"/>
                <w:left w:val="none" w:sz="0" w:space="0" w:color="auto"/>
                <w:bottom w:val="none" w:sz="0" w:space="0" w:color="auto"/>
                <w:right w:val="none" w:sz="0" w:space="0" w:color="auto"/>
              </w:divBdr>
              <w:divsChild>
                <w:div w:id="32705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404180">
          <w:marLeft w:val="0"/>
          <w:marRight w:val="0"/>
          <w:marTop w:val="0"/>
          <w:marBottom w:val="0"/>
          <w:divBdr>
            <w:top w:val="none" w:sz="0" w:space="0" w:color="auto"/>
            <w:left w:val="none" w:sz="0" w:space="0" w:color="auto"/>
            <w:bottom w:val="none" w:sz="0" w:space="0" w:color="auto"/>
            <w:right w:val="none" w:sz="0" w:space="0" w:color="auto"/>
          </w:divBdr>
          <w:divsChild>
            <w:div w:id="754475283">
              <w:marLeft w:val="0"/>
              <w:marRight w:val="0"/>
              <w:marTop w:val="0"/>
              <w:marBottom w:val="0"/>
              <w:divBdr>
                <w:top w:val="none" w:sz="0" w:space="0" w:color="auto"/>
                <w:left w:val="none" w:sz="0" w:space="0" w:color="auto"/>
                <w:bottom w:val="none" w:sz="0" w:space="0" w:color="auto"/>
                <w:right w:val="none" w:sz="0" w:space="0" w:color="auto"/>
              </w:divBdr>
              <w:divsChild>
                <w:div w:id="176514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56666">
          <w:marLeft w:val="0"/>
          <w:marRight w:val="0"/>
          <w:marTop w:val="0"/>
          <w:marBottom w:val="0"/>
          <w:divBdr>
            <w:top w:val="none" w:sz="0" w:space="0" w:color="auto"/>
            <w:left w:val="none" w:sz="0" w:space="0" w:color="auto"/>
            <w:bottom w:val="none" w:sz="0" w:space="0" w:color="auto"/>
            <w:right w:val="none" w:sz="0" w:space="0" w:color="auto"/>
          </w:divBdr>
          <w:divsChild>
            <w:div w:id="1468817019">
              <w:marLeft w:val="0"/>
              <w:marRight w:val="0"/>
              <w:marTop w:val="0"/>
              <w:marBottom w:val="0"/>
              <w:divBdr>
                <w:top w:val="none" w:sz="0" w:space="0" w:color="auto"/>
                <w:left w:val="none" w:sz="0" w:space="0" w:color="auto"/>
                <w:bottom w:val="none" w:sz="0" w:space="0" w:color="auto"/>
                <w:right w:val="none" w:sz="0" w:space="0" w:color="auto"/>
              </w:divBdr>
              <w:divsChild>
                <w:div w:id="1560557617">
                  <w:marLeft w:val="0"/>
                  <w:marRight w:val="0"/>
                  <w:marTop w:val="0"/>
                  <w:marBottom w:val="0"/>
                  <w:divBdr>
                    <w:top w:val="none" w:sz="0" w:space="0" w:color="auto"/>
                    <w:left w:val="none" w:sz="0" w:space="0" w:color="auto"/>
                    <w:bottom w:val="none" w:sz="0" w:space="0" w:color="auto"/>
                    <w:right w:val="none" w:sz="0" w:space="0" w:color="auto"/>
                  </w:divBdr>
                </w:div>
              </w:divsChild>
            </w:div>
            <w:div w:id="1840151786">
              <w:marLeft w:val="0"/>
              <w:marRight w:val="0"/>
              <w:marTop w:val="0"/>
              <w:marBottom w:val="0"/>
              <w:divBdr>
                <w:top w:val="none" w:sz="0" w:space="0" w:color="auto"/>
                <w:left w:val="none" w:sz="0" w:space="0" w:color="auto"/>
                <w:bottom w:val="none" w:sz="0" w:space="0" w:color="auto"/>
                <w:right w:val="none" w:sz="0" w:space="0" w:color="auto"/>
              </w:divBdr>
              <w:divsChild>
                <w:div w:id="179779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080955">
          <w:marLeft w:val="0"/>
          <w:marRight w:val="0"/>
          <w:marTop w:val="0"/>
          <w:marBottom w:val="0"/>
          <w:divBdr>
            <w:top w:val="none" w:sz="0" w:space="0" w:color="auto"/>
            <w:left w:val="none" w:sz="0" w:space="0" w:color="auto"/>
            <w:bottom w:val="none" w:sz="0" w:space="0" w:color="auto"/>
            <w:right w:val="none" w:sz="0" w:space="0" w:color="auto"/>
          </w:divBdr>
          <w:divsChild>
            <w:div w:id="1010254790">
              <w:marLeft w:val="0"/>
              <w:marRight w:val="0"/>
              <w:marTop w:val="0"/>
              <w:marBottom w:val="0"/>
              <w:divBdr>
                <w:top w:val="none" w:sz="0" w:space="0" w:color="auto"/>
                <w:left w:val="none" w:sz="0" w:space="0" w:color="auto"/>
                <w:bottom w:val="none" w:sz="0" w:space="0" w:color="auto"/>
                <w:right w:val="none" w:sz="0" w:space="0" w:color="auto"/>
              </w:divBdr>
              <w:divsChild>
                <w:div w:id="1505322533">
                  <w:marLeft w:val="0"/>
                  <w:marRight w:val="0"/>
                  <w:marTop w:val="0"/>
                  <w:marBottom w:val="0"/>
                  <w:divBdr>
                    <w:top w:val="none" w:sz="0" w:space="0" w:color="auto"/>
                    <w:left w:val="none" w:sz="0" w:space="0" w:color="auto"/>
                    <w:bottom w:val="none" w:sz="0" w:space="0" w:color="auto"/>
                    <w:right w:val="none" w:sz="0" w:space="0" w:color="auto"/>
                  </w:divBdr>
                </w:div>
              </w:divsChild>
            </w:div>
            <w:div w:id="1518614373">
              <w:marLeft w:val="0"/>
              <w:marRight w:val="0"/>
              <w:marTop w:val="0"/>
              <w:marBottom w:val="0"/>
              <w:divBdr>
                <w:top w:val="none" w:sz="0" w:space="0" w:color="auto"/>
                <w:left w:val="none" w:sz="0" w:space="0" w:color="auto"/>
                <w:bottom w:val="none" w:sz="0" w:space="0" w:color="auto"/>
                <w:right w:val="none" w:sz="0" w:space="0" w:color="auto"/>
              </w:divBdr>
              <w:divsChild>
                <w:div w:id="30154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1310">
          <w:marLeft w:val="0"/>
          <w:marRight w:val="0"/>
          <w:marTop w:val="0"/>
          <w:marBottom w:val="0"/>
          <w:divBdr>
            <w:top w:val="none" w:sz="0" w:space="0" w:color="auto"/>
            <w:left w:val="none" w:sz="0" w:space="0" w:color="auto"/>
            <w:bottom w:val="none" w:sz="0" w:space="0" w:color="auto"/>
            <w:right w:val="none" w:sz="0" w:space="0" w:color="auto"/>
          </w:divBdr>
          <w:divsChild>
            <w:div w:id="946354485">
              <w:marLeft w:val="0"/>
              <w:marRight w:val="0"/>
              <w:marTop w:val="0"/>
              <w:marBottom w:val="0"/>
              <w:divBdr>
                <w:top w:val="none" w:sz="0" w:space="0" w:color="auto"/>
                <w:left w:val="none" w:sz="0" w:space="0" w:color="auto"/>
                <w:bottom w:val="none" w:sz="0" w:space="0" w:color="auto"/>
                <w:right w:val="none" w:sz="0" w:space="0" w:color="auto"/>
              </w:divBdr>
              <w:divsChild>
                <w:div w:id="489374319">
                  <w:marLeft w:val="0"/>
                  <w:marRight w:val="0"/>
                  <w:marTop w:val="0"/>
                  <w:marBottom w:val="0"/>
                  <w:divBdr>
                    <w:top w:val="none" w:sz="0" w:space="0" w:color="auto"/>
                    <w:left w:val="none" w:sz="0" w:space="0" w:color="auto"/>
                    <w:bottom w:val="none" w:sz="0" w:space="0" w:color="auto"/>
                    <w:right w:val="none" w:sz="0" w:space="0" w:color="auto"/>
                  </w:divBdr>
                </w:div>
              </w:divsChild>
            </w:div>
            <w:div w:id="1668286101">
              <w:marLeft w:val="0"/>
              <w:marRight w:val="0"/>
              <w:marTop w:val="0"/>
              <w:marBottom w:val="0"/>
              <w:divBdr>
                <w:top w:val="none" w:sz="0" w:space="0" w:color="auto"/>
                <w:left w:val="none" w:sz="0" w:space="0" w:color="auto"/>
                <w:bottom w:val="none" w:sz="0" w:space="0" w:color="auto"/>
                <w:right w:val="none" w:sz="0" w:space="0" w:color="auto"/>
              </w:divBdr>
              <w:divsChild>
                <w:div w:id="100532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312">
          <w:marLeft w:val="0"/>
          <w:marRight w:val="0"/>
          <w:marTop w:val="0"/>
          <w:marBottom w:val="0"/>
          <w:divBdr>
            <w:top w:val="none" w:sz="0" w:space="0" w:color="auto"/>
            <w:left w:val="none" w:sz="0" w:space="0" w:color="auto"/>
            <w:bottom w:val="none" w:sz="0" w:space="0" w:color="auto"/>
            <w:right w:val="none" w:sz="0" w:space="0" w:color="auto"/>
          </w:divBdr>
          <w:divsChild>
            <w:div w:id="741105127">
              <w:marLeft w:val="0"/>
              <w:marRight w:val="0"/>
              <w:marTop w:val="0"/>
              <w:marBottom w:val="0"/>
              <w:divBdr>
                <w:top w:val="none" w:sz="0" w:space="0" w:color="auto"/>
                <w:left w:val="none" w:sz="0" w:space="0" w:color="auto"/>
                <w:bottom w:val="none" w:sz="0" w:space="0" w:color="auto"/>
                <w:right w:val="none" w:sz="0" w:space="0" w:color="auto"/>
              </w:divBdr>
              <w:divsChild>
                <w:div w:id="417138289">
                  <w:marLeft w:val="0"/>
                  <w:marRight w:val="0"/>
                  <w:marTop w:val="0"/>
                  <w:marBottom w:val="0"/>
                  <w:divBdr>
                    <w:top w:val="none" w:sz="0" w:space="0" w:color="auto"/>
                    <w:left w:val="none" w:sz="0" w:space="0" w:color="auto"/>
                    <w:bottom w:val="none" w:sz="0" w:space="0" w:color="auto"/>
                    <w:right w:val="none" w:sz="0" w:space="0" w:color="auto"/>
                  </w:divBdr>
                </w:div>
              </w:divsChild>
            </w:div>
            <w:div w:id="1059867485">
              <w:marLeft w:val="0"/>
              <w:marRight w:val="0"/>
              <w:marTop w:val="0"/>
              <w:marBottom w:val="0"/>
              <w:divBdr>
                <w:top w:val="none" w:sz="0" w:space="0" w:color="auto"/>
                <w:left w:val="none" w:sz="0" w:space="0" w:color="auto"/>
                <w:bottom w:val="none" w:sz="0" w:space="0" w:color="auto"/>
                <w:right w:val="none" w:sz="0" w:space="0" w:color="auto"/>
              </w:divBdr>
              <w:divsChild>
                <w:div w:id="31873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44095">
          <w:marLeft w:val="0"/>
          <w:marRight w:val="0"/>
          <w:marTop w:val="0"/>
          <w:marBottom w:val="0"/>
          <w:divBdr>
            <w:top w:val="none" w:sz="0" w:space="0" w:color="auto"/>
            <w:left w:val="none" w:sz="0" w:space="0" w:color="auto"/>
            <w:bottom w:val="none" w:sz="0" w:space="0" w:color="auto"/>
            <w:right w:val="none" w:sz="0" w:space="0" w:color="auto"/>
          </w:divBdr>
          <w:divsChild>
            <w:div w:id="334453047">
              <w:marLeft w:val="0"/>
              <w:marRight w:val="0"/>
              <w:marTop w:val="0"/>
              <w:marBottom w:val="0"/>
              <w:divBdr>
                <w:top w:val="none" w:sz="0" w:space="0" w:color="auto"/>
                <w:left w:val="none" w:sz="0" w:space="0" w:color="auto"/>
                <w:bottom w:val="none" w:sz="0" w:space="0" w:color="auto"/>
                <w:right w:val="none" w:sz="0" w:space="0" w:color="auto"/>
              </w:divBdr>
              <w:divsChild>
                <w:div w:id="51303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83992">
          <w:marLeft w:val="0"/>
          <w:marRight w:val="0"/>
          <w:marTop w:val="0"/>
          <w:marBottom w:val="0"/>
          <w:divBdr>
            <w:top w:val="none" w:sz="0" w:space="0" w:color="auto"/>
            <w:left w:val="none" w:sz="0" w:space="0" w:color="auto"/>
            <w:bottom w:val="none" w:sz="0" w:space="0" w:color="auto"/>
            <w:right w:val="none" w:sz="0" w:space="0" w:color="auto"/>
          </w:divBdr>
          <w:divsChild>
            <w:div w:id="1064254460">
              <w:marLeft w:val="0"/>
              <w:marRight w:val="0"/>
              <w:marTop w:val="0"/>
              <w:marBottom w:val="0"/>
              <w:divBdr>
                <w:top w:val="none" w:sz="0" w:space="0" w:color="auto"/>
                <w:left w:val="none" w:sz="0" w:space="0" w:color="auto"/>
                <w:bottom w:val="none" w:sz="0" w:space="0" w:color="auto"/>
                <w:right w:val="none" w:sz="0" w:space="0" w:color="auto"/>
              </w:divBdr>
              <w:divsChild>
                <w:div w:id="1958490414">
                  <w:marLeft w:val="0"/>
                  <w:marRight w:val="0"/>
                  <w:marTop w:val="0"/>
                  <w:marBottom w:val="0"/>
                  <w:divBdr>
                    <w:top w:val="none" w:sz="0" w:space="0" w:color="auto"/>
                    <w:left w:val="none" w:sz="0" w:space="0" w:color="auto"/>
                    <w:bottom w:val="none" w:sz="0" w:space="0" w:color="auto"/>
                    <w:right w:val="none" w:sz="0" w:space="0" w:color="auto"/>
                  </w:divBdr>
                </w:div>
              </w:divsChild>
            </w:div>
            <w:div w:id="1722710013">
              <w:marLeft w:val="0"/>
              <w:marRight w:val="0"/>
              <w:marTop w:val="0"/>
              <w:marBottom w:val="0"/>
              <w:divBdr>
                <w:top w:val="none" w:sz="0" w:space="0" w:color="auto"/>
                <w:left w:val="none" w:sz="0" w:space="0" w:color="auto"/>
                <w:bottom w:val="none" w:sz="0" w:space="0" w:color="auto"/>
                <w:right w:val="none" w:sz="0" w:space="0" w:color="auto"/>
              </w:divBdr>
              <w:divsChild>
                <w:div w:id="160217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651748">
          <w:marLeft w:val="0"/>
          <w:marRight w:val="0"/>
          <w:marTop w:val="0"/>
          <w:marBottom w:val="0"/>
          <w:divBdr>
            <w:top w:val="none" w:sz="0" w:space="0" w:color="auto"/>
            <w:left w:val="none" w:sz="0" w:space="0" w:color="auto"/>
            <w:bottom w:val="none" w:sz="0" w:space="0" w:color="auto"/>
            <w:right w:val="none" w:sz="0" w:space="0" w:color="auto"/>
          </w:divBdr>
          <w:divsChild>
            <w:div w:id="1139762622">
              <w:marLeft w:val="0"/>
              <w:marRight w:val="0"/>
              <w:marTop w:val="0"/>
              <w:marBottom w:val="0"/>
              <w:divBdr>
                <w:top w:val="none" w:sz="0" w:space="0" w:color="auto"/>
                <w:left w:val="none" w:sz="0" w:space="0" w:color="auto"/>
                <w:bottom w:val="none" w:sz="0" w:space="0" w:color="auto"/>
                <w:right w:val="none" w:sz="0" w:space="0" w:color="auto"/>
              </w:divBdr>
              <w:divsChild>
                <w:div w:id="746151244">
                  <w:marLeft w:val="0"/>
                  <w:marRight w:val="0"/>
                  <w:marTop w:val="0"/>
                  <w:marBottom w:val="0"/>
                  <w:divBdr>
                    <w:top w:val="none" w:sz="0" w:space="0" w:color="auto"/>
                    <w:left w:val="none" w:sz="0" w:space="0" w:color="auto"/>
                    <w:bottom w:val="none" w:sz="0" w:space="0" w:color="auto"/>
                    <w:right w:val="none" w:sz="0" w:space="0" w:color="auto"/>
                  </w:divBdr>
                </w:div>
              </w:divsChild>
            </w:div>
            <w:div w:id="1995445838">
              <w:marLeft w:val="0"/>
              <w:marRight w:val="0"/>
              <w:marTop w:val="0"/>
              <w:marBottom w:val="0"/>
              <w:divBdr>
                <w:top w:val="none" w:sz="0" w:space="0" w:color="auto"/>
                <w:left w:val="none" w:sz="0" w:space="0" w:color="auto"/>
                <w:bottom w:val="none" w:sz="0" w:space="0" w:color="auto"/>
                <w:right w:val="none" w:sz="0" w:space="0" w:color="auto"/>
              </w:divBdr>
              <w:divsChild>
                <w:div w:id="141219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83738">
          <w:marLeft w:val="0"/>
          <w:marRight w:val="0"/>
          <w:marTop w:val="0"/>
          <w:marBottom w:val="0"/>
          <w:divBdr>
            <w:top w:val="none" w:sz="0" w:space="0" w:color="auto"/>
            <w:left w:val="none" w:sz="0" w:space="0" w:color="auto"/>
            <w:bottom w:val="none" w:sz="0" w:space="0" w:color="auto"/>
            <w:right w:val="none" w:sz="0" w:space="0" w:color="auto"/>
          </w:divBdr>
          <w:divsChild>
            <w:div w:id="430975383">
              <w:marLeft w:val="0"/>
              <w:marRight w:val="0"/>
              <w:marTop w:val="0"/>
              <w:marBottom w:val="0"/>
              <w:divBdr>
                <w:top w:val="none" w:sz="0" w:space="0" w:color="auto"/>
                <w:left w:val="none" w:sz="0" w:space="0" w:color="auto"/>
                <w:bottom w:val="none" w:sz="0" w:space="0" w:color="auto"/>
                <w:right w:val="none" w:sz="0" w:space="0" w:color="auto"/>
              </w:divBdr>
              <w:divsChild>
                <w:div w:id="1569731765">
                  <w:marLeft w:val="0"/>
                  <w:marRight w:val="0"/>
                  <w:marTop w:val="0"/>
                  <w:marBottom w:val="0"/>
                  <w:divBdr>
                    <w:top w:val="none" w:sz="0" w:space="0" w:color="auto"/>
                    <w:left w:val="none" w:sz="0" w:space="0" w:color="auto"/>
                    <w:bottom w:val="none" w:sz="0" w:space="0" w:color="auto"/>
                    <w:right w:val="none" w:sz="0" w:space="0" w:color="auto"/>
                  </w:divBdr>
                </w:div>
              </w:divsChild>
            </w:div>
            <w:div w:id="1000036675">
              <w:marLeft w:val="0"/>
              <w:marRight w:val="0"/>
              <w:marTop w:val="0"/>
              <w:marBottom w:val="0"/>
              <w:divBdr>
                <w:top w:val="none" w:sz="0" w:space="0" w:color="auto"/>
                <w:left w:val="none" w:sz="0" w:space="0" w:color="auto"/>
                <w:bottom w:val="none" w:sz="0" w:space="0" w:color="auto"/>
                <w:right w:val="none" w:sz="0" w:space="0" w:color="auto"/>
              </w:divBdr>
              <w:divsChild>
                <w:div w:id="1134911967">
                  <w:marLeft w:val="0"/>
                  <w:marRight w:val="0"/>
                  <w:marTop w:val="0"/>
                  <w:marBottom w:val="0"/>
                  <w:divBdr>
                    <w:top w:val="none" w:sz="0" w:space="0" w:color="auto"/>
                    <w:left w:val="none" w:sz="0" w:space="0" w:color="auto"/>
                    <w:bottom w:val="none" w:sz="0" w:space="0" w:color="auto"/>
                    <w:right w:val="none" w:sz="0" w:space="0" w:color="auto"/>
                  </w:divBdr>
                </w:div>
              </w:divsChild>
            </w:div>
            <w:div w:id="1072628927">
              <w:marLeft w:val="0"/>
              <w:marRight w:val="0"/>
              <w:marTop w:val="0"/>
              <w:marBottom w:val="0"/>
              <w:divBdr>
                <w:top w:val="none" w:sz="0" w:space="0" w:color="auto"/>
                <w:left w:val="none" w:sz="0" w:space="0" w:color="auto"/>
                <w:bottom w:val="none" w:sz="0" w:space="0" w:color="auto"/>
                <w:right w:val="none" w:sz="0" w:space="0" w:color="auto"/>
              </w:divBdr>
              <w:divsChild>
                <w:div w:id="642081917">
                  <w:marLeft w:val="0"/>
                  <w:marRight w:val="0"/>
                  <w:marTop w:val="0"/>
                  <w:marBottom w:val="0"/>
                  <w:divBdr>
                    <w:top w:val="none" w:sz="0" w:space="0" w:color="auto"/>
                    <w:left w:val="none" w:sz="0" w:space="0" w:color="auto"/>
                    <w:bottom w:val="none" w:sz="0" w:space="0" w:color="auto"/>
                    <w:right w:val="none" w:sz="0" w:space="0" w:color="auto"/>
                  </w:divBdr>
                </w:div>
              </w:divsChild>
            </w:div>
            <w:div w:id="1321347120">
              <w:marLeft w:val="0"/>
              <w:marRight w:val="0"/>
              <w:marTop w:val="0"/>
              <w:marBottom w:val="0"/>
              <w:divBdr>
                <w:top w:val="none" w:sz="0" w:space="0" w:color="auto"/>
                <w:left w:val="none" w:sz="0" w:space="0" w:color="auto"/>
                <w:bottom w:val="none" w:sz="0" w:space="0" w:color="auto"/>
                <w:right w:val="none" w:sz="0" w:space="0" w:color="auto"/>
              </w:divBdr>
              <w:divsChild>
                <w:div w:id="419252401">
                  <w:marLeft w:val="0"/>
                  <w:marRight w:val="0"/>
                  <w:marTop w:val="0"/>
                  <w:marBottom w:val="0"/>
                  <w:divBdr>
                    <w:top w:val="none" w:sz="0" w:space="0" w:color="auto"/>
                    <w:left w:val="none" w:sz="0" w:space="0" w:color="auto"/>
                    <w:bottom w:val="none" w:sz="0" w:space="0" w:color="auto"/>
                    <w:right w:val="none" w:sz="0" w:space="0" w:color="auto"/>
                  </w:divBdr>
                </w:div>
                <w:div w:id="468861156">
                  <w:marLeft w:val="0"/>
                  <w:marRight w:val="0"/>
                  <w:marTop w:val="0"/>
                  <w:marBottom w:val="0"/>
                  <w:divBdr>
                    <w:top w:val="none" w:sz="0" w:space="0" w:color="auto"/>
                    <w:left w:val="none" w:sz="0" w:space="0" w:color="auto"/>
                    <w:bottom w:val="none" w:sz="0" w:space="0" w:color="auto"/>
                    <w:right w:val="none" w:sz="0" w:space="0" w:color="auto"/>
                  </w:divBdr>
                </w:div>
              </w:divsChild>
            </w:div>
            <w:div w:id="1605572104">
              <w:marLeft w:val="0"/>
              <w:marRight w:val="0"/>
              <w:marTop w:val="0"/>
              <w:marBottom w:val="0"/>
              <w:divBdr>
                <w:top w:val="none" w:sz="0" w:space="0" w:color="auto"/>
                <w:left w:val="none" w:sz="0" w:space="0" w:color="auto"/>
                <w:bottom w:val="none" w:sz="0" w:space="0" w:color="auto"/>
                <w:right w:val="none" w:sz="0" w:space="0" w:color="auto"/>
              </w:divBdr>
              <w:divsChild>
                <w:div w:id="2108846504">
                  <w:marLeft w:val="0"/>
                  <w:marRight w:val="0"/>
                  <w:marTop w:val="0"/>
                  <w:marBottom w:val="0"/>
                  <w:divBdr>
                    <w:top w:val="none" w:sz="0" w:space="0" w:color="auto"/>
                    <w:left w:val="none" w:sz="0" w:space="0" w:color="auto"/>
                    <w:bottom w:val="none" w:sz="0" w:space="0" w:color="auto"/>
                    <w:right w:val="none" w:sz="0" w:space="0" w:color="auto"/>
                  </w:divBdr>
                  <w:divsChild>
                    <w:div w:id="20992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471581">
              <w:marLeft w:val="0"/>
              <w:marRight w:val="0"/>
              <w:marTop w:val="0"/>
              <w:marBottom w:val="0"/>
              <w:divBdr>
                <w:top w:val="none" w:sz="0" w:space="0" w:color="auto"/>
                <w:left w:val="none" w:sz="0" w:space="0" w:color="auto"/>
                <w:bottom w:val="none" w:sz="0" w:space="0" w:color="auto"/>
                <w:right w:val="none" w:sz="0" w:space="0" w:color="auto"/>
              </w:divBdr>
              <w:divsChild>
                <w:div w:id="16504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31178">
          <w:marLeft w:val="0"/>
          <w:marRight w:val="0"/>
          <w:marTop w:val="0"/>
          <w:marBottom w:val="0"/>
          <w:divBdr>
            <w:top w:val="none" w:sz="0" w:space="0" w:color="auto"/>
            <w:left w:val="none" w:sz="0" w:space="0" w:color="auto"/>
            <w:bottom w:val="none" w:sz="0" w:space="0" w:color="auto"/>
            <w:right w:val="none" w:sz="0" w:space="0" w:color="auto"/>
          </w:divBdr>
          <w:divsChild>
            <w:div w:id="1655181205">
              <w:marLeft w:val="0"/>
              <w:marRight w:val="0"/>
              <w:marTop w:val="0"/>
              <w:marBottom w:val="0"/>
              <w:divBdr>
                <w:top w:val="none" w:sz="0" w:space="0" w:color="auto"/>
                <w:left w:val="none" w:sz="0" w:space="0" w:color="auto"/>
                <w:bottom w:val="none" w:sz="0" w:space="0" w:color="auto"/>
                <w:right w:val="none" w:sz="0" w:space="0" w:color="auto"/>
              </w:divBdr>
              <w:divsChild>
                <w:div w:id="887109104">
                  <w:marLeft w:val="0"/>
                  <w:marRight w:val="0"/>
                  <w:marTop w:val="0"/>
                  <w:marBottom w:val="0"/>
                  <w:divBdr>
                    <w:top w:val="none" w:sz="0" w:space="0" w:color="auto"/>
                    <w:left w:val="none" w:sz="0" w:space="0" w:color="auto"/>
                    <w:bottom w:val="none" w:sz="0" w:space="0" w:color="auto"/>
                    <w:right w:val="none" w:sz="0" w:space="0" w:color="auto"/>
                  </w:divBdr>
                </w:div>
              </w:divsChild>
            </w:div>
            <w:div w:id="1967932169">
              <w:marLeft w:val="0"/>
              <w:marRight w:val="0"/>
              <w:marTop w:val="0"/>
              <w:marBottom w:val="0"/>
              <w:divBdr>
                <w:top w:val="none" w:sz="0" w:space="0" w:color="auto"/>
                <w:left w:val="none" w:sz="0" w:space="0" w:color="auto"/>
                <w:bottom w:val="none" w:sz="0" w:space="0" w:color="auto"/>
                <w:right w:val="none" w:sz="0" w:space="0" w:color="auto"/>
              </w:divBdr>
              <w:divsChild>
                <w:div w:id="144588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81543">
          <w:marLeft w:val="0"/>
          <w:marRight w:val="0"/>
          <w:marTop w:val="0"/>
          <w:marBottom w:val="0"/>
          <w:divBdr>
            <w:top w:val="none" w:sz="0" w:space="0" w:color="auto"/>
            <w:left w:val="none" w:sz="0" w:space="0" w:color="auto"/>
            <w:bottom w:val="none" w:sz="0" w:space="0" w:color="auto"/>
            <w:right w:val="none" w:sz="0" w:space="0" w:color="auto"/>
          </w:divBdr>
          <w:divsChild>
            <w:div w:id="1191994939">
              <w:marLeft w:val="0"/>
              <w:marRight w:val="0"/>
              <w:marTop w:val="0"/>
              <w:marBottom w:val="0"/>
              <w:divBdr>
                <w:top w:val="none" w:sz="0" w:space="0" w:color="auto"/>
                <w:left w:val="none" w:sz="0" w:space="0" w:color="auto"/>
                <w:bottom w:val="none" w:sz="0" w:space="0" w:color="auto"/>
                <w:right w:val="none" w:sz="0" w:space="0" w:color="auto"/>
              </w:divBdr>
              <w:divsChild>
                <w:div w:id="1884554372">
                  <w:marLeft w:val="0"/>
                  <w:marRight w:val="0"/>
                  <w:marTop w:val="0"/>
                  <w:marBottom w:val="0"/>
                  <w:divBdr>
                    <w:top w:val="none" w:sz="0" w:space="0" w:color="auto"/>
                    <w:left w:val="none" w:sz="0" w:space="0" w:color="auto"/>
                    <w:bottom w:val="none" w:sz="0" w:space="0" w:color="auto"/>
                    <w:right w:val="none" w:sz="0" w:space="0" w:color="auto"/>
                  </w:divBdr>
                </w:div>
              </w:divsChild>
            </w:div>
            <w:div w:id="1208447266">
              <w:marLeft w:val="0"/>
              <w:marRight w:val="0"/>
              <w:marTop w:val="0"/>
              <w:marBottom w:val="0"/>
              <w:divBdr>
                <w:top w:val="none" w:sz="0" w:space="0" w:color="auto"/>
                <w:left w:val="none" w:sz="0" w:space="0" w:color="auto"/>
                <w:bottom w:val="none" w:sz="0" w:space="0" w:color="auto"/>
                <w:right w:val="none" w:sz="0" w:space="0" w:color="auto"/>
              </w:divBdr>
              <w:divsChild>
                <w:div w:id="21377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36155">
          <w:marLeft w:val="0"/>
          <w:marRight w:val="0"/>
          <w:marTop w:val="0"/>
          <w:marBottom w:val="0"/>
          <w:divBdr>
            <w:top w:val="none" w:sz="0" w:space="0" w:color="auto"/>
            <w:left w:val="none" w:sz="0" w:space="0" w:color="auto"/>
            <w:bottom w:val="none" w:sz="0" w:space="0" w:color="auto"/>
            <w:right w:val="none" w:sz="0" w:space="0" w:color="auto"/>
          </w:divBdr>
          <w:divsChild>
            <w:div w:id="211119049">
              <w:marLeft w:val="0"/>
              <w:marRight w:val="0"/>
              <w:marTop w:val="0"/>
              <w:marBottom w:val="0"/>
              <w:divBdr>
                <w:top w:val="none" w:sz="0" w:space="0" w:color="auto"/>
                <w:left w:val="none" w:sz="0" w:space="0" w:color="auto"/>
                <w:bottom w:val="none" w:sz="0" w:space="0" w:color="auto"/>
                <w:right w:val="none" w:sz="0" w:space="0" w:color="auto"/>
              </w:divBdr>
              <w:divsChild>
                <w:div w:id="1732582993">
                  <w:marLeft w:val="0"/>
                  <w:marRight w:val="0"/>
                  <w:marTop w:val="0"/>
                  <w:marBottom w:val="0"/>
                  <w:divBdr>
                    <w:top w:val="none" w:sz="0" w:space="0" w:color="auto"/>
                    <w:left w:val="none" w:sz="0" w:space="0" w:color="auto"/>
                    <w:bottom w:val="none" w:sz="0" w:space="0" w:color="auto"/>
                    <w:right w:val="none" w:sz="0" w:space="0" w:color="auto"/>
                  </w:divBdr>
                </w:div>
              </w:divsChild>
            </w:div>
            <w:div w:id="676158061">
              <w:marLeft w:val="0"/>
              <w:marRight w:val="0"/>
              <w:marTop w:val="0"/>
              <w:marBottom w:val="0"/>
              <w:divBdr>
                <w:top w:val="none" w:sz="0" w:space="0" w:color="auto"/>
                <w:left w:val="none" w:sz="0" w:space="0" w:color="auto"/>
                <w:bottom w:val="none" w:sz="0" w:space="0" w:color="auto"/>
                <w:right w:val="none" w:sz="0" w:space="0" w:color="auto"/>
              </w:divBdr>
              <w:divsChild>
                <w:div w:id="700084750">
                  <w:marLeft w:val="0"/>
                  <w:marRight w:val="0"/>
                  <w:marTop w:val="0"/>
                  <w:marBottom w:val="0"/>
                  <w:divBdr>
                    <w:top w:val="none" w:sz="0" w:space="0" w:color="auto"/>
                    <w:left w:val="none" w:sz="0" w:space="0" w:color="auto"/>
                    <w:bottom w:val="none" w:sz="0" w:space="0" w:color="auto"/>
                    <w:right w:val="none" w:sz="0" w:space="0" w:color="auto"/>
                  </w:divBdr>
                </w:div>
              </w:divsChild>
            </w:div>
            <w:div w:id="1314914973">
              <w:marLeft w:val="0"/>
              <w:marRight w:val="0"/>
              <w:marTop w:val="0"/>
              <w:marBottom w:val="0"/>
              <w:divBdr>
                <w:top w:val="none" w:sz="0" w:space="0" w:color="auto"/>
                <w:left w:val="none" w:sz="0" w:space="0" w:color="auto"/>
                <w:bottom w:val="none" w:sz="0" w:space="0" w:color="auto"/>
                <w:right w:val="none" w:sz="0" w:space="0" w:color="auto"/>
              </w:divBdr>
              <w:divsChild>
                <w:div w:id="730345751">
                  <w:marLeft w:val="0"/>
                  <w:marRight w:val="0"/>
                  <w:marTop w:val="0"/>
                  <w:marBottom w:val="0"/>
                  <w:divBdr>
                    <w:top w:val="none" w:sz="0" w:space="0" w:color="auto"/>
                    <w:left w:val="none" w:sz="0" w:space="0" w:color="auto"/>
                    <w:bottom w:val="none" w:sz="0" w:space="0" w:color="auto"/>
                    <w:right w:val="none" w:sz="0" w:space="0" w:color="auto"/>
                  </w:divBdr>
                </w:div>
              </w:divsChild>
            </w:div>
            <w:div w:id="1708870023">
              <w:marLeft w:val="0"/>
              <w:marRight w:val="0"/>
              <w:marTop w:val="0"/>
              <w:marBottom w:val="0"/>
              <w:divBdr>
                <w:top w:val="none" w:sz="0" w:space="0" w:color="auto"/>
                <w:left w:val="none" w:sz="0" w:space="0" w:color="auto"/>
                <w:bottom w:val="none" w:sz="0" w:space="0" w:color="auto"/>
                <w:right w:val="none" w:sz="0" w:space="0" w:color="auto"/>
              </w:divBdr>
              <w:divsChild>
                <w:div w:id="1590238346">
                  <w:marLeft w:val="0"/>
                  <w:marRight w:val="0"/>
                  <w:marTop w:val="0"/>
                  <w:marBottom w:val="0"/>
                  <w:divBdr>
                    <w:top w:val="none" w:sz="0" w:space="0" w:color="auto"/>
                    <w:left w:val="none" w:sz="0" w:space="0" w:color="auto"/>
                    <w:bottom w:val="none" w:sz="0" w:space="0" w:color="auto"/>
                    <w:right w:val="none" w:sz="0" w:space="0" w:color="auto"/>
                  </w:divBdr>
                </w:div>
              </w:divsChild>
            </w:div>
            <w:div w:id="1764184474">
              <w:marLeft w:val="0"/>
              <w:marRight w:val="0"/>
              <w:marTop w:val="0"/>
              <w:marBottom w:val="0"/>
              <w:divBdr>
                <w:top w:val="none" w:sz="0" w:space="0" w:color="auto"/>
                <w:left w:val="none" w:sz="0" w:space="0" w:color="auto"/>
                <w:bottom w:val="none" w:sz="0" w:space="0" w:color="auto"/>
                <w:right w:val="none" w:sz="0" w:space="0" w:color="auto"/>
              </w:divBdr>
              <w:divsChild>
                <w:div w:id="681663120">
                  <w:marLeft w:val="0"/>
                  <w:marRight w:val="0"/>
                  <w:marTop w:val="0"/>
                  <w:marBottom w:val="0"/>
                  <w:divBdr>
                    <w:top w:val="none" w:sz="0" w:space="0" w:color="auto"/>
                    <w:left w:val="none" w:sz="0" w:space="0" w:color="auto"/>
                    <w:bottom w:val="none" w:sz="0" w:space="0" w:color="auto"/>
                    <w:right w:val="none" w:sz="0" w:space="0" w:color="auto"/>
                  </w:divBdr>
                </w:div>
              </w:divsChild>
            </w:div>
            <w:div w:id="2124305178">
              <w:marLeft w:val="0"/>
              <w:marRight w:val="0"/>
              <w:marTop w:val="0"/>
              <w:marBottom w:val="0"/>
              <w:divBdr>
                <w:top w:val="none" w:sz="0" w:space="0" w:color="auto"/>
                <w:left w:val="none" w:sz="0" w:space="0" w:color="auto"/>
                <w:bottom w:val="none" w:sz="0" w:space="0" w:color="auto"/>
                <w:right w:val="none" w:sz="0" w:space="0" w:color="auto"/>
              </w:divBdr>
              <w:divsChild>
                <w:div w:id="64436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608184">
          <w:marLeft w:val="0"/>
          <w:marRight w:val="0"/>
          <w:marTop w:val="0"/>
          <w:marBottom w:val="0"/>
          <w:divBdr>
            <w:top w:val="none" w:sz="0" w:space="0" w:color="auto"/>
            <w:left w:val="none" w:sz="0" w:space="0" w:color="auto"/>
            <w:bottom w:val="none" w:sz="0" w:space="0" w:color="auto"/>
            <w:right w:val="none" w:sz="0" w:space="0" w:color="auto"/>
          </w:divBdr>
          <w:divsChild>
            <w:div w:id="1379014596">
              <w:marLeft w:val="0"/>
              <w:marRight w:val="0"/>
              <w:marTop w:val="0"/>
              <w:marBottom w:val="0"/>
              <w:divBdr>
                <w:top w:val="none" w:sz="0" w:space="0" w:color="auto"/>
                <w:left w:val="none" w:sz="0" w:space="0" w:color="auto"/>
                <w:bottom w:val="none" w:sz="0" w:space="0" w:color="auto"/>
                <w:right w:val="none" w:sz="0" w:space="0" w:color="auto"/>
              </w:divBdr>
              <w:divsChild>
                <w:div w:id="355229688">
                  <w:marLeft w:val="0"/>
                  <w:marRight w:val="0"/>
                  <w:marTop w:val="0"/>
                  <w:marBottom w:val="0"/>
                  <w:divBdr>
                    <w:top w:val="none" w:sz="0" w:space="0" w:color="auto"/>
                    <w:left w:val="none" w:sz="0" w:space="0" w:color="auto"/>
                    <w:bottom w:val="none" w:sz="0" w:space="0" w:color="auto"/>
                    <w:right w:val="none" w:sz="0" w:space="0" w:color="auto"/>
                  </w:divBdr>
                </w:div>
              </w:divsChild>
            </w:div>
            <w:div w:id="1547836081">
              <w:marLeft w:val="0"/>
              <w:marRight w:val="0"/>
              <w:marTop w:val="0"/>
              <w:marBottom w:val="0"/>
              <w:divBdr>
                <w:top w:val="none" w:sz="0" w:space="0" w:color="auto"/>
                <w:left w:val="none" w:sz="0" w:space="0" w:color="auto"/>
                <w:bottom w:val="none" w:sz="0" w:space="0" w:color="auto"/>
                <w:right w:val="none" w:sz="0" w:space="0" w:color="auto"/>
              </w:divBdr>
              <w:divsChild>
                <w:div w:id="132115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3811">
          <w:marLeft w:val="0"/>
          <w:marRight w:val="0"/>
          <w:marTop w:val="0"/>
          <w:marBottom w:val="0"/>
          <w:divBdr>
            <w:top w:val="none" w:sz="0" w:space="0" w:color="auto"/>
            <w:left w:val="none" w:sz="0" w:space="0" w:color="auto"/>
            <w:bottom w:val="none" w:sz="0" w:space="0" w:color="auto"/>
            <w:right w:val="none" w:sz="0" w:space="0" w:color="auto"/>
          </w:divBdr>
          <w:divsChild>
            <w:div w:id="624584875">
              <w:marLeft w:val="0"/>
              <w:marRight w:val="0"/>
              <w:marTop w:val="0"/>
              <w:marBottom w:val="0"/>
              <w:divBdr>
                <w:top w:val="none" w:sz="0" w:space="0" w:color="auto"/>
                <w:left w:val="none" w:sz="0" w:space="0" w:color="auto"/>
                <w:bottom w:val="none" w:sz="0" w:space="0" w:color="auto"/>
                <w:right w:val="none" w:sz="0" w:space="0" w:color="auto"/>
              </w:divBdr>
              <w:divsChild>
                <w:div w:id="173494048">
                  <w:marLeft w:val="0"/>
                  <w:marRight w:val="0"/>
                  <w:marTop w:val="0"/>
                  <w:marBottom w:val="0"/>
                  <w:divBdr>
                    <w:top w:val="none" w:sz="0" w:space="0" w:color="auto"/>
                    <w:left w:val="none" w:sz="0" w:space="0" w:color="auto"/>
                    <w:bottom w:val="none" w:sz="0" w:space="0" w:color="auto"/>
                    <w:right w:val="none" w:sz="0" w:space="0" w:color="auto"/>
                  </w:divBdr>
                </w:div>
              </w:divsChild>
            </w:div>
            <w:div w:id="915633067">
              <w:marLeft w:val="0"/>
              <w:marRight w:val="0"/>
              <w:marTop w:val="0"/>
              <w:marBottom w:val="0"/>
              <w:divBdr>
                <w:top w:val="none" w:sz="0" w:space="0" w:color="auto"/>
                <w:left w:val="none" w:sz="0" w:space="0" w:color="auto"/>
                <w:bottom w:val="none" w:sz="0" w:space="0" w:color="auto"/>
                <w:right w:val="none" w:sz="0" w:space="0" w:color="auto"/>
              </w:divBdr>
              <w:divsChild>
                <w:div w:id="588004367">
                  <w:marLeft w:val="0"/>
                  <w:marRight w:val="0"/>
                  <w:marTop w:val="0"/>
                  <w:marBottom w:val="0"/>
                  <w:divBdr>
                    <w:top w:val="none" w:sz="0" w:space="0" w:color="auto"/>
                    <w:left w:val="none" w:sz="0" w:space="0" w:color="auto"/>
                    <w:bottom w:val="none" w:sz="0" w:space="0" w:color="auto"/>
                    <w:right w:val="none" w:sz="0" w:space="0" w:color="auto"/>
                  </w:divBdr>
                </w:div>
              </w:divsChild>
            </w:div>
            <w:div w:id="1455710063">
              <w:marLeft w:val="0"/>
              <w:marRight w:val="0"/>
              <w:marTop w:val="0"/>
              <w:marBottom w:val="0"/>
              <w:divBdr>
                <w:top w:val="none" w:sz="0" w:space="0" w:color="auto"/>
                <w:left w:val="none" w:sz="0" w:space="0" w:color="auto"/>
                <w:bottom w:val="none" w:sz="0" w:space="0" w:color="auto"/>
                <w:right w:val="none" w:sz="0" w:space="0" w:color="auto"/>
              </w:divBdr>
              <w:divsChild>
                <w:div w:id="708602883">
                  <w:marLeft w:val="0"/>
                  <w:marRight w:val="0"/>
                  <w:marTop w:val="0"/>
                  <w:marBottom w:val="0"/>
                  <w:divBdr>
                    <w:top w:val="none" w:sz="0" w:space="0" w:color="auto"/>
                    <w:left w:val="none" w:sz="0" w:space="0" w:color="auto"/>
                    <w:bottom w:val="none" w:sz="0" w:space="0" w:color="auto"/>
                    <w:right w:val="none" w:sz="0" w:space="0" w:color="auto"/>
                  </w:divBdr>
                </w:div>
              </w:divsChild>
            </w:div>
            <w:div w:id="1754467713">
              <w:marLeft w:val="0"/>
              <w:marRight w:val="0"/>
              <w:marTop w:val="0"/>
              <w:marBottom w:val="0"/>
              <w:divBdr>
                <w:top w:val="none" w:sz="0" w:space="0" w:color="auto"/>
                <w:left w:val="none" w:sz="0" w:space="0" w:color="auto"/>
                <w:bottom w:val="none" w:sz="0" w:space="0" w:color="auto"/>
                <w:right w:val="none" w:sz="0" w:space="0" w:color="auto"/>
              </w:divBdr>
              <w:divsChild>
                <w:div w:id="38168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027852">
          <w:marLeft w:val="0"/>
          <w:marRight w:val="0"/>
          <w:marTop w:val="0"/>
          <w:marBottom w:val="0"/>
          <w:divBdr>
            <w:top w:val="none" w:sz="0" w:space="0" w:color="auto"/>
            <w:left w:val="none" w:sz="0" w:space="0" w:color="auto"/>
            <w:bottom w:val="none" w:sz="0" w:space="0" w:color="auto"/>
            <w:right w:val="none" w:sz="0" w:space="0" w:color="auto"/>
          </w:divBdr>
          <w:divsChild>
            <w:div w:id="573126341">
              <w:marLeft w:val="0"/>
              <w:marRight w:val="0"/>
              <w:marTop w:val="0"/>
              <w:marBottom w:val="0"/>
              <w:divBdr>
                <w:top w:val="none" w:sz="0" w:space="0" w:color="auto"/>
                <w:left w:val="none" w:sz="0" w:space="0" w:color="auto"/>
                <w:bottom w:val="none" w:sz="0" w:space="0" w:color="auto"/>
                <w:right w:val="none" w:sz="0" w:space="0" w:color="auto"/>
              </w:divBdr>
              <w:divsChild>
                <w:div w:id="1179004255">
                  <w:marLeft w:val="0"/>
                  <w:marRight w:val="0"/>
                  <w:marTop w:val="0"/>
                  <w:marBottom w:val="0"/>
                  <w:divBdr>
                    <w:top w:val="none" w:sz="0" w:space="0" w:color="auto"/>
                    <w:left w:val="none" w:sz="0" w:space="0" w:color="auto"/>
                    <w:bottom w:val="none" w:sz="0" w:space="0" w:color="auto"/>
                    <w:right w:val="none" w:sz="0" w:space="0" w:color="auto"/>
                  </w:divBdr>
                </w:div>
                <w:div w:id="1464544041">
                  <w:marLeft w:val="0"/>
                  <w:marRight w:val="0"/>
                  <w:marTop w:val="0"/>
                  <w:marBottom w:val="0"/>
                  <w:divBdr>
                    <w:top w:val="none" w:sz="0" w:space="0" w:color="auto"/>
                    <w:left w:val="none" w:sz="0" w:space="0" w:color="auto"/>
                    <w:bottom w:val="none" w:sz="0" w:space="0" w:color="auto"/>
                    <w:right w:val="none" w:sz="0" w:space="0" w:color="auto"/>
                  </w:divBdr>
                </w:div>
              </w:divsChild>
            </w:div>
            <w:div w:id="810681900">
              <w:marLeft w:val="0"/>
              <w:marRight w:val="0"/>
              <w:marTop w:val="0"/>
              <w:marBottom w:val="0"/>
              <w:divBdr>
                <w:top w:val="none" w:sz="0" w:space="0" w:color="auto"/>
                <w:left w:val="none" w:sz="0" w:space="0" w:color="auto"/>
                <w:bottom w:val="none" w:sz="0" w:space="0" w:color="auto"/>
                <w:right w:val="none" w:sz="0" w:space="0" w:color="auto"/>
              </w:divBdr>
              <w:divsChild>
                <w:div w:id="57980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70969">
          <w:marLeft w:val="0"/>
          <w:marRight w:val="0"/>
          <w:marTop w:val="0"/>
          <w:marBottom w:val="0"/>
          <w:divBdr>
            <w:top w:val="none" w:sz="0" w:space="0" w:color="auto"/>
            <w:left w:val="none" w:sz="0" w:space="0" w:color="auto"/>
            <w:bottom w:val="none" w:sz="0" w:space="0" w:color="auto"/>
            <w:right w:val="none" w:sz="0" w:space="0" w:color="auto"/>
          </w:divBdr>
          <w:divsChild>
            <w:div w:id="636448594">
              <w:marLeft w:val="0"/>
              <w:marRight w:val="0"/>
              <w:marTop w:val="0"/>
              <w:marBottom w:val="0"/>
              <w:divBdr>
                <w:top w:val="none" w:sz="0" w:space="0" w:color="auto"/>
                <w:left w:val="none" w:sz="0" w:space="0" w:color="auto"/>
                <w:bottom w:val="none" w:sz="0" w:space="0" w:color="auto"/>
                <w:right w:val="none" w:sz="0" w:space="0" w:color="auto"/>
              </w:divBdr>
              <w:divsChild>
                <w:div w:id="1588420405">
                  <w:marLeft w:val="0"/>
                  <w:marRight w:val="0"/>
                  <w:marTop w:val="0"/>
                  <w:marBottom w:val="0"/>
                  <w:divBdr>
                    <w:top w:val="none" w:sz="0" w:space="0" w:color="auto"/>
                    <w:left w:val="none" w:sz="0" w:space="0" w:color="auto"/>
                    <w:bottom w:val="none" w:sz="0" w:space="0" w:color="auto"/>
                    <w:right w:val="none" w:sz="0" w:space="0" w:color="auto"/>
                  </w:divBdr>
                </w:div>
              </w:divsChild>
            </w:div>
            <w:div w:id="1405880456">
              <w:marLeft w:val="0"/>
              <w:marRight w:val="0"/>
              <w:marTop w:val="0"/>
              <w:marBottom w:val="0"/>
              <w:divBdr>
                <w:top w:val="none" w:sz="0" w:space="0" w:color="auto"/>
                <w:left w:val="none" w:sz="0" w:space="0" w:color="auto"/>
                <w:bottom w:val="none" w:sz="0" w:space="0" w:color="auto"/>
                <w:right w:val="none" w:sz="0" w:space="0" w:color="auto"/>
              </w:divBdr>
              <w:divsChild>
                <w:div w:id="1156991257">
                  <w:marLeft w:val="0"/>
                  <w:marRight w:val="0"/>
                  <w:marTop w:val="0"/>
                  <w:marBottom w:val="0"/>
                  <w:divBdr>
                    <w:top w:val="none" w:sz="0" w:space="0" w:color="auto"/>
                    <w:left w:val="none" w:sz="0" w:space="0" w:color="auto"/>
                    <w:bottom w:val="none" w:sz="0" w:space="0" w:color="auto"/>
                    <w:right w:val="none" w:sz="0" w:space="0" w:color="auto"/>
                  </w:divBdr>
                </w:div>
              </w:divsChild>
            </w:div>
            <w:div w:id="1905140914">
              <w:marLeft w:val="0"/>
              <w:marRight w:val="0"/>
              <w:marTop w:val="0"/>
              <w:marBottom w:val="0"/>
              <w:divBdr>
                <w:top w:val="none" w:sz="0" w:space="0" w:color="auto"/>
                <w:left w:val="none" w:sz="0" w:space="0" w:color="auto"/>
                <w:bottom w:val="none" w:sz="0" w:space="0" w:color="auto"/>
                <w:right w:val="none" w:sz="0" w:space="0" w:color="auto"/>
              </w:divBdr>
              <w:divsChild>
                <w:div w:id="134181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529977">
          <w:marLeft w:val="0"/>
          <w:marRight w:val="0"/>
          <w:marTop w:val="0"/>
          <w:marBottom w:val="0"/>
          <w:divBdr>
            <w:top w:val="none" w:sz="0" w:space="0" w:color="auto"/>
            <w:left w:val="none" w:sz="0" w:space="0" w:color="auto"/>
            <w:bottom w:val="none" w:sz="0" w:space="0" w:color="auto"/>
            <w:right w:val="none" w:sz="0" w:space="0" w:color="auto"/>
          </w:divBdr>
          <w:divsChild>
            <w:div w:id="320351371">
              <w:marLeft w:val="0"/>
              <w:marRight w:val="0"/>
              <w:marTop w:val="0"/>
              <w:marBottom w:val="0"/>
              <w:divBdr>
                <w:top w:val="none" w:sz="0" w:space="0" w:color="auto"/>
                <w:left w:val="none" w:sz="0" w:space="0" w:color="auto"/>
                <w:bottom w:val="none" w:sz="0" w:space="0" w:color="auto"/>
                <w:right w:val="none" w:sz="0" w:space="0" w:color="auto"/>
              </w:divBdr>
              <w:divsChild>
                <w:div w:id="1575969082">
                  <w:marLeft w:val="0"/>
                  <w:marRight w:val="0"/>
                  <w:marTop w:val="0"/>
                  <w:marBottom w:val="0"/>
                  <w:divBdr>
                    <w:top w:val="none" w:sz="0" w:space="0" w:color="auto"/>
                    <w:left w:val="none" w:sz="0" w:space="0" w:color="auto"/>
                    <w:bottom w:val="none" w:sz="0" w:space="0" w:color="auto"/>
                    <w:right w:val="none" w:sz="0" w:space="0" w:color="auto"/>
                  </w:divBdr>
                </w:div>
              </w:divsChild>
            </w:div>
            <w:div w:id="1109474998">
              <w:marLeft w:val="0"/>
              <w:marRight w:val="0"/>
              <w:marTop w:val="0"/>
              <w:marBottom w:val="0"/>
              <w:divBdr>
                <w:top w:val="none" w:sz="0" w:space="0" w:color="auto"/>
                <w:left w:val="none" w:sz="0" w:space="0" w:color="auto"/>
                <w:bottom w:val="none" w:sz="0" w:space="0" w:color="auto"/>
                <w:right w:val="none" w:sz="0" w:space="0" w:color="auto"/>
              </w:divBdr>
              <w:divsChild>
                <w:div w:id="428545704">
                  <w:marLeft w:val="0"/>
                  <w:marRight w:val="0"/>
                  <w:marTop w:val="0"/>
                  <w:marBottom w:val="0"/>
                  <w:divBdr>
                    <w:top w:val="none" w:sz="0" w:space="0" w:color="auto"/>
                    <w:left w:val="none" w:sz="0" w:space="0" w:color="auto"/>
                    <w:bottom w:val="none" w:sz="0" w:space="0" w:color="auto"/>
                    <w:right w:val="none" w:sz="0" w:space="0" w:color="auto"/>
                  </w:divBdr>
                </w:div>
              </w:divsChild>
            </w:div>
            <w:div w:id="1221213710">
              <w:marLeft w:val="0"/>
              <w:marRight w:val="0"/>
              <w:marTop w:val="0"/>
              <w:marBottom w:val="0"/>
              <w:divBdr>
                <w:top w:val="none" w:sz="0" w:space="0" w:color="auto"/>
                <w:left w:val="none" w:sz="0" w:space="0" w:color="auto"/>
                <w:bottom w:val="none" w:sz="0" w:space="0" w:color="auto"/>
                <w:right w:val="none" w:sz="0" w:space="0" w:color="auto"/>
              </w:divBdr>
              <w:divsChild>
                <w:div w:id="1947299763">
                  <w:marLeft w:val="0"/>
                  <w:marRight w:val="0"/>
                  <w:marTop w:val="0"/>
                  <w:marBottom w:val="0"/>
                  <w:divBdr>
                    <w:top w:val="none" w:sz="0" w:space="0" w:color="auto"/>
                    <w:left w:val="none" w:sz="0" w:space="0" w:color="auto"/>
                    <w:bottom w:val="none" w:sz="0" w:space="0" w:color="auto"/>
                    <w:right w:val="none" w:sz="0" w:space="0" w:color="auto"/>
                  </w:divBdr>
                </w:div>
              </w:divsChild>
            </w:div>
            <w:div w:id="1296568288">
              <w:marLeft w:val="0"/>
              <w:marRight w:val="0"/>
              <w:marTop w:val="0"/>
              <w:marBottom w:val="0"/>
              <w:divBdr>
                <w:top w:val="none" w:sz="0" w:space="0" w:color="auto"/>
                <w:left w:val="none" w:sz="0" w:space="0" w:color="auto"/>
                <w:bottom w:val="none" w:sz="0" w:space="0" w:color="auto"/>
                <w:right w:val="none" w:sz="0" w:space="0" w:color="auto"/>
              </w:divBdr>
              <w:divsChild>
                <w:div w:id="607467514">
                  <w:marLeft w:val="0"/>
                  <w:marRight w:val="0"/>
                  <w:marTop w:val="0"/>
                  <w:marBottom w:val="0"/>
                  <w:divBdr>
                    <w:top w:val="none" w:sz="0" w:space="0" w:color="auto"/>
                    <w:left w:val="none" w:sz="0" w:space="0" w:color="auto"/>
                    <w:bottom w:val="none" w:sz="0" w:space="0" w:color="auto"/>
                    <w:right w:val="none" w:sz="0" w:space="0" w:color="auto"/>
                  </w:divBdr>
                </w:div>
                <w:div w:id="2134907668">
                  <w:marLeft w:val="0"/>
                  <w:marRight w:val="0"/>
                  <w:marTop w:val="0"/>
                  <w:marBottom w:val="0"/>
                  <w:divBdr>
                    <w:top w:val="none" w:sz="0" w:space="0" w:color="auto"/>
                    <w:left w:val="none" w:sz="0" w:space="0" w:color="auto"/>
                    <w:bottom w:val="none" w:sz="0" w:space="0" w:color="auto"/>
                    <w:right w:val="none" w:sz="0" w:space="0" w:color="auto"/>
                  </w:divBdr>
                </w:div>
              </w:divsChild>
            </w:div>
            <w:div w:id="1379626651">
              <w:marLeft w:val="0"/>
              <w:marRight w:val="0"/>
              <w:marTop w:val="0"/>
              <w:marBottom w:val="0"/>
              <w:divBdr>
                <w:top w:val="none" w:sz="0" w:space="0" w:color="auto"/>
                <w:left w:val="none" w:sz="0" w:space="0" w:color="auto"/>
                <w:bottom w:val="none" w:sz="0" w:space="0" w:color="auto"/>
                <w:right w:val="none" w:sz="0" w:space="0" w:color="auto"/>
              </w:divBdr>
              <w:divsChild>
                <w:div w:id="1933778581">
                  <w:marLeft w:val="0"/>
                  <w:marRight w:val="0"/>
                  <w:marTop w:val="0"/>
                  <w:marBottom w:val="0"/>
                  <w:divBdr>
                    <w:top w:val="none" w:sz="0" w:space="0" w:color="auto"/>
                    <w:left w:val="none" w:sz="0" w:space="0" w:color="auto"/>
                    <w:bottom w:val="none" w:sz="0" w:space="0" w:color="auto"/>
                    <w:right w:val="none" w:sz="0" w:space="0" w:color="auto"/>
                  </w:divBdr>
                </w:div>
              </w:divsChild>
            </w:div>
            <w:div w:id="2003584072">
              <w:marLeft w:val="0"/>
              <w:marRight w:val="0"/>
              <w:marTop w:val="0"/>
              <w:marBottom w:val="0"/>
              <w:divBdr>
                <w:top w:val="none" w:sz="0" w:space="0" w:color="auto"/>
                <w:left w:val="none" w:sz="0" w:space="0" w:color="auto"/>
                <w:bottom w:val="none" w:sz="0" w:space="0" w:color="auto"/>
                <w:right w:val="none" w:sz="0" w:space="0" w:color="auto"/>
              </w:divBdr>
              <w:divsChild>
                <w:div w:id="6170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46855">
          <w:marLeft w:val="0"/>
          <w:marRight w:val="0"/>
          <w:marTop w:val="0"/>
          <w:marBottom w:val="0"/>
          <w:divBdr>
            <w:top w:val="none" w:sz="0" w:space="0" w:color="auto"/>
            <w:left w:val="none" w:sz="0" w:space="0" w:color="auto"/>
            <w:bottom w:val="none" w:sz="0" w:space="0" w:color="auto"/>
            <w:right w:val="none" w:sz="0" w:space="0" w:color="auto"/>
          </w:divBdr>
          <w:divsChild>
            <w:div w:id="415516899">
              <w:marLeft w:val="0"/>
              <w:marRight w:val="0"/>
              <w:marTop w:val="0"/>
              <w:marBottom w:val="0"/>
              <w:divBdr>
                <w:top w:val="none" w:sz="0" w:space="0" w:color="auto"/>
                <w:left w:val="none" w:sz="0" w:space="0" w:color="auto"/>
                <w:bottom w:val="none" w:sz="0" w:space="0" w:color="auto"/>
                <w:right w:val="none" w:sz="0" w:space="0" w:color="auto"/>
              </w:divBdr>
              <w:divsChild>
                <w:div w:id="175926837">
                  <w:marLeft w:val="0"/>
                  <w:marRight w:val="0"/>
                  <w:marTop w:val="0"/>
                  <w:marBottom w:val="0"/>
                  <w:divBdr>
                    <w:top w:val="none" w:sz="0" w:space="0" w:color="auto"/>
                    <w:left w:val="none" w:sz="0" w:space="0" w:color="auto"/>
                    <w:bottom w:val="none" w:sz="0" w:space="0" w:color="auto"/>
                    <w:right w:val="none" w:sz="0" w:space="0" w:color="auto"/>
                  </w:divBdr>
                </w:div>
              </w:divsChild>
            </w:div>
            <w:div w:id="1742367034">
              <w:marLeft w:val="0"/>
              <w:marRight w:val="0"/>
              <w:marTop w:val="0"/>
              <w:marBottom w:val="0"/>
              <w:divBdr>
                <w:top w:val="none" w:sz="0" w:space="0" w:color="auto"/>
                <w:left w:val="none" w:sz="0" w:space="0" w:color="auto"/>
                <w:bottom w:val="none" w:sz="0" w:space="0" w:color="auto"/>
                <w:right w:val="none" w:sz="0" w:space="0" w:color="auto"/>
              </w:divBdr>
              <w:divsChild>
                <w:div w:id="107199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88192">
          <w:marLeft w:val="0"/>
          <w:marRight w:val="0"/>
          <w:marTop w:val="0"/>
          <w:marBottom w:val="0"/>
          <w:divBdr>
            <w:top w:val="none" w:sz="0" w:space="0" w:color="auto"/>
            <w:left w:val="none" w:sz="0" w:space="0" w:color="auto"/>
            <w:bottom w:val="none" w:sz="0" w:space="0" w:color="auto"/>
            <w:right w:val="none" w:sz="0" w:space="0" w:color="auto"/>
          </w:divBdr>
          <w:divsChild>
            <w:div w:id="132908786">
              <w:marLeft w:val="0"/>
              <w:marRight w:val="0"/>
              <w:marTop w:val="0"/>
              <w:marBottom w:val="0"/>
              <w:divBdr>
                <w:top w:val="none" w:sz="0" w:space="0" w:color="auto"/>
                <w:left w:val="none" w:sz="0" w:space="0" w:color="auto"/>
                <w:bottom w:val="none" w:sz="0" w:space="0" w:color="auto"/>
                <w:right w:val="none" w:sz="0" w:space="0" w:color="auto"/>
              </w:divBdr>
              <w:divsChild>
                <w:div w:id="2114393924">
                  <w:marLeft w:val="0"/>
                  <w:marRight w:val="0"/>
                  <w:marTop w:val="0"/>
                  <w:marBottom w:val="0"/>
                  <w:divBdr>
                    <w:top w:val="none" w:sz="0" w:space="0" w:color="auto"/>
                    <w:left w:val="none" w:sz="0" w:space="0" w:color="auto"/>
                    <w:bottom w:val="none" w:sz="0" w:space="0" w:color="auto"/>
                    <w:right w:val="none" w:sz="0" w:space="0" w:color="auto"/>
                  </w:divBdr>
                </w:div>
              </w:divsChild>
            </w:div>
            <w:div w:id="541942611">
              <w:marLeft w:val="0"/>
              <w:marRight w:val="0"/>
              <w:marTop w:val="0"/>
              <w:marBottom w:val="0"/>
              <w:divBdr>
                <w:top w:val="none" w:sz="0" w:space="0" w:color="auto"/>
                <w:left w:val="none" w:sz="0" w:space="0" w:color="auto"/>
                <w:bottom w:val="none" w:sz="0" w:space="0" w:color="auto"/>
                <w:right w:val="none" w:sz="0" w:space="0" w:color="auto"/>
              </w:divBdr>
              <w:divsChild>
                <w:div w:id="1883402292">
                  <w:marLeft w:val="0"/>
                  <w:marRight w:val="0"/>
                  <w:marTop w:val="0"/>
                  <w:marBottom w:val="0"/>
                  <w:divBdr>
                    <w:top w:val="none" w:sz="0" w:space="0" w:color="auto"/>
                    <w:left w:val="none" w:sz="0" w:space="0" w:color="auto"/>
                    <w:bottom w:val="none" w:sz="0" w:space="0" w:color="auto"/>
                    <w:right w:val="none" w:sz="0" w:space="0" w:color="auto"/>
                  </w:divBdr>
                </w:div>
              </w:divsChild>
            </w:div>
            <w:div w:id="1512184552">
              <w:marLeft w:val="0"/>
              <w:marRight w:val="0"/>
              <w:marTop w:val="0"/>
              <w:marBottom w:val="0"/>
              <w:divBdr>
                <w:top w:val="none" w:sz="0" w:space="0" w:color="auto"/>
                <w:left w:val="none" w:sz="0" w:space="0" w:color="auto"/>
                <w:bottom w:val="none" w:sz="0" w:space="0" w:color="auto"/>
                <w:right w:val="none" w:sz="0" w:space="0" w:color="auto"/>
              </w:divBdr>
              <w:divsChild>
                <w:div w:id="212665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051929">
          <w:marLeft w:val="0"/>
          <w:marRight w:val="0"/>
          <w:marTop w:val="0"/>
          <w:marBottom w:val="0"/>
          <w:divBdr>
            <w:top w:val="none" w:sz="0" w:space="0" w:color="auto"/>
            <w:left w:val="none" w:sz="0" w:space="0" w:color="auto"/>
            <w:bottom w:val="none" w:sz="0" w:space="0" w:color="auto"/>
            <w:right w:val="none" w:sz="0" w:space="0" w:color="auto"/>
          </w:divBdr>
          <w:divsChild>
            <w:div w:id="1482040418">
              <w:marLeft w:val="0"/>
              <w:marRight w:val="0"/>
              <w:marTop w:val="0"/>
              <w:marBottom w:val="0"/>
              <w:divBdr>
                <w:top w:val="none" w:sz="0" w:space="0" w:color="auto"/>
                <w:left w:val="none" w:sz="0" w:space="0" w:color="auto"/>
                <w:bottom w:val="none" w:sz="0" w:space="0" w:color="auto"/>
                <w:right w:val="none" w:sz="0" w:space="0" w:color="auto"/>
              </w:divBdr>
              <w:divsChild>
                <w:div w:id="635180913">
                  <w:marLeft w:val="0"/>
                  <w:marRight w:val="0"/>
                  <w:marTop w:val="0"/>
                  <w:marBottom w:val="0"/>
                  <w:divBdr>
                    <w:top w:val="none" w:sz="0" w:space="0" w:color="auto"/>
                    <w:left w:val="none" w:sz="0" w:space="0" w:color="auto"/>
                    <w:bottom w:val="none" w:sz="0" w:space="0" w:color="auto"/>
                    <w:right w:val="none" w:sz="0" w:space="0" w:color="auto"/>
                  </w:divBdr>
                </w:div>
              </w:divsChild>
            </w:div>
            <w:div w:id="1601062805">
              <w:marLeft w:val="0"/>
              <w:marRight w:val="0"/>
              <w:marTop w:val="0"/>
              <w:marBottom w:val="0"/>
              <w:divBdr>
                <w:top w:val="none" w:sz="0" w:space="0" w:color="auto"/>
                <w:left w:val="none" w:sz="0" w:space="0" w:color="auto"/>
                <w:bottom w:val="none" w:sz="0" w:space="0" w:color="auto"/>
                <w:right w:val="none" w:sz="0" w:space="0" w:color="auto"/>
              </w:divBdr>
              <w:divsChild>
                <w:div w:id="132535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136847">
          <w:marLeft w:val="0"/>
          <w:marRight w:val="0"/>
          <w:marTop w:val="0"/>
          <w:marBottom w:val="0"/>
          <w:divBdr>
            <w:top w:val="none" w:sz="0" w:space="0" w:color="auto"/>
            <w:left w:val="none" w:sz="0" w:space="0" w:color="auto"/>
            <w:bottom w:val="none" w:sz="0" w:space="0" w:color="auto"/>
            <w:right w:val="none" w:sz="0" w:space="0" w:color="auto"/>
          </w:divBdr>
          <w:divsChild>
            <w:div w:id="588930130">
              <w:marLeft w:val="0"/>
              <w:marRight w:val="0"/>
              <w:marTop w:val="0"/>
              <w:marBottom w:val="0"/>
              <w:divBdr>
                <w:top w:val="none" w:sz="0" w:space="0" w:color="auto"/>
                <w:left w:val="none" w:sz="0" w:space="0" w:color="auto"/>
                <w:bottom w:val="none" w:sz="0" w:space="0" w:color="auto"/>
                <w:right w:val="none" w:sz="0" w:space="0" w:color="auto"/>
              </w:divBdr>
              <w:divsChild>
                <w:div w:id="873616120">
                  <w:marLeft w:val="0"/>
                  <w:marRight w:val="0"/>
                  <w:marTop w:val="0"/>
                  <w:marBottom w:val="0"/>
                  <w:divBdr>
                    <w:top w:val="none" w:sz="0" w:space="0" w:color="auto"/>
                    <w:left w:val="none" w:sz="0" w:space="0" w:color="auto"/>
                    <w:bottom w:val="none" w:sz="0" w:space="0" w:color="auto"/>
                    <w:right w:val="none" w:sz="0" w:space="0" w:color="auto"/>
                  </w:divBdr>
                </w:div>
              </w:divsChild>
            </w:div>
            <w:div w:id="1928533949">
              <w:marLeft w:val="0"/>
              <w:marRight w:val="0"/>
              <w:marTop w:val="0"/>
              <w:marBottom w:val="0"/>
              <w:divBdr>
                <w:top w:val="none" w:sz="0" w:space="0" w:color="auto"/>
                <w:left w:val="none" w:sz="0" w:space="0" w:color="auto"/>
                <w:bottom w:val="none" w:sz="0" w:space="0" w:color="auto"/>
                <w:right w:val="none" w:sz="0" w:space="0" w:color="auto"/>
              </w:divBdr>
              <w:divsChild>
                <w:div w:id="29059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77458">
          <w:marLeft w:val="0"/>
          <w:marRight w:val="0"/>
          <w:marTop w:val="0"/>
          <w:marBottom w:val="0"/>
          <w:divBdr>
            <w:top w:val="none" w:sz="0" w:space="0" w:color="auto"/>
            <w:left w:val="none" w:sz="0" w:space="0" w:color="auto"/>
            <w:bottom w:val="none" w:sz="0" w:space="0" w:color="auto"/>
            <w:right w:val="none" w:sz="0" w:space="0" w:color="auto"/>
          </w:divBdr>
          <w:divsChild>
            <w:div w:id="1444616539">
              <w:marLeft w:val="0"/>
              <w:marRight w:val="0"/>
              <w:marTop w:val="0"/>
              <w:marBottom w:val="0"/>
              <w:divBdr>
                <w:top w:val="none" w:sz="0" w:space="0" w:color="auto"/>
                <w:left w:val="none" w:sz="0" w:space="0" w:color="auto"/>
                <w:bottom w:val="none" w:sz="0" w:space="0" w:color="auto"/>
                <w:right w:val="none" w:sz="0" w:space="0" w:color="auto"/>
              </w:divBdr>
              <w:divsChild>
                <w:div w:id="77937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976607">
          <w:marLeft w:val="0"/>
          <w:marRight w:val="0"/>
          <w:marTop w:val="0"/>
          <w:marBottom w:val="0"/>
          <w:divBdr>
            <w:top w:val="none" w:sz="0" w:space="0" w:color="auto"/>
            <w:left w:val="none" w:sz="0" w:space="0" w:color="auto"/>
            <w:bottom w:val="none" w:sz="0" w:space="0" w:color="auto"/>
            <w:right w:val="none" w:sz="0" w:space="0" w:color="auto"/>
          </w:divBdr>
          <w:divsChild>
            <w:div w:id="197085998">
              <w:marLeft w:val="0"/>
              <w:marRight w:val="0"/>
              <w:marTop w:val="0"/>
              <w:marBottom w:val="0"/>
              <w:divBdr>
                <w:top w:val="none" w:sz="0" w:space="0" w:color="auto"/>
                <w:left w:val="none" w:sz="0" w:space="0" w:color="auto"/>
                <w:bottom w:val="none" w:sz="0" w:space="0" w:color="auto"/>
                <w:right w:val="none" w:sz="0" w:space="0" w:color="auto"/>
              </w:divBdr>
              <w:divsChild>
                <w:div w:id="710422795">
                  <w:marLeft w:val="0"/>
                  <w:marRight w:val="0"/>
                  <w:marTop w:val="0"/>
                  <w:marBottom w:val="0"/>
                  <w:divBdr>
                    <w:top w:val="none" w:sz="0" w:space="0" w:color="auto"/>
                    <w:left w:val="none" w:sz="0" w:space="0" w:color="auto"/>
                    <w:bottom w:val="none" w:sz="0" w:space="0" w:color="auto"/>
                    <w:right w:val="none" w:sz="0" w:space="0" w:color="auto"/>
                  </w:divBdr>
                </w:div>
              </w:divsChild>
            </w:div>
            <w:div w:id="2134403340">
              <w:marLeft w:val="0"/>
              <w:marRight w:val="0"/>
              <w:marTop w:val="0"/>
              <w:marBottom w:val="0"/>
              <w:divBdr>
                <w:top w:val="none" w:sz="0" w:space="0" w:color="auto"/>
                <w:left w:val="none" w:sz="0" w:space="0" w:color="auto"/>
                <w:bottom w:val="none" w:sz="0" w:space="0" w:color="auto"/>
                <w:right w:val="none" w:sz="0" w:space="0" w:color="auto"/>
              </w:divBdr>
              <w:divsChild>
                <w:div w:id="105670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2648">
          <w:marLeft w:val="0"/>
          <w:marRight w:val="0"/>
          <w:marTop w:val="0"/>
          <w:marBottom w:val="0"/>
          <w:divBdr>
            <w:top w:val="none" w:sz="0" w:space="0" w:color="auto"/>
            <w:left w:val="none" w:sz="0" w:space="0" w:color="auto"/>
            <w:bottom w:val="none" w:sz="0" w:space="0" w:color="auto"/>
            <w:right w:val="none" w:sz="0" w:space="0" w:color="auto"/>
          </w:divBdr>
          <w:divsChild>
            <w:div w:id="896817047">
              <w:marLeft w:val="0"/>
              <w:marRight w:val="0"/>
              <w:marTop w:val="0"/>
              <w:marBottom w:val="0"/>
              <w:divBdr>
                <w:top w:val="none" w:sz="0" w:space="0" w:color="auto"/>
                <w:left w:val="none" w:sz="0" w:space="0" w:color="auto"/>
                <w:bottom w:val="none" w:sz="0" w:space="0" w:color="auto"/>
                <w:right w:val="none" w:sz="0" w:space="0" w:color="auto"/>
              </w:divBdr>
              <w:divsChild>
                <w:div w:id="631792762">
                  <w:marLeft w:val="0"/>
                  <w:marRight w:val="0"/>
                  <w:marTop w:val="0"/>
                  <w:marBottom w:val="0"/>
                  <w:divBdr>
                    <w:top w:val="none" w:sz="0" w:space="0" w:color="auto"/>
                    <w:left w:val="none" w:sz="0" w:space="0" w:color="auto"/>
                    <w:bottom w:val="none" w:sz="0" w:space="0" w:color="auto"/>
                    <w:right w:val="none" w:sz="0" w:space="0" w:color="auto"/>
                  </w:divBdr>
                </w:div>
              </w:divsChild>
            </w:div>
            <w:div w:id="1427650552">
              <w:marLeft w:val="0"/>
              <w:marRight w:val="0"/>
              <w:marTop w:val="0"/>
              <w:marBottom w:val="0"/>
              <w:divBdr>
                <w:top w:val="none" w:sz="0" w:space="0" w:color="auto"/>
                <w:left w:val="none" w:sz="0" w:space="0" w:color="auto"/>
                <w:bottom w:val="none" w:sz="0" w:space="0" w:color="auto"/>
                <w:right w:val="none" w:sz="0" w:space="0" w:color="auto"/>
              </w:divBdr>
              <w:divsChild>
                <w:div w:id="1490562297">
                  <w:marLeft w:val="0"/>
                  <w:marRight w:val="0"/>
                  <w:marTop w:val="0"/>
                  <w:marBottom w:val="0"/>
                  <w:divBdr>
                    <w:top w:val="none" w:sz="0" w:space="0" w:color="auto"/>
                    <w:left w:val="none" w:sz="0" w:space="0" w:color="auto"/>
                    <w:bottom w:val="none" w:sz="0" w:space="0" w:color="auto"/>
                    <w:right w:val="none" w:sz="0" w:space="0" w:color="auto"/>
                  </w:divBdr>
                </w:div>
              </w:divsChild>
            </w:div>
            <w:div w:id="1692729462">
              <w:marLeft w:val="0"/>
              <w:marRight w:val="0"/>
              <w:marTop w:val="0"/>
              <w:marBottom w:val="0"/>
              <w:divBdr>
                <w:top w:val="none" w:sz="0" w:space="0" w:color="auto"/>
                <w:left w:val="none" w:sz="0" w:space="0" w:color="auto"/>
                <w:bottom w:val="none" w:sz="0" w:space="0" w:color="auto"/>
                <w:right w:val="none" w:sz="0" w:space="0" w:color="auto"/>
              </w:divBdr>
              <w:divsChild>
                <w:div w:id="832337581">
                  <w:marLeft w:val="0"/>
                  <w:marRight w:val="0"/>
                  <w:marTop w:val="0"/>
                  <w:marBottom w:val="0"/>
                  <w:divBdr>
                    <w:top w:val="none" w:sz="0" w:space="0" w:color="auto"/>
                    <w:left w:val="none" w:sz="0" w:space="0" w:color="auto"/>
                    <w:bottom w:val="none" w:sz="0" w:space="0" w:color="auto"/>
                    <w:right w:val="none" w:sz="0" w:space="0" w:color="auto"/>
                  </w:divBdr>
                </w:div>
              </w:divsChild>
            </w:div>
            <w:div w:id="1880512550">
              <w:marLeft w:val="0"/>
              <w:marRight w:val="0"/>
              <w:marTop w:val="0"/>
              <w:marBottom w:val="0"/>
              <w:divBdr>
                <w:top w:val="none" w:sz="0" w:space="0" w:color="auto"/>
                <w:left w:val="none" w:sz="0" w:space="0" w:color="auto"/>
                <w:bottom w:val="none" w:sz="0" w:space="0" w:color="auto"/>
                <w:right w:val="none" w:sz="0" w:space="0" w:color="auto"/>
              </w:divBdr>
              <w:divsChild>
                <w:div w:id="75859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24580">
          <w:marLeft w:val="0"/>
          <w:marRight w:val="0"/>
          <w:marTop w:val="0"/>
          <w:marBottom w:val="0"/>
          <w:divBdr>
            <w:top w:val="none" w:sz="0" w:space="0" w:color="auto"/>
            <w:left w:val="none" w:sz="0" w:space="0" w:color="auto"/>
            <w:bottom w:val="none" w:sz="0" w:space="0" w:color="auto"/>
            <w:right w:val="none" w:sz="0" w:space="0" w:color="auto"/>
          </w:divBdr>
          <w:divsChild>
            <w:div w:id="762722128">
              <w:marLeft w:val="0"/>
              <w:marRight w:val="0"/>
              <w:marTop w:val="0"/>
              <w:marBottom w:val="0"/>
              <w:divBdr>
                <w:top w:val="none" w:sz="0" w:space="0" w:color="auto"/>
                <w:left w:val="none" w:sz="0" w:space="0" w:color="auto"/>
                <w:bottom w:val="none" w:sz="0" w:space="0" w:color="auto"/>
                <w:right w:val="none" w:sz="0" w:space="0" w:color="auto"/>
              </w:divBdr>
              <w:divsChild>
                <w:div w:id="732581307">
                  <w:marLeft w:val="0"/>
                  <w:marRight w:val="0"/>
                  <w:marTop w:val="0"/>
                  <w:marBottom w:val="0"/>
                  <w:divBdr>
                    <w:top w:val="none" w:sz="0" w:space="0" w:color="auto"/>
                    <w:left w:val="none" w:sz="0" w:space="0" w:color="auto"/>
                    <w:bottom w:val="none" w:sz="0" w:space="0" w:color="auto"/>
                    <w:right w:val="none" w:sz="0" w:space="0" w:color="auto"/>
                  </w:divBdr>
                </w:div>
              </w:divsChild>
            </w:div>
            <w:div w:id="1814366544">
              <w:marLeft w:val="0"/>
              <w:marRight w:val="0"/>
              <w:marTop w:val="0"/>
              <w:marBottom w:val="0"/>
              <w:divBdr>
                <w:top w:val="none" w:sz="0" w:space="0" w:color="auto"/>
                <w:left w:val="none" w:sz="0" w:space="0" w:color="auto"/>
                <w:bottom w:val="none" w:sz="0" w:space="0" w:color="auto"/>
                <w:right w:val="none" w:sz="0" w:space="0" w:color="auto"/>
              </w:divBdr>
              <w:divsChild>
                <w:div w:id="3255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27660">
          <w:marLeft w:val="0"/>
          <w:marRight w:val="0"/>
          <w:marTop w:val="0"/>
          <w:marBottom w:val="0"/>
          <w:divBdr>
            <w:top w:val="none" w:sz="0" w:space="0" w:color="auto"/>
            <w:left w:val="none" w:sz="0" w:space="0" w:color="auto"/>
            <w:bottom w:val="none" w:sz="0" w:space="0" w:color="auto"/>
            <w:right w:val="none" w:sz="0" w:space="0" w:color="auto"/>
          </w:divBdr>
          <w:divsChild>
            <w:div w:id="443381411">
              <w:marLeft w:val="0"/>
              <w:marRight w:val="0"/>
              <w:marTop w:val="0"/>
              <w:marBottom w:val="0"/>
              <w:divBdr>
                <w:top w:val="none" w:sz="0" w:space="0" w:color="auto"/>
                <w:left w:val="none" w:sz="0" w:space="0" w:color="auto"/>
                <w:bottom w:val="none" w:sz="0" w:space="0" w:color="auto"/>
                <w:right w:val="none" w:sz="0" w:space="0" w:color="auto"/>
              </w:divBdr>
              <w:divsChild>
                <w:div w:id="1255430374">
                  <w:marLeft w:val="0"/>
                  <w:marRight w:val="0"/>
                  <w:marTop w:val="0"/>
                  <w:marBottom w:val="0"/>
                  <w:divBdr>
                    <w:top w:val="none" w:sz="0" w:space="0" w:color="auto"/>
                    <w:left w:val="none" w:sz="0" w:space="0" w:color="auto"/>
                    <w:bottom w:val="none" w:sz="0" w:space="0" w:color="auto"/>
                    <w:right w:val="none" w:sz="0" w:space="0" w:color="auto"/>
                  </w:divBdr>
                </w:div>
              </w:divsChild>
            </w:div>
            <w:div w:id="936520566">
              <w:marLeft w:val="0"/>
              <w:marRight w:val="0"/>
              <w:marTop w:val="0"/>
              <w:marBottom w:val="0"/>
              <w:divBdr>
                <w:top w:val="none" w:sz="0" w:space="0" w:color="auto"/>
                <w:left w:val="none" w:sz="0" w:space="0" w:color="auto"/>
                <w:bottom w:val="none" w:sz="0" w:space="0" w:color="auto"/>
                <w:right w:val="none" w:sz="0" w:space="0" w:color="auto"/>
              </w:divBdr>
              <w:divsChild>
                <w:div w:id="19136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74534">
          <w:marLeft w:val="0"/>
          <w:marRight w:val="0"/>
          <w:marTop w:val="0"/>
          <w:marBottom w:val="0"/>
          <w:divBdr>
            <w:top w:val="none" w:sz="0" w:space="0" w:color="auto"/>
            <w:left w:val="none" w:sz="0" w:space="0" w:color="auto"/>
            <w:bottom w:val="none" w:sz="0" w:space="0" w:color="auto"/>
            <w:right w:val="none" w:sz="0" w:space="0" w:color="auto"/>
          </w:divBdr>
          <w:divsChild>
            <w:div w:id="688525459">
              <w:marLeft w:val="0"/>
              <w:marRight w:val="0"/>
              <w:marTop w:val="0"/>
              <w:marBottom w:val="0"/>
              <w:divBdr>
                <w:top w:val="none" w:sz="0" w:space="0" w:color="auto"/>
                <w:left w:val="none" w:sz="0" w:space="0" w:color="auto"/>
                <w:bottom w:val="none" w:sz="0" w:space="0" w:color="auto"/>
                <w:right w:val="none" w:sz="0" w:space="0" w:color="auto"/>
              </w:divBdr>
              <w:divsChild>
                <w:div w:id="486215051">
                  <w:marLeft w:val="0"/>
                  <w:marRight w:val="0"/>
                  <w:marTop w:val="0"/>
                  <w:marBottom w:val="0"/>
                  <w:divBdr>
                    <w:top w:val="none" w:sz="0" w:space="0" w:color="auto"/>
                    <w:left w:val="none" w:sz="0" w:space="0" w:color="auto"/>
                    <w:bottom w:val="none" w:sz="0" w:space="0" w:color="auto"/>
                    <w:right w:val="none" w:sz="0" w:space="0" w:color="auto"/>
                  </w:divBdr>
                </w:div>
              </w:divsChild>
            </w:div>
            <w:div w:id="881401591">
              <w:marLeft w:val="0"/>
              <w:marRight w:val="0"/>
              <w:marTop w:val="0"/>
              <w:marBottom w:val="0"/>
              <w:divBdr>
                <w:top w:val="none" w:sz="0" w:space="0" w:color="auto"/>
                <w:left w:val="none" w:sz="0" w:space="0" w:color="auto"/>
                <w:bottom w:val="none" w:sz="0" w:space="0" w:color="auto"/>
                <w:right w:val="none" w:sz="0" w:space="0" w:color="auto"/>
              </w:divBdr>
              <w:divsChild>
                <w:div w:id="1481188739">
                  <w:marLeft w:val="0"/>
                  <w:marRight w:val="0"/>
                  <w:marTop w:val="0"/>
                  <w:marBottom w:val="0"/>
                  <w:divBdr>
                    <w:top w:val="none" w:sz="0" w:space="0" w:color="auto"/>
                    <w:left w:val="none" w:sz="0" w:space="0" w:color="auto"/>
                    <w:bottom w:val="none" w:sz="0" w:space="0" w:color="auto"/>
                    <w:right w:val="none" w:sz="0" w:space="0" w:color="auto"/>
                  </w:divBdr>
                </w:div>
              </w:divsChild>
            </w:div>
            <w:div w:id="1035809860">
              <w:marLeft w:val="0"/>
              <w:marRight w:val="0"/>
              <w:marTop w:val="0"/>
              <w:marBottom w:val="0"/>
              <w:divBdr>
                <w:top w:val="none" w:sz="0" w:space="0" w:color="auto"/>
                <w:left w:val="none" w:sz="0" w:space="0" w:color="auto"/>
                <w:bottom w:val="none" w:sz="0" w:space="0" w:color="auto"/>
                <w:right w:val="none" w:sz="0" w:space="0" w:color="auto"/>
              </w:divBdr>
              <w:divsChild>
                <w:div w:id="1029143642">
                  <w:marLeft w:val="0"/>
                  <w:marRight w:val="0"/>
                  <w:marTop w:val="0"/>
                  <w:marBottom w:val="0"/>
                  <w:divBdr>
                    <w:top w:val="none" w:sz="0" w:space="0" w:color="auto"/>
                    <w:left w:val="none" w:sz="0" w:space="0" w:color="auto"/>
                    <w:bottom w:val="none" w:sz="0" w:space="0" w:color="auto"/>
                    <w:right w:val="none" w:sz="0" w:space="0" w:color="auto"/>
                  </w:divBdr>
                </w:div>
              </w:divsChild>
            </w:div>
            <w:div w:id="1415780077">
              <w:marLeft w:val="0"/>
              <w:marRight w:val="0"/>
              <w:marTop w:val="0"/>
              <w:marBottom w:val="0"/>
              <w:divBdr>
                <w:top w:val="none" w:sz="0" w:space="0" w:color="auto"/>
                <w:left w:val="none" w:sz="0" w:space="0" w:color="auto"/>
                <w:bottom w:val="none" w:sz="0" w:space="0" w:color="auto"/>
                <w:right w:val="none" w:sz="0" w:space="0" w:color="auto"/>
              </w:divBdr>
              <w:divsChild>
                <w:div w:id="1464081205">
                  <w:marLeft w:val="0"/>
                  <w:marRight w:val="0"/>
                  <w:marTop w:val="0"/>
                  <w:marBottom w:val="0"/>
                  <w:divBdr>
                    <w:top w:val="none" w:sz="0" w:space="0" w:color="auto"/>
                    <w:left w:val="none" w:sz="0" w:space="0" w:color="auto"/>
                    <w:bottom w:val="none" w:sz="0" w:space="0" w:color="auto"/>
                    <w:right w:val="none" w:sz="0" w:space="0" w:color="auto"/>
                  </w:divBdr>
                </w:div>
              </w:divsChild>
            </w:div>
            <w:div w:id="1865512620">
              <w:marLeft w:val="0"/>
              <w:marRight w:val="0"/>
              <w:marTop w:val="0"/>
              <w:marBottom w:val="0"/>
              <w:divBdr>
                <w:top w:val="none" w:sz="0" w:space="0" w:color="auto"/>
                <w:left w:val="none" w:sz="0" w:space="0" w:color="auto"/>
                <w:bottom w:val="none" w:sz="0" w:space="0" w:color="auto"/>
                <w:right w:val="none" w:sz="0" w:space="0" w:color="auto"/>
              </w:divBdr>
              <w:divsChild>
                <w:div w:id="215507758">
                  <w:marLeft w:val="0"/>
                  <w:marRight w:val="0"/>
                  <w:marTop w:val="0"/>
                  <w:marBottom w:val="0"/>
                  <w:divBdr>
                    <w:top w:val="none" w:sz="0" w:space="0" w:color="auto"/>
                    <w:left w:val="none" w:sz="0" w:space="0" w:color="auto"/>
                    <w:bottom w:val="none" w:sz="0" w:space="0" w:color="auto"/>
                    <w:right w:val="none" w:sz="0" w:space="0" w:color="auto"/>
                  </w:divBdr>
                </w:div>
              </w:divsChild>
            </w:div>
            <w:div w:id="1902906721">
              <w:marLeft w:val="0"/>
              <w:marRight w:val="0"/>
              <w:marTop w:val="0"/>
              <w:marBottom w:val="0"/>
              <w:divBdr>
                <w:top w:val="none" w:sz="0" w:space="0" w:color="auto"/>
                <w:left w:val="none" w:sz="0" w:space="0" w:color="auto"/>
                <w:bottom w:val="none" w:sz="0" w:space="0" w:color="auto"/>
                <w:right w:val="none" w:sz="0" w:space="0" w:color="auto"/>
              </w:divBdr>
              <w:divsChild>
                <w:div w:id="175775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89733">
          <w:marLeft w:val="0"/>
          <w:marRight w:val="0"/>
          <w:marTop w:val="0"/>
          <w:marBottom w:val="0"/>
          <w:divBdr>
            <w:top w:val="none" w:sz="0" w:space="0" w:color="auto"/>
            <w:left w:val="none" w:sz="0" w:space="0" w:color="auto"/>
            <w:bottom w:val="none" w:sz="0" w:space="0" w:color="auto"/>
            <w:right w:val="none" w:sz="0" w:space="0" w:color="auto"/>
          </w:divBdr>
          <w:divsChild>
            <w:div w:id="671348">
              <w:marLeft w:val="0"/>
              <w:marRight w:val="0"/>
              <w:marTop w:val="0"/>
              <w:marBottom w:val="0"/>
              <w:divBdr>
                <w:top w:val="none" w:sz="0" w:space="0" w:color="auto"/>
                <w:left w:val="none" w:sz="0" w:space="0" w:color="auto"/>
                <w:bottom w:val="none" w:sz="0" w:space="0" w:color="auto"/>
                <w:right w:val="none" w:sz="0" w:space="0" w:color="auto"/>
              </w:divBdr>
              <w:divsChild>
                <w:div w:id="1182745121">
                  <w:marLeft w:val="0"/>
                  <w:marRight w:val="0"/>
                  <w:marTop w:val="0"/>
                  <w:marBottom w:val="0"/>
                  <w:divBdr>
                    <w:top w:val="none" w:sz="0" w:space="0" w:color="auto"/>
                    <w:left w:val="none" w:sz="0" w:space="0" w:color="auto"/>
                    <w:bottom w:val="none" w:sz="0" w:space="0" w:color="auto"/>
                    <w:right w:val="none" w:sz="0" w:space="0" w:color="auto"/>
                  </w:divBdr>
                </w:div>
              </w:divsChild>
            </w:div>
            <w:div w:id="954674391">
              <w:marLeft w:val="0"/>
              <w:marRight w:val="0"/>
              <w:marTop w:val="0"/>
              <w:marBottom w:val="0"/>
              <w:divBdr>
                <w:top w:val="none" w:sz="0" w:space="0" w:color="auto"/>
                <w:left w:val="none" w:sz="0" w:space="0" w:color="auto"/>
                <w:bottom w:val="none" w:sz="0" w:space="0" w:color="auto"/>
                <w:right w:val="none" w:sz="0" w:space="0" w:color="auto"/>
              </w:divBdr>
              <w:divsChild>
                <w:div w:id="801390031">
                  <w:marLeft w:val="0"/>
                  <w:marRight w:val="0"/>
                  <w:marTop w:val="0"/>
                  <w:marBottom w:val="0"/>
                  <w:divBdr>
                    <w:top w:val="none" w:sz="0" w:space="0" w:color="auto"/>
                    <w:left w:val="none" w:sz="0" w:space="0" w:color="auto"/>
                    <w:bottom w:val="none" w:sz="0" w:space="0" w:color="auto"/>
                    <w:right w:val="none" w:sz="0" w:space="0" w:color="auto"/>
                  </w:divBdr>
                </w:div>
              </w:divsChild>
            </w:div>
            <w:div w:id="1629126492">
              <w:marLeft w:val="0"/>
              <w:marRight w:val="0"/>
              <w:marTop w:val="0"/>
              <w:marBottom w:val="0"/>
              <w:divBdr>
                <w:top w:val="none" w:sz="0" w:space="0" w:color="auto"/>
                <w:left w:val="none" w:sz="0" w:space="0" w:color="auto"/>
                <w:bottom w:val="none" w:sz="0" w:space="0" w:color="auto"/>
                <w:right w:val="none" w:sz="0" w:space="0" w:color="auto"/>
              </w:divBdr>
              <w:divsChild>
                <w:div w:id="1951426059">
                  <w:marLeft w:val="0"/>
                  <w:marRight w:val="0"/>
                  <w:marTop w:val="0"/>
                  <w:marBottom w:val="0"/>
                  <w:divBdr>
                    <w:top w:val="none" w:sz="0" w:space="0" w:color="auto"/>
                    <w:left w:val="none" w:sz="0" w:space="0" w:color="auto"/>
                    <w:bottom w:val="none" w:sz="0" w:space="0" w:color="auto"/>
                    <w:right w:val="none" w:sz="0" w:space="0" w:color="auto"/>
                  </w:divBdr>
                </w:div>
              </w:divsChild>
            </w:div>
            <w:div w:id="1962152333">
              <w:marLeft w:val="0"/>
              <w:marRight w:val="0"/>
              <w:marTop w:val="0"/>
              <w:marBottom w:val="0"/>
              <w:divBdr>
                <w:top w:val="none" w:sz="0" w:space="0" w:color="auto"/>
                <w:left w:val="none" w:sz="0" w:space="0" w:color="auto"/>
                <w:bottom w:val="none" w:sz="0" w:space="0" w:color="auto"/>
                <w:right w:val="none" w:sz="0" w:space="0" w:color="auto"/>
              </w:divBdr>
              <w:divsChild>
                <w:div w:id="35011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98650">
          <w:marLeft w:val="0"/>
          <w:marRight w:val="0"/>
          <w:marTop w:val="0"/>
          <w:marBottom w:val="0"/>
          <w:divBdr>
            <w:top w:val="none" w:sz="0" w:space="0" w:color="auto"/>
            <w:left w:val="none" w:sz="0" w:space="0" w:color="auto"/>
            <w:bottom w:val="none" w:sz="0" w:space="0" w:color="auto"/>
            <w:right w:val="none" w:sz="0" w:space="0" w:color="auto"/>
          </w:divBdr>
          <w:divsChild>
            <w:div w:id="904805586">
              <w:marLeft w:val="0"/>
              <w:marRight w:val="0"/>
              <w:marTop w:val="0"/>
              <w:marBottom w:val="0"/>
              <w:divBdr>
                <w:top w:val="none" w:sz="0" w:space="0" w:color="auto"/>
                <w:left w:val="none" w:sz="0" w:space="0" w:color="auto"/>
                <w:bottom w:val="none" w:sz="0" w:space="0" w:color="auto"/>
                <w:right w:val="none" w:sz="0" w:space="0" w:color="auto"/>
              </w:divBdr>
              <w:divsChild>
                <w:div w:id="88290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4156">
          <w:marLeft w:val="0"/>
          <w:marRight w:val="0"/>
          <w:marTop w:val="0"/>
          <w:marBottom w:val="0"/>
          <w:divBdr>
            <w:top w:val="none" w:sz="0" w:space="0" w:color="auto"/>
            <w:left w:val="none" w:sz="0" w:space="0" w:color="auto"/>
            <w:bottom w:val="none" w:sz="0" w:space="0" w:color="auto"/>
            <w:right w:val="none" w:sz="0" w:space="0" w:color="auto"/>
          </w:divBdr>
          <w:divsChild>
            <w:div w:id="442531016">
              <w:marLeft w:val="0"/>
              <w:marRight w:val="0"/>
              <w:marTop w:val="0"/>
              <w:marBottom w:val="0"/>
              <w:divBdr>
                <w:top w:val="none" w:sz="0" w:space="0" w:color="auto"/>
                <w:left w:val="none" w:sz="0" w:space="0" w:color="auto"/>
                <w:bottom w:val="none" w:sz="0" w:space="0" w:color="auto"/>
                <w:right w:val="none" w:sz="0" w:space="0" w:color="auto"/>
              </w:divBdr>
              <w:divsChild>
                <w:div w:id="1040395878">
                  <w:marLeft w:val="0"/>
                  <w:marRight w:val="0"/>
                  <w:marTop w:val="0"/>
                  <w:marBottom w:val="0"/>
                  <w:divBdr>
                    <w:top w:val="none" w:sz="0" w:space="0" w:color="auto"/>
                    <w:left w:val="none" w:sz="0" w:space="0" w:color="auto"/>
                    <w:bottom w:val="none" w:sz="0" w:space="0" w:color="auto"/>
                    <w:right w:val="none" w:sz="0" w:space="0" w:color="auto"/>
                  </w:divBdr>
                </w:div>
              </w:divsChild>
            </w:div>
            <w:div w:id="708459428">
              <w:marLeft w:val="0"/>
              <w:marRight w:val="0"/>
              <w:marTop w:val="0"/>
              <w:marBottom w:val="0"/>
              <w:divBdr>
                <w:top w:val="none" w:sz="0" w:space="0" w:color="auto"/>
                <w:left w:val="none" w:sz="0" w:space="0" w:color="auto"/>
                <w:bottom w:val="none" w:sz="0" w:space="0" w:color="auto"/>
                <w:right w:val="none" w:sz="0" w:space="0" w:color="auto"/>
              </w:divBdr>
              <w:divsChild>
                <w:div w:id="1295991283">
                  <w:marLeft w:val="0"/>
                  <w:marRight w:val="0"/>
                  <w:marTop w:val="0"/>
                  <w:marBottom w:val="0"/>
                  <w:divBdr>
                    <w:top w:val="none" w:sz="0" w:space="0" w:color="auto"/>
                    <w:left w:val="none" w:sz="0" w:space="0" w:color="auto"/>
                    <w:bottom w:val="none" w:sz="0" w:space="0" w:color="auto"/>
                    <w:right w:val="none" w:sz="0" w:space="0" w:color="auto"/>
                  </w:divBdr>
                </w:div>
              </w:divsChild>
            </w:div>
            <w:div w:id="797452256">
              <w:marLeft w:val="0"/>
              <w:marRight w:val="0"/>
              <w:marTop w:val="0"/>
              <w:marBottom w:val="0"/>
              <w:divBdr>
                <w:top w:val="none" w:sz="0" w:space="0" w:color="auto"/>
                <w:left w:val="none" w:sz="0" w:space="0" w:color="auto"/>
                <w:bottom w:val="none" w:sz="0" w:space="0" w:color="auto"/>
                <w:right w:val="none" w:sz="0" w:space="0" w:color="auto"/>
              </w:divBdr>
              <w:divsChild>
                <w:div w:id="1297102319">
                  <w:marLeft w:val="0"/>
                  <w:marRight w:val="0"/>
                  <w:marTop w:val="0"/>
                  <w:marBottom w:val="0"/>
                  <w:divBdr>
                    <w:top w:val="none" w:sz="0" w:space="0" w:color="auto"/>
                    <w:left w:val="none" w:sz="0" w:space="0" w:color="auto"/>
                    <w:bottom w:val="none" w:sz="0" w:space="0" w:color="auto"/>
                    <w:right w:val="none" w:sz="0" w:space="0" w:color="auto"/>
                  </w:divBdr>
                </w:div>
                <w:div w:id="1952008663">
                  <w:marLeft w:val="0"/>
                  <w:marRight w:val="0"/>
                  <w:marTop w:val="0"/>
                  <w:marBottom w:val="0"/>
                  <w:divBdr>
                    <w:top w:val="none" w:sz="0" w:space="0" w:color="auto"/>
                    <w:left w:val="none" w:sz="0" w:space="0" w:color="auto"/>
                    <w:bottom w:val="none" w:sz="0" w:space="0" w:color="auto"/>
                    <w:right w:val="none" w:sz="0" w:space="0" w:color="auto"/>
                  </w:divBdr>
                </w:div>
              </w:divsChild>
            </w:div>
            <w:div w:id="1064371464">
              <w:marLeft w:val="0"/>
              <w:marRight w:val="0"/>
              <w:marTop w:val="0"/>
              <w:marBottom w:val="0"/>
              <w:divBdr>
                <w:top w:val="none" w:sz="0" w:space="0" w:color="auto"/>
                <w:left w:val="none" w:sz="0" w:space="0" w:color="auto"/>
                <w:bottom w:val="none" w:sz="0" w:space="0" w:color="auto"/>
                <w:right w:val="none" w:sz="0" w:space="0" w:color="auto"/>
              </w:divBdr>
              <w:divsChild>
                <w:div w:id="1137339328">
                  <w:marLeft w:val="0"/>
                  <w:marRight w:val="0"/>
                  <w:marTop w:val="0"/>
                  <w:marBottom w:val="0"/>
                  <w:divBdr>
                    <w:top w:val="none" w:sz="0" w:space="0" w:color="auto"/>
                    <w:left w:val="none" w:sz="0" w:space="0" w:color="auto"/>
                    <w:bottom w:val="none" w:sz="0" w:space="0" w:color="auto"/>
                    <w:right w:val="none" w:sz="0" w:space="0" w:color="auto"/>
                  </w:divBdr>
                </w:div>
              </w:divsChild>
            </w:div>
            <w:div w:id="1374499615">
              <w:marLeft w:val="0"/>
              <w:marRight w:val="0"/>
              <w:marTop w:val="0"/>
              <w:marBottom w:val="0"/>
              <w:divBdr>
                <w:top w:val="none" w:sz="0" w:space="0" w:color="auto"/>
                <w:left w:val="none" w:sz="0" w:space="0" w:color="auto"/>
                <w:bottom w:val="none" w:sz="0" w:space="0" w:color="auto"/>
                <w:right w:val="none" w:sz="0" w:space="0" w:color="auto"/>
              </w:divBdr>
              <w:divsChild>
                <w:div w:id="6371597">
                  <w:marLeft w:val="0"/>
                  <w:marRight w:val="0"/>
                  <w:marTop w:val="0"/>
                  <w:marBottom w:val="0"/>
                  <w:divBdr>
                    <w:top w:val="none" w:sz="0" w:space="0" w:color="auto"/>
                    <w:left w:val="none" w:sz="0" w:space="0" w:color="auto"/>
                    <w:bottom w:val="none" w:sz="0" w:space="0" w:color="auto"/>
                    <w:right w:val="none" w:sz="0" w:space="0" w:color="auto"/>
                  </w:divBdr>
                </w:div>
              </w:divsChild>
            </w:div>
            <w:div w:id="1715739102">
              <w:marLeft w:val="0"/>
              <w:marRight w:val="0"/>
              <w:marTop w:val="0"/>
              <w:marBottom w:val="0"/>
              <w:divBdr>
                <w:top w:val="none" w:sz="0" w:space="0" w:color="auto"/>
                <w:left w:val="none" w:sz="0" w:space="0" w:color="auto"/>
                <w:bottom w:val="none" w:sz="0" w:space="0" w:color="auto"/>
                <w:right w:val="none" w:sz="0" w:space="0" w:color="auto"/>
              </w:divBdr>
              <w:divsChild>
                <w:div w:id="905870924">
                  <w:marLeft w:val="0"/>
                  <w:marRight w:val="0"/>
                  <w:marTop w:val="0"/>
                  <w:marBottom w:val="0"/>
                  <w:divBdr>
                    <w:top w:val="none" w:sz="0" w:space="0" w:color="auto"/>
                    <w:left w:val="none" w:sz="0" w:space="0" w:color="auto"/>
                    <w:bottom w:val="none" w:sz="0" w:space="0" w:color="auto"/>
                    <w:right w:val="none" w:sz="0" w:space="0" w:color="auto"/>
                  </w:divBdr>
                </w:div>
              </w:divsChild>
            </w:div>
            <w:div w:id="1861159344">
              <w:marLeft w:val="0"/>
              <w:marRight w:val="0"/>
              <w:marTop w:val="0"/>
              <w:marBottom w:val="0"/>
              <w:divBdr>
                <w:top w:val="none" w:sz="0" w:space="0" w:color="auto"/>
                <w:left w:val="none" w:sz="0" w:space="0" w:color="auto"/>
                <w:bottom w:val="none" w:sz="0" w:space="0" w:color="auto"/>
                <w:right w:val="none" w:sz="0" w:space="0" w:color="auto"/>
              </w:divBdr>
              <w:divsChild>
                <w:div w:id="1516118348">
                  <w:marLeft w:val="0"/>
                  <w:marRight w:val="0"/>
                  <w:marTop w:val="0"/>
                  <w:marBottom w:val="0"/>
                  <w:divBdr>
                    <w:top w:val="none" w:sz="0" w:space="0" w:color="auto"/>
                    <w:left w:val="none" w:sz="0" w:space="0" w:color="auto"/>
                    <w:bottom w:val="none" w:sz="0" w:space="0" w:color="auto"/>
                    <w:right w:val="none" w:sz="0" w:space="0" w:color="auto"/>
                  </w:divBdr>
                </w:div>
              </w:divsChild>
            </w:div>
            <w:div w:id="2049866683">
              <w:marLeft w:val="0"/>
              <w:marRight w:val="0"/>
              <w:marTop w:val="0"/>
              <w:marBottom w:val="0"/>
              <w:divBdr>
                <w:top w:val="none" w:sz="0" w:space="0" w:color="auto"/>
                <w:left w:val="none" w:sz="0" w:space="0" w:color="auto"/>
                <w:bottom w:val="none" w:sz="0" w:space="0" w:color="auto"/>
                <w:right w:val="none" w:sz="0" w:space="0" w:color="auto"/>
              </w:divBdr>
              <w:divsChild>
                <w:div w:id="16077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812385">
          <w:marLeft w:val="0"/>
          <w:marRight w:val="0"/>
          <w:marTop w:val="0"/>
          <w:marBottom w:val="0"/>
          <w:divBdr>
            <w:top w:val="none" w:sz="0" w:space="0" w:color="auto"/>
            <w:left w:val="none" w:sz="0" w:space="0" w:color="auto"/>
            <w:bottom w:val="none" w:sz="0" w:space="0" w:color="auto"/>
            <w:right w:val="none" w:sz="0" w:space="0" w:color="auto"/>
          </w:divBdr>
          <w:divsChild>
            <w:div w:id="864834041">
              <w:marLeft w:val="0"/>
              <w:marRight w:val="0"/>
              <w:marTop w:val="0"/>
              <w:marBottom w:val="0"/>
              <w:divBdr>
                <w:top w:val="none" w:sz="0" w:space="0" w:color="auto"/>
                <w:left w:val="none" w:sz="0" w:space="0" w:color="auto"/>
                <w:bottom w:val="none" w:sz="0" w:space="0" w:color="auto"/>
                <w:right w:val="none" w:sz="0" w:space="0" w:color="auto"/>
              </w:divBdr>
              <w:divsChild>
                <w:div w:id="1118379829">
                  <w:marLeft w:val="0"/>
                  <w:marRight w:val="0"/>
                  <w:marTop w:val="0"/>
                  <w:marBottom w:val="0"/>
                  <w:divBdr>
                    <w:top w:val="none" w:sz="0" w:space="0" w:color="auto"/>
                    <w:left w:val="none" w:sz="0" w:space="0" w:color="auto"/>
                    <w:bottom w:val="none" w:sz="0" w:space="0" w:color="auto"/>
                    <w:right w:val="none" w:sz="0" w:space="0" w:color="auto"/>
                  </w:divBdr>
                </w:div>
              </w:divsChild>
            </w:div>
            <w:div w:id="1619754832">
              <w:marLeft w:val="0"/>
              <w:marRight w:val="0"/>
              <w:marTop w:val="0"/>
              <w:marBottom w:val="0"/>
              <w:divBdr>
                <w:top w:val="none" w:sz="0" w:space="0" w:color="auto"/>
                <w:left w:val="none" w:sz="0" w:space="0" w:color="auto"/>
                <w:bottom w:val="none" w:sz="0" w:space="0" w:color="auto"/>
                <w:right w:val="none" w:sz="0" w:space="0" w:color="auto"/>
              </w:divBdr>
              <w:divsChild>
                <w:div w:id="67654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57979">
          <w:marLeft w:val="0"/>
          <w:marRight w:val="0"/>
          <w:marTop w:val="0"/>
          <w:marBottom w:val="0"/>
          <w:divBdr>
            <w:top w:val="none" w:sz="0" w:space="0" w:color="auto"/>
            <w:left w:val="none" w:sz="0" w:space="0" w:color="auto"/>
            <w:bottom w:val="none" w:sz="0" w:space="0" w:color="auto"/>
            <w:right w:val="none" w:sz="0" w:space="0" w:color="auto"/>
          </w:divBdr>
          <w:divsChild>
            <w:div w:id="154536575">
              <w:marLeft w:val="0"/>
              <w:marRight w:val="0"/>
              <w:marTop w:val="0"/>
              <w:marBottom w:val="0"/>
              <w:divBdr>
                <w:top w:val="none" w:sz="0" w:space="0" w:color="auto"/>
                <w:left w:val="none" w:sz="0" w:space="0" w:color="auto"/>
                <w:bottom w:val="none" w:sz="0" w:space="0" w:color="auto"/>
                <w:right w:val="none" w:sz="0" w:space="0" w:color="auto"/>
              </w:divBdr>
              <w:divsChild>
                <w:div w:id="134295990">
                  <w:marLeft w:val="0"/>
                  <w:marRight w:val="0"/>
                  <w:marTop w:val="0"/>
                  <w:marBottom w:val="0"/>
                  <w:divBdr>
                    <w:top w:val="none" w:sz="0" w:space="0" w:color="auto"/>
                    <w:left w:val="none" w:sz="0" w:space="0" w:color="auto"/>
                    <w:bottom w:val="none" w:sz="0" w:space="0" w:color="auto"/>
                    <w:right w:val="none" w:sz="0" w:space="0" w:color="auto"/>
                  </w:divBdr>
                </w:div>
                <w:div w:id="605623931">
                  <w:marLeft w:val="0"/>
                  <w:marRight w:val="0"/>
                  <w:marTop w:val="0"/>
                  <w:marBottom w:val="0"/>
                  <w:divBdr>
                    <w:top w:val="none" w:sz="0" w:space="0" w:color="auto"/>
                    <w:left w:val="none" w:sz="0" w:space="0" w:color="auto"/>
                    <w:bottom w:val="none" w:sz="0" w:space="0" w:color="auto"/>
                    <w:right w:val="none" w:sz="0" w:space="0" w:color="auto"/>
                  </w:divBdr>
                </w:div>
              </w:divsChild>
            </w:div>
            <w:div w:id="594242568">
              <w:marLeft w:val="0"/>
              <w:marRight w:val="0"/>
              <w:marTop w:val="0"/>
              <w:marBottom w:val="0"/>
              <w:divBdr>
                <w:top w:val="none" w:sz="0" w:space="0" w:color="auto"/>
                <w:left w:val="none" w:sz="0" w:space="0" w:color="auto"/>
                <w:bottom w:val="none" w:sz="0" w:space="0" w:color="auto"/>
                <w:right w:val="none" w:sz="0" w:space="0" w:color="auto"/>
              </w:divBdr>
              <w:divsChild>
                <w:div w:id="2053572666">
                  <w:marLeft w:val="0"/>
                  <w:marRight w:val="0"/>
                  <w:marTop w:val="0"/>
                  <w:marBottom w:val="0"/>
                  <w:divBdr>
                    <w:top w:val="none" w:sz="0" w:space="0" w:color="auto"/>
                    <w:left w:val="none" w:sz="0" w:space="0" w:color="auto"/>
                    <w:bottom w:val="none" w:sz="0" w:space="0" w:color="auto"/>
                    <w:right w:val="none" w:sz="0" w:space="0" w:color="auto"/>
                  </w:divBdr>
                </w:div>
              </w:divsChild>
            </w:div>
            <w:div w:id="980615248">
              <w:marLeft w:val="0"/>
              <w:marRight w:val="0"/>
              <w:marTop w:val="0"/>
              <w:marBottom w:val="0"/>
              <w:divBdr>
                <w:top w:val="none" w:sz="0" w:space="0" w:color="auto"/>
                <w:left w:val="none" w:sz="0" w:space="0" w:color="auto"/>
                <w:bottom w:val="none" w:sz="0" w:space="0" w:color="auto"/>
                <w:right w:val="none" w:sz="0" w:space="0" w:color="auto"/>
              </w:divBdr>
              <w:divsChild>
                <w:div w:id="219632330">
                  <w:marLeft w:val="0"/>
                  <w:marRight w:val="0"/>
                  <w:marTop w:val="0"/>
                  <w:marBottom w:val="0"/>
                  <w:divBdr>
                    <w:top w:val="none" w:sz="0" w:space="0" w:color="auto"/>
                    <w:left w:val="none" w:sz="0" w:space="0" w:color="auto"/>
                    <w:bottom w:val="none" w:sz="0" w:space="0" w:color="auto"/>
                    <w:right w:val="none" w:sz="0" w:space="0" w:color="auto"/>
                  </w:divBdr>
                </w:div>
              </w:divsChild>
            </w:div>
            <w:div w:id="1999070501">
              <w:marLeft w:val="0"/>
              <w:marRight w:val="0"/>
              <w:marTop w:val="0"/>
              <w:marBottom w:val="0"/>
              <w:divBdr>
                <w:top w:val="none" w:sz="0" w:space="0" w:color="auto"/>
                <w:left w:val="none" w:sz="0" w:space="0" w:color="auto"/>
                <w:bottom w:val="none" w:sz="0" w:space="0" w:color="auto"/>
                <w:right w:val="none" w:sz="0" w:space="0" w:color="auto"/>
              </w:divBdr>
              <w:divsChild>
                <w:div w:id="9770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765691">
          <w:marLeft w:val="0"/>
          <w:marRight w:val="0"/>
          <w:marTop w:val="0"/>
          <w:marBottom w:val="0"/>
          <w:divBdr>
            <w:top w:val="none" w:sz="0" w:space="0" w:color="auto"/>
            <w:left w:val="none" w:sz="0" w:space="0" w:color="auto"/>
            <w:bottom w:val="none" w:sz="0" w:space="0" w:color="auto"/>
            <w:right w:val="none" w:sz="0" w:space="0" w:color="auto"/>
          </w:divBdr>
          <w:divsChild>
            <w:div w:id="1361008167">
              <w:marLeft w:val="0"/>
              <w:marRight w:val="0"/>
              <w:marTop w:val="0"/>
              <w:marBottom w:val="0"/>
              <w:divBdr>
                <w:top w:val="none" w:sz="0" w:space="0" w:color="auto"/>
                <w:left w:val="none" w:sz="0" w:space="0" w:color="auto"/>
                <w:bottom w:val="none" w:sz="0" w:space="0" w:color="auto"/>
                <w:right w:val="none" w:sz="0" w:space="0" w:color="auto"/>
              </w:divBdr>
              <w:divsChild>
                <w:div w:id="1497577538">
                  <w:marLeft w:val="0"/>
                  <w:marRight w:val="0"/>
                  <w:marTop w:val="0"/>
                  <w:marBottom w:val="0"/>
                  <w:divBdr>
                    <w:top w:val="none" w:sz="0" w:space="0" w:color="auto"/>
                    <w:left w:val="none" w:sz="0" w:space="0" w:color="auto"/>
                    <w:bottom w:val="none" w:sz="0" w:space="0" w:color="auto"/>
                    <w:right w:val="none" w:sz="0" w:space="0" w:color="auto"/>
                  </w:divBdr>
                </w:div>
              </w:divsChild>
            </w:div>
            <w:div w:id="1952859176">
              <w:marLeft w:val="0"/>
              <w:marRight w:val="0"/>
              <w:marTop w:val="0"/>
              <w:marBottom w:val="0"/>
              <w:divBdr>
                <w:top w:val="none" w:sz="0" w:space="0" w:color="auto"/>
                <w:left w:val="none" w:sz="0" w:space="0" w:color="auto"/>
                <w:bottom w:val="none" w:sz="0" w:space="0" w:color="auto"/>
                <w:right w:val="none" w:sz="0" w:space="0" w:color="auto"/>
              </w:divBdr>
              <w:divsChild>
                <w:div w:id="121524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70477">
          <w:marLeft w:val="0"/>
          <w:marRight w:val="0"/>
          <w:marTop w:val="0"/>
          <w:marBottom w:val="0"/>
          <w:divBdr>
            <w:top w:val="none" w:sz="0" w:space="0" w:color="auto"/>
            <w:left w:val="none" w:sz="0" w:space="0" w:color="auto"/>
            <w:bottom w:val="none" w:sz="0" w:space="0" w:color="auto"/>
            <w:right w:val="none" w:sz="0" w:space="0" w:color="auto"/>
          </w:divBdr>
          <w:divsChild>
            <w:div w:id="573202401">
              <w:marLeft w:val="0"/>
              <w:marRight w:val="0"/>
              <w:marTop w:val="0"/>
              <w:marBottom w:val="0"/>
              <w:divBdr>
                <w:top w:val="none" w:sz="0" w:space="0" w:color="auto"/>
                <w:left w:val="none" w:sz="0" w:space="0" w:color="auto"/>
                <w:bottom w:val="none" w:sz="0" w:space="0" w:color="auto"/>
                <w:right w:val="none" w:sz="0" w:space="0" w:color="auto"/>
              </w:divBdr>
              <w:divsChild>
                <w:div w:id="1257207350">
                  <w:marLeft w:val="0"/>
                  <w:marRight w:val="0"/>
                  <w:marTop w:val="0"/>
                  <w:marBottom w:val="0"/>
                  <w:divBdr>
                    <w:top w:val="none" w:sz="0" w:space="0" w:color="auto"/>
                    <w:left w:val="none" w:sz="0" w:space="0" w:color="auto"/>
                    <w:bottom w:val="none" w:sz="0" w:space="0" w:color="auto"/>
                    <w:right w:val="none" w:sz="0" w:space="0" w:color="auto"/>
                  </w:divBdr>
                </w:div>
              </w:divsChild>
            </w:div>
            <w:div w:id="2028679173">
              <w:marLeft w:val="0"/>
              <w:marRight w:val="0"/>
              <w:marTop w:val="0"/>
              <w:marBottom w:val="0"/>
              <w:divBdr>
                <w:top w:val="none" w:sz="0" w:space="0" w:color="auto"/>
                <w:left w:val="none" w:sz="0" w:space="0" w:color="auto"/>
                <w:bottom w:val="none" w:sz="0" w:space="0" w:color="auto"/>
                <w:right w:val="none" w:sz="0" w:space="0" w:color="auto"/>
              </w:divBdr>
              <w:divsChild>
                <w:div w:id="164215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638885">
          <w:marLeft w:val="0"/>
          <w:marRight w:val="0"/>
          <w:marTop w:val="0"/>
          <w:marBottom w:val="0"/>
          <w:divBdr>
            <w:top w:val="none" w:sz="0" w:space="0" w:color="auto"/>
            <w:left w:val="none" w:sz="0" w:space="0" w:color="auto"/>
            <w:bottom w:val="none" w:sz="0" w:space="0" w:color="auto"/>
            <w:right w:val="none" w:sz="0" w:space="0" w:color="auto"/>
          </w:divBdr>
          <w:divsChild>
            <w:div w:id="724378522">
              <w:marLeft w:val="0"/>
              <w:marRight w:val="0"/>
              <w:marTop w:val="0"/>
              <w:marBottom w:val="0"/>
              <w:divBdr>
                <w:top w:val="none" w:sz="0" w:space="0" w:color="auto"/>
                <w:left w:val="none" w:sz="0" w:space="0" w:color="auto"/>
                <w:bottom w:val="none" w:sz="0" w:space="0" w:color="auto"/>
                <w:right w:val="none" w:sz="0" w:space="0" w:color="auto"/>
              </w:divBdr>
              <w:divsChild>
                <w:div w:id="243999527">
                  <w:marLeft w:val="0"/>
                  <w:marRight w:val="0"/>
                  <w:marTop w:val="0"/>
                  <w:marBottom w:val="0"/>
                  <w:divBdr>
                    <w:top w:val="none" w:sz="0" w:space="0" w:color="auto"/>
                    <w:left w:val="none" w:sz="0" w:space="0" w:color="auto"/>
                    <w:bottom w:val="none" w:sz="0" w:space="0" w:color="auto"/>
                    <w:right w:val="none" w:sz="0" w:space="0" w:color="auto"/>
                  </w:divBdr>
                </w:div>
                <w:div w:id="1253707344">
                  <w:marLeft w:val="0"/>
                  <w:marRight w:val="0"/>
                  <w:marTop w:val="0"/>
                  <w:marBottom w:val="0"/>
                  <w:divBdr>
                    <w:top w:val="none" w:sz="0" w:space="0" w:color="auto"/>
                    <w:left w:val="none" w:sz="0" w:space="0" w:color="auto"/>
                    <w:bottom w:val="none" w:sz="0" w:space="0" w:color="auto"/>
                    <w:right w:val="none" w:sz="0" w:space="0" w:color="auto"/>
                  </w:divBdr>
                </w:div>
              </w:divsChild>
            </w:div>
            <w:div w:id="792406039">
              <w:marLeft w:val="0"/>
              <w:marRight w:val="0"/>
              <w:marTop w:val="0"/>
              <w:marBottom w:val="0"/>
              <w:divBdr>
                <w:top w:val="none" w:sz="0" w:space="0" w:color="auto"/>
                <w:left w:val="none" w:sz="0" w:space="0" w:color="auto"/>
                <w:bottom w:val="none" w:sz="0" w:space="0" w:color="auto"/>
                <w:right w:val="none" w:sz="0" w:space="0" w:color="auto"/>
              </w:divBdr>
              <w:divsChild>
                <w:div w:id="572933683">
                  <w:marLeft w:val="0"/>
                  <w:marRight w:val="0"/>
                  <w:marTop w:val="0"/>
                  <w:marBottom w:val="0"/>
                  <w:divBdr>
                    <w:top w:val="none" w:sz="0" w:space="0" w:color="auto"/>
                    <w:left w:val="none" w:sz="0" w:space="0" w:color="auto"/>
                    <w:bottom w:val="none" w:sz="0" w:space="0" w:color="auto"/>
                    <w:right w:val="none" w:sz="0" w:space="0" w:color="auto"/>
                  </w:divBdr>
                </w:div>
              </w:divsChild>
            </w:div>
            <w:div w:id="1818109670">
              <w:marLeft w:val="0"/>
              <w:marRight w:val="0"/>
              <w:marTop w:val="0"/>
              <w:marBottom w:val="0"/>
              <w:divBdr>
                <w:top w:val="none" w:sz="0" w:space="0" w:color="auto"/>
                <w:left w:val="none" w:sz="0" w:space="0" w:color="auto"/>
                <w:bottom w:val="none" w:sz="0" w:space="0" w:color="auto"/>
                <w:right w:val="none" w:sz="0" w:space="0" w:color="auto"/>
              </w:divBdr>
              <w:divsChild>
                <w:div w:id="207855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82579">
          <w:marLeft w:val="0"/>
          <w:marRight w:val="0"/>
          <w:marTop w:val="0"/>
          <w:marBottom w:val="0"/>
          <w:divBdr>
            <w:top w:val="none" w:sz="0" w:space="0" w:color="auto"/>
            <w:left w:val="none" w:sz="0" w:space="0" w:color="auto"/>
            <w:bottom w:val="none" w:sz="0" w:space="0" w:color="auto"/>
            <w:right w:val="none" w:sz="0" w:space="0" w:color="auto"/>
          </w:divBdr>
          <w:divsChild>
            <w:div w:id="144199890">
              <w:marLeft w:val="0"/>
              <w:marRight w:val="0"/>
              <w:marTop w:val="0"/>
              <w:marBottom w:val="0"/>
              <w:divBdr>
                <w:top w:val="none" w:sz="0" w:space="0" w:color="auto"/>
                <w:left w:val="none" w:sz="0" w:space="0" w:color="auto"/>
                <w:bottom w:val="none" w:sz="0" w:space="0" w:color="auto"/>
                <w:right w:val="none" w:sz="0" w:space="0" w:color="auto"/>
              </w:divBdr>
              <w:divsChild>
                <w:div w:id="516390701">
                  <w:marLeft w:val="0"/>
                  <w:marRight w:val="0"/>
                  <w:marTop w:val="0"/>
                  <w:marBottom w:val="0"/>
                  <w:divBdr>
                    <w:top w:val="none" w:sz="0" w:space="0" w:color="auto"/>
                    <w:left w:val="none" w:sz="0" w:space="0" w:color="auto"/>
                    <w:bottom w:val="none" w:sz="0" w:space="0" w:color="auto"/>
                    <w:right w:val="none" w:sz="0" w:space="0" w:color="auto"/>
                  </w:divBdr>
                </w:div>
              </w:divsChild>
            </w:div>
            <w:div w:id="704018289">
              <w:marLeft w:val="0"/>
              <w:marRight w:val="0"/>
              <w:marTop w:val="0"/>
              <w:marBottom w:val="0"/>
              <w:divBdr>
                <w:top w:val="none" w:sz="0" w:space="0" w:color="auto"/>
                <w:left w:val="none" w:sz="0" w:space="0" w:color="auto"/>
                <w:bottom w:val="none" w:sz="0" w:space="0" w:color="auto"/>
                <w:right w:val="none" w:sz="0" w:space="0" w:color="auto"/>
              </w:divBdr>
              <w:divsChild>
                <w:div w:id="1997026215">
                  <w:marLeft w:val="0"/>
                  <w:marRight w:val="0"/>
                  <w:marTop w:val="0"/>
                  <w:marBottom w:val="0"/>
                  <w:divBdr>
                    <w:top w:val="none" w:sz="0" w:space="0" w:color="auto"/>
                    <w:left w:val="none" w:sz="0" w:space="0" w:color="auto"/>
                    <w:bottom w:val="none" w:sz="0" w:space="0" w:color="auto"/>
                    <w:right w:val="none" w:sz="0" w:space="0" w:color="auto"/>
                  </w:divBdr>
                </w:div>
              </w:divsChild>
            </w:div>
            <w:div w:id="762721637">
              <w:marLeft w:val="0"/>
              <w:marRight w:val="0"/>
              <w:marTop w:val="0"/>
              <w:marBottom w:val="0"/>
              <w:divBdr>
                <w:top w:val="none" w:sz="0" w:space="0" w:color="auto"/>
                <w:left w:val="none" w:sz="0" w:space="0" w:color="auto"/>
                <w:bottom w:val="none" w:sz="0" w:space="0" w:color="auto"/>
                <w:right w:val="none" w:sz="0" w:space="0" w:color="auto"/>
              </w:divBdr>
              <w:divsChild>
                <w:div w:id="1368793849">
                  <w:marLeft w:val="0"/>
                  <w:marRight w:val="0"/>
                  <w:marTop w:val="0"/>
                  <w:marBottom w:val="0"/>
                  <w:divBdr>
                    <w:top w:val="none" w:sz="0" w:space="0" w:color="auto"/>
                    <w:left w:val="none" w:sz="0" w:space="0" w:color="auto"/>
                    <w:bottom w:val="none" w:sz="0" w:space="0" w:color="auto"/>
                    <w:right w:val="none" w:sz="0" w:space="0" w:color="auto"/>
                  </w:divBdr>
                </w:div>
              </w:divsChild>
            </w:div>
            <w:div w:id="1066025150">
              <w:marLeft w:val="0"/>
              <w:marRight w:val="0"/>
              <w:marTop w:val="0"/>
              <w:marBottom w:val="0"/>
              <w:divBdr>
                <w:top w:val="none" w:sz="0" w:space="0" w:color="auto"/>
                <w:left w:val="none" w:sz="0" w:space="0" w:color="auto"/>
                <w:bottom w:val="none" w:sz="0" w:space="0" w:color="auto"/>
                <w:right w:val="none" w:sz="0" w:space="0" w:color="auto"/>
              </w:divBdr>
              <w:divsChild>
                <w:div w:id="1890679074">
                  <w:marLeft w:val="0"/>
                  <w:marRight w:val="0"/>
                  <w:marTop w:val="0"/>
                  <w:marBottom w:val="0"/>
                  <w:divBdr>
                    <w:top w:val="none" w:sz="0" w:space="0" w:color="auto"/>
                    <w:left w:val="none" w:sz="0" w:space="0" w:color="auto"/>
                    <w:bottom w:val="none" w:sz="0" w:space="0" w:color="auto"/>
                    <w:right w:val="none" w:sz="0" w:space="0" w:color="auto"/>
                  </w:divBdr>
                </w:div>
              </w:divsChild>
            </w:div>
            <w:div w:id="1207722694">
              <w:marLeft w:val="0"/>
              <w:marRight w:val="0"/>
              <w:marTop w:val="0"/>
              <w:marBottom w:val="0"/>
              <w:divBdr>
                <w:top w:val="none" w:sz="0" w:space="0" w:color="auto"/>
                <w:left w:val="none" w:sz="0" w:space="0" w:color="auto"/>
                <w:bottom w:val="none" w:sz="0" w:space="0" w:color="auto"/>
                <w:right w:val="none" w:sz="0" w:space="0" w:color="auto"/>
              </w:divBdr>
              <w:divsChild>
                <w:div w:id="1164662238">
                  <w:marLeft w:val="0"/>
                  <w:marRight w:val="0"/>
                  <w:marTop w:val="0"/>
                  <w:marBottom w:val="0"/>
                  <w:divBdr>
                    <w:top w:val="none" w:sz="0" w:space="0" w:color="auto"/>
                    <w:left w:val="none" w:sz="0" w:space="0" w:color="auto"/>
                    <w:bottom w:val="none" w:sz="0" w:space="0" w:color="auto"/>
                    <w:right w:val="none" w:sz="0" w:space="0" w:color="auto"/>
                  </w:divBdr>
                </w:div>
              </w:divsChild>
            </w:div>
            <w:div w:id="1450851866">
              <w:marLeft w:val="0"/>
              <w:marRight w:val="0"/>
              <w:marTop w:val="0"/>
              <w:marBottom w:val="0"/>
              <w:divBdr>
                <w:top w:val="none" w:sz="0" w:space="0" w:color="auto"/>
                <w:left w:val="none" w:sz="0" w:space="0" w:color="auto"/>
                <w:bottom w:val="none" w:sz="0" w:space="0" w:color="auto"/>
                <w:right w:val="none" w:sz="0" w:space="0" w:color="auto"/>
              </w:divBdr>
              <w:divsChild>
                <w:div w:id="51977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378689">
          <w:marLeft w:val="0"/>
          <w:marRight w:val="0"/>
          <w:marTop w:val="0"/>
          <w:marBottom w:val="0"/>
          <w:divBdr>
            <w:top w:val="none" w:sz="0" w:space="0" w:color="auto"/>
            <w:left w:val="none" w:sz="0" w:space="0" w:color="auto"/>
            <w:bottom w:val="none" w:sz="0" w:space="0" w:color="auto"/>
            <w:right w:val="none" w:sz="0" w:space="0" w:color="auto"/>
          </w:divBdr>
          <w:divsChild>
            <w:div w:id="1356728663">
              <w:marLeft w:val="0"/>
              <w:marRight w:val="0"/>
              <w:marTop w:val="0"/>
              <w:marBottom w:val="0"/>
              <w:divBdr>
                <w:top w:val="none" w:sz="0" w:space="0" w:color="auto"/>
                <w:left w:val="none" w:sz="0" w:space="0" w:color="auto"/>
                <w:bottom w:val="none" w:sz="0" w:space="0" w:color="auto"/>
                <w:right w:val="none" w:sz="0" w:space="0" w:color="auto"/>
              </w:divBdr>
              <w:divsChild>
                <w:div w:id="545917664">
                  <w:marLeft w:val="0"/>
                  <w:marRight w:val="0"/>
                  <w:marTop w:val="0"/>
                  <w:marBottom w:val="0"/>
                  <w:divBdr>
                    <w:top w:val="none" w:sz="0" w:space="0" w:color="auto"/>
                    <w:left w:val="none" w:sz="0" w:space="0" w:color="auto"/>
                    <w:bottom w:val="none" w:sz="0" w:space="0" w:color="auto"/>
                    <w:right w:val="none" w:sz="0" w:space="0" w:color="auto"/>
                  </w:divBdr>
                </w:div>
              </w:divsChild>
            </w:div>
            <w:div w:id="1813132042">
              <w:marLeft w:val="0"/>
              <w:marRight w:val="0"/>
              <w:marTop w:val="0"/>
              <w:marBottom w:val="0"/>
              <w:divBdr>
                <w:top w:val="none" w:sz="0" w:space="0" w:color="auto"/>
                <w:left w:val="none" w:sz="0" w:space="0" w:color="auto"/>
                <w:bottom w:val="none" w:sz="0" w:space="0" w:color="auto"/>
                <w:right w:val="none" w:sz="0" w:space="0" w:color="auto"/>
              </w:divBdr>
              <w:divsChild>
                <w:div w:id="137507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62531">
          <w:marLeft w:val="0"/>
          <w:marRight w:val="0"/>
          <w:marTop w:val="0"/>
          <w:marBottom w:val="0"/>
          <w:divBdr>
            <w:top w:val="none" w:sz="0" w:space="0" w:color="auto"/>
            <w:left w:val="none" w:sz="0" w:space="0" w:color="auto"/>
            <w:bottom w:val="none" w:sz="0" w:space="0" w:color="auto"/>
            <w:right w:val="none" w:sz="0" w:space="0" w:color="auto"/>
          </w:divBdr>
          <w:divsChild>
            <w:div w:id="1110933055">
              <w:marLeft w:val="0"/>
              <w:marRight w:val="0"/>
              <w:marTop w:val="0"/>
              <w:marBottom w:val="0"/>
              <w:divBdr>
                <w:top w:val="none" w:sz="0" w:space="0" w:color="auto"/>
                <w:left w:val="none" w:sz="0" w:space="0" w:color="auto"/>
                <w:bottom w:val="none" w:sz="0" w:space="0" w:color="auto"/>
                <w:right w:val="none" w:sz="0" w:space="0" w:color="auto"/>
              </w:divBdr>
              <w:divsChild>
                <w:div w:id="1199857012">
                  <w:marLeft w:val="0"/>
                  <w:marRight w:val="0"/>
                  <w:marTop w:val="0"/>
                  <w:marBottom w:val="0"/>
                  <w:divBdr>
                    <w:top w:val="none" w:sz="0" w:space="0" w:color="auto"/>
                    <w:left w:val="none" w:sz="0" w:space="0" w:color="auto"/>
                    <w:bottom w:val="none" w:sz="0" w:space="0" w:color="auto"/>
                    <w:right w:val="none" w:sz="0" w:space="0" w:color="auto"/>
                  </w:divBdr>
                </w:div>
              </w:divsChild>
            </w:div>
            <w:div w:id="1697540876">
              <w:marLeft w:val="0"/>
              <w:marRight w:val="0"/>
              <w:marTop w:val="0"/>
              <w:marBottom w:val="0"/>
              <w:divBdr>
                <w:top w:val="none" w:sz="0" w:space="0" w:color="auto"/>
                <w:left w:val="none" w:sz="0" w:space="0" w:color="auto"/>
                <w:bottom w:val="none" w:sz="0" w:space="0" w:color="auto"/>
                <w:right w:val="none" w:sz="0" w:space="0" w:color="auto"/>
              </w:divBdr>
              <w:divsChild>
                <w:div w:id="55249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018914">
          <w:marLeft w:val="0"/>
          <w:marRight w:val="0"/>
          <w:marTop w:val="0"/>
          <w:marBottom w:val="0"/>
          <w:divBdr>
            <w:top w:val="none" w:sz="0" w:space="0" w:color="auto"/>
            <w:left w:val="none" w:sz="0" w:space="0" w:color="auto"/>
            <w:bottom w:val="none" w:sz="0" w:space="0" w:color="auto"/>
            <w:right w:val="none" w:sz="0" w:space="0" w:color="auto"/>
          </w:divBdr>
          <w:divsChild>
            <w:div w:id="24719783">
              <w:marLeft w:val="0"/>
              <w:marRight w:val="0"/>
              <w:marTop w:val="0"/>
              <w:marBottom w:val="0"/>
              <w:divBdr>
                <w:top w:val="none" w:sz="0" w:space="0" w:color="auto"/>
                <w:left w:val="none" w:sz="0" w:space="0" w:color="auto"/>
                <w:bottom w:val="none" w:sz="0" w:space="0" w:color="auto"/>
                <w:right w:val="none" w:sz="0" w:space="0" w:color="auto"/>
              </w:divBdr>
              <w:divsChild>
                <w:div w:id="144587366">
                  <w:marLeft w:val="0"/>
                  <w:marRight w:val="0"/>
                  <w:marTop w:val="0"/>
                  <w:marBottom w:val="0"/>
                  <w:divBdr>
                    <w:top w:val="none" w:sz="0" w:space="0" w:color="auto"/>
                    <w:left w:val="none" w:sz="0" w:space="0" w:color="auto"/>
                    <w:bottom w:val="none" w:sz="0" w:space="0" w:color="auto"/>
                    <w:right w:val="none" w:sz="0" w:space="0" w:color="auto"/>
                  </w:divBdr>
                </w:div>
              </w:divsChild>
            </w:div>
            <w:div w:id="241450672">
              <w:marLeft w:val="0"/>
              <w:marRight w:val="0"/>
              <w:marTop w:val="0"/>
              <w:marBottom w:val="0"/>
              <w:divBdr>
                <w:top w:val="none" w:sz="0" w:space="0" w:color="auto"/>
                <w:left w:val="none" w:sz="0" w:space="0" w:color="auto"/>
                <w:bottom w:val="none" w:sz="0" w:space="0" w:color="auto"/>
                <w:right w:val="none" w:sz="0" w:space="0" w:color="auto"/>
              </w:divBdr>
              <w:divsChild>
                <w:div w:id="301424797">
                  <w:marLeft w:val="0"/>
                  <w:marRight w:val="0"/>
                  <w:marTop w:val="0"/>
                  <w:marBottom w:val="0"/>
                  <w:divBdr>
                    <w:top w:val="none" w:sz="0" w:space="0" w:color="auto"/>
                    <w:left w:val="none" w:sz="0" w:space="0" w:color="auto"/>
                    <w:bottom w:val="none" w:sz="0" w:space="0" w:color="auto"/>
                    <w:right w:val="none" w:sz="0" w:space="0" w:color="auto"/>
                  </w:divBdr>
                </w:div>
              </w:divsChild>
            </w:div>
            <w:div w:id="1962303618">
              <w:marLeft w:val="0"/>
              <w:marRight w:val="0"/>
              <w:marTop w:val="0"/>
              <w:marBottom w:val="0"/>
              <w:divBdr>
                <w:top w:val="none" w:sz="0" w:space="0" w:color="auto"/>
                <w:left w:val="none" w:sz="0" w:space="0" w:color="auto"/>
                <w:bottom w:val="none" w:sz="0" w:space="0" w:color="auto"/>
                <w:right w:val="none" w:sz="0" w:space="0" w:color="auto"/>
              </w:divBdr>
              <w:divsChild>
                <w:div w:id="142360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429962">
          <w:marLeft w:val="0"/>
          <w:marRight w:val="0"/>
          <w:marTop w:val="0"/>
          <w:marBottom w:val="0"/>
          <w:divBdr>
            <w:top w:val="none" w:sz="0" w:space="0" w:color="auto"/>
            <w:left w:val="none" w:sz="0" w:space="0" w:color="auto"/>
            <w:bottom w:val="none" w:sz="0" w:space="0" w:color="auto"/>
            <w:right w:val="none" w:sz="0" w:space="0" w:color="auto"/>
          </w:divBdr>
          <w:divsChild>
            <w:div w:id="1677416183">
              <w:marLeft w:val="0"/>
              <w:marRight w:val="0"/>
              <w:marTop w:val="0"/>
              <w:marBottom w:val="0"/>
              <w:divBdr>
                <w:top w:val="none" w:sz="0" w:space="0" w:color="auto"/>
                <w:left w:val="none" w:sz="0" w:space="0" w:color="auto"/>
                <w:bottom w:val="none" w:sz="0" w:space="0" w:color="auto"/>
                <w:right w:val="none" w:sz="0" w:space="0" w:color="auto"/>
              </w:divBdr>
              <w:divsChild>
                <w:div w:id="162307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071094">
          <w:marLeft w:val="0"/>
          <w:marRight w:val="0"/>
          <w:marTop w:val="0"/>
          <w:marBottom w:val="0"/>
          <w:divBdr>
            <w:top w:val="none" w:sz="0" w:space="0" w:color="auto"/>
            <w:left w:val="none" w:sz="0" w:space="0" w:color="auto"/>
            <w:bottom w:val="none" w:sz="0" w:space="0" w:color="auto"/>
            <w:right w:val="none" w:sz="0" w:space="0" w:color="auto"/>
          </w:divBdr>
          <w:divsChild>
            <w:div w:id="24212315">
              <w:marLeft w:val="0"/>
              <w:marRight w:val="0"/>
              <w:marTop w:val="0"/>
              <w:marBottom w:val="0"/>
              <w:divBdr>
                <w:top w:val="none" w:sz="0" w:space="0" w:color="auto"/>
                <w:left w:val="none" w:sz="0" w:space="0" w:color="auto"/>
                <w:bottom w:val="none" w:sz="0" w:space="0" w:color="auto"/>
                <w:right w:val="none" w:sz="0" w:space="0" w:color="auto"/>
              </w:divBdr>
              <w:divsChild>
                <w:div w:id="730225650">
                  <w:marLeft w:val="0"/>
                  <w:marRight w:val="0"/>
                  <w:marTop w:val="0"/>
                  <w:marBottom w:val="0"/>
                  <w:divBdr>
                    <w:top w:val="none" w:sz="0" w:space="0" w:color="auto"/>
                    <w:left w:val="none" w:sz="0" w:space="0" w:color="auto"/>
                    <w:bottom w:val="none" w:sz="0" w:space="0" w:color="auto"/>
                    <w:right w:val="none" w:sz="0" w:space="0" w:color="auto"/>
                  </w:divBdr>
                </w:div>
              </w:divsChild>
            </w:div>
            <w:div w:id="894195637">
              <w:marLeft w:val="0"/>
              <w:marRight w:val="0"/>
              <w:marTop w:val="0"/>
              <w:marBottom w:val="0"/>
              <w:divBdr>
                <w:top w:val="none" w:sz="0" w:space="0" w:color="auto"/>
                <w:left w:val="none" w:sz="0" w:space="0" w:color="auto"/>
                <w:bottom w:val="none" w:sz="0" w:space="0" w:color="auto"/>
                <w:right w:val="none" w:sz="0" w:space="0" w:color="auto"/>
              </w:divBdr>
              <w:divsChild>
                <w:div w:id="8500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99052">
          <w:marLeft w:val="0"/>
          <w:marRight w:val="0"/>
          <w:marTop w:val="0"/>
          <w:marBottom w:val="0"/>
          <w:divBdr>
            <w:top w:val="none" w:sz="0" w:space="0" w:color="auto"/>
            <w:left w:val="none" w:sz="0" w:space="0" w:color="auto"/>
            <w:bottom w:val="none" w:sz="0" w:space="0" w:color="auto"/>
            <w:right w:val="none" w:sz="0" w:space="0" w:color="auto"/>
          </w:divBdr>
          <w:divsChild>
            <w:div w:id="1161385924">
              <w:marLeft w:val="0"/>
              <w:marRight w:val="0"/>
              <w:marTop w:val="0"/>
              <w:marBottom w:val="0"/>
              <w:divBdr>
                <w:top w:val="none" w:sz="0" w:space="0" w:color="auto"/>
                <w:left w:val="none" w:sz="0" w:space="0" w:color="auto"/>
                <w:bottom w:val="none" w:sz="0" w:space="0" w:color="auto"/>
                <w:right w:val="none" w:sz="0" w:space="0" w:color="auto"/>
              </w:divBdr>
              <w:divsChild>
                <w:div w:id="560285933">
                  <w:marLeft w:val="0"/>
                  <w:marRight w:val="0"/>
                  <w:marTop w:val="0"/>
                  <w:marBottom w:val="0"/>
                  <w:divBdr>
                    <w:top w:val="none" w:sz="0" w:space="0" w:color="auto"/>
                    <w:left w:val="none" w:sz="0" w:space="0" w:color="auto"/>
                    <w:bottom w:val="none" w:sz="0" w:space="0" w:color="auto"/>
                    <w:right w:val="none" w:sz="0" w:space="0" w:color="auto"/>
                  </w:divBdr>
                </w:div>
              </w:divsChild>
            </w:div>
            <w:div w:id="1759399651">
              <w:marLeft w:val="0"/>
              <w:marRight w:val="0"/>
              <w:marTop w:val="0"/>
              <w:marBottom w:val="0"/>
              <w:divBdr>
                <w:top w:val="none" w:sz="0" w:space="0" w:color="auto"/>
                <w:left w:val="none" w:sz="0" w:space="0" w:color="auto"/>
                <w:bottom w:val="none" w:sz="0" w:space="0" w:color="auto"/>
                <w:right w:val="none" w:sz="0" w:space="0" w:color="auto"/>
              </w:divBdr>
              <w:divsChild>
                <w:div w:id="30409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395036">
          <w:marLeft w:val="0"/>
          <w:marRight w:val="0"/>
          <w:marTop w:val="0"/>
          <w:marBottom w:val="0"/>
          <w:divBdr>
            <w:top w:val="none" w:sz="0" w:space="0" w:color="auto"/>
            <w:left w:val="none" w:sz="0" w:space="0" w:color="auto"/>
            <w:bottom w:val="none" w:sz="0" w:space="0" w:color="auto"/>
            <w:right w:val="none" w:sz="0" w:space="0" w:color="auto"/>
          </w:divBdr>
          <w:divsChild>
            <w:div w:id="1277521060">
              <w:marLeft w:val="0"/>
              <w:marRight w:val="0"/>
              <w:marTop w:val="0"/>
              <w:marBottom w:val="0"/>
              <w:divBdr>
                <w:top w:val="none" w:sz="0" w:space="0" w:color="auto"/>
                <w:left w:val="none" w:sz="0" w:space="0" w:color="auto"/>
                <w:bottom w:val="none" w:sz="0" w:space="0" w:color="auto"/>
                <w:right w:val="none" w:sz="0" w:space="0" w:color="auto"/>
              </w:divBdr>
              <w:divsChild>
                <w:div w:id="2044749666">
                  <w:marLeft w:val="0"/>
                  <w:marRight w:val="0"/>
                  <w:marTop w:val="0"/>
                  <w:marBottom w:val="0"/>
                  <w:divBdr>
                    <w:top w:val="none" w:sz="0" w:space="0" w:color="auto"/>
                    <w:left w:val="none" w:sz="0" w:space="0" w:color="auto"/>
                    <w:bottom w:val="none" w:sz="0" w:space="0" w:color="auto"/>
                    <w:right w:val="none" w:sz="0" w:space="0" w:color="auto"/>
                  </w:divBdr>
                </w:div>
              </w:divsChild>
            </w:div>
            <w:div w:id="1890265230">
              <w:marLeft w:val="0"/>
              <w:marRight w:val="0"/>
              <w:marTop w:val="0"/>
              <w:marBottom w:val="0"/>
              <w:divBdr>
                <w:top w:val="none" w:sz="0" w:space="0" w:color="auto"/>
                <w:left w:val="none" w:sz="0" w:space="0" w:color="auto"/>
                <w:bottom w:val="none" w:sz="0" w:space="0" w:color="auto"/>
                <w:right w:val="none" w:sz="0" w:space="0" w:color="auto"/>
              </w:divBdr>
              <w:divsChild>
                <w:div w:id="20691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971320">
          <w:marLeft w:val="0"/>
          <w:marRight w:val="0"/>
          <w:marTop w:val="0"/>
          <w:marBottom w:val="0"/>
          <w:divBdr>
            <w:top w:val="none" w:sz="0" w:space="0" w:color="auto"/>
            <w:left w:val="none" w:sz="0" w:space="0" w:color="auto"/>
            <w:bottom w:val="none" w:sz="0" w:space="0" w:color="auto"/>
            <w:right w:val="none" w:sz="0" w:space="0" w:color="auto"/>
          </w:divBdr>
          <w:divsChild>
            <w:div w:id="27877022">
              <w:marLeft w:val="0"/>
              <w:marRight w:val="0"/>
              <w:marTop w:val="0"/>
              <w:marBottom w:val="0"/>
              <w:divBdr>
                <w:top w:val="none" w:sz="0" w:space="0" w:color="auto"/>
                <w:left w:val="none" w:sz="0" w:space="0" w:color="auto"/>
                <w:bottom w:val="none" w:sz="0" w:space="0" w:color="auto"/>
                <w:right w:val="none" w:sz="0" w:space="0" w:color="auto"/>
              </w:divBdr>
              <w:divsChild>
                <w:div w:id="849373415">
                  <w:marLeft w:val="0"/>
                  <w:marRight w:val="0"/>
                  <w:marTop w:val="0"/>
                  <w:marBottom w:val="0"/>
                  <w:divBdr>
                    <w:top w:val="none" w:sz="0" w:space="0" w:color="auto"/>
                    <w:left w:val="none" w:sz="0" w:space="0" w:color="auto"/>
                    <w:bottom w:val="none" w:sz="0" w:space="0" w:color="auto"/>
                    <w:right w:val="none" w:sz="0" w:space="0" w:color="auto"/>
                  </w:divBdr>
                </w:div>
              </w:divsChild>
            </w:div>
            <w:div w:id="1609392740">
              <w:marLeft w:val="0"/>
              <w:marRight w:val="0"/>
              <w:marTop w:val="0"/>
              <w:marBottom w:val="0"/>
              <w:divBdr>
                <w:top w:val="none" w:sz="0" w:space="0" w:color="auto"/>
                <w:left w:val="none" w:sz="0" w:space="0" w:color="auto"/>
                <w:bottom w:val="none" w:sz="0" w:space="0" w:color="auto"/>
                <w:right w:val="none" w:sz="0" w:space="0" w:color="auto"/>
              </w:divBdr>
              <w:divsChild>
                <w:div w:id="12782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50176">
          <w:marLeft w:val="0"/>
          <w:marRight w:val="0"/>
          <w:marTop w:val="0"/>
          <w:marBottom w:val="0"/>
          <w:divBdr>
            <w:top w:val="none" w:sz="0" w:space="0" w:color="auto"/>
            <w:left w:val="none" w:sz="0" w:space="0" w:color="auto"/>
            <w:bottom w:val="none" w:sz="0" w:space="0" w:color="auto"/>
            <w:right w:val="none" w:sz="0" w:space="0" w:color="auto"/>
          </w:divBdr>
          <w:divsChild>
            <w:div w:id="216476247">
              <w:marLeft w:val="0"/>
              <w:marRight w:val="0"/>
              <w:marTop w:val="0"/>
              <w:marBottom w:val="0"/>
              <w:divBdr>
                <w:top w:val="none" w:sz="0" w:space="0" w:color="auto"/>
                <w:left w:val="none" w:sz="0" w:space="0" w:color="auto"/>
                <w:bottom w:val="none" w:sz="0" w:space="0" w:color="auto"/>
                <w:right w:val="none" w:sz="0" w:space="0" w:color="auto"/>
              </w:divBdr>
              <w:divsChild>
                <w:div w:id="1967537430">
                  <w:marLeft w:val="0"/>
                  <w:marRight w:val="0"/>
                  <w:marTop w:val="0"/>
                  <w:marBottom w:val="0"/>
                  <w:divBdr>
                    <w:top w:val="none" w:sz="0" w:space="0" w:color="auto"/>
                    <w:left w:val="none" w:sz="0" w:space="0" w:color="auto"/>
                    <w:bottom w:val="none" w:sz="0" w:space="0" w:color="auto"/>
                    <w:right w:val="none" w:sz="0" w:space="0" w:color="auto"/>
                  </w:divBdr>
                </w:div>
              </w:divsChild>
            </w:div>
            <w:div w:id="998390341">
              <w:marLeft w:val="0"/>
              <w:marRight w:val="0"/>
              <w:marTop w:val="0"/>
              <w:marBottom w:val="0"/>
              <w:divBdr>
                <w:top w:val="none" w:sz="0" w:space="0" w:color="auto"/>
                <w:left w:val="none" w:sz="0" w:space="0" w:color="auto"/>
                <w:bottom w:val="none" w:sz="0" w:space="0" w:color="auto"/>
                <w:right w:val="none" w:sz="0" w:space="0" w:color="auto"/>
              </w:divBdr>
              <w:divsChild>
                <w:div w:id="81837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46133">
          <w:marLeft w:val="0"/>
          <w:marRight w:val="0"/>
          <w:marTop w:val="0"/>
          <w:marBottom w:val="0"/>
          <w:divBdr>
            <w:top w:val="none" w:sz="0" w:space="0" w:color="auto"/>
            <w:left w:val="none" w:sz="0" w:space="0" w:color="auto"/>
            <w:bottom w:val="none" w:sz="0" w:space="0" w:color="auto"/>
            <w:right w:val="none" w:sz="0" w:space="0" w:color="auto"/>
          </w:divBdr>
          <w:divsChild>
            <w:div w:id="517621034">
              <w:marLeft w:val="0"/>
              <w:marRight w:val="0"/>
              <w:marTop w:val="0"/>
              <w:marBottom w:val="0"/>
              <w:divBdr>
                <w:top w:val="none" w:sz="0" w:space="0" w:color="auto"/>
                <w:left w:val="none" w:sz="0" w:space="0" w:color="auto"/>
                <w:bottom w:val="none" w:sz="0" w:space="0" w:color="auto"/>
                <w:right w:val="none" w:sz="0" w:space="0" w:color="auto"/>
              </w:divBdr>
              <w:divsChild>
                <w:div w:id="583221467">
                  <w:marLeft w:val="0"/>
                  <w:marRight w:val="0"/>
                  <w:marTop w:val="0"/>
                  <w:marBottom w:val="0"/>
                  <w:divBdr>
                    <w:top w:val="none" w:sz="0" w:space="0" w:color="auto"/>
                    <w:left w:val="none" w:sz="0" w:space="0" w:color="auto"/>
                    <w:bottom w:val="none" w:sz="0" w:space="0" w:color="auto"/>
                    <w:right w:val="none" w:sz="0" w:space="0" w:color="auto"/>
                  </w:divBdr>
                </w:div>
              </w:divsChild>
            </w:div>
            <w:div w:id="1088187067">
              <w:marLeft w:val="0"/>
              <w:marRight w:val="0"/>
              <w:marTop w:val="0"/>
              <w:marBottom w:val="0"/>
              <w:divBdr>
                <w:top w:val="none" w:sz="0" w:space="0" w:color="auto"/>
                <w:left w:val="none" w:sz="0" w:space="0" w:color="auto"/>
                <w:bottom w:val="none" w:sz="0" w:space="0" w:color="auto"/>
                <w:right w:val="none" w:sz="0" w:space="0" w:color="auto"/>
              </w:divBdr>
              <w:divsChild>
                <w:div w:id="125123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137912">
          <w:marLeft w:val="0"/>
          <w:marRight w:val="0"/>
          <w:marTop w:val="0"/>
          <w:marBottom w:val="0"/>
          <w:divBdr>
            <w:top w:val="none" w:sz="0" w:space="0" w:color="auto"/>
            <w:left w:val="none" w:sz="0" w:space="0" w:color="auto"/>
            <w:bottom w:val="none" w:sz="0" w:space="0" w:color="auto"/>
            <w:right w:val="none" w:sz="0" w:space="0" w:color="auto"/>
          </w:divBdr>
          <w:divsChild>
            <w:div w:id="312104181">
              <w:marLeft w:val="0"/>
              <w:marRight w:val="0"/>
              <w:marTop w:val="0"/>
              <w:marBottom w:val="0"/>
              <w:divBdr>
                <w:top w:val="none" w:sz="0" w:space="0" w:color="auto"/>
                <w:left w:val="none" w:sz="0" w:space="0" w:color="auto"/>
                <w:bottom w:val="none" w:sz="0" w:space="0" w:color="auto"/>
                <w:right w:val="none" w:sz="0" w:space="0" w:color="auto"/>
              </w:divBdr>
              <w:divsChild>
                <w:div w:id="825825522">
                  <w:marLeft w:val="0"/>
                  <w:marRight w:val="0"/>
                  <w:marTop w:val="0"/>
                  <w:marBottom w:val="0"/>
                  <w:divBdr>
                    <w:top w:val="none" w:sz="0" w:space="0" w:color="auto"/>
                    <w:left w:val="none" w:sz="0" w:space="0" w:color="auto"/>
                    <w:bottom w:val="none" w:sz="0" w:space="0" w:color="auto"/>
                    <w:right w:val="none" w:sz="0" w:space="0" w:color="auto"/>
                  </w:divBdr>
                </w:div>
              </w:divsChild>
            </w:div>
            <w:div w:id="680427246">
              <w:marLeft w:val="0"/>
              <w:marRight w:val="0"/>
              <w:marTop w:val="0"/>
              <w:marBottom w:val="0"/>
              <w:divBdr>
                <w:top w:val="none" w:sz="0" w:space="0" w:color="auto"/>
                <w:left w:val="none" w:sz="0" w:space="0" w:color="auto"/>
                <w:bottom w:val="none" w:sz="0" w:space="0" w:color="auto"/>
                <w:right w:val="none" w:sz="0" w:space="0" w:color="auto"/>
              </w:divBdr>
              <w:divsChild>
                <w:div w:id="1849248557">
                  <w:marLeft w:val="0"/>
                  <w:marRight w:val="0"/>
                  <w:marTop w:val="0"/>
                  <w:marBottom w:val="0"/>
                  <w:divBdr>
                    <w:top w:val="none" w:sz="0" w:space="0" w:color="auto"/>
                    <w:left w:val="none" w:sz="0" w:space="0" w:color="auto"/>
                    <w:bottom w:val="none" w:sz="0" w:space="0" w:color="auto"/>
                    <w:right w:val="none" w:sz="0" w:space="0" w:color="auto"/>
                  </w:divBdr>
                </w:div>
              </w:divsChild>
            </w:div>
            <w:div w:id="1725173520">
              <w:marLeft w:val="0"/>
              <w:marRight w:val="0"/>
              <w:marTop w:val="0"/>
              <w:marBottom w:val="0"/>
              <w:divBdr>
                <w:top w:val="none" w:sz="0" w:space="0" w:color="auto"/>
                <w:left w:val="none" w:sz="0" w:space="0" w:color="auto"/>
                <w:bottom w:val="none" w:sz="0" w:space="0" w:color="auto"/>
                <w:right w:val="none" w:sz="0" w:space="0" w:color="auto"/>
              </w:divBdr>
              <w:divsChild>
                <w:div w:id="155092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22234">
          <w:marLeft w:val="0"/>
          <w:marRight w:val="0"/>
          <w:marTop w:val="0"/>
          <w:marBottom w:val="0"/>
          <w:divBdr>
            <w:top w:val="none" w:sz="0" w:space="0" w:color="auto"/>
            <w:left w:val="none" w:sz="0" w:space="0" w:color="auto"/>
            <w:bottom w:val="none" w:sz="0" w:space="0" w:color="auto"/>
            <w:right w:val="none" w:sz="0" w:space="0" w:color="auto"/>
          </w:divBdr>
          <w:divsChild>
            <w:div w:id="61680409">
              <w:marLeft w:val="0"/>
              <w:marRight w:val="0"/>
              <w:marTop w:val="0"/>
              <w:marBottom w:val="0"/>
              <w:divBdr>
                <w:top w:val="none" w:sz="0" w:space="0" w:color="auto"/>
                <w:left w:val="none" w:sz="0" w:space="0" w:color="auto"/>
                <w:bottom w:val="none" w:sz="0" w:space="0" w:color="auto"/>
                <w:right w:val="none" w:sz="0" w:space="0" w:color="auto"/>
              </w:divBdr>
              <w:divsChild>
                <w:div w:id="407389589">
                  <w:marLeft w:val="0"/>
                  <w:marRight w:val="0"/>
                  <w:marTop w:val="0"/>
                  <w:marBottom w:val="0"/>
                  <w:divBdr>
                    <w:top w:val="none" w:sz="0" w:space="0" w:color="auto"/>
                    <w:left w:val="none" w:sz="0" w:space="0" w:color="auto"/>
                    <w:bottom w:val="none" w:sz="0" w:space="0" w:color="auto"/>
                    <w:right w:val="none" w:sz="0" w:space="0" w:color="auto"/>
                  </w:divBdr>
                </w:div>
              </w:divsChild>
            </w:div>
            <w:div w:id="894320999">
              <w:marLeft w:val="0"/>
              <w:marRight w:val="0"/>
              <w:marTop w:val="0"/>
              <w:marBottom w:val="0"/>
              <w:divBdr>
                <w:top w:val="none" w:sz="0" w:space="0" w:color="auto"/>
                <w:left w:val="none" w:sz="0" w:space="0" w:color="auto"/>
                <w:bottom w:val="none" w:sz="0" w:space="0" w:color="auto"/>
                <w:right w:val="none" w:sz="0" w:space="0" w:color="auto"/>
              </w:divBdr>
              <w:divsChild>
                <w:div w:id="31719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79758">
          <w:marLeft w:val="0"/>
          <w:marRight w:val="0"/>
          <w:marTop w:val="0"/>
          <w:marBottom w:val="0"/>
          <w:divBdr>
            <w:top w:val="none" w:sz="0" w:space="0" w:color="auto"/>
            <w:left w:val="none" w:sz="0" w:space="0" w:color="auto"/>
            <w:bottom w:val="none" w:sz="0" w:space="0" w:color="auto"/>
            <w:right w:val="none" w:sz="0" w:space="0" w:color="auto"/>
          </w:divBdr>
          <w:divsChild>
            <w:div w:id="484127881">
              <w:marLeft w:val="0"/>
              <w:marRight w:val="0"/>
              <w:marTop w:val="0"/>
              <w:marBottom w:val="0"/>
              <w:divBdr>
                <w:top w:val="none" w:sz="0" w:space="0" w:color="auto"/>
                <w:left w:val="none" w:sz="0" w:space="0" w:color="auto"/>
                <w:bottom w:val="none" w:sz="0" w:space="0" w:color="auto"/>
                <w:right w:val="none" w:sz="0" w:space="0" w:color="auto"/>
              </w:divBdr>
              <w:divsChild>
                <w:div w:id="1850676710">
                  <w:marLeft w:val="0"/>
                  <w:marRight w:val="0"/>
                  <w:marTop w:val="0"/>
                  <w:marBottom w:val="0"/>
                  <w:divBdr>
                    <w:top w:val="none" w:sz="0" w:space="0" w:color="auto"/>
                    <w:left w:val="none" w:sz="0" w:space="0" w:color="auto"/>
                    <w:bottom w:val="none" w:sz="0" w:space="0" w:color="auto"/>
                    <w:right w:val="none" w:sz="0" w:space="0" w:color="auto"/>
                  </w:divBdr>
                </w:div>
              </w:divsChild>
            </w:div>
            <w:div w:id="1102841498">
              <w:marLeft w:val="0"/>
              <w:marRight w:val="0"/>
              <w:marTop w:val="0"/>
              <w:marBottom w:val="0"/>
              <w:divBdr>
                <w:top w:val="none" w:sz="0" w:space="0" w:color="auto"/>
                <w:left w:val="none" w:sz="0" w:space="0" w:color="auto"/>
                <w:bottom w:val="none" w:sz="0" w:space="0" w:color="auto"/>
                <w:right w:val="none" w:sz="0" w:space="0" w:color="auto"/>
              </w:divBdr>
              <w:divsChild>
                <w:div w:id="1589117550">
                  <w:marLeft w:val="0"/>
                  <w:marRight w:val="0"/>
                  <w:marTop w:val="0"/>
                  <w:marBottom w:val="0"/>
                  <w:divBdr>
                    <w:top w:val="none" w:sz="0" w:space="0" w:color="auto"/>
                    <w:left w:val="none" w:sz="0" w:space="0" w:color="auto"/>
                    <w:bottom w:val="none" w:sz="0" w:space="0" w:color="auto"/>
                    <w:right w:val="none" w:sz="0" w:space="0" w:color="auto"/>
                  </w:divBdr>
                </w:div>
              </w:divsChild>
            </w:div>
            <w:div w:id="1176265211">
              <w:marLeft w:val="0"/>
              <w:marRight w:val="0"/>
              <w:marTop w:val="0"/>
              <w:marBottom w:val="0"/>
              <w:divBdr>
                <w:top w:val="none" w:sz="0" w:space="0" w:color="auto"/>
                <w:left w:val="none" w:sz="0" w:space="0" w:color="auto"/>
                <w:bottom w:val="none" w:sz="0" w:space="0" w:color="auto"/>
                <w:right w:val="none" w:sz="0" w:space="0" w:color="auto"/>
              </w:divBdr>
              <w:divsChild>
                <w:div w:id="1521167768">
                  <w:marLeft w:val="0"/>
                  <w:marRight w:val="0"/>
                  <w:marTop w:val="0"/>
                  <w:marBottom w:val="0"/>
                  <w:divBdr>
                    <w:top w:val="none" w:sz="0" w:space="0" w:color="auto"/>
                    <w:left w:val="none" w:sz="0" w:space="0" w:color="auto"/>
                    <w:bottom w:val="none" w:sz="0" w:space="0" w:color="auto"/>
                    <w:right w:val="none" w:sz="0" w:space="0" w:color="auto"/>
                  </w:divBdr>
                </w:div>
              </w:divsChild>
            </w:div>
            <w:div w:id="1207834698">
              <w:marLeft w:val="0"/>
              <w:marRight w:val="0"/>
              <w:marTop w:val="0"/>
              <w:marBottom w:val="0"/>
              <w:divBdr>
                <w:top w:val="none" w:sz="0" w:space="0" w:color="auto"/>
                <w:left w:val="none" w:sz="0" w:space="0" w:color="auto"/>
                <w:bottom w:val="none" w:sz="0" w:space="0" w:color="auto"/>
                <w:right w:val="none" w:sz="0" w:space="0" w:color="auto"/>
              </w:divBdr>
              <w:divsChild>
                <w:div w:id="14863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728565">
          <w:marLeft w:val="0"/>
          <w:marRight w:val="0"/>
          <w:marTop w:val="0"/>
          <w:marBottom w:val="0"/>
          <w:divBdr>
            <w:top w:val="none" w:sz="0" w:space="0" w:color="auto"/>
            <w:left w:val="none" w:sz="0" w:space="0" w:color="auto"/>
            <w:bottom w:val="none" w:sz="0" w:space="0" w:color="auto"/>
            <w:right w:val="none" w:sz="0" w:space="0" w:color="auto"/>
          </w:divBdr>
          <w:divsChild>
            <w:div w:id="653142682">
              <w:marLeft w:val="0"/>
              <w:marRight w:val="0"/>
              <w:marTop w:val="0"/>
              <w:marBottom w:val="0"/>
              <w:divBdr>
                <w:top w:val="none" w:sz="0" w:space="0" w:color="auto"/>
                <w:left w:val="none" w:sz="0" w:space="0" w:color="auto"/>
                <w:bottom w:val="none" w:sz="0" w:space="0" w:color="auto"/>
                <w:right w:val="none" w:sz="0" w:space="0" w:color="auto"/>
              </w:divBdr>
              <w:divsChild>
                <w:div w:id="17395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32515">
          <w:marLeft w:val="0"/>
          <w:marRight w:val="0"/>
          <w:marTop w:val="0"/>
          <w:marBottom w:val="0"/>
          <w:divBdr>
            <w:top w:val="none" w:sz="0" w:space="0" w:color="auto"/>
            <w:left w:val="none" w:sz="0" w:space="0" w:color="auto"/>
            <w:bottom w:val="none" w:sz="0" w:space="0" w:color="auto"/>
            <w:right w:val="none" w:sz="0" w:space="0" w:color="auto"/>
          </w:divBdr>
          <w:divsChild>
            <w:div w:id="1215042931">
              <w:marLeft w:val="0"/>
              <w:marRight w:val="0"/>
              <w:marTop w:val="0"/>
              <w:marBottom w:val="0"/>
              <w:divBdr>
                <w:top w:val="none" w:sz="0" w:space="0" w:color="auto"/>
                <w:left w:val="none" w:sz="0" w:space="0" w:color="auto"/>
                <w:bottom w:val="none" w:sz="0" w:space="0" w:color="auto"/>
                <w:right w:val="none" w:sz="0" w:space="0" w:color="auto"/>
              </w:divBdr>
              <w:divsChild>
                <w:div w:id="125659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142549">
          <w:marLeft w:val="0"/>
          <w:marRight w:val="0"/>
          <w:marTop w:val="0"/>
          <w:marBottom w:val="0"/>
          <w:divBdr>
            <w:top w:val="none" w:sz="0" w:space="0" w:color="auto"/>
            <w:left w:val="none" w:sz="0" w:space="0" w:color="auto"/>
            <w:bottom w:val="none" w:sz="0" w:space="0" w:color="auto"/>
            <w:right w:val="none" w:sz="0" w:space="0" w:color="auto"/>
          </w:divBdr>
          <w:divsChild>
            <w:div w:id="385491813">
              <w:marLeft w:val="0"/>
              <w:marRight w:val="0"/>
              <w:marTop w:val="0"/>
              <w:marBottom w:val="0"/>
              <w:divBdr>
                <w:top w:val="none" w:sz="0" w:space="0" w:color="auto"/>
                <w:left w:val="none" w:sz="0" w:space="0" w:color="auto"/>
                <w:bottom w:val="none" w:sz="0" w:space="0" w:color="auto"/>
                <w:right w:val="none" w:sz="0" w:space="0" w:color="auto"/>
              </w:divBdr>
              <w:divsChild>
                <w:div w:id="298538120">
                  <w:marLeft w:val="0"/>
                  <w:marRight w:val="0"/>
                  <w:marTop w:val="0"/>
                  <w:marBottom w:val="0"/>
                  <w:divBdr>
                    <w:top w:val="none" w:sz="0" w:space="0" w:color="auto"/>
                    <w:left w:val="none" w:sz="0" w:space="0" w:color="auto"/>
                    <w:bottom w:val="none" w:sz="0" w:space="0" w:color="auto"/>
                    <w:right w:val="none" w:sz="0" w:space="0" w:color="auto"/>
                  </w:divBdr>
                </w:div>
              </w:divsChild>
            </w:div>
            <w:div w:id="1086852206">
              <w:marLeft w:val="0"/>
              <w:marRight w:val="0"/>
              <w:marTop w:val="0"/>
              <w:marBottom w:val="0"/>
              <w:divBdr>
                <w:top w:val="none" w:sz="0" w:space="0" w:color="auto"/>
                <w:left w:val="none" w:sz="0" w:space="0" w:color="auto"/>
                <w:bottom w:val="none" w:sz="0" w:space="0" w:color="auto"/>
                <w:right w:val="none" w:sz="0" w:space="0" w:color="auto"/>
              </w:divBdr>
              <w:divsChild>
                <w:div w:id="1795439323">
                  <w:marLeft w:val="0"/>
                  <w:marRight w:val="0"/>
                  <w:marTop w:val="0"/>
                  <w:marBottom w:val="0"/>
                  <w:divBdr>
                    <w:top w:val="none" w:sz="0" w:space="0" w:color="auto"/>
                    <w:left w:val="none" w:sz="0" w:space="0" w:color="auto"/>
                    <w:bottom w:val="none" w:sz="0" w:space="0" w:color="auto"/>
                    <w:right w:val="none" w:sz="0" w:space="0" w:color="auto"/>
                  </w:divBdr>
                </w:div>
                <w:div w:id="1928271752">
                  <w:marLeft w:val="0"/>
                  <w:marRight w:val="0"/>
                  <w:marTop w:val="0"/>
                  <w:marBottom w:val="0"/>
                  <w:divBdr>
                    <w:top w:val="none" w:sz="0" w:space="0" w:color="auto"/>
                    <w:left w:val="none" w:sz="0" w:space="0" w:color="auto"/>
                    <w:bottom w:val="none" w:sz="0" w:space="0" w:color="auto"/>
                    <w:right w:val="none" w:sz="0" w:space="0" w:color="auto"/>
                  </w:divBdr>
                </w:div>
              </w:divsChild>
            </w:div>
            <w:div w:id="1112899519">
              <w:marLeft w:val="0"/>
              <w:marRight w:val="0"/>
              <w:marTop w:val="0"/>
              <w:marBottom w:val="0"/>
              <w:divBdr>
                <w:top w:val="none" w:sz="0" w:space="0" w:color="auto"/>
                <w:left w:val="none" w:sz="0" w:space="0" w:color="auto"/>
                <w:bottom w:val="none" w:sz="0" w:space="0" w:color="auto"/>
                <w:right w:val="none" w:sz="0" w:space="0" w:color="auto"/>
              </w:divBdr>
              <w:divsChild>
                <w:div w:id="2134055369">
                  <w:marLeft w:val="0"/>
                  <w:marRight w:val="0"/>
                  <w:marTop w:val="0"/>
                  <w:marBottom w:val="0"/>
                  <w:divBdr>
                    <w:top w:val="none" w:sz="0" w:space="0" w:color="auto"/>
                    <w:left w:val="none" w:sz="0" w:space="0" w:color="auto"/>
                    <w:bottom w:val="none" w:sz="0" w:space="0" w:color="auto"/>
                    <w:right w:val="none" w:sz="0" w:space="0" w:color="auto"/>
                  </w:divBdr>
                </w:div>
              </w:divsChild>
            </w:div>
            <w:div w:id="1173182544">
              <w:marLeft w:val="0"/>
              <w:marRight w:val="0"/>
              <w:marTop w:val="0"/>
              <w:marBottom w:val="0"/>
              <w:divBdr>
                <w:top w:val="none" w:sz="0" w:space="0" w:color="auto"/>
                <w:left w:val="none" w:sz="0" w:space="0" w:color="auto"/>
                <w:bottom w:val="none" w:sz="0" w:space="0" w:color="auto"/>
                <w:right w:val="none" w:sz="0" w:space="0" w:color="auto"/>
              </w:divBdr>
              <w:divsChild>
                <w:div w:id="158194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629585">
          <w:marLeft w:val="0"/>
          <w:marRight w:val="0"/>
          <w:marTop w:val="0"/>
          <w:marBottom w:val="0"/>
          <w:divBdr>
            <w:top w:val="none" w:sz="0" w:space="0" w:color="auto"/>
            <w:left w:val="none" w:sz="0" w:space="0" w:color="auto"/>
            <w:bottom w:val="none" w:sz="0" w:space="0" w:color="auto"/>
            <w:right w:val="none" w:sz="0" w:space="0" w:color="auto"/>
          </w:divBdr>
          <w:divsChild>
            <w:div w:id="1903759624">
              <w:marLeft w:val="0"/>
              <w:marRight w:val="0"/>
              <w:marTop w:val="0"/>
              <w:marBottom w:val="0"/>
              <w:divBdr>
                <w:top w:val="none" w:sz="0" w:space="0" w:color="auto"/>
                <w:left w:val="none" w:sz="0" w:space="0" w:color="auto"/>
                <w:bottom w:val="none" w:sz="0" w:space="0" w:color="auto"/>
                <w:right w:val="none" w:sz="0" w:space="0" w:color="auto"/>
              </w:divBdr>
              <w:divsChild>
                <w:div w:id="130183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92740">
          <w:marLeft w:val="0"/>
          <w:marRight w:val="0"/>
          <w:marTop w:val="0"/>
          <w:marBottom w:val="0"/>
          <w:divBdr>
            <w:top w:val="none" w:sz="0" w:space="0" w:color="auto"/>
            <w:left w:val="none" w:sz="0" w:space="0" w:color="auto"/>
            <w:bottom w:val="none" w:sz="0" w:space="0" w:color="auto"/>
            <w:right w:val="none" w:sz="0" w:space="0" w:color="auto"/>
          </w:divBdr>
          <w:divsChild>
            <w:div w:id="583338771">
              <w:marLeft w:val="0"/>
              <w:marRight w:val="0"/>
              <w:marTop w:val="0"/>
              <w:marBottom w:val="0"/>
              <w:divBdr>
                <w:top w:val="none" w:sz="0" w:space="0" w:color="auto"/>
                <w:left w:val="none" w:sz="0" w:space="0" w:color="auto"/>
                <w:bottom w:val="none" w:sz="0" w:space="0" w:color="auto"/>
                <w:right w:val="none" w:sz="0" w:space="0" w:color="auto"/>
              </w:divBdr>
              <w:divsChild>
                <w:div w:id="174136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024164">
          <w:marLeft w:val="0"/>
          <w:marRight w:val="0"/>
          <w:marTop w:val="0"/>
          <w:marBottom w:val="0"/>
          <w:divBdr>
            <w:top w:val="none" w:sz="0" w:space="0" w:color="auto"/>
            <w:left w:val="none" w:sz="0" w:space="0" w:color="auto"/>
            <w:bottom w:val="none" w:sz="0" w:space="0" w:color="auto"/>
            <w:right w:val="none" w:sz="0" w:space="0" w:color="auto"/>
          </w:divBdr>
          <w:divsChild>
            <w:div w:id="89399864">
              <w:marLeft w:val="0"/>
              <w:marRight w:val="0"/>
              <w:marTop w:val="0"/>
              <w:marBottom w:val="0"/>
              <w:divBdr>
                <w:top w:val="none" w:sz="0" w:space="0" w:color="auto"/>
                <w:left w:val="none" w:sz="0" w:space="0" w:color="auto"/>
                <w:bottom w:val="none" w:sz="0" w:space="0" w:color="auto"/>
                <w:right w:val="none" w:sz="0" w:space="0" w:color="auto"/>
              </w:divBdr>
              <w:divsChild>
                <w:div w:id="1841431973">
                  <w:marLeft w:val="0"/>
                  <w:marRight w:val="0"/>
                  <w:marTop w:val="0"/>
                  <w:marBottom w:val="0"/>
                  <w:divBdr>
                    <w:top w:val="none" w:sz="0" w:space="0" w:color="auto"/>
                    <w:left w:val="none" w:sz="0" w:space="0" w:color="auto"/>
                    <w:bottom w:val="none" w:sz="0" w:space="0" w:color="auto"/>
                    <w:right w:val="none" w:sz="0" w:space="0" w:color="auto"/>
                  </w:divBdr>
                </w:div>
              </w:divsChild>
            </w:div>
            <w:div w:id="202327703">
              <w:marLeft w:val="0"/>
              <w:marRight w:val="0"/>
              <w:marTop w:val="0"/>
              <w:marBottom w:val="0"/>
              <w:divBdr>
                <w:top w:val="none" w:sz="0" w:space="0" w:color="auto"/>
                <w:left w:val="none" w:sz="0" w:space="0" w:color="auto"/>
                <w:bottom w:val="none" w:sz="0" w:space="0" w:color="auto"/>
                <w:right w:val="none" w:sz="0" w:space="0" w:color="auto"/>
              </w:divBdr>
              <w:divsChild>
                <w:div w:id="1555315109">
                  <w:marLeft w:val="0"/>
                  <w:marRight w:val="0"/>
                  <w:marTop w:val="0"/>
                  <w:marBottom w:val="0"/>
                  <w:divBdr>
                    <w:top w:val="none" w:sz="0" w:space="0" w:color="auto"/>
                    <w:left w:val="none" w:sz="0" w:space="0" w:color="auto"/>
                    <w:bottom w:val="none" w:sz="0" w:space="0" w:color="auto"/>
                    <w:right w:val="none" w:sz="0" w:space="0" w:color="auto"/>
                  </w:divBdr>
                </w:div>
              </w:divsChild>
            </w:div>
            <w:div w:id="831674894">
              <w:marLeft w:val="0"/>
              <w:marRight w:val="0"/>
              <w:marTop w:val="0"/>
              <w:marBottom w:val="0"/>
              <w:divBdr>
                <w:top w:val="none" w:sz="0" w:space="0" w:color="auto"/>
                <w:left w:val="none" w:sz="0" w:space="0" w:color="auto"/>
                <w:bottom w:val="none" w:sz="0" w:space="0" w:color="auto"/>
                <w:right w:val="none" w:sz="0" w:space="0" w:color="auto"/>
              </w:divBdr>
              <w:divsChild>
                <w:div w:id="115333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355403">
          <w:marLeft w:val="0"/>
          <w:marRight w:val="0"/>
          <w:marTop w:val="0"/>
          <w:marBottom w:val="0"/>
          <w:divBdr>
            <w:top w:val="none" w:sz="0" w:space="0" w:color="auto"/>
            <w:left w:val="none" w:sz="0" w:space="0" w:color="auto"/>
            <w:bottom w:val="none" w:sz="0" w:space="0" w:color="auto"/>
            <w:right w:val="none" w:sz="0" w:space="0" w:color="auto"/>
          </w:divBdr>
          <w:divsChild>
            <w:div w:id="1099520146">
              <w:marLeft w:val="0"/>
              <w:marRight w:val="0"/>
              <w:marTop w:val="0"/>
              <w:marBottom w:val="0"/>
              <w:divBdr>
                <w:top w:val="none" w:sz="0" w:space="0" w:color="auto"/>
                <w:left w:val="none" w:sz="0" w:space="0" w:color="auto"/>
                <w:bottom w:val="none" w:sz="0" w:space="0" w:color="auto"/>
                <w:right w:val="none" w:sz="0" w:space="0" w:color="auto"/>
              </w:divBdr>
              <w:divsChild>
                <w:div w:id="576016288">
                  <w:marLeft w:val="0"/>
                  <w:marRight w:val="0"/>
                  <w:marTop w:val="0"/>
                  <w:marBottom w:val="0"/>
                  <w:divBdr>
                    <w:top w:val="none" w:sz="0" w:space="0" w:color="auto"/>
                    <w:left w:val="none" w:sz="0" w:space="0" w:color="auto"/>
                    <w:bottom w:val="none" w:sz="0" w:space="0" w:color="auto"/>
                    <w:right w:val="none" w:sz="0" w:space="0" w:color="auto"/>
                  </w:divBdr>
                </w:div>
              </w:divsChild>
            </w:div>
            <w:div w:id="1286622978">
              <w:marLeft w:val="0"/>
              <w:marRight w:val="0"/>
              <w:marTop w:val="0"/>
              <w:marBottom w:val="0"/>
              <w:divBdr>
                <w:top w:val="none" w:sz="0" w:space="0" w:color="auto"/>
                <w:left w:val="none" w:sz="0" w:space="0" w:color="auto"/>
                <w:bottom w:val="none" w:sz="0" w:space="0" w:color="auto"/>
                <w:right w:val="none" w:sz="0" w:space="0" w:color="auto"/>
              </w:divBdr>
              <w:divsChild>
                <w:div w:id="24604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42316">
          <w:marLeft w:val="0"/>
          <w:marRight w:val="0"/>
          <w:marTop w:val="0"/>
          <w:marBottom w:val="0"/>
          <w:divBdr>
            <w:top w:val="none" w:sz="0" w:space="0" w:color="auto"/>
            <w:left w:val="none" w:sz="0" w:space="0" w:color="auto"/>
            <w:bottom w:val="none" w:sz="0" w:space="0" w:color="auto"/>
            <w:right w:val="none" w:sz="0" w:space="0" w:color="auto"/>
          </w:divBdr>
          <w:divsChild>
            <w:div w:id="1978607742">
              <w:marLeft w:val="0"/>
              <w:marRight w:val="0"/>
              <w:marTop w:val="0"/>
              <w:marBottom w:val="0"/>
              <w:divBdr>
                <w:top w:val="none" w:sz="0" w:space="0" w:color="auto"/>
                <w:left w:val="none" w:sz="0" w:space="0" w:color="auto"/>
                <w:bottom w:val="none" w:sz="0" w:space="0" w:color="auto"/>
                <w:right w:val="none" w:sz="0" w:space="0" w:color="auto"/>
              </w:divBdr>
              <w:divsChild>
                <w:div w:id="1651208559">
                  <w:marLeft w:val="0"/>
                  <w:marRight w:val="0"/>
                  <w:marTop w:val="0"/>
                  <w:marBottom w:val="0"/>
                  <w:divBdr>
                    <w:top w:val="none" w:sz="0" w:space="0" w:color="auto"/>
                    <w:left w:val="none" w:sz="0" w:space="0" w:color="auto"/>
                    <w:bottom w:val="none" w:sz="0" w:space="0" w:color="auto"/>
                    <w:right w:val="none" w:sz="0" w:space="0" w:color="auto"/>
                  </w:divBdr>
                </w:div>
                <w:div w:id="1667661332">
                  <w:marLeft w:val="0"/>
                  <w:marRight w:val="0"/>
                  <w:marTop w:val="0"/>
                  <w:marBottom w:val="0"/>
                  <w:divBdr>
                    <w:top w:val="none" w:sz="0" w:space="0" w:color="auto"/>
                    <w:left w:val="none" w:sz="0" w:space="0" w:color="auto"/>
                    <w:bottom w:val="none" w:sz="0" w:space="0" w:color="auto"/>
                    <w:right w:val="none" w:sz="0" w:space="0" w:color="auto"/>
                  </w:divBdr>
                </w:div>
              </w:divsChild>
            </w:div>
            <w:div w:id="1982541259">
              <w:marLeft w:val="0"/>
              <w:marRight w:val="0"/>
              <w:marTop w:val="0"/>
              <w:marBottom w:val="0"/>
              <w:divBdr>
                <w:top w:val="none" w:sz="0" w:space="0" w:color="auto"/>
                <w:left w:val="none" w:sz="0" w:space="0" w:color="auto"/>
                <w:bottom w:val="none" w:sz="0" w:space="0" w:color="auto"/>
                <w:right w:val="none" w:sz="0" w:space="0" w:color="auto"/>
              </w:divBdr>
              <w:divsChild>
                <w:div w:id="211085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69867">
          <w:marLeft w:val="0"/>
          <w:marRight w:val="0"/>
          <w:marTop w:val="0"/>
          <w:marBottom w:val="0"/>
          <w:divBdr>
            <w:top w:val="none" w:sz="0" w:space="0" w:color="auto"/>
            <w:left w:val="none" w:sz="0" w:space="0" w:color="auto"/>
            <w:bottom w:val="none" w:sz="0" w:space="0" w:color="auto"/>
            <w:right w:val="none" w:sz="0" w:space="0" w:color="auto"/>
          </w:divBdr>
          <w:divsChild>
            <w:div w:id="853374814">
              <w:marLeft w:val="0"/>
              <w:marRight w:val="0"/>
              <w:marTop w:val="0"/>
              <w:marBottom w:val="0"/>
              <w:divBdr>
                <w:top w:val="none" w:sz="0" w:space="0" w:color="auto"/>
                <w:left w:val="none" w:sz="0" w:space="0" w:color="auto"/>
                <w:bottom w:val="none" w:sz="0" w:space="0" w:color="auto"/>
                <w:right w:val="none" w:sz="0" w:space="0" w:color="auto"/>
              </w:divBdr>
              <w:divsChild>
                <w:div w:id="1594169353">
                  <w:marLeft w:val="0"/>
                  <w:marRight w:val="0"/>
                  <w:marTop w:val="0"/>
                  <w:marBottom w:val="0"/>
                  <w:divBdr>
                    <w:top w:val="none" w:sz="0" w:space="0" w:color="auto"/>
                    <w:left w:val="none" w:sz="0" w:space="0" w:color="auto"/>
                    <w:bottom w:val="none" w:sz="0" w:space="0" w:color="auto"/>
                    <w:right w:val="none" w:sz="0" w:space="0" w:color="auto"/>
                  </w:divBdr>
                </w:div>
              </w:divsChild>
            </w:div>
            <w:div w:id="1074427157">
              <w:marLeft w:val="0"/>
              <w:marRight w:val="0"/>
              <w:marTop w:val="0"/>
              <w:marBottom w:val="0"/>
              <w:divBdr>
                <w:top w:val="none" w:sz="0" w:space="0" w:color="auto"/>
                <w:left w:val="none" w:sz="0" w:space="0" w:color="auto"/>
                <w:bottom w:val="none" w:sz="0" w:space="0" w:color="auto"/>
                <w:right w:val="none" w:sz="0" w:space="0" w:color="auto"/>
              </w:divBdr>
              <w:divsChild>
                <w:div w:id="650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753131">
          <w:marLeft w:val="0"/>
          <w:marRight w:val="0"/>
          <w:marTop w:val="0"/>
          <w:marBottom w:val="0"/>
          <w:divBdr>
            <w:top w:val="none" w:sz="0" w:space="0" w:color="auto"/>
            <w:left w:val="none" w:sz="0" w:space="0" w:color="auto"/>
            <w:bottom w:val="none" w:sz="0" w:space="0" w:color="auto"/>
            <w:right w:val="none" w:sz="0" w:space="0" w:color="auto"/>
          </w:divBdr>
          <w:divsChild>
            <w:div w:id="1244491947">
              <w:marLeft w:val="0"/>
              <w:marRight w:val="0"/>
              <w:marTop w:val="0"/>
              <w:marBottom w:val="0"/>
              <w:divBdr>
                <w:top w:val="none" w:sz="0" w:space="0" w:color="auto"/>
                <w:left w:val="none" w:sz="0" w:space="0" w:color="auto"/>
                <w:bottom w:val="none" w:sz="0" w:space="0" w:color="auto"/>
                <w:right w:val="none" w:sz="0" w:space="0" w:color="auto"/>
              </w:divBdr>
              <w:divsChild>
                <w:div w:id="108672199">
                  <w:marLeft w:val="0"/>
                  <w:marRight w:val="0"/>
                  <w:marTop w:val="0"/>
                  <w:marBottom w:val="0"/>
                  <w:divBdr>
                    <w:top w:val="none" w:sz="0" w:space="0" w:color="auto"/>
                    <w:left w:val="none" w:sz="0" w:space="0" w:color="auto"/>
                    <w:bottom w:val="none" w:sz="0" w:space="0" w:color="auto"/>
                    <w:right w:val="none" w:sz="0" w:space="0" w:color="auto"/>
                  </w:divBdr>
                </w:div>
              </w:divsChild>
            </w:div>
            <w:div w:id="1495994379">
              <w:marLeft w:val="0"/>
              <w:marRight w:val="0"/>
              <w:marTop w:val="0"/>
              <w:marBottom w:val="0"/>
              <w:divBdr>
                <w:top w:val="none" w:sz="0" w:space="0" w:color="auto"/>
                <w:left w:val="none" w:sz="0" w:space="0" w:color="auto"/>
                <w:bottom w:val="none" w:sz="0" w:space="0" w:color="auto"/>
                <w:right w:val="none" w:sz="0" w:space="0" w:color="auto"/>
              </w:divBdr>
              <w:divsChild>
                <w:div w:id="211786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769289">
          <w:marLeft w:val="0"/>
          <w:marRight w:val="0"/>
          <w:marTop w:val="0"/>
          <w:marBottom w:val="0"/>
          <w:divBdr>
            <w:top w:val="none" w:sz="0" w:space="0" w:color="auto"/>
            <w:left w:val="none" w:sz="0" w:space="0" w:color="auto"/>
            <w:bottom w:val="none" w:sz="0" w:space="0" w:color="auto"/>
            <w:right w:val="none" w:sz="0" w:space="0" w:color="auto"/>
          </w:divBdr>
          <w:divsChild>
            <w:div w:id="869148388">
              <w:marLeft w:val="0"/>
              <w:marRight w:val="0"/>
              <w:marTop w:val="0"/>
              <w:marBottom w:val="0"/>
              <w:divBdr>
                <w:top w:val="none" w:sz="0" w:space="0" w:color="auto"/>
                <w:left w:val="none" w:sz="0" w:space="0" w:color="auto"/>
                <w:bottom w:val="none" w:sz="0" w:space="0" w:color="auto"/>
                <w:right w:val="none" w:sz="0" w:space="0" w:color="auto"/>
              </w:divBdr>
              <w:divsChild>
                <w:div w:id="988948210">
                  <w:marLeft w:val="0"/>
                  <w:marRight w:val="0"/>
                  <w:marTop w:val="0"/>
                  <w:marBottom w:val="0"/>
                  <w:divBdr>
                    <w:top w:val="none" w:sz="0" w:space="0" w:color="auto"/>
                    <w:left w:val="none" w:sz="0" w:space="0" w:color="auto"/>
                    <w:bottom w:val="none" w:sz="0" w:space="0" w:color="auto"/>
                    <w:right w:val="none" w:sz="0" w:space="0" w:color="auto"/>
                  </w:divBdr>
                </w:div>
              </w:divsChild>
            </w:div>
            <w:div w:id="1080712862">
              <w:marLeft w:val="0"/>
              <w:marRight w:val="0"/>
              <w:marTop w:val="0"/>
              <w:marBottom w:val="0"/>
              <w:divBdr>
                <w:top w:val="none" w:sz="0" w:space="0" w:color="auto"/>
                <w:left w:val="none" w:sz="0" w:space="0" w:color="auto"/>
                <w:bottom w:val="none" w:sz="0" w:space="0" w:color="auto"/>
                <w:right w:val="none" w:sz="0" w:space="0" w:color="auto"/>
              </w:divBdr>
              <w:divsChild>
                <w:div w:id="1208421155">
                  <w:marLeft w:val="0"/>
                  <w:marRight w:val="0"/>
                  <w:marTop w:val="0"/>
                  <w:marBottom w:val="0"/>
                  <w:divBdr>
                    <w:top w:val="none" w:sz="0" w:space="0" w:color="auto"/>
                    <w:left w:val="none" w:sz="0" w:space="0" w:color="auto"/>
                    <w:bottom w:val="none" w:sz="0" w:space="0" w:color="auto"/>
                    <w:right w:val="none" w:sz="0" w:space="0" w:color="auto"/>
                  </w:divBdr>
                </w:div>
              </w:divsChild>
            </w:div>
            <w:div w:id="1213037376">
              <w:marLeft w:val="0"/>
              <w:marRight w:val="0"/>
              <w:marTop w:val="0"/>
              <w:marBottom w:val="0"/>
              <w:divBdr>
                <w:top w:val="none" w:sz="0" w:space="0" w:color="auto"/>
                <w:left w:val="none" w:sz="0" w:space="0" w:color="auto"/>
                <w:bottom w:val="none" w:sz="0" w:space="0" w:color="auto"/>
                <w:right w:val="none" w:sz="0" w:space="0" w:color="auto"/>
              </w:divBdr>
              <w:divsChild>
                <w:div w:id="50539368">
                  <w:marLeft w:val="0"/>
                  <w:marRight w:val="0"/>
                  <w:marTop w:val="0"/>
                  <w:marBottom w:val="0"/>
                  <w:divBdr>
                    <w:top w:val="none" w:sz="0" w:space="0" w:color="auto"/>
                    <w:left w:val="none" w:sz="0" w:space="0" w:color="auto"/>
                    <w:bottom w:val="none" w:sz="0" w:space="0" w:color="auto"/>
                    <w:right w:val="none" w:sz="0" w:space="0" w:color="auto"/>
                  </w:divBdr>
                </w:div>
              </w:divsChild>
            </w:div>
            <w:div w:id="1696494231">
              <w:marLeft w:val="0"/>
              <w:marRight w:val="0"/>
              <w:marTop w:val="0"/>
              <w:marBottom w:val="0"/>
              <w:divBdr>
                <w:top w:val="none" w:sz="0" w:space="0" w:color="auto"/>
                <w:left w:val="none" w:sz="0" w:space="0" w:color="auto"/>
                <w:bottom w:val="none" w:sz="0" w:space="0" w:color="auto"/>
                <w:right w:val="none" w:sz="0" w:space="0" w:color="auto"/>
              </w:divBdr>
              <w:divsChild>
                <w:div w:id="244341509">
                  <w:marLeft w:val="0"/>
                  <w:marRight w:val="0"/>
                  <w:marTop w:val="0"/>
                  <w:marBottom w:val="0"/>
                  <w:divBdr>
                    <w:top w:val="none" w:sz="0" w:space="0" w:color="auto"/>
                    <w:left w:val="none" w:sz="0" w:space="0" w:color="auto"/>
                    <w:bottom w:val="none" w:sz="0" w:space="0" w:color="auto"/>
                    <w:right w:val="none" w:sz="0" w:space="0" w:color="auto"/>
                  </w:divBdr>
                </w:div>
              </w:divsChild>
            </w:div>
            <w:div w:id="1792624495">
              <w:marLeft w:val="0"/>
              <w:marRight w:val="0"/>
              <w:marTop w:val="0"/>
              <w:marBottom w:val="0"/>
              <w:divBdr>
                <w:top w:val="none" w:sz="0" w:space="0" w:color="auto"/>
                <w:left w:val="none" w:sz="0" w:space="0" w:color="auto"/>
                <w:bottom w:val="none" w:sz="0" w:space="0" w:color="auto"/>
                <w:right w:val="none" w:sz="0" w:space="0" w:color="auto"/>
              </w:divBdr>
              <w:divsChild>
                <w:div w:id="594173458">
                  <w:marLeft w:val="0"/>
                  <w:marRight w:val="0"/>
                  <w:marTop w:val="0"/>
                  <w:marBottom w:val="0"/>
                  <w:divBdr>
                    <w:top w:val="none" w:sz="0" w:space="0" w:color="auto"/>
                    <w:left w:val="none" w:sz="0" w:space="0" w:color="auto"/>
                    <w:bottom w:val="none" w:sz="0" w:space="0" w:color="auto"/>
                    <w:right w:val="none" w:sz="0" w:space="0" w:color="auto"/>
                  </w:divBdr>
                </w:div>
                <w:div w:id="192075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9120">
          <w:marLeft w:val="0"/>
          <w:marRight w:val="0"/>
          <w:marTop w:val="0"/>
          <w:marBottom w:val="0"/>
          <w:divBdr>
            <w:top w:val="none" w:sz="0" w:space="0" w:color="auto"/>
            <w:left w:val="none" w:sz="0" w:space="0" w:color="auto"/>
            <w:bottom w:val="none" w:sz="0" w:space="0" w:color="auto"/>
            <w:right w:val="none" w:sz="0" w:space="0" w:color="auto"/>
          </w:divBdr>
          <w:divsChild>
            <w:div w:id="367073568">
              <w:marLeft w:val="0"/>
              <w:marRight w:val="0"/>
              <w:marTop w:val="0"/>
              <w:marBottom w:val="0"/>
              <w:divBdr>
                <w:top w:val="none" w:sz="0" w:space="0" w:color="auto"/>
                <w:left w:val="none" w:sz="0" w:space="0" w:color="auto"/>
                <w:bottom w:val="none" w:sz="0" w:space="0" w:color="auto"/>
                <w:right w:val="none" w:sz="0" w:space="0" w:color="auto"/>
              </w:divBdr>
              <w:divsChild>
                <w:div w:id="557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405117">
          <w:marLeft w:val="0"/>
          <w:marRight w:val="0"/>
          <w:marTop w:val="0"/>
          <w:marBottom w:val="0"/>
          <w:divBdr>
            <w:top w:val="none" w:sz="0" w:space="0" w:color="auto"/>
            <w:left w:val="none" w:sz="0" w:space="0" w:color="auto"/>
            <w:bottom w:val="none" w:sz="0" w:space="0" w:color="auto"/>
            <w:right w:val="none" w:sz="0" w:space="0" w:color="auto"/>
          </w:divBdr>
          <w:divsChild>
            <w:div w:id="905870858">
              <w:marLeft w:val="0"/>
              <w:marRight w:val="0"/>
              <w:marTop w:val="0"/>
              <w:marBottom w:val="0"/>
              <w:divBdr>
                <w:top w:val="none" w:sz="0" w:space="0" w:color="auto"/>
                <w:left w:val="none" w:sz="0" w:space="0" w:color="auto"/>
                <w:bottom w:val="none" w:sz="0" w:space="0" w:color="auto"/>
                <w:right w:val="none" w:sz="0" w:space="0" w:color="auto"/>
              </w:divBdr>
              <w:divsChild>
                <w:div w:id="748422512">
                  <w:marLeft w:val="0"/>
                  <w:marRight w:val="0"/>
                  <w:marTop w:val="0"/>
                  <w:marBottom w:val="0"/>
                  <w:divBdr>
                    <w:top w:val="none" w:sz="0" w:space="0" w:color="auto"/>
                    <w:left w:val="none" w:sz="0" w:space="0" w:color="auto"/>
                    <w:bottom w:val="none" w:sz="0" w:space="0" w:color="auto"/>
                    <w:right w:val="none" w:sz="0" w:space="0" w:color="auto"/>
                  </w:divBdr>
                </w:div>
              </w:divsChild>
            </w:div>
            <w:div w:id="1383484599">
              <w:marLeft w:val="0"/>
              <w:marRight w:val="0"/>
              <w:marTop w:val="0"/>
              <w:marBottom w:val="0"/>
              <w:divBdr>
                <w:top w:val="none" w:sz="0" w:space="0" w:color="auto"/>
                <w:left w:val="none" w:sz="0" w:space="0" w:color="auto"/>
                <w:bottom w:val="none" w:sz="0" w:space="0" w:color="auto"/>
                <w:right w:val="none" w:sz="0" w:space="0" w:color="auto"/>
              </w:divBdr>
              <w:divsChild>
                <w:div w:id="209662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307313">
          <w:marLeft w:val="0"/>
          <w:marRight w:val="0"/>
          <w:marTop w:val="0"/>
          <w:marBottom w:val="0"/>
          <w:divBdr>
            <w:top w:val="none" w:sz="0" w:space="0" w:color="auto"/>
            <w:left w:val="none" w:sz="0" w:space="0" w:color="auto"/>
            <w:bottom w:val="none" w:sz="0" w:space="0" w:color="auto"/>
            <w:right w:val="none" w:sz="0" w:space="0" w:color="auto"/>
          </w:divBdr>
          <w:divsChild>
            <w:div w:id="601686997">
              <w:marLeft w:val="0"/>
              <w:marRight w:val="0"/>
              <w:marTop w:val="0"/>
              <w:marBottom w:val="0"/>
              <w:divBdr>
                <w:top w:val="none" w:sz="0" w:space="0" w:color="auto"/>
                <w:left w:val="none" w:sz="0" w:space="0" w:color="auto"/>
                <w:bottom w:val="none" w:sz="0" w:space="0" w:color="auto"/>
                <w:right w:val="none" w:sz="0" w:space="0" w:color="auto"/>
              </w:divBdr>
              <w:divsChild>
                <w:div w:id="15885567">
                  <w:marLeft w:val="0"/>
                  <w:marRight w:val="0"/>
                  <w:marTop w:val="0"/>
                  <w:marBottom w:val="0"/>
                  <w:divBdr>
                    <w:top w:val="none" w:sz="0" w:space="0" w:color="auto"/>
                    <w:left w:val="none" w:sz="0" w:space="0" w:color="auto"/>
                    <w:bottom w:val="none" w:sz="0" w:space="0" w:color="auto"/>
                    <w:right w:val="none" w:sz="0" w:space="0" w:color="auto"/>
                  </w:divBdr>
                </w:div>
              </w:divsChild>
            </w:div>
            <w:div w:id="755517905">
              <w:marLeft w:val="0"/>
              <w:marRight w:val="0"/>
              <w:marTop w:val="0"/>
              <w:marBottom w:val="0"/>
              <w:divBdr>
                <w:top w:val="none" w:sz="0" w:space="0" w:color="auto"/>
                <w:left w:val="none" w:sz="0" w:space="0" w:color="auto"/>
                <w:bottom w:val="none" w:sz="0" w:space="0" w:color="auto"/>
                <w:right w:val="none" w:sz="0" w:space="0" w:color="auto"/>
              </w:divBdr>
              <w:divsChild>
                <w:div w:id="119828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140589">
      <w:bodyDiv w:val="1"/>
      <w:marLeft w:val="0"/>
      <w:marRight w:val="0"/>
      <w:marTop w:val="0"/>
      <w:marBottom w:val="0"/>
      <w:divBdr>
        <w:top w:val="none" w:sz="0" w:space="0" w:color="auto"/>
        <w:left w:val="none" w:sz="0" w:space="0" w:color="auto"/>
        <w:bottom w:val="none" w:sz="0" w:space="0" w:color="auto"/>
        <w:right w:val="none" w:sz="0" w:space="0" w:color="auto"/>
      </w:divBdr>
    </w:div>
    <w:div w:id="1571501217">
      <w:bodyDiv w:val="1"/>
      <w:marLeft w:val="0"/>
      <w:marRight w:val="0"/>
      <w:marTop w:val="0"/>
      <w:marBottom w:val="0"/>
      <w:divBdr>
        <w:top w:val="none" w:sz="0" w:space="0" w:color="auto"/>
        <w:left w:val="none" w:sz="0" w:space="0" w:color="auto"/>
        <w:bottom w:val="none" w:sz="0" w:space="0" w:color="auto"/>
        <w:right w:val="none" w:sz="0" w:space="0" w:color="auto"/>
      </w:divBdr>
    </w:div>
    <w:div w:id="1656520702">
      <w:bodyDiv w:val="1"/>
      <w:marLeft w:val="0"/>
      <w:marRight w:val="0"/>
      <w:marTop w:val="0"/>
      <w:marBottom w:val="0"/>
      <w:divBdr>
        <w:top w:val="none" w:sz="0" w:space="0" w:color="auto"/>
        <w:left w:val="none" w:sz="0" w:space="0" w:color="auto"/>
        <w:bottom w:val="none" w:sz="0" w:space="0" w:color="auto"/>
        <w:right w:val="none" w:sz="0" w:space="0" w:color="auto"/>
      </w:divBdr>
    </w:div>
    <w:div w:id="168185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theme" Target="theme/theme1.xml"/><Relationship Id="rId25" Type="http://schemas.openxmlformats.org/officeDocument/2006/relationships/customXml" Target="../customXml/item4.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ntTable" Target="fontTable.xml"/><Relationship Id="rId23" Type="http://schemas.openxmlformats.org/officeDocument/2006/relationships/customXml" Target="../customXml/item2.xml"/><Relationship Id="rId10" Type="http://schemas.openxmlformats.org/officeDocument/2006/relationships/hyperlink" Target="http://www.okaju.lu" TargetMode="External"/><Relationship Id="rId4" Type="http://schemas.openxmlformats.org/officeDocument/2006/relationships/settings" Target="settings.xml"/><Relationship Id="rId9" Type="http://schemas.openxmlformats.org/officeDocument/2006/relationships/hyperlink" Target="mailto:contact@okaju.lu" TargetMode="External"/><Relationship Id="rId14" Type="http://schemas.openxmlformats.org/officeDocument/2006/relationships/footer" Target="footer2.xml"/><Relationship Id="rId22" Type="http://schemas.microsoft.com/office/2016/09/relationships/commentsIds" Target="commentsIds.xml"/></Relationships>
</file>

<file path=word/_rels/footnotes.xml.rels><?xml version="1.0" encoding="UTF-8" standalone="yes"?>
<Relationships xmlns="http://schemas.openxmlformats.org/package/2006/relationships"><Relationship Id="rId2" Type="http://schemas.openxmlformats.org/officeDocument/2006/relationships/hyperlink" Target="https://portal.education.lu/familleaccueil/Conditions" TargetMode="External"/><Relationship Id="rId1" Type="http://schemas.openxmlformats.org/officeDocument/2006/relationships/hyperlink" Target="http://www.childsright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A5ED63-0DF8-4706-A42A-F6701DC1E414}">
  <ds:schemaRefs>
    <ds:schemaRef ds:uri="http://schemas.openxmlformats.org/officeDocument/2006/bibliography"/>
  </ds:schemaRefs>
</ds:datastoreItem>
</file>

<file path=customXml/itemProps2.xml><?xml version="1.0" encoding="utf-8"?>
<ds:datastoreItem xmlns:ds="http://schemas.openxmlformats.org/officeDocument/2006/customXml" ds:itemID="{591CE537-E78A-406B-B706-FCC07F484FE0}"/>
</file>

<file path=customXml/itemProps3.xml><?xml version="1.0" encoding="utf-8"?>
<ds:datastoreItem xmlns:ds="http://schemas.openxmlformats.org/officeDocument/2006/customXml" ds:itemID="{DEF6375E-E31F-4526-90E4-975239EF892D}"/>
</file>

<file path=customXml/itemProps4.xml><?xml version="1.0" encoding="utf-8"?>
<ds:datastoreItem xmlns:ds="http://schemas.openxmlformats.org/officeDocument/2006/customXml" ds:itemID="{EA3B8AC9-9A52-40A9-9348-C7A1FCE1EFFD}"/>
</file>

<file path=docProps/app.xml><?xml version="1.0" encoding="utf-8"?>
<Properties xmlns="http://schemas.openxmlformats.org/officeDocument/2006/extended-properties" xmlns:vt="http://schemas.openxmlformats.org/officeDocument/2006/docPropsVTypes">
  <Template>Normal.dotm</Template>
  <TotalTime>2</TotalTime>
  <Pages>56</Pages>
  <Words>19910</Words>
  <Characters>113492</Characters>
  <Application>Microsoft Office Word</Application>
  <DocSecurity>0</DocSecurity>
  <Lines>945</Lines>
  <Paragraphs>266</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CTIE</Company>
  <LinksUpToDate>false</LinksUpToDate>
  <CharactersWithSpaces>133136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Francoise Gillen</dc:creator>
  <cp:lastModifiedBy>BOIT James</cp:lastModifiedBy>
  <cp:revision>2</cp:revision>
  <cp:lastPrinted>2020-10-20T08:51:00Z</cp:lastPrinted>
  <dcterms:created xsi:type="dcterms:W3CDTF">2020-12-10T01:08:00Z</dcterms:created>
  <dcterms:modified xsi:type="dcterms:W3CDTF">2020-12-10T01:08:00Z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