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implified Arabic" w:hAnsi="Simplified Arabic" w:cs="Simplified Arabic"/>
          <w:sz w:val="24"/>
          <w:szCs w:val="24"/>
        </w:rPr>
        <w:id w:val="1201442781"/>
        <w:docPartObj>
          <w:docPartGallery w:val="Cover Pages"/>
          <w:docPartUnique/>
        </w:docPartObj>
      </w:sdtPr>
      <w:sdtEndPr/>
      <w:sdtContent>
        <w:p w14:paraId="1EE4A463" w14:textId="7959B486" w:rsidR="0049362B" w:rsidRDefault="00913EFE" w:rsidP="00C50A4A">
          <w:pPr>
            <w:bidi w:val="0"/>
            <w:spacing w:line="240" w:lineRule="auto"/>
            <w:jc w:val="both"/>
            <w:rPr>
              <w:rFonts w:ascii="Simplified Arabic" w:hAnsi="Simplified Arabic" w:cs="Simplified Arabic"/>
              <w:sz w:val="24"/>
              <w:szCs w:val="24"/>
            </w:rPr>
          </w:pPr>
          <w:r>
            <w:rPr>
              <w:noProof/>
            </w:rPr>
            <w:drawing>
              <wp:anchor distT="0" distB="0" distL="114300" distR="114300" simplePos="0" relativeHeight="251658277" behindDoc="1" locked="0" layoutInCell="1" allowOverlap="1" wp14:anchorId="6A0E30DE" wp14:editId="2C1141A8">
                <wp:simplePos x="0" y="0"/>
                <wp:positionH relativeFrom="column">
                  <wp:posOffset>-676275</wp:posOffset>
                </wp:positionH>
                <wp:positionV relativeFrom="paragraph">
                  <wp:posOffset>-923925</wp:posOffset>
                </wp:positionV>
                <wp:extent cx="7524115" cy="10683721"/>
                <wp:effectExtent l="0" t="0" r="635" b="3810"/>
                <wp:wrapNone/>
                <wp:docPr id="18" name="Picture 1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hape&#10;&#10;Description automatically generated with medium confidenc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52232" cy="10723646"/>
                        </a:xfrm>
                        <a:prstGeom prst="rect">
                          <a:avLst/>
                        </a:prstGeom>
                        <a:noFill/>
                      </pic:spPr>
                    </pic:pic>
                  </a:graphicData>
                </a:graphic>
                <wp14:sizeRelH relativeFrom="page">
                  <wp14:pctWidth>0</wp14:pctWidth>
                </wp14:sizeRelH>
                <wp14:sizeRelV relativeFrom="page">
                  <wp14:pctHeight>0</wp14:pctHeight>
                </wp14:sizeRelV>
              </wp:anchor>
            </w:drawing>
          </w:r>
        </w:p>
      </w:sdtContent>
    </w:sdt>
    <w:p w14:paraId="2795CBE7" w14:textId="39511EE4" w:rsidR="00145F95" w:rsidRDefault="00157A5E" w:rsidP="00145F95">
      <w:pPr>
        <w:spacing w:line="240" w:lineRule="auto"/>
        <w:ind w:left="107" w:right="3544"/>
        <w:jc w:val="both"/>
        <w:rPr>
          <w:rFonts w:ascii="Simplified Arabic" w:hAnsi="Simplified Arabic" w:cs="Simplified Arabic"/>
          <w:sz w:val="24"/>
          <w:szCs w:val="24"/>
        </w:rPr>
      </w:pPr>
      <w:r w:rsidRPr="00BF7761">
        <w:rPr>
          <w:rFonts w:ascii="Simplified Arabic" w:hAnsi="Simplified Arabic" w:cs="Simplified Arabic"/>
          <w:b/>
          <w:bCs/>
          <w:noProof/>
          <w:color w:val="C00000"/>
          <w:sz w:val="24"/>
          <w:szCs w:val="24"/>
        </w:rPr>
        <w:drawing>
          <wp:anchor distT="0" distB="0" distL="114300" distR="114300" simplePos="0" relativeHeight="251658274" behindDoc="0" locked="0" layoutInCell="1" allowOverlap="1" wp14:anchorId="40D21475" wp14:editId="55708797">
            <wp:simplePos x="0" y="0"/>
            <wp:positionH relativeFrom="column">
              <wp:posOffset>3419475</wp:posOffset>
            </wp:positionH>
            <wp:positionV relativeFrom="paragraph">
              <wp:posOffset>198120</wp:posOffset>
            </wp:positionV>
            <wp:extent cx="1676400" cy="1676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page">
              <wp14:pctWidth>0</wp14:pctWidth>
            </wp14:sizeRelH>
            <wp14:sizeRelV relativeFrom="page">
              <wp14:pctHeight>0</wp14:pctHeight>
            </wp14:sizeRelV>
          </wp:anchor>
        </w:drawing>
      </w:r>
    </w:p>
    <w:p w14:paraId="2609739C" w14:textId="3AD9319D" w:rsidR="00145F95" w:rsidRDefault="00145F95" w:rsidP="00145F95">
      <w:pPr>
        <w:spacing w:line="240" w:lineRule="auto"/>
        <w:ind w:left="107" w:right="3544"/>
        <w:jc w:val="both"/>
        <w:rPr>
          <w:rFonts w:ascii="Simplified Arabic" w:hAnsi="Simplified Arabic" w:cs="Simplified Arabic"/>
          <w:sz w:val="24"/>
          <w:szCs w:val="24"/>
        </w:rPr>
      </w:pPr>
    </w:p>
    <w:p w14:paraId="79499203" w14:textId="77777777" w:rsidR="00145F95" w:rsidRDefault="00145F95" w:rsidP="00145F95">
      <w:pPr>
        <w:spacing w:line="240" w:lineRule="auto"/>
        <w:ind w:left="107" w:right="3544"/>
        <w:jc w:val="both"/>
        <w:rPr>
          <w:rFonts w:ascii="Simplified Arabic" w:hAnsi="Simplified Arabic" w:cs="Simplified Arabic"/>
          <w:sz w:val="24"/>
          <w:szCs w:val="24"/>
        </w:rPr>
      </w:pPr>
    </w:p>
    <w:p w14:paraId="67BFD63C" w14:textId="77777777" w:rsidR="00145F95" w:rsidRDefault="00145F95" w:rsidP="00145F95">
      <w:pPr>
        <w:spacing w:line="240" w:lineRule="auto"/>
        <w:ind w:left="107" w:right="3544"/>
        <w:jc w:val="both"/>
        <w:rPr>
          <w:rFonts w:ascii="Simplified Arabic" w:hAnsi="Simplified Arabic" w:cs="Simplified Arabic"/>
          <w:sz w:val="24"/>
          <w:szCs w:val="24"/>
        </w:rPr>
      </w:pPr>
    </w:p>
    <w:p w14:paraId="740258B3" w14:textId="77777777" w:rsidR="00145F95" w:rsidRDefault="00145F95" w:rsidP="00145F95">
      <w:pPr>
        <w:spacing w:line="240" w:lineRule="auto"/>
        <w:ind w:left="107" w:right="3544"/>
        <w:jc w:val="both"/>
        <w:rPr>
          <w:rFonts w:ascii="Simplified Arabic" w:hAnsi="Simplified Arabic" w:cs="Simplified Arabic"/>
          <w:sz w:val="24"/>
          <w:szCs w:val="24"/>
        </w:rPr>
      </w:pPr>
    </w:p>
    <w:p w14:paraId="57756D39" w14:textId="77777777" w:rsidR="00145F95" w:rsidRDefault="00145F95" w:rsidP="00145F95">
      <w:pPr>
        <w:spacing w:line="240" w:lineRule="auto"/>
        <w:ind w:left="107" w:right="3544"/>
        <w:jc w:val="both"/>
        <w:rPr>
          <w:rFonts w:ascii="Simplified Arabic" w:hAnsi="Simplified Arabic" w:cs="Simplified Arabic"/>
          <w:sz w:val="24"/>
          <w:szCs w:val="24"/>
        </w:rPr>
      </w:pPr>
    </w:p>
    <w:p w14:paraId="2EA905AF" w14:textId="564C20B8" w:rsidR="00145F95" w:rsidRDefault="00145F95" w:rsidP="00145F95">
      <w:pPr>
        <w:spacing w:line="240" w:lineRule="auto"/>
        <w:ind w:left="107" w:right="3544"/>
        <w:jc w:val="center"/>
        <w:rPr>
          <w:rFonts w:ascii="Simplified Arabic" w:hAnsi="Simplified Arabic" w:cs="Simplified Arabic"/>
          <w:color w:val="000000" w:themeColor="text1"/>
          <w:sz w:val="24"/>
          <w:szCs w:val="24"/>
          <w:rtl/>
          <w:lang w:bidi="ar-JO"/>
        </w:rPr>
      </w:pPr>
      <w:r w:rsidRPr="00145F95">
        <w:rPr>
          <w:rFonts w:ascii="Simplified Arabic" w:hAnsi="Simplified Arabic" w:cs="Simplified Arabic" w:hint="cs"/>
          <w:color w:val="000000" w:themeColor="text1"/>
          <w:sz w:val="24"/>
          <w:szCs w:val="24"/>
          <w:rtl/>
          <w:lang w:bidi="ar-JO"/>
        </w:rPr>
        <w:t>(شعار شبكة المنظمات الأهلية الفلسطينية)</w:t>
      </w:r>
    </w:p>
    <w:p w14:paraId="662AB916" w14:textId="77777777" w:rsidR="00145F95" w:rsidRPr="00145F95" w:rsidRDefault="00145F95" w:rsidP="00145F95">
      <w:pPr>
        <w:spacing w:line="240" w:lineRule="auto"/>
        <w:ind w:left="107" w:right="3544"/>
        <w:jc w:val="center"/>
        <w:rPr>
          <w:rFonts w:ascii="Simplified Arabic" w:hAnsi="Simplified Arabic" w:cs="Simplified Arabic"/>
          <w:color w:val="000000" w:themeColor="text1"/>
          <w:sz w:val="24"/>
          <w:szCs w:val="24"/>
          <w:rtl/>
          <w:lang w:bidi="ar-JO"/>
        </w:rPr>
      </w:pPr>
    </w:p>
    <w:p w14:paraId="0523D577" w14:textId="6E1500C7" w:rsidR="00145F95" w:rsidRPr="00145F95" w:rsidRDefault="00145F95" w:rsidP="00145F95">
      <w:pPr>
        <w:spacing w:line="240" w:lineRule="auto"/>
        <w:ind w:left="107" w:right="3544"/>
        <w:jc w:val="center"/>
        <w:rPr>
          <w:rFonts w:ascii="Simplified Arabic" w:hAnsi="Simplified Arabic" w:cs="Simplified Arabic"/>
          <w:b/>
          <w:bCs/>
          <w:color w:val="000000" w:themeColor="text1"/>
          <w:sz w:val="40"/>
          <w:szCs w:val="40"/>
        </w:rPr>
      </w:pPr>
      <w:r w:rsidRPr="00145F95">
        <w:rPr>
          <w:rFonts w:ascii="Simplified Arabic" w:hAnsi="Simplified Arabic" w:cs="Simplified Arabic"/>
          <w:b/>
          <w:bCs/>
          <w:color w:val="000000" w:themeColor="text1"/>
          <w:sz w:val="40"/>
          <w:szCs w:val="40"/>
          <w:rtl/>
        </w:rPr>
        <w:t>تقرير الظل</w:t>
      </w:r>
      <w:r w:rsidRPr="00145F95">
        <w:rPr>
          <w:rFonts w:ascii="Simplified Arabic" w:hAnsi="Simplified Arabic" w:cs="Simplified Arabic" w:hint="cs"/>
          <w:b/>
          <w:bCs/>
          <w:color w:val="000000" w:themeColor="text1"/>
          <w:sz w:val="40"/>
          <w:szCs w:val="40"/>
          <w:rtl/>
        </w:rPr>
        <w:t xml:space="preserve"> (الموازي)</w:t>
      </w:r>
    </w:p>
    <w:p w14:paraId="388D379E" w14:textId="47F767E6" w:rsidR="00145F95" w:rsidRDefault="00145F95" w:rsidP="00157A5E">
      <w:pPr>
        <w:spacing w:line="276" w:lineRule="auto"/>
        <w:ind w:left="107" w:right="3544"/>
        <w:contextualSpacing/>
        <w:jc w:val="center"/>
        <w:rPr>
          <w:rFonts w:ascii="Simplified Arabic" w:hAnsi="Simplified Arabic" w:cs="Simplified Arabic"/>
          <w:color w:val="000000" w:themeColor="text1"/>
          <w:sz w:val="40"/>
          <w:szCs w:val="40"/>
          <w:rtl/>
        </w:rPr>
      </w:pPr>
      <w:r>
        <w:rPr>
          <w:rFonts w:ascii="Simplified Arabic" w:hAnsi="Simplified Arabic" w:cs="Simplified Arabic"/>
          <w:color w:val="000000" w:themeColor="text1"/>
          <w:sz w:val="40"/>
          <w:szCs w:val="40"/>
          <w:rtl/>
        </w:rPr>
        <w:t xml:space="preserve">الصادر عن </w:t>
      </w:r>
      <w:r w:rsidR="00157A5E">
        <w:rPr>
          <w:rFonts w:ascii="Simplified Arabic" w:hAnsi="Simplified Arabic" w:cs="Simplified Arabic" w:hint="cs"/>
          <w:color w:val="000000" w:themeColor="text1"/>
          <w:sz w:val="40"/>
          <w:szCs w:val="40"/>
          <w:rtl/>
        </w:rPr>
        <w:t xml:space="preserve">منظمات </w:t>
      </w:r>
      <w:r>
        <w:rPr>
          <w:rFonts w:ascii="Simplified Arabic" w:hAnsi="Simplified Arabic" w:cs="Simplified Arabic"/>
          <w:color w:val="000000" w:themeColor="text1"/>
          <w:sz w:val="40"/>
          <w:szCs w:val="40"/>
          <w:rtl/>
        </w:rPr>
        <w:t xml:space="preserve">قطاع التأهيل بشبكة المنظمات الأهلية الفلسطينية حول </w:t>
      </w:r>
      <w:r>
        <w:rPr>
          <w:rFonts w:ascii="Simplified Arabic" w:hAnsi="Simplified Arabic" w:cs="Simplified Arabic" w:hint="cs"/>
          <w:color w:val="000000" w:themeColor="text1"/>
          <w:sz w:val="40"/>
          <w:szCs w:val="40"/>
          <w:rtl/>
        </w:rPr>
        <w:t>"</w:t>
      </w:r>
      <w:r>
        <w:rPr>
          <w:rFonts w:ascii="Simplified Arabic" w:hAnsi="Simplified Arabic" w:cs="Simplified Arabic"/>
          <w:color w:val="000000" w:themeColor="text1"/>
          <w:sz w:val="40"/>
          <w:szCs w:val="40"/>
          <w:rtl/>
        </w:rPr>
        <w:t>التقرير الأولي لدولة فلسطين الخاص بالاتفاقية الدولية لحقوق الأشخاص ذوي الإعاقة</w:t>
      </w:r>
      <w:r>
        <w:rPr>
          <w:rFonts w:ascii="Simplified Arabic" w:hAnsi="Simplified Arabic" w:cs="Simplified Arabic" w:hint="cs"/>
          <w:color w:val="000000" w:themeColor="text1"/>
          <w:sz w:val="40"/>
          <w:szCs w:val="40"/>
          <w:rtl/>
        </w:rPr>
        <w:t xml:space="preserve"> 2019"</w:t>
      </w:r>
    </w:p>
    <w:p w14:paraId="4B861962" w14:textId="57B2F563" w:rsidR="00157A5E" w:rsidRDefault="00157A5E" w:rsidP="00157A5E">
      <w:pPr>
        <w:spacing w:line="276" w:lineRule="auto"/>
        <w:ind w:left="107" w:right="3544"/>
        <w:contextualSpacing/>
        <w:jc w:val="center"/>
        <w:rPr>
          <w:rFonts w:ascii="Simplified Arabic" w:hAnsi="Simplified Arabic" w:cs="Simplified Arabic"/>
          <w:color w:val="000000" w:themeColor="text1"/>
          <w:sz w:val="40"/>
          <w:szCs w:val="40"/>
          <w:rtl/>
        </w:rPr>
      </w:pPr>
    </w:p>
    <w:p w14:paraId="7C057FCF" w14:textId="77777777" w:rsidR="00157A5E" w:rsidRDefault="00157A5E" w:rsidP="00157A5E">
      <w:pPr>
        <w:spacing w:line="276" w:lineRule="auto"/>
        <w:ind w:left="107" w:right="3544"/>
        <w:contextualSpacing/>
        <w:jc w:val="center"/>
        <w:rPr>
          <w:rFonts w:ascii="Simplified Arabic" w:hAnsi="Simplified Arabic" w:cs="Simplified Arabic"/>
          <w:color w:val="000000" w:themeColor="text1"/>
          <w:sz w:val="40"/>
          <w:szCs w:val="40"/>
          <w:rtl/>
        </w:rPr>
      </w:pPr>
    </w:p>
    <w:p w14:paraId="31EED48C" w14:textId="77777777" w:rsidR="00157A5E" w:rsidRDefault="00157A5E" w:rsidP="00157A5E">
      <w:pPr>
        <w:spacing w:line="276" w:lineRule="auto"/>
        <w:ind w:left="107" w:right="3544"/>
        <w:contextualSpacing/>
        <w:jc w:val="center"/>
        <w:rPr>
          <w:rFonts w:ascii="Simplified Arabic" w:hAnsi="Simplified Arabic" w:cs="Simplified Arabic"/>
          <w:color w:val="000000" w:themeColor="text1"/>
          <w:sz w:val="40"/>
          <w:szCs w:val="40"/>
          <w:rtl/>
        </w:rPr>
      </w:pPr>
    </w:p>
    <w:p w14:paraId="2CCA3588" w14:textId="77777777" w:rsidR="00157A5E" w:rsidRDefault="00157A5E" w:rsidP="00157A5E">
      <w:pPr>
        <w:spacing w:line="276" w:lineRule="auto"/>
        <w:ind w:left="107" w:right="3544"/>
        <w:contextualSpacing/>
        <w:jc w:val="center"/>
        <w:rPr>
          <w:rFonts w:ascii="Simplified Arabic" w:hAnsi="Simplified Arabic" w:cs="Simplified Arabic"/>
          <w:color w:val="000000" w:themeColor="text1"/>
          <w:sz w:val="40"/>
          <w:szCs w:val="40"/>
          <w:rtl/>
        </w:rPr>
      </w:pPr>
    </w:p>
    <w:p w14:paraId="6196282A" w14:textId="11DF10A7" w:rsidR="00157A5E" w:rsidRDefault="00157A5E" w:rsidP="00157A5E">
      <w:pPr>
        <w:spacing w:line="276" w:lineRule="auto"/>
        <w:ind w:left="107" w:right="3544"/>
        <w:contextualSpacing/>
        <w:jc w:val="center"/>
        <w:rPr>
          <w:rFonts w:ascii="Simplified Arabic" w:hAnsi="Simplified Arabic" w:cs="Simplified Arabic"/>
          <w:color w:val="000000" w:themeColor="text1"/>
          <w:sz w:val="40"/>
          <w:szCs w:val="40"/>
          <w:rtl/>
        </w:rPr>
      </w:pPr>
    </w:p>
    <w:p w14:paraId="21ED64AD" w14:textId="0820095D" w:rsidR="00157A5E" w:rsidRPr="00913EFE" w:rsidRDefault="00913EFE" w:rsidP="00913EFE">
      <w:pPr>
        <w:spacing w:line="276" w:lineRule="auto"/>
        <w:ind w:right="3544"/>
        <w:contextualSpacing/>
        <w:jc w:val="center"/>
        <w:rPr>
          <w:rFonts w:ascii="Simplified Arabic" w:hAnsi="Simplified Arabic" w:cs="Simplified Arabic"/>
          <w:b/>
          <w:bCs/>
          <w:color w:val="000000" w:themeColor="text1"/>
          <w:sz w:val="28"/>
          <w:szCs w:val="28"/>
        </w:rPr>
        <w:sectPr w:rsidR="00157A5E" w:rsidRPr="00913EFE" w:rsidSect="0029075A">
          <w:footerReference w:type="default" r:id="rId13"/>
          <w:footerReference w:type="first" r:id="rId14"/>
          <w:pgSz w:w="11906" w:h="16838"/>
          <w:pgMar w:top="1440" w:right="1080" w:bottom="1440" w:left="1080" w:header="720" w:footer="720" w:gutter="0"/>
          <w:pgNumType w:start="0"/>
          <w:cols w:space="720"/>
          <w:titlePg/>
          <w:bidi/>
          <w:rtlGutter/>
          <w:docGrid w:linePitch="360"/>
        </w:sectPr>
      </w:pPr>
      <w:r w:rsidRPr="00913EFE">
        <w:rPr>
          <w:rFonts w:ascii="Simplified Arabic" w:hAnsi="Simplified Arabic" w:cs="Simplified Arabic" w:hint="cs"/>
          <w:b/>
          <w:bCs/>
          <w:color w:val="000000" w:themeColor="text1"/>
          <w:sz w:val="28"/>
          <w:szCs w:val="28"/>
          <w:rtl/>
        </w:rPr>
        <w:t>إصدار</w:t>
      </w:r>
      <w:r w:rsidR="00157A5E" w:rsidRPr="00913EFE">
        <w:rPr>
          <w:rFonts w:ascii="Simplified Arabic" w:hAnsi="Simplified Arabic" w:cs="Simplified Arabic" w:hint="cs"/>
          <w:b/>
          <w:bCs/>
          <w:color w:val="000000" w:themeColor="text1"/>
          <w:sz w:val="28"/>
          <w:szCs w:val="28"/>
          <w:rtl/>
        </w:rPr>
        <w:t xml:space="preserve"> </w:t>
      </w:r>
      <w:r w:rsidRPr="00913EFE">
        <w:rPr>
          <w:rFonts w:ascii="Simplified Arabic" w:hAnsi="Simplified Arabic" w:cs="Simplified Arabic" w:hint="cs"/>
          <w:b/>
          <w:bCs/>
          <w:color w:val="000000" w:themeColor="text1"/>
          <w:sz w:val="28"/>
          <w:szCs w:val="28"/>
          <w:rtl/>
        </w:rPr>
        <w:t>العام 2022</w:t>
      </w:r>
    </w:p>
    <w:sdt>
      <w:sdtPr>
        <w:rPr>
          <w:rFonts w:asciiTheme="minorHAnsi" w:eastAsiaTheme="minorHAnsi" w:hAnsiTheme="minorHAnsi" w:cstheme="minorBidi"/>
          <w:b w:val="0"/>
          <w:bCs w:val="0"/>
          <w:sz w:val="22"/>
          <w:szCs w:val="22"/>
          <w:lang w:val="ar-SA"/>
        </w:rPr>
        <w:id w:val="1774356426"/>
        <w:docPartObj>
          <w:docPartGallery w:val="Table of Contents"/>
          <w:docPartUnique/>
        </w:docPartObj>
      </w:sdtPr>
      <w:sdtEndPr>
        <w:rPr>
          <w:sz w:val="24"/>
          <w:szCs w:val="24"/>
          <w:lang w:val="en-US"/>
        </w:rPr>
      </w:sdtEndPr>
      <w:sdtContent>
        <w:p w14:paraId="3022C718" w14:textId="47377070" w:rsidR="007F7DB2" w:rsidRPr="00BF7761" w:rsidRDefault="007F7DB2" w:rsidP="00366792">
          <w:pPr>
            <w:pStyle w:val="TOCHeading"/>
          </w:pPr>
          <w:r w:rsidRPr="00BF7761">
            <w:rPr>
              <w:lang w:val="ar-SA"/>
            </w:rPr>
            <w:t>المحتويات</w:t>
          </w:r>
        </w:p>
        <w:p w14:paraId="788E35EF" w14:textId="7595FE8E" w:rsidR="00004596" w:rsidRPr="00913EFE" w:rsidRDefault="007F7DB2" w:rsidP="00913EFE">
          <w:pPr>
            <w:pStyle w:val="TOC1"/>
            <w:spacing w:after="0" w:line="240" w:lineRule="auto"/>
            <w:rPr>
              <w:rFonts w:ascii="Simplified Arabic" w:eastAsiaTheme="minorEastAsia" w:hAnsi="Simplified Arabic" w:cs="Simplified Arabic"/>
              <w:noProof/>
              <w:sz w:val="19"/>
              <w:szCs w:val="19"/>
              <w:rtl/>
              <w:lang w:val="en-GB" w:eastAsia="en-GB"/>
            </w:rPr>
          </w:pPr>
          <w:r w:rsidRPr="00913EFE">
            <w:rPr>
              <w:rFonts w:ascii="Simplified Arabic" w:hAnsi="Simplified Arabic" w:cs="Simplified Arabic"/>
              <w:sz w:val="19"/>
              <w:szCs w:val="19"/>
            </w:rPr>
            <w:fldChar w:fldCharType="begin"/>
          </w:r>
          <w:r w:rsidRPr="00913EFE">
            <w:rPr>
              <w:rFonts w:ascii="Simplified Arabic" w:hAnsi="Simplified Arabic" w:cs="Simplified Arabic"/>
              <w:sz w:val="19"/>
              <w:szCs w:val="19"/>
            </w:rPr>
            <w:instrText xml:space="preserve"> TOC \o "1-3" \h \z \u </w:instrText>
          </w:r>
          <w:r w:rsidRPr="00913EFE">
            <w:rPr>
              <w:rFonts w:ascii="Simplified Arabic" w:hAnsi="Simplified Arabic" w:cs="Simplified Arabic"/>
              <w:sz w:val="19"/>
              <w:szCs w:val="19"/>
            </w:rPr>
            <w:fldChar w:fldCharType="separate"/>
          </w:r>
          <w:hyperlink w:anchor="_Toc98145815" w:history="1">
            <w:r w:rsidR="00004596" w:rsidRPr="00913EFE">
              <w:rPr>
                <w:rStyle w:val="Hyperlink"/>
                <w:rFonts w:ascii="Simplified Arabic" w:hAnsi="Simplified Arabic" w:cs="Simplified Arabic"/>
                <w:b/>
                <w:bCs/>
                <w:noProof/>
                <w:sz w:val="19"/>
                <w:szCs w:val="19"/>
                <w:rtl/>
              </w:rPr>
              <w:t>مصطلحات وتعريفات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Toc98145815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hint="eastAsia"/>
                <w:noProof/>
                <w:webHidden/>
                <w:sz w:val="19"/>
                <w:szCs w:val="19"/>
                <w:rtl/>
              </w:rPr>
              <w:t>‌ب</w:t>
            </w:r>
            <w:r w:rsidR="00004596" w:rsidRPr="00913EFE">
              <w:rPr>
                <w:rFonts w:ascii="Simplified Arabic" w:hAnsi="Simplified Arabic" w:cs="Simplified Arabic"/>
                <w:noProof/>
                <w:webHidden/>
                <w:sz w:val="19"/>
                <w:szCs w:val="19"/>
                <w:rtl/>
              </w:rPr>
              <w:fldChar w:fldCharType="end"/>
            </w:r>
          </w:hyperlink>
        </w:p>
        <w:p w14:paraId="02B80F09" w14:textId="1C56E872"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16" w:history="1">
            <w:r w:rsidR="00004596" w:rsidRPr="00913EFE">
              <w:rPr>
                <w:rStyle w:val="Hyperlink"/>
                <w:rFonts w:ascii="Simplified Arabic" w:hAnsi="Simplified Arabic" w:cs="Simplified Arabic"/>
                <w:b/>
                <w:bCs/>
                <w:noProof/>
                <w:sz w:val="19"/>
                <w:szCs w:val="19"/>
                <w:rtl/>
              </w:rPr>
              <w:t>شكر وتقدير</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Toc98145816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hint="eastAsia"/>
                <w:noProof/>
                <w:webHidden/>
                <w:sz w:val="19"/>
                <w:szCs w:val="19"/>
                <w:rtl/>
              </w:rPr>
              <w:t>‌و</w:t>
            </w:r>
            <w:r w:rsidR="00004596" w:rsidRPr="00913EFE">
              <w:rPr>
                <w:rFonts w:ascii="Simplified Arabic" w:hAnsi="Simplified Arabic" w:cs="Simplified Arabic"/>
                <w:noProof/>
                <w:webHidden/>
                <w:sz w:val="19"/>
                <w:szCs w:val="19"/>
                <w:rtl/>
              </w:rPr>
              <w:fldChar w:fldCharType="end"/>
            </w:r>
          </w:hyperlink>
        </w:p>
        <w:p w14:paraId="6A256D76" w14:textId="644E5450"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17" w:history="1">
            <w:r w:rsidR="00004596" w:rsidRPr="00913EFE">
              <w:rPr>
                <w:rStyle w:val="Hyperlink"/>
                <w:rFonts w:ascii="Simplified Arabic" w:hAnsi="Simplified Arabic" w:cs="Simplified Arabic"/>
                <w:b/>
                <w:bCs/>
                <w:noProof/>
                <w:sz w:val="19"/>
                <w:szCs w:val="19"/>
                <w:rtl/>
              </w:rPr>
              <w:t>تقديم عن شبكة المنظمات الأهلية الفلسطينية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Toc98145817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hint="eastAsia"/>
                <w:noProof/>
                <w:webHidden/>
                <w:sz w:val="19"/>
                <w:szCs w:val="19"/>
                <w:rtl/>
              </w:rPr>
              <w:t>‌ز</w:t>
            </w:r>
            <w:r w:rsidR="00004596" w:rsidRPr="00913EFE">
              <w:rPr>
                <w:rFonts w:ascii="Simplified Arabic" w:hAnsi="Simplified Arabic" w:cs="Simplified Arabic"/>
                <w:noProof/>
                <w:webHidden/>
                <w:sz w:val="19"/>
                <w:szCs w:val="19"/>
                <w:rtl/>
              </w:rPr>
              <w:fldChar w:fldCharType="end"/>
            </w:r>
          </w:hyperlink>
        </w:p>
        <w:p w14:paraId="38E5339E" w14:textId="69AA45F8"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18" w:history="1">
            <w:r w:rsidR="00004596" w:rsidRPr="00913EFE">
              <w:rPr>
                <w:rStyle w:val="Hyperlink"/>
                <w:rFonts w:ascii="Simplified Arabic" w:hAnsi="Simplified Arabic" w:cs="Simplified Arabic"/>
                <w:b/>
                <w:bCs/>
                <w:noProof/>
                <w:sz w:val="19"/>
                <w:szCs w:val="19"/>
                <w:rtl/>
              </w:rPr>
              <w:t>خلفية (الإطار الاجتماعي والاقتصادي والسياسي وواقع الأشخاص ذوي الإعاقة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Toc98145818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hint="eastAsia"/>
                <w:noProof/>
                <w:webHidden/>
                <w:sz w:val="19"/>
                <w:szCs w:val="19"/>
                <w:rtl/>
              </w:rPr>
              <w:t>‌ح</w:t>
            </w:r>
            <w:r w:rsidR="00004596" w:rsidRPr="00913EFE">
              <w:rPr>
                <w:rFonts w:ascii="Simplified Arabic" w:hAnsi="Simplified Arabic" w:cs="Simplified Arabic"/>
                <w:noProof/>
                <w:webHidden/>
                <w:sz w:val="19"/>
                <w:szCs w:val="19"/>
                <w:rtl/>
              </w:rPr>
              <w:fldChar w:fldCharType="end"/>
            </w:r>
          </w:hyperlink>
        </w:p>
        <w:p w14:paraId="4BFA0685" w14:textId="121DE797"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19" w:history="1">
            <w:r w:rsidR="00004596" w:rsidRPr="00913EFE">
              <w:rPr>
                <w:rStyle w:val="Hyperlink"/>
                <w:rFonts w:ascii="Simplified Arabic" w:hAnsi="Simplified Arabic" w:cs="Simplified Arabic"/>
                <w:b/>
                <w:bCs/>
                <w:noProof/>
                <w:sz w:val="19"/>
                <w:szCs w:val="19"/>
                <w:rtl/>
              </w:rPr>
              <w:t>منهجية إعداد التقرير</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Toc98145819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w:t>
            </w:r>
            <w:r w:rsidR="00004596" w:rsidRPr="00913EFE">
              <w:rPr>
                <w:rFonts w:ascii="Simplified Arabic" w:hAnsi="Simplified Arabic" w:cs="Simplified Arabic"/>
                <w:noProof/>
                <w:webHidden/>
                <w:sz w:val="19"/>
                <w:szCs w:val="19"/>
                <w:rtl/>
              </w:rPr>
              <w:fldChar w:fldCharType="end"/>
            </w:r>
          </w:hyperlink>
        </w:p>
        <w:p w14:paraId="51D8F927" w14:textId="5D3B3CBA"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20" w:history="1">
            <w:r w:rsidR="00004596" w:rsidRPr="00913EFE">
              <w:rPr>
                <w:rStyle w:val="Hyperlink"/>
                <w:rFonts w:ascii="Simplified Arabic" w:hAnsi="Simplified Arabic" w:cs="Simplified Arabic"/>
                <w:b/>
                <w:bCs/>
                <w:noProof/>
                <w:sz w:val="19"/>
                <w:szCs w:val="19"/>
                <w:rtl/>
              </w:rPr>
              <w:t>تحديات واجهت عملية إعداد التقرير</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Toc98145820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w:t>
            </w:r>
            <w:r w:rsidR="00004596" w:rsidRPr="00913EFE">
              <w:rPr>
                <w:rFonts w:ascii="Simplified Arabic" w:hAnsi="Simplified Arabic" w:cs="Simplified Arabic"/>
                <w:noProof/>
                <w:webHidden/>
                <w:sz w:val="19"/>
                <w:szCs w:val="19"/>
                <w:rtl/>
              </w:rPr>
              <w:fldChar w:fldCharType="end"/>
            </w:r>
          </w:hyperlink>
        </w:p>
        <w:p w14:paraId="0BDB2909" w14:textId="3B2850E8"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21" w:history="1">
            <w:r w:rsidR="00004596" w:rsidRPr="00913EFE">
              <w:rPr>
                <w:rStyle w:val="Hyperlink"/>
                <w:rFonts w:ascii="Simplified Arabic" w:hAnsi="Simplified Arabic" w:cs="Simplified Arabic"/>
                <w:b/>
                <w:bCs/>
                <w:noProof/>
                <w:sz w:val="19"/>
                <w:szCs w:val="19"/>
                <w:rtl/>
              </w:rPr>
              <w:t>ملخص تنفيذي</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Toc98145821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3</w:t>
            </w:r>
            <w:r w:rsidR="00004596" w:rsidRPr="00913EFE">
              <w:rPr>
                <w:rFonts w:ascii="Simplified Arabic" w:hAnsi="Simplified Arabic" w:cs="Simplified Arabic"/>
                <w:noProof/>
                <w:webHidden/>
                <w:sz w:val="19"/>
                <w:szCs w:val="19"/>
                <w:rtl/>
              </w:rPr>
              <w:fldChar w:fldCharType="end"/>
            </w:r>
          </w:hyperlink>
        </w:p>
        <w:p w14:paraId="71C1E5E7" w14:textId="71B116A1"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22" w:history="1">
            <w:r w:rsidR="00004596" w:rsidRPr="00913EFE">
              <w:rPr>
                <w:rStyle w:val="Hyperlink"/>
                <w:rFonts w:ascii="Simplified Arabic" w:hAnsi="Simplified Arabic" w:cs="Simplified Arabic"/>
                <w:b/>
                <w:bCs/>
                <w:noProof/>
                <w:sz w:val="19"/>
                <w:szCs w:val="19"/>
                <w:rtl/>
              </w:rPr>
              <w:t>التوصيات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Toc98145822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4</w:t>
            </w:r>
            <w:r w:rsidR="00004596" w:rsidRPr="00913EFE">
              <w:rPr>
                <w:rFonts w:ascii="Simplified Arabic" w:hAnsi="Simplified Arabic" w:cs="Simplified Arabic"/>
                <w:noProof/>
                <w:webHidden/>
                <w:sz w:val="19"/>
                <w:szCs w:val="19"/>
                <w:rtl/>
              </w:rPr>
              <w:fldChar w:fldCharType="end"/>
            </w:r>
          </w:hyperlink>
        </w:p>
        <w:p w14:paraId="369DD27E" w14:textId="65EE5B25"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23" w:history="1">
            <w:r w:rsidR="00004596" w:rsidRPr="00913EFE">
              <w:rPr>
                <w:rStyle w:val="Hyperlink"/>
                <w:rFonts w:ascii="Simplified Arabic" w:hAnsi="Simplified Arabic" w:cs="Simplified Arabic"/>
                <w:b/>
                <w:bCs/>
                <w:noProof/>
                <w:sz w:val="19"/>
                <w:szCs w:val="19"/>
                <w:rtl/>
              </w:rPr>
              <w:t>المواد 1 – 5 المبادئ والالتزامات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Toc98145823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5</w:t>
            </w:r>
            <w:r w:rsidR="00004596" w:rsidRPr="00913EFE">
              <w:rPr>
                <w:rFonts w:ascii="Simplified Arabic" w:hAnsi="Simplified Arabic" w:cs="Simplified Arabic"/>
                <w:noProof/>
                <w:webHidden/>
                <w:sz w:val="19"/>
                <w:szCs w:val="19"/>
                <w:rtl/>
              </w:rPr>
              <w:fldChar w:fldCharType="end"/>
            </w:r>
          </w:hyperlink>
        </w:p>
        <w:p w14:paraId="5FA1041D" w14:textId="17292581"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24"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Toc98145824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5</w:t>
            </w:r>
            <w:r w:rsidR="00004596" w:rsidRPr="00913EFE">
              <w:rPr>
                <w:rFonts w:ascii="Simplified Arabic" w:hAnsi="Simplified Arabic" w:cs="Simplified Arabic"/>
                <w:noProof/>
                <w:webHidden/>
                <w:sz w:val="19"/>
                <w:szCs w:val="19"/>
                <w:rtl/>
              </w:rPr>
              <w:fldChar w:fldCharType="end"/>
            </w:r>
          </w:hyperlink>
        </w:p>
        <w:p w14:paraId="3F27AC4B" w14:textId="64A80C74"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25"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Toc98145825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5</w:t>
            </w:r>
            <w:r w:rsidR="00004596" w:rsidRPr="00913EFE">
              <w:rPr>
                <w:rFonts w:ascii="Simplified Arabic" w:hAnsi="Simplified Arabic" w:cs="Simplified Arabic"/>
                <w:noProof/>
                <w:webHidden/>
                <w:sz w:val="19"/>
                <w:szCs w:val="19"/>
                <w:rtl/>
              </w:rPr>
              <w:fldChar w:fldCharType="end"/>
            </w:r>
          </w:hyperlink>
        </w:p>
        <w:p w14:paraId="70099854" w14:textId="00135A78"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26"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Toc98145826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6</w:t>
            </w:r>
            <w:r w:rsidR="00004596" w:rsidRPr="00913EFE">
              <w:rPr>
                <w:rFonts w:ascii="Simplified Arabic" w:hAnsi="Simplified Arabic" w:cs="Simplified Arabic"/>
                <w:noProof/>
                <w:webHidden/>
                <w:sz w:val="19"/>
                <w:szCs w:val="19"/>
                <w:rtl/>
              </w:rPr>
              <w:fldChar w:fldCharType="end"/>
            </w:r>
          </w:hyperlink>
        </w:p>
        <w:p w14:paraId="3B25BB9D" w14:textId="030093A3"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27" w:history="1">
            <w:r w:rsidR="00004596" w:rsidRPr="00913EFE">
              <w:rPr>
                <w:rStyle w:val="Hyperlink"/>
                <w:rFonts w:ascii="Simplified Arabic" w:hAnsi="Simplified Arabic" w:cs="Simplified Arabic"/>
                <w:b/>
                <w:bCs/>
                <w:noProof/>
                <w:sz w:val="19"/>
                <w:szCs w:val="19"/>
                <w:rtl/>
              </w:rPr>
              <w:t>المادة 11 - حالات الخطر والطوارئ الإنسانية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Toc98145827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7</w:t>
            </w:r>
            <w:r w:rsidR="00004596" w:rsidRPr="00913EFE">
              <w:rPr>
                <w:rFonts w:ascii="Simplified Arabic" w:hAnsi="Simplified Arabic" w:cs="Simplified Arabic"/>
                <w:noProof/>
                <w:webHidden/>
                <w:sz w:val="19"/>
                <w:szCs w:val="19"/>
                <w:rtl/>
              </w:rPr>
              <w:fldChar w:fldCharType="end"/>
            </w:r>
          </w:hyperlink>
        </w:p>
        <w:p w14:paraId="319B3B7F" w14:textId="6FBDEB2D"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28"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Toc98145828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7</w:t>
            </w:r>
            <w:r w:rsidR="00004596" w:rsidRPr="00913EFE">
              <w:rPr>
                <w:rFonts w:ascii="Simplified Arabic" w:hAnsi="Simplified Arabic" w:cs="Simplified Arabic"/>
                <w:noProof/>
                <w:webHidden/>
                <w:sz w:val="19"/>
                <w:szCs w:val="19"/>
                <w:rtl/>
              </w:rPr>
              <w:fldChar w:fldCharType="end"/>
            </w:r>
          </w:hyperlink>
        </w:p>
        <w:p w14:paraId="2B46393A" w14:textId="24B757A6"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29"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Toc98145829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7</w:t>
            </w:r>
            <w:r w:rsidR="00004596" w:rsidRPr="00913EFE">
              <w:rPr>
                <w:rFonts w:ascii="Simplified Arabic" w:hAnsi="Simplified Arabic" w:cs="Simplified Arabic"/>
                <w:noProof/>
                <w:webHidden/>
                <w:sz w:val="19"/>
                <w:szCs w:val="19"/>
                <w:rtl/>
              </w:rPr>
              <w:fldChar w:fldCharType="end"/>
            </w:r>
          </w:hyperlink>
        </w:p>
        <w:p w14:paraId="400E217D" w14:textId="24BA55DB"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0"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Toc98145830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9</w:t>
            </w:r>
            <w:r w:rsidR="00004596" w:rsidRPr="00913EFE">
              <w:rPr>
                <w:rFonts w:ascii="Simplified Arabic" w:hAnsi="Simplified Arabic" w:cs="Simplified Arabic"/>
                <w:noProof/>
                <w:webHidden/>
                <w:sz w:val="19"/>
                <w:szCs w:val="19"/>
                <w:rtl/>
              </w:rPr>
              <w:fldChar w:fldCharType="end"/>
            </w:r>
          </w:hyperlink>
        </w:p>
        <w:p w14:paraId="792793D2" w14:textId="1009C5EF"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31" w:history="1">
            <w:r w:rsidR="00004596" w:rsidRPr="00913EFE">
              <w:rPr>
                <w:rStyle w:val="Hyperlink"/>
                <w:rFonts w:ascii="Simplified Arabic" w:hAnsi="Simplified Arabic" w:cs="Simplified Arabic"/>
                <w:b/>
                <w:bCs/>
                <w:noProof/>
                <w:sz w:val="19"/>
                <w:szCs w:val="19"/>
                <w:rtl/>
              </w:rPr>
              <w:t>المادة 16 - عدم التعرض للاستغلال والعنف والاعتداء</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Toc98145831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10</w:t>
            </w:r>
            <w:r w:rsidR="00004596" w:rsidRPr="00913EFE">
              <w:rPr>
                <w:rFonts w:ascii="Simplified Arabic" w:hAnsi="Simplified Arabic" w:cs="Simplified Arabic"/>
                <w:noProof/>
                <w:webHidden/>
                <w:sz w:val="19"/>
                <w:szCs w:val="19"/>
                <w:rtl/>
              </w:rPr>
              <w:fldChar w:fldCharType="end"/>
            </w:r>
          </w:hyperlink>
        </w:p>
        <w:p w14:paraId="7E5ED034" w14:textId="798F4F94"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2"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Toc98145832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10</w:t>
            </w:r>
            <w:r w:rsidR="00004596" w:rsidRPr="00913EFE">
              <w:rPr>
                <w:rFonts w:ascii="Simplified Arabic" w:hAnsi="Simplified Arabic" w:cs="Simplified Arabic"/>
                <w:noProof/>
                <w:webHidden/>
                <w:sz w:val="19"/>
                <w:szCs w:val="19"/>
                <w:rtl/>
              </w:rPr>
              <w:fldChar w:fldCharType="end"/>
            </w:r>
          </w:hyperlink>
        </w:p>
        <w:p w14:paraId="166650E8" w14:textId="604B72BB"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3"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Toc98145833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10</w:t>
            </w:r>
            <w:r w:rsidR="00004596" w:rsidRPr="00913EFE">
              <w:rPr>
                <w:rFonts w:ascii="Simplified Arabic" w:hAnsi="Simplified Arabic" w:cs="Simplified Arabic"/>
                <w:noProof/>
                <w:webHidden/>
                <w:sz w:val="19"/>
                <w:szCs w:val="19"/>
                <w:rtl/>
              </w:rPr>
              <w:fldChar w:fldCharType="end"/>
            </w:r>
          </w:hyperlink>
        </w:p>
        <w:p w14:paraId="6E3A8B0D" w14:textId="6AAE729F"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4"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Toc98145834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12</w:t>
            </w:r>
            <w:r w:rsidR="00004596" w:rsidRPr="00913EFE">
              <w:rPr>
                <w:rFonts w:ascii="Simplified Arabic" w:hAnsi="Simplified Arabic" w:cs="Simplified Arabic"/>
                <w:noProof/>
                <w:webHidden/>
                <w:sz w:val="19"/>
                <w:szCs w:val="19"/>
                <w:rtl/>
              </w:rPr>
              <w:fldChar w:fldCharType="end"/>
            </w:r>
          </w:hyperlink>
        </w:p>
        <w:p w14:paraId="56F56975" w14:textId="050C97B3"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35" w:history="1">
            <w:r w:rsidR="00004596" w:rsidRPr="00913EFE">
              <w:rPr>
                <w:rStyle w:val="Hyperlink"/>
                <w:rFonts w:ascii="Simplified Arabic" w:hAnsi="Simplified Arabic" w:cs="Simplified Arabic"/>
                <w:b/>
                <w:bCs/>
                <w:noProof/>
                <w:sz w:val="19"/>
                <w:szCs w:val="19"/>
                <w:rtl/>
              </w:rPr>
              <w:t>المادة 19 - حرية العيش المستقل والإدماج في المجتمع</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Toc98145835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13</w:t>
            </w:r>
            <w:r w:rsidR="00004596" w:rsidRPr="00913EFE">
              <w:rPr>
                <w:rFonts w:ascii="Simplified Arabic" w:hAnsi="Simplified Arabic" w:cs="Simplified Arabic"/>
                <w:noProof/>
                <w:webHidden/>
                <w:sz w:val="19"/>
                <w:szCs w:val="19"/>
                <w:rtl/>
              </w:rPr>
              <w:fldChar w:fldCharType="end"/>
            </w:r>
          </w:hyperlink>
        </w:p>
        <w:p w14:paraId="1FDB9189" w14:textId="3F4D9F99"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6"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Toc98145836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13</w:t>
            </w:r>
            <w:r w:rsidR="00004596" w:rsidRPr="00913EFE">
              <w:rPr>
                <w:rFonts w:ascii="Simplified Arabic" w:hAnsi="Simplified Arabic" w:cs="Simplified Arabic"/>
                <w:noProof/>
                <w:webHidden/>
                <w:sz w:val="19"/>
                <w:szCs w:val="19"/>
                <w:rtl/>
              </w:rPr>
              <w:fldChar w:fldCharType="end"/>
            </w:r>
          </w:hyperlink>
        </w:p>
        <w:p w14:paraId="456AFB0D" w14:textId="6BB2EF1E"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7"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Toc98145837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13</w:t>
            </w:r>
            <w:r w:rsidR="00004596" w:rsidRPr="00913EFE">
              <w:rPr>
                <w:rFonts w:ascii="Simplified Arabic" w:hAnsi="Simplified Arabic" w:cs="Simplified Arabic"/>
                <w:noProof/>
                <w:webHidden/>
                <w:sz w:val="19"/>
                <w:szCs w:val="19"/>
                <w:rtl/>
              </w:rPr>
              <w:fldChar w:fldCharType="end"/>
            </w:r>
          </w:hyperlink>
        </w:p>
        <w:p w14:paraId="342E0A19" w14:textId="01A43EE3"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38"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Toc98145838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14</w:t>
            </w:r>
            <w:r w:rsidR="00004596" w:rsidRPr="00913EFE">
              <w:rPr>
                <w:rFonts w:ascii="Simplified Arabic" w:hAnsi="Simplified Arabic" w:cs="Simplified Arabic"/>
                <w:noProof/>
                <w:webHidden/>
                <w:sz w:val="19"/>
                <w:szCs w:val="19"/>
                <w:rtl/>
              </w:rPr>
              <w:fldChar w:fldCharType="end"/>
            </w:r>
          </w:hyperlink>
        </w:p>
        <w:p w14:paraId="65463BE5" w14:textId="37C63B75"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39" w:history="1">
            <w:r w:rsidR="00004596" w:rsidRPr="00913EFE">
              <w:rPr>
                <w:rStyle w:val="Hyperlink"/>
                <w:rFonts w:ascii="Simplified Arabic" w:hAnsi="Simplified Arabic" w:cs="Simplified Arabic"/>
                <w:b/>
                <w:bCs/>
                <w:noProof/>
                <w:sz w:val="19"/>
                <w:szCs w:val="19"/>
                <w:rtl/>
              </w:rPr>
              <w:t>المادة 24 - التعليم</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Toc98145839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15</w:t>
            </w:r>
            <w:r w:rsidR="00004596" w:rsidRPr="00913EFE">
              <w:rPr>
                <w:rFonts w:ascii="Simplified Arabic" w:hAnsi="Simplified Arabic" w:cs="Simplified Arabic"/>
                <w:noProof/>
                <w:webHidden/>
                <w:sz w:val="19"/>
                <w:szCs w:val="19"/>
                <w:rtl/>
              </w:rPr>
              <w:fldChar w:fldCharType="end"/>
            </w:r>
          </w:hyperlink>
        </w:p>
        <w:p w14:paraId="52749FB9" w14:textId="20BC205A"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0"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Toc98145840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15</w:t>
            </w:r>
            <w:r w:rsidR="00004596" w:rsidRPr="00913EFE">
              <w:rPr>
                <w:rFonts w:ascii="Simplified Arabic" w:hAnsi="Simplified Arabic" w:cs="Simplified Arabic"/>
                <w:noProof/>
                <w:webHidden/>
                <w:sz w:val="19"/>
                <w:szCs w:val="19"/>
                <w:rtl/>
              </w:rPr>
              <w:fldChar w:fldCharType="end"/>
            </w:r>
          </w:hyperlink>
        </w:p>
        <w:p w14:paraId="5F206CBF" w14:textId="500BA2A3"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1"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Toc98145841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15</w:t>
            </w:r>
            <w:r w:rsidR="00004596" w:rsidRPr="00913EFE">
              <w:rPr>
                <w:rFonts w:ascii="Simplified Arabic" w:hAnsi="Simplified Arabic" w:cs="Simplified Arabic"/>
                <w:noProof/>
                <w:webHidden/>
                <w:sz w:val="19"/>
                <w:szCs w:val="19"/>
                <w:rtl/>
              </w:rPr>
              <w:fldChar w:fldCharType="end"/>
            </w:r>
          </w:hyperlink>
        </w:p>
        <w:p w14:paraId="79F8D4D8" w14:textId="4D1C708D"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2"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Toc98145842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17</w:t>
            </w:r>
            <w:r w:rsidR="00004596" w:rsidRPr="00913EFE">
              <w:rPr>
                <w:rFonts w:ascii="Simplified Arabic" w:hAnsi="Simplified Arabic" w:cs="Simplified Arabic"/>
                <w:noProof/>
                <w:webHidden/>
                <w:sz w:val="19"/>
                <w:szCs w:val="19"/>
                <w:rtl/>
              </w:rPr>
              <w:fldChar w:fldCharType="end"/>
            </w:r>
          </w:hyperlink>
        </w:p>
        <w:p w14:paraId="5A0A4D2A" w14:textId="1D5C8317"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43" w:history="1">
            <w:r w:rsidR="00004596" w:rsidRPr="00913EFE">
              <w:rPr>
                <w:rStyle w:val="Hyperlink"/>
                <w:rFonts w:ascii="Simplified Arabic" w:hAnsi="Simplified Arabic" w:cs="Simplified Arabic"/>
                <w:b/>
                <w:bCs/>
                <w:noProof/>
                <w:sz w:val="19"/>
                <w:szCs w:val="19"/>
                <w:rtl/>
              </w:rPr>
              <w:t>المادة 25 - الصحة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Toc98145843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18</w:t>
            </w:r>
            <w:r w:rsidR="00004596" w:rsidRPr="00913EFE">
              <w:rPr>
                <w:rFonts w:ascii="Simplified Arabic" w:hAnsi="Simplified Arabic" w:cs="Simplified Arabic"/>
                <w:noProof/>
                <w:webHidden/>
                <w:sz w:val="19"/>
                <w:szCs w:val="19"/>
                <w:rtl/>
              </w:rPr>
              <w:fldChar w:fldCharType="end"/>
            </w:r>
          </w:hyperlink>
        </w:p>
        <w:p w14:paraId="583F3746" w14:textId="6C2A1153"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4"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Toc98145844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18</w:t>
            </w:r>
            <w:r w:rsidR="00004596" w:rsidRPr="00913EFE">
              <w:rPr>
                <w:rFonts w:ascii="Simplified Arabic" w:hAnsi="Simplified Arabic" w:cs="Simplified Arabic"/>
                <w:noProof/>
                <w:webHidden/>
                <w:sz w:val="19"/>
                <w:szCs w:val="19"/>
                <w:rtl/>
              </w:rPr>
              <w:fldChar w:fldCharType="end"/>
            </w:r>
          </w:hyperlink>
        </w:p>
        <w:p w14:paraId="0C384B4E" w14:textId="63C35265"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5"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Toc98145845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18</w:t>
            </w:r>
            <w:r w:rsidR="00004596" w:rsidRPr="00913EFE">
              <w:rPr>
                <w:rFonts w:ascii="Simplified Arabic" w:hAnsi="Simplified Arabic" w:cs="Simplified Arabic"/>
                <w:noProof/>
                <w:webHidden/>
                <w:sz w:val="19"/>
                <w:szCs w:val="19"/>
                <w:rtl/>
              </w:rPr>
              <w:fldChar w:fldCharType="end"/>
            </w:r>
          </w:hyperlink>
        </w:p>
        <w:p w14:paraId="66AD9EC3" w14:textId="5567953C"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6"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Toc98145846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19</w:t>
            </w:r>
            <w:r w:rsidR="00004596" w:rsidRPr="00913EFE">
              <w:rPr>
                <w:rFonts w:ascii="Simplified Arabic" w:hAnsi="Simplified Arabic" w:cs="Simplified Arabic"/>
                <w:noProof/>
                <w:webHidden/>
                <w:sz w:val="19"/>
                <w:szCs w:val="19"/>
                <w:rtl/>
              </w:rPr>
              <w:fldChar w:fldCharType="end"/>
            </w:r>
          </w:hyperlink>
        </w:p>
        <w:p w14:paraId="2DB09E38" w14:textId="659D90FE"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47" w:history="1">
            <w:r w:rsidR="00004596" w:rsidRPr="00913EFE">
              <w:rPr>
                <w:rStyle w:val="Hyperlink"/>
                <w:rFonts w:ascii="Simplified Arabic" w:hAnsi="Simplified Arabic" w:cs="Simplified Arabic"/>
                <w:b/>
                <w:bCs/>
                <w:noProof/>
                <w:sz w:val="19"/>
                <w:szCs w:val="19"/>
                <w:rtl/>
              </w:rPr>
              <w:t>المادة 27 - العمل والعمالة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Toc98145847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21</w:t>
            </w:r>
            <w:r w:rsidR="00004596" w:rsidRPr="00913EFE">
              <w:rPr>
                <w:rFonts w:ascii="Simplified Arabic" w:hAnsi="Simplified Arabic" w:cs="Simplified Arabic"/>
                <w:noProof/>
                <w:webHidden/>
                <w:sz w:val="19"/>
                <w:szCs w:val="19"/>
                <w:rtl/>
              </w:rPr>
              <w:fldChar w:fldCharType="end"/>
            </w:r>
          </w:hyperlink>
        </w:p>
        <w:p w14:paraId="6BB29C17" w14:textId="1A465133"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8"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Toc98145848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21</w:t>
            </w:r>
            <w:r w:rsidR="00004596" w:rsidRPr="00913EFE">
              <w:rPr>
                <w:rFonts w:ascii="Simplified Arabic" w:hAnsi="Simplified Arabic" w:cs="Simplified Arabic"/>
                <w:noProof/>
                <w:webHidden/>
                <w:sz w:val="19"/>
                <w:szCs w:val="19"/>
                <w:rtl/>
              </w:rPr>
              <w:fldChar w:fldCharType="end"/>
            </w:r>
          </w:hyperlink>
        </w:p>
        <w:p w14:paraId="3E1AFEB7" w14:textId="736367ED"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49"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Toc98145849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21</w:t>
            </w:r>
            <w:r w:rsidR="00004596" w:rsidRPr="00913EFE">
              <w:rPr>
                <w:rFonts w:ascii="Simplified Arabic" w:hAnsi="Simplified Arabic" w:cs="Simplified Arabic"/>
                <w:noProof/>
                <w:webHidden/>
                <w:sz w:val="19"/>
                <w:szCs w:val="19"/>
                <w:rtl/>
              </w:rPr>
              <w:fldChar w:fldCharType="end"/>
            </w:r>
          </w:hyperlink>
        </w:p>
        <w:p w14:paraId="2CAA7CBC" w14:textId="0176109B"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50"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Toc98145850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23</w:t>
            </w:r>
            <w:r w:rsidR="00004596" w:rsidRPr="00913EFE">
              <w:rPr>
                <w:rFonts w:ascii="Simplified Arabic" w:hAnsi="Simplified Arabic" w:cs="Simplified Arabic"/>
                <w:noProof/>
                <w:webHidden/>
                <w:sz w:val="19"/>
                <w:szCs w:val="19"/>
                <w:rtl/>
              </w:rPr>
              <w:fldChar w:fldCharType="end"/>
            </w:r>
          </w:hyperlink>
        </w:p>
        <w:p w14:paraId="2380125D" w14:textId="0DB764E0"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51" w:history="1">
            <w:r w:rsidR="00004596" w:rsidRPr="00913EFE">
              <w:rPr>
                <w:rStyle w:val="Hyperlink"/>
                <w:rFonts w:ascii="Simplified Arabic" w:hAnsi="Simplified Arabic" w:cs="Simplified Arabic"/>
                <w:b/>
                <w:bCs/>
                <w:noProof/>
                <w:sz w:val="19"/>
                <w:szCs w:val="19"/>
                <w:rtl/>
              </w:rPr>
              <w:t>المادة 29 - المشاركة في الحياة السياسية والعامة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Toc98145851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24</w:t>
            </w:r>
            <w:r w:rsidR="00004596" w:rsidRPr="00913EFE">
              <w:rPr>
                <w:rFonts w:ascii="Simplified Arabic" w:hAnsi="Simplified Arabic" w:cs="Simplified Arabic"/>
                <w:noProof/>
                <w:webHidden/>
                <w:sz w:val="19"/>
                <w:szCs w:val="19"/>
                <w:rtl/>
              </w:rPr>
              <w:fldChar w:fldCharType="end"/>
            </w:r>
          </w:hyperlink>
        </w:p>
        <w:p w14:paraId="034D3A01" w14:textId="1EDBA552"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52" w:history="1">
            <w:r w:rsidR="00004596" w:rsidRPr="00913EFE">
              <w:rPr>
                <w:rStyle w:val="Hyperlink"/>
                <w:rFonts w:ascii="Simplified Arabic" w:hAnsi="Simplified Arabic" w:cs="Simplified Arabic"/>
                <w:b/>
                <w:bCs/>
                <w:noProof/>
                <w:sz w:val="19"/>
                <w:szCs w:val="19"/>
                <w:rtl/>
              </w:rPr>
              <w:t>الحالة في فلسطين</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Toc98145852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24</w:t>
            </w:r>
            <w:r w:rsidR="00004596" w:rsidRPr="00913EFE">
              <w:rPr>
                <w:rFonts w:ascii="Simplified Arabic" w:hAnsi="Simplified Arabic" w:cs="Simplified Arabic"/>
                <w:noProof/>
                <w:webHidden/>
                <w:sz w:val="19"/>
                <w:szCs w:val="19"/>
                <w:rtl/>
              </w:rPr>
              <w:fldChar w:fldCharType="end"/>
            </w:r>
          </w:hyperlink>
        </w:p>
        <w:p w14:paraId="44B6DF07" w14:textId="2BF7DF16" w:rsidR="00004596" w:rsidRPr="00913EFE" w:rsidRDefault="008A74EB" w:rsidP="00913EFE">
          <w:pPr>
            <w:pStyle w:val="TOC3"/>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53" w:history="1">
            <w:r w:rsidR="00004596" w:rsidRPr="00913EFE">
              <w:rPr>
                <w:rStyle w:val="Hyperlink"/>
                <w:rFonts w:ascii="Simplified Arabic" w:hAnsi="Simplified Arabic" w:cs="Simplified Arabic"/>
                <w:b/>
                <w:bCs/>
                <w:noProof/>
                <w:sz w:val="19"/>
                <w:szCs w:val="19"/>
                <w:rtl/>
              </w:rPr>
              <w:t>الإطار القانوني والسياسات العامة</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Toc98145853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24</w:t>
            </w:r>
            <w:r w:rsidR="00004596" w:rsidRPr="00913EFE">
              <w:rPr>
                <w:rFonts w:ascii="Simplified Arabic" w:hAnsi="Simplified Arabic" w:cs="Simplified Arabic"/>
                <w:noProof/>
                <w:webHidden/>
                <w:sz w:val="19"/>
                <w:szCs w:val="19"/>
                <w:rtl/>
              </w:rPr>
              <w:fldChar w:fldCharType="end"/>
            </w:r>
          </w:hyperlink>
        </w:p>
        <w:p w14:paraId="3696DEE5" w14:textId="3859ACA0" w:rsidR="00004596" w:rsidRPr="00913EFE" w:rsidRDefault="008A74EB" w:rsidP="00913EFE">
          <w:pPr>
            <w:pStyle w:val="TOC2"/>
            <w:tabs>
              <w:tab w:val="right" w:leader="dot" w:pos="9736"/>
            </w:tabs>
            <w:spacing w:after="0" w:line="240" w:lineRule="auto"/>
            <w:rPr>
              <w:rFonts w:ascii="Simplified Arabic" w:eastAsiaTheme="minorEastAsia" w:hAnsi="Simplified Arabic" w:cs="Simplified Arabic"/>
              <w:noProof/>
              <w:sz w:val="19"/>
              <w:szCs w:val="19"/>
              <w:rtl/>
              <w:lang w:val="en-GB" w:eastAsia="en-GB"/>
            </w:rPr>
          </w:pPr>
          <w:hyperlink w:anchor="_Toc98145854" w:history="1">
            <w:r w:rsidR="00004596" w:rsidRPr="00913EFE">
              <w:rPr>
                <w:rStyle w:val="Hyperlink"/>
                <w:rFonts w:ascii="Simplified Arabic" w:hAnsi="Simplified Arabic" w:cs="Simplified Arabic"/>
                <w:b/>
                <w:bCs/>
                <w:noProof/>
                <w:sz w:val="19"/>
                <w:szCs w:val="19"/>
                <w:rtl/>
              </w:rPr>
              <w:t>التوصيات</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Toc98145854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26</w:t>
            </w:r>
            <w:r w:rsidR="00004596" w:rsidRPr="00913EFE">
              <w:rPr>
                <w:rFonts w:ascii="Simplified Arabic" w:hAnsi="Simplified Arabic" w:cs="Simplified Arabic"/>
                <w:noProof/>
                <w:webHidden/>
                <w:sz w:val="19"/>
                <w:szCs w:val="19"/>
                <w:rtl/>
              </w:rPr>
              <w:fldChar w:fldCharType="end"/>
            </w:r>
          </w:hyperlink>
        </w:p>
        <w:p w14:paraId="54F1CF62" w14:textId="347991B7" w:rsidR="00004596" w:rsidRPr="00913EFE" w:rsidRDefault="008A74EB" w:rsidP="00913EFE">
          <w:pPr>
            <w:pStyle w:val="TOC1"/>
            <w:spacing w:after="0" w:line="240" w:lineRule="auto"/>
            <w:rPr>
              <w:rFonts w:ascii="Simplified Arabic" w:eastAsiaTheme="minorEastAsia" w:hAnsi="Simplified Arabic" w:cs="Simplified Arabic"/>
              <w:noProof/>
              <w:sz w:val="19"/>
              <w:szCs w:val="19"/>
              <w:rtl/>
              <w:lang w:val="en-GB" w:eastAsia="en-GB"/>
            </w:rPr>
          </w:pPr>
          <w:hyperlink w:anchor="_Toc98145855" w:history="1">
            <w:r w:rsidR="00004596" w:rsidRPr="00913EFE">
              <w:rPr>
                <w:rStyle w:val="Hyperlink"/>
                <w:rFonts w:ascii="Simplified Arabic" w:hAnsi="Simplified Arabic" w:cs="Simplified Arabic"/>
                <w:b/>
                <w:bCs/>
                <w:noProof/>
                <w:sz w:val="19"/>
                <w:szCs w:val="19"/>
                <w:rtl/>
              </w:rPr>
              <w:t>المراجع والمصادر</w:t>
            </w:r>
            <w:r w:rsidR="00004596" w:rsidRPr="00913EFE">
              <w:rPr>
                <w:rFonts w:ascii="Simplified Arabic" w:hAnsi="Simplified Arabic" w:cs="Simplified Arabic"/>
                <w:noProof/>
                <w:webHidden/>
                <w:sz w:val="19"/>
                <w:szCs w:val="19"/>
                <w:rtl/>
              </w:rPr>
              <w:tab/>
            </w:r>
            <w:r w:rsidR="00004596" w:rsidRPr="00913EFE">
              <w:rPr>
                <w:rFonts w:ascii="Simplified Arabic" w:hAnsi="Simplified Arabic" w:cs="Simplified Arabic"/>
                <w:noProof/>
                <w:webHidden/>
                <w:sz w:val="19"/>
                <w:szCs w:val="19"/>
                <w:rtl/>
              </w:rPr>
              <w:fldChar w:fldCharType="begin"/>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Pr>
              <w:instrText>PAGEREF</w:instrText>
            </w:r>
            <w:r w:rsidR="00004596" w:rsidRPr="00913EFE">
              <w:rPr>
                <w:rFonts w:ascii="Simplified Arabic" w:hAnsi="Simplified Arabic" w:cs="Simplified Arabic"/>
                <w:noProof/>
                <w:webHidden/>
                <w:sz w:val="19"/>
                <w:szCs w:val="19"/>
                <w:rtl/>
              </w:rPr>
              <w:instrText xml:space="preserve"> _</w:instrText>
            </w:r>
            <w:r w:rsidR="00004596" w:rsidRPr="00913EFE">
              <w:rPr>
                <w:rFonts w:ascii="Simplified Arabic" w:hAnsi="Simplified Arabic" w:cs="Simplified Arabic"/>
                <w:noProof/>
                <w:webHidden/>
                <w:sz w:val="19"/>
                <w:szCs w:val="19"/>
              </w:rPr>
              <w:instrText>Toc98145855 \h</w:instrText>
            </w:r>
            <w:r w:rsidR="00004596" w:rsidRPr="00913EFE">
              <w:rPr>
                <w:rFonts w:ascii="Simplified Arabic" w:hAnsi="Simplified Arabic" w:cs="Simplified Arabic"/>
                <w:noProof/>
                <w:webHidden/>
                <w:sz w:val="19"/>
                <w:szCs w:val="19"/>
                <w:rtl/>
              </w:rPr>
              <w:instrText xml:space="preserve"> </w:instrText>
            </w:r>
            <w:r w:rsidR="00004596" w:rsidRPr="00913EFE">
              <w:rPr>
                <w:rFonts w:ascii="Simplified Arabic" w:hAnsi="Simplified Arabic" w:cs="Simplified Arabic"/>
                <w:noProof/>
                <w:webHidden/>
                <w:sz w:val="19"/>
                <w:szCs w:val="19"/>
                <w:rtl/>
              </w:rPr>
            </w:r>
            <w:r w:rsidR="00004596" w:rsidRPr="00913EFE">
              <w:rPr>
                <w:rFonts w:ascii="Simplified Arabic" w:hAnsi="Simplified Arabic" w:cs="Simplified Arabic"/>
                <w:noProof/>
                <w:webHidden/>
                <w:sz w:val="19"/>
                <w:szCs w:val="19"/>
                <w:rtl/>
              </w:rPr>
              <w:fldChar w:fldCharType="separate"/>
            </w:r>
            <w:r w:rsidR="000D5CE1">
              <w:rPr>
                <w:rFonts w:ascii="Simplified Arabic" w:hAnsi="Simplified Arabic" w:cs="Simplified Arabic"/>
                <w:noProof/>
                <w:webHidden/>
                <w:sz w:val="19"/>
                <w:szCs w:val="19"/>
                <w:rtl/>
              </w:rPr>
              <w:t>27</w:t>
            </w:r>
            <w:r w:rsidR="00004596" w:rsidRPr="00913EFE">
              <w:rPr>
                <w:rFonts w:ascii="Simplified Arabic" w:hAnsi="Simplified Arabic" w:cs="Simplified Arabic"/>
                <w:noProof/>
                <w:webHidden/>
                <w:sz w:val="19"/>
                <w:szCs w:val="19"/>
                <w:rtl/>
              </w:rPr>
              <w:fldChar w:fldCharType="end"/>
            </w:r>
          </w:hyperlink>
        </w:p>
        <w:p w14:paraId="65B827E7" w14:textId="19A46185" w:rsidR="006277A1" w:rsidRPr="00BF7761" w:rsidRDefault="007F7DB2" w:rsidP="00913EFE">
          <w:pPr>
            <w:spacing w:after="0" w:line="240" w:lineRule="auto"/>
            <w:jc w:val="both"/>
            <w:rPr>
              <w:rFonts w:ascii="Simplified Arabic" w:hAnsi="Simplified Arabic" w:cs="Simplified Arabic"/>
              <w:sz w:val="24"/>
              <w:szCs w:val="24"/>
            </w:rPr>
          </w:pPr>
          <w:r w:rsidRPr="00913EFE">
            <w:rPr>
              <w:rFonts w:ascii="Simplified Arabic" w:hAnsi="Simplified Arabic" w:cs="Simplified Arabic"/>
              <w:b/>
              <w:bCs/>
              <w:sz w:val="19"/>
              <w:szCs w:val="19"/>
              <w:lang w:val="ar-SA"/>
            </w:rPr>
            <w:lastRenderedPageBreak/>
            <w:fldChar w:fldCharType="end"/>
          </w:r>
        </w:p>
      </w:sdtContent>
    </w:sdt>
    <w:p w14:paraId="67098354" w14:textId="08C3722A" w:rsidR="00FD5ABA" w:rsidRPr="00FD5ABA" w:rsidRDefault="00FD5ABA" w:rsidP="00366792">
      <w:pPr>
        <w:pStyle w:val="Heading1"/>
      </w:pPr>
      <w:bookmarkStart w:id="0" w:name="_Toc98145815"/>
      <w:r>
        <w:rPr>
          <w:rFonts w:hint="cs"/>
          <w:rtl/>
        </w:rPr>
        <w:t>التقرير الموازي/ الظل صاد</w:t>
      </w:r>
      <w:r w:rsidRPr="00FD5ABA">
        <w:rPr>
          <w:rtl/>
        </w:rPr>
        <w:t xml:space="preserve">ر عن </w:t>
      </w:r>
      <w:r w:rsidR="00DD6EB9">
        <w:rPr>
          <w:rFonts w:hint="cs"/>
          <w:rtl/>
        </w:rPr>
        <w:t xml:space="preserve">منظمات </w:t>
      </w:r>
      <w:r w:rsidRPr="00FD5ABA">
        <w:rPr>
          <w:rtl/>
        </w:rPr>
        <w:t xml:space="preserve">قطاع التأهيل بشبكة المنظمات الأهلية الفلسطينية حول </w:t>
      </w:r>
      <w:r w:rsidR="00DD6EB9">
        <w:rPr>
          <w:rFonts w:hint="cs"/>
          <w:rtl/>
        </w:rPr>
        <w:t>"</w:t>
      </w:r>
      <w:r w:rsidRPr="00FD5ABA">
        <w:rPr>
          <w:rtl/>
        </w:rPr>
        <w:t>التقرير الأولي لدولة فلسطين الخاص بالاتفاقية الدولية لحقوق الأشخاص ذوي الإعاقة</w:t>
      </w:r>
      <w:r w:rsidR="00DD6EB9">
        <w:rPr>
          <w:rFonts w:hint="cs"/>
          <w:rtl/>
        </w:rPr>
        <w:t xml:space="preserve"> 2019 "</w:t>
      </w:r>
    </w:p>
    <w:p w14:paraId="2D8B830F" w14:textId="4A9591DC" w:rsidR="006277A1" w:rsidRPr="00DD6EB9" w:rsidRDefault="006277A1" w:rsidP="00366792">
      <w:pPr>
        <w:pStyle w:val="Heading1"/>
        <w:rPr>
          <w:rtl/>
        </w:rPr>
      </w:pPr>
      <w:r w:rsidRPr="00DD6EB9">
        <w:rPr>
          <w:rtl/>
        </w:rPr>
        <w:t>مصطلحات وتعريفات</w:t>
      </w:r>
      <w:r w:rsidR="00AF6E9A" w:rsidRPr="00DD6EB9">
        <w:rPr>
          <w:rStyle w:val="FootnoteReference"/>
          <w:rtl/>
        </w:rPr>
        <w:footnoteReference w:id="2"/>
      </w:r>
      <w:bookmarkEnd w:id="0"/>
    </w:p>
    <w:p w14:paraId="5C2FA0DA" w14:textId="77777777" w:rsidR="006277A1" w:rsidRPr="00BF7761" w:rsidRDefault="006277A1"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73" behindDoc="0" locked="0" layoutInCell="1" allowOverlap="1" wp14:anchorId="2A3AB333" wp14:editId="073B0F24">
                <wp:simplePos x="0" y="0"/>
                <wp:positionH relativeFrom="column">
                  <wp:posOffset>2969057</wp:posOffset>
                </wp:positionH>
                <wp:positionV relativeFrom="paragraph">
                  <wp:posOffset>19050</wp:posOffset>
                </wp:positionV>
                <wp:extent cx="3181350" cy="0"/>
                <wp:effectExtent l="0" t="19050" r="38100" b="38100"/>
                <wp:wrapNone/>
                <wp:docPr id="5" name="Straight Connector 5"/>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F907B" id="Straight Connector 5" o:spid="_x0000_s1026" style="position:absolute;z-index:251658278;visibility:visible;mso-wrap-style:square;mso-wrap-distance-left:9pt;mso-wrap-distance-top:0;mso-wrap-distance-right:9pt;mso-wrap-distance-bottom:0;mso-position-horizontal:absolute;mso-position-horizontal-relative:text;mso-position-vertical:absolute;mso-position-vertical-relative:text" from="233.8pt,1.5pt" to="484.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BfV1b/cAAAABwEAAA8AAABk&#10;cnMvZG93bnJldi54bWxMj01Lw0AQhu+C/2EZwZvdaOsaYzalqAGhB7EKepxmp0lwP0J228Z/7+hF&#10;jw/vyzvPlMvJWXGgMfbBa7icZSDIN8H0vtXw9lpf5CBiQm/QBk8avijCsjo9KbEw4ehf6LBJreAR&#10;HwvU0KU0FFLGpiOHcRYG8pztwugwMY6tNCMeedxZeZVlSjrsPV/ocKD7jprPzd5poPfrh4/wmJtd&#10;/WTndVzg82qttD4/m1Z3IBJN6a8MP/qsDhU7bcPemyishoW6UVzVMOeXOL9VOfP2l2VVyv/+1TcA&#10;AAD//wMAUEsBAi0AFAAGAAgAAAAhALaDOJL+AAAA4QEAABMAAAAAAAAAAAAAAAAAAAAAAFtDb250&#10;ZW50X1R5cGVzXS54bWxQSwECLQAUAAYACAAAACEAOP0h/9YAAACUAQAACwAAAAAAAAAAAAAAAAAv&#10;AQAAX3JlbHMvLnJlbHNQSwECLQAUAAYACAAAACEAFWD738IBAADfAwAADgAAAAAAAAAAAAAAAAAu&#10;AgAAZHJzL2Uyb0RvYy54bWxQSwECLQAUAAYACAAAACEAF9XVv9wAAAAHAQAADwAAAAAAAAAAAAAA&#10;AAAcBAAAZHJzL2Rvd25yZXYueG1sUEsFBgAAAAAEAAQA8wAAACUFAAAAAA==&#10;" strokecolor="#4acbee" strokeweight="4.5pt">
                <v:stroke joinstyle="miter"/>
              </v:line>
            </w:pict>
          </mc:Fallback>
        </mc:AlternateContent>
      </w:r>
    </w:p>
    <w:p w14:paraId="5FC15975" w14:textId="73D79AEF" w:rsidR="004072CD" w:rsidRPr="00BF7761" w:rsidRDefault="00FF00D5" w:rsidP="004072CD">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w:t>
      </w:r>
      <w:r w:rsidR="00EA6E78" w:rsidRPr="00BF7761">
        <w:rPr>
          <w:rFonts w:ascii="Simplified Arabic" w:hAnsi="Simplified Arabic" w:cs="Simplified Arabic"/>
          <w:b/>
          <w:bCs/>
          <w:sz w:val="24"/>
          <w:szCs w:val="24"/>
          <w:rtl/>
        </w:rPr>
        <w:t>إعاقة</w:t>
      </w:r>
      <w:r w:rsidR="00232AFE" w:rsidRPr="00EA38E1">
        <w:rPr>
          <w:rFonts w:ascii="Simplified Arabic" w:hAnsi="Simplified Arabic" w:cs="Simplified Arabic"/>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هي التفاعل السلبي ما بين الشخص ذي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والمعوقات البيئية المادية وال</w:t>
      </w:r>
      <w:r w:rsidR="00420DF8"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تجاهاتية والمؤسساتية المحيطة به والذي يؤدي إلى عدم تمكن الفرد من القيام بوظائفه والحصول على حقوقه كغيره من أفراد المجتمع</w:t>
      </w:r>
      <w:r w:rsidRPr="00BF7761">
        <w:rPr>
          <w:rFonts w:ascii="Simplified Arabic" w:hAnsi="Simplified Arabic" w:cs="Simplified Arabic"/>
          <w:sz w:val="24"/>
          <w:szCs w:val="24"/>
        </w:rPr>
        <w:t>.</w:t>
      </w:r>
    </w:p>
    <w:p w14:paraId="4D4A5018" w14:textId="77777777" w:rsidR="004072CD" w:rsidRPr="00C50A4A" w:rsidRDefault="004072CD" w:rsidP="004072CD">
      <w:pPr>
        <w:pStyle w:val="ListParagraph"/>
        <w:spacing w:line="240" w:lineRule="auto"/>
        <w:ind w:left="360"/>
        <w:jc w:val="both"/>
        <w:rPr>
          <w:rFonts w:ascii="Simplified Arabic" w:hAnsi="Simplified Arabic" w:cs="Simplified Arabic"/>
          <w:sz w:val="10"/>
          <w:szCs w:val="10"/>
        </w:rPr>
      </w:pPr>
    </w:p>
    <w:p w14:paraId="4B001D32" w14:textId="251BA3C0" w:rsidR="004072CD" w:rsidRDefault="004072CD" w:rsidP="004072CD">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w:t>
      </w:r>
      <w:r w:rsidR="00EA6E78" w:rsidRPr="00BF7761">
        <w:rPr>
          <w:rFonts w:ascii="Simplified Arabic" w:hAnsi="Simplified Arabic" w:cs="Simplified Arabic"/>
          <w:b/>
          <w:bCs/>
          <w:sz w:val="24"/>
          <w:szCs w:val="24"/>
          <w:rtl/>
        </w:rPr>
        <w:t>أشخاص</w:t>
      </w:r>
      <w:r w:rsidRPr="00BF7761">
        <w:rPr>
          <w:rFonts w:ascii="Simplified Arabic" w:hAnsi="Simplified Arabic" w:cs="Simplified Arabic"/>
          <w:b/>
          <w:bCs/>
          <w:sz w:val="24"/>
          <w:szCs w:val="24"/>
          <w:rtl/>
        </w:rPr>
        <w:t xml:space="preserve"> ذوي ال</w:t>
      </w:r>
      <w:r w:rsidR="00EA6E78" w:rsidRPr="00BF7761">
        <w:rPr>
          <w:rFonts w:ascii="Simplified Arabic" w:hAnsi="Simplified Arabic" w:cs="Simplified Arabic"/>
          <w:b/>
          <w:bCs/>
          <w:sz w:val="24"/>
          <w:szCs w:val="24"/>
          <w:rtl/>
        </w:rPr>
        <w:t>إعاقة</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كل من يعانون من عاهات طويلة الأجل </w:t>
      </w:r>
      <w:r w:rsidR="007E3C78" w:rsidRPr="00BF7761">
        <w:rPr>
          <w:rFonts w:ascii="Simplified Arabic" w:hAnsi="Simplified Arabic" w:cs="Simplified Arabic" w:hint="cs"/>
          <w:sz w:val="24"/>
          <w:szCs w:val="24"/>
          <w:rtl/>
        </w:rPr>
        <w:t>بدنية</w:t>
      </w:r>
      <w:r w:rsidR="007E3C78" w:rsidRPr="00BF7761">
        <w:rPr>
          <w:rFonts w:ascii="Simplified Arabic" w:hAnsi="Simplified Arabic" w:cs="Simplified Arabic" w:hint="eastAsia"/>
          <w:sz w:val="24"/>
          <w:szCs w:val="24"/>
          <w:rtl/>
        </w:rPr>
        <w:t>،</w:t>
      </w:r>
      <w:r w:rsidRPr="00BF7761">
        <w:rPr>
          <w:rFonts w:ascii="Simplified Arabic" w:hAnsi="Simplified Arabic" w:cs="Simplified Arabic"/>
          <w:sz w:val="24"/>
          <w:szCs w:val="24"/>
          <w:rtl/>
        </w:rPr>
        <w:t xml:space="preserve"> أو عقلية أو ذهنية أو حسية، قد تمنعهم لدى التعامل مع مختلف الحواجز من المشاركة بصورة كاملة وفعالة في المجتمع على قدم المساواة مع الآخرين.</w:t>
      </w:r>
    </w:p>
    <w:p w14:paraId="30F74208" w14:textId="77777777" w:rsidR="00004596" w:rsidRPr="00232AFE" w:rsidRDefault="00004596" w:rsidP="00004596">
      <w:pPr>
        <w:pStyle w:val="ListParagraph"/>
        <w:spacing w:line="240" w:lineRule="auto"/>
        <w:jc w:val="both"/>
        <w:rPr>
          <w:rFonts w:ascii="Simplified Arabic" w:hAnsi="Simplified Arabic" w:cs="Simplified Arabic"/>
          <w:sz w:val="10"/>
          <w:szCs w:val="10"/>
        </w:rPr>
      </w:pPr>
    </w:p>
    <w:p w14:paraId="0F94AD4F" w14:textId="65649827" w:rsidR="0082211A" w:rsidRDefault="0082211A" w:rsidP="0082211A">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التمييز على أساس ال</w:t>
      </w:r>
      <w:r w:rsidR="00EA6E78" w:rsidRPr="00BF7761">
        <w:rPr>
          <w:rFonts w:ascii="Simplified Arabic" w:hAnsi="Simplified Arabic" w:cs="Simplified Arabic"/>
          <w:b/>
          <w:bCs/>
          <w:sz w:val="24"/>
          <w:szCs w:val="24"/>
          <w:rtl/>
        </w:rPr>
        <w:t>إعاقة</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يعني أي تمييز أو استبعاد أو تقييد على أساس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يكون غرضه أو أثره إضعاف أو إحباط الاعتراف بكافة 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والحريات الأساسية أو التمتع بها أو ممارستها، على قدم المساواة مع الآخرين، في الميادين </w:t>
      </w:r>
      <w:r w:rsidR="00B71AA0" w:rsidRPr="00BF7761">
        <w:rPr>
          <w:rFonts w:ascii="Simplified Arabic" w:hAnsi="Simplified Arabic" w:cs="Simplified Arabic" w:hint="cs"/>
          <w:sz w:val="24"/>
          <w:szCs w:val="24"/>
          <w:rtl/>
        </w:rPr>
        <w:t>السياسية</w:t>
      </w:r>
      <w:r w:rsidR="00B71AA0" w:rsidRPr="00BF7761">
        <w:rPr>
          <w:rFonts w:ascii="Simplified Arabic" w:hAnsi="Simplified Arabic" w:cs="Simplified Arabic" w:hint="eastAsia"/>
          <w:sz w:val="24"/>
          <w:szCs w:val="24"/>
          <w:rtl/>
        </w:rPr>
        <w:t>،</w:t>
      </w:r>
      <w:r w:rsidRPr="00BF7761">
        <w:rPr>
          <w:rFonts w:ascii="Simplified Arabic" w:hAnsi="Simplified Arabic" w:cs="Simplified Arabic"/>
          <w:sz w:val="24"/>
          <w:szCs w:val="24"/>
          <w:rtl/>
        </w:rPr>
        <w:t xml:space="preserve"> أو </w:t>
      </w:r>
      <w:r w:rsidR="00B71AA0" w:rsidRPr="00BF7761">
        <w:rPr>
          <w:rFonts w:ascii="Simplified Arabic" w:hAnsi="Simplified Arabic" w:cs="Simplified Arabic" w:hint="cs"/>
          <w:sz w:val="24"/>
          <w:szCs w:val="24"/>
          <w:rtl/>
        </w:rPr>
        <w:t>الاقتصادية</w:t>
      </w:r>
      <w:r w:rsidR="00B71AA0" w:rsidRPr="00BF7761">
        <w:rPr>
          <w:rFonts w:ascii="Simplified Arabic" w:hAnsi="Simplified Arabic" w:cs="Simplified Arabic" w:hint="eastAsia"/>
          <w:sz w:val="24"/>
          <w:szCs w:val="24"/>
          <w:rtl/>
        </w:rPr>
        <w:t>،</w:t>
      </w:r>
      <w:r w:rsidRPr="00BF7761">
        <w:rPr>
          <w:rFonts w:ascii="Simplified Arabic" w:hAnsi="Simplified Arabic" w:cs="Simplified Arabic"/>
          <w:sz w:val="24"/>
          <w:szCs w:val="24"/>
          <w:rtl/>
        </w:rPr>
        <w:t xml:space="preserve"> أو الاجتماعية أو الثقافية أو المدنية أو أي ميدان آخ</w:t>
      </w:r>
      <w:r w:rsidR="00CE5CA2" w:rsidRPr="00BF7761">
        <w:rPr>
          <w:rFonts w:ascii="Simplified Arabic" w:hAnsi="Simplified Arabic" w:cs="Simplified Arabic"/>
          <w:sz w:val="24"/>
          <w:szCs w:val="24"/>
          <w:rtl/>
        </w:rPr>
        <w:t>ر</w:t>
      </w:r>
      <w:r w:rsidRPr="00BF7761">
        <w:rPr>
          <w:rFonts w:ascii="Simplified Arabic" w:hAnsi="Simplified Arabic" w:cs="Simplified Arabic"/>
          <w:sz w:val="24"/>
          <w:szCs w:val="24"/>
          <w:rtl/>
        </w:rPr>
        <w:t xml:space="preserve">. ويشمل جميع </w:t>
      </w:r>
      <w:r w:rsidR="000F1353" w:rsidRPr="00BF7761">
        <w:rPr>
          <w:rFonts w:ascii="Simplified Arabic" w:hAnsi="Simplified Arabic" w:cs="Simplified Arabic"/>
          <w:sz w:val="24"/>
          <w:szCs w:val="24"/>
          <w:rtl/>
        </w:rPr>
        <w:t>أشكال</w:t>
      </w:r>
      <w:r w:rsidRPr="00BF7761">
        <w:rPr>
          <w:rFonts w:ascii="Simplified Arabic" w:hAnsi="Simplified Arabic" w:cs="Simplified Arabic"/>
          <w:sz w:val="24"/>
          <w:szCs w:val="24"/>
          <w:rtl/>
        </w:rPr>
        <w:t xml:space="preserve"> التمييز، بما في ذلك الحرمان من ترتيبات تيسيرية معقولة</w:t>
      </w:r>
      <w:r w:rsidRPr="00BF7761">
        <w:rPr>
          <w:rFonts w:ascii="Simplified Arabic" w:hAnsi="Simplified Arabic" w:cs="Simplified Arabic"/>
          <w:sz w:val="24"/>
          <w:szCs w:val="24"/>
        </w:rPr>
        <w:t>.</w:t>
      </w:r>
    </w:p>
    <w:p w14:paraId="5E0E16B2" w14:textId="77777777" w:rsidR="008E35FB" w:rsidRPr="00C50A4A" w:rsidRDefault="008E35FB" w:rsidP="00C50A4A">
      <w:pPr>
        <w:pStyle w:val="ListParagraph"/>
        <w:spacing w:line="240" w:lineRule="auto"/>
        <w:ind w:left="360"/>
        <w:jc w:val="both"/>
        <w:rPr>
          <w:rFonts w:ascii="Simplified Arabic" w:hAnsi="Simplified Arabic" w:cs="Simplified Arabic"/>
          <w:sz w:val="10"/>
          <w:szCs w:val="10"/>
          <w:rtl/>
        </w:rPr>
      </w:pPr>
    </w:p>
    <w:p w14:paraId="7C1E131B" w14:textId="67847E0E" w:rsidR="006277A1" w:rsidRPr="00BF7761" w:rsidRDefault="006277A1" w:rsidP="00482D16">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التسهيلات / التكييفات</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تعني التعديلات والترتيبات اللازمة والمناسبة التي لا تفرض عبئا غير متناسب أو غير ضروري، والتي تكون هناك حاجة إليها في حالة محددة، لكفالة تمتع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أساس المساواة مع الآخرين بجميع 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والحريات الأساسية وممارساتها</w:t>
      </w:r>
      <w:r w:rsidRPr="00BF7761">
        <w:rPr>
          <w:rFonts w:ascii="Simplified Arabic" w:hAnsi="Simplified Arabic" w:cs="Simplified Arabic"/>
          <w:sz w:val="24"/>
          <w:szCs w:val="24"/>
        </w:rPr>
        <w:t>.</w:t>
      </w:r>
    </w:p>
    <w:p w14:paraId="40FD53DD"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6B35630C" w14:textId="596B7054" w:rsidR="00CA72D1" w:rsidRPr="00BF7761" w:rsidRDefault="00CA72D1" w:rsidP="00CA72D1">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الترتيبات التيسيرية المعقولة</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تعني التعديلات والترتيبات اللازمة والمناسبة التي لا تفرض عبئا غير متناسب أو غير ضروري، والتي تكون هناك حاجة إليها في حالة محددة، لكفالة تمتع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أساس المساواة مع الآخرين بجميع 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والحريات الأساسية وممارستها.</w:t>
      </w:r>
    </w:p>
    <w:p w14:paraId="5F751B7E"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1DF92F36" w14:textId="39EAA5C2" w:rsidR="001562D2" w:rsidRPr="00BF7761" w:rsidRDefault="001562D2" w:rsidP="001562D2">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الاتصال</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 xml:space="preserve">: </w:t>
      </w:r>
      <w:r w:rsidRPr="00BF7761">
        <w:rPr>
          <w:rFonts w:ascii="Simplified Arabic" w:hAnsi="Simplified Arabic" w:cs="Simplified Arabic"/>
          <w:sz w:val="24"/>
          <w:szCs w:val="24"/>
          <w:rtl/>
        </w:rPr>
        <w:t>يشمل اللغات وعرض النصوص، وطريقة برايل، والاتصال عن طريق اللمس، وحروف الطباعة الكبيرة، والوسائط المتعددة الميسورة الاستعمال، فضلا عن أساليب ووسائل و</w:t>
      </w:r>
      <w:r w:rsidR="000F1353" w:rsidRPr="00BF7761">
        <w:rPr>
          <w:rFonts w:ascii="Simplified Arabic" w:hAnsi="Simplified Arabic" w:cs="Simplified Arabic"/>
          <w:sz w:val="24"/>
          <w:szCs w:val="24"/>
          <w:rtl/>
        </w:rPr>
        <w:t>أشكال</w:t>
      </w:r>
      <w:r w:rsidRPr="00BF7761">
        <w:rPr>
          <w:rFonts w:ascii="Simplified Arabic" w:hAnsi="Simplified Arabic" w:cs="Simplified Arabic"/>
          <w:sz w:val="24"/>
          <w:szCs w:val="24"/>
          <w:rtl/>
        </w:rPr>
        <w:t xml:space="preserve"> الاتصال المعززة والبديلة، الخطية والسمعية، وباللغة المبسطة والقراءة بواسطة البشر، بما في ذلك تكنولوجيا المعلومات والاتصال الميسورة الاستعمال</w:t>
      </w:r>
      <w:r w:rsidR="00ED4CA1" w:rsidRPr="00BF7761">
        <w:rPr>
          <w:rFonts w:ascii="Simplified Arabic" w:hAnsi="Simplified Arabic" w:cs="Simplified Arabic"/>
          <w:sz w:val="24"/>
          <w:szCs w:val="24"/>
          <w:rtl/>
        </w:rPr>
        <w:t>.</w:t>
      </w:r>
    </w:p>
    <w:p w14:paraId="783C5F1C"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19442E74" w14:textId="5AB5DAAC" w:rsidR="001562D2" w:rsidRPr="00BF7761" w:rsidRDefault="001562D2" w:rsidP="001562D2">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اللغة</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تشمل لغة الكلام ولغة الإشارة وغيرها من </w:t>
      </w:r>
      <w:r w:rsidR="000F1353" w:rsidRPr="00BF7761">
        <w:rPr>
          <w:rFonts w:ascii="Simplified Arabic" w:hAnsi="Simplified Arabic" w:cs="Simplified Arabic"/>
          <w:sz w:val="24"/>
          <w:szCs w:val="24"/>
          <w:rtl/>
        </w:rPr>
        <w:t>أشكال</w:t>
      </w:r>
      <w:r w:rsidRPr="00BF7761">
        <w:rPr>
          <w:rFonts w:ascii="Simplified Arabic" w:hAnsi="Simplified Arabic" w:cs="Simplified Arabic"/>
          <w:sz w:val="24"/>
          <w:szCs w:val="24"/>
          <w:rtl/>
        </w:rPr>
        <w:t xml:space="preserve"> اللغات غير الكلامية</w:t>
      </w:r>
      <w:r w:rsidR="00CA72D1" w:rsidRPr="00BF7761">
        <w:rPr>
          <w:rFonts w:ascii="Simplified Arabic" w:hAnsi="Simplified Arabic" w:cs="Simplified Arabic"/>
          <w:sz w:val="24"/>
          <w:szCs w:val="24"/>
          <w:rtl/>
        </w:rPr>
        <w:t>.</w:t>
      </w:r>
    </w:p>
    <w:p w14:paraId="326076FA"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66E16D18" w14:textId="1D0A2D5A" w:rsidR="001562D2" w:rsidRDefault="001562D2" w:rsidP="001562D2">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التصميم العام</w:t>
      </w:r>
      <w:r w:rsidR="00232AFE" w:rsidRPr="003222DA">
        <w:rPr>
          <w:rFonts w:ascii="Simplified Arabic" w:hAnsi="Simplified Arabic" w:cs="Simplified Arabic" w:hint="cs"/>
          <w:b/>
          <w:bCs/>
          <w:sz w:val="24"/>
          <w:szCs w:val="24"/>
          <w:vertAlign w:val="superscript"/>
          <w:rtl/>
        </w:rPr>
        <w:t>1</w:t>
      </w:r>
      <w:r w:rsidRPr="00BF7761">
        <w:rPr>
          <w:rFonts w:ascii="Simplified Arabic" w:hAnsi="Simplified Arabic" w:cs="Simplified Arabic"/>
          <w:b/>
          <w:bCs/>
          <w:sz w:val="24"/>
          <w:szCs w:val="24"/>
          <w:rtl/>
        </w:rPr>
        <w:t xml:space="preserve">: </w:t>
      </w:r>
      <w:r w:rsidRPr="00BF7761">
        <w:rPr>
          <w:rFonts w:ascii="Simplified Arabic" w:hAnsi="Simplified Arabic" w:cs="Simplified Arabic"/>
          <w:sz w:val="24"/>
          <w:szCs w:val="24"/>
          <w:rtl/>
        </w:rPr>
        <w:t xml:space="preserve">يعني تصميم المنتجات والبيئات والبرامج والخدمات لكي يستعملها جميع الناس، بأكبر قدر ممكن، دون حاجة إلى تكييف أو تصميم متخصص. ولا </w:t>
      </w:r>
      <w:r w:rsidR="00CA72D1" w:rsidRPr="00BF7761">
        <w:rPr>
          <w:rFonts w:ascii="Simplified Arabic" w:hAnsi="Simplified Arabic" w:cs="Simplified Arabic"/>
          <w:sz w:val="24"/>
          <w:szCs w:val="24"/>
          <w:rtl/>
        </w:rPr>
        <w:t>يستبعد "التصميم</w:t>
      </w:r>
      <w:r w:rsidRPr="00BF7761">
        <w:rPr>
          <w:rFonts w:ascii="Simplified Arabic" w:hAnsi="Simplified Arabic" w:cs="Simplified Arabic"/>
          <w:sz w:val="24"/>
          <w:szCs w:val="24"/>
          <w:rtl/>
        </w:rPr>
        <w:t xml:space="preserve"> </w:t>
      </w:r>
      <w:r w:rsidR="00CA72D1" w:rsidRPr="00BF7761">
        <w:rPr>
          <w:rFonts w:ascii="Simplified Arabic" w:hAnsi="Simplified Arabic" w:cs="Simplified Arabic"/>
          <w:sz w:val="24"/>
          <w:szCs w:val="24"/>
          <w:rtl/>
        </w:rPr>
        <w:t>العام" الأجهزة</w:t>
      </w:r>
      <w:r w:rsidRPr="00BF7761">
        <w:rPr>
          <w:rFonts w:ascii="Simplified Arabic" w:hAnsi="Simplified Arabic" w:cs="Simplified Arabic"/>
          <w:sz w:val="24"/>
          <w:szCs w:val="24"/>
          <w:rtl/>
        </w:rPr>
        <w:t xml:space="preserve"> المعينة لفئات معينة 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حيثما تكون هناك حاجة إليها.</w:t>
      </w:r>
    </w:p>
    <w:p w14:paraId="0387C52A" w14:textId="77777777" w:rsidR="009D4BC6" w:rsidRPr="00BE2460" w:rsidRDefault="009D4BC6" w:rsidP="00F427E0">
      <w:pPr>
        <w:pStyle w:val="ListParagraph"/>
        <w:rPr>
          <w:rFonts w:ascii="Simplified Arabic" w:hAnsi="Simplified Arabic" w:cs="Simplified Arabic"/>
          <w:sz w:val="10"/>
          <w:szCs w:val="10"/>
          <w:rtl/>
        </w:rPr>
      </w:pPr>
    </w:p>
    <w:p w14:paraId="773600F3" w14:textId="4520A2A2" w:rsidR="009D4BC6" w:rsidRDefault="009D4BC6" w:rsidP="009D4BC6">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lastRenderedPageBreak/>
        <w:t>المشاركة</w:t>
      </w:r>
      <w:r w:rsidRPr="00BE2460">
        <w:rPr>
          <w:rFonts w:ascii="Simplified Arabic" w:hAnsi="Simplified Arabic" w:cs="Simplified Arabic"/>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مشاركة الأشخاص ذوي الإعاقة وكافة الأطراف ذات العلاقة في عملية صنع القرار سواء بصورة مباشرة أو غير مباشرة من خلال مؤسسات وسيطة شرعية تمثل مصالحهم</w:t>
      </w:r>
      <w:r w:rsidRPr="00BF7761">
        <w:rPr>
          <w:rFonts w:ascii="Simplified Arabic" w:hAnsi="Simplified Arabic" w:cs="Simplified Arabic"/>
          <w:sz w:val="24"/>
          <w:szCs w:val="24"/>
        </w:rPr>
        <w:t>.</w:t>
      </w:r>
    </w:p>
    <w:p w14:paraId="23B6DCE0" w14:textId="77777777" w:rsidR="009D4BC6" w:rsidRPr="00BE2460" w:rsidRDefault="009D4BC6" w:rsidP="00F427E0">
      <w:pPr>
        <w:pStyle w:val="ListParagraph"/>
        <w:rPr>
          <w:rFonts w:ascii="Simplified Arabic" w:hAnsi="Simplified Arabic" w:cs="Simplified Arabic"/>
          <w:sz w:val="24"/>
          <w:szCs w:val="24"/>
          <w:rtl/>
        </w:rPr>
      </w:pPr>
    </w:p>
    <w:p w14:paraId="2A80FDE9" w14:textId="33931F93" w:rsidR="009D4BC6" w:rsidRPr="00BF7761" w:rsidRDefault="009D4BC6" w:rsidP="009D4BC6">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الإدراج</w:t>
      </w:r>
      <w:r w:rsidRPr="00BE2460">
        <w:rPr>
          <w:rFonts w:ascii="Simplified Arabic" w:hAnsi="Simplified Arabic" w:cs="Simplified Arabic"/>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التدابير والبرامج والخطط والسياسات التي تهدف إلى تحقيق المشاركة الكاملة للشخص ذي الإعاقة في شتى نواحي الحياة دون أي شكل من أشكال التمييز وعلى قدم المساواة مع الآخرين</w:t>
      </w:r>
      <w:r w:rsidRPr="00BF7761">
        <w:rPr>
          <w:rFonts w:ascii="Simplified Arabic" w:hAnsi="Simplified Arabic" w:cs="Simplified Arabic"/>
          <w:sz w:val="24"/>
          <w:szCs w:val="24"/>
        </w:rPr>
        <w:t>.</w:t>
      </w:r>
    </w:p>
    <w:p w14:paraId="6D53FA3A" w14:textId="77777777" w:rsidR="009D4BC6" w:rsidRPr="001D15B3" w:rsidRDefault="009D4BC6" w:rsidP="009D4BC6">
      <w:pPr>
        <w:pStyle w:val="ListParagraph"/>
        <w:spacing w:line="240" w:lineRule="auto"/>
        <w:jc w:val="both"/>
        <w:rPr>
          <w:rFonts w:ascii="Simplified Arabic" w:hAnsi="Simplified Arabic" w:cs="Simplified Arabic"/>
          <w:sz w:val="10"/>
          <w:szCs w:val="10"/>
        </w:rPr>
      </w:pPr>
    </w:p>
    <w:p w14:paraId="49B383A6" w14:textId="4F811A5E" w:rsidR="009D4BC6" w:rsidRPr="00BF7761" w:rsidRDefault="009D4BC6" w:rsidP="009D4BC6">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التمكين</w:t>
      </w:r>
      <w:r w:rsidRPr="00BE2460">
        <w:rPr>
          <w:rFonts w:ascii="Simplified Arabic" w:hAnsi="Simplified Arabic" w:cs="Simplified Arabic"/>
          <w:b/>
          <w:bCs/>
          <w:sz w:val="24"/>
          <w:szCs w:val="24"/>
          <w:vertAlign w:val="superscript"/>
          <w:rtl/>
        </w:rPr>
        <w:t>1</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التدابير والبرامج والخطط التي تهدف إلى أن يقوم الأشخاص ذوي الإعاقة وأفراد أسرهم ومجتمعاتهم باتخاذ قراراتهم والمطالبة بحقوقهم ومعرفة واجباتهم بأنفسهم، دون أي شكل من أشكال الضغط أو التأثير عليهم، وأن يتحملوا مسؤولية تغيير حياتهم وتحسين مجتمعاتهم</w:t>
      </w:r>
      <w:r w:rsidRPr="00BF7761">
        <w:rPr>
          <w:rFonts w:ascii="Simplified Arabic" w:hAnsi="Simplified Arabic" w:cs="Simplified Arabic"/>
          <w:sz w:val="24"/>
          <w:szCs w:val="24"/>
        </w:rPr>
        <w:t>.</w:t>
      </w:r>
    </w:p>
    <w:p w14:paraId="2A7AA499" w14:textId="77777777" w:rsidR="009D4BC6" w:rsidRPr="00BE2460" w:rsidRDefault="009D4BC6" w:rsidP="00F427E0">
      <w:pPr>
        <w:pStyle w:val="ListParagraph"/>
        <w:spacing w:line="240" w:lineRule="auto"/>
        <w:ind w:left="360"/>
        <w:jc w:val="both"/>
        <w:rPr>
          <w:rFonts w:ascii="Simplified Arabic" w:hAnsi="Simplified Arabic" w:cs="Simplified Arabic"/>
          <w:sz w:val="10"/>
          <w:szCs w:val="10"/>
          <w:rtl/>
        </w:rPr>
      </w:pPr>
    </w:p>
    <w:p w14:paraId="1D168E00" w14:textId="3A8FB239" w:rsidR="00232AFE" w:rsidRDefault="00232AFE" w:rsidP="00232AFE">
      <w:pPr>
        <w:pStyle w:val="ListParagraph"/>
        <w:numPr>
          <w:ilvl w:val="0"/>
          <w:numId w:val="37"/>
        </w:numPr>
        <w:spacing w:line="240" w:lineRule="auto"/>
        <w:ind w:left="360"/>
        <w:jc w:val="both"/>
        <w:rPr>
          <w:rFonts w:ascii="Simplified Arabic" w:hAnsi="Simplified Arabic" w:cs="Simplified Arabic"/>
          <w:sz w:val="24"/>
          <w:szCs w:val="24"/>
        </w:rPr>
      </w:pPr>
      <w:r w:rsidRPr="001637F8">
        <w:rPr>
          <w:rFonts w:ascii="Simplified Arabic" w:hAnsi="Simplified Arabic" w:cs="Simplified Arabic"/>
          <w:b/>
          <w:bCs/>
          <w:sz w:val="24"/>
          <w:szCs w:val="24"/>
          <w:rtl/>
        </w:rPr>
        <w:t>مصفوفة التأهيل المجتمعي</w:t>
      </w:r>
      <w:r>
        <w:rPr>
          <w:rStyle w:val="FootnoteReference"/>
          <w:rFonts w:ascii="Simplified Arabic" w:hAnsi="Simplified Arabic" w:cs="Simplified Arabic"/>
          <w:b/>
          <w:bCs/>
          <w:sz w:val="24"/>
          <w:szCs w:val="24"/>
          <w:rtl/>
        </w:rPr>
        <w:footnoteReference w:id="3"/>
      </w:r>
      <w:r w:rsidRPr="001637F8">
        <w:rPr>
          <w:rFonts w:ascii="Simplified Arabic" w:hAnsi="Simplified Arabic" w:cs="Simplified Arabic"/>
          <w:b/>
          <w:bCs/>
          <w:sz w:val="24"/>
          <w:szCs w:val="24"/>
          <w:rtl/>
        </w:rPr>
        <w:t>:</w:t>
      </w:r>
      <w:r w:rsidRPr="001637F8">
        <w:rPr>
          <w:rFonts w:ascii="Simplified Arabic" w:hAnsi="Simplified Arabic" w:cs="Simplified Arabic"/>
          <w:sz w:val="24"/>
          <w:szCs w:val="24"/>
          <w:rtl/>
        </w:rPr>
        <w:t xml:space="preserve"> مجموعة برامج في إطار تنمية المجتمع لتحقيق التأهيل والتكافؤ في الفرص والدمج الاجتماعي للأشخاص ذوي الإعاقة</w:t>
      </w:r>
      <w:r w:rsidRPr="001637F8">
        <w:rPr>
          <w:rFonts w:ascii="Simplified Arabic" w:hAnsi="Simplified Arabic" w:cs="Simplified Arabic"/>
          <w:sz w:val="24"/>
          <w:szCs w:val="24"/>
        </w:rPr>
        <w:t>.</w:t>
      </w:r>
    </w:p>
    <w:p w14:paraId="35B511D8" w14:textId="77777777" w:rsidR="00232AFE" w:rsidRPr="00BE2460" w:rsidRDefault="00232AFE" w:rsidP="00F427E0">
      <w:pPr>
        <w:pStyle w:val="ListParagraph"/>
        <w:spacing w:line="240" w:lineRule="auto"/>
        <w:ind w:left="360"/>
        <w:jc w:val="both"/>
        <w:rPr>
          <w:rFonts w:ascii="Simplified Arabic" w:hAnsi="Simplified Arabic" w:cs="Simplified Arabic"/>
          <w:sz w:val="10"/>
          <w:szCs w:val="10"/>
        </w:rPr>
      </w:pPr>
    </w:p>
    <w:p w14:paraId="20F84A26" w14:textId="77777777" w:rsidR="00232AFE" w:rsidRPr="001D15B3" w:rsidRDefault="00232AFE" w:rsidP="00232AFE">
      <w:pPr>
        <w:pStyle w:val="ListParagraph"/>
        <w:spacing w:line="240" w:lineRule="auto"/>
        <w:jc w:val="both"/>
        <w:rPr>
          <w:rFonts w:ascii="Simplified Arabic" w:hAnsi="Simplified Arabic" w:cs="Simplified Arabic"/>
          <w:sz w:val="10"/>
          <w:szCs w:val="10"/>
          <w:rtl/>
        </w:rPr>
      </w:pPr>
    </w:p>
    <w:p w14:paraId="64646432" w14:textId="1733FAC2" w:rsidR="00232AFE" w:rsidRDefault="00232AFE" w:rsidP="00AE2541">
      <w:pPr>
        <w:pStyle w:val="ListParagraph"/>
        <w:numPr>
          <w:ilvl w:val="0"/>
          <w:numId w:val="37"/>
        </w:numPr>
        <w:spacing w:line="240" w:lineRule="auto"/>
        <w:ind w:left="360"/>
        <w:jc w:val="both"/>
        <w:rPr>
          <w:rFonts w:ascii="Simplified Arabic" w:hAnsi="Simplified Arabic" w:cs="Simplified Arabic"/>
          <w:sz w:val="24"/>
          <w:szCs w:val="24"/>
        </w:rPr>
      </w:pPr>
      <w:r w:rsidRPr="00BE2460">
        <w:rPr>
          <w:rFonts w:ascii="Simplified Arabic" w:hAnsi="Simplified Arabic" w:cs="Simplified Arabic"/>
          <w:b/>
          <w:bCs/>
          <w:sz w:val="24"/>
          <w:szCs w:val="24"/>
          <w:rtl/>
        </w:rPr>
        <w:t>المساءلة</w:t>
      </w:r>
      <w:r>
        <w:rPr>
          <w:rStyle w:val="FootnoteReference"/>
          <w:rFonts w:ascii="Simplified Arabic" w:hAnsi="Simplified Arabic" w:cs="Simplified Arabic"/>
          <w:b/>
          <w:bCs/>
          <w:sz w:val="24"/>
          <w:szCs w:val="24"/>
          <w:rtl/>
        </w:rPr>
        <w:footnoteReference w:id="4"/>
      </w:r>
      <w:r w:rsidRPr="00BE2460">
        <w:rPr>
          <w:rFonts w:ascii="Simplified Arabic" w:hAnsi="Simplified Arabic" w:cs="Simplified Arabic"/>
          <w:b/>
          <w:bCs/>
          <w:sz w:val="24"/>
          <w:szCs w:val="24"/>
          <w:rtl/>
        </w:rPr>
        <w:t>:</w:t>
      </w:r>
      <w:r w:rsidRPr="00BE2460">
        <w:rPr>
          <w:rFonts w:ascii="Simplified Arabic" w:hAnsi="Simplified Arabic" w:cs="Simplified Arabic"/>
          <w:sz w:val="24"/>
          <w:szCs w:val="24"/>
          <w:rtl/>
        </w:rPr>
        <w:t xml:space="preserve"> وجود آليات لتقديم التقارير حول استخدام موارد المؤسسة وتحمل المسؤولية من قبل المسؤولين عن قراراتهم أو عن الإخفاق في تحقيق أهداف ورؤية المؤسسة</w:t>
      </w:r>
      <w:r w:rsidRPr="00BE2460">
        <w:rPr>
          <w:rFonts w:ascii="Simplified Arabic" w:hAnsi="Simplified Arabic" w:cs="Simplified Arabic"/>
          <w:sz w:val="24"/>
          <w:szCs w:val="24"/>
        </w:rPr>
        <w:t>.</w:t>
      </w:r>
      <w:r w:rsidR="00F827FD">
        <w:rPr>
          <w:rFonts w:ascii="Simplified Arabic" w:hAnsi="Simplified Arabic" w:cs="Simplified Arabic" w:hint="cs"/>
          <w:sz w:val="24"/>
          <w:szCs w:val="24"/>
          <w:rtl/>
        </w:rPr>
        <w:t xml:space="preserve"> </w:t>
      </w:r>
    </w:p>
    <w:p w14:paraId="0FA9B7B0" w14:textId="77777777" w:rsidR="00F827FD" w:rsidRPr="00BE2460" w:rsidRDefault="00F827FD" w:rsidP="00F427E0">
      <w:pPr>
        <w:pStyle w:val="ListParagraph"/>
        <w:rPr>
          <w:rFonts w:ascii="Simplified Arabic" w:hAnsi="Simplified Arabic" w:cs="Simplified Arabic"/>
          <w:sz w:val="24"/>
          <w:szCs w:val="24"/>
          <w:rtl/>
        </w:rPr>
      </w:pPr>
    </w:p>
    <w:p w14:paraId="60D28D77" w14:textId="11D96B4D" w:rsidR="00F827FD" w:rsidRDefault="00F827FD" w:rsidP="00F827FD">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الشفافية</w:t>
      </w:r>
      <w:r w:rsidRPr="00BE2460">
        <w:rPr>
          <w:rFonts w:ascii="Simplified Arabic" w:hAnsi="Simplified Arabic" w:cs="Simplified Arabic"/>
          <w:b/>
          <w:bCs/>
          <w:sz w:val="24"/>
          <w:szCs w:val="24"/>
          <w:vertAlign w:val="superscript"/>
          <w:rtl/>
        </w:rPr>
        <w:t>3</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توفير المعلومات الموثوقة والآنية المتعلقة بالنشاطات والإجراءات والقرارات والسياسات وضمان وصول المستفيدين والجمهور والجهات الرسمية ذات العلاقة والمانحين للمعلومات</w:t>
      </w:r>
      <w:r w:rsidRPr="00BF7761">
        <w:rPr>
          <w:rFonts w:ascii="Simplified Arabic" w:hAnsi="Simplified Arabic" w:cs="Simplified Arabic"/>
          <w:sz w:val="24"/>
          <w:szCs w:val="24"/>
        </w:rPr>
        <w:t>.</w:t>
      </w:r>
    </w:p>
    <w:p w14:paraId="60B6508D" w14:textId="77777777" w:rsidR="00F827FD" w:rsidRPr="00BE2460" w:rsidRDefault="00F827FD" w:rsidP="00BE2460">
      <w:pPr>
        <w:pStyle w:val="ListParagraph"/>
        <w:rPr>
          <w:rFonts w:ascii="Simplified Arabic" w:hAnsi="Simplified Arabic" w:cs="Simplified Arabic"/>
          <w:sz w:val="24"/>
          <w:szCs w:val="24"/>
          <w:rtl/>
        </w:rPr>
      </w:pPr>
    </w:p>
    <w:p w14:paraId="7414E9F2" w14:textId="77777777" w:rsidR="00F827FD" w:rsidRPr="00BE2460" w:rsidRDefault="00F827FD" w:rsidP="00BE2460">
      <w:pPr>
        <w:pStyle w:val="ListParagraph"/>
        <w:spacing w:line="240" w:lineRule="auto"/>
        <w:ind w:left="360"/>
        <w:jc w:val="both"/>
        <w:rPr>
          <w:rFonts w:ascii="Simplified Arabic" w:hAnsi="Simplified Arabic" w:cs="Simplified Arabic"/>
          <w:sz w:val="10"/>
          <w:szCs w:val="10"/>
        </w:rPr>
      </w:pPr>
    </w:p>
    <w:p w14:paraId="6E479C04" w14:textId="3B5A1EE2" w:rsidR="001562D2" w:rsidRPr="00BF7761" w:rsidRDefault="001562D2" w:rsidP="001562D2">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العنف المبني على النوع الاجتماعي</w:t>
      </w:r>
      <w:r w:rsidR="008B6231">
        <w:rPr>
          <w:rStyle w:val="FootnoteReference"/>
          <w:rFonts w:ascii="Simplified Arabic" w:hAnsi="Simplified Arabic" w:cs="Simplified Arabic"/>
          <w:b/>
          <w:bCs/>
          <w:sz w:val="24"/>
          <w:szCs w:val="24"/>
          <w:rtl/>
        </w:rPr>
        <w:footnoteReference w:id="5"/>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أيّ فعل مؤذٍ يُرتكب ضدّ إرادة الشخص. وهو مبنيٌّ على الفروق بين الذكور والإناث التي يُعزى وجودها لأسباب اجتماعية. وهو مصنف إلى: العنف الجسدي والعنف الجنسي والعنف الاقتصادي والعنف النفسي/العاطفي والمُمارسات التقليديّة المؤذية.</w:t>
      </w:r>
    </w:p>
    <w:p w14:paraId="7468FA3F"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4A4965C3" w14:textId="1FB9EB54" w:rsidR="001562D2" w:rsidRPr="00BF7761" w:rsidRDefault="001562D2" w:rsidP="001562D2">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القانون</w:t>
      </w:r>
      <w:r w:rsidR="00232AFE">
        <w:rPr>
          <w:rStyle w:val="FootnoteReference"/>
          <w:rFonts w:ascii="Simplified Arabic" w:hAnsi="Simplified Arabic" w:cs="Simplified Arabic"/>
          <w:b/>
          <w:bCs/>
          <w:sz w:val="24"/>
          <w:szCs w:val="24"/>
          <w:rtl/>
        </w:rPr>
        <w:footnoteReference w:id="6"/>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تنوع واختلف حسب فقهاء القانون والتعريف السائد حاليا، وهو مجموعة القواعد القانونية التي تنظم سلوك الفرد في المجتمع والمقترنة بجزاء ت</w:t>
      </w:r>
      <w:r w:rsidR="0044739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وق</w:t>
      </w:r>
      <w:r w:rsidR="0044739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ع</w:t>
      </w:r>
      <w:r w:rsidR="0044739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ه السلطة المختصة في حالة مخالفتها.</w:t>
      </w:r>
    </w:p>
    <w:p w14:paraId="4A10D5A4"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18C7FF4E" w14:textId="087CF507" w:rsidR="001562D2" w:rsidRPr="00BF7761" w:rsidRDefault="001562D2" w:rsidP="001562D2">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الصكوك</w:t>
      </w:r>
      <w:r w:rsidR="00232AFE" w:rsidRPr="00F427E0">
        <w:rPr>
          <w:rFonts w:ascii="Simplified Arabic" w:hAnsi="Simplified Arabic" w:cs="Simplified Arabic"/>
          <w:b/>
          <w:bCs/>
          <w:sz w:val="24"/>
          <w:szCs w:val="24"/>
          <w:vertAlign w:val="superscript"/>
          <w:rtl/>
        </w:rPr>
        <w:t>3</w:t>
      </w:r>
      <w:r w:rsidRPr="00BF7761">
        <w:rPr>
          <w:rFonts w:ascii="Simplified Arabic" w:hAnsi="Simplified Arabic" w:cs="Simplified Arabic"/>
          <w:b/>
          <w:bCs/>
          <w:sz w:val="24"/>
          <w:szCs w:val="24"/>
          <w:rtl/>
        </w:rPr>
        <w:t xml:space="preserve">: </w:t>
      </w:r>
      <w:r w:rsidRPr="00BF7761">
        <w:rPr>
          <w:rFonts w:ascii="Simplified Arabic" w:hAnsi="Simplified Arabic" w:cs="Simplified Arabic"/>
          <w:sz w:val="24"/>
          <w:szCs w:val="24"/>
          <w:rtl/>
        </w:rPr>
        <w:t>هناك صكوك دولية بمعنى الوثيقة المكتوبة التي تنف</w:t>
      </w:r>
      <w:r w:rsidR="0086268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ذ بشكل رسمي، وهناك الصكوك الدولية مثلا 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التي اعتمدتها الهيئات العامة للأمم المتحدة.</w:t>
      </w:r>
    </w:p>
    <w:p w14:paraId="320C01B8"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70741AAE" w14:textId="5DAFED51" w:rsidR="001562D2" w:rsidRPr="00BF7761" w:rsidRDefault="001562D2" w:rsidP="001562D2">
      <w:pPr>
        <w:pStyle w:val="ListParagraph"/>
        <w:numPr>
          <w:ilvl w:val="0"/>
          <w:numId w:val="37"/>
        </w:numPr>
        <w:spacing w:line="240" w:lineRule="auto"/>
        <w:ind w:left="360"/>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المواثيق والميثاق والدستور أو العهد</w:t>
      </w:r>
      <w:r w:rsidR="00232AFE" w:rsidRPr="003222DA">
        <w:rPr>
          <w:rFonts w:ascii="Simplified Arabic" w:hAnsi="Simplified Arabic" w:cs="Simplified Arabic" w:hint="cs"/>
          <w:b/>
          <w:bCs/>
          <w:sz w:val="24"/>
          <w:szCs w:val="24"/>
          <w:vertAlign w:val="superscript"/>
          <w:rtl/>
        </w:rPr>
        <w:t>3</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هذه المصطلحات ت</w:t>
      </w:r>
      <w:r w:rsidR="0086268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طلق على المعاهدات الجماعية المنشئة للمنظمات الدولية، أيضا الميثاق</w:t>
      </w:r>
      <w:r w:rsidR="00862680" w:rsidRPr="00BF7761">
        <w:rPr>
          <w:rFonts w:ascii="Simplified Arabic" w:hAnsi="Simplified Arabic" w:cs="Simplified Arabic"/>
          <w:sz w:val="24"/>
          <w:szCs w:val="24"/>
          <w:rtl/>
        </w:rPr>
        <w:t xml:space="preserve"> هو</w:t>
      </w:r>
      <w:r w:rsidRPr="00BF7761">
        <w:rPr>
          <w:rFonts w:ascii="Simplified Arabic" w:hAnsi="Simplified Arabic" w:cs="Simplified Arabic"/>
          <w:sz w:val="24"/>
          <w:szCs w:val="24"/>
          <w:rtl/>
        </w:rPr>
        <w:t xml:space="preserve"> اتفاق دولي لإنشاء منظمة دولية مثل ميثاق الأمم المتحدة وميثاق منظمة المؤتمر الإسلامي.</w:t>
      </w:r>
    </w:p>
    <w:p w14:paraId="503414EF" w14:textId="77777777" w:rsidR="008E35FB" w:rsidRPr="001D15B3" w:rsidRDefault="008E35FB" w:rsidP="00C50A4A">
      <w:pPr>
        <w:pStyle w:val="ListParagraph"/>
        <w:spacing w:line="240" w:lineRule="auto"/>
        <w:jc w:val="both"/>
        <w:rPr>
          <w:rFonts w:ascii="Simplified Arabic" w:hAnsi="Simplified Arabic" w:cs="Simplified Arabic"/>
          <w:sz w:val="10"/>
          <w:szCs w:val="10"/>
          <w:rtl/>
        </w:rPr>
      </w:pPr>
    </w:p>
    <w:p w14:paraId="5788D7CE" w14:textId="56B02B26" w:rsidR="001562D2" w:rsidRDefault="001562D2" w:rsidP="001562D2">
      <w:pPr>
        <w:pStyle w:val="ListParagraph"/>
        <w:numPr>
          <w:ilvl w:val="0"/>
          <w:numId w:val="37"/>
        </w:numPr>
        <w:spacing w:line="240" w:lineRule="auto"/>
        <w:ind w:left="360"/>
        <w:jc w:val="both"/>
        <w:rPr>
          <w:rFonts w:ascii="Simplified Arabic" w:hAnsi="Simplified Arabic" w:cs="Simplified Arabic"/>
          <w:sz w:val="24"/>
          <w:szCs w:val="24"/>
        </w:rPr>
      </w:pPr>
      <w:r w:rsidRPr="00BF7761">
        <w:rPr>
          <w:rFonts w:ascii="Simplified Arabic" w:hAnsi="Simplified Arabic" w:cs="Simplified Arabic"/>
          <w:b/>
          <w:bCs/>
          <w:sz w:val="24"/>
          <w:szCs w:val="24"/>
          <w:rtl/>
        </w:rPr>
        <w:t>المعاهدة</w:t>
      </w:r>
      <w:r w:rsidR="00232AFE" w:rsidRPr="003222DA">
        <w:rPr>
          <w:rFonts w:ascii="Simplified Arabic" w:hAnsi="Simplified Arabic" w:cs="Simplified Arabic" w:hint="cs"/>
          <w:b/>
          <w:bCs/>
          <w:sz w:val="24"/>
          <w:szCs w:val="24"/>
          <w:vertAlign w:val="superscript"/>
          <w:rtl/>
        </w:rPr>
        <w:t>3</w:t>
      </w:r>
      <w:r w:rsidRPr="00BF7761">
        <w:rPr>
          <w:rFonts w:ascii="Simplified Arabic" w:hAnsi="Simplified Arabic" w:cs="Simplified Arabic"/>
          <w:b/>
          <w:bCs/>
          <w:sz w:val="24"/>
          <w:szCs w:val="24"/>
          <w:rtl/>
        </w:rPr>
        <w:t>:</w:t>
      </w:r>
      <w:r w:rsidRPr="00BF7761">
        <w:rPr>
          <w:rFonts w:ascii="Simplified Arabic" w:hAnsi="Simplified Arabic" w:cs="Simplified Arabic"/>
          <w:sz w:val="24"/>
          <w:szCs w:val="24"/>
          <w:rtl/>
        </w:rPr>
        <w:t xml:space="preserve"> هي اتفاق ي</w:t>
      </w:r>
      <w:r w:rsidR="0086268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عقد كتابة بين شخصين أو أكثر من </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القانون الدولي لتنظيم مسألة دولية معينة ترتب آثار قانونية تخضع لقواعد القانون الدولي.</w:t>
      </w:r>
    </w:p>
    <w:p w14:paraId="303F39DF" w14:textId="77777777" w:rsidR="008E35FB" w:rsidRDefault="008E35FB" w:rsidP="00C50A4A">
      <w:pPr>
        <w:pStyle w:val="ListParagraph"/>
        <w:spacing w:line="240" w:lineRule="auto"/>
        <w:jc w:val="both"/>
        <w:rPr>
          <w:rFonts w:ascii="Simplified Arabic" w:hAnsi="Simplified Arabic" w:cs="Simplified Arabic"/>
          <w:sz w:val="10"/>
          <w:szCs w:val="10"/>
          <w:rtl/>
        </w:rPr>
      </w:pPr>
    </w:p>
    <w:p w14:paraId="4B927DB1"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7C28FBFC"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01D02DEA"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1A986A7E"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4497D12D"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33E3364F"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58C44917"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2E076642"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6ADF8D47" w14:textId="77777777" w:rsidR="00382D01" w:rsidRDefault="00382D01" w:rsidP="00C50A4A">
      <w:pPr>
        <w:pStyle w:val="ListParagraph"/>
        <w:spacing w:line="240" w:lineRule="auto"/>
        <w:jc w:val="both"/>
        <w:rPr>
          <w:rFonts w:ascii="Simplified Arabic" w:hAnsi="Simplified Arabic" w:cs="Simplified Arabic"/>
          <w:sz w:val="10"/>
          <w:szCs w:val="10"/>
          <w:rtl/>
        </w:rPr>
      </w:pPr>
    </w:p>
    <w:p w14:paraId="5C6FACBE" w14:textId="77777777" w:rsidR="00382D01" w:rsidRPr="001D15B3" w:rsidRDefault="00382D01" w:rsidP="00C50A4A">
      <w:pPr>
        <w:pStyle w:val="ListParagraph"/>
        <w:spacing w:line="240" w:lineRule="auto"/>
        <w:jc w:val="both"/>
        <w:rPr>
          <w:rFonts w:ascii="Simplified Arabic" w:hAnsi="Simplified Arabic" w:cs="Simplified Arabic"/>
          <w:sz w:val="10"/>
          <w:szCs w:val="10"/>
          <w:rtl/>
        </w:rPr>
      </w:pPr>
    </w:p>
    <w:p w14:paraId="4929B430" w14:textId="2F87C190" w:rsidR="006277A1" w:rsidRPr="00BF7761" w:rsidRDefault="006277A1" w:rsidP="00C50A4A">
      <w:pPr>
        <w:rPr>
          <w:rFonts w:ascii="Simplified Arabic" w:hAnsi="Simplified Arabic" w:cs="Simplified Arabic"/>
          <w:b/>
          <w:bCs/>
          <w:sz w:val="24"/>
          <w:szCs w:val="24"/>
          <w:rtl/>
        </w:rPr>
      </w:pPr>
      <w:r w:rsidRPr="00BF7761">
        <w:rPr>
          <w:rFonts w:ascii="Simplified Arabic" w:hAnsi="Simplified Arabic" w:cs="Simplified Arabic"/>
          <w:b/>
          <w:bCs/>
          <w:sz w:val="24"/>
          <w:szCs w:val="24"/>
          <w:rtl/>
        </w:rPr>
        <w:t>القوانين والصكوك والمواثيق والمعاهدات الوطنية والدولية المتعلقة بحقوق ال</w:t>
      </w:r>
      <w:r w:rsidR="00EA6E78" w:rsidRPr="00BF7761">
        <w:rPr>
          <w:rFonts w:ascii="Simplified Arabic" w:hAnsi="Simplified Arabic" w:cs="Simplified Arabic"/>
          <w:b/>
          <w:bCs/>
          <w:sz w:val="24"/>
          <w:szCs w:val="24"/>
          <w:rtl/>
        </w:rPr>
        <w:t>أشخاص</w:t>
      </w:r>
      <w:r w:rsidRPr="00BF7761">
        <w:rPr>
          <w:rFonts w:ascii="Simplified Arabic" w:hAnsi="Simplified Arabic" w:cs="Simplified Arabic"/>
          <w:b/>
          <w:bCs/>
          <w:sz w:val="24"/>
          <w:szCs w:val="24"/>
          <w:rtl/>
        </w:rPr>
        <w:t xml:space="preserve"> ذوي ال</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وهي</w:t>
      </w:r>
      <w:r w:rsidRPr="00BF7761">
        <w:rPr>
          <w:rFonts w:ascii="Simplified Arabic" w:hAnsi="Simplified Arabic" w:cs="Simplified Arabic"/>
          <w:b/>
          <w:bCs/>
          <w:sz w:val="24"/>
          <w:szCs w:val="24"/>
        </w:rPr>
        <w:t>:</w:t>
      </w:r>
    </w:p>
    <w:p w14:paraId="728C11FF" w14:textId="77777777" w:rsidR="00F344FE" w:rsidRDefault="00F344FE" w:rsidP="00E964CF">
      <w:pPr>
        <w:pStyle w:val="ListParagraph"/>
        <w:numPr>
          <w:ilvl w:val="0"/>
          <w:numId w:val="38"/>
        </w:numPr>
        <w:spacing w:line="240" w:lineRule="auto"/>
        <w:jc w:val="both"/>
        <w:rPr>
          <w:rFonts w:ascii="Simplified Arabic" w:hAnsi="Simplified Arabic" w:cs="Simplified Arabic"/>
          <w:sz w:val="24"/>
          <w:szCs w:val="24"/>
          <w:rtl/>
        </w:rPr>
        <w:sectPr w:rsidR="00F344FE" w:rsidSect="00BF185B">
          <w:footerReference w:type="default" r:id="rId15"/>
          <w:footerReference w:type="first" r:id="rId16"/>
          <w:pgSz w:w="11906" w:h="16838"/>
          <w:pgMar w:top="1440" w:right="1080" w:bottom="1440" w:left="1080" w:header="720" w:footer="720" w:gutter="0"/>
          <w:pgNumType w:fmt="arabicAbjad" w:start="1"/>
          <w:cols w:space="720"/>
          <w:titlePg/>
          <w:bidi/>
          <w:rtlGutter/>
          <w:docGrid w:linePitch="360"/>
        </w:sectPr>
      </w:pPr>
    </w:p>
    <w:p w14:paraId="5FF26336" w14:textId="3F0F5935"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الاتفاقية الدولية لحقوق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Pr>
        <w:t>.</w:t>
      </w:r>
    </w:p>
    <w:p w14:paraId="70D4FD49" w14:textId="7A090D8F"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الإعلان العالمي 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Pr>
        <w:t>.</w:t>
      </w:r>
    </w:p>
    <w:p w14:paraId="120956E5" w14:textId="77777777"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العهد الدولي للحقوق الاقتصادية والاجتماعية والسياسية</w:t>
      </w:r>
      <w:r w:rsidRPr="00BF7761">
        <w:rPr>
          <w:rFonts w:ascii="Simplified Arabic" w:hAnsi="Simplified Arabic" w:cs="Simplified Arabic"/>
          <w:sz w:val="24"/>
          <w:szCs w:val="24"/>
        </w:rPr>
        <w:t>.</w:t>
      </w:r>
    </w:p>
    <w:p w14:paraId="155F6F58" w14:textId="445F9919"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العهد الدولي للحقوق المدنية والسياسية.</w:t>
      </w:r>
      <w:r w:rsidRPr="00BF7761">
        <w:rPr>
          <w:rFonts w:ascii="Simplified Arabic" w:hAnsi="Simplified Arabic" w:cs="Simplified Arabic"/>
          <w:sz w:val="24"/>
          <w:szCs w:val="24"/>
        </w:rPr>
        <w:t xml:space="preserve"> </w:t>
      </w:r>
    </w:p>
    <w:p w14:paraId="093F4642" w14:textId="228120D0"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الاتفاقية الخاصة بتحريم عمل السخرة</w:t>
      </w:r>
      <w:r w:rsidRPr="00BF7761">
        <w:rPr>
          <w:rFonts w:ascii="Simplified Arabic" w:hAnsi="Simplified Arabic" w:cs="Simplified Arabic"/>
          <w:sz w:val="24"/>
          <w:szCs w:val="24"/>
        </w:rPr>
        <w:t>.</w:t>
      </w:r>
    </w:p>
    <w:p w14:paraId="5B7709CC" w14:textId="4ED47F0A"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الاتفاقية الدولية في مجال مكافحة التفرقة</w:t>
      </w:r>
      <w:r w:rsidRPr="00BF7761">
        <w:rPr>
          <w:rFonts w:ascii="Simplified Arabic" w:hAnsi="Simplified Arabic" w:cs="Simplified Arabic"/>
          <w:sz w:val="24"/>
          <w:szCs w:val="24"/>
        </w:rPr>
        <w:t>.</w:t>
      </w:r>
    </w:p>
    <w:p w14:paraId="00BFBD51" w14:textId="491A744E"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الاتفاقيات الخاصة بمنع التفرقة في ميدان الاستخدام</w:t>
      </w:r>
      <w:r w:rsidRPr="00BF7761">
        <w:rPr>
          <w:rFonts w:ascii="Simplified Arabic" w:hAnsi="Simplified Arabic" w:cs="Simplified Arabic"/>
          <w:sz w:val="24"/>
          <w:szCs w:val="24"/>
        </w:rPr>
        <w:t>.</w:t>
      </w:r>
    </w:p>
    <w:p w14:paraId="56CE769C" w14:textId="16ECADBA"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الاتفاقيات الخاصة بمنع التفرقة في ميدان التعليم</w:t>
      </w:r>
      <w:r w:rsidRPr="00BF7761">
        <w:rPr>
          <w:rFonts w:ascii="Simplified Arabic" w:hAnsi="Simplified Arabic" w:cs="Simplified Arabic"/>
          <w:sz w:val="24"/>
          <w:szCs w:val="24"/>
        </w:rPr>
        <w:t>.</w:t>
      </w:r>
    </w:p>
    <w:p w14:paraId="49A922A1" w14:textId="34054417"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الاتفاقية الدولية للقضاء على التمييز العنصري بكافة </w:t>
      </w:r>
      <w:r w:rsidR="000F1353" w:rsidRPr="00BF7761">
        <w:rPr>
          <w:rFonts w:ascii="Simplified Arabic" w:hAnsi="Simplified Arabic" w:cs="Simplified Arabic"/>
          <w:sz w:val="24"/>
          <w:szCs w:val="24"/>
          <w:rtl/>
        </w:rPr>
        <w:t>أشكال</w:t>
      </w:r>
      <w:r w:rsidRPr="00BF7761">
        <w:rPr>
          <w:rFonts w:ascii="Simplified Arabic" w:hAnsi="Simplified Arabic" w:cs="Simplified Arabic"/>
          <w:sz w:val="24"/>
          <w:szCs w:val="24"/>
          <w:rtl/>
        </w:rPr>
        <w:t>ه.</w:t>
      </w:r>
    </w:p>
    <w:p w14:paraId="78A24543" w14:textId="5336A8FB"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اتفاقية القضاء على جميع </w:t>
      </w:r>
      <w:r w:rsidR="000F1353" w:rsidRPr="00BF7761">
        <w:rPr>
          <w:rFonts w:ascii="Simplified Arabic" w:hAnsi="Simplified Arabic" w:cs="Simplified Arabic"/>
          <w:sz w:val="24"/>
          <w:szCs w:val="24"/>
          <w:rtl/>
        </w:rPr>
        <w:t>أشكال</w:t>
      </w:r>
      <w:r w:rsidRPr="00BF7761">
        <w:rPr>
          <w:rFonts w:ascii="Simplified Arabic" w:hAnsi="Simplified Arabic" w:cs="Simplified Arabic"/>
          <w:sz w:val="24"/>
          <w:szCs w:val="24"/>
          <w:rtl/>
        </w:rPr>
        <w:t xml:space="preserve"> التمييز ضد المرأة (سيداو)</w:t>
      </w:r>
      <w:r w:rsidRPr="00BF7761">
        <w:rPr>
          <w:rFonts w:ascii="Simplified Arabic" w:hAnsi="Simplified Arabic" w:cs="Simplified Arabic"/>
          <w:sz w:val="24"/>
          <w:szCs w:val="24"/>
        </w:rPr>
        <w:t>.</w:t>
      </w:r>
    </w:p>
    <w:p w14:paraId="04482630" w14:textId="512D0BDC" w:rsidR="006277A1" w:rsidRPr="00BF7761" w:rsidRDefault="006277A1" w:rsidP="00E964CF">
      <w:pPr>
        <w:pStyle w:val="ListParagraph"/>
        <w:numPr>
          <w:ilvl w:val="0"/>
          <w:numId w:val="3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القانون الأساسي الفلسطيني</w:t>
      </w:r>
      <w:r w:rsidRPr="00BF7761">
        <w:rPr>
          <w:rFonts w:ascii="Simplified Arabic" w:hAnsi="Simplified Arabic" w:cs="Simplified Arabic"/>
          <w:sz w:val="24"/>
          <w:szCs w:val="24"/>
        </w:rPr>
        <w:t>.</w:t>
      </w:r>
    </w:p>
    <w:p w14:paraId="029B4652" w14:textId="572060DF" w:rsidR="00F344FE" w:rsidRPr="00F534A2" w:rsidRDefault="006277A1" w:rsidP="00F534A2">
      <w:pPr>
        <w:pStyle w:val="ListParagraph"/>
        <w:numPr>
          <w:ilvl w:val="0"/>
          <w:numId w:val="38"/>
        </w:numPr>
        <w:spacing w:line="240" w:lineRule="auto"/>
        <w:jc w:val="both"/>
        <w:rPr>
          <w:rFonts w:ascii="Simplified Arabic" w:hAnsi="Simplified Arabic" w:cs="Simplified Arabic"/>
          <w:sz w:val="24"/>
          <w:szCs w:val="24"/>
          <w:rtl/>
        </w:rPr>
        <w:sectPr w:rsidR="00F344FE" w:rsidRPr="00F534A2" w:rsidSect="00D66DE5">
          <w:type w:val="continuous"/>
          <w:pgSz w:w="11906" w:h="16838"/>
          <w:pgMar w:top="1440" w:right="1080" w:bottom="1440" w:left="1080" w:header="720" w:footer="720" w:gutter="0"/>
          <w:pgNumType w:fmt="arabicAbjad" w:start="1"/>
          <w:cols w:num="2" w:space="227"/>
          <w:titlePg/>
          <w:bidi/>
          <w:rtlGutter/>
          <w:docGrid w:linePitch="360"/>
        </w:sectPr>
      </w:pPr>
      <w:r w:rsidRPr="00BF7761">
        <w:rPr>
          <w:rFonts w:ascii="Simplified Arabic" w:hAnsi="Simplified Arabic" w:cs="Simplified Arabic"/>
          <w:sz w:val="24"/>
          <w:szCs w:val="24"/>
          <w:rtl/>
        </w:rPr>
        <w:t xml:space="preserve">قانون حقوق "المعوقين الفلسطينيين" رقم (4) لعام </w:t>
      </w:r>
      <w:r w:rsidR="004342D3" w:rsidRPr="00BF7761">
        <w:rPr>
          <w:rFonts w:ascii="Simplified Arabic" w:hAnsi="Simplified Arabic" w:cs="Simplified Arabic"/>
          <w:sz w:val="24"/>
          <w:szCs w:val="24"/>
          <w:rtl/>
        </w:rPr>
        <w:t>1999م</w:t>
      </w:r>
      <w:r w:rsidRPr="00BF7761">
        <w:rPr>
          <w:rFonts w:ascii="Simplified Arabic" w:hAnsi="Simplified Arabic" w:cs="Simplified Arabic"/>
          <w:sz w:val="24"/>
          <w:szCs w:val="24"/>
          <w:rtl/>
        </w:rPr>
        <w:t>.</w:t>
      </w:r>
    </w:p>
    <w:p w14:paraId="6420FA16" w14:textId="77777777" w:rsidR="006E042B" w:rsidRDefault="006E042B">
      <w:pPr>
        <w:bidi w:val="0"/>
        <w:rPr>
          <w:rFonts w:ascii="Simplified Arabic" w:eastAsiaTheme="majorEastAsia" w:hAnsi="Simplified Arabic" w:cs="Simplified Arabic"/>
          <w:b/>
          <w:bCs/>
          <w:sz w:val="24"/>
          <w:szCs w:val="24"/>
          <w:rtl/>
        </w:rPr>
      </w:pPr>
      <w:bookmarkStart w:id="1" w:name="_Toc98145816"/>
      <w:r>
        <w:rPr>
          <w:rFonts w:ascii="Simplified Arabic" w:hAnsi="Simplified Arabic" w:cs="Simplified Arabic"/>
          <w:b/>
          <w:bCs/>
          <w:sz w:val="24"/>
          <w:szCs w:val="24"/>
          <w:rtl/>
        </w:rPr>
        <w:br w:type="page"/>
      </w:r>
    </w:p>
    <w:p w14:paraId="73933137" w14:textId="0D3C7A00" w:rsidR="009B505E" w:rsidRPr="00DD6EB9" w:rsidRDefault="009B505E" w:rsidP="00366792">
      <w:pPr>
        <w:pStyle w:val="Heading1"/>
        <w:rPr>
          <w:rtl/>
        </w:rPr>
      </w:pPr>
      <w:r w:rsidRPr="00DD6EB9">
        <w:rPr>
          <w:rtl/>
        </w:rPr>
        <w:lastRenderedPageBreak/>
        <w:t>شكر وتقدير</w:t>
      </w:r>
      <w:bookmarkEnd w:id="1"/>
    </w:p>
    <w:p w14:paraId="1DB09945" w14:textId="335DF218" w:rsidR="00161993" w:rsidRPr="00BF7761" w:rsidRDefault="00346B4C"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40" behindDoc="0" locked="0" layoutInCell="1" allowOverlap="1" wp14:anchorId="361D44CE" wp14:editId="165E92B3">
                <wp:simplePos x="0" y="0"/>
                <wp:positionH relativeFrom="column">
                  <wp:posOffset>2993238</wp:posOffset>
                </wp:positionH>
                <wp:positionV relativeFrom="paragraph">
                  <wp:posOffset>19050</wp:posOffset>
                </wp:positionV>
                <wp:extent cx="3181350" cy="0"/>
                <wp:effectExtent l="0" t="19050" r="38100" b="38100"/>
                <wp:wrapNone/>
                <wp:docPr id="20" name="Straight Connector 20"/>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CF4DE4" id="Straight Connector 20"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235.7pt,1.5pt" to="486.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MmEg07cAAAABwEAAA8AAABk&#10;cnMvZG93bnJldi54bWxMj0FLw0AQhe+C/2EZwZvdtI1tjdmUogYED2IV9DjNTpNgdjZkt238945e&#10;9PjxHm++ydej69SRhtB6NjCdJKCIK29brg28vZZXK1AhIlvsPJOBLwqwLs7PcsysP/ELHbexVjLC&#10;IUMDTYx9pnWoGnIYJr4nlmzvB4dRcKi1HfAk467TsyRZaIcty4UGe7prqPrcHpwBer++//APK7sv&#10;H7t5GVJ83jwtjLm8GDe3oCKN8a8MP/qiDoU47fyBbVCdgXQ5TaVqYC4vSX6znAnvflkXuf7vX3wD&#10;AAD//wMAUEsBAi0AFAAGAAgAAAAhALaDOJL+AAAA4QEAABMAAAAAAAAAAAAAAAAAAAAAAFtDb250&#10;ZW50X1R5cGVzXS54bWxQSwECLQAUAAYACAAAACEAOP0h/9YAAACUAQAACwAAAAAAAAAAAAAAAAAv&#10;AQAAX3JlbHMvLnJlbHNQSwECLQAUAAYACAAAACEAFWD738IBAADfAwAADgAAAAAAAAAAAAAAAAAu&#10;AgAAZHJzL2Uyb0RvYy54bWxQSwECLQAUAAYACAAAACEAyYSDTtwAAAAHAQAADwAAAAAAAAAAAAAA&#10;AAAcBAAAZHJzL2Rvd25yZXYueG1sUEsFBgAAAAAEAAQA8wAAACUFAAAAAA==&#10;" strokecolor="#4acbee" strokeweight="4.5pt">
                <v:stroke joinstyle="miter"/>
              </v:line>
            </w:pict>
          </mc:Fallback>
        </mc:AlternateContent>
      </w:r>
    </w:p>
    <w:p w14:paraId="2E7D5CF8" w14:textId="3BC416D3" w:rsidR="000964ED" w:rsidRPr="000964ED" w:rsidRDefault="000964ED" w:rsidP="000964ED">
      <w:pPr>
        <w:spacing w:line="360" w:lineRule="auto"/>
        <w:jc w:val="both"/>
        <w:rPr>
          <w:rFonts w:ascii="Simplified Arabic" w:hAnsi="Simplified Arabic" w:cs="Simplified Arabic"/>
          <w:sz w:val="24"/>
          <w:szCs w:val="24"/>
          <w:rtl/>
        </w:rPr>
      </w:pPr>
      <w:r w:rsidRPr="000964ED">
        <w:rPr>
          <w:rFonts w:ascii="Simplified Arabic" w:hAnsi="Simplified Arabic" w:cs="Simplified Arabic"/>
          <w:sz w:val="24"/>
          <w:szCs w:val="24"/>
          <w:rtl/>
        </w:rPr>
        <w:t>يسعدنا في شبكة المنظمات الأهلية الفلسطينية (</w:t>
      </w:r>
      <w:r w:rsidRPr="000964ED">
        <w:rPr>
          <w:rFonts w:ascii="Simplified Arabic" w:hAnsi="Simplified Arabic" w:cs="Simplified Arabic"/>
          <w:sz w:val="24"/>
          <w:szCs w:val="24"/>
        </w:rPr>
        <w:t>PNGO</w:t>
      </w:r>
      <w:r w:rsidRPr="000964ED">
        <w:rPr>
          <w:rFonts w:ascii="Simplified Arabic" w:hAnsi="Simplified Arabic" w:cs="Simplified Arabic"/>
          <w:sz w:val="24"/>
          <w:szCs w:val="24"/>
          <w:rtl/>
        </w:rPr>
        <w:t xml:space="preserve">)، أن نسهم بالتعاون </w:t>
      </w:r>
      <w:r w:rsidR="001B7B7C">
        <w:rPr>
          <w:rFonts w:ascii="Simplified Arabic" w:hAnsi="Simplified Arabic" w:cs="Simplified Arabic" w:hint="cs"/>
          <w:sz w:val="24"/>
          <w:szCs w:val="24"/>
          <w:rtl/>
          <w:lang w:bidi="ar-JO"/>
        </w:rPr>
        <w:t>مع المنظمات الأهلية</w:t>
      </w:r>
      <w:r w:rsidR="001B7B7C">
        <w:rPr>
          <w:rFonts w:ascii="Simplified Arabic" w:hAnsi="Simplified Arabic" w:cs="Simplified Arabic" w:hint="cs"/>
          <w:sz w:val="24"/>
          <w:szCs w:val="24"/>
          <w:rtl/>
        </w:rPr>
        <w:t xml:space="preserve"> أعضاء</w:t>
      </w:r>
      <w:r w:rsidR="00BB2C09">
        <w:rPr>
          <w:rFonts w:ascii="Simplified Arabic" w:hAnsi="Simplified Arabic" w:cs="Simplified Arabic" w:hint="cs"/>
          <w:sz w:val="24"/>
          <w:szCs w:val="24"/>
          <w:rtl/>
        </w:rPr>
        <w:t xml:space="preserve"> </w:t>
      </w:r>
      <w:r w:rsidRPr="000964ED">
        <w:rPr>
          <w:rFonts w:ascii="Simplified Arabic" w:hAnsi="Simplified Arabic" w:cs="Simplified Arabic"/>
          <w:sz w:val="24"/>
          <w:szCs w:val="24"/>
          <w:rtl/>
        </w:rPr>
        <w:t xml:space="preserve">قطاع التأهيل بالشبكة </w:t>
      </w:r>
      <w:r w:rsidR="00421490">
        <w:rPr>
          <w:rFonts w:ascii="Simplified Arabic" w:hAnsi="Simplified Arabic" w:cs="Simplified Arabic" w:hint="cs"/>
          <w:sz w:val="24"/>
          <w:szCs w:val="24"/>
          <w:rtl/>
        </w:rPr>
        <w:t xml:space="preserve">في </w:t>
      </w:r>
      <w:r w:rsidRPr="000964ED">
        <w:rPr>
          <w:rFonts w:ascii="Simplified Arabic" w:hAnsi="Simplified Arabic" w:cs="Simplified Arabic"/>
          <w:sz w:val="24"/>
          <w:szCs w:val="24"/>
          <w:rtl/>
        </w:rPr>
        <w:t xml:space="preserve">تقديم تقرير الظل حول التقرير الأولي لدولة فلسطين </w:t>
      </w:r>
      <w:r w:rsidR="00230033">
        <w:rPr>
          <w:rFonts w:ascii="Simplified Arabic" w:hAnsi="Simplified Arabic" w:cs="Simplified Arabic" w:hint="cs"/>
          <w:sz w:val="24"/>
          <w:szCs w:val="24"/>
          <w:rtl/>
        </w:rPr>
        <w:t>و</w:t>
      </w:r>
      <w:r w:rsidRPr="000964ED">
        <w:rPr>
          <w:rFonts w:ascii="Simplified Arabic" w:hAnsi="Simplified Arabic" w:cs="Simplified Arabic"/>
          <w:sz w:val="24"/>
          <w:szCs w:val="24"/>
          <w:rtl/>
        </w:rPr>
        <w:t>الخاص بالاتفاقية الدولية لحقوق الأشخاص ذوي الإعاقة</w:t>
      </w:r>
      <w:r w:rsidR="00421490">
        <w:rPr>
          <w:rFonts w:ascii="Simplified Arabic" w:hAnsi="Simplified Arabic" w:cs="Simplified Arabic" w:hint="cs"/>
          <w:sz w:val="24"/>
          <w:szCs w:val="24"/>
          <w:rtl/>
        </w:rPr>
        <w:t xml:space="preserve"> </w:t>
      </w:r>
      <w:r w:rsidR="00173387">
        <w:rPr>
          <w:rFonts w:ascii="Simplified Arabic" w:hAnsi="Simplified Arabic" w:cs="Simplified Arabic" w:hint="cs"/>
          <w:sz w:val="24"/>
          <w:szCs w:val="24"/>
          <w:rtl/>
        </w:rPr>
        <w:t>الصادر عن الحكومة الفلسطينية في تموز</w:t>
      </w:r>
      <w:r w:rsidR="00BA01AF">
        <w:rPr>
          <w:rFonts w:ascii="Simplified Arabic" w:hAnsi="Simplified Arabic" w:cs="Simplified Arabic" w:hint="cs"/>
          <w:sz w:val="24"/>
          <w:szCs w:val="24"/>
          <w:rtl/>
        </w:rPr>
        <w:t xml:space="preserve"> من</w:t>
      </w:r>
      <w:r w:rsidR="00421490">
        <w:rPr>
          <w:rFonts w:ascii="Simplified Arabic" w:hAnsi="Simplified Arabic" w:cs="Simplified Arabic" w:hint="cs"/>
          <w:sz w:val="24"/>
          <w:szCs w:val="24"/>
          <w:rtl/>
        </w:rPr>
        <w:t xml:space="preserve"> العام 2019.</w:t>
      </w:r>
      <w:r w:rsidRPr="000964ED">
        <w:rPr>
          <w:rFonts w:ascii="Simplified Arabic" w:hAnsi="Simplified Arabic" w:cs="Simplified Arabic"/>
          <w:sz w:val="24"/>
          <w:szCs w:val="24"/>
          <w:rtl/>
        </w:rPr>
        <w:t xml:space="preserve"> </w:t>
      </w:r>
    </w:p>
    <w:p w14:paraId="1A6466B8" w14:textId="77777777" w:rsidR="000964ED" w:rsidRPr="000964ED" w:rsidRDefault="000964ED" w:rsidP="000964ED">
      <w:pPr>
        <w:spacing w:line="360" w:lineRule="auto"/>
        <w:jc w:val="both"/>
        <w:rPr>
          <w:rFonts w:ascii="Simplified Arabic" w:hAnsi="Simplified Arabic" w:cs="Simplified Arabic"/>
          <w:sz w:val="24"/>
          <w:szCs w:val="24"/>
          <w:rtl/>
        </w:rPr>
      </w:pPr>
      <w:r w:rsidRPr="000964ED">
        <w:rPr>
          <w:rFonts w:ascii="Simplified Arabic" w:hAnsi="Simplified Arabic" w:cs="Simplified Arabic"/>
          <w:sz w:val="24"/>
          <w:szCs w:val="24"/>
          <w:rtl/>
        </w:rPr>
        <w:t xml:space="preserve">وتتقدم الشبكة بالشكر والتقدير إلى الشركاء في مؤسسة "المساعدات الشعبية النرويجية" على دعم هذا العمل والشراكة المستمرة في دعم الحقوق المشروعة للشعب الفلسطيني، وتمكين منظمات المجتمع المدني وبناء قدراتها. </w:t>
      </w:r>
    </w:p>
    <w:p w14:paraId="255BBD33" w14:textId="10B156A2" w:rsidR="002711CC" w:rsidRPr="00BF7761" w:rsidRDefault="000964ED" w:rsidP="00E17684">
      <w:pPr>
        <w:spacing w:line="360" w:lineRule="auto"/>
        <w:jc w:val="both"/>
        <w:rPr>
          <w:rFonts w:ascii="Simplified Arabic" w:hAnsi="Simplified Arabic" w:cs="Simplified Arabic"/>
          <w:sz w:val="24"/>
          <w:szCs w:val="24"/>
          <w:rtl/>
        </w:rPr>
      </w:pPr>
      <w:r w:rsidRPr="000964ED">
        <w:rPr>
          <w:rFonts w:ascii="Simplified Arabic" w:hAnsi="Simplified Arabic" w:cs="Simplified Arabic"/>
          <w:sz w:val="24"/>
          <w:szCs w:val="24"/>
          <w:rtl/>
        </w:rPr>
        <w:t xml:space="preserve">كما نتوجه بالشكر </w:t>
      </w:r>
      <w:r w:rsidR="00E17684">
        <w:rPr>
          <w:rFonts w:ascii="Simplified Arabic" w:hAnsi="Simplified Arabic" w:cs="Simplified Arabic" w:hint="cs"/>
          <w:sz w:val="24"/>
          <w:szCs w:val="24"/>
          <w:rtl/>
        </w:rPr>
        <w:t>والتقدير ل</w:t>
      </w:r>
      <w:r w:rsidRPr="000964ED">
        <w:rPr>
          <w:rFonts w:ascii="Simplified Arabic" w:hAnsi="Simplified Arabic" w:cs="Simplified Arabic"/>
          <w:sz w:val="24"/>
          <w:szCs w:val="24"/>
          <w:rtl/>
        </w:rPr>
        <w:t xml:space="preserve">لفريق </w:t>
      </w:r>
      <w:r w:rsidR="00F54E3A">
        <w:rPr>
          <w:rFonts w:ascii="Simplified Arabic" w:hAnsi="Simplified Arabic" w:cs="Simplified Arabic" w:hint="cs"/>
          <w:sz w:val="24"/>
          <w:szCs w:val="24"/>
          <w:rtl/>
        </w:rPr>
        <w:t xml:space="preserve">الاستشاري </w:t>
      </w:r>
      <w:r w:rsidRPr="000964ED">
        <w:rPr>
          <w:rFonts w:ascii="Simplified Arabic" w:hAnsi="Simplified Arabic" w:cs="Simplified Arabic"/>
          <w:sz w:val="24"/>
          <w:szCs w:val="24"/>
          <w:rtl/>
        </w:rPr>
        <w:t xml:space="preserve">بشركة </w:t>
      </w:r>
      <w:r w:rsidR="001F1B3B">
        <w:rPr>
          <w:rFonts w:ascii="Simplified Arabic" w:hAnsi="Simplified Arabic" w:cs="Simplified Arabic" w:hint="cs"/>
          <w:sz w:val="24"/>
          <w:szCs w:val="24"/>
          <w:rtl/>
        </w:rPr>
        <w:t xml:space="preserve">المدينة </w:t>
      </w:r>
      <w:r w:rsidR="00E11B4B">
        <w:rPr>
          <w:rFonts w:ascii="Simplified Arabic" w:hAnsi="Simplified Arabic" w:cs="Simplified Arabic" w:hint="cs"/>
          <w:sz w:val="24"/>
          <w:szCs w:val="24"/>
          <w:rtl/>
        </w:rPr>
        <w:t xml:space="preserve">على </w:t>
      </w:r>
      <w:r w:rsidRPr="000964ED">
        <w:rPr>
          <w:rFonts w:ascii="Simplified Arabic" w:hAnsi="Simplified Arabic" w:cs="Simplified Arabic"/>
          <w:sz w:val="24"/>
          <w:szCs w:val="24"/>
          <w:rtl/>
        </w:rPr>
        <w:t xml:space="preserve">إنجاز هذا العمل </w:t>
      </w:r>
      <w:r w:rsidR="00E17684">
        <w:rPr>
          <w:rFonts w:ascii="Simplified Arabic" w:hAnsi="Simplified Arabic" w:cs="Simplified Arabic" w:hint="cs"/>
          <w:sz w:val="24"/>
          <w:szCs w:val="24"/>
          <w:rtl/>
        </w:rPr>
        <w:t>وكذلك ا</w:t>
      </w:r>
      <w:r w:rsidR="0087068A" w:rsidRPr="00BF7761">
        <w:rPr>
          <w:rFonts w:ascii="Simplified Arabic" w:hAnsi="Simplified Arabic" w:cs="Simplified Arabic"/>
          <w:sz w:val="24"/>
          <w:szCs w:val="24"/>
          <w:rtl/>
        </w:rPr>
        <w:t>لخبراء وممثلي منظمات ال</w:t>
      </w:r>
      <w:r w:rsidR="00EA6E78" w:rsidRPr="00BF7761">
        <w:rPr>
          <w:rFonts w:ascii="Simplified Arabic" w:hAnsi="Simplified Arabic" w:cs="Simplified Arabic"/>
          <w:sz w:val="24"/>
          <w:szCs w:val="24"/>
          <w:rtl/>
        </w:rPr>
        <w:t>أشخاص</w:t>
      </w:r>
      <w:r w:rsidR="0087068A"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87068A" w:rsidRPr="00BF7761">
        <w:rPr>
          <w:rFonts w:ascii="Simplified Arabic" w:hAnsi="Simplified Arabic" w:cs="Simplified Arabic"/>
          <w:sz w:val="24"/>
          <w:szCs w:val="24"/>
          <w:rtl/>
        </w:rPr>
        <w:t xml:space="preserve"> ومؤسسات التأهيل ومنظمات المجتمع المدني ومجموعات الدعم الذاتي الذين شاركوا في مراجعة النسخة النهائية من التقرير وإبداء الملاحظات والتوصيات</w:t>
      </w:r>
      <w:r w:rsidR="002711CC" w:rsidRPr="00BF7761">
        <w:rPr>
          <w:rFonts w:ascii="Simplified Arabic" w:hAnsi="Simplified Arabic" w:cs="Simplified Arabic"/>
          <w:sz w:val="24"/>
          <w:szCs w:val="24"/>
          <w:rtl/>
        </w:rPr>
        <w:t>، وهم</w:t>
      </w:r>
      <w:r w:rsidR="0087068A" w:rsidRPr="00BF7761">
        <w:rPr>
          <w:rFonts w:ascii="Simplified Arabic" w:hAnsi="Simplified Arabic" w:cs="Simplified Arabic"/>
          <w:sz w:val="24"/>
          <w:szCs w:val="24"/>
          <w:rtl/>
        </w:rPr>
        <w:t>:</w:t>
      </w:r>
    </w:p>
    <w:tbl>
      <w:tblPr>
        <w:bidiVisual/>
        <w:tblW w:w="5000" w:type="pct"/>
        <w:jc w:val="center"/>
        <w:tblLook w:val="04A0" w:firstRow="1" w:lastRow="0" w:firstColumn="1" w:lastColumn="0" w:noHBand="0" w:noVBand="1"/>
      </w:tblPr>
      <w:tblGrid>
        <w:gridCol w:w="2738"/>
        <w:gridCol w:w="641"/>
        <w:gridCol w:w="2988"/>
        <w:gridCol w:w="641"/>
        <w:gridCol w:w="2738"/>
      </w:tblGrid>
      <w:tr w:rsidR="007B573C" w:rsidRPr="00BF7761" w14:paraId="1560BF69"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4D2E6D09"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أنوار عزيز</w:t>
            </w:r>
          </w:p>
        </w:tc>
        <w:tc>
          <w:tcPr>
            <w:tcW w:w="440" w:type="dxa"/>
            <w:tcBorders>
              <w:top w:val="nil"/>
              <w:left w:val="nil"/>
              <w:bottom w:val="nil"/>
              <w:right w:val="nil"/>
            </w:tcBorders>
            <w:shd w:val="clear" w:color="auto" w:fill="auto"/>
            <w:noWrap/>
            <w:vAlign w:val="center"/>
            <w:hideMark/>
          </w:tcPr>
          <w:p w14:paraId="0919C631"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3CD50A10" w14:textId="7C071BFE"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سها أبو سلوم</w:t>
            </w:r>
          </w:p>
        </w:tc>
        <w:tc>
          <w:tcPr>
            <w:tcW w:w="440" w:type="dxa"/>
            <w:tcBorders>
              <w:top w:val="nil"/>
              <w:left w:val="nil"/>
              <w:bottom w:val="nil"/>
              <w:right w:val="nil"/>
            </w:tcBorders>
            <w:shd w:val="clear" w:color="auto" w:fill="auto"/>
            <w:noWrap/>
            <w:vAlign w:val="center"/>
            <w:hideMark/>
          </w:tcPr>
          <w:p w14:paraId="53EFCD7F"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31AB5821"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د. محمد العيلة</w:t>
            </w:r>
          </w:p>
        </w:tc>
      </w:tr>
      <w:tr w:rsidR="007B573C" w:rsidRPr="00BF7761" w14:paraId="30BE1ED6"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3B9BD551"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 xml:space="preserve">أ. أيمن كريم </w:t>
            </w:r>
          </w:p>
        </w:tc>
        <w:tc>
          <w:tcPr>
            <w:tcW w:w="440" w:type="dxa"/>
            <w:tcBorders>
              <w:top w:val="nil"/>
              <w:left w:val="nil"/>
              <w:bottom w:val="nil"/>
              <w:right w:val="nil"/>
            </w:tcBorders>
            <w:shd w:val="clear" w:color="auto" w:fill="auto"/>
            <w:noWrap/>
            <w:vAlign w:val="center"/>
            <w:hideMark/>
          </w:tcPr>
          <w:p w14:paraId="64536AC7"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6F3432C6" w14:textId="0012ABA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سهام أبو عويضة</w:t>
            </w:r>
          </w:p>
        </w:tc>
        <w:tc>
          <w:tcPr>
            <w:tcW w:w="440" w:type="dxa"/>
            <w:tcBorders>
              <w:top w:val="nil"/>
              <w:left w:val="nil"/>
              <w:bottom w:val="nil"/>
              <w:right w:val="nil"/>
            </w:tcBorders>
            <w:shd w:val="clear" w:color="auto" w:fill="auto"/>
            <w:noWrap/>
            <w:vAlign w:val="center"/>
            <w:hideMark/>
          </w:tcPr>
          <w:p w14:paraId="408CD801"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764784CA"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محمد سرور</w:t>
            </w:r>
          </w:p>
        </w:tc>
      </w:tr>
      <w:tr w:rsidR="007B573C" w:rsidRPr="00BF7761" w14:paraId="5CFB1690"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08B1CF7D"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أ. باسم حجازي</w:t>
            </w:r>
          </w:p>
        </w:tc>
        <w:tc>
          <w:tcPr>
            <w:tcW w:w="440" w:type="dxa"/>
            <w:tcBorders>
              <w:top w:val="nil"/>
              <w:left w:val="nil"/>
              <w:bottom w:val="nil"/>
              <w:right w:val="nil"/>
            </w:tcBorders>
            <w:shd w:val="clear" w:color="auto" w:fill="auto"/>
            <w:noWrap/>
            <w:vAlign w:val="center"/>
            <w:hideMark/>
          </w:tcPr>
          <w:p w14:paraId="2871966C"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28A486ED" w14:textId="674FD0AD"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سوسن الخليلي</w:t>
            </w:r>
          </w:p>
        </w:tc>
        <w:tc>
          <w:tcPr>
            <w:tcW w:w="440" w:type="dxa"/>
            <w:tcBorders>
              <w:top w:val="nil"/>
              <w:left w:val="nil"/>
              <w:bottom w:val="nil"/>
              <w:right w:val="nil"/>
            </w:tcBorders>
            <w:shd w:val="clear" w:color="auto" w:fill="auto"/>
            <w:noWrap/>
            <w:vAlign w:val="center"/>
            <w:hideMark/>
          </w:tcPr>
          <w:p w14:paraId="4AD8F5D5"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005BCE04"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محمد عودة</w:t>
            </w:r>
          </w:p>
        </w:tc>
      </w:tr>
      <w:tr w:rsidR="007B573C" w:rsidRPr="00BF7761" w14:paraId="3EA27EDA"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279D8B7A"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 xml:space="preserve">أ. جميل سرحان </w:t>
            </w:r>
          </w:p>
        </w:tc>
        <w:tc>
          <w:tcPr>
            <w:tcW w:w="440" w:type="dxa"/>
            <w:tcBorders>
              <w:top w:val="nil"/>
              <w:left w:val="nil"/>
              <w:bottom w:val="nil"/>
              <w:right w:val="nil"/>
            </w:tcBorders>
            <w:shd w:val="clear" w:color="auto" w:fill="auto"/>
            <w:noWrap/>
            <w:vAlign w:val="center"/>
            <w:hideMark/>
          </w:tcPr>
          <w:p w14:paraId="61FC7E2B"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2E810FF7" w14:textId="7C0560BA"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صابرين المبيض</w:t>
            </w:r>
          </w:p>
        </w:tc>
        <w:tc>
          <w:tcPr>
            <w:tcW w:w="440" w:type="dxa"/>
            <w:tcBorders>
              <w:top w:val="nil"/>
              <w:left w:val="nil"/>
              <w:bottom w:val="nil"/>
              <w:right w:val="nil"/>
            </w:tcBorders>
            <w:shd w:val="clear" w:color="auto" w:fill="auto"/>
            <w:noWrap/>
            <w:vAlign w:val="center"/>
            <w:hideMark/>
          </w:tcPr>
          <w:p w14:paraId="284E3021"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5A991AB5"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 xml:space="preserve">أ. مريم شقورة </w:t>
            </w:r>
          </w:p>
        </w:tc>
      </w:tr>
      <w:tr w:rsidR="007B573C" w:rsidRPr="00BF7761" w14:paraId="5D809230"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7AE936A7"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 xml:space="preserve">أ. حسام الشيخ </w:t>
            </w:r>
          </w:p>
        </w:tc>
        <w:tc>
          <w:tcPr>
            <w:tcW w:w="440" w:type="dxa"/>
            <w:tcBorders>
              <w:top w:val="nil"/>
              <w:left w:val="nil"/>
              <w:bottom w:val="nil"/>
              <w:right w:val="nil"/>
            </w:tcBorders>
            <w:shd w:val="clear" w:color="auto" w:fill="auto"/>
            <w:noWrap/>
            <w:vAlign w:val="center"/>
            <w:hideMark/>
          </w:tcPr>
          <w:p w14:paraId="5FE28D1E"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114C99D5" w14:textId="755CABEA"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عبد الرحمن المزعنن</w:t>
            </w:r>
          </w:p>
        </w:tc>
        <w:tc>
          <w:tcPr>
            <w:tcW w:w="440" w:type="dxa"/>
            <w:tcBorders>
              <w:top w:val="nil"/>
              <w:left w:val="nil"/>
              <w:bottom w:val="nil"/>
              <w:right w:val="nil"/>
            </w:tcBorders>
            <w:shd w:val="clear" w:color="auto" w:fill="auto"/>
            <w:noWrap/>
            <w:vAlign w:val="center"/>
            <w:hideMark/>
          </w:tcPr>
          <w:p w14:paraId="42B6435D"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65432F75"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ميسون جمال</w:t>
            </w:r>
          </w:p>
        </w:tc>
      </w:tr>
      <w:tr w:rsidR="007B573C" w:rsidRPr="00BF7761" w14:paraId="5DA2F94E"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287530DA"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أ. حسن خضر</w:t>
            </w:r>
          </w:p>
        </w:tc>
        <w:tc>
          <w:tcPr>
            <w:tcW w:w="440" w:type="dxa"/>
            <w:tcBorders>
              <w:top w:val="nil"/>
              <w:left w:val="nil"/>
              <w:bottom w:val="nil"/>
              <w:right w:val="nil"/>
            </w:tcBorders>
            <w:shd w:val="clear" w:color="auto" w:fill="auto"/>
            <w:noWrap/>
            <w:vAlign w:val="center"/>
            <w:hideMark/>
          </w:tcPr>
          <w:p w14:paraId="32DFE6E0"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52A8E462" w14:textId="7F3C2305"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عبد الكريم القريناوي</w:t>
            </w:r>
          </w:p>
        </w:tc>
        <w:tc>
          <w:tcPr>
            <w:tcW w:w="440" w:type="dxa"/>
            <w:tcBorders>
              <w:top w:val="nil"/>
              <w:left w:val="nil"/>
              <w:bottom w:val="nil"/>
              <w:right w:val="nil"/>
            </w:tcBorders>
            <w:shd w:val="clear" w:color="auto" w:fill="auto"/>
            <w:noWrap/>
            <w:vAlign w:val="center"/>
            <w:hideMark/>
          </w:tcPr>
          <w:p w14:paraId="344E689B"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3F0FD674"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نائل العمور</w:t>
            </w:r>
          </w:p>
        </w:tc>
      </w:tr>
      <w:tr w:rsidR="007B573C" w:rsidRPr="00BF7761" w14:paraId="4B85A05E"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50430505"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أ. حكمت الخيري</w:t>
            </w:r>
          </w:p>
        </w:tc>
        <w:tc>
          <w:tcPr>
            <w:tcW w:w="440" w:type="dxa"/>
            <w:tcBorders>
              <w:top w:val="nil"/>
              <w:left w:val="nil"/>
              <w:bottom w:val="nil"/>
              <w:right w:val="nil"/>
            </w:tcBorders>
            <w:shd w:val="clear" w:color="auto" w:fill="auto"/>
            <w:noWrap/>
            <w:vAlign w:val="center"/>
            <w:hideMark/>
          </w:tcPr>
          <w:p w14:paraId="362468EF"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2DDA63AE" w14:textId="41187020"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عمر الغرباوي</w:t>
            </w:r>
          </w:p>
        </w:tc>
        <w:tc>
          <w:tcPr>
            <w:tcW w:w="440" w:type="dxa"/>
            <w:tcBorders>
              <w:top w:val="nil"/>
              <w:left w:val="nil"/>
              <w:bottom w:val="nil"/>
              <w:right w:val="nil"/>
            </w:tcBorders>
            <w:shd w:val="clear" w:color="auto" w:fill="auto"/>
            <w:noWrap/>
            <w:vAlign w:val="center"/>
            <w:hideMark/>
          </w:tcPr>
          <w:p w14:paraId="2E2ECF4C"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54D35C38"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نسرين أبو غالي</w:t>
            </w:r>
          </w:p>
        </w:tc>
      </w:tr>
      <w:tr w:rsidR="007B573C" w:rsidRPr="00BF7761" w14:paraId="08F382AE" w14:textId="77777777" w:rsidTr="00E93FB4">
        <w:trPr>
          <w:trHeight w:val="402"/>
          <w:jc w:val="center"/>
        </w:trPr>
        <w:tc>
          <w:tcPr>
            <w:tcW w:w="1880" w:type="dxa"/>
            <w:tcBorders>
              <w:top w:val="nil"/>
              <w:left w:val="nil"/>
              <w:bottom w:val="nil"/>
              <w:right w:val="nil"/>
            </w:tcBorders>
            <w:shd w:val="clear" w:color="auto" w:fill="auto"/>
            <w:noWrap/>
            <w:vAlign w:val="center"/>
            <w:hideMark/>
          </w:tcPr>
          <w:p w14:paraId="60660FB0"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 xml:space="preserve">أ. خالد فضة </w:t>
            </w:r>
          </w:p>
        </w:tc>
        <w:tc>
          <w:tcPr>
            <w:tcW w:w="440" w:type="dxa"/>
            <w:tcBorders>
              <w:top w:val="nil"/>
              <w:left w:val="nil"/>
              <w:bottom w:val="nil"/>
              <w:right w:val="nil"/>
            </w:tcBorders>
            <w:shd w:val="clear" w:color="auto" w:fill="auto"/>
            <w:noWrap/>
            <w:vAlign w:val="center"/>
            <w:hideMark/>
          </w:tcPr>
          <w:p w14:paraId="4674AF19"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056E3BF6" w14:textId="61925876"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 xml:space="preserve">أ. غسان فلفل </w:t>
            </w:r>
          </w:p>
        </w:tc>
        <w:tc>
          <w:tcPr>
            <w:tcW w:w="440" w:type="dxa"/>
            <w:tcBorders>
              <w:top w:val="nil"/>
              <w:left w:val="nil"/>
              <w:bottom w:val="nil"/>
              <w:right w:val="nil"/>
            </w:tcBorders>
            <w:shd w:val="clear" w:color="auto" w:fill="auto"/>
            <w:noWrap/>
            <w:vAlign w:val="center"/>
            <w:hideMark/>
          </w:tcPr>
          <w:p w14:paraId="70FEF2BA"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7FB2C9C5"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 xml:space="preserve">أ. نسمة الغولة </w:t>
            </w:r>
          </w:p>
        </w:tc>
      </w:tr>
      <w:tr w:rsidR="007B573C" w:rsidRPr="00BF7761" w14:paraId="7B93C5DC" w14:textId="77777777" w:rsidTr="00E93FB4">
        <w:trPr>
          <w:trHeight w:val="495"/>
          <w:jc w:val="center"/>
        </w:trPr>
        <w:tc>
          <w:tcPr>
            <w:tcW w:w="1880" w:type="dxa"/>
            <w:tcBorders>
              <w:top w:val="nil"/>
              <w:left w:val="nil"/>
              <w:bottom w:val="nil"/>
              <w:right w:val="nil"/>
            </w:tcBorders>
            <w:shd w:val="clear" w:color="auto" w:fill="auto"/>
            <w:noWrap/>
            <w:vAlign w:val="center"/>
            <w:hideMark/>
          </w:tcPr>
          <w:p w14:paraId="00E90749"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أ. رنا نجم</w:t>
            </w:r>
          </w:p>
        </w:tc>
        <w:tc>
          <w:tcPr>
            <w:tcW w:w="440" w:type="dxa"/>
            <w:tcBorders>
              <w:top w:val="nil"/>
              <w:left w:val="nil"/>
              <w:bottom w:val="nil"/>
              <w:right w:val="nil"/>
            </w:tcBorders>
            <w:shd w:val="clear" w:color="auto" w:fill="auto"/>
            <w:noWrap/>
            <w:vAlign w:val="center"/>
            <w:hideMark/>
          </w:tcPr>
          <w:p w14:paraId="06C9263C"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6DCC6D70" w14:textId="465882BB"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 xml:space="preserve">د. ماهر المدهون </w:t>
            </w:r>
          </w:p>
        </w:tc>
        <w:tc>
          <w:tcPr>
            <w:tcW w:w="440" w:type="dxa"/>
            <w:tcBorders>
              <w:top w:val="nil"/>
              <w:left w:val="nil"/>
              <w:bottom w:val="nil"/>
              <w:right w:val="nil"/>
            </w:tcBorders>
            <w:shd w:val="clear" w:color="auto" w:fill="auto"/>
            <w:noWrap/>
            <w:vAlign w:val="center"/>
            <w:hideMark/>
          </w:tcPr>
          <w:p w14:paraId="568F5C62"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54D7F30B"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هيثم السقا</w:t>
            </w:r>
          </w:p>
        </w:tc>
      </w:tr>
      <w:tr w:rsidR="007B573C" w:rsidRPr="00BF7761" w14:paraId="6DDCB8B5" w14:textId="77777777" w:rsidTr="00E93FB4">
        <w:trPr>
          <w:trHeight w:val="495"/>
          <w:jc w:val="center"/>
        </w:trPr>
        <w:tc>
          <w:tcPr>
            <w:tcW w:w="1880" w:type="dxa"/>
            <w:tcBorders>
              <w:top w:val="nil"/>
              <w:left w:val="nil"/>
              <w:bottom w:val="nil"/>
              <w:right w:val="nil"/>
            </w:tcBorders>
            <w:shd w:val="clear" w:color="auto" w:fill="auto"/>
            <w:noWrap/>
            <w:vAlign w:val="center"/>
            <w:hideMark/>
          </w:tcPr>
          <w:p w14:paraId="6F1A7318"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r w:rsidRPr="00BF7761">
              <w:rPr>
                <w:rFonts w:ascii="Simplified Arabic" w:eastAsia="Times New Roman" w:hAnsi="Simplified Arabic" w:cs="Simplified Arabic"/>
                <w:color w:val="000000"/>
                <w:sz w:val="24"/>
                <w:szCs w:val="24"/>
                <w:rtl/>
              </w:rPr>
              <w:t>د. سلامة أبو زعيتر</w:t>
            </w:r>
          </w:p>
        </w:tc>
        <w:tc>
          <w:tcPr>
            <w:tcW w:w="440" w:type="dxa"/>
            <w:tcBorders>
              <w:top w:val="nil"/>
              <w:left w:val="nil"/>
              <w:bottom w:val="nil"/>
              <w:right w:val="nil"/>
            </w:tcBorders>
            <w:shd w:val="clear" w:color="auto" w:fill="auto"/>
            <w:noWrap/>
            <w:vAlign w:val="center"/>
            <w:hideMark/>
          </w:tcPr>
          <w:p w14:paraId="64BE4864"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72EC1B16" w14:textId="4C9C0DEF"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مجدولين التلباني</w:t>
            </w:r>
          </w:p>
        </w:tc>
        <w:tc>
          <w:tcPr>
            <w:tcW w:w="440" w:type="dxa"/>
            <w:tcBorders>
              <w:top w:val="nil"/>
              <w:left w:val="nil"/>
              <w:bottom w:val="nil"/>
              <w:right w:val="nil"/>
            </w:tcBorders>
            <w:shd w:val="clear" w:color="auto" w:fill="auto"/>
            <w:noWrap/>
            <w:vAlign w:val="center"/>
            <w:hideMark/>
          </w:tcPr>
          <w:p w14:paraId="66D8175F"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0B05856F"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Pr>
            </w:pPr>
            <w:r w:rsidRPr="00BF7761">
              <w:rPr>
                <w:rFonts w:ascii="Simplified Arabic" w:eastAsia="Times New Roman" w:hAnsi="Simplified Arabic" w:cs="Simplified Arabic"/>
                <w:color w:val="000000"/>
                <w:sz w:val="24"/>
                <w:szCs w:val="24"/>
                <w:rtl/>
              </w:rPr>
              <w:t>أ. ياسمين عابد</w:t>
            </w:r>
          </w:p>
        </w:tc>
      </w:tr>
      <w:tr w:rsidR="007B573C" w:rsidRPr="00BF7761" w14:paraId="21671E8D" w14:textId="77777777" w:rsidTr="00E93FB4">
        <w:trPr>
          <w:trHeight w:val="495"/>
          <w:jc w:val="center"/>
        </w:trPr>
        <w:tc>
          <w:tcPr>
            <w:tcW w:w="1880" w:type="dxa"/>
            <w:tcBorders>
              <w:top w:val="nil"/>
              <w:left w:val="nil"/>
              <w:bottom w:val="nil"/>
              <w:right w:val="nil"/>
            </w:tcBorders>
            <w:shd w:val="clear" w:color="auto" w:fill="auto"/>
            <w:noWrap/>
            <w:vAlign w:val="center"/>
          </w:tcPr>
          <w:p w14:paraId="47A6D93C" w14:textId="3A7DA882"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440" w:type="dxa"/>
            <w:tcBorders>
              <w:top w:val="nil"/>
              <w:left w:val="nil"/>
              <w:bottom w:val="nil"/>
              <w:right w:val="nil"/>
            </w:tcBorders>
            <w:shd w:val="clear" w:color="auto" w:fill="auto"/>
            <w:noWrap/>
            <w:vAlign w:val="center"/>
            <w:hideMark/>
          </w:tcPr>
          <w:p w14:paraId="66E8B8C6"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2052" w:type="dxa"/>
            <w:tcBorders>
              <w:top w:val="nil"/>
              <w:left w:val="nil"/>
              <w:bottom w:val="nil"/>
              <w:right w:val="nil"/>
            </w:tcBorders>
            <w:shd w:val="clear" w:color="auto" w:fill="auto"/>
            <w:noWrap/>
            <w:vAlign w:val="center"/>
          </w:tcPr>
          <w:p w14:paraId="090565F1" w14:textId="5B679A22" w:rsidR="007B573C" w:rsidRPr="00BF7761" w:rsidRDefault="007B573C" w:rsidP="007B573C">
            <w:pPr>
              <w:spacing w:after="0" w:line="240" w:lineRule="auto"/>
              <w:rPr>
                <w:rFonts w:ascii="Simplified Arabic" w:eastAsia="Times New Roman" w:hAnsi="Simplified Arabic" w:cs="Simplified Arabic"/>
                <w:color w:val="000000"/>
                <w:sz w:val="24"/>
                <w:szCs w:val="24"/>
              </w:rPr>
            </w:pPr>
          </w:p>
        </w:tc>
        <w:tc>
          <w:tcPr>
            <w:tcW w:w="440" w:type="dxa"/>
            <w:tcBorders>
              <w:top w:val="nil"/>
              <w:left w:val="nil"/>
              <w:bottom w:val="nil"/>
              <w:right w:val="nil"/>
            </w:tcBorders>
            <w:shd w:val="clear" w:color="auto" w:fill="auto"/>
            <w:noWrap/>
            <w:vAlign w:val="center"/>
            <w:hideMark/>
          </w:tcPr>
          <w:p w14:paraId="2F247225" w14:textId="77777777" w:rsidR="007B573C" w:rsidRPr="00BF7761" w:rsidRDefault="007B573C" w:rsidP="007B573C">
            <w:pPr>
              <w:spacing w:after="0" w:line="240" w:lineRule="auto"/>
              <w:rPr>
                <w:rFonts w:ascii="Simplified Arabic" w:eastAsia="Times New Roman" w:hAnsi="Simplified Arabic" w:cs="Simplified Arabic"/>
                <w:color w:val="000000"/>
                <w:sz w:val="24"/>
                <w:szCs w:val="24"/>
                <w:rtl/>
              </w:rPr>
            </w:pPr>
          </w:p>
        </w:tc>
        <w:tc>
          <w:tcPr>
            <w:tcW w:w="1880" w:type="dxa"/>
            <w:tcBorders>
              <w:top w:val="nil"/>
              <w:left w:val="nil"/>
              <w:bottom w:val="nil"/>
              <w:right w:val="nil"/>
            </w:tcBorders>
            <w:shd w:val="clear" w:color="auto" w:fill="auto"/>
            <w:noWrap/>
            <w:vAlign w:val="center"/>
            <w:hideMark/>
          </w:tcPr>
          <w:p w14:paraId="243BB3A2" w14:textId="77777777" w:rsidR="007B573C" w:rsidRPr="00BF7761" w:rsidRDefault="007B573C" w:rsidP="007B573C">
            <w:pPr>
              <w:bidi w:val="0"/>
              <w:spacing w:after="0" w:line="240" w:lineRule="auto"/>
              <w:jc w:val="right"/>
              <w:rPr>
                <w:rFonts w:ascii="Simplified Arabic" w:eastAsia="Times New Roman" w:hAnsi="Simplified Arabic" w:cs="Simplified Arabic"/>
                <w:sz w:val="20"/>
                <w:szCs w:val="20"/>
              </w:rPr>
            </w:pPr>
          </w:p>
        </w:tc>
      </w:tr>
    </w:tbl>
    <w:p w14:paraId="65FF5AB0" w14:textId="77777777" w:rsidR="002C2E2F" w:rsidRPr="00BF7761" w:rsidRDefault="002C2E2F" w:rsidP="0087068A">
      <w:pPr>
        <w:spacing w:line="240" w:lineRule="auto"/>
        <w:jc w:val="both"/>
        <w:rPr>
          <w:rFonts w:ascii="Simplified Arabic" w:hAnsi="Simplified Arabic" w:cs="Simplified Arabic"/>
          <w:sz w:val="24"/>
          <w:szCs w:val="24"/>
        </w:rPr>
      </w:pPr>
    </w:p>
    <w:p w14:paraId="21E08D90" w14:textId="77777777" w:rsidR="00D84058" w:rsidRPr="00BF7761" w:rsidRDefault="00D84058" w:rsidP="00E964CF">
      <w:pPr>
        <w:bidi w:val="0"/>
        <w:spacing w:line="240" w:lineRule="auto"/>
        <w:jc w:val="both"/>
        <w:rPr>
          <w:rFonts w:ascii="Simplified Arabic" w:eastAsiaTheme="majorEastAsia" w:hAnsi="Simplified Arabic" w:cs="Simplified Arabic"/>
          <w:b/>
          <w:bCs/>
          <w:sz w:val="24"/>
          <w:szCs w:val="24"/>
          <w:rtl/>
        </w:rPr>
      </w:pPr>
      <w:r w:rsidRPr="00BF7761">
        <w:rPr>
          <w:rFonts w:ascii="Simplified Arabic" w:hAnsi="Simplified Arabic" w:cs="Simplified Arabic"/>
          <w:b/>
          <w:bCs/>
          <w:sz w:val="24"/>
          <w:szCs w:val="24"/>
          <w:rtl/>
        </w:rPr>
        <w:br w:type="page"/>
      </w:r>
    </w:p>
    <w:p w14:paraId="38193E41" w14:textId="47F10CFD" w:rsidR="009B505E" w:rsidRPr="00BF7761" w:rsidRDefault="00CB0327" w:rsidP="00366792">
      <w:pPr>
        <w:pStyle w:val="Heading1"/>
        <w:rPr>
          <w:rtl/>
        </w:rPr>
      </w:pPr>
      <w:bookmarkStart w:id="2" w:name="_Toc98145817"/>
      <w:r>
        <w:rPr>
          <w:rFonts w:hint="cs"/>
          <w:rtl/>
        </w:rPr>
        <w:lastRenderedPageBreak/>
        <w:t>تقديم</w:t>
      </w:r>
      <w:r w:rsidRPr="00BF7761">
        <w:rPr>
          <w:rtl/>
        </w:rPr>
        <w:t xml:space="preserve"> </w:t>
      </w:r>
      <w:r w:rsidR="009B505E" w:rsidRPr="00BF7761">
        <w:rPr>
          <w:rtl/>
        </w:rPr>
        <w:t>عن شبكة المنظمات الأهلية الفلسطينية</w:t>
      </w:r>
      <w:bookmarkEnd w:id="2"/>
    </w:p>
    <w:p w14:paraId="60117FA1" w14:textId="2246F3E0" w:rsidR="009B505E" w:rsidRPr="00BF7761" w:rsidRDefault="005076F1"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41" behindDoc="0" locked="0" layoutInCell="1" allowOverlap="1" wp14:anchorId="5114F063" wp14:editId="70C90C9D">
                <wp:simplePos x="0" y="0"/>
                <wp:positionH relativeFrom="column">
                  <wp:posOffset>2993238</wp:posOffset>
                </wp:positionH>
                <wp:positionV relativeFrom="paragraph">
                  <wp:posOffset>18415</wp:posOffset>
                </wp:positionV>
                <wp:extent cx="3181350" cy="0"/>
                <wp:effectExtent l="0" t="19050" r="38100" b="38100"/>
                <wp:wrapNone/>
                <wp:docPr id="22" name="Straight Connector 22"/>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90DCB8" id="Straight Connector 22"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235.7pt,1.45pt" to="486.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ADGXcAAAABwEAAA8AAABk&#10;cnMvZG93bnJldi54bWxMjk1PwzAQRO9I/AdrkbhRpyH0I8SpKiASEgdEQYLjNt4mEfY6it02/Pua&#10;XuD4NKOZV6xGa8SBBt85VjCdJCCIa6c7bhR8vFc3CxA+IGs0jknBD3lYlZcXBebaHfmNDpvQiDjC&#10;PkcFbQh9LqWvW7LoJ64njtnODRZDxKGResBjHLdGpkkykxY7jg8t9vTQUv292VsF9Hn3+OWeFnpX&#10;PZvbymf4un6ZKXV9Na7vQQQaw18ZfvWjOpTRaev2rL0wCrL5NItVBekSRMyX8zTy9syyLOR///IE&#10;AAD//wMAUEsBAi0AFAAGAAgAAAAhALaDOJL+AAAA4QEAABMAAAAAAAAAAAAAAAAAAAAAAFtDb250&#10;ZW50X1R5cGVzXS54bWxQSwECLQAUAAYACAAAACEAOP0h/9YAAACUAQAACwAAAAAAAAAAAAAAAAAv&#10;AQAAX3JlbHMvLnJlbHNQSwECLQAUAAYACAAAACEAFWD738IBAADfAwAADgAAAAAAAAAAAAAAAAAu&#10;AgAAZHJzL2Uyb0RvYy54bWxQSwECLQAUAAYACAAAACEACkAMZdwAAAAHAQAADwAAAAAAAAAAAAAA&#10;AAAcBAAAZHJzL2Rvd25yZXYueG1sUEsFBgAAAAAEAAQA8wAAACUFAAAAAA==&#10;" strokecolor="#4acbee" strokeweight="4.5pt">
                <v:stroke joinstyle="miter"/>
              </v:line>
            </w:pict>
          </mc:Fallback>
        </mc:AlternateContent>
      </w:r>
    </w:p>
    <w:p w14:paraId="3DA1C100" w14:textId="4BBED3E2" w:rsidR="00C05209" w:rsidRPr="00BF7761" w:rsidRDefault="00C05209" w:rsidP="00C05209">
      <w:pPr>
        <w:spacing w:line="36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شبكة المنظمات الأهلية الفلسطينية هي تجمع ديمقراطي مدني مستقل، يهدف إلى إسناد وتمكين المجتمع الفلسطيني في إطار تعزيز المبادئ الديمقراطية والعدالة الاجتماعية والتنمية المستدامة واحترام حقوق الإنسان. تضم الشبكة في عضويتها حوالي 140 </w:t>
      </w:r>
      <w:r w:rsidR="00382D01">
        <w:rPr>
          <w:rFonts w:ascii="Simplified Arabic" w:hAnsi="Simplified Arabic" w:cs="Simplified Arabic" w:hint="cs"/>
          <w:sz w:val="24"/>
          <w:szCs w:val="24"/>
          <w:rtl/>
        </w:rPr>
        <w:t>منظمة</w:t>
      </w:r>
      <w:r w:rsidR="00382D01"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أهلية في فلسطين منها 69 </w:t>
      </w:r>
      <w:r w:rsidR="00CF4E26">
        <w:rPr>
          <w:rFonts w:ascii="Simplified Arabic" w:hAnsi="Simplified Arabic" w:cs="Simplified Arabic" w:hint="cs"/>
          <w:sz w:val="24"/>
          <w:szCs w:val="24"/>
          <w:rtl/>
        </w:rPr>
        <w:t>منظمة</w:t>
      </w:r>
      <w:r w:rsidR="00CF4E26"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في غزة تعمل في حقول إنسانية واجتماعية وتنموية مختلفة. أُنشئت الشبكة بهدف تعزيز التعاون والتشاور والتنسيق والتشبيك بين مختلف منظمات المجتمع المدني، وحلقة وصل وإطار مرجعي للتنسيق بين المنظمات الأهلية على المستويات المحلية والإقليمية والدولية.</w:t>
      </w:r>
    </w:p>
    <w:p w14:paraId="0175F2DF" w14:textId="479972C7" w:rsidR="00C05209" w:rsidRPr="00BF7761" w:rsidRDefault="00C05209" w:rsidP="00C05209">
      <w:pPr>
        <w:spacing w:line="36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رؤية الشبكة أن تكون إطار</w:t>
      </w:r>
      <w:r w:rsidR="00420DF8"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تنسيقي</w:t>
      </w:r>
      <w:r w:rsidR="00420DF8"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ديمقراطي</w:t>
      </w:r>
      <w:r w:rsidR="00420DF8"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لمنظمات أهلية فلسطينية، تستند إلى رؤية تنموية، لحماية استقلالية العمل الأهلي وتمكينه وتعزيز دوره في النضال الوطني والبناء الديمقراطي، عبر التأثير في الرأي العام والخطط الوطنية وتعميق التنسيق والتشبيك والمشاركة المجتمعية وحشد وتعبئة طاقات القطاع الأهلي، استنادا</w:t>
      </w:r>
      <w:r w:rsidR="00361958">
        <w:rPr>
          <w:rFonts w:ascii="Simplified Arabic" w:hAnsi="Simplified Arabic" w:cs="Simplified Arabic" w:hint="cs"/>
          <w:sz w:val="24"/>
          <w:szCs w:val="24"/>
          <w:rtl/>
        </w:rPr>
        <w:t>ً</w:t>
      </w:r>
      <w:r w:rsidRPr="00BF7761">
        <w:rPr>
          <w:rFonts w:ascii="Simplified Arabic" w:hAnsi="Simplified Arabic" w:cs="Simplified Arabic"/>
          <w:sz w:val="24"/>
          <w:szCs w:val="24"/>
          <w:rtl/>
        </w:rPr>
        <w:t xml:space="preserve"> إلى قيم العدالة </w:t>
      </w:r>
      <w:r w:rsidR="00173387" w:rsidRPr="00BF7761">
        <w:rPr>
          <w:rFonts w:ascii="Simplified Arabic" w:hAnsi="Simplified Arabic" w:cs="Simplified Arabic" w:hint="cs"/>
          <w:sz w:val="24"/>
          <w:szCs w:val="24"/>
          <w:rtl/>
        </w:rPr>
        <w:t>الاجتماعية</w:t>
      </w:r>
      <w:r w:rsidR="00173387" w:rsidRPr="00BF7761">
        <w:rPr>
          <w:rFonts w:ascii="Simplified Arabic" w:hAnsi="Simplified Arabic" w:cs="Simplified Arabic" w:hint="eastAsia"/>
          <w:sz w:val="24"/>
          <w:szCs w:val="24"/>
          <w:rtl/>
        </w:rPr>
        <w:t>،</w:t>
      </w:r>
      <w:r w:rsidRPr="00BF7761">
        <w:rPr>
          <w:rFonts w:ascii="Simplified Arabic" w:hAnsi="Simplified Arabic" w:cs="Simplified Arabic"/>
          <w:sz w:val="24"/>
          <w:szCs w:val="24"/>
          <w:rtl/>
        </w:rPr>
        <w:t xml:space="preserve"> وسيادة القانون وحماية الإنسان وكرامته.</w:t>
      </w:r>
    </w:p>
    <w:p w14:paraId="7495DB2D" w14:textId="2893EF0F" w:rsidR="004E6A0A" w:rsidRPr="00BF7761" w:rsidRDefault="00C05209" w:rsidP="0029075A">
      <w:pPr>
        <w:spacing w:line="36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وفي إطار تحقيق الشبكة لرؤيتها تقوم بتنفيذ مشروع "تعزيز الديمقراطية وبناء قدرات المنظمات الأهلية" بالشراكة مع المساعدات الشعبية النرويجية </w:t>
      </w:r>
      <w:r w:rsidRPr="00BF7761">
        <w:rPr>
          <w:rFonts w:ascii="Simplified Arabic" w:hAnsi="Simplified Arabic" w:cs="Simplified Arabic"/>
          <w:sz w:val="24"/>
          <w:szCs w:val="24"/>
        </w:rPr>
        <w:t>NPA</w:t>
      </w:r>
      <w:r w:rsidRPr="00BF7761">
        <w:rPr>
          <w:rFonts w:ascii="Simplified Arabic" w:hAnsi="Simplified Arabic" w:cs="Simplified Arabic"/>
          <w:sz w:val="24"/>
          <w:szCs w:val="24"/>
          <w:rtl/>
        </w:rPr>
        <w:t xml:space="preserve"> والذي يهدف إلى ترسيخ مبدأ الديمقراطية وتعزيز الشفافية والإدارة الرشيدة في المنظمات الأهلية كما يهدف إلى تطوير وبناء قدرات المنظمات الأهلية المستهدفة من خلال تحديد الأولويات وفقاً لاحتياجات هذه المنظمات، والمساهمة في تعزيز الدور الذي تلعبه المنظمات الأهلية الفلسطينية من خلال تطوير وتعزيز قدرات المجتمع المدني وفي إقامة دولة فلسطينية ديمقراطية مستقلة على أساس مبادئ الديمقراطية والعدالة الاجتماعية واحترام حقوق الإنسان.</w:t>
      </w:r>
    </w:p>
    <w:p w14:paraId="727FA830" w14:textId="4E46ED7D" w:rsidR="004E6A0A" w:rsidRPr="00BF7761" w:rsidRDefault="00862D27" w:rsidP="0029075A">
      <w:pPr>
        <w:spacing w:line="36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ويسعى قطاع التأهيل في </w:t>
      </w:r>
      <w:r w:rsidR="00157EDE" w:rsidRPr="00BF7761">
        <w:rPr>
          <w:rFonts w:ascii="Simplified Arabic" w:hAnsi="Simplified Arabic" w:cs="Simplified Arabic"/>
          <w:sz w:val="24"/>
          <w:szCs w:val="24"/>
          <w:rtl/>
        </w:rPr>
        <w:t>شبكة المنظمات الأهلية الفلسطينية إلى إعداد تقرير الظل الخاص بالمنظمات الأهلية حول حقوق ال</w:t>
      </w:r>
      <w:r w:rsidR="00EA6E78" w:rsidRPr="00BF7761">
        <w:rPr>
          <w:rFonts w:ascii="Simplified Arabic" w:hAnsi="Simplified Arabic" w:cs="Simplified Arabic"/>
          <w:sz w:val="24"/>
          <w:szCs w:val="24"/>
          <w:rtl/>
        </w:rPr>
        <w:t>أشخاص</w:t>
      </w:r>
      <w:r w:rsidR="00157EDE"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157EDE" w:rsidRPr="00BF7761">
        <w:rPr>
          <w:rFonts w:ascii="Simplified Arabic" w:hAnsi="Simplified Arabic" w:cs="Simplified Arabic"/>
          <w:sz w:val="24"/>
          <w:szCs w:val="24"/>
          <w:rtl/>
        </w:rPr>
        <w:t xml:space="preserve"> وفق التقرير الأولي الخاص بدولة فلسطين، وتقديمه إلى الأمم المتحدة.</w:t>
      </w:r>
    </w:p>
    <w:p w14:paraId="02B2847B" w14:textId="77777777" w:rsidR="00864992" w:rsidRPr="00BF7761" w:rsidRDefault="00864992" w:rsidP="00E964CF">
      <w:pPr>
        <w:spacing w:line="240" w:lineRule="auto"/>
        <w:jc w:val="both"/>
        <w:rPr>
          <w:rFonts w:ascii="Simplified Arabic" w:hAnsi="Simplified Arabic" w:cs="Simplified Arabic"/>
          <w:sz w:val="24"/>
          <w:szCs w:val="24"/>
          <w:rtl/>
        </w:rPr>
      </w:pPr>
    </w:p>
    <w:p w14:paraId="269E1CDC" w14:textId="77777777" w:rsidR="00D84058" w:rsidRPr="00BF7761" w:rsidRDefault="00D84058" w:rsidP="00E964CF">
      <w:pPr>
        <w:bidi w:val="0"/>
        <w:spacing w:line="240" w:lineRule="auto"/>
        <w:jc w:val="both"/>
        <w:rPr>
          <w:rFonts w:ascii="Simplified Arabic" w:eastAsiaTheme="majorEastAsia" w:hAnsi="Simplified Arabic" w:cs="Simplified Arabic"/>
          <w:b/>
          <w:bCs/>
          <w:sz w:val="24"/>
          <w:szCs w:val="24"/>
          <w:rtl/>
        </w:rPr>
      </w:pPr>
      <w:r w:rsidRPr="00BF7761">
        <w:rPr>
          <w:rFonts w:ascii="Simplified Arabic" w:hAnsi="Simplified Arabic" w:cs="Simplified Arabic"/>
          <w:b/>
          <w:bCs/>
          <w:sz w:val="24"/>
          <w:szCs w:val="24"/>
          <w:rtl/>
        </w:rPr>
        <w:br w:type="page"/>
      </w:r>
    </w:p>
    <w:p w14:paraId="2829C158" w14:textId="6DE626CA" w:rsidR="006F44DD" w:rsidRPr="00BF7761" w:rsidRDefault="006F44DD" w:rsidP="00366792">
      <w:pPr>
        <w:pStyle w:val="Heading1"/>
        <w:rPr>
          <w:rtl/>
        </w:rPr>
      </w:pPr>
      <w:bookmarkStart w:id="3" w:name="_Toc98145818"/>
      <w:r w:rsidRPr="00BF7761">
        <w:rPr>
          <w:rtl/>
        </w:rPr>
        <w:lastRenderedPageBreak/>
        <w:t>خلفية (الإطار الاجتماعي والاقتصادي والسياسي</w:t>
      </w:r>
      <w:r w:rsidR="00D45457">
        <w:rPr>
          <w:rFonts w:hint="cs"/>
          <w:rtl/>
        </w:rPr>
        <w:t xml:space="preserve"> </w:t>
      </w:r>
      <w:r w:rsidR="00520166">
        <w:rPr>
          <w:rFonts w:hint="cs"/>
          <w:rtl/>
        </w:rPr>
        <w:t>ل</w:t>
      </w:r>
      <w:r w:rsidR="00D45457">
        <w:rPr>
          <w:rFonts w:hint="cs"/>
          <w:rtl/>
        </w:rPr>
        <w:t xml:space="preserve">واقع الأشخاص ذوي الإعاقة في </w:t>
      </w:r>
      <w:r w:rsidRPr="00BF7761">
        <w:rPr>
          <w:rtl/>
        </w:rPr>
        <w:t>فلسطين)</w:t>
      </w:r>
      <w:bookmarkEnd w:id="3"/>
    </w:p>
    <w:p w14:paraId="3B76C8B0" w14:textId="628D7B58" w:rsidR="00002F29" w:rsidRPr="00BF7761" w:rsidRDefault="00002F29" w:rsidP="00366792">
      <w:pPr>
        <w:spacing w:after="0"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يعتبر مستوى الخدمات المقدمة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معياراً أساسياً لقياس حضارة الأمم ومدى تطورها، ويشكل الاهتمام بال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إحدى أولويات الدول والمنظمات المعاصرة، والتي تنبثق من مشروعية حق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فرص متكافئة مع غيرهم في كافة مجالات الحياة وفي العيش بكرامة وحرية. وأكثر من ذلك، فإن مستوى العناية والرعاية بال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يشكل أحد المعايير الأساسية التي تٌقاس بموجبها حضارات الأمم ومستويات تطورها.</w:t>
      </w:r>
    </w:p>
    <w:p w14:paraId="56FDE692" w14:textId="0E5004D2" w:rsidR="00002F29" w:rsidRPr="00BF7761" w:rsidRDefault="00787E2D" w:rsidP="00366792">
      <w:pPr>
        <w:spacing w:after="0"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يعيش</w:t>
      </w:r>
      <w:r w:rsidR="00002F29" w:rsidRPr="00BF7761">
        <w:rPr>
          <w:rFonts w:ascii="Simplified Arabic" w:hAnsi="Simplified Arabic" w:cs="Simplified Arabic"/>
          <w:sz w:val="24"/>
          <w:szCs w:val="24"/>
          <w:rtl/>
        </w:rPr>
        <w:t xml:space="preserve"> الشعب الفلسطيني ظروفا سياسية واقتصادية واجتماعية صعبة للغاية بسبب الاحتلال والحصار </w:t>
      </w:r>
      <w:r w:rsidR="003B492B" w:rsidRPr="00BF7761">
        <w:rPr>
          <w:rFonts w:ascii="Simplified Arabic" w:hAnsi="Simplified Arabic" w:cs="Simplified Arabic"/>
          <w:sz w:val="24"/>
          <w:szCs w:val="24"/>
          <w:rtl/>
        </w:rPr>
        <w:t>الإسرائيلي</w:t>
      </w:r>
      <w:r w:rsidR="00002F29" w:rsidRPr="00BF7761">
        <w:rPr>
          <w:rFonts w:ascii="Simplified Arabic" w:hAnsi="Simplified Arabic" w:cs="Simplified Arabic"/>
          <w:sz w:val="24"/>
          <w:szCs w:val="24"/>
          <w:rtl/>
        </w:rPr>
        <w:t xml:space="preserve"> والانقسام الفلسطيني، كما أن واقع ال</w:t>
      </w:r>
      <w:r w:rsidR="00EA6E78" w:rsidRPr="00BF7761">
        <w:rPr>
          <w:rFonts w:ascii="Simplified Arabic" w:hAnsi="Simplified Arabic" w:cs="Simplified Arabic"/>
          <w:sz w:val="24"/>
          <w:szCs w:val="24"/>
          <w:rtl/>
        </w:rPr>
        <w:t>أشخاص</w:t>
      </w:r>
      <w:r w:rsidR="00002F29"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002F29" w:rsidRPr="00BF7761">
        <w:rPr>
          <w:rFonts w:ascii="Simplified Arabic" w:hAnsi="Simplified Arabic" w:cs="Simplified Arabic"/>
          <w:sz w:val="24"/>
          <w:szCs w:val="24"/>
          <w:rtl/>
        </w:rPr>
        <w:t xml:space="preserve"> يزداد تدهورا، فيما لا يتم إعمال معظم الحقوق الواردة في قانون "حقوق المعوقين الفلسطيني رقم (4) لسنة </w:t>
      </w:r>
      <w:r w:rsidR="004342D3" w:rsidRPr="00BF7761">
        <w:rPr>
          <w:rFonts w:ascii="Simplified Arabic" w:hAnsi="Simplified Arabic" w:cs="Simplified Arabic"/>
          <w:sz w:val="24"/>
          <w:szCs w:val="24"/>
          <w:rtl/>
        </w:rPr>
        <w:t>1999م</w:t>
      </w:r>
      <w:r w:rsidR="00002F29" w:rsidRPr="00BF7761">
        <w:rPr>
          <w:rFonts w:ascii="Simplified Arabic" w:hAnsi="Simplified Arabic" w:cs="Simplified Arabic"/>
          <w:sz w:val="24"/>
          <w:szCs w:val="24"/>
          <w:rtl/>
        </w:rPr>
        <w:t>"</w:t>
      </w:r>
      <w:r w:rsidR="00892472" w:rsidRPr="00BF7761">
        <w:rPr>
          <w:rFonts w:ascii="Simplified Arabic" w:hAnsi="Simplified Arabic" w:cs="Simplified Arabic"/>
          <w:sz w:val="24"/>
          <w:szCs w:val="24"/>
          <w:rtl/>
        </w:rPr>
        <w:t xml:space="preserve"> على الرغم من مطالبة الأشخاص ذوي الإعاقة تعديلات وتطوير على مواد القانون خاصة بعد توقيع دولة فلسطين على الاتفاقية الدولية لحقوق الأشخاص ذوي الإعاقة في بداية </w:t>
      </w:r>
      <w:r w:rsidR="0089494A" w:rsidRPr="00BF7761">
        <w:rPr>
          <w:rFonts w:ascii="Simplified Arabic" w:hAnsi="Simplified Arabic" w:cs="Simplified Arabic" w:hint="cs"/>
          <w:sz w:val="24"/>
          <w:szCs w:val="24"/>
          <w:rtl/>
        </w:rPr>
        <w:t>إبريل</w:t>
      </w:r>
      <w:r w:rsidR="00892472" w:rsidRPr="00BF7761">
        <w:rPr>
          <w:rFonts w:ascii="Simplified Arabic" w:hAnsi="Simplified Arabic" w:cs="Simplified Arabic"/>
          <w:sz w:val="24"/>
          <w:szCs w:val="24"/>
          <w:rtl/>
        </w:rPr>
        <w:t xml:space="preserve"> 2014</w:t>
      </w:r>
      <w:r w:rsidR="00002F29" w:rsidRPr="00BF7761">
        <w:rPr>
          <w:rFonts w:ascii="Simplified Arabic" w:hAnsi="Simplified Arabic" w:cs="Simplified Arabic"/>
          <w:sz w:val="24"/>
          <w:szCs w:val="24"/>
          <w:rtl/>
        </w:rPr>
        <w:t xml:space="preserve">، </w:t>
      </w:r>
      <w:r w:rsidR="00892472" w:rsidRPr="00BF7761">
        <w:rPr>
          <w:rFonts w:ascii="Simplified Arabic" w:hAnsi="Simplified Arabic" w:cs="Simplified Arabic"/>
          <w:sz w:val="24"/>
          <w:szCs w:val="24"/>
          <w:rtl/>
        </w:rPr>
        <w:t>ويركز الغالبية على الحق في العمل والعمالة، كأحد أدوات التمكين الاقتصادي، و</w:t>
      </w:r>
      <w:r w:rsidR="00002F29" w:rsidRPr="00BF7761">
        <w:rPr>
          <w:rFonts w:ascii="Simplified Arabic" w:hAnsi="Simplified Arabic" w:cs="Simplified Arabic"/>
          <w:sz w:val="24"/>
          <w:szCs w:val="24"/>
          <w:rtl/>
        </w:rPr>
        <w:t xml:space="preserve">ذلك </w:t>
      </w:r>
      <w:r w:rsidR="00892472" w:rsidRPr="00BF7761">
        <w:rPr>
          <w:rFonts w:ascii="Simplified Arabic" w:hAnsi="Simplified Arabic" w:cs="Simplified Arabic"/>
          <w:sz w:val="24"/>
          <w:szCs w:val="24"/>
          <w:rtl/>
        </w:rPr>
        <w:t>من خلال قيام</w:t>
      </w:r>
      <w:r w:rsidR="00002F29" w:rsidRPr="00BF7761">
        <w:rPr>
          <w:rFonts w:ascii="Simplified Arabic" w:hAnsi="Simplified Arabic" w:cs="Simplified Arabic"/>
          <w:sz w:val="24"/>
          <w:szCs w:val="24"/>
          <w:rtl/>
        </w:rPr>
        <w:t xml:space="preserve"> المؤسسات</w:t>
      </w:r>
      <w:r w:rsidR="00892472" w:rsidRPr="00BF7761">
        <w:rPr>
          <w:rFonts w:ascii="Simplified Arabic" w:hAnsi="Simplified Arabic" w:cs="Simplified Arabic"/>
          <w:sz w:val="24"/>
          <w:szCs w:val="24"/>
          <w:rtl/>
        </w:rPr>
        <w:t xml:space="preserve"> بتطبيق نص القانون بتشغيل ما </w:t>
      </w:r>
      <w:r w:rsidR="00002F29" w:rsidRPr="00BF7761">
        <w:rPr>
          <w:rFonts w:ascii="Simplified Arabic" w:hAnsi="Simplified Arabic" w:cs="Simplified Arabic"/>
          <w:sz w:val="24"/>
          <w:szCs w:val="24"/>
          <w:rtl/>
        </w:rPr>
        <w:t>نسب</w:t>
      </w:r>
      <w:r w:rsidR="00892472" w:rsidRPr="00BF7761">
        <w:rPr>
          <w:rFonts w:ascii="Simplified Arabic" w:hAnsi="Simplified Arabic" w:cs="Simplified Arabic"/>
          <w:sz w:val="24"/>
          <w:szCs w:val="24"/>
          <w:rtl/>
        </w:rPr>
        <w:t>ته</w:t>
      </w:r>
      <w:r w:rsidR="00002F29" w:rsidRPr="00BF7761">
        <w:rPr>
          <w:rFonts w:ascii="Simplified Arabic" w:hAnsi="Simplified Arabic" w:cs="Simplified Arabic"/>
          <w:sz w:val="24"/>
          <w:szCs w:val="24"/>
          <w:rtl/>
        </w:rPr>
        <w:t xml:space="preserve"> 5% بحد أدنى من الوظائف لديها لل</w:t>
      </w:r>
      <w:r w:rsidR="00EA6E78" w:rsidRPr="00BF7761">
        <w:rPr>
          <w:rFonts w:ascii="Simplified Arabic" w:hAnsi="Simplified Arabic" w:cs="Simplified Arabic"/>
          <w:sz w:val="24"/>
          <w:szCs w:val="24"/>
          <w:rtl/>
        </w:rPr>
        <w:t>أشخاص</w:t>
      </w:r>
      <w:r w:rsidR="00002F29"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002F29" w:rsidRPr="00BF7761">
        <w:rPr>
          <w:rFonts w:ascii="Simplified Arabic" w:hAnsi="Simplified Arabic" w:cs="Simplified Arabic"/>
          <w:sz w:val="24"/>
          <w:szCs w:val="24"/>
          <w:rtl/>
        </w:rPr>
        <w:t>. وكان لتأثير جائحة كورونا آثار مضاعفة على ال</w:t>
      </w:r>
      <w:r w:rsidR="00EA6E78" w:rsidRPr="00BF7761">
        <w:rPr>
          <w:rFonts w:ascii="Simplified Arabic" w:hAnsi="Simplified Arabic" w:cs="Simplified Arabic"/>
          <w:sz w:val="24"/>
          <w:szCs w:val="24"/>
          <w:rtl/>
        </w:rPr>
        <w:t>أشخاص</w:t>
      </w:r>
      <w:r w:rsidR="00002F29"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002F29" w:rsidRPr="00BF7761">
        <w:rPr>
          <w:rFonts w:ascii="Simplified Arabic" w:hAnsi="Simplified Arabic" w:cs="Simplified Arabic"/>
          <w:sz w:val="24"/>
          <w:szCs w:val="24"/>
          <w:rtl/>
        </w:rPr>
        <w:t>.</w:t>
      </w:r>
    </w:p>
    <w:p w14:paraId="658358B0" w14:textId="1967BFA4" w:rsidR="00002F29" w:rsidRPr="00BF7761" w:rsidRDefault="00002F29" w:rsidP="00366792">
      <w:pPr>
        <w:spacing w:after="0"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قامت </w:t>
      </w:r>
      <w:r w:rsidR="00C15315" w:rsidRPr="00BF7761">
        <w:rPr>
          <w:rFonts w:ascii="Simplified Arabic" w:hAnsi="Simplified Arabic" w:cs="Simplified Arabic"/>
          <w:sz w:val="24"/>
          <w:szCs w:val="24"/>
          <w:rtl/>
        </w:rPr>
        <w:t>عد</w:t>
      </w:r>
      <w:r w:rsidR="00C15315">
        <w:rPr>
          <w:rFonts w:ascii="Simplified Arabic" w:hAnsi="Simplified Arabic" w:cs="Simplified Arabic" w:hint="cs"/>
          <w:sz w:val="24"/>
          <w:szCs w:val="24"/>
          <w:rtl/>
        </w:rPr>
        <w:t>ة</w:t>
      </w:r>
      <w:r w:rsidRPr="00BF7761">
        <w:rPr>
          <w:rFonts w:ascii="Simplified Arabic" w:hAnsi="Simplified Arabic" w:cs="Simplified Arabic"/>
          <w:sz w:val="24"/>
          <w:szCs w:val="24"/>
          <w:rtl/>
        </w:rPr>
        <w:t xml:space="preserve"> منظمات المجتمع المدني في قطاع التأهيل بوضع ملاحظاتها عل</w:t>
      </w:r>
      <w:r w:rsidR="003A7583" w:rsidRPr="00BF7761">
        <w:rPr>
          <w:rFonts w:ascii="Simplified Arabic" w:hAnsi="Simplified Arabic" w:cs="Simplified Arabic"/>
          <w:sz w:val="24"/>
          <w:szCs w:val="24"/>
          <w:rtl/>
        </w:rPr>
        <w:t xml:space="preserve">ى </w:t>
      </w:r>
      <w:r w:rsidR="00B33767" w:rsidRPr="00BF7761">
        <w:rPr>
          <w:rFonts w:ascii="Simplified Arabic" w:hAnsi="Simplified Arabic" w:cs="Simplified Arabic"/>
          <w:sz w:val="24"/>
          <w:szCs w:val="24"/>
          <w:rtl/>
        </w:rPr>
        <w:t>التقرير الأول</w:t>
      </w:r>
      <w:r w:rsidR="003A7583" w:rsidRPr="00BF7761">
        <w:rPr>
          <w:rFonts w:ascii="Simplified Arabic" w:hAnsi="Simplified Arabic" w:cs="Simplified Arabic"/>
          <w:sz w:val="24"/>
          <w:szCs w:val="24"/>
          <w:rtl/>
        </w:rPr>
        <w:t xml:space="preserve"> لدولة فلسطين</w:t>
      </w:r>
      <w:r w:rsidR="00B33767" w:rsidRPr="00BF7761">
        <w:rPr>
          <w:rFonts w:ascii="Simplified Arabic" w:hAnsi="Simplified Arabic" w:cs="Simplified Arabic"/>
          <w:sz w:val="24"/>
          <w:szCs w:val="24"/>
          <w:rtl/>
        </w:rPr>
        <w:t xml:space="preserve"> (الصادر عن الحكومة الفلسطينية في منتصف تموز - يوليو 2019م)</w:t>
      </w:r>
      <w:r w:rsidR="003A7583" w:rsidRPr="00BF7761">
        <w:rPr>
          <w:rFonts w:ascii="Simplified Arabic" w:hAnsi="Simplified Arabic" w:cs="Simplified Arabic"/>
          <w:sz w:val="24"/>
          <w:szCs w:val="24"/>
          <w:rtl/>
        </w:rPr>
        <w:t xml:space="preserve"> الخاص باتفاقية "حقوق ال</w:t>
      </w:r>
      <w:r w:rsidR="00EA6E78" w:rsidRPr="00BF7761">
        <w:rPr>
          <w:rFonts w:ascii="Simplified Arabic" w:hAnsi="Simplified Arabic" w:cs="Simplified Arabic"/>
          <w:sz w:val="24"/>
          <w:szCs w:val="24"/>
          <w:rtl/>
        </w:rPr>
        <w:t>أشخاص</w:t>
      </w:r>
      <w:r w:rsidR="003A7583"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3A7583"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بهدف تدارك الثغرات والنواقص في "التقرير الرسمي" الذي قدمته دولة فلسطين إلى الأمم المتحدة، و</w:t>
      </w:r>
      <w:r w:rsidR="00B33767" w:rsidRPr="00BF7761">
        <w:rPr>
          <w:rFonts w:ascii="Simplified Arabic" w:hAnsi="Simplified Arabic" w:cs="Simplified Arabic"/>
          <w:sz w:val="24"/>
          <w:szCs w:val="24"/>
          <w:rtl/>
        </w:rPr>
        <w:t>أن يكون المحور الأساسي فيه</w:t>
      </w:r>
      <w:r w:rsidRPr="00BF7761">
        <w:rPr>
          <w:rFonts w:ascii="Simplified Arabic" w:hAnsi="Simplified Arabic" w:cs="Simplified Arabic"/>
          <w:sz w:val="24"/>
          <w:szCs w:val="24"/>
          <w:rtl/>
        </w:rPr>
        <w:t xml:space="preserve">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وواجبات الأطراف المختلفة ذات العلاقة</w:t>
      </w:r>
      <w:r w:rsidR="00B33767" w:rsidRPr="00BF7761">
        <w:rPr>
          <w:rFonts w:ascii="Simplified Arabic" w:hAnsi="Simplified Arabic" w:cs="Simplified Arabic"/>
          <w:sz w:val="24"/>
          <w:szCs w:val="24"/>
          <w:rtl/>
        </w:rPr>
        <w:t xml:space="preserve">، وبما يشمل توزيع الأدوار على كل الأطراف في </w:t>
      </w:r>
      <w:r w:rsidR="00F86309" w:rsidRPr="00BF7761">
        <w:rPr>
          <w:rFonts w:ascii="Simplified Arabic" w:hAnsi="Simplified Arabic" w:cs="Simplified Arabic"/>
          <w:sz w:val="24"/>
          <w:szCs w:val="24"/>
          <w:rtl/>
        </w:rPr>
        <w:t>إطار</w:t>
      </w:r>
      <w:r w:rsidR="00B33767" w:rsidRPr="00BF7761">
        <w:rPr>
          <w:rFonts w:ascii="Simplified Arabic" w:hAnsi="Simplified Arabic" w:cs="Simplified Arabic"/>
          <w:sz w:val="24"/>
          <w:szCs w:val="24"/>
          <w:rtl/>
        </w:rPr>
        <w:t xml:space="preserve"> خطة وطنية مبنية على تكامل خدمات التأهيل للأشخاص ذوي الإعاقة في فلسطين</w:t>
      </w:r>
      <w:r w:rsidRPr="00BF7761">
        <w:rPr>
          <w:rFonts w:ascii="Simplified Arabic" w:hAnsi="Simplified Arabic" w:cs="Simplified Arabic"/>
          <w:sz w:val="24"/>
          <w:szCs w:val="24"/>
          <w:rtl/>
        </w:rPr>
        <w:t>.</w:t>
      </w:r>
    </w:p>
    <w:p w14:paraId="2AFD69B6" w14:textId="37A00FEE" w:rsidR="00227342" w:rsidRPr="00BF7761" w:rsidRDefault="00BA01AF" w:rsidP="00366792">
      <w:pPr>
        <w:spacing w:after="0" w:line="24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 xml:space="preserve">وقد </w:t>
      </w:r>
      <w:r w:rsidR="00EB1A06" w:rsidRPr="00BF7761">
        <w:rPr>
          <w:rFonts w:ascii="Simplified Arabic" w:hAnsi="Simplified Arabic" w:cs="Simplified Arabic"/>
          <w:sz w:val="24"/>
          <w:szCs w:val="24"/>
          <w:rtl/>
          <w:lang w:val="en-GB"/>
        </w:rPr>
        <w:t>بلغ عدد ال</w:t>
      </w:r>
      <w:r w:rsidR="00EA6E78" w:rsidRPr="00BF7761">
        <w:rPr>
          <w:rFonts w:ascii="Simplified Arabic" w:hAnsi="Simplified Arabic" w:cs="Simplified Arabic"/>
          <w:sz w:val="24"/>
          <w:szCs w:val="24"/>
          <w:rtl/>
          <w:lang w:val="en-GB"/>
        </w:rPr>
        <w:t>أشخاص</w:t>
      </w:r>
      <w:r w:rsidR="00EB1A06" w:rsidRPr="00BF7761">
        <w:rPr>
          <w:rFonts w:ascii="Simplified Arabic" w:hAnsi="Simplified Arabic" w:cs="Simplified Arabic"/>
          <w:sz w:val="24"/>
          <w:szCs w:val="24"/>
          <w:rtl/>
          <w:lang w:val="en-GB"/>
        </w:rPr>
        <w:t xml:space="preserve"> ذوي ال</w:t>
      </w:r>
      <w:r w:rsidR="00EA6E78" w:rsidRPr="00BF7761">
        <w:rPr>
          <w:rFonts w:ascii="Simplified Arabic" w:hAnsi="Simplified Arabic" w:cs="Simplified Arabic"/>
          <w:sz w:val="24"/>
          <w:szCs w:val="24"/>
          <w:rtl/>
          <w:lang w:val="en-GB"/>
        </w:rPr>
        <w:t>إعاقة</w:t>
      </w:r>
      <w:r w:rsidR="00EB1A06" w:rsidRPr="00BF7761">
        <w:rPr>
          <w:rFonts w:ascii="Simplified Arabic" w:hAnsi="Simplified Arabic" w:cs="Simplified Arabic"/>
          <w:sz w:val="24"/>
          <w:szCs w:val="24"/>
          <w:rtl/>
          <w:lang w:val="en-GB"/>
        </w:rPr>
        <w:t xml:space="preserve"> في فلسطين، وفق التعداد العام للسكان والمنشآت لعام </w:t>
      </w:r>
      <w:r w:rsidR="00D64492" w:rsidRPr="00BF7761">
        <w:rPr>
          <w:rFonts w:ascii="Simplified Arabic" w:hAnsi="Simplified Arabic" w:cs="Simplified Arabic"/>
          <w:sz w:val="24"/>
          <w:szCs w:val="24"/>
          <w:rtl/>
          <w:lang w:val="en-GB"/>
        </w:rPr>
        <w:t xml:space="preserve">2017م، </w:t>
      </w:r>
      <w:r w:rsidR="00EB1A06" w:rsidRPr="00BF7761">
        <w:rPr>
          <w:rFonts w:ascii="Simplified Arabic" w:hAnsi="Simplified Arabic" w:cs="Simplified Arabic"/>
          <w:sz w:val="24"/>
          <w:szCs w:val="24"/>
          <w:rtl/>
          <w:lang w:val="en-GB"/>
        </w:rPr>
        <w:t>(255</w:t>
      </w:r>
      <w:r w:rsidR="00840992"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224</w:t>
      </w:r>
      <w:r w:rsidR="00840992" w:rsidRPr="00BF7761">
        <w:rPr>
          <w:rFonts w:ascii="Simplified Arabic" w:hAnsi="Simplified Arabic" w:cs="Simplified Arabic"/>
          <w:sz w:val="24"/>
          <w:szCs w:val="24"/>
          <w:rtl/>
          <w:lang w:val="en-GB"/>
        </w:rPr>
        <w:t xml:space="preserve">) </w:t>
      </w:r>
      <w:r w:rsidR="00EB1A06" w:rsidRPr="00BF7761">
        <w:rPr>
          <w:rFonts w:ascii="Simplified Arabic" w:hAnsi="Simplified Arabic" w:cs="Simplified Arabic"/>
          <w:sz w:val="24"/>
          <w:szCs w:val="24"/>
          <w:rtl/>
          <w:lang w:val="en-GB"/>
        </w:rPr>
        <w:t>شخص</w:t>
      </w:r>
      <w:r w:rsidR="00D21B59" w:rsidRPr="00BF7761">
        <w:rPr>
          <w:rFonts w:ascii="Simplified Arabic" w:hAnsi="Simplified Arabic" w:cs="Simplified Arabic"/>
          <w:sz w:val="24"/>
          <w:szCs w:val="24"/>
          <w:rtl/>
          <w:lang w:val="en-GB"/>
        </w:rPr>
        <w:t>اً</w:t>
      </w:r>
      <w:r w:rsidR="00840992" w:rsidRPr="00BF7761">
        <w:rPr>
          <w:rFonts w:ascii="Simplified Arabic" w:hAnsi="Simplified Arabic" w:cs="Simplified Arabic"/>
          <w:sz w:val="24"/>
          <w:szCs w:val="24"/>
          <w:rtl/>
          <w:lang w:val="en-GB"/>
        </w:rPr>
        <w:t xml:space="preserve"> أي ما نسبته (5.8%) من إجمالي السكان</w:t>
      </w:r>
      <w:r w:rsidR="00EB1A06" w:rsidRPr="00BF7761">
        <w:rPr>
          <w:rFonts w:ascii="Simplified Arabic" w:hAnsi="Simplified Arabic" w:cs="Simplified Arabic"/>
          <w:sz w:val="24"/>
          <w:szCs w:val="24"/>
          <w:rtl/>
          <w:lang w:val="en-GB"/>
        </w:rPr>
        <w:t>،</w:t>
      </w:r>
      <w:r w:rsidR="00911F88" w:rsidRPr="00BF7761">
        <w:rPr>
          <w:rFonts w:ascii="Simplified Arabic" w:hAnsi="Simplified Arabic" w:cs="Simplified Arabic"/>
          <w:sz w:val="24"/>
          <w:szCs w:val="24"/>
          <w:rtl/>
          <w:lang w:val="en-GB"/>
        </w:rPr>
        <w:t xml:space="preserve"> بواقع </w:t>
      </w:r>
      <w:r w:rsidR="00EB1A06" w:rsidRPr="00BF7761">
        <w:rPr>
          <w:rFonts w:ascii="Simplified Arabic" w:hAnsi="Simplified Arabic" w:cs="Simplified Arabic"/>
          <w:sz w:val="24"/>
          <w:szCs w:val="24"/>
          <w:rtl/>
          <w:lang w:val="en-GB"/>
        </w:rPr>
        <w:t>(115</w:t>
      </w:r>
      <w:r w:rsidR="00911F88"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634) </w:t>
      </w:r>
      <w:r w:rsidR="00911F88" w:rsidRPr="00BF7761">
        <w:rPr>
          <w:rFonts w:ascii="Simplified Arabic" w:hAnsi="Simplified Arabic" w:cs="Simplified Arabic"/>
          <w:sz w:val="24"/>
          <w:szCs w:val="24"/>
          <w:rtl/>
          <w:lang w:val="en-GB"/>
        </w:rPr>
        <w:t xml:space="preserve">إناث أي ما نسبته (5.3%)، </w:t>
      </w:r>
      <w:r w:rsidR="00227342" w:rsidRPr="00BF7761">
        <w:rPr>
          <w:rFonts w:ascii="Simplified Arabic" w:hAnsi="Simplified Arabic" w:cs="Simplified Arabic"/>
          <w:sz w:val="24"/>
          <w:szCs w:val="24"/>
          <w:rtl/>
          <w:lang w:val="en-GB"/>
        </w:rPr>
        <w:t>و (</w:t>
      </w:r>
      <w:r w:rsidR="00EB1A06" w:rsidRPr="00BF7761">
        <w:rPr>
          <w:rFonts w:ascii="Simplified Arabic" w:hAnsi="Simplified Arabic" w:cs="Simplified Arabic"/>
          <w:sz w:val="24"/>
          <w:szCs w:val="24"/>
          <w:rtl/>
          <w:lang w:val="en-GB"/>
        </w:rPr>
        <w:t>139</w:t>
      </w:r>
      <w:r w:rsidR="00911F88"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590)</w:t>
      </w:r>
      <w:r w:rsidR="00911F88" w:rsidRPr="00BF7761">
        <w:rPr>
          <w:rFonts w:ascii="Simplified Arabic" w:hAnsi="Simplified Arabic" w:cs="Simplified Arabic"/>
          <w:sz w:val="24"/>
          <w:szCs w:val="24"/>
          <w:rtl/>
          <w:lang w:val="en-GB"/>
        </w:rPr>
        <w:t xml:space="preserve"> ذكور أي ما نسبته (6.2%)</w:t>
      </w:r>
      <w:r w:rsidR="00EB1A06" w:rsidRPr="00BF7761">
        <w:rPr>
          <w:rFonts w:ascii="Simplified Arabic" w:hAnsi="Simplified Arabic" w:cs="Simplified Arabic"/>
          <w:sz w:val="24"/>
          <w:szCs w:val="24"/>
          <w:rtl/>
          <w:lang w:val="en-GB"/>
        </w:rPr>
        <w:t xml:space="preserve">، بحيث كانت في الضفة الغربية </w:t>
      </w:r>
      <w:r w:rsidR="00EA6E78" w:rsidRPr="00BF7761">
        <w:rPr>
          <w:rFonts w:ascii="Simplified Arabic" w:hAnsi="Simplified Arabic" w:cs="Simplified Arabic"/>
          <w:sz w:val="24"/>
          <w:szCs w:val="24"/>
          <w:rtl/>
          <w:lang w:val="en-GB"/>
        </w:rPr>
        <w:t xml:space="preserve">(5.0%) بواقع </w:t>
      </w:r>
      <w:r w:rsidR="00EB1A06" w:rsidRPr="00BF7761">
        <w:rPr>
          <w:rFonts w:ascii="Simplified Arabic" w:hAnsi="Simplified Arabic" w:cs="Simplified Arabic"/>
          <w:sz w:val="24"/>
          <w:szCs w:val="24"/>
          <w:rtl/>
          <w:lang w:val="en-GB"/>
        </w:rPr>
        <w:t>(127</w:t>
      </w:r>
      <w:r w:rsidR="00EA6E78"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262</w:t>
      </w:r>
      <w:r w:rsidR="00EA6E78"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شخص</w:t>
      </w:r>
      <w:r w:rsidR="00D21B59" w:rsidRPr="00BF7761">
        <w:rPr>
          <w:rFonts w:ascii="Simplified Arabic" w:hAnsi="Simplified Arabic" w:cs="Simplified Arabic"/>
          <w:sz w:val="24"/>
          <w:szCs w:val="24"/>
          <w:rtl/>
          <w:lang w:val="en-GB"/>
        </w:rPr>
        <w:t>اً</w:t>
      </w:r>
      <w:r w:rsidR="00EB1A06" w:rsidRPr="00BF7761">
        <w:rPr>
          <w:rFonts w:ascii="Simplified Arabic" w:hAnsi="Simplified Arabic" w:cs="Simplified Arabic"/>
          <w:sz w:val="24"/>
          <w:szCs w:val="24"/>
          <w:rtl/>
          <w:lang w:val="en-GB"/>
        </w:rPr>
        <w:t xml:space="preserve"> وفي قطاع غزة </w:t>
      </w:r>
      <w:r w:rsidR="00EA6E78" w:rsidRPr="00BF7761">
        <w:rPr>
          <w:rFonts w:ascii="Simplified Arabic" w:hAnsi="Simplified Arabic" w:cs="Simplified Arabic"/>
          <w:sz w:val="24"/>
          <w:szCs w:val="24"/>
          <w:rtl/>
          <w:lang w:val="en-GB"/>
        </w:rPr>
        <w:t>(6.8%) بواقع</w:t>
      </w:r>
      <w:r w:rsidR="00EB1A06" w:rsidRPr="00BF7761">
        <w:rPr>
          <w:rFonts w:ascii="Simplified Arabic" w:hAnsi="Simplified Arabic" w:cs="Simplified Arabic"/>
          <w:sz w:val="24"/>
          <w:szCs w:val="24"/>
          <w:rtl/>
          <w:lang w:val="en-GB"/>
        </w:rPr>
        <w:t xml:space="preserve"> (127</w:t>
      </w:r>
      <w:r w:rsidR="00EA6E78"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962</w:t>
      </w:r>
      <w:r w:rsidR="00EA6E78"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شخص</w:t>
      </w:r>
      <w:r w:rsidR="00D21B59" w:rsidRPr="00BF7761">
        <w:rPr>
          <w:rFonts w:ascii="Simplified Arabic" w:hAnsi="Simplified Arabic" w:cs="Simplified Arabic"/>
          <w:sz w:val="24"/>
          <w:szCs w:val="24"/>
          <w:rtl/>
          <w:lang w:val="en-GB"/>
        </w:rPr>
        <w:t>اً</w:t>
      </w:r>
      <w:r w:rsidR="00EB1A06" w:rsidRPr="00BF7761">
        <w:rPr>
          <w:rFonts w:ascii="Simplified Arabic" w:hAnsi="Simplified Arabic" w:cs="Simplified Arabic"/>
          <w:sz w:val="24"/>
          <w:szCs w:val="24"/>
          <w:rtl/>
          <w:lang w:val="en-GB"/>
        </w:rPr>
        <w:t xml:space="preserve">.  </w:t>
      </w:r>
    </w:p>
    <w:p w14:paraId="25690539" w14:textId="08022210" w:rsidR="00852672" w:rsidRPr="00BF7761" w:rsidRDefault="00EB1A06" w:rsidP="00366792">
      <w:pPr>
        <w:spacing w:after="0" w:line="240" w:lineRule="auto"/>
        <w:jc w:val="both"/>
        <w:rPr>
          <w:rFonts w:ascii="Simplified Arabic" w:hAnsi="Simplified Arabic" w:cs="Simplified Arabic"/>
          <w:sz w:val="24"/>
          <w:szCs w:val="24"/>
          <w:rtl/>
          <w:lang w:val="en-GB"/>
        </w:rPr>
      </w:pPr>
      <w:r w:rsidRPr="00BF7761">
        <w:rPr>
          <w:rFonts w:ascii="Simplified Arabic" w:hAnsi="Simplified Arabic" w:cs="Simplified Arabic"/>
          <w:sz w:val="24"/>
          <w:szCs w:val="24"/>
          <w:rtl/>
          <w:lang w:val="en-GB"/>
        </w:rPr>
        <w:t>بينما بلغ عدد ال</w:t>
      </w:r>
      <w:r w:rsidR="00EA6E78" w:rsidRPr="00BF7761">
        <w:rPr>
          <w:rFonts w:ascii="Simplified Arabic" w:hAnsi="Simplified Arabic" w:cs="Simplified Arabic"/>
          <w:sz w:val="24"/>
          <w:szCs w:val="24"/>
          <w:rtl/>
          <w:lang w:val="en-GB"/>
        </w:rPr>
        <w:t>أشخاص</w:t>
      </w:r>
      <w:r w:rsidRPr="00BF7761">
        <w:rPr>
          <w:rFonts w:ascii="Simplified Arabic" w:hAnsi="Simplified Arabic" w:cs="Simplified Arabic"/>
          <w:sz w:val="24"/>
          <w:szCs w:val="24"/>
          <w:rtl/>
          <w:lang w:val="en-GB"/>
        </w:rPr>
        <w:t xml:space="preserve"> ذوي ال</w:t>
      </w:r>
      <w:r w:rsidR="00EA6E78" w:rsidRPr="00BF7761">
        <w:rPr>
          <w:rFonts w:ascii="Simplified Arabic" w:hAnsi="Simplified Arabic" w:cs="Simplified Arabic"/>
          <w:sz w:val="24"/>
          <w:szCs w:val="24"/>
          <w:rtl/>
          <w:lang w:val="en-GB"/>
        </w:rPr>
        <w:t>إعاقة</w:t>
      </w:r>
      <w:r w:rsidR="00DC7792" w:rsidRPr="00BF7761">
        <w:rPr>
          <w:rFonts w:ascii="Simplified Arabic" w:hAnsi="Simplified Arabic" w:cs="Simplified Arabic"/>
          <w:sz w:val="24"/>
          <w:szCs w:val="24"/>
          <w:rtl/>
          <w:lang w:val="en-GB"/>
        </w:rPr>
        <w:t xml:space="preserve"> </w:t>
      </w:r>
      <w:r w:rsidRPr="00BF7761">
        <w:rPr>
          <w:rFonts w:ascii="Simplified Arabic" w:hAnsi="Simplified Arabic" w:cs="Simplified Arabic"/>
          <w:sz w:val="24"/>
          <w:szCs w:val="24"/>
          <w:rtl/>
          <w:lang w:val="en-GB"/>
        </w:rPr>
        <w:t>-</w:t>
      </w:r>
      <w:r w:rsidR="00DC7792" w:rsidRPr="00BF7761">
        <w:rPr>
          <w:rFonts w:ascii="Simplified Arabic" w:hAnsi="Simplified Arabic" w:cs="Simplified Arabic"/>
          <w:sz w:val="24"/>
          <w:szCs w:val="24"/>
          <w:rtl/>
          <w:lang w:val="en-GB"/>
        </w:rPr>
        <w:t xml:space="preserve"> </w:t>
      </w:r>
      <w:r w:rsidRPr="00BF7761">
        <w:rPr>
          <w:rFonts w:ascii="Simplified Arabic" w:hAnsi="Simplified Arabic" w:cs="Simplified Arabic"/>
          <w:sz w:val="24"/>
          <w:szCs w:val="24"/>
          <w:rtl/>
          <w:lang w:val="en-GB"/>
        </w:rPr>
        <w:t xml:space="preserve">تشمل صعوبة كبيرة ولا يستطيع مطلقاً </w:t>
      </w:r>
      <w:r w:rsidR="00DC7792" w:rsidRPr="00BF7761">
        <w:rPr>
          <w:rFonts w:ascii="Simplified Arabic" w:hAnsi="Simplified Arabic" w:cs="Simplified Arabic"/>
          <w:sz w:val="24"/>
          <w:szCs w:val="24"/>
          <w:rtl/>
          <w:lang w:val="en-GB"/>
        </w:rPr>
        <w:t>–</w:t>
      </w:r>
      <w:r w:rsidR="00EA6E78" w:rsidRPr="00BF7761">
        <w:rPr>
          <w:rFonts w:ascii="Simplified Arabic" w:hAnsi="Simplified Arabic" w:cs="Simplified Arabic"/>
          <w:sz w:val="24"/>
          <w:szCs w:val="24"/>
          <w:rtl/>
          <w:lang w:val="en-GB"/>
        </w:rPr>
        <w:t xml:space="preserve"> </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92</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710</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شخص</w:t>
      </w:r>
      <w:r w:rsidR="00D21B59" w:rsidRPr="00BF7761">
        <w:rPr>
          <w:rFonts w:ascii="Simplified Arabic" w:hAnsi="Simplified Arabic" w:cs="Simplified Arabic"/>
          <w:sz w:val="24"/>
          <w:szCs w:val="24"/>
          <w:rtl/>
          <w:lang w:val="en-GB"/>
        </w:rPr>
        <w:t>اً</w:t>
      </w:r>
      <w:r w:rsidRPr="00BF7761">
        <w:rPr>
          <w:rFonts w:ascii="Simplified Arabic" w:hAnsi="Simplified Arabic" w:cs="Simplified Arabic"/>
          <w:sz w:val="24"/>
          <w:szCs w:val="24"/>
          <w:rtl/>
          <w:lang w:val="en-GB"/>
        </w:rPr>
        <w:t>؛ </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51</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693</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ذكور و</w:t>
      </w:r>
      <w:r w:rsidR="00DC7792" w:rsidRPr="00BF7761">
        <w:rPr>
          <w:rFonts w:ascii="Simplified Arabic" w:hAnsi="Simplified Arabic" w:cs="Simplified Arabic"/>
          <w:sz w:val="24"/>
          <w:szCs w:val="24"/>
          <w:rtl/>
          <w:lang w:val="en-GB"/>
        </w:rPr>
        <w:t>(</w:t>
      </w:r>
      <w:r w:rsidR="000A52D6" w:rsidRPr="00BF7761">
        <w:rPr>
          <w:rFonts w:ascii="Simplified Arabic" w:hAnsi="Simplified Arabic" w:cs="Simplified Arabic"/>
          <w:sz w:val="24"/>
          <w:szCs w:val="24"/>
          <w:rtl/>
          <w:lang w:val="en-GB"/>
        </w:rPr>
        <w:t>41,017</w:t>
      </w:r>
      <w:r w:rsidR="00DC779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إناث، حيث بلغ عددهم </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44</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570</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شخص</w:t>
      </w:r>
      <w:r w:rsidR="00D21B59" w:rsidRPr="00BF7761">
        <w:rPr>
          <w:rFonts w:ascii="Simplified Arabic" w:hAnsi="Simplified Arabic" w:cs="Simplified Arabic"/>
          <w:sz w:val="24"/>
          <w:szCs w:val="24"/>
          <w:rtl/>
          <w:lang w:val="en-GB"/>
        </w:rPr>
        <w:t>اً</w:t>
      </w:r>
      <w:r w:rsidRPr="00BF7761">
        <w:rPr>
          <w:rFonts w:ascii="Simplified Arabic" w:hAnsi="Simplified Arabic" w:cs="Simplified Arabic"/>
          <w:sz w:val="24"/>
          <w:szCs w:val="24"/>
          <w:rtl/>
          <w:lang w:val="en-GB"/>
        </w:rPr>
        <w:t xml:space="preserve"> في الضفة الغربية، و</w:t>
      </w:r>
      <w:r w:rsidR="000A52D6" w:rsidRPr="00BF7761">
        <w:rPr>
          <w:rFonts w:ascii="Simplified Arabic" w:hAnsi="Simplified Arabic" w:cs="Simplified Arabic"/>
          <w:sz w:val="24"/>
          <w:szCs w:val="24"/>
          <w:rtl/>
          <w:lang w:val="en-GB"/>
        </w:rPr>
        <w:t xml:space="preserve"> (</w:t>
      </w:r>
      <w:r w:rsidRPr="00BF7761">
        <w:rPr>
          <w:rFonts w:ascii="Simplified Arabic" w:hAnsi="Simplified Arabic" w:cs="Simplified Arabic"/>
          <w:sz w:val="24"/>
          <w:szCs w:val="24"/>
          <w:rtl/>
          <w:lang w:val="en-GB"/>
        </w:rPr>
        <w:t>48</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140</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شخص في قطاع غزة. وكانت الصعوبات الحركية ال</w:t>
      </w:r>
      <w:r w:rsidR="000A52D6" w:rsidRPr="00BF7761">
        <w:rPr>
          <w:rFonts w:ascii="Simplified Arabic" w:hAnsi="Simplified Arabic" w:cs="Simplified Arabic"/>
          <w:sz w:val="24"/>
          <w:szCs w:val="24"/>
          <w:rtl/>
          <w:lang w:val="en-GB"/>
        </w:rPr>
        <w:t>أ</w:t>
      </w:r>
      <w:r w:rsidRPr="00BF7761">
        <w:rPr>
          <w:rFonts w:ascii="Simplified Arabic" w:hAnsi="Simplified Arabic" w:cs="Simplified Arabic"/>
          <w:sz w:val="24"/>
          <w:szCs w:val="24"/>
          <w:rtl/>
          <w:lang w:val="en-GB"/>
        </w:rPr>
        <w:t>كثر انتشارا بين الأفراد بنسبة</w:t>
      </w:r>
      <w:r w:rsidR="000A52D6" w:rsidRPr="00BF7761">
        <w:rPr>
          <w:rFonts w:ascii="Simplified Arabic" w:hAnsi="Simplified Arabic" w:cs="Simplified Arabic"/>
          <w:sz w:val="24"/>
          <w:szCs w:val="24"/>
          <w:rtl/>
          <w:lang w:val="en-GB"/>
        </w:rPr>
        <w:t xml:space="preserve"> (2.9%)</w:t>
      </w:r>
      <w:r w:rsidRPr="00BF7761">
        <w:rPr>
          <w:rFonts w:ascii="Simplified Arabic" w:hAnsi="Simplified Arabic" w:cs="Simplified Arabic"/>
          <w:sz w:val="24"/>
          <w:szCs w:val="24"/>
          <w:rtl/>
          <w:lang w:val="en-GB"/>
        </w:rPr>
        <w:t xml:space="preserve">، يليها الصعوبات البصرية بنسبة </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2.6%</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وذوي ال</w:t>
      </w:r>
      <w:r w:rsidR="00EA6E78" w:rsidRPr="00BF7761">
        <w:rPr>
          <w:rFonts w:ascii="Simplified Arabic" w:hAnsi="Simplified Arabic" w:cs="Simplified Arabic"/>
          <w:sz w:val="24"/>
          <w:szCs w:val="24"/>
          <w:rtl/>
          <w:lang w:val="en-GB"/>
        </w:rPr>
        <w:t>إعاقة</w:t>
      </w:r>
      <w:r w:rsidRPr="00BF7761">
        <w:rPr>
          <w:rFonts w:ascii="Simplified Arabic" w:hAnsi="Simplified Arabic" w:cs="Simplified Arabic"/>
          <w:sz w:val="24"/>
          <w:szCs w:val="24"/>
          <w:rtl/>
          <w:lang w:val="en-GB"/>
        </w:rPr>
        <w:t xml:space="preserve"> السمعية بنسبة </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1.6%</w:t>
      </w:r>
      <w:r w:rsidR="000A52D6"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وذوي </w:t>
      </w:r>
      <w:r w:rsidR="00EA6E78" w:rsidRPr="00BF7761">
        <w:rPr>
          <w:rFonts w:ascii="Simplified Arabic" w:hAnsi="Simplified Arabic" w:cs="Simplified Arabic"/>
          <w:sz w:val="24"/>
          <w:szCs w:val="24"/>
          <w:rtl/>
          <w:lang w:val="en-GB"/>
        </w:rPr>
        <w:t>إعاقة</w:t>
      </w:r>
      <w:r w:rsidRPr="00BF7761">
        <w:rPr>
          <w:rFonts w:ascii="Simplified Arabic" w:hAnsi="Simplified Arabic" w:cs="Simplified Arabic"/>
          <w:sz w:val="24"/>
          <w:szCs w:val="24"/>
          <w:rtl/>
          <w:lang w:val="en-GB"/>
        </w:rPr>
        <w:t xml:space="preserve"> التذكر والتركيز بنسبة </w:t>
      </w:r>
      <w:r w:rsidR="0085267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1%</w:t>
      </w:r>
      <w:r w:rsidR="0085267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وذوي </w:t>
      </w:r>
      <w:r w:rsidR="00EA6E78" w:rsidRPr="00BF7761">
        <w:rPr>
          <w:rFonts w:ascii="Simplified Arabic" w:hAnsi="Simplified Arabic" w:cs="Simplified Arabic"/>
          <w:sz w:val="24"/>
          <w:szCs w:val="24"/>
          <w:rtl/>
          <w:lang w:val="en-GB"/>
        </w:rPr>
        <w:t>إعاقة</w:t>
      </w:r>
      <w:r w:rsidRPr="00BF7761">
        <w:rPr>
          <w:rFonts w:ascii="Simplified Arabic" w:hAnsi="Simplified Arabic" w:cs="Simplified Arabic"/>
          <w:sz w:val="24"/>
          <w:szCs w:val="24"/>
          <w:rtl/>
          <w:lang w:val="en-GB"/>
        </w:rPr>
        <w:t xml:space="preserve"> التواصل بنسبة </w:t>
      </w:r>
      <w:r w:rsidR="0085267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0.9%</w:t>
      </w:r>
      <w:r w:rsidR="0085267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 xml:space="preserve">. وبرز ارتفاع معدلات انتشار الصعوبات نتيجة عدوان </w:t>
      </w:r>
      <w:r w:rsidR="009C4CC5" w:rsidRPr="00BF7761">
        <w:rPr>
          <w:rFonts w:ascii="Simplified Arabic" w:hAnsi="Simplified Arabic" w:cs="Simplified Arabic"/>
          <w:sz w:val="24"/>
          <w:szCs w:val="24"/>
          <w:rtl/>
          <w:lang w:val="en-GB"/>
        </w:rPr>
        <w:t xml:space="preserve">جيش </w:t>
      </w:r>
      <w:r w:rsidR="00852672" w:rsidRPr="00BF7761">
        <w:rPr>
          <w:rFonts w:ascii="Simplified Arabic" w:hAnsi="Simplified Arabic" w:cs="Simplified Arabic"/>
          <w:sz w:val="24"/>
          <w:szCs w:val="24"/>
          <w:rtl/>
          <w:lang w:val="en-GB"/>
        </w:rPr>
        <w:t>الاحتلال</w:t>
      </w:r>
      <w:r w:rsidRPr="00BF7761">
        <w:rPr>
          <w:rFonts w:ascii="Simplified Arabic" w:hAnsi="Simplified Arabic" w:cs="Simplified Arabic"/>
          <w:sz w:val="24"/>
          <w:szCs w:val="24"/>
          <w:rtl/>
          <w:lang w:val="en-GB"/>
        </w:rPr>
        <w:t xml:space="preserve"> إلى </w:t>
      </w:r>
      <w:r w:rsidR="00852672" w:rsidRPr="00BF7761">
        <w:rPr>
          <w:rFonts w:ascii="Simplified Arabic" w:hAnsi="Simplified Arabic" w:cs="Simplified Arabic"/>
          <w:sz w:val="24"/>
          <w:szCs w:val="24"/>
          <w:rtl/>
          <w:lang w:val="en-GB"/>
        </w:rPr>
        <w:t>(</w:t>
      </w:r>
      <w:r w:rsidRPr="00BF7761">
        <w:rPr>
          <w:rFonts w:ascii="Simplified Arabic" w:hAnsi="Simplified Arabic" w:cs="Simplified Arabic"/>
          <w:sz w:val="24"/>
          <w:szCs w:val="24"/>
          <w:rtl/>
          <w:lang w:val="en-GB"/>
        </w:rPr>
        <w:t>3.3%</w:t>
      </w:r>
      <w:r w:rsidR="00852672" w:rsidRPr="00BF7761">
        <w:rPr>
          <w:rFonts w:ascii="Simplified Arabic" w:hAnsi="Simplified Arabic" w:cs="Simplified Arabic"/>
          <w:sz w:val="24"/>
          <w:szCs w:val="24"/>
          <w:rtl/>
          <w:lang w:val="en-GB"/>
        </w:rPr>
        <w:t xml:space="preserve">) </w:t>
      </w:r>
      <w:r w:rsidRPr="00BF7761">
        <w:rPr>
          <w:rFonts w:ascii="Simplified Arabic" w:hAnsi="Simplified Arabic" w:cs="Simplified Arabic"/>
          <w:sz w:val="24"/>
          <w:szCs w:val="24"/>
          <w:rtl/>
          <w:lang w:val="en-GB"/>
        </w:rPr>
        <w:t>وغالبيتها من ذوي ال</w:t>
      </w:r>
      <w:r w:rsidR="00EA6E78" w:rsidRPr="00BF7761">
        <w:rPr>
          <w:rFonts w:ascii="Simplified Arabic" w:hAnsi="Simplified Arabic" w:cs="Simplified Arabic"/>
          <w:sz w:val="24"/>
          <w:szCs w:val="24"/>
          <w:rtl/>
          <w:lang w:val="en-GB"/>
        </w:rPr>
        <w:t>إعاقة</w:t>
      </w:r>
      <w:r w:rsidRPr="00BF7761">
        <w:rPr>
          <w:rFonts w:ascii="Simplified Arabic" w:hAnsi="Simplified Arabic" w:cs="Simplified Arabic"/>
          <w:sz w:val="24"/>
          <w:szCs w:val="24"/>
          <w:rtl/>
          <w:lang w:val="en-GB"/>
        </w:rPr>
        <w:t xml:space="preserve"> الحركية.</w:t>
      </w:r>
    </w:p>
    <w:p w14:paraId="38068AC7" w14:textId="24217FEE" w:rsidR="00002F29" w:rsidRPr="00BF7761" w:rsidRDefault="00725726" w:rsidP="00366792">
      <w:pPr>
        <w:spacing w:after="0"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lang w:val="en-GB"/>
        </w:rPr>
        <w:t>و</w:t>
      </w:r>
      <w:r w:rsidR="00EB1A06" w:rsidRPr="00BF7761">
        <w:rPr>
          <w:rFonts w:ascii="Simplified Arabic" w:hAnsi="Simplified Arabic" w:cs="Simplified Arabic"/>
          <w:sz w:val="24"/>
          <w:szCs w:val="24"/>
          <w:rtl/>
          <w:lang w:val="en-GB"/>
        </w:rPr>
        <w:t>يعاني الأفراد ذوي ال</w:t>
      </w:r>
      <w:r w:rsidR="00EA6E78" w:rsidRPr="00BF7761">
        <w:rPr>
          <w:rFonts w:ascii="Simplified Arabic" w:hAnsi="Simplified Arabic" w:cs="Simplified Arabic"/>
          <w:sz w:val="24"/>
          <w:szCs w:val="24"/>
          <w:rtl/>
          <w:lang w:val="en-GB"/>
        </w:rPr>
        <w:t>إعاقة</w:t>
      </w:r>
      <w:r w:rsidR="00EB1A06" w:rsidRPr="00BF7761">
        <w:rPr>
          <w:rFonts w:ascii="Simplified Arabic" w:hAnsi="Simplified Arabic" w:cs="Simplified Arabic"/>
          <w:sz w:val="24"/>
          <w:szCs w:val="24"/>
          <w:rtl/>
          <w:lang w:val="en-GB"/>
        </w:rPr>
        <w:t xml:space="preserve"> تهميشا</w:t>
      </w:r>
      <w:r w:rsidR="003B2F71"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و</w:t>
      </w:r>
      <w:r w:rsidR="00852672" w:rsidRPr="00BF7761">
        <w:rPr>
          <w:rFonts w:ascii="Simplified Arabic" w:hAnsi="Simplified Arabic" w:cs="Simplified Arabic"/>
          <w:sz w:val="24"/>
          <w:szCs w:val="24"/>
          <w:rtl/>
          <w:lang w:val="en-GB"/>
        </w:rPr>
        <w:t>إ</w:t>
      </w:r>
      <w:r w:rsidR="00EB1A06" w:rsidRPr="00BF7761">
        <w:rPr>
          <w:rFonts w:ascii="Simplified Arabic" w:hAnsi="Simplified Arabic" w:cs="Simplified Arabic"/>
          <w:sz w:val="24"/>
          <w:szCs w:val="24"/>
          <w:rtl/>
          <w:lang w:val="en-GB"/>
        </w:rPr>
        <w:t>قصاء</w:t>
      </w:r>
      <w:r w:rsidR="00852672"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في جميع المجالات الاجتماعية والاقتصادية والسياسية، وتشير النتائج أن</w:t>
      </w:r>
      <w:r w:rsidR="00852672"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w:t>
      </w:r>
      <w:r w:rsidR="00852672"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37%</w:t>
      </w:r>
      <w:r w:rsidR="00852672"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من النساء ذوات ال</w:t>
      </w:r>
      <w:r w:rsidR="00EA6E78" w:rsidRPr="00BF7761">
        <w:rPr>
          <w:rFonts w:ascii="Simplified Arabic" w:hAnsi="Simplified Arabic" w:cs="Simplified Arabic"/>
          <w:sz w:val="24"/>
          <w:szCs w:val="24"/>
          <w:rtl/>
          <w:lang w:val="en-GB"/>
        </w:rPr>
        <w:t>إعاقة</w:t>
      </w:r>
      <w:r w:rsidR="00EB1A06" w:rsidRPr="00BF7761">
        <w:rPr>
          <w:rFonts w:ascii="Simplified Arabic" w:hAnsi="Simplified Arabic" w:cs="Simplified Arabic"/>
          <w:sz w:val="24"/>
          <w:szCs w:val="24"/>
          <w:rtl/>
          <w:lang w:val="en-GB"/>
        </w:rPr>
        <w:t xml:space="preserve"> تعرضن للعنف، أعلاه كان العنف النفسي وبنسبة </w:t>
      </w:r>
      <w:r w:rsidR="00BF185B"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50.1%</w:t>
      </w:r>
      <w:r w:rsidR="00BF185B"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 xml:space="preserve"> وأدناه العنف الجسدي بنسبة </w:t>
      </w:r>
      <w:r w:rsidR="00BF185B"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19.2%</w:t>
      </w:r>
      <w:r w:rsidR="00BF185B" w:rsidRPr="00BF7761">
        <w:rPr>
          <w:rFonts w:ascii="Simplified Arabic" w:hAnsi="Simplified Arabic" w:cs="Simplified Arabic"/>
          <w:sz w:val="24"/>
          <w:szCs w:val="24"/>
          <w:rtl/>
          <w:lang w:val="en-GB"/>
        </w:rPr>
        <w:t>)</w:t>
      </w:r>
      <w:r w:rsidR="00EB1A06" w:rsidRPr="00BF7761">
        <w:rPr>
          <w:rFonts w:ascii="Simplified Arabic" w:hAnsi="Simplified Arabic" w:cs="Simplified Arabic"/>
          <w:sz w:val="24"/>
          <w:szCs w:val="24"/>
          <w:rtl/>
          <w:lang w:val="en-GB"/>
        </w:rPr>
        <w:t>.</w:t>
      </w:r>
    </w:p>
    <w:p w14:paraId="6E06D83F" w14:textId="064188E1" w:rsidR="00002F29" w:rsidRPr="00BF7761" w:rsidRDefault="00002F29" w:rsidP="00366792">
      <w:pPr>
        <w:spacing w:after="0"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كما ارتفعت نسبة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سن التعليم (6-17 سنة) غير الملتحقين بالتعليم إلى (27%) غالبيتهم من الذكور، ولا زالت نسبة الأمية مرتفعة بين الأفراد (10 سنوات) فأكثر بنسبة (21.1%)، بالإضافة إلى أن كافة فئات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هم في حاجة لتوفير</w:t>
      </w:r>
      <w:r w:rsidR="009E6C9F" w:rsidRPr="00BF7761">
        <w:rPr>
          <w:rFonts w:ascii="Simplified Arabic" w:hAnsi="Simplified Arabic" w:cs="Simplified Arabic"/>
          <w:sz w:val="24"/>
          <w:szCs w:val="24"/>
          <w:rtl/>
        </w:rPr>
        <w:t xml:space="preserve"> وسائل</w:t>
      </w:r>
      <w:r w:rsidR="00EB0B10" w:rsidRPr="00BF7761">
        <w:rPr>
          <w:rFonts w:ascii="Simplified Arabic" w:hAnsi="Simplified Arabic" w:cs="Simplified Arabic"/>
          <w:sz w:val="24"/>
          <w:szCs w:val="24"/>
          <w:rtl/>
        </w:rPr>
        <w:t xml:space="preserve"> نقل و</w:t>
      </w:r>
      <w:r w:rsidRPr="00BF7761">
        <w:rPr>
          <w:rFonts w:ascii="Simplified Arabic" w:hAnsi="Simplified Arabic" w:cs="Simplified Arabic"/>
          <w:sz w:val="24"/>
          <w:szCs w:val="24"/>
          <w:rtl/>
        </w:rPr>
        <w:t xml:space="preserve">مواصلات ليتمكنوا من الوصول إلى </w:t>
      </w:r>
      <w:r w:rsidR="00EB0B10" w:rsidRPr="00BF7761">
        <w:rPr>
          <w:rFonts w:ascii="Simplified Arabic" w:hAnsi="Simplified Arabic" w:cs="Simplified Arabic"/>
          <w:sz w:val="24"/>
          <w:szCs w:val="24"/>
          <w:rtl/>
        </w:rPr>
        <w:t>ال</w:t>
      </w:r>
      <w:r w:rsidRPr="00BF7761">
        <w:rPr>
          <w:rFonts w:ascii="Simplified Arabic" w:hAnsi="Simplified Arabic" w:cs="Simplified Arabic"/>
          <w:sz w:val="24"/>
          <w:szCs w:val="24"/>
          <w:rtl/>
        </w:rPr>
        <w:t>مراكز والمؤسسات مقدمة الخدمات.</w:t>
      </w:r>
    </w:p>
    <w:p w14:paraId="702A05D9" w14:textId="52BB31CF" w:rsidR="00CB1981" w:rsidRPr="00BF7761" w:rsidRDefault="00002F29" w:rsidP="00366792">
      <w:pPr>
        <w:spacing w:after="0" w:line="240" w:lineRule="auto"/>
        <w:jc w:val="both"/>
        <w:rPr>
          <w:rFonts w:ascii="Simplified Arabic" w:hAnsi="Simplified Arabic" w:cs="Simplified Arabic"/>
          <w:b/>
          <w:bCs/>
          <w:sz w:val="24"/>
          <w:szCs w:val="24"/>
          <w:rtl/>
        </w:rPr>
        <w:sectPr w:rsidR="00CB1981" w:rsidRPr="00BF7761" w:rsidSect="00FF62A8">
          <w:type w:val="continuous"/>
          <w:pgSz w:w="11906" w:h="16838"/>
          <w:pgMar w:top="1440" w:right="1080" w:bottom="1440" w:left="1080" w:header="720" w:footer="720" w:gutter="0"/>
          <w:pgNumType w:fmt="arabicAbjad" w:start="5"/>
          <w:cols w:space="720"/>
          <w:titlePg/>
          <w:bidi/>
          <w:rtlGutter/>
          <w:docGrid w:linePitch="360"/>
        </w:sectPr>
      </w:pPr>
      <w:r w:rsidRPr="00BF7761">
        <w:rPr>
          <w:rFonts w:ascii="Simplified Arabic" w:hAnsi="Simplified Arabic" w:cs="Simplified Arabic"/>
          <w:sz w:val="24"/>
          <w:szCs w:val="24"/>
          <w:rtl/>
        </w:rPr>
        <w:t xml:space="preserve">وقد </w:t>
      </w:r>
      <w:r w:rsidR="00C16C5B" w:rsidRPr="00BF7761">
        <w:rPr>
          <w:rFonts w:ascii="Simplified Arabic" w:hAnsi="Simplified Arabic" w:cs="Simplified Arabic"/>
          <w:sz w:val="24"/>
          <w:szCs w:val="24"/>
          <w:rtl/>
        </w:rPr>
        <w:t>أشارت بيانات مسح القوى العاملة 2020، أن نسبة مشاركة النساء ذوات الإعاقة في القوى العاملة في قطاع غزة بلغت نحو 2.3% فقط من إجمالي المشاركين في القوى العاملة، في حين بلغت مشاركة الرجال ذوي الإعاقة 23.3% (الجهاز المركزي للإحصاء الفلسطيني، 2021).</w:t>
      </w:r>
      <w:r w:rsidR="00CB1981" w:rsidRPr="00BF7761">
        <w:rPr>
          <w:rFonts w:ascii="Simplified Arabic" w:hAnsi="Simplified Arabic" w:cs="Simplified Arabic"/>
          <w:b/>
          <w:bCs/>
          <w:sz w:val="24"/>
          <w:szCs w:val="24"/>
          <w:rtl/>
        </w:rPr>
        <w:br w:type="page"/>
      </w:r>
    </w:p>
    <w:p w14:paraId="0E99CBE3" w14:textId="6FD1D1F3" w:rsidR="009B505E" w:rsidRPr="00BF7761" w:rsidRDefault="00777B60" w:rsidP="00366792">
      <w:pPr>
        <w:pStyle w:val="Heading1"/>
        <w:rPr>
          <w:rtl/>
        </w:rPr>
      </w:pPr>
      <w:bookmarkStart w:id="4" w:name="_Toc98145819"/>
      <w:r w:rsidRPr="00BF7761">
        <w:rPr>
          <w:rtl/>
        </w:rPr>
        <w:lastRenderedPageBreak/>
        <w:t>منهجية إعداد التقرير</w:t>
      </w:r>
      <w:bookmarkEnd w:id="4"/>
    </w:p>
    <w:p w14:paraId="37072860" w14:textId="28A4B5E1" w:rsidR="0029075A" w:rsidRPr="00BF7761" w:rsidRDefault="0029075A" w:rsidP="006E2946">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76" behindDoc="0" locked="0" layoutInCell="1" allowOverlap="1" wp14:anchorId="51E24BC2" wp14:editId="71813534">
                <wp:simplePos x="0" y="0"/>
                <wp:positionH relativeFrom="column">
                  <wp:posOffset>3007360</wp:posOffset>
                </wp:positionH>
                <wp:positionV relativeFrom="paragraph">
                  <wp:posOffset>19050</wp:posOffset>
                </wp:positionV>
                <wp:extent cx="3181350" cy="0"/>
                <wp:effectExtent l="0" t="19050" r="38100" b="38100"/>
                <wp:wrapNone/>
                <wp:docPr id="63" name="Straight Connector 63"/>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5E071" id="Straight Connector 63" o:spid="_x0000_s1026" style="position:absolute;z-index:251658281;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5E64C3DA" w14:textId="7103BA18" w:rsidR="002A66EE" w:rsidRPr="00BF7761" w:rsidRDefault="002A66EE" w:rsidP="006E294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في شهر كانون أول – ديسمبر </w:t>
      </w:r>
      <w:r w:rsidR="004342D3" w:rsidRPr="00BF7761">
        <w:rPr>
          <w:rFonts w:ascii="Simplified Arabic" w:hAnsi="Simplified Arabic" w:cs="Simplified Arabic"/>
          <w:sz w:val="24"/>
          <w:szCs w:val="24"/>
          <w:rtl/>
        </w:rPr>
        <w:t>2021م</w:t>
      </w:r>
      <w:r w:rsidRPr="00BF7761">
        <w:rPr>
          <w:rFonts w:ascii="Simplified Arabic" w:hAnsi="Simplified Arabic" w:cs="Simplified Arabic"/>
          <w:sz w:val="24"/>
          <w:szCs w:val="24"/>
          <w:rtl/>
        </w:rPr>
        <w:t xml:space="preserve">، </w:t>
      </w:r>
      <w:r w:rsidR="003B64A8" w:rsidRPr="00BF7761">
        <w:rPr>
          <w:rFonts w:ascii="Simplified Arabic" w:hAnsi="Simplified Arabic" w:cs="Simplified Arabic"/>
          <w:sz w:val="24"/>
          <w:szCs w:val="24"/>
          <w:rtl/>
        </w:rPr>
        <w:t>تعاقدت شبكة المنظمات الأهلية الفلسطينية مع فريق استشاري لإعداد تقرير الظل (الموازي) حول التزام دولة فلسطين بالاتفاقية الدولية لحقوق ال</w:t>
      </w:r>
      <w:r w:rsidR="00EA6E78" w:rsidRPr="00BF7761">
        <w:rPr>
          <w:rFonts w:ascii="Simplified Arabic" w:hAnsi="Simplified Arabic" w:cs="Simplified Arabic"/>
          <w:sz w:val="24"/>
          <w:szCs w:val="24"/>
          <w:rtl/>
        </w:rPr>
        <w:t>أشخاص</w:t>
      </w:r>
      <w:r w:rsidR="003B64A8"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B03331" w:rsidRPr="00BF7761">
        <w:rPr>
          <w:rFonts w:ascii="Simplified Arabic" w:hAnsi="Simplified Arabic" w:cs="Simplified Arabic"/>
          <w:sz w:val="24"/>
          <w:szCs w:val="24"/>
          <w:rtl/>
        </w:rPr>
        <w:t xml:space="preserve">. </w:t>
      </w:r>
      <w:r w:rsidR="00A25322" w:rsidRPr="00BF7761">
        <w:rPr>
          <w:rFonts w:ascii="Simplified Arabic" w:hAnsi="Simplified Arabic" w:cs="Simplified Arabic"/>
          <w:sz w:val="24"/>
          <w:szCs w:val="24"/>
          <w:rtl/>
        </w:rPr>
        <w:t xml:space="preserve">وفي هذا السياق فقد عمل الفريق الاستشاري على </w:t>
      </w:r>
      <w:r w:rsidR="00885A76" w:rsidRPr="00BF7761">
        <w:rPr>
          <w:rFonts w:ascii="Simplified Arabic" w:hAnsi="Simplified Arabic" w:cs="Simplified Arabic"/>
          <w:sz w:val="24"/>
          <w:szCs w:val="24"/>
          <w:rtl/>
        </w:rPr>
        <w:t>إعداد هذا التقرير باتباع المنهجية التالية:</w:t>
      </w:r>
    </w:p>
    <w:p w14:paraId="754ED56D" w14:textId="005ABA45"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مراجعة التشريعات والقوانين والأنظمة والإستراتيجيات الوطنية لحقوق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111AB" w:rsidRPr="00BF7761">
        <w:rPr>
          <w:rFonts w:ascii="Simplified Arabic" w:hAnsi="Simplified Arabic" w:cs="Simplified Arabic"/>
          <w:sz w:val="24"/>
          <w:szCs w:val="24"/>
          <w:rtl/>
        </w:rPr>
        <w:t xml:space="preserve">، ومدى مواءمتها مع الاتفاقية الدولية </w:t>
      </w:r>
      <w:r w:rsidR="00703FDD" w:rsidRPr="00BF7761">
        <w:rPr>
          <w:rFonts w:ascii="Simplified Arabic" w:hAnsi="Simplified Arabic" w:cs="Simplified Arabic"/>
          <w:sz w:val="24"/>
          <w:szCs w:val="24"/>
          <w:rtl/>
        </w:rPr>
        <w:t>لحقوق ال</w:t>
      </w:r>
      <w:r w:rsidR="00EA6E78" w:rsidRPr="00BF7761">
        <w:rPr>
          <w:rFonts w:ascii="Simplified Arabic" w:hAnsi="Simplified Arabic" w:cs="Simplified Arabic"/>
          <w:sz w:val="24"/>
          <w:szCs w:val="24"/>
          <w:rtl/>
        </w:rPr>
        <w:t>أشخاص</w:t>
      </w:r>
      <w:r w:rsidR="00703FDD"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703FDD" w:rsidRPr="00BF7761">
        <w:rPr>
          <w:rFonts w:ascii="Simplified Arabic" w:hAnsi="Simplified Arabic" w:cs="Simplified Arabic"/>
          <w:sz w:val="24"/>
          <w:szCs w:val="24"/>
          <w:rtl/>
        </w:rPr>
        <w:t>.</w:t>
      </w:r>
    </w:p>
    <w:p w14:paraId="70357A9C" w14:textId="28739B39"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إجراء مسح ميداني سريع </w:t>
      </w:r>
      <w:r w:rsidR="000D3736" w:rsidRPr="00BF7761">
        <w:rPr>
          <w:rFonts w:ascii="Simplified Arabic" w:hAnsi="Simplified Arabic" w:cs="Simplified Arabic"/>
          <w:sz w:val="24"/>
          <w:szCs w:val="24"/>
          <w:rtl/>
        </w:rPr>
        <w:t xml:space="preserve">في محافظات قطاع غزة، </w:t>
      </w:r>
      <w:r w:rsidRPr="00BF7761">
        <w:rPr>
          <w:rFonts w:ascii="Simplified Arabic" w:hAnsi="Simplified Arabic" w:cs="Simplified Arabic"/>
          <w:sz w:val="24"/>
          <w:szCs w:val="24"/>
          <w:rtl/>
        </w:rPr>
        <w:t>من خلال التواصل مع المنظمات الأهلية العاملة في مجال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0D3736" w:rsidRPr="00BF7761">
        <w:rPr>
          <w:rFonts w:ascii="Simplified Arabic" w:hAnsi="Simplified Arabic" w:cs="Simplified Arabic"/>
          <w:sz w:val="24"/>
          <w:szCs w:val="24"/>
          <w:rtl/>
        </w:rPr>
        <w:t xml:space="preserve">، بهدف معرفة الأنشطة التي تنفذها المؤسسات والحصول على </w:t>
      </w:r>
      <w:r w:rsidR="00F82BE4" w:rsidRPr="00BF7761">
        <w:rPr>
          <w:rFonts w:ascii="Simplified Arabic" w:hAnsi="Simplified Arabic" w:cs="Simplified Arabic"/>
          <w:sz w:val="24"/>
          <w:szCs w:val="24"/>
          <w:rtl/>
        </w:rPr>
        <w:t>الدراسات والأبحاث والمسوحات المتوفرة</w:t>
      </w:r>
      <w:r w:rsidR="00F111AB" w:rsidRPr="00BF7761">
        <w:rPr>
          <w:rFonts w:ascii="Simplified Arabic" w:hAnsi="Simplified Arabic" w:cs="Simplified Arabic"/>
          <w:sz w:val="24"/>
          <w:szCs w:val="24"/>
          <w:rtl/>
        </w:rPr>
        <w:t>.</w:t>
      </w:r>
    </w:p>
    <w:p w14:paraId="4EADA0BE" w14:textId="0FDE4725"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تحديد الفجوات في التقرير الوطني الأولي.</w:t>
      </w:r>
    </w:p>
    <w:p w14:paraId="75FC6C6A" w14:textId="6B8436CF"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استكمال جمع البيانات والمؤشرات الخاصة بال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B74622" w:rsidRPr="00BF7761">
        <w:rPr>
          <w:rFonts w:ascii="Simplified Arabic" w:hAnsi="Simplified Arabic" w:cs="Simplified Arabic"/>
          <w:sz w:val="24"/>
          <w:szCs w:val="24"/>
          <w:rtl/>
        </w:rPr>
        <w:t>.</w:t>
      </w:r>
    </w:p>
    <w:p w14:paraId="6FD82514" w14:textId="59005C12"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التحقق من الفجوات في التقرير الوطني الأولي.</w:t>
      </w:r>
    </w:p>
    <w:p w14:paraId="4A5C308E" w14:textId="60C0DB2E" w:rsidR="00F74593" w:rsidRPr="00BF7761" w:rsidRDefault="005B267F"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إ</w:t>
      </w:r>
      <w:r w:rsidR="00F74593" w:rsidRPr="00BF7761">
        <w:rPr>
          <w:rFonts w:ascii="Simplified Arabic" w:hAnsi="Simplified Arabic" w:cs="Simplified Arabic"/>
          <w:sz w:val="24"/>
          <w:szCs w:val="24"/>
          <w:rtl/>
        </w:rPr>
        <w:t>جراء بحث متخصص يش</w:t>
      </w:r>
      <w:r w:rsidRPr="00BF7761">
        <w:rPr>
          <w:rFonts w:ascii="Simplified Arabic" w:hAnsi="Simplified Arabic" w:cs="Simplified Arabic"/>
          <w:sz w:val="24"/>
          <w:szCs w:val="24"/>
          <w:rtl/>
        </w:rPr>
        <w:t>ت</w:t>
      </w:r>
      <w:r w:rsidR="00F74593" w:rsidRPr="00BF7761">
        <w:rPr>
          <w:rFonts w:ascii="Simplified Arabic" w:hAnsi="Simplified Arabic" w:cs="Simplified Arabic"/>
          <w:sz w:val="24"/>
          <w:szCs w:val="24"/>
          <w:rtl/>
        </w:rPr>
        <w:t>مل على الحقوق التالية: التعليم والصحة والعمل وإمكانية</w:t>
      </w:r>
      <w:r w:rsidRPr="00BF7761">
        <w:rPr>
          <w:rFonts w:ascii="Simplified Arabic" w:hAnsi="Simplified Arabic" w:cs="Simplified Arabic"/>
          <w:sz w:val="24"/>
          <w:szCs w:val="24"/>
          <w:rtl/>
        </w:rPr>
        <w:t xml:space="preserve"> </w:t>
      </w:r>
      <w:r w:rsidR="00F74593" w:rsidRPr="00BF7761">
        <w:rPr>
          <w:rFonts w:ascii="Simplified Arabic" w:hAnsi="Simplified Arabic" w:cs="Simplified Arabic"/>
          <w:sz w:val="24"/>
          <w:szCs w:val="24"/>
          <w:rtl/>
        </w:rPr>
        <w:t>الوصول والنساء والأطفال.</w:t>
      </w:r>
    </w:p>
    <w:p w14:paraId="478E878A" w14:textId="59CABC14" w:rsidR="00F74593" w:rsidRPr="00BF7761" w:rsidRDefault="00A279B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إجراء </w:t>
      </w:r>
      <w:r w:rsidR="00D21B59" w:rsidRPr="00BF7761">
        <w:rPr>
          <w:rFonts w:ascii="Simplified Arabic" w:hAnsi="Simplified Arabic" w:cs="Simplified Arabic"/>
          <w:sz w:val="24"/>
          <w:szCs w:val="24"/>
          <w:rtl/>
        </w:rPr>
        <w:t>عشر</w:t>
      </w:r>
      <w:r w:rsidR="00C271AA">
        <w:rPr>
          <w:rFonts w:ascii="Simplified Arabic" w:hAnsi="Simplified Arabic" w:cs="Simplified Arabic" w:hint="cs"/>
          <w:sz w:val="24"/>
          <w:szCs w:val="24"/>
          <w:rtl/>
        </w:rPr>
        <w:t>ة</w:t>
      </w:r>
      <w:r w:rsidR="00D21B59"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w:t>
      </w:r>
      <w:r w:rsidR="005B267F" w:rsidRPr="00BF7761">
        <w:rPr>
          <w:rFonts w:ascii="Simplified Arabic" w:hAnsi="Simplified Arabic" w:cs="Simplified Arabic"/>
          <w:sz w:val="24"/>
          <w:szCs w:val="24"/>
          <w:rtl/>
        </w:rPr>
        <w:t xml:space="preserve">10) مقابلات </w:t>
      </w:r>
      <w:r w:rsidR="00F74593" w:rsidRPr="00BF7761">
        <w:rPr>
          <w:rFonts w:ascii="Simplified Arabic" w:hAnsi="Simplified Arabic" w:cs="Simplified Arabic"/>
          <w:sz w:val="24"/>
          <w:szCs w:val="24"/>
          <w:rtl/>
        </w:rPr>
        <w:t xml:space="preserve">مع </w:t>
      </w:r>
      <w:r w:rsidR="00646530" w:rsidRPr="00BF7761">
        <w:rPr>
          <w:rFonts w:ascii="Simplified Arabic" w:hAnsi="Simplified Arabic" w:cs="Simplified Arabic"/>
          <w:sz w:val="24"/>
          <w:szCs w:val="24"/>
          <w:rtl/>
        </w:rPr>
        <w:t xml:space="preserve">خبراء </w:t>
      </w:r>
      <w:r w:rsidR="00176D2A" w:rsidRPr="00BF7761">
        <w:rPr>
          <w:rFonts w:ascii="Simplified Arabic" w:hAnsi="Simplified Arabic" w:cs="Simplified Arabic"/>
          <w:sz w:val="24"/>
          <w:szCs w:val="24"/>
          <w:rtl/>
        </w:rPr>
        <w:t>من القطاع العام وال</w:t>
      </w:r>
      <w:r w:rsidR="00F74593" w:rsidRPr="00BF7761">
        <w:rPr>
          <w:rFonts w:ascii="Simplified Arabic" w:hAnsi="Simplified Arabic" w:cs="Simplified Arabic"/>
          <w:sz w:val="24"/>
          <w:szCs w:val="24"/>
          <w:rtl/>
        </w:rPr>
        <w:t xml:space="preserve">منظمات </w:t>
      </w:r>
      <w:r w:rsidR="004F22E0" w:rsidRPr="00BF7761">
        <w:rPr>
          <w:rFonts w:ascii="Simplified Arabic" w:hAnsi="Simplified Arabic" w:cs="Simplified Arabic"/>
          <w:sz w:val="24"/>
          <w:szCs w:val="24"/>
          <w:rtl/>
        </w:rPr>
        <w:t>ال</w:t>
      </w:r>
      <w:r w:rsidR="00F74593" w:rsidRPr="00BF7761">
        <w:rPr>
          <w:rFonts w:ascii="Simplified Arabic" w:hAnsi="Simplified Arabic" w:cs="Simplified Arabic"/>
          <w:sz w:val="24"/>
          <w:szCs w:val="24"/>
          <w:rtl/>
        </w:rPr>
        <w:t xml:space="preserve">أهلية </w:t>
      </w:r>
      <w:r w:rsidR="004F22E0" w:rsidRPr="00BF7761">
        <w:rPr>
          <w:rFonts w:ascii="Simplified Arabic" w:hAnsi="Simplified Arabic" w:cs="Simplified Arabic"/>
          <w:sz w:val="24"/>
          <w:szCs w:val="24"/>
          <w:rtl/>
        </w:rPr>
        <w:t>ال</w:t>
      </w:r>
      <w:r w:rsidR="00F74593" w:rsidRPr="00BF7761">
        <w:rPr>
          <w:rFonts w:ascii="Simplified Arabic" w:hAnsi="Simplified Arabic" w:cs="Simplified Arabic"/>
          <w:sz w:val="24"/>
          <w:szCs w:val="24"/>
          <w:rtl/>
        </w:rPr>
        <w:t>مختصة بحقوق ال</w:t>
      </w:r>
      <w:r w:rsidR="00EA6E78" w:rsidRPr="00BF7761">
        <w:rPr>
          <w:rFonts w:ascii="Simplified Arabic" w:hAnsi="Simplified Arabic" w:cs="Simplified Arabic"/>
          <w:sz w:val="24"/>
          <w:szCs w:val="24"/>
          <w:rtl/>
        </w:rPr>
        <w:t>أشخاص</w:t>
      </w:r>
      <w:r w:rsidR="00F74593"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646530" w:rsidRPr="00BF7761">
        <w:rPr>
          <w:rFonts w:ascii="Simplified Arabic" w:hAnsi="Simplified Arabic" w:cs="Simplified Arabic"/>
          <w:sz w:val="24"/>
          <w:szCs w:val="24"/>
          <w:rtl/>
        </w:rPr>
        <w:t xml:space="preserve">، </w:t>
      </w:r>
      <w:r w:rsidR="00F74593" w:rsidRPr="00BF7761">
        <w:rPr>
          <w:rFonts w:ascii="Simplified Arabic" w:hAnsi="Simplified Arabic" w:cs="Simplified Arabic"/>
          <w:sz w:val="24"/>
          <w:szCs w:val="24"/>
          <w:rtl/>
        </w:rPr>
        <w:t xml:space="preserve">وكذلك </w:t>
      </w:r>
      <w:r w:rsidR="00EA6E78" w:rsidRPr="00BF7761">
        <w:rPr>
          <w:rFonts w:ascii="Simplified Arabic" w:hAnsi="Simplified Arabic" w:cs="Simplified Arabic"/>
          <w:sz w:val="24"/>
          <w:szCs w:val="24"/>
          <w:rtl/>
        </w:rPr>
        <w:t>أشخاص</w:t>
      </w:r>
      <w:r w:rsidR="00F74593" w:rsidRPr="00BF7761">
        <w:rPr>
          <w:rFonts w:ascii="Simplified Arabic" w:hAnsi="Simplified Arabic" w:cs="Simplified Arabic"/>
          <w:sz w:val="24"/>
          <w:szCs w:val="24"/>
          <w:rtl/>
        </w:rPr>
        <w:t xml:space="preserve"> ذوي </w:t>
      </w:r>
      <w:r w:rsidR="00EA6E78" w:rsidRPr="00BF7761">
        <w:rPr>
          <w:rFonts w:ascii="Simplified Arabic" w:hAnsi="Simplified Arabic" w:cs="Simplified Arabic"/>
          <w:sz w:val="24"/>
          <w:szCs w:val="24"/>
          <w:rtl/>
        </w:rPr>
        <w:t>إعاقة</w:t>
      </w:r>
      <w:r w:rsidR="00F74593" w:rsidRPr="00BF7761">
        <w:rPr>
          <w:rFonts w:ascii="Simplified Arabic" w:hAnsi="Simplified Arabic" w:cs="Simplified Arabic"/>
          <w:sz w:val="24"/>
          <w:szCs w:val="24"/>
          <w:rtl/>
        </w:rPr>
        <w:t>.</w:t>
      </w:r>
    </w:p>
    <w:p w14:paraId="11F48C85" w14:textId="3B1BBE1A" w:rsidR="00F74593" w:rsidRPr="00BF7761" w:rsidRDefault="00A279B3" w:rsidP="00D21B59">
      <w:pPr>
        <w:pStyle w:val="ListParagraph"/>
        <w:numPr>
          <w:ilvl w:val="0"/>
          <w:numId w:val="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إجراء </w:t>
      </w:r>
      <w:r w:rsidR="00D21B59" w:rsidRPr="00BF7761">
        <w:rPr>
          <w:rFonts w:ascii="Simplified Arabic" w:hAnsi="Simplified Arabic" w:cs="Simplified Arabic"/>
          <w:sz w:val="24"/>
          <w:szCs w:val="24"/>
          <w:rtl/>
        </w:rPr>
        <w:t>ثلاث</w:t>
      </w:r>
      <w:r w:rsidR="0007708E">
        <w:rPr>
          <w:rFonts w:ascii="Simplified Arabic" w:hAnsi="Simplified Arabic" w:cs="Simplified Arabic" w:hint="cs"/>
          <w:sz w:val="24"/>
          <w:szCs w:val="24"/>
          <w:rtl/>
        </w:rPr>
        <w:t>ة</w:t>
      </w:r>
      <w:r w:rsidR="00F86309"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w:t>
      </w:r>
      <w:r w:rsidR="00FA202B" w:rsidRPr="00BF7761">
        <w:rPr>
          <w:rFonts w:ascii="Simplified Arabic" w:hAnsi="Simplified Arabic" w:cs="Simplified Arabic"/>
          <w:sz w:val="24"/>
          <w:szCs w:val="24"/>
          <w:rtl/>
        </w:rPr>
        <w:t>3</w:t>
      </w:r>
      <w:r w:rsidRPr="00BF7761">
        <w:rPr>
          <w:rFonts w:ascii="Simplified Arabic" w:hAnsi="Simplified Arabic" w:cs="Simplified Arabic"/>
          <w:sz w:val="24"/>
          <w:szCs w:val="24"/>
          <w:rtl/>
        </w:rPr>
        <w:t xml:space="preserve">) </w:t>
      </w:r>
      <w:r w:rsidR="00F74593" w:rsidRPr="00BF7761">
        <w:rPr>
          <w:rFonts w:ascii="Simplified Arabic" w:hAnsi="Simplified Arabic" w:cs="Simplified Arabic"/>
          <w:sz w:val="24"/>
          <w:szCs w:val="24"/>
          <w:rtl/>
        </w:rPr>
        <w:t>مجموعات مركزة حول الحقوق التالية: التعليم و</w:t>
      </w:r>
      <w:r w:rsidR="00DC32E6" w:rsidRPr="00BF7761">
        <w:rPr>
          <w:rFonts w:ascii="Simplified Arabic" w:hAnsi="Simplified Arabic" w:cs="Simplified Arabic"/>
          <w:sz w:val="24"/>
          <w:szCs w:val="24"/>
          <w:rtl/>
        </w:rPr>
        <w:t>حالات الخطر والطوارئ، المشاركة السياسية</w:t>
      </w:r>
      <w:r w:rsidR="00F74593" w:rsidRPr="00BF7761">
        <w:rPr>
          <w:rFonts w:ascii="Simplified Arabic" w:hAnsi="Simplified Arabic" w:cs="Simplified Arabic"/>
          <w:sz w:val="24"/>
          <w:szCs w:val="24"/>
          <w:rtl/>
        </w:rPr>
        <w:t>.</w:t>
      </w:r>
      <w:r w:rsidR="00C165AC" w:rsidRPr="00BF7761">
        <w:rPr>
          <w:rFonts w:ascii="Simplified Arabic" w:hAnsi="Simplified Arabic" w:cs="Simplified Arabic"/>
          <w:sz w:val="24"/>
          <w:szCs w:val="24"/>
          <w:rtl/>
        </w:rPr>
        <w:t xml:space="preserve"> حيث كانت المجموعات بمشاركة</w:t>
      </w:r>
      <w:r w:rsidR="00D21B59" w:rsidRPr="00BF7761">
        <w:rPr>
          <w:rFonts w:ascii="Simplified Arabic" w:hAnsi="Simplified Arabic" w:cs="Simplified Arabic"/>
          <w:sz w:val="24"/>
          <w:szCs w:val="24"/>
          <w:rtl/>
        </w:rPr>
        <w:t xml:space="preserve"> ثمانية</w:t>
      </w:r>
      <w:r w:rsidR="00684944" w:rsidRPr="00BF7761">
        <w:rPr>
          <w:rFonts w:ascii="Simplified Arabic" w:hAnsi="Simplified Arabic" w:cs="Simplified Arabic"/>
          <w:sz w:val="24"/>
          <w:szCs w:val="24"/>
          <w:rtl/>
        </w:rPr>
        <w:t xml:space="preserve"> (</w:t>
      </w:r>
      <w:r w:rsidR="00DC32E6" w:rsidRPr="00BF7761">
        <w:rPr>
          <w:rFonts w:ascii="Simplified Arabic" w:hAnsi="Simplified Arabic" w:cs="Simplified Arabic"/>
          <w:sz w:val="24"/>
          <w:szCs w:val="24"/>
          <w:rtl/>
        </w:rPr>
        <w:t>8</w:t>
      </w:r>
      <w:r w:rsidR="00684944" w:rsidRPr="00BF7761">
        <w:rPr>
          <w:rFonts w:ascii="Simplified Arabic" w:hAnsi="Simplified Arabic" w:cs="Simplified Arabic"/>
          <w:sz w:val="24"/>
          <w:szCs w:val="24"/>
          <w:rtl/>
        </w:rPr>
        <w:t xml:space="preserve">) </w:t>
      </w:r>
      <w:r w:rsidR="00EA6E78" w:rsidRPr="00BF7761">
        <w:rPr>
          <w:rFonts w:ascii="Simplified Arabic" w:hAnsi="Simplified Arabic" w:cs="Simplified Arabic"/>
          <w:sz w:val="24"/>
          <w:szCs w:val="24"/>
          <w:rtl/>
        </w:rPr>
        <w:t>أشخاص</w:t>
      </w:r>
      <w:r w:rsidR="00D21B59" w:rsidRPr="00BF7761">
        <w:rPr>
          <w:rFonts w:ascii="Simplified Arabic" w:hAnsi="Simplified Arabic" w:cs="Simplified Arabic"/>
          <w:sz w:val="24"/>
          <w:szCs w:val="24"/>
          <w:rtl/>
        </w:rPr>
        <w:t xml:space="preserve"> ذوي </w:t>
      </w:r>
      <w:r w:rsidR="00EA6E78" w:rsidRPr="00BF7761">
        <w:rPr>
          <w:rFonts w:ascii="Simplified Arabic" w:hAnsi="Simplified Arabic" w:cs="Simplified Arabic"/>
          <w:sz w:val="24"/>
          <w:szCs w:val="24"/>
          <w:rtl/>
        </w:rPr>
        <w:t>إعاقة</w:t>
      </w:r>
      <w:r w:rsidR="00684944" w:rsidRPr="00BF7761">
        <w:rPr>
          <w:rFonts w:ascii="Simplified Arabic" w:hAnsi="Simplified Arabic" w:cs="Simplified Arabic"/>
          <w:sz w:val="24"/>
          <w:szCs w:val="24"/>
          <w:rtl/>
        </w:rPr>
        <w:t xml:space="preserve"> </w:t>
      </w:r>
      <w:r w:rsidR="00DC32E6" w:rsidRPr="00BF7761">
        <w:rPr>
          <w:rFonts w:ascii="Simplified Arabic" w:hAnsi="Simplified Arabic" w:cs="Simplified Arabic"/>
          <w:sz w:val="24"/>
          <w:szCs w:val="24"/>
          <w:rtl/>
        </w:rPr>
        <w:t>وخبراء في مجال العمل مع ال</w:t>
      </w:r>
      <w:r w:rsidR="00EA6E78" w:rsidRPr="00BF7761">
        <w:rPr>
          <w:rFonts w:ascii="Simplified Arabic" w:hAnsi="Simplified Arabic" w:cs="Simplified Arabic"/>
          <w:sz w:val="24"/>
          <w:szCs w:val="24"/>
          <w:rtl/>
        </w:rPr>
        <w:t>أشخاص</w:t>
      </w:r>
      <w:r w:rsidR="00DC32E6"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DC32E6" w:rsidRPr="00BF7761">
        <w:rPr>
          <w:rFonts w:ascii="Simplified Arabic" w:hAnsi="Simplified Arabic" w:cs="Simplified Arabic"/>
          <w:sz w:val="24"/>
          <w:szCs w:val="24"/>
          <w:rtl/>
        </w:rPr>
        <w:t xml:space="preserve"> </w:t>
      </w:r>
      <w:r w:rsidR="00684944" w:rsidRPr="00BF7761">
        <w:rPr>
          <w:rFonts w:ascii="Simplified Arabic" w:hAnsi="Simplified Arabic" w:cs="Simplified Arabic"/>
          <w:sz w:val="24"/>
          <w:szCs w:val="24"/>
          <w:rtl/>
        </w:rPr>
        <w:t>في كل مجموعة،</w:t>
      </w:r>
      <w:r w:rsidR="00C165AC" w:rsidRPr="00BF7761">
        <w:rPr>
          <w:rFonts w:ascii="Simplified Arabic" w:hAnsi="Simplified Arabic" w:cs="Simplified Arabic"/>
          <w:sz w:val="24"/>
          <w:szCs w:val="24"/>
          <w:rtl/>
        </w:rPr>
        <w:t xml:space="preserve"> وموزعة جغرافيا</w:t>
      </w:r>
      <w:r w:rsidR="00FD7573" w:rsidRPr="00BF7761">
        <w:rPr>
          <w:rFonts w:ascii="Simplified Arabic" w:hAnsi="Simplified Arabic" w:cs="Simplified Arabic"/>
          <w:sz w:val="24"/>
          <w:szCs w:val="24"/>
          <w:rtl/>
        </w:rPr>
        <w:t>ً</w:t>
      </w:r>
      <w:r w:rsidR="00684944" w:rsidRPr="00BF7761">
        <w:rPr>
          <w:rFonts w:ascii="Simplified Arabic" w:hAnsi="Simplified Arabic" w:cs="Simplified Arabic"/>
          <w:sz w:val="24"/>
          <w:szCs w:val="24"/>
          <w:rtl/>
        </w:rPr>
        <w:t xml:space="preserve"> على مناطق قطاع غزة.</w:t>
      </w:r>
    </w:p>
    <w:p w14:paraId="15B3B700" w14:textId="1AD1A995" w:rsidR="00B74622" w:rsidRPr="00BF7761" w:rsidRDefault="00B74622"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توزيع استبانة رصد</w:t>
      </w:r>
      <w:r w:rsidR="00C228E1" w:rsidRPr="00BF7761">
        <w:rPr>
          <w:rFonts w:ascii="Simplified Arabic" w:hAnsi="Simplified Arabic" w:cs="Simplified Arabic"/>
          <w:sz w:val="24"/>
          <w:szCs w:val="24"/>
          <w:rtl/>
        </w:rPr>
        <w:t xml:space="preserve"> مدى</w:t>
      </w:r>
      <w:r w:rsidRPr="00BF7761">
        <w:rPr>
          <w:rFonts w:ascii="Simplified Arabic" w:hAnsi="Simplified Arabic" w:cs="Simplified Arabic"/>
          <w:sz w:val="24"/>
          <w:szCs w:val="24"/>
          <w:rtl/>
        </w:rPr>
        <w:t xml:space="preserve"> التزام دولة فلسطين بالاتفاقية الدولية لحقوق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E95119" w:rsidRPr="00BF7761">
        <w:rPr>
          <w:rFonts w:ascii="Simplified Arabic" w:hAnsi="Simplified Arabic" w:cs="Simplified Arabic"/>
          <w:sz w:val="24"/>
          <w:szCs w:val="24"/>
          <w:rtl/>
        </w:rPr>
        <w:t xml:space="preserve"> على عدد </w:t>
      </w:r>
      <w:r w:rsidR="00D21B59" w:rsidRPr="00BF7761">
        <w:rPr>
          <w:rFonts w:ascii="Simplified Arabic" w:hAnsi="Simplified Arabic" w:cs="Simplified Arabic"/>
          <w:sz w:val="24"/>
          <w:szCs w:val="24"/>
          <w:rtl/>
        </w:rPr>
        <w:t xml:space="preserve">ستين </w:t>
      </w:r>
      <w:r w:rsidR="00E95119" w:rsidRPr="00BF7761">
        <w:rPr>
          <w:rFonts w:ascii="Simplified Arabic" w:hAnsi="Simplified Arabic" w:cs="Simplified Arabic"/>
          <w:sz w:val="24"/>
          <w:szCs w:val="24"/>
          <w:rtl/>
        </w:rPr>
        <w:t>(60) شخص</w:t>
      </w:r>
      <w:r w:rsidR="00D21B59" w:rsidRPr="00BF7761">
        <w:rPr>
          <w:rFonts w:ascii="Simplified Arabic" w:hAnsi="Simplified Arabic" w:cs="Simplified Arabic"/>
          <w:sz w:val="24"/>
          <w:szCs w:val="24"/>
          <w:rtl/>
        </w:rPr>
        <w:t>اً</w:t>
      </w:r>
      <w:r w:rsidR="00E95119" w:rsidRPr="00BF7761">
        <w:rPr>
          <w:rFonts w:ascii="Simplified Arabic" w:hAnsi="Simplified Arabic" w:cs="Simplified Arabic"/>
          <w:sz w:val="24"/>
          <w:szCs w:val="24"/>
          <w:rtl/>
        </w:rPr>
        <w:t xml:space="preserve"> من نشطاء ال</w:t>
      </w:r>
      <w:r w:rsidR="00EA6E78" w:rsidRPr="00BF7761">
        <w:rPr>
          <w:rFonts w:ascii="Simplified Arabic" w:hAnsi="Simplified Arabic" w:cs="Simplified Arabic"/>
          <w:sz w:val="24"/>
          <w:szCs w:val="24"/>
          <w:rtl/>
        </w:rPr>
        <w:t>أشخاص</w:t>
      </w:r>
      <w:r w:rsidR="00E95119"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E95119" w:rsidRPr="00BF7761">
        <w:rPr>
          <w:rFonts w:ascii="Simplified Arabic" w:hAnsi="Simplified Arabic" w:cs="Simplified Arabic"/>
          <w:sz w:val="24"/>
          <w:szCs w:val="24"/>
          <w:rtl/>
        </w:rPr>
        <w:t>.</w:t>
      </w:r>
    </w:p>
    <w:p w14:paraId="6DBF89B4" w14:textId="368AE973"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كتابة مسودة تقرير الظل.</w:t>
      </w:r>
    </w:p>
    <w:p w14:paraId="303DF4F4" w14:textId="4F6FEBC0" w:rsidR="00F74593" w:rsidRPr="00BF7761" w:rsidRDefault="008B651E" w:rsidP="00E964CF">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لقاء طاولة مستديرة ب</w:t>
      </w:r>
      <w:r w:rsidR="00F74593" w:rsidRPr="00BF7761">
        <w:rPr>
          <w:rFonts w:ascii="Simplified Arabic" w:hAnsi="Simplified Arabic" w:cs="Simplified Arabic"/>
          <w:sz w:val="24"/>
          <w:szCs w:val="24"/>
          <w:rtl/>
        </w:rPr>
        <w:t>مشاركة مجموعة من الخبراء والمختصين لمراجعة التقرير و</w:t>
      </w:r>
      <w:r w:rsidR="00A279B3" w:rsidRPr="00BF7761">
        <w:rPr>
          <w:rFonts w:ascii="Simplified Arabic" w:hAnsi="Simplified Arabic" w:cs="Simplified Arabic"/>
          <w:sz w:val="24"/>
          <w:szCs w:val="24"/>
          <w:rtl/>
        </w:rPr>
        <w:t>إ</w:t>
      </w:r>
      <w:r w:rsidR="00F74593" w:rsidRPr="00BF7761">
        <w:rPr>
          <w:rFonts w:ascii="Simplified Arabic" w:hAnsi="Simplified Arabic" w:cs="Simplified Arabic"/>
          <w:sz w:val="24"/>
          <w:szCs w:val="24"/>
          <w:rtl/>
        </w:rPr>
        <w:t>بداء الملاحظات وكذلك</w:t>
      </w:r>
      <w:r w:rsidR="00A279B3" w:rsidRPr="00BF7761">
        <w:rPr>
          <w:rFonts w:ascii="Simplified Arabic" w:hAnsi="Simplified Arabic" w:cs="Simplified Arabic"/>
          <w:sz w:val="24"/>
          <w:szCs w:val="24"/>
          <w:rtl/>
        </w:rPr>
        <w:t xml:space="preserve"> </w:t>
      </w:r>
      <w:r w:rsidR="00F74593" w:rsidRPr="00BF7761">
        <w:rPr>
          <w:rFonts w:ascii="Simplified Arabic" w:hAnsi="Simplified Arabic" w:cs="Simplified Arabic"/>
          <w:sz w:val="24"/>
          <w:szCs w:val="24"/>
          <w:rtl/>
        </w:rPr>
        <w:t>ملاحظات شبكة المنظمات الأهلية.</w:t>
      </w:r>
    </w:p>
    <w:p w14:paraId="3B8DE681" w14:textId="1A79CFA0" w:rsidR="00F74593" w:rsidRPr="00BF7761" w:rsidRDefault="00F74593" w:rsidP="00E964CF">
      <w:pPr>
        <w:pStyle w:val="ListParagraph"/>
        <w:numPr>
          <w:ilvl w:val="0"/>
          <w:numId w:val="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كتابة النسخة النهائية من التقرير</w:t>
      </w:r>
      <w:r w:rsidR="0099422F" w:rsidRPr="00BF7761">
        <w:rPr>
          <w:rFonts w:ascii="Simplified Arabic" w:hAnsi="Simplified Arabic" w:cs="Simplified Arabic"/>
          <w:sz w:val="24"/>
          <w:szCs w:val="24"/>
          <w:rtl/>
        </w:rPr>
        <w:t>.</w:t>
      </w:r>
    </w:p>
    <w:p w14:paraId="2C8511F9" w14:textId="6FB8E633" w:rsidR="00B416D5" w:rsidRPr="00BF7761" w:rsidRDefault="00B416D5" w:rsidP="00366792">
      <w:pPr>
        <w:pStyle w:val="Heading1"/>
        <w:rPr>
          <w:rtl/>
        </w:rPr>
      </w:pPr>
      <w:bookmarkStart w:id="5" w:name="_Toc98145820"/>
      <w:r w:rsidRPr="00BF7761">
        <w:rPr>
          <w:rtl/>
        </w:rPr>
        <w:t>تحديات واجهت عملية إعداد التقرير</w:t>
      </w:r>
      <w:bookmarkEnd w:id="5"/>
    </w:p>
    <w:p w14:paraId="080F526E" w14:textId="3E6AB03F" w:rsidR="00B416D5" w:rsidRPr="00BF7761" w:rsidRDefault="00F022FD"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47" behindDoc="0" locked="0" layoutInCell="1" allowOverlap="1" wp14:anchorId="1DF8406C" wp14:editId="57CC396A">
                <wp:simplePos x="0" y="0"/>
                <wp:positionH relativeFrom="column">
                  <wp:posOffset>3007360</wp:posOffset>
                </wp:positionH>
                <wp:positionV relativeFrom="paragraph">
                  <wp:posOffset>18415</wp:posOffset>
                </wp:positionV>
                <wp:extent cx="3181350" cy="0"/>
                <wp:effectExtent l="0" t="19050" r="38100" b="38100"/>
                <wp:wrapNone/>
                <wp:docPr id="128" name="Straight Connector 128"/>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E8BF7E" id="Straight Connector 128" o:spid="_x0000_s1026" style="position:absolute;z-index:251658250;visibility:visible;mso-wrap-style:square;mso-wrap-distance-left:9pt;mso-wrap-distance-top:0;mso-wrap-distance-right:9pt;mso-wrap-distance-bottom:0;mso-position-horizontal:absolute;mso-position-horizontal-relative:text;mso-position-vertical:absolute;mso-position-vertical-relative:text"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Mm0OtvcAAAABwEAAA8AAABk&#10;cnMvZG93bnJldi54bWxMjsFOwzAQRO9I/IO1SNyoQxvSNsSpKiASEgdEQYLjNt4mEfY6it02/H1N&#10;L3B8mtHMK1ajNeJAg+8cK7idJCCIa6c7bhR8vFc3CxA+IGs0jknBD3lYlZcXBebaHfmNDpvQiDjC&#10;PkcFbQh9LqWvW7LoJ64njtnODRZDxKGResBjHLdGTpMkkxY7jg8t9vTQUv292VsF9Hn3+OWeFnpX&#10;PZtZ5VN8Xb9kSl1fjet7EIHG8FeGX/2oDmV02ro9ay+MgnQ+y2JVwXQJIubLeRp5e2ZZFvK/f3kC&#10;AAD//wMAUEsBAi0AFAAGAAgAAAAhALaDOJL+AAAA4QEAABMAAAAAAAAAAAAAAAAAAAAAAFtDb250&#10;ZW50X1R5cGVzXS54bWxQSwECLQAUAAYACAAAACEAOP0h/9YAAACUAQAACwAAAAAAAAAAAAAAAAAv&#10;AQAAX3JlbHMvLnJlbHNQSwECLQAUAAYACAAAACEAFWD738IBAADfAwAADgAAAAAAAAAAAAAAAAAu&#10;AgAAZHJzL2Uyb0RvYy54bWxQSwECLQAUAAYACAAAACEAybQ629wAAAAHAQAADwAAAAAAAAAAAAAA&#10;AAAcBAAAZHJzL2Rvd25yZXYueG1sUEsFBgAAAAAEAAQA8wAAACUFAAAAAA==&#10;" strokecolor="#4acbee" strokeweight="4.5pt">
                <v:stroke joinstyle="miter"/>
              </v:line>
            </w:pict>
          </mc:Fallback>
        </mc:AlternateContent>
      </w:r>
    </w:p>
    <w:p w14:paraId="07071F6E" w14:textId="380E81C0" w:rsidR="00B416D5" w:rsidRPr="00BF7761" w:rsidRDefault="00B416D5" w:rsidP="00E964CF">
      <w:pPr>
        <w:pStyle w:val="ListParagraph"/>
        <w:numPr>
          <w:ilvl w:val="0"/>
          <w:numId w:val="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ضعف </w:t>
      </w:r>
      <w:r w:rsidR="00E35999" w:rsidRPr="00BF7761">
        <w:rPr>
          <w:rFonts w:ascii="Simplified Arabic" w:hAnsi="Simplified Arabic" w:cs="Simplified Arabic"/>
          <w:sz w:val="24"/>
          <w:szCs w:val="24"/>
          <w:rtl/>
        </w:rPr>
        <w:t xml:space="preserve">تحديث </w:t>
      </w:r>
      <w:r w:rsidRPr="00BF7761">
        <w:rPr>
          <w:rFonts w:ascii="Simplified Arabic" w:hAnsi="Simplified Arabic" w:cs="Simplified Arabic"/>
          <w:sz w:val="24"/>
          <w:szCs w:val="24"/>
          <w:rtl/>
        </w:rPr>
        <w:t xml:space="preserve">الأرقام والإحصاءات </w:t>
      </w:r>
      <w:r w:rsidR="009D3FCA" w:rsidRPr="00BF7761">
        <w:rPr>
          <w:rFonts w:ascii="Simplified Arabic" w:hAnsi="Simplified Arabic" w:cs="Simplified Arabic"/>
          <w:sz w:val="24"/>
          <w:szCs w:val="24"/>
          <w:rtl/>
        </w:rPr>
        <w:t>الرسمية حول ال</w:t>
      </w:r>
      <w:r w:rsidR="00EA6E78" w:rsidRPr="00BF7761">
        <w:rPr>
          <w:rFonts w:ascii="Simplified Arabic" w:hAnsi="Simplified Arabic" w:cs="Simplified Arabic"/>
          <w:sz w:val="24"/>
          <w:szCs w:val="24"/>
          <w:rtl/>
        </w:rPr>
        <w:t>أشخاص</w:t>
      </w:r>
      <w:r w:rsidR="009D3FCA"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9D3FCA" w:rsidRPr="00BF7761">
        <w:rPr>
          <w:rFonts w:ascii="Simplified Arabic" w:hAnsi="Simplified Arabic" w:cs="Simplified Arabic"/>
          <w:sz w:val="24"/>
          <w:szCs w:val="24"/>
          <w:rtl/>
        </w:rPr>
        <w:t>، من حيث الأعداد وفئات ال</w:t>
      </w:r>
      <w:r w:rsidR="00EA6E78" w:rsidRPr="00BF7761">
        <w:rPr>
          <w:rFonts w:ascii="Simplified Arabic" w:hAnsi="Simplified Arabic" w:cs="Simplified Arabic"/>
          <w:sz w:val="24"/>
          <w:szCs w:val="24"/>
          <w:rtl/>
        </w:rPr>
        <w:t>إعاقة</w:t>
      </w:r>
      <w:r w:rsidR="009D3FCA" w:rsidRPr="00BF7761">
        <w:rPr>
          <w:rFonts w:ascii="Simplified Arabic" w:hAnsi="Simplified Arabic" w:cs="Simplified Arabic"/>
          <w:sz w:val="24"/>
          <w:szCs w:val="24"/>
          <w:rtl/>
        </w:rPr>
        <w:t>، وحق التمتع بالحقوق والخدمات.</w:t>
      </w:r>
    </w:p>
    <w:p w14:paraId="4852AF0C" w14:textId="1C885508" w:rsidR="009D3FCA" w:rsidRPr="00BF7761" w:rsidRDefault="009D3FCA" w:rsidP="00E964CF">
      <w:pPr>
        <w:pStyle w:val="ListParagraph"/>
        <w:numPr>
          <w:ilvl w:val="0"/>
          <w:numId w:val="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ضعف التقارير الرسمية والوطنية الخاصة برصد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441D8A" w:rsidRPr="00BF7761">
        <w:rPr>
          <w:rFonts w:ascii="Simplified Arabic" w:hAnsi="Simplified Arabic" w:cs="Simplified Arabic"/>
          <w:sz w:val="24"/>
          <w:szCs w:val="24"/>
          <w:rtl/>
        </w:rPr>
        <w:t>، والانتهاكات التي ت</w:t>
      </w:r>
      <w:r w:rsidR="006E171C" w:rsidRPr="00BF7761">
        <w:rPr>
          <w:rFonts w:ascii="Simplified Arabic" w:hAnsi="Simplified Arabic" w:cs="Simplified Arabic"/>
          <w:sz w:val="24"/>
          <w:szCs w:val="24"/>
          <w:rtl/>
        </w:rPr>
        <w:t>ُ</w:t>
      </w:r>
      <w:r w:rsidR="00441D8A" w:rsidRPr="00BF7761">
        <w:rPr>
          <w:rFonts w:ascii="Simplified Arabic" w:hAnsi="Simplified Arabic" w:cs="Simplified Arabic"/>
          <w:sz w:val="24"/>
          <w:szCs w:val="24"/>
          <w:rtl/>
        </w:rPr>
        <w:t>رتكب ضد</w:t>
      </w:r>
      <w:r w:rsidR="006E171C" w:rsidRPr="00BF7761">
        <w:rPr>
          <w:rFonts w:ascii="Simplified Arabic" w:hAnsi="Simplified Arabic" w:cs="Simplified Arabic"/>
          <w:sz w:val="24"/>
          <w:szCs w:val="24"/>
          <w:rtl/>
        </w:rPr>
        <w:t>ّ</w:t>
      </w:r>
      <w:r w:rsidR="00441D8A" w:rsidRPr="00BF7761">
        <w:rPr>
          <w:rFonts w:ascii="Simplified Arabic" w:hAnsi="Simplified Arabic" w:cs="Simplified Arabic"/>
          <w:sz w:val="24"/>
          <w:szCs w:val="24"/>
          <w:rtl/>
        </w:rPr>
        <w:t>هم في مختلف المجالات.</w:t>
      </w:r>
    </w:p>
    <w:p w14:paraId="6AA4C8AA" w14:textId="48292372" w:rsidR="00901FDE" w:rsidRPr="00BF7761" w:rsidRDefault="00901FDE" w:rsidP="00482D16">
      <w:pPr>
        <w:pStyle w:val="ListParagraph"/>
        <w:numPr>
          <w:ilvl w:val="0"/>
          <w:numId w:val="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lastRenderedPageBreak/>
        <w:br w:type="page"/>
      </w:r>
    </w:p>
    <w:p w14:paraId="06BD0F97" w14:textId="1C86C938" w:rsidR="00777B60" w:rsidRPr="00BF7761" w:rsidRDefault="00777B60" w:rsidP="00366792">
      <w:pPr>
        <w:pStyle w:val="Heading1"/>
        <w:rPr>
          <w:rtl/>
        </w:rPr>
      </w:pPr>
      <w:bookmarkStart w:id="6" w:name="_Toc98145821"/>
      <w:r w:rsidRPr="00BF7761">
        <w:rPr>
          <w:rtl/>
        </w:rPr>
        <w:lastRenderedPageBreak/>
        <w:t>ملخص تنفيذي</w:t>
      </w:r>
      <w:bookmarkEnd w:id="6"/>
    </w:p>
    <w:p w14:paraId="79E2179C" w14:textId="0A12C82B" w:rsidR="00777B60" w:rsidRPr="00BF7761" w:rsidRDefault="00F022FD"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48" behindDoc="0" locked="0" layoutInCell="1" allowOverlap="1" wp14:anchorId="0D95D006" wp14:editId="475A24B6">
                <wp:simplePos x="0" y="0"/>
                <wp:positionH relativeFrom="column">
                  <wp:posOffset>3007360</wp:posOffset>
                </wp:positionH>
                <wp:positionV relativeFrom="paragraph">
                  <wp:posOffset>19050</wp:posOffset>
                </wp:positionV>
                <wp:extent cx="3181350" cy="0"/>
                <wp:effectExtent l="0" t="19050" r="38100" b="38100"/>
                <wp:wrapNone/>
                <wp:docPr id="129" name="Straight Connector 129"/>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DCCAE1" id="Straight Connector 129" o:spid="_x0000_s1026" style="position:absolute;z-index:251658251;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2E1392A8" w14:textId="27AFE011" w:rsidR="006E2946" w:rsidRPr="00BF7761" w:rsidRDefault="006E2946" w:rsidP="006E2946">
      <w:p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انضمت دولة فلسطين إلى اتفاقية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الأول من نيسان - أبريل 2014م، دون إبداء أية تحفظات على موادها، وذلك إيماناً منها بأهمية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أسوةً بباقي المواطنين في دولة فلسطين وتعبيراً عن احترامها لمبادئ وروح اتفاقية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ويأتي هذا التقرير في معرض استجابة دولة فلسطين لالتزاماتها الواردة في الاتفاقية ووفاء لواجباتها بتطبيق أحكامها ولا سيما الفقرة (1) من المادة (35)، يسرد التقرير التدابير والأطر والمرجعيات الوطنية، وعلى وجه الخصوص الجوانب التشريعية والإدارية والقضائية المتوفرة المتعلقة بأحكام الاتفاقية.</w:t>
      </w:r>
    </w:p>
    <w:p w14:paraId="3FEE0B5C" w14:textId="4B46967B" w:rsidR="006E2946" w:rsidRPr="00BF7761" w:rsidRDefault="006E2946" w:rsidP="006E294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أظهر</w:t>
      </w:r>
      <w:r w:rsidR="008A13A0" w:rsidRPr="00BF7761">
        <w:rPr>
          <w:rFonts w:ascii="Simplified Arabic" w:hAnsi="Simplified Arabic" w:cs="Simplified Arabic"/>
          <w:sz w:val="24"/>
          <w:szCs w:val="24"/>
          <w:rtl/>
        </w:rPr>
        <w:t>ت</w:t>
      </w:r>
      <w:r w:rsidRPr="00BF7761">
        <w:rPr>
          <w:rFonts w:ascii="Simplified Arabic" w:hAnsi="Simplified Arabic" w:cs="Simplified Arabic"/>
          <w:sz w:val="24"/>
          <w:szCs w:val="24"/>
          <w:rtl/>
        </w:rPr>
        <w:t xml:space="preserve"> آخر مسوحات للتعداد العام للسكان والمساكن لعام </w:t>
      </w:r>
      <w:r w:rsidR="008A13A0" w:rsidRPr="00BF7761">
        <w:rPr>
          <w:rFonts w:ascii="Simplified Arabic" w:hAnsi="Simplified Arabic" w:cs="Simplified Arabic"/>
          <w:sz w:val="24"/>
          <w:szCs w:val="24"/>
          <w:rtl/>
        </w:rPr>
        <w:t>2017م</w:t>
      </w:r>
      <w:r w:rsidRPr="00BF7761">
        <w:rPr>
          <w:rFonts w:ascii="Simplified Arabic" w:hAnsi="Simplified Arabic" w:cs="Simplified Arabic"/>
          <w:sz w:val="24"/>
          <w:szCs w:val="24"/>
          <w:rtl/>
        </w:rPr>
        <w:t>، أن نسبة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المجتمع الفلسطيني بلغت </w:t>
      </w:r>
      <w:r w:rsidR="0029075A" w:rsidRPr="00BF7761">
        <w:rPr>
          <w:rFonts w:ascii="Simplified Arabic" w:hAnsi="Simplified Arabic" w:cs="Simplified Arabic"/>
          <w:sz w:val="24"/>
          <w:szCs w:val="24"/>
          <w:rtl/>
        </w:rPr>
        <w:t>(5.8%)</w:t>
      </w:r>
      <w:r w:rsidRPr="00BF7761">
        <w:rPr>
          <w:rFonts w:ascii="Simplified Arabic" w:hAnsi="Simplified Arabic" w:cs="Simplified Arabic"/>
          <w:sz w:val="24"/>
          <w:szCs w:val="24"/>
          <w:rtl/>
        </w:rPr>
        <w:t>، وهذا لأول مرة في فلسطين يتم الحديث عن نسب متجهة نحو النسبة العالي</w:t>
      </w:r>
      <w:r w:rsidR="008A13A0" w:rsidRPr="00BF7761">
        <w:rPr>
          <w:rFonts w:ascii="Simplified Arabic" w:hAnsi="Simplified Arabic" w:cs="Simplified Arabic"/>
          <w:sz w:val="24"/>
          <w:szCs w:val="24"/>
          <w:rtl/>
        </w:rPr>
        <w:t>ة</w:t>
      </w:r>
      <w:r w:rsidRPr="00BF7761">
        <w:rPr>
          <w:rFonts w:ascii="Simplified Arabic" w:hAnsi="Simplified Arabic" w:cs="Simplified Arabic"/>
          <w:sz w:val="24"/>
          <w:szCs w:val="24"/>
          <w:rtl/>
        </w:rPr>
        <w:t xml:space="preserve"> والبالغة </w:t>
      </w:r>
      <w:r w:rsidR="0029075A" w:rsidRPr="00BF7761">
        <w:rPr>
          <w:rFonts w:ascii="Simplified Arabic" w:hAnsi="Simplified Arabic" w:cs="Simplified Arabic"/>
          <w:sz w:val="24"/>
          <w:szCs w:val="24"/>
          <w:rtl/>
        </w:rPr>
        <w:t>(15%)</w:t>
      </w:r>
      <w:r w:rsidRPr="00BF7761">
        <w:rPr>
          <w:rFonts w:ascii="Simplified Arabic" w:hAnsi="Simplified Arabic" w:cs="Simplified Arabic"/>
          <w:sz w:val="24"/>
          <w:szCs w:val="24"/>
          <w:rtl/>
        </w:rPr>
        <w:t xml:space="preserve"> حسب منظمة الصحة العالم</w:t>
      </w:r>
      <w:r w:rsidR="00AB1D75"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ة.</w:t>
      </w:r>
      <w:r w:rsidR="00E81B7E" w:rsidRPr="00BF7761">
        <w:rPr>
          <w:rStyle w:val="FootnoteReference"/>
          <w:rFonts w:ascii="Simplified Arabic" w:hAnsi="Simplified Arabic" w:cs="Simplified Arabic"/>
          <w:sz w:val="24"/>
          <w:szCs w:val="24"/>
          <w:rtl/>
        </w:rPr>
        <w:footnoteReference w:id="7"/>
      </w:r>
    </w:p>
    <w:p w14:paraId="2A36B213" w14:textId="3FD60A65" w:rsidR="006E2946" w:rsidRPr="00BF7761" w:rsidRDefault="006E2946" w:rsidP="006E294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قام المجلس الأعلى لشؤون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برفع مسودة مشروع قرار بقانون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w:t>
      </w:r>
      <w:r w:rsidR="004310A9" w:rsidRPr="00BF7761">
        <w:rPr>
          <w:rFonts w:ascii="Simplified Arabic" w:hAnsi="Simplified Arabic" w:cs="Simplified Arabic"/>
          <w:sz w:val="24"/>
          <w:szCs w:val="24"/>
          <w:rtl/>
        </w:rPr>
        <w:t>الإعاقة،</w:t>
      </w:r>
      <w:r w:rsidRPr="00BF7761">
        <w:rPr>
          <w:rFonts w:ascii="Simplified Arabic" w:hAnsi="Simplified Arabic" w:cs="Simplified Arabic"/>
          <w:sz w:val="24"/>
          <w:szCs w:val="24"/>
          <w:rtl/>
        </w:rPr>
        <w:t xml:space="preserve"> في نهاية العام 2019</w:t>
      </w:r>
      <w:r w:rsidR="004310A9" w:rsidRPr="00BF7761">
        <w:rPr>
          <w:rFonts w:ascii="Simplified Arabic" w:hAnsi="Simplified Arabic" w:cs="Simplified Arabic"/>
          <w:sz w:val="24"/>
          <w:szCs w:val="24"/>
          <w:rtl/>
        </w:rPr>
        <w:t>م</w:t>
      </w:r>
      <w:r w:rsidRPr="00BF7761">
        <w:rPr>
          <w:rFonts w:ascii="Simplified Arabic" w:hAnsi="Simplified Arabic" w:cs="Simplified Arabic"/>
          <w:sz w:val="24"/>
          <w:szCs w:val="24"/>
          <w:rtl/>
        </w:rPr>
        <w:t>، وجاء في المسودة تعديل التعاريف و</w:t>
      </w:r>
      <w:r w:rsidR="00AB1D75"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 xml:space="preserve">خراج جديد للقانون بما ينسجم مع </w:t>
      </w:r>
      <w:r w:rsidR="00AB1D75" w:rsidRPr="00BF7761">
        <w:rPr>
          <w:rFonts w:ascii="Simplified Arabic" w:hAnsi="Simplified Arabic" w:cs="Simplified Arabic"/>
          <w:sz w:val="24"/>
          <w:szCs w:val="24"/>
          <w:rtl/>
        </w:rPr>
        <w:t>الاتفاقية</w:t>
      </w:r>
      <w:r w:rsidRPr="00BF7761">
        <w:rPr>
          <w:rFonts w:ascii="Simplified Arabic" w:hAnsi="Simplified Arabic" w:cs="Simplified Arabic"/>
          <w:sz w:val="24"/>
          <w:szCs w:val="24"/>
          <w:rtl/>
        </w:rPr>
        <w:t xml:space="preserve"> الدولية، ويبقى تحفظ لل</w:t>
      </w:r>
      <w:r w:rsidR="00EA6E78" w:rsidRPr="00BF7761">
        <w:rPr>
          <w:rFonts w:ascii="Simplified Arabic" w:hAnsi="Simplified Arabic" w:cs="Simplified Arabic"/>
          <w:sz w:val="24"/>
          <w:szCs w:val="24"/>
          <w:rtl/>
        </w:rPr>
        <w:t>أشخاص</w:t>
      </w:r>
      <w:r w:rsidR="00AB1D75"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ومؤسسات المجتمع المدني على هيكلية المجلس الأعلى في المسودة، على تمثيل المحافظات الجنوبية حيثما ذكرت بعدد </w:t>
      </w:r>
      <w:r w:rsidR="00AB1D75" w:rsidRPr="00BF7761">
        <w:rPr>
          <w:rFonts w:ascii="Simplified Arabic" w:hAnsi="Simplified Arabic" w:cs="Simplified Arabic"/>
          <w:sz w:val="24"/>
          <w:szCs w:val="24"/>
          <w:rtl/>
        </w:rPr>
        <w:t>(1)</w:t>
      </w:r>
      <w:r w:rsidRPr="00BF7761">
        <w:rPr>
          <w:rFonts w:ascii="Simplified Arabic" w:hAnsi="Simplified Arabic" w:cs="Simplified Arabic"/>
          <w:sz w:val="24"/>
          <w:szCs w:val="24"/>
          <w:rtl/>
        </w:rPr>
        <w:t xml:space="preserve"> على الأقل في حي</w:t>
      </w:r>
      <w:r w:rsidR="00AB1D75" w:rsidRPr="00BF7761">
        <w:rPr>
          <w:rFonts w:ascii="Simplified Arabic" w:hAnsi="Simplified Arabic" w:cs="Simplified Arabic"/>
          <w:sz w:val="24"/>
          <w:szCs w:val="24"/>
          <w:rtl/>
        </w:rPr>
        <w:t>ن</w:t>
      </w:r>
      <w:r w:rsidRPr="00BF7761">
        <w:rPr>
          <w:rFonts w:ascii="Simplified Arabic" w:hAnsi="Simplified Arabic" w:cs="Simplified Arabic"/>
          <w:sz w:val="24"/>
          <w:szCs w:val="24"/>
          <w:rtl/>
        </w:rPr>
        <w:t xml:space="preserve"> أن أعداد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فيها </w:t>
      </w:r>
      <w:r w:rsidR="00AB1D75" w:rsidRPr="00BF7761">
        <w:rPr>
          <w:rFonts w:ascii="Simplified Arabic" w:hAnsi="Simplified Arabic" w:cs="Simplified Arabic"/>
          <w:sz w:val="24"/>
          <w:szCs w:val="24"/>
          <w:rtl/>
        </w:rPr>
        <w:t>ت</w:t>
      </w:r>
      <w:r w:rsidRPr="00BF7761">
        <w:rPr>
          <w:rFonts w:ascii="Simplified Arabic" w:hAnsi="Simplified Arabic" w:cs="Simplified Arabic"/>
          <w:sz w:val="24"/>
          <w:szCs w:val="24"/>
          <w:rtl/>
        </w:rPr>
        <w:t xml:space="preserve">زيد على </w:t>
      </w:r>
      <w:r w:rsidR="0029075A" w:rsidRPr="00BF7761">
        <w:rPr>
          <w:rFonts w:ascii="Simplified Arabic" w:hAnsi="Simplified Arabic" w:cs="Simplified Arabic"/>
          <w:sz w:val="24"/>
          <w:szCs w:val="24"/>
          <w:rtl/>
        </w:rPr>
        <w:t xml:space="preserve">(50%) </w:t>
      </w:r>
      <w:r w:rsidRPr="00BF7761">
        <w:rPr>
          <w:rFonts w:ascii="Simplified Arabic" w:hAnsi="Simplified Arabic" w:cs="Simplified Arabic"/>
          <w:sz w:val="24"/>
          <w:szCs w:val="24"/>
          <w:rtl/>
        </w:rPr>
        <w:t>من أعدادهم تبعا لتقرير الإحصاء 2017</w:t>
      </w:r>
      <w:r w:rsidR="0029075A" w:rsidRPr="00BF7761">
        <w:rPr>
          <w:rFonts w:ascii="Simplified Arabic" w:hAnsi="Simplified Arabic" w:cs="Simplified Arabic"/>
          <w:sz w:val="24"/>
          <w:szCs w:val="24"/>
          <w:rtl/>
        </w:rPr>
        <w:t>م</w:t>
      </w:r>
      <w:r w:rsidRPr="00BF7761">
        <w:rPr>
          <w:rFonts w:ascii="Simplified Arabic" w:hAnsi="Simplified Arabic" w:cs="Simplified Arabic"/>
          <w:sz w:val="24"/>
          <w:szCs w:val="24"/>
          <w:rtl/>
        </w:rPr>
        <w:t>.</w:t>
      </w:r>
    </w:p>
    <w:p w14:paraId="2BCFB0D0" w14:textId="7DC842C0" w:rsidR="00FE2226" w:rsidRPr="00BF7761" w:rsidRDefault="00960971" w:rsidP="00FE222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هنالك حالة من الفوضى السياساتية تظهر بوضوح في الخطط الاستراتيجية في مجالات الصحة والتعليم والعمل مردّها عدم وضوح مفهوم الإعاقة من منظور حقوقي وعدم الاكتراث بالبيئة الشاملة المواءمة والتدابير التيسيرية وإمكانية الوصول للأشخاص ذوي الإعاقة، وغياب مفاهيم وسياسات التعليم الجامع والعمل الجامع والفروق الفردية وقيمة التنوع</w:t>
      </w:r>
      <w:r w:rsidR="00FE2226" w:rsidRPr="00BF7761">
        <w:rPr>
          <w:rFonts w:ascii="Simplified Arabic" w:hAnsi="Simplified Arabic" w:cs="Simplified Arabic"/>
          <w:sz w:val="24"/>
          <w:szCs w:val="24"/>
          <w:rtl/>
        </w:rPr>
        <w:t>.</w:t>
      </w:r>
    </w:p>
    <w:p w14:paraId="0F5A3ABA" w14:textId="2D6C38E7" w:rsidR="006E2946" w:rsidRPr="00BF7761" w:rsidRDefault="006E2946" w:rsidP="00FE2226">
      <w:pPr>
        <w:spacing w:line="240" w:lineRule="auto"/>
        <w:rPr>
          <w:rFonts w:ascii="Simplified Arabic" w:hAnsi="Simplified Arabic" w:cs="Simplified Arabic"/>
          <w:sz w:val="24"/>
          <w:szCs w:val="24"/>
          <w:rtl/>
        </w:rPr>
      </w:pPr>
      <w:r w:rsidRPr="00BF7761">
        <w:rPr>
          <w:rFonts w:ascii="Simplified Arabic" w:hAnsi="Simplified Arabic" w:cs="Simplified Arabic"/>
          <w:sz w:val="24"/>
          <w:szCs w:val="24"/>
          <w:rtl/>
        </w:rPr>
        <w:t xml:space="preserve">في </w:t>
      </w:r>
      <w:r w:rsidR="0055086B" w:rsidRPr="00BF7761">
        <w:rPr>
          <w:rFonts w:ascii="Simplified Arabic" w:hAnsi="Simplified Arabic" w:cs="Simplified Arabic"/>
          <w:sz w:val="24"/>
          <w:szCs w:val="24"/>
          <w:rtl/>
        </w:rPr>
        <w:t xml:space="preserve">مجال </w:t>
      </w:r>
      <w:r w:rsidRPr="00BF7761">
        <w:rPr>
          <w:rFonts w:ascii="Simplified Arabic" w:hAnsi="Simplified Arabic" w:cs="Simplified Arabic"/>
          <w:sz w:val="24"/>
          <w:szCs w:val="24"/>
          <w:rtl/>
        </w:rPr>
        <w:t xml:space="preserve">التعليم الجامع يتم </w:t>
      </w:r>
      <w:r w:rsidR="0055086B" w:rsidRPr="00BF7761">
        <w:rPr>
          <w:rFonts w:ascii="Simplified Arabic" w:hAnsi="Simplified Arabic" w:cs="Simplified Arabic"/>
          <w:sz w:val="24"/>
          <w:szCs w:val="24"/>
          <w:rtl/>
        </w:rPr>
        <w:t>إدراج</w:t>
      </w:r>
      <w:r w:rsidRPr="00BF7761">
        <w:rPr>
          <w:rFonts w:ascii="Simplified Arabic" w:hAnsi="Simplified Arabic" w:cs="Simplified Arabic"/>
          <w:sz w:val="24"/>
          <w:szCs w:val="24"/>
          <w:rtl/>
        </w:rPr>
        <w:t xml:space="preserve">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القادرين على ال</w:t>
      </w:r>
      <w:r w:rsidR="004310A9" w:rsidRPr="00BF7761">
        <w:rPr>
          <w:rFonts w:ascii="Simplified Arabic" w:hAnsi="Simplified Arabic" w:cs="Simplified Arabic"/>
          <w:sz w:val="24"/>
          <w:szCs w:val="24"/>
          <w:rtl/>
        </w:rPr>
        <w:t>است</w:t>
      </w:r>
      <w:r w:rsidRPr="00BF7761">
        <w:rPr>
          <w:rFonts w:ascii="Simplified Arabic" w:hAnsi="Simplified Arabic" w:cs="Simplified Arabic"/>
          <w:sz w:val="24"/>
          <w:szCs w:val="24"/>
          <w:rtl/>
        </w:rPr>
        <w:t>فادة من الخدمات المتاحة، ولا</w:t>
      </w:r>
      <w:r w:rsidR="0055086B"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ي</w:t>
      </w:r>
      <w:r w:rsidR="0055086B" w:rsidRPr="00BF7761">
        <w:rPr>
          <w:rFonts w:ascii="Simplified Arabic" w:hAnsi="Simplified Arabic" w:cs="Simplified Arabic"/>
          <w:sz w:val="24"/>
          <w:szCs w:val="24"/>
          <w:rtl/>
        </w:rPr>
        <w:t>ت</w:t>
      </w:r>
      <w:r w:rsidRPr="00BF7761">
        <w:rPr>
          <w:rFonts w:ascii="Simplified Arabic" w:hAnsi="Simplified Arabic" w:cs="Simplified Arabic"/>
          <w:sz w:val="24"/>
          <w:szCs w:val="24"/>
          <w:rtl/>
        </w:rPr>
        <w:t>وفر خدمات للكثير من الفئات ذوي الإعاقات الشديدة وغير المر</w:t>
      </w:r>
      <w:r w:rsidR="0055086B" w:rsidRPr="00BF7761">
        <w:rPr>
          <w:rFonts w:ascii="Simplified Arabic" w:hAnsi="Simplified Arabic" w:cs="Simplified Arabic"/>
          <w:sz w:val="24"/>
          <w:szCs w:val="24"/>
          <w:rtl/>
        </w:rPr>
        <w:t>ئ</w:t>
      </w:r>
      <w:r w:rsidRPr="00BF7761">
        <w:rPr>
          <w:rFonts w:ascii="Simplified Arabic" w:hAnsi="Simplified Arabic" w:cs="Simplified Arabic"/>
          <w:sz w:val="24"/>
          <w:szCs w:val="24"/>
          <w:rtl/>
        </w:rPr>
        <w:t>ية، وضمان حق وصول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للمؤسسات التعليمية العامة أو الخاصة منها، وعدم حرمانهم بسبب عدم تأمين المواصلات لهم.</w:t>
      </w:r>
      <w:r w:rsidR="00F1434D" w:rsidRPr="00BF7761">
        <w:rPr>
          <w:rStyle w:val="FootnoteReference"/>
          <w:rFonts w:ascii="Simplified Arabic" w:hAnsi="Simplified Arabic" w:cs="Simplified Arabic"/>
          <w:sz w:val="24"/>
          <w:szCs w:val="24"/>
          <w:rtl/>
        </w:rPr>
        <w:footnoteReference w:id="8"/>
      </w:r>
    </w:p>
    <w:p w14:paraId="138BB16A" w14:textId="6D2D4868" w:rsidR="006E2946" w:rsidRPr="00BF7761" w:rsidRDefault="006E2946" w:rsidP="006E294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أما في مجال الصحة لا يغطي التأمين الصحي كافة الخدمات الصحية التي يحتاجها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ويحرمو</w:t>
      </w:r>
      <w:r w:rsidR="0055086B" w:rsidRPr="00BF7761">
        <w:rPr>
          <w:rFonts w:ascii="Simplified Arabic" w:hAnsi="Simplified Arabic" w:cs="Simplified Arabic"/>
          <w:sz w:val="24"/>
          <w:szCs w:val="24"/>
          <w:rtl/>
        </w:rPr>
        <w:t>ن</w:t>
      </w:r>
      <w:r w:rsidRPr="00BF7761">
        <w:rPr>
          <w:rFonts w:ascii="Simplified Arabic" w:hAnsi="Simplified Arabic" w:cs="Simplified Arabic"/>
          <w:sz w:val="24"/>
          <w:szCs w:val="24"/>
          <w:rtl/>
        </w:rPr>
        <w:t xml:space="preserve"> منها بسبب قصور القانون، ومن الجرائم التي تحتاج إلى وقف</w:t>
      </w:r>
      <w:r w:rsidR="0055086B" w:rsidRPr="00BF7761">
        <w:rPr>
          <w:rFonts w:ascii="Simplified Arabic" w:hAnsi="Simplified Arabic" w:cs="Simplified Arabic"/>
          <w:sz w:val="24"/>
          <w:szCs w:val="24"/>
          <w:rtl/>
        </w:rPr>
        <w:t>ة جادة</w:t>
      </w:r>
      <w:r w:rsidRPr="00BF7761">
        <w:rPr>
          <w:rFonts w:ascii="Simplified Arabic" w:hAnsi="Simplified Arabic" w:cs="Simplified Arabic"/>
          <w:sz w:val="24"/>
          <w:szCs w:val="24"/>
          <w:rtl/>
        </w:rPr>
        <w:t xml:space="preserve"> ومحاسبة مرتكبيها عمليات إزالة واستئصال أرحام الفتيات ذ</w:t>
      </w:r>
      <w:r w:rsidR="0055086B" w:rsidRPr="00BF7761">
        <w:rPr>
          <w:rFonts w:ascii="Simplified Arabic" w:hAnsi="Simplified Arabic" w:cs="Simplified Arabic"/>
          <w:sz w:val="24"/>
          <w:szCs w:val="24"/>
          <w:rtl/>
        </w:rPr>
        <w:t>وا</w:t>
      </w:r>
      <w:r w:rsidRPr="00BF7761">
        <w:rPr>
          <w:rFonts w:ascii="Simplified Arabic" w:hAnsi="Simplified Arabic" w:cs="Simplified Arabic"/>
          <w:sz w:val="24"/>
          <w:szCs w:val="24"/>
          <w:rtl/>
        </w:rPr>
        <w:t>ت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وخاصة الذهنية منهن.</w:t>
      </w:r>
      <w:r w:rsidR="00F1434D" w:rsidRPr="00BF7761">
        <w:rPr>
          <w:rStyle w:val="FootnoteReference"/>
          <w:rFonts w:ascii="Simplified Arabic" w:hAnsi="Simplified Arabic" w:cs="Simplified Arabic"/>
          <w:sz w:val="24"/>
          <w:szCs w:val="24"/>
          <w:rtl/>
        </w:rPr>
        <w:footnoteReference w:id="9"/>
      </w:r>
    </w:p>
    <w:p w14:paraId="7121D9B1" w14:textId="25D775BA" w:rsidR="006E2946" w:rsidRPr="00BF7761" w:rsidRDefault="00057099" w:rsidP="006E2946">
      <w:p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أما بال</w:t>
      </w:r>
      <w:r w:rsidR="006E2946" w:rsidRPr="00BF7761">
        <w:rPr>
          <w:rFonts w:ascii="Simplified Arabic" w:hAnsi="Simplified Arabic" w:cs="Simplified Arabic"/>
          <w:sz w:val="24"/>
          <w:szCs w:val="24"/>
          <w:rtl/>
        </w:rPr>
        <w:t xml:space="preserve">نسبة </w:t>
      </w:r>
      <w:r w:rsidR="00D05568">
        <w:rPr>
          <w:rFonts w:ascii="Simplified Arabic" w:hAnsi="Simplified Arabic" w:cs="Simplified Arabic" w:hint="cs"/>
          <w:sz w:val="24"/>
          <w:szCs w:val="24"/>
          <w:rtl/>
        </w:rPr>
        <w:t xml:space="preserve">لعمالة </w:t>
      </w:r>
      <w:r w:rsidR="00032773">
        <w:rPr>
          <w:rFonts w:ascii="Simplified Arabic" w:hAnsi="Simplified Arabic" w:cs="Simplified Arabic" w:hint="cs"/>
          <w:sz w:val="24"/>
          <w:szCs w:val="24"/>
          <w:rtl/>
        </w:rPr>
        <w:t>الأشخاص ذوي الإعاقة</w:t>
      </w:r>
      <w:r w:rsidR="003A00F0">
        <w:rPr>
          <w:rFonts w:ascii="Simplified Arabic" w:hAnsi="Simplified Arabic" w:cs="Simplified Arabic" w:hint="cs"/>
          <w:sz w:val="24"/>
          <w:szCs w:val="24"/>
          <w:rtl/>
        </w:rPr>
        <w:t>،</w:t>
      </w:r>
      <w:r w:rsidR="00032773">
        <w:rPr>
          <w:rFonts w:ascii="Simplified Arabic" w:hAnsi="Simplified Arabic" w:cs="Simplified Arabic" w:hint="cs"/>
          <w:sz w:val="24"/>
          <w:szCs w:val="24"/>
          <w:rtl/>
        </w:rPr>
        <w:t xml:space="preserve"> </w:t>
      </w:r>
      <w:r w:rsidR="007D7A1D">
        <w:rPr>
          <w:rFonts w:ascii="Simplified Arabic" w:hAnsi="Simplified Arabic" w:cs="Simplified Arabic" w:hint="cs"/>
          <w:sz w:val="24"/>
          <w:szCs w:val="24"/>
          <w:rtl/>
        </w:rPr>
        <w:t>ف</w:t>
      </w:r>
      <w:r w:rsidR="006E2946" w:rsidRPr="00BF7761">
        <w:rPr>
          <w:rFonts w:ascii="Simplified Arabic" w:hAnsi="Simplified Arabic" w:cs="Simplified Arabic"/>
          <w:sz w:val="24"/>
          <w:szCs w:val="24"/>
          <w:rtl/>
        </w:rPr>
        <w:t xml:space="preserve">البطالة المستشرية وخاصة </w:t>
      </w:r>
      <w:r w:rsidR="00BF759E">
        <w:rPr>
          <w:rFonts w:ascii="Simplified Arabic" w:hAnsi="Simplified Arabic" w:cs="Simplified Arabic" w:hint="cs"/>
          <w:sz w:val="24"/>
          <w:szCs w:val="24"/>
          <w:rtl/>
        </w:rPr>
        <w:t xml:space="preserve">بين </w:t>
      </w:r>
      <w:r w:rsidR="006E2946" w:rsidRPr="00BF7761">
        <w:rPr>
          <w:rFonts w:ascii="Simplified Arabic" w:hAnsi="Simplified Arabic" w:cs="Simplified Arabic"/>
          <w:sz w:val="24"/>
          <w:szCs w:val="24"/>
          <w:rtl/>
        </w:rPr>
        <w:t>النساء ذوات ال</w:t>
      </w:r>
      <w:r w:rsidR="00EA6E78" w:rsidRPr="00BF7761">
        <w:rPr>
          <w:rFonts w:ascii="Simplified Arabic" w:hAnsi="Simplified Arabic" w:cs="Simplified Arabic"/>
          <w:sz w:val="24"/>
          <w:szCs w:val="24"/>
          <w:rtl/>
        </w:rPr>
        <w:t>إعاقة</w:t>
      </w:r>
      <w:r w:rsidR="00604FBE">
        <w:rPr>
          <w:rFonts w:ascii="Simplified Arabic" w:hAnsi="Simplified Arabic" w:cs="Simplified Arabic" w:hint="cs"/>
          <w:sz w:val="24"/>
          <w:szCs w:val="24"/>
          <w:rtl/>
        </w:rPr>
        <w:t>؛</w:t>
      </w:r>
      <w:r w:rsidR="006E2946" w:rsidRPr="00BF7761">
        <w:rPr>
          <w:rFonts w:ascii="Simplified Arabic" w:hAnsi="Simplified Arabic" w:cs="Simplified Arabic"/>
          <w:sz w:val="24"/>
          <w:szCs w:val="24"/>
          <w:rtl/>
        </w:rPr>
        <w:t xml:space="preserve"> فقد كان نسبة المشاركات في القوى العاملة </w:t>
      </w:r>
      <w:r w:rsidR="0029075A" w:rsidRPr="00BF7761">
        <w:rPr>
          <w:rFonts w:ascii="Simplified Arabic" w:hAnsi="Simplified Arabic" w:cs="Simplified Arabic"/>
          <w:sz w:val="24"/>
          <w:szCs w:val="24"/>
          <w:rtl/>
        </w:rPr>
        <w:t xml:space="preserve">(2.3%) </w:t>
      </w:r>
      <w:r w:rsidR="006E2946" w:rsidRPr="00BF7761">
        <w:rPr>
          <w:rFonts w:ascii="Simplified Arabic" w:hAnsi="Simplified Arabic" w:cs="Simplified Arabic"/>
          <w:sz w:val="24"/>
          <w:szCs w:val="24"/>
          <w:rtl/>
        </w:rPr>
        <w:t xml:space="preserve">مقابل </w:t>
      </w:r>
      <w:r w:rsidR="0029075A" w:rsidRPr="00BF7761">
        <w:rPr>
          <w:rFonts w:ascii="Simplified Arabic" w:hAnsi="Simplified Arabic" w:cs="Simplified Arabic"/>
          <w:sz w:val="24"/>
          <w:szCs w:val="24"/>
          <w:rtl/>
        </w:rPr>
        <w:t>(23.3%)</w:t>
      </w:r>
      <w:r w:rsidR="006E2946" w:rsidRPr="00BF7761">
        <w:rPr>
          <w:rFonts w:ascii="Simplified Arabic" w:hAnsi="Simplified Arabic" w:cs="Simplified Arabic"/>
          <w:sz w:val="24"/>
          <w:szCs w:val="24"/>
          <w:rtl/>
        </w:rPr>
        <w:t xml:space="preserve"> للرجال ذوي ال</w:t>
      </w:r>
      <w:r w:rsidR="00EA6E78" w:rsidRPr="00BF7761">
        <w:rPr>
          <w:rFonts w:ascii="Simplified Arabic" w:hAnsi="Simplified Arabic" w:cs="Simplified Arabic"/>
          <w:sz w:val="24"/>
          <w:szCs w:val="24"/>
          <w:rtl/>
        </w:rPr>
        <w:t>إعاقة</w:t>
      </w:r>
      <w:r w:rsidR="006E2946" w:rsidRPr="00BF7761">
        <w:rPr>
          <w:rFonts w:ascii="Simplified Arabic" w:hAnsi="Simplified Arabic" w:cs="Simplified Arabic"/>
          <w:sz w:val="24"/>
          <w:szCs w:val="24"/>
          <w:rtl/>
        </w:rPr>
        <w:t>، مما يدلل على التمييز وال</w:t>
      </w:r>
      <w:r w:rsidR="00C921B3" w:rsidRPr="00BF7761">
        <w:rPr>
          <w:rFonts w:ascii="Simplified Arabic" w:hAnsi="Simplified Arabic" w:cs="Simplified Arabic"/>
          <w:sz w:val="24"/>
          <w:szCs w:val="24"/>
          <w:rtl/>
        </w:rPr>
        <w:t>إ</w:t>
      </w:r>
      <w:r w:rsidR="006E2946" w:rsidRPr="00BF7761">
        <w:rPr>
          <w:rFonts w:ascii="Simplified Arabic" w:hAnsi="Simplified Arabic" w:cs="Simplified Arabic"/>
          <w:sz w:val="24"/>
          <w:szCs w:val="24"/>
          <w:rtl/>
        </w:rPr>
        <w:t>قصاء ويقف حاجزا منيعا أمام استقلاليتهن والاعتماد على الذات والاندماج في المجتمع.</w:t>
      </w:r>
      <w:r w:rsidR="0008176C" w:rsidRPr="00BF7761">
        <w:rPr>
          <w:rStyle w:val="FootnoteReference"/>
          <w:rFonts w:ascii="Simplified Arabic" w:hAnsi="Simplified Arabic" w:cs="Simplified Arabic"/>
          <w:sz w:val="24"/>
          <w:szCs w:val="24"/>
          <w:rtl/>
        </w:rPr>
        <w:footnoteReference w:id="10"/>
      </w:r>
    </w:p>
    <w:p w14:paraId="6FB33644" w14:textId="3CCE428B" w:rsidR="00C921B3" w:rsidRPr="00BF7761" w:rsidRDefault="006E2946" w:rsidP="00090ED1">
      <w:pPr>
        <w:spacing w:line="240" w:lineRule="auto"/>
        <w:jc w:val="both"/>
        <w:rPr>
          <w:rFonts w:ascii="Simplified Arabic" w:eastAsiaTheme="majorEastAsia" w:hAnsi="Simplified Arabic" w:cs="Simplified Arabic"/>
          <w:b/>
          <w:bCs/>
          <w:sz w:val="24"/>
          <w:szCs w:val="24"/>
          <w:rtl/>
        </w:rPr>
      </w:pPr>
      <w:r w:rsidRPr="00BF7761">
        <w:rPr>
          <w:rFonts w:ascii="Simplified Arabic" w:hAnsi="Simplified Arabic" w:cs="Simplified Arabic"/>
          <w:sz w:val="24"/>
          <w:szCs w:val="24"/>
          <w:rtl/>
        </w:rPr>
        <w:t>لحماية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وللحد من مخاطر الكوارث ما زال مشروع قانون</w:t>
      </w:r>
      <w:r w:rsidR="00DF23F5">
        <w:rPr>
          <w:rFonts w:ascii="Simplified Arabic" w:hAnsi="Simplified Arabic" w:cs="Simplified Arabic" w:hint="cs"/>
          <w:sz w:val="24"/>
          <w:szCs w:val="24"/>
          <w:rtl/>
        </w:rPr>
        <w:t xml:space="preserve"> </w:t>
      </w:r>
      <w:r w:rsidR="002E221B">
        <w:rPr>
          <w:rFonts w:ascii="Simplified Arabic" w:hAnsi="Simplified Arabic" w:cs="Simplified Arabic" w:hint="cs"/>
          <w:sz w:val="24"/>
          <w:szCs w:val="24"/>
          <w:rtl/>
        </w:rPr>
        <w:t>ا</w:t>
      </w:r>
      <w:r w:rsidR="00DF23F5" w:rsidRPr="00DF23F5">
        <w:rPr>
          <w:rFonts w:ascii="Simplified Arabic" w:hAnsi="Simplified Arabic" w:cs="Simplified Arabic"/>
          <w:sz w:val="24"/>
          <w:szCs w:val="24"/>
          <w:rtl/>
        </w:rPr>
        <w:t xml:space="preserve">لحد من مخاطر الكوارث بحاجة لمصادقة الرئيس </w:t>
      </w:r>
      <w:r w:rsidR="00B63494">
        <w:rPr>
          <w:rFonts w:ascii="Simplified Arabic" w:hAnsi="Simplified Arabic" w:cs="Simplified Arabic" w:hint="cs"/>
          <w:sz w:val="24"/>
          <w:szCs w:val="24"/>
          <w:rtl/>
        </w:rPr>
        <w:t xml:space="preserve">الفلسطيني </w:t>
      </w:r>
      <w:r w:rsidR="00DF23F5" w:rsidRPr="00DF23F5">
        <w:rPr>
          <w:rFonts w:ascii="Simplified Arabic" w:hAnsi="Simplified Arabic" w:cs="Simplified Arabic"/>
          <w:sz w:val="24"/>
          <w:szCs w:val="24"/>
          <w:rtl/>
        </w:rPr>
        <w:t>والن</w:t>
      </w:r>
      <w:r w:rsidR="00F44D28">
        <w:rPr>
          <w:rFonts w:ascii="Simplified Arabic" w:hAnsi="Simplified Arabic" w:cs="Simplified Arabic" w:hint="cs"/>
          <w:sz w:val="24"/>
          <w:szCs w:val="24"/>
          <w:rtl/>
        </w:rPr>
        <w:t>شر الرسمي</w:t>
      </w:r>
      <w:r w:rsidRPr="00BF7761">
        <w:rPr>
          <w:rFonts w:ascii="Simplified Arabic" w:hAnsi="Simplified Arabic" w:cs="Simplified Arabic"/>
          <w:sz w:val="24"/>
          <w:szCs w:val="24"/>
          <w:rtl/>
        </w:rPr>
        <w:t>،</w:t>
      </w:r>
      <w:r w:rsidR="00F44D28">
        <w:rPr>
          <w:rFonts w:ascii="Simplified Arabic" w:hAnsi="Simplified Arabic" w:cs="Simplified Arabic" w:hint="cs"/>
          <w:sz w:val="24"/>
          <w:szCs w:val="24"/>
          <w:rtl/>
        </w:rPr>
        <w:t xml:space="preserve"> وذلك</w:t>
      </w:r>
      <w:r w:rsidRPr="00BF7761">
        <w:rPr>
          <w:rFonts w:ascii="Simplified Arabic" w:hAnsi="Simplified Arabic" w:cs="Simplified Arabic"/>
          <w:sz w:val="24"/>
          <w:szCs w:val="24"/>
          <w:rtl/>
        </w:rPr>
        <w:t xml:space="preserve"> لحماية حق الأفراد في المجتمع في السلامة والحماية من الأخطار والتهديدات بمختلف مصادرها</w:t>
      </w:r>
      <w:r w:rsidR="0087068A" w:rsidRPr="00BF7761">
        <w:rPr>
          <w:rFonts w:ascii="Simplified Arabic" w:hAnsi="Simplified Arabic" w:cs="Simplified Arabic"/>
          <w:sz w:val="24"/>
          <w:szCs w:val="24"/>
          <w:rtl/>
        </w:rPr>
        <w:t>.</w:t>
      </w:r>
      <w:r w:rsidR="00C921B3" w:rsidRPr="00BF7761">
        <w:rPr>
          <w:rFonts w:ascii="Simplified Arabic" w:hAnsi="Simplified Arabic" w:cs="Simplified Arabic"/>
          <w:b/>
          <w:bCs/>
          <w:sz w:val="24"/>
          <w:szCs w:val="24"/>
          <w:rtl/>
        </w:rPr>
        <w:br w:type="page"/>
      </w:r>
    </w:p>
    <w:p w14:paraId="22347878" w14:textId="3E8E2F23" w:rsidR="00777B60" w:rsidRPr="00BF7761" w:rsidRDefault="00777B60" w:rsidP="00366792">
      <w:pPr>
        <w:pStyle w:val="Heading1"/>
        <w:rPr>
          <w:rtl/>
        </w:rPr>
      </w:pPr>
      <w:bookmarkStart w:id="7" w:name="_Toc98145822"/>
      <w:r w:rsidRPr="00BF7761">
        <w:rPr>
          <w:rtl/>
        </w:rPr>
        <w:lastRenderedPageBreak/>
        <w:t>التوصيات</w:t>
      </w:r>
      <w:r w:rsidR="00E82D99" w:rsidRPr="00BF7761">
        <w:rPr>
          <w:rtl/>
        </w:rPr>
        <w:t xml:space="preserve"> العامة</w:t>
      </w:r>
      <w:bookmarkEnd w:id="7"/>
    </w:p>
    <w:p w14:paraId="1E567394" w14:textId="219C4DAA" w:rsidR="005B2F64" w:rsidRPr="00BF7761" w:rsidRDefault="00F022FD"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49" behindDoc="0" locked="0" layoutInCell="1" allowOverlap="1" wp14:anchorId="703EA5B5" wp14:editId="2E680F76">
                <wp:simplePos x="0" y="0"/>
                <wp:positionH relativeFrom="column">
                  <wp:posOffset>3007360</wp:posOffset>
                </wp:positionH>
                <wp:positionV relativeFrom="paragraph">
                  <wp:posOffset>19050</wp:posOffset>
                </wp:positionV>
                <wp:extent cx="3181350" cy="0"/>
                <wp:effectExtent l="0" t="19050" r="38100" b="38100"/>
                <wp:wrapNone/>
                <wp:docPr id="130" name="Straight Connector 130"/>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2968E5" id="Straight Connector 130" o:spid="_x0000_s1026" style="position:absolute;z-index:251658252;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694C1684" w14:textId="1B8A6FB9" w:rsidR="005E6CFC" w:rsidRDefault="005E6CFC" w:rsidP="00726411">
      <w:pPr>
        <w:pStyle w:val="ListParagraph"/>
        <w:numPr>
          <w:ilvl w:val="0"/>
          <w:numId w:val="4"/>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مواءمة التشريعات والقرارات والسياسات بما يتوافق مع الاتفاقية الدولية لحقوق الأشخاص ذوي الإعاقة</w:t>
      </w:r>
    </w:p>
    <w:p w14:paraId="1F799E68" w14:textId="11E36A8B" w:rsidR="00BC53C1" w:rsidRPr="00BF7761" w:rsidRDefault="00BC53C1"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المصادقة على قانون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المعدل لعام </w:t>
      </w:r>
      <w:r w:rsidR="004342D3" w:rsidRPr="00BF7761">
        <w:rPr>
          <w:rFonts w:ascii="Simplified Arabic" w:hAnsi="Simplified Arabic" w:cs="Simplified Arabic"/>
          <w:sz w:val="24"/>
          <w:szCs w:val="24"/>
          <w:rtl/>
        </w:rPr>
        <w:t>2019م</w:t>
      </w:r>
      <w:r w:rsidR="00B50C76" w:rsidRPr="00BF7761">
        <w:rPr>
          <w:rFonts w:ascii="Simplified Arabic" w:hAnsi="Simplified Arabic" w:cs="Simplified Arabic"/>
          <w:sz w:val="24"/>
          <w:szCs w:val="24"/>
          <w:rtl/>
        </w:rPr>
        <w:t xml:space="preserve"> </w:t>
      </w:r>
      <w:r w:rsidR="00127490" w:rsidRPr="00BF7761">
        <w:rPr>
          <w:rFonts w:ascii="Simplified Arabic" w:hAnsi="Simplified Arabic" w:cs="Simplified Arabic"/>
          <w:sz w:val="24"/>
          <w:szCs w:val="24"/>
          <w:rtl/>
        </w:rPr>
        <w:t>من</w:t>
      </w:r>
      <w:r w:rsidR="002F454B">
        <w:rPr>
          <w:rFonts w:ascii="Simplified Arabic" w:hAnsi="Simplified Arabic" w:cs="Simplified Arabic" w:hint="cs"/>
          <w:sz w:val="24"/>
          <w:szCs w:val="24"/>
          <w:rtl/>
        </w:rPr>
        <w:t xml:space="preserve"> قبل مؤسسة</w:t>
      </w:r>
      <w:r w:rsidR="00127490" w:rsidRPr="00BF7761">
        <w:rPr>
          <w:rFonts w:ascii="Simplified Arabic" w:hAnsi="Simplified Arabic" w:cs="Simplified Arabic"/>
          <w:sz w:val="24"/>
          <w:szCs w:val="24"/>
          <w:rtl/>
        </w:rPr>
        <w:t xml:space="preserve"> الرئاسة الفلسطينية</w:t>
      </w:r>
      <w:r w:rsidR="00C9190A" w:rsidRPr="00BF7761">
        <w:rPr>
          <w:rFonts w:ascii="Simplified Arabic" w:hAnsi="Simplified Arabic" w:cs="Simplified Arabic"/>
          <w:sz w:val="24"/>
          <w:szCs w:val="24"/>
          <w:rtl/>
        </w:rPr>
        <w:t>.</w:t>
      </w:r>
      <w:r w:rsidR="008C05FD" w:rsidRPr="00BF7761">
        <w:rPr>
          <w:rFonts w:ascii="Simplified Arabic" w:hAnsi="Simplified Arabic" w:cs="Simplified Arabic"/>
          <w:sz w:val="24"/>
          <w:szCs w:val="24"/>
          <w:rtl/>
        </w:rPr>
        <w:t xml:space="preserve"> </w:t>
      </w:r>
      <w:r w:rsidR="00362FD3">
        <w:rPr>
          <w:rStyle w:val="FootnoteReference"/>
          <w:rFonts w:ascii="Simplified Arabic" w:hAnsi="Simplified Arabic" w:cs="Simplified Arabic"/>
          <w:sz w:val="24"/>
          <w:szCs w:val="24"/>
        </w:rPr>
        <w:footnoteReference w:id="11"/>
      </w:r>
    </w:p>
    <w:p w14:paraId="5A7C5639" w14:textId="2C939C4A" w:rsidR="00BC53C1" w:rsidRPr="00BF7761" w:rsidRDefault="00BC53C1"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اعتماد بطاقة الخدمات </w:t>
      </w:r>
      <w:r w:rsidR="001861D4" w:rsidRPr="00BF7761">
        <w:rPr>
          <w:rFonts w:ascii="Simplified Arabic" w:hAnsi="Simplified Arabic" w:cs="Simplified Arabic"/>
          <w:sz w:val="24"/>
          <w:szCs w:val="24"/>
          <w:rtl/>
        </w:rPr>
        <w:t>لل</w:t>
      </w:r>
      <w:r w:rsidR="00EA6E78" w:rsidRPr="00BF7761">
        <w:rPr>
          <w:rFonts w:ascii="Simplified Arabic" w:hAnsi="Simplified Arabic" w:cs="Simplified Arabic"/>
          <w:sz w:val="24"/>
          <w:szCs w:val="24"/>
          <w:rtl/>
        </w:rPr>
        <w:t>أشخاص</w:t>
      </w:r>
      <w:r w:rsidR="001861D4"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1861D4" w:rsidRPr="00BF7761">
        <w:rPr>
          <w:rFonts w:ascii="Simplified Arabic" w:hAnsi="Simplified Arabic" w:cs="Simplified Arabic"/>
          <w:sz w:val="24"/>
          <w:szCs w:val="24"/>
          <w:rtl/>
        </w:rPr>
        <w:t xml:space="preserve"> "بطاقة المعاق"</w:t>
      </w:r>
      <w:r w:rsidR="00127490" w:rsidRPr="00BF7761">
        <w:rPr>
          <w:rFonts w:ascii="Simplified Arabic" w:hAnsi="Simplified Arabic" w:cs="Simplified Arabic"/>
          <w:sz w:val="24"/>
          <w:szCs w:val="24"/>
          <w:rtl/>
        </w:rPr>
        <w:t xml:space="preserve"> من مجلس الوزراء الفلسطيني</w:t>
      </w:r>
      <w:r w:rsidR="00C00409" w:rsidRPr="00BF7761">
        <w:rPr>
          <w:rFonts w:ascii="Simplified Arabic" w:hAnsi="Simplified Arabic" w:cs="Simplified Arabic"/>
          <w:sz w:val="24"/>
          <w:szCs w:val="24"/>
          <w:rtl/>
        </w:rPr>
        <w:t>، ومتابعة وزارة التنمية الاجتماعية.</w:t>
      </w:r>
    </w:p>
    <w:p w14:paraId="2B0E9B12" w14:textId="59AF4A36" w:rsidR="0070528B" w:rsidRPr="00BF7761" w:rsidRDefault="003B112E"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تخصيص موارد </w:t>
      </w:r>
      <w:r w:rsidR="0070528B" w:rsidRPr="00BF7761">
        <w:rPr>
          <w:rFonts w:ascii="Simplified Arabic" w:hAnsi="Simplified Arabic" w:cs="Simplified Arabic"/>
          <w:sz w:val="24"/>
          <w:szCs w:val="24"/>
          <w:rtl/>
        </w:rPr>
        <w:t>مالي</w:t>
      </w:r>
      <w:r w:rsidRPr="00BF7761">
        <w:rPr>
          <w:rFonts w:ascii="Simplified Arabic" w:hAnsi="Simplified Arabic" w:cs="Simplified Arabic"/>
          <w:sz w:val="24"/>
          <w:szCs w:val="24"/>
          <w:rtl/>
        </w:rPr>
        <w:t>ة</w:t>
      </w:r>
      <w:r w:rsidR="0070528B" w:rsidRPr="00BF7761">
        <w:rPr>
          <w:rFonts w:ascii="Simplified Arabic" w:hAnsi="Simplified Arabic" w:cs="Simplified Arabic"/>
          <w:sz w:val="24"/>
          <w:szCs w:val="24"/>
          <w:rtl/>
        </w:rPr>
        <w:t xml:space="preserve"> </w:t>
      </w:r>
      <w:r w:rsidR="00BD134B" w:rsidRPr="00BF7761">
        <w:rPr>
          <w:rFonts w:ascii="Simplified Arabic" w:hAnsi="Simplified Arabic" w:cs="Simplified Arabic"/>
          <w:sz w:val="24"/>
          <w:szCs w:val="24"/>
          <w:rtl/>
        </w:rPr>
        <w:t>من القطاع</w:t>
      </w:r>
      <w:r w:rsidR="000D1228">
        <w:rPr>
          <w:rFonts w:ascii="Simplified Arabic" w:hAnsi="Simplified Arabic" w:cs="Simplified Arabic" w:hint="cs"/>
          <w:sz w:val="24"/>
          <w:szCs w:val="24"/>
          <w:rtl/>
        </w:rPr>
        <w:t>ين</w:t>
      </w:r>
      <w:r w:rsidR="00BD134B" w:rsidRPr="00BF7761">
        <w:rPr>
          <w:rFonts w:ascii="Simplified Arabic" w:hAnsi="Simplified Arabic" w:cs="Simplified Arabic"/>
          <w:sz w:val="24"/>
          <w:szCs w:val="24"/>
          <w:rtl/>
        </w:rPr>
        <w:t xml:space="preserve"> العام والخاص </w:t>
      </w:r>
      <w:r w:rsidR="00E215C3" w:rsidRPr="00BF7761">
        <w:rPr>
          <w:rFonts w:ascii="Simplified Arabic" w:hAnsi="Simplified Arabic" w:cs="Simplified Arabic"/>
          <w:sz w:val="24"/>
          <w:szCs w:val="24"/>
          <w:rtl/>
        </w:rPr>
        <w:t>لأغراض الإحصاء والبحث العلمي ومواجهة الأزمات والطوارئ</w:t>
      </w:r>
      <w:r w:rsidR="00794AF3" w:rsidRPr="00BF7761">
        <w:rPr>
          <w:rFonts w:ascii="Simplified Arabic" w:hAnsi="Simplified Arabic" w:cs="Simplified Arabic"/>
          <w:sz w:val="24"/>
          <w:szCs w:val="24"/>
          <w:rtl/>
        </w:rPr>
        <w:t xml:space="preserve"> </w:t>
      </w:r>
      <w:r w:rsidR="00BD134B" w:rsidRPr="00BF7761">
        <w:rPr>
          <w:rFonts w:ascii="Simplified Arabic" w:hAnsi="Simplified Arabic" w:cs="Simplified Arabic"/>
          <w:sz w:val="24"/>
          <w:szCs w:val="24"/>
          <w:rtl/>
        </w:rPr>
        <w:t xml:space="preserve">والكوارث </w:t>
      </w:r>
      <w:r w:rsidR="00794AF3" w:rsidRPr="00BF7761">
        <w:rPr>
          <w:rFonts w:ascii="Simplified Arabic" w:hAnsi="Simplified Arabic" w:cs="Simplified Arabic"/>
          <w:sz w:val="24"/>
          <w:szCs w:val="24"/>
          <w:rtl/>
        </w:rPr>
        <w:t>لقضايا ال</w:t>
      </w:r>
      <w:r w:rsidR="00EA6E78" w:rsidRPr="00BF7761">
        <w:rPr>
          <w:rFonts w:ascii="Simplified Arabic" w:hAnsi="Simplified Arabic" w:cs="Simplified Arabic"/>
          <w:sz w:val="24"/>
          <w:szCs w:val="24"/>
          <w:rtl/>
        </w:rPr>
        <w:t>أشخاص</w:t>
      </w:r>
      <w:r w:rsidR="00794AF3"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127490" w:rsidRPr="00BF7761">
        <w:rPr>
          <w:rFonts w:ascii="Simplified Arabic" w:hAnsi="Simplified Arabic" w:cs="Simplified Arabic"/>
          <w:sz w:val="24"/>
          <w:szCs w:val="24"/>
          <w:rtl/>
        </w:rPr>
        <w:t>.</w:t>
      </w:r>
    </w:p>
    <w:p w14:paraId="61D6BCAA" w14:textId="3CE7150B" w:rsidR="00754441" w:rsidRPr="00BF7761" w:rsidRDefault="00754441"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ضرورة بلورة </w:t>
      </w:r>
      <w:r w:rsidR="00E24BA5">
        <w:rPr>
          <w:rFonts w:ascii="Simplified Arabic" w:hAnsi="Simplified Arabic" w:cs="Simplified Arabic" w:hint="cs"/>
          <w:sz w:val="24"/>
          <w:szCs w:val="24"/>
          <w:rtl/>
        </w:rPr>
        <w:t xml:space="preserve">الحكومة الفلسطينية </w:t>
      </w:r>
      <w:r w:rsidR="000D1228">
        <w:rPr>
          <w:rFonts w:ascii="Simplified Arabic" w:hAnsi="Simplified Arabic" w:cs="Simplified Arabic" w:hint="cs"/>
          <w:sz w:val="24"/>
          <w:szCs w:val="24"/>
          <w:rtl/>
        </w:rPr>
        <w:t>ل</w:t>
      </w:r>
      <w:r w:rsidRPr="00BF7761">
        <w:rPr>
          <w:rFonts w:ascii="Simplified Arabic" w:hAnsi="Simplified Arabic" w:cs="Simplified Arabic"/>
          <w:sz w:val="24"/>
          <w:szCs w:val="24"/>
          <w:rtl/>
        </w:rPr>
        <w:t>استراتيجية وطنية شاملة وموحدة وجامعة في مجال حقوق الأشخاص ذوي الإعاقة</w:t>
      </w:r>
      <w:r w:rsidR="00726411" w:rsidRPr="00BF7761">
        <w:rPr>
          <w:rFonts w:ascii="Simplified Arabic" w:hAnsi="Simplified Arabic" w:cs="Simplified Arabic"/>
          <w:sz w:val="24"/>
          <w:szCs w:val="24"/>
          <w:rtl/>
        </w:rPr>
        <w:t xml:space="preserve"> وعدم تركهم خلف الركب</w:t>
      </w:r>
      <w:r w:rsidR="000D1228">
        <w:rPr>
          <w:rFonts w:ascii="Simplified Arabic" w:hAnsi="Simplified Arabic" w:cs="Simplified Arabic" w:hint="cs"/>
          <w:sz w:val="24"/>
          <w:szCs w:val="24"/>
          <w:rtl/>
        </w:rPr>
        <w:t>،</w:t>
      </w:r>
      <w:r w:rsidRPr="00BF7761">
        <w:rPr>
          <w:rFonts w:ascii="Simplified Arabic" w:hAnsi="Simplified Arabic" w:cs="Simplified Arabic"/>
          <w:sz w:val="24"/>
          <w:szCs w:val="24"/>
          <w:rtl/>
        </w:rPr>
        <w:t xml:space="preserve"> بالشراكة الكاملة </w:t>
      </w:r>
      <w:r w:rsidR="000D1228">
        <w:rPr>
          <w:rFonts w:ascii="Simplified Arabic" w:hAnsi="Simplified Arabic" w:cs="Simplified Arabic" w:hint="cs"/>
          <w:sz w:val="24"/>
          <w:szCs w:val="24"/>
          <w:rtl/>
        </w:rPr>
        <w:t>والفاعلة</w:t>
      </w:r>
      <w:r w:rsidRPr="00BF7761">
        <w:rPr>
          <w:rFonts w:ascii="Simplified Arabic" w:hAnsi="Simplified Arabic" w:cs="Simplified Arabic"/>
          <w:sz w:val="24"/>
          <w:szCs w:val="24"/>
          <w:rtl/>
        </w:rPr>
        <w:t xml:space="preserve"> للأشخاص ذوي الإعاقة والمؤسسات العاملة في مجال الإعاقة كونهم الأقدر على فهم الحواجز وأشكال التمييز وبخاصة في بيئة العمل والتعليم والصحة وأشكال العنف داخل وخارج العلاقات العائلية وفي مؤسسات </w:t>
      </w:r>
      <w:r w:rsidR="000D1228" w:rsidRPr="00BF7761">
        <w:rPr>
          <w:rFonts w:ascii="Simplified Arabic" w:hAnsi="Simplified Arabic" w:cs="Simplified Arabic" w:hint="cs"/>
          <w:sz w:val="24"/>
          <w:szCs w:val="24"/>
          <w:rtl/>
        </w:rPr>
        <w:t>الإيوا</w:t>
      </w:r>
      <w:r w:rsidR="000D1228" w:rsidRPr="00BF7761">
        <w:rPr>
          <w:rFonts w:ascii="Simplified Arabic" w:hAnsi="Simplified Arabic" w:cs="Simplified Arabic" w:hint="eastAsia"/>
          <w:sz w:val="24"/>
          <w:szCs w:val="24"/>
          <w:rtl/>
        </w:rPr>
        <w:t>ء</w:t>
      </w:r>
      <w:r w:rsidRPr="00BF7761">
        <w:rPr>
          <w:rFonts w:ascii="Simplified Arabic" w:hAnsi="Simplified Arabic" w:cs="Simplified Arabic"/>
          <w:sz w:val="24"/>
          <w:szCs w:val="24"/>
          <w:rtl/>
        </w:rPr>
        <w:t xml:space="preserve">، وفي تحديد التدابير التيسيرية الملائمة والفعالة لمتطلبات مختلف الإعاقات، ولكونهم المتلقين والمستفيدين من إنفاذ الحقوق، وضمان إشراكهم الفعال في تنفيذ الاستراتيجية على الأرض وفي الرقابة على سلامة تنفيذها ووفق جداول زمنية واضحة. </w:t>
      </w:r>
    </w:p>
    <w:p w14:paraId="41E26ADE" w14:textId="1D92FE0B" w:rsidR="00726411" w:rsidRPr="00BF7761" w:rsidRDefault="00726411"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تبني</w:t>
      </w:r>
      <w:r w:rsidR="00324926">
        <w:rPr>
          <w:rFonts w:ascii="Simplified Arabic" w:hAnsi="Simplified Arabic" w:cs="Simplified Arabic" w:hint="cs"/>
          <w:sz w:val="24"/>
          <w:szCs w:val="24"/>
          <w:rtl/>
        </w:rPr>
        <w:t xml:space="preserve"> </w:t>
      </w:r>
      <w:r w:rsidR="00E24BA5">
        <w:rPr>
          <w:rFonts w:ascii="Simplified Arabic" w:hAnsi="Simplified Arabic" w:cs="Simplified Arabic" w:hint="cs"/>
          <w:sz w:val="24"/>
          <w:szCs w:val="24"/>
          <w:rtl/>
        </w:rPr>
        <w:t>الحكومة الفلسطينية</w:t>
      </w:r>
      <w:r w:rsidR="00E24BA5" w:rsidRPr="00BF7761">
        <w:rPr>
          <w:rFonts w:ascii="Simplified Arabic" w:hAnsi="Simplified Arabic" w:cs="Simplified Arabic"/>
          <w:sz w:val="24"/>
          <w:szCs w:val="24"/>
          <w:rtl/>
        </w:rPr>
        <w:t xml:space="preserve"> </w:t>
      </w:r>
      <w:r w:rsidR="00E24BA5">
        <w:rPr>
          <w:rFonts w:ascii="Simplified Arabic" w:hAnsi="Simplified Arabic" w:cs="Simplified Arabic" w:hint="cs"/>
          <w:sz w:val="24"/>
          <w:szCs w:val="24"/>
          <w:rtl/>
        </w:rPr>
        <w:t xml:space="preserve">ومنظمات المجتمع المدني </w:t>
      </w:r>
      <w:r w:rsidR="00324926">
        <w:rPr>
          <w:rFonts w:ascii="Simplified Arabic" w:hAnsi="Simplified Arabic" w:cs="Simplified Arabic" w:hint="cs"/>
          <w:sz w:val="24"/>
          <w:szCs w:val="24"/>
          <w:rtl/>
        </w:rPr>
        <w:t>ل</w:t>
      </w:r>
      <w:r w:rsidRPr="00BF7761">
        <w:rPr>
          <w:rFonts w:ascii="Simplified Arabic" w:hAnsi="Simplified Arabic" w:cs="Simplified Arabic"/>
          <w:sz w:val="24"/>
          <w:szCs w:val="24"/>
          <w:rtl/>
        </w:rPr>
        <w:t>استراتيجية الرقمنة (التحول الرقمي) في تقديم الخدمات للأشخاص ذوي الإعاقة وبناء قدراتهم في القيادة والمشاركة في مرحلة ما بعد جائحة كورونا (كوفيد - 19).</w:t>
      </w:r>
    </w:p>
    <w:p w14:paraId="6CCA8DFF" w14:textId="2EFC7CE9" w:rsidR="00261DF3" w:rsidRPr="00BF7761" w:rsidRDefault="00261DF3"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ضرورة قيام الجهاز المركزي للإحصاء الفلسطيني بإجراء مسح متخصص للأشخاص ذوي الإعاقة للوقوف على أشكال التمييز والإقصاء ومداه وبخاصة في ظل جائحة كورونا (كوفيد – 19) لإمكانية بناء تدخلات سياساتية وتشريعية مستندة لإحصائيات ومؤشرات مفصلة ودقيقة، وبخاصة في مجالات الصحة والتعليم والعمل وأشكال العنف، ووفق منهج حقوقي.</w:t>
      </w:r>
    </w:p>
    <w:p w14:paraId="2450B12F" w14:textId="20539E50" w:rsidR="006001D4" w:rsidRPr="00BF7761" w:rsidRDefault="006001D4"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تشكيل لجنة رقابة محايدة لرصد وتقييم جودة الخدمات المقدمة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7D38AF" w:rsidRPr="00BF7761">
        <w:rPr>
          <w:rFonts w:ascii="Simplified Arabic" w:hAnsi="Simplified Arabic" w:cs="Simplified Arabic"/>
          <w:sz w:val="24"/>
          <w:szCs w:val="24"/>
          <w:rtl/>
        </w:rPr>
        <w:t>، بمشاركة الاتحاد العام لل</w:t>
      </w:r>
      <w:r w:rsidR="00EA6E78" w:rsidRPr="00BF7761">
        <w:rPr>
          <w:rFonts w:ascii="Simplified Arabic" w:hAnsi="Simplified Arabic" w:cs="Simplified Arabic"/>
          <w:sz w:val="24"/>
          <w:szCs w:val="24"/>
          <w:rtl/>
        </w:rPr>
        <w:t>أشخاص</w:t>
      </w:r>
      <w:r w:rsidR="007D38AF"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7D38AF" w:rsidRPr="00BF7761">
        <w:rPr>
          <w:rFonts w:ascii="Simplified Arabic" w:hAnsi="Simplified Arabic" w:cs="Simplified Arabic"/>
          <w:sz w:val="24"/>
          <w:szCs w:val="24"/>
          <w:rtl/>
        </w:rPr>
        <w:t>.</w:t>
      </w:r>
    </w:p>
    <w:p w14:paraId="3EF1965E" w14:textId="0D7B55CE" w:rsidR="00E7144D" w:rsidRDefault="00E7144D" w:rsidP="00726411">
      <w:pPr>
        <w:pStyle w:val="ListParagraph"/>
        <w:numPr>
          <w:ilvl w:val="0"/>
          <w:numId w:val="4"/>
        </w:numPr>
        <w:spacing w:line="276"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تشكيل لجنة من قطاع التأهيل بشبكة </w:t>
      </w:r>
      <w:r w:rsidR="007D38AF" w:rsidRPr="00BF7761">
        <w:rPr>
          <w:rFonts w:ascii="Simplified Arabic" w:hAnsi="Simplified Arabic" w:cs="Simplified Arabic"/>
          <w:sz w:val="24"/>
          <w:szCs w:val="24"/>
          <w:rtl/>
        </w:rPr>
        <w:t xml:space="preserve">المنظمات الأهلية الفلسطينية </w:t>
      </w:r>
      <w:r w:rsidRPr="00BF7761">
        <w:rPr>
          <w:rFonts w:ascii="Simplified Arabic" w:hAnsi="Simplified Arabic" w:cs="Simplified Arabic"/>
          <w:sz w:val="24"/>
          <w:szCs w:val="24"/>
          <w:rtl/>
        </w:rPr>
        <w:t>والاتحاد العام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لمتابعة توصيات تقرير الظل</w:t>
      </w:r>
      <w:r w:rsidR="00127490" w:rsidRPr="00BF7761">
        <w:rPr>
          <w:rFonts w:ascii="Simplified Arabic" w:hAnsi="Simplified Arabic" w:cs="Simplified Arabic"/>
          <w:sz w:val="24"/>
          <w:szCs w:val="24"/>
          <w:rtl/>
        </w:rPr>
        <w:t>.</w:t>
      </w:r>
    </w:p>
    <w:p w14:paraId="67626302" w14:textId="5498738C" w:rsidR="00901FDE" w:rsidRPr="00BF7761" w:rsidRDefault="00901FDE" w:rsidP="00E964CF">
      <w:pPr>
        <w:bidi w:val="0"/>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br w:type="page"/>
      </w:r>
    </w:p>
    <w:p w14:paraId="33B20206" w14:textId="29E743E7" w:rsidR="00777B60" w:rsidRPr="00BF7761" w:rsidRDefault="004278BD" w:rsidP="00366792">
      <w:pPr>
        <w:pStyle w:val="Heading1"/>
        <w:rPr>
          <w:rtl/>
        </w:rPr>
      </w:pPr>
      <w:bookmarkStart w:id="8" w:name="_Toc98145823"/>
      <w:r w:rsidRPr="00BF7761">
        <w:rPr>
          <w:rtl/>
        </w:rPr>
        <w:lastRenderedPageBreak/>
        <w:t xml:space="preserve">المواد 1 – 5 </w:t>
      </w:r>
      <w:r w:rsidR="005B2F64" w:rsidRPr="00BF7761">
        <w:rPr>
          <w:rtl/>
        </w:rPr>
        <w:t>المبادئ والالتزامات العامة</w:t>
      </w:r>
      <w:bookmarkEnd w:id="8"/>
    </w:p>
    <w:p w14:paraId="5B5C369F" w14:textId="71F8369D" w:rsidR="00875355" w:rsidRPr="00BF7761" w:rsidRDefault="00F022FD"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0" behindDoc="0" locked="0" layoutInCell="1" allowOverlap="1" wp14:anchorId="5A5410EE" wp14:editId="661A69E1">
                <wp:simplePos x="0" y="0"/>
                <wp:positionH relativeFrom="column">
                  <wp:posOffset>3007360</wp:posOffset>
                </wp:positionH>
                <wp:positionV relativeFrom="paragraph">
                  <wp:posOffset>19050</wp:posOffset>
                </wp:positionV>
                <wp:extent cx="3181350" cy="0"/>
                <wp:effectExtent l="0" t="19050" r="38100" b="38100"/>
                <wp:wrapNone/>
                <wp:docPr id="131" name="Straight Connector 131"/>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3DCC9D" id="Straight Connector 13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1650DFCD" w14:textId="3C121871" w:rsidR="005B2F64" w:rsidRPr="00BF7761" w:rsidRDefault="007F7DB2" w:rsidP="00366792">
      <w:pPr>
        <w:pStyle w:val="Heading2"/>
        <w:rPr>
          <w:rtl/>
        </w:rPr>
      </w:pPr>
      <w:bookmarkStart w:id="9" w:name="_Toc98145824"/>
      <w:r w:rsidRPr="00BF7761">
        <w:rPr>
          <w:rtl/>
        </w:rPr>
        <w:t>الحالة</w:t>
      </w:r>
      <w:r w:rsidR="001C6591" w:rsidRPr="00BF7761">
        <w:rPr>
          <w:rtl/>
        </w:rPr>
        <w:t xml:space="preserve"> في فلسطين</w:t>
      </w:r>
      <w:bookmarkEnd w:id="9"/>
    </w:p>
    <w:p w14:paraId="1181477E" w14:textId="4F2F276A" w:rsidR="001C6591" w:rsidRPr="00BF7761" w:rsidRDefault="005076F1"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42" behindDoc="0" locked="0" layoutInCell="1" allowOverlap="1" wp14:anchorId="5511C9E5" wp14:editId="3E29F787">
                <wp:simplePos x="0" y="0"/>
                <wp:positionH relativeFrom="column">
                  <wp:posOffset>3002970</wp:posOffset>
                </wp:positionH>
                <wp:positionV relativeFrom="paragraph">
                  <wp:posOffset>18415</wp:posOffset>
                </wp:positionV>
                <wp:extent cx="3181350" cy="0"/>
                <wp:effectExtent l="0" t="19050" r="19050" b="19050"/>
                <wp:wrapNone/>
                <wp:docPr id="28" name="Straight Connector 28"/>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A0F7F" id="Straight Connector 28"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236.45pt,1.45pt" to="486.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vFyvc90AAAAHAQAADwAAAGRy&#10;cy9kb3ducmV2LnhtbEyOwU7DMBBE70j9B2srcUHUIVDapHGqgkBwQYKUA0c33iYR8TqKnTT8PQsX&#10;OO2MZjT7su1kWzFi7xtHCq4WEQik0pmGKgXv+8fLNQgfNBndOkIFX+hhm8/OMp0ad6I3HItQCR4h&#10;n2oFdQhdKqUva7TaL1yHxNnR9VYHtn0lTa9PPG5bGUfRrbS6If5Q6w7vayw/i8EqiPe75Utx9/pc&#10;jutl8mA+ni7sQEqdz6fdBkTAKfyV4Qef0SFnpoMbyHjRKrhZxQlXeYwP58nqmsXh18s8k//5828A&#10;AAD//wMAUEsBAi0AFAAGAAgAAAAhALaDOJL+AAAA4QEAABMAAAAAAAAAAAAAAAAAAAAAAFtDb250&#10;ZW50X1R5cGVzXS54bWxQSwECLQAUAAYACAAAACEAOP0h/9YAAACUAQAACwAAAAAAAAAAAAAAAAAv&#10;AQAAX3JlbHMvLnJlbHNQSwECLQAUAAYACAAAACEAt2s0S8EBAADfAwAADgAAAAAAAAAAAAAAAAAu&#10;AgAAZHJzL2Uyb0RvYy54bWxQSwECLQAUAAYACAAAACEAvFyvc90AAAAHAQAADwAAAAAAAAAAAAAA&#10;AAAbBAAAZHJzL2Rvd25yZXYueG1sUEsFBgAAAAAEAAQA8wAAACUFAAAAAA==&#10;" strokecolor="#c6f" strokeweight="2.25pt">
                <v:stroke joinstyle="miter"/>
              </v:line>
            </w:pict>
          </mc:Fallback>
        </mc:AlternateContent>
      </w:r>
    </w:p>
    <w:p w14:paraId="2CF57F7E" w14:textId="77777777" w:rsidR="004276D4" w:rsidRPr="00BF7761" w:rsidRDefault="004276D4" w:rsidP="00E964CF">
      <w:pPr>
        <w:pStyle w:val="Heading3"/>
        <w:spacing w:line="240" w:lineRule="auto"/>
        <w:jc w:val="both"/>
        <w:rPr>
          <w:rFonts w:ascii="Simplified Arabic" w:hAnsi="Simplified Arabic" w:cs="Simplified Arabic"/>
          <w:b/>
          <w:bCs/>
          <w:rtl/>
        </w:rPr>
      </w:pPr>
      <w:bookmarkStart w:id="10" w:name="_Toc98145825"/>
      <w:r w:rsidRPr="00BF7761">
        <w:rPr>
          <w:rFonts w:ascii="Simplified Arabic" w:hAnsi="Simplified Arabic" w:cs="Simplified Arabic"/>
          <w:b/>
          <w:bCs/>
          <w:rtl/>
        </w:rPr>
        <w:t>الإطار القانوني والسياسات العامة</w:t>
      </w:r>
      <w:bookmarkEnd w:id="10"/>
    </w:p>
    <w:p w14:paraId="6894811B" w14:textId="3E227975" w:rsidR="006B5676" w:rsidRPr="00BF7761" w:rsidRDefault="006B567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صدر "قانون حقوق المعوقين الفلسطيني رقم (4) لسنة </w:t>
      </w:r>
      <w:r w:rsidR="00FA3FE8" w:rsidRPr="00BF7761">
        <w:rPr>
          <w:rFonts w:ascii="Simplified Arabic" w:hAnsi="Simplified Arabic" w:cs="Simplified Arabic"/>
          <w:sz w:val="24"/>
          <w:szCs w:val="24"/>
          <w:rtl/>
        </w:rPr>
        <w:t>1999</w:t>
      </w:r>
      <w:r w:rsidRPr="00BF7761">
        <w:rPr>
          <w:rFonts w:ascii="Simplified Arabic" w:hAnsi="Simplified Arabic" w:cs="Simplified Arabic"/>
          <w:sz w:val="24"/>
          <w:szCs w:val="24"/>
          <w:rtl/>
        </w:rPr>
        <w:t xml:space="preserve">" </w:t>
      </w:r>
      <w:r w:rsidR="00830687" w:rsidRPr="00BF7761">
        <w:rPr>
          <w:rStyle w:val="FootnoteReference"/>
          <w:rFonts w:ascii="Simplified Arabic" w:hAnsi="Simplified Arabic" w:cs="Simplified Arabic"/>
          <w:sz w:val="24"/>
          <w:szCs w:val="24"/>
          <w:rtl/>
        </w:rPr>
        <w:footnoteReference w:id="12"/>
      </w:r>
      <w:r w:rsidR="00830687" w:rsidRPr="00BF7761">
        <w:rPr>
          <w:rFonts w:ascii="Simplified Arabic" w:hAnsi="Simplified Arabic" w:cs="Simplified Arabic"/>
          <w:sz w:val="24"/>
          <w:szCs w:val="24"/>
          <w:rtl/>
        </w:rPr>
        <w:t xml:space="preserve"> </w:t>
      </w:r>
      <w:r w:rsidR="00FA3FE8" w:rsidRPr="00BF7761">
        <w:rPr>
          <w:rFonts w:ascii="Simplified Arabic" w:hAnsi="Simplified Arabic" w:cs="Simplified Arabic"/>
          <w:sz w:val="24"/>
          <w:szCs w:val="24"/>
          <w:rtl/>
        </w:rPr>
        <w:t xml:space="preserve">في </w:t>
      </w:r>
      <w:r w:rsidR="005A4B93" w:rsidRPr="00BF7761">
        <w:rPr>
          <w:rFonts w:ascii="Simplified Arabic" w:hAnsi="Simplified Arabic" w:cs="Simplified Arabic"/>
          <w:sz w:val="24"/>
          <w:szCs w:val="24"/>
          <w:rtl/>
        </w:rPr>
        <w:t xml:space="preserve">10 </w:t>
      </w:r>
      <w:r w:rsidR="00384D1A" w:rsidRPr="00BF7761">
        <w:rPr>
          <w:rFonts w:ascii="Simplified Arabic" w:hAnsi="Simplified Arabic" w:cs="Simplified Arabic"/>
          <w:sz w:val="24"/>
          <w:szCs w:val="24"/>
          <w:rtl/>
        </w:rPr>
        <w:t xml:space="preserve">تشرين أول - </w:t>
      </w:r>
      <w:r w:rsidR="005A4B93" w:rsidRPr="00BF7761">
        <w:rPr>
          <w:rFonts w:ascii="Simplified Arabic" w:hAnsi="Simplified Arabic" w:cs="Simplified Arabic"/>
          <w:sz w:val="24"/>
          <w:szCs w:val="24"/>
          <w:rtl/>
        </w:rPr>
        <w:t xml:space="preserve">أكتوبر </w:t>
      </w:r>
      <w:r w:rsidR="00FA3FE8" w:rsidRPr="00BF7761">
        <w:rPr>
          <w:rFonts w:ascii="Simplified Arabic" w:hAnsi="Simplified Arabic" w:cs="Simplified Arabic"/>
          <w:sz w:val="24"/>
          <w:szCs w:val="24"/>
          <w:rtl/>
        </w:rPr>
        <w:t xml:space="preserve">1999، </w:t>
      </w:r>
      <w:r w:rsidR="0020033B" w:rsidRPr="00BF7761">
        <w:rPr>
          <w:rFonts w:ascii="Simplified Arabic" w:hAnsi="Simplified Arabic" w:cs="Simplified Arabic"/>
          <w:sz w:val="24"/>
          <w:szCs w:val="24"/>
          <w:rtl/>
        </w:rPr>
        <w:t xml:space="preserve">أي </w:t>
      </w:r>
      <w:r w:rsidRPr="00BF7761">
        <w:rPr>
          <w:rFonts w:ascii="Simplified Arabic" w:hAnsi="Simplified Arabic" w:cs="Simplified Arabic"/>
          <w:sz w:val="24"/>
          <w:szCs w:val="24"/>
          <w:rtl/>
        </w:rPr>
        <w:t xml:space="preserve">قبل </w:t>
      </w:r>
      <w:r w:rsidR="00016C53" w:rsidRPr="00BF7761">
        <w:rPr>
          <w:rFonts w:ascii="Simplified Arabic" w:hAnsi="Simplified Arabic" w:cs="Simplified Arabic"/>
          <w:sz w:val="24"/>
          <w:szCs w:val="24"/>
          <w:rtl/>
        </w:rPr>
        <w:t xml:space="preserve">ما يزيد على </w:t>
      </w:r>
      <w:r w:rsidR="00016C53" w:rsidRPr="001637F8">
        <w:rPr>
          <w:rFonts w:ascii="Simplified Arabic" w:hAnsi="Simplified Arabic" w:cs="Simplified Arabic"/>
          <w:sz w:val="24"/>
          <w:szCs w:val="24"/>
          <w:rtl/>
        </w:rPr>
        <w:t>14</w:t>
      </w:r>
      <w:r w:rsidR="00016C53" w:rsidRPr="00BF7761">
        <w:rPr>
          <w:rFonts w:ascii="Simplified Arabic" w:hAnsi="Simplified Arabic" w:cs="Simplified Arabic"/>
          <w:sz w:val="24"/>
          <w:szCs w:val="24"/>
          <w:rtl/>
        </w:rPr>
        <w:t xml:space="preserve"> </w:t>
      </w:r>
      <w:r w:rsidR="0086580F" w:rsidRPr="00BF7761">
        <w:rPr>
          <w:rFonts w:ascii="Simplified Arabic" w:hAnsi="Simplified Arabic" w:cs="Simplified Arabic"/>
          <w:sz w:val="24"/>
          <w:szCs w:val="24"/>
          <w:rtl/>
        </w:rPr>
        <w:t xml:space="preserve">عام </w:t>
      </w:r>
      <w:r w:rsidRPr="00BF7761">
        <w:rPr>
          <w:rFonts w:ascii="Simplified Arabic" w:hAnsi="Simplified Arabic" w:cs="Simplified Arabic"/>
          <w:sz w:val="24"/>
          <w:szCs w:val="24"/>
          <w:rtl/>
        </w:rPr>
        <w:t>من</w:t>
      </w:r>
      <w:r w:rsidR="0020033B"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مصادقة </w:t>
      </w:r>
      <w:r w:rsidR="0020033B" w:rsidRPr="00BF7761">
        <w:rPr>
          <w:rFonts w:ascii="Simplified Arabic" w:hAnsi="Simplified Arabic" w:cs="Simplified Arabic"/>
          <w:sz w:val="24"/>
          <w:szCs w:val="24"/>
          <w:rtl/>
        </w:rPr>
        <w:t xml:space="preserve">دولة فلسطين </w:t>
      </w:r>
      <w:r w:rsidRPr="00BF7761">
        <w:rPr>
          <w:rFonts w:ascii="Simplified Arabic" w:hAnsi="Simplified Arabic" w:cs="Simplified Arabic"/>
          <w:sz w:val="24"/>
          <w:szCs w:val="24"/>
          <w:rtl/>
        </w:rPr>
        <w:t>على الاتفاقية الدولية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والتي تمت في نيسان – أبريل عام </w:t>
      </w:r>
      <w:r w:rsidR="004342D3" w:rsidRPr="00BF7761">
        <w:rPr>
          <w:rFonts w:ascii="Simplified Arabic" w:hAnsi="Simplified Arabic" w:cs="Simplified Arabic"/>
          <w:sz w:val="24"/>
          <w:szCs w:val="24"/>
          <w:rtl/>
        </w:rPr>
        <w:t>2014م</w:t>
      </w:r>
      <w:r w:rsidRPr="00BF7761">
        <w:rPr>
          <w:rFonts w:ascii="Simplified Arabic" w:hAnsi="Simplified Arabic" w:cs="Simplified Arabic"/>
          <w:sz w:val="24"/>
          <w:szCs w:val="24"/>
          <w:rtl/>
        </w:rPr>
        <w:t xml:space="preserve">، ولا يتلاءم هذا القانون </w:t>
      </w:r>
      <w:r w:rsidR="0020033B" w:rsidRPr="00BF7761">
        <w:rPr>
          <w:rFonts w:ascii="Simplified Arabic" w:hAnsi="Simplified Arabic" w:cs="Simplified Arabic"/>
          <w:sz w:val="24"/>
          <w:szCs w:val="24"/>
          <w:rtl/>
        </w:rPr>
        <w:t>مع</w:t>
      </w:r>
      <w:r w:rsidR="00016C53" w:rsidRPr="00BF7761">
        <w:rPr>
          <w:rFonts w:ascii="Simplified Arabic" w:hAnsi="Simplified Arabic" w:cs="Simplified Arabic"/>
          <w:sz w:val="24"/>
          <w:szCs w:val="24"/>
          <w:rtl/>
        </w:rPr>
        <w:t xml:space="preserve"> كثير من</w:t>
      </w:r>
      <w:r w:rsidRPr="00BF7761">
        <w:rPr>
          <w:rFonts w:ascii="Simplified Arabic" w:hAnsi="Simplified Arabic" w:cs="Simplified Arabic"/>
          <w:sz w:val="24"/>
          <w:szCs w:val="24"/>
          <w:rtl/>
        </w:rPr>
        <w:t xml:space="preserve"> أحكام ومواد الاتفاقية الدولية لحقوق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وبما ينسجم مع النهج الشمولي القائم على أساس حقوق ال</w:t>
      </w:r>
      <w:r w:rsidR="000F1353" w:rsidRPr="00BF7761">
        <w:rPr>
          <w:rFonts w:ascii="Simplified Arabic" w:hAnsi="Simplified Arabic" w:cs="Simplified Arabic"/>
          <w:sz w:val="24"/>
          <w:szCs w:val="24"/>
          <w:rtl/>
        </w:rPr>
        <w:t>إنسان</w:t>
      </w:r>
      <w:r w:rsidR="00513916" w:rsidRPr="00BF7761">
        <w:rPr>
          <w:rFonts w:ascii="Simplified Arabic" w:hAnsi="Simplified Arabic" w:cs="Simplified Arabic"/>
          <w:sz w:val="24"/>
          <w:szCs w:val="24"/>
          <w:rtl/>
        </w:rPr>
        <w:t>.</w:t>
      </w:r>
    </w:p>
    <w:p w14:paraId="2429DB60" w14:textId="75D06A8B" w:rsidR="006B5676" w:rsidRPr="00BF7761" w:rsidRDefault="006B567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ومن مراجعتنا لقانون "حقوق المعوقين" رقم (4) لسنة 1999م، نرى أنه يوجد </w:t>
      </w:r>
      <w:r w:rsidR="00E37371" w:rsidRPr="00BF7761">
        <w:rPr>
          <w:rFonts w:ascii="Simplified Arabic" w:hAnsi="Simplified Arabic" w:cs="Simplified Arabic"/>
          <w:sz w:val="24"/>
          <w:szCs w:val="24"/>
          <w:rtl/>
        </w:rPr>
        <w:t>فجوات</w:t>
      </w:r>
      <w:r w:rsidRPr="00BF7761">
        <w:rPr>
          <w:rFonts w:ascii="Simplified Arabic" w:hAnsi="Simplified Arabic" w:cs="Simplified Arabic"/>
          <w:sz w:val="24"/>
          <w:szCs w:val="24"/>
          <w:rtl/>
        </w:rPr>
        <w:t xml:space="preserve"> وعدم توافق بين تعريف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المدرج ضمن القانون مع التعريف الوارد ضمن الاتفاقية الدولية، حيث أن التعريف يركز فقط على العجز العضوي والخلل الوظيفي، وهو ما لا ينسجم مع التوجهات الحديثة لتعريف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كما وردت في الات</w:t>
      </w:r>
      <w:r w:rsidR="00016C53" w:rsidRPr="00BF7761">
        <w:rPr>
          <w:rFonts w:ascii="Simplified Arabic" w:hAnsi="Simplified Arabic" w:cs="Simplified Arabic"/>
          <w:sz w:val="24"/>
          <w:szCs w:val="24"/>
          <w:rtl/>
        </w:rPr>
        <w:t>فاقية الدولية، كما يجب تغيير مصطلح</w:t>
      </w:r>
      <w:r w:rsidRPr="00BF7761">
        <w:rPr>
          <w:rFonts w:ascii="Simplified Arabic" w:hAnsi="Simplified Arabic" w:cs="Simplified Arabic"/>
          <w:sz w:val="24"/>
          <w:szCs w:val="24"/>
          <w:rtl/>
        </w:rPr>
        <w:t xml:space="preserve"> "المعوق </w:t>
      </w:r>
      <w:r w:rsidR="00016C53" w:rsidRPr="00BF7761">
        <w:rPr>
          <w:rFonts w:ascii="Simplified Arabic" w:hAnsi="Simplified Arabic" w:cs="Simplified Arabic"/>
          <w:sz w:val="24"/>
          <w:szCs w:val="24"/>
          <w:rtl/>
        </w:rPr>
        <w:t>أ</w:t>
      </w:r>
      <w:r w:rsidRPr="00BF7761">
        <w:rPr>
          <w:rFonts w:ascii="Simplified Arabic" w:hAnsi="Simplified Arabic" w:cs="Simplified Arabic"/>
          <w:sz w:val="24"/>
          <w:szCs w:val="24"/>
          <w:rtl/>
        </w:rPr>
        <w:t>و</w:t>
      </w:r>
      <w:r w:rsidR="00016C53"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المعوقون" </w:t>
      </w:r>
      <w:r w:rsidR="00016C53" w:rsidRPr="00BF7761">
        <w:rPr>
          <w:rFonts w:ascii="Simplified Arabic" w:hAnsi="Simplified Arabic" w:cs="Simplified Arabic"/>
          <w:sz w:val="24"/>
          <w:szCs w:val="24"/>
          <w:rtl/>
        </w:rPr>
        <w:t xml:space="preserve">حيث وجد </w:t>
      </w:r>
      <w:r w:rsidR="00BD0ED2" w:rsidRPr="00BF7761">
        <w:rPr>
          <w:rFonts w:ascii="Simplified Arabic" w:hAnsi="Simplified Arabic" w:cs="Simplified Arabic"/>
          <w:sz w:val="24"/>
          <w:szCs w:val="24"/>
          <w:rtl/>
        </w:rPr>
        <w:t xml:space="preserve">بنص القانون </w:t>
      </w:r>
      <w:r w:rsidRPr="00BF7761">
        <w:rPr>
          <w:rFonts w:ascii="Simplified Arabic" w:hAnsi="Simplified Arabic" w:cs="Simplified Arabic"/>
          <w:sz w:val="24"/>
          <w:szCs w:val="24"/>
          <w:rtl/>
        </w:rPr>
        <w:t>إلى مصطلح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p>
    <w:p w14:paraId="2DF16F21" w14:textId="47DE5367" w:rsidR="006B5676" w:rsidRPr="00BF7761" w:rsidRDefault="006B567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وقد نصت المادة (2) من قانون حقوق "المعوقين" الفلسطيني لسنة </w:t>
      </w:r>
      <w:r w:rsidR="004342D3" w:rsidRPr="00BF7761">
        <w:rPr>
          <w:rFonts w:ascii="Simplified Arabic" w:hAnsi="Simplified Arabic" w:cs="Simplified Arabic"/>
          <w:sz w:val="24"/>
          <w:szCs w:val="24"/>
          <w:rtl/>
        </w:rPr>
        <w:t>1999م</w:t>
      </w:r>
      <w:r w:rsidRPr="00BF7761">
        <w:rPr>
          <w:rFonts w:ascii="Simplified Arabic" w:hAnsi="Simplified Arabic" w:cs="Simplified Arabic"/>
          <w:sz w:val="24"/>
          <w:szCs w:val="24"/>
          <w:rtl/>
        </w:rPr>
        <w:t xml:space="preserve"> على أن "للمعوق" حق التمتع بالحياة الحرة والعيش الكريم والخدمات المختلفة شأنه شأن غيره من المواطنين له نفس الحقوق وعليه واجبات في حدود ما تسمح به قدراته وإمكاناته، ولا يجوز أن تكون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سبباً يحول دون تمكن "المعوق" من الحصول على تلك الحقوق. وقد خل</w:t>
      </w:r>
      <w:r w:rsidR="009A3E2D"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القانون من أي نص آخر غير هذا النص الذي يفيد المساواة، وبمقارنة هذا النص مع نصوص الاتفاقية الدولية نجد فرقاً كبيراً بين التشريع الفلسطيني والاتفاقية الدولية، حيث اقتصر مفهوم المساواة في القانون الفلسطيني بالخدمات والحقوق والمنافع، فيما تحدثت الاتفاقية عن المساواة وعدم التمييز بالإضافة إلى ذلك أمام القانون والقضاء وفي كافة الحقوق على الإطلاق.</w:t>
      </w:r>
    </w:p>
    <w:p w14:paraId="37E3B9B4" w14:textId="373280BE" w:rsidR="006B5676" w:rsidRPr="00BF7761" w:rsidRDefault="004276D4"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w:t>
      </w:r>
      <w:r w:rsidR="006B5676" w:rsidRPr="00BF7761">
        <w:rPr>
          <w:rFonts w:ascii="Simplified Arabic" w:hAnsi="Simplified Arabic" w:cs="Simplified Arabic"/>
          <w:sz w:val="24"/>
          <w:szCs w:val="24"/>
          <w:rtl/>
        </w:rPr>
        <w:t>يفتق</w:t>
      </w:r>
      <w:r w:rsidR="006277A1" w:rsidRPr="00BF7761">
        <w:rPr>
          <w:rFonts w:ascii="Simplified Arabic" w:hAnsi="Simplified Arabic" w:cs="Simplified Arabic"/>
          <w:sz w:val="24"/>
          <w:szCs w:val="24"/>
          <w:rtl/>
        </w:rPr>
        <w:t>ر</w:t>
      </w:r>
      <w:r w:rsidR="006B5676" w:rsidRPr="00BF7761">
        <w:rPr>
          <w:rFonts w:ascii="Simplified Arabic" w:hAnsi="Simplified Arabic" w:cs="Simplified Arabic"/>
          <w:sz w:val="24"/>
          <w:szCs w:val="24"/>
          <w:rtl/>
        </w:rPr>
        <w:t xml:space="preserve"> قانون حقوق </w:t>
      </w:r>
      <w:r w:rsidRPr="00BF7761">
        <w:rPr>
          <w:rFonts w:ascii="Simplified Arabic" w:hAnsi="Simplified Arabic" w:cs="Simplified Arabic"/>
          <w:sz w:val="24"/>
          <w:szCs w:val="24"/>
          <w:rtl/>
        </w:rPr>
        <w:t>"</w:t>
      </w:r>
      <w:r w:rsidR="006B5676" w:rsidRPr="00BF7761">
        <w:rPr>
          <w:rFonts w:ascii="Simplified Arabic" w:hAnsi="Simplified Arabic" w:cs="Simplified Arabic"/>
          <w:sz w:val="24"/>
          <w:szCs w:val="24"/>
          <w:rtl/>
        </w:rPr>
        <w:t>المع</w:t>
      </w:r>
      <w:r w:rsidRPr="00BF7761">
        <w:rPr>
          <w:rFonts w:ascii="Simplified Arabic" w:hAnsi="Simplified Arabic" w:cs="Simplified Arabic"/>
          <w:sz w:val="24"/>
          <w:szCs w:val="24"/>
          <w:rtl/>
        </w:rPr>
        <w:t>و</w:t>
      </w:r>
      <w:r w:rsidR="006B5676" w:rsidRPr="00BF7761">
        <w:rPr>
          <w:rFonts w:ascii="Simplified Arabic" w:hAnsi="Simplified Arabic" w:cs="Simplified Arabic"/>
          <w:sz w:val="24"/>
          <w:szCs w:val="24"/>
          <w:rtl/>
        </w:rPr>
        <w:t>قين</w:t>
      </w:r>
      <w:r w:rsidRPr="00BF7761">
        <w:rPr>
          <w:rFonts w:ascii="Simplified Arabic" w:hAnsi="Simplified Arabic" w:cs="Simplified Arabic"/>
          <w:sz w:val="24"/>
          <w:szCs w:val="24"/>
          <w:rtl/>
        </w:rPr>
        <w:t>" الفلسطيني</w:t>
      </w:r>
      <w:r w:rsidR="006B5676" w:rsidRPr="00BF7761">
        <w:rPr>
          <w:rFonts w:ascii="Simplified Arabic" w:hAnsi="Simplified Arabic" w:cs="Simplified Arabic"/>
          <w:sz w:val="24"/>
          <w:szCs w:val="24"/>
          <w:rtl/>
        </w:rPr>
        <w:t xml:space="preserve"> على نص</w:t>
      </w:r>
      <w:r w:rsidR="009A3E2D" w:rsidRPr="00BF7761">
        <w:rPr>
          <w:rFonts w:ascii="Simplified Arabic" w:hAnsi="Simplified Arabic" w:cs="Simplified Arabic"/>
          <w:sz w:val="24"/>
          <w:szCs w:val="24"/>
          <w:rtl/>
        </w:rPr>
        <w:t>ّ</w:t>
      </w:r>
      <w:r w:rsidR="006B5676" w:rsidRPr="00BF7761">
        <w:rPr>
          <w:rFonts w:ascii="Simplified Arabic" w:hAnsi="Simplified Arabic" w:cs="Simplified Arabic"/>
          <w:sz w:val="24"/>
          <w:szCs w:val="24"/>
          <w:rtl/>
        </w:rPr>
        <w:t xml:space="preserve"> خاص يحمي حقوق النساء والفتيات ذوات ال</w:t>
      </w:r>
      <w:r w:rsidR="00EA6E78" w:rsidRPr="00BF7761">
        <w:rPr>
          <w:rFonts w:ascii="Simplified Arabic" w:hAnsi="Simplified Arabic" w:cs="Simplified Arabic"/>
          <w:sz w:val="24"/>
          <w:szCs w:val="24"/>
          <w:rtl/>
        </w:rPr>
        <w:t>إعاقة</w:t>
      </w:r>
      <w:r w:rsidR="006B5676" w:rsidRPr="00BF7761">
        <w:rPr>
          <w:rFonts w:ascii="Simplified Arabic" w:hAnsi="Simplified Arabic" w:cs="Simplified Arabic"/>
          <w:sz w:val="24"/>
          <w:szCs w:val="24"/>
          <w:rtl/>
        </w:rPr>
        <w:t xml:space="preserve">، حيث أنهن الأكثر عرضة للتمييز، لأنهن نساء أولاً، ونساء ذوات </w:t>
      </w:r>
      <w:r w:rsidR="00EA6E78" w:rsidRPr="00BF7761">
        <w:rPr>
          <w:rFonts w:ascii="Simplified Arabic" w:hAnsi="Simplified Arabic" w:cs="Simplified Arabic"/>
          <w:sz w:val="24"/>
          <w:szCs w:val="24"/>
          <w:rtl/>
        </w:rPr>
        <w:t>إعاقة</w:t>
      </w:r>
      <w:r w:rsidR="006B5676" w:rsidRPr="00BF7761">
        <w:rPr>
          <w:rFonts w:ascii="Simplified Arabic" w:hAnsi="Simplified Arabic" w:cs="Simplified Arabic"/>
          <w:sz w:val="24"/>
          <w:szCs w:val="24"/>
          <w:rtl/>
        </w:rPr>
        <w:t xml:space="preserve"> ثانياً.</w:t>
      </w:r>
      <w:r w:rsidR="006277A1"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وهناك </w:t>
      </w:r>
      <w:r w:rsidR="006B5676" w:rsidRPr="00BF7761">
        <w:rPr>
          <w:rFonts w:ascii="Simplified Arabic" w:hAnsi="Simplified Arabic" w:cs="Simplified Arabic"/>
          <w:sz w:val="24"/>
          <w:szCs w:val="24"/>
          <w:rtl/>
        </w:rPr>
        <w:t xml:space="preserve">ضعف </w:t>
      </w:r>
      <w:r w:rsidRPr="00BF7761">
        <w:rPr>
          <w:rFonts w:ascii="Simplified Arabic" w:hAnsi="Simplified Arabic" w:cs="Simplified Arabic"/>
          <w:sz w:val="24"/>
          <w:szCs w:val="24"/>
          <w:rtl/>
        </w:rPr>
        <w:t xml:space="preserve">في </w:t>
      </w:r>
      <w:r w:rsidR="006B5676" w:rsidRPr="00BF7761">
        <w:rPr>
          <w:rFonts w:ascii="Simplified Arabic" w:hAnsi="Simplified Arabic" w:cs="Simplified Arabic"/>
          <w:sz w:val="24"/>
          <w:szCs w:val="24"/>
          <w:rtl/>
        </w:rPr>
        <w:t xml:space="preserve">التدابير والإجراءات والسياسات من قبل الحكومة الفلسطينية بشكل عام، والوزارات والجهات الرسمية بشكل خاص لضمان تطبيق الاتفاقية، </w:t>
      </w:r>
      <w:r w:rsidRPr="00BF7761">
        <w:rPr>
          <w:rFonts w:ascii="Simplified Arabic" w:hAnsi="Simplified Arabic" w:cs="Simplified Arabic"/>
          <w:sz w:val="24"/>
          <w:szCs w:val="24"/>
          <w:rtl/>
        </w:rPr>
        <w:t>لا سيما</w:t>
      </w:r>
      <w:r w:rsidR="006B5676"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رفع</w:t>
      </w:r>
      <w:r w:rsidR="006B5676"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التمييز</w:t>
      </w:r>
      <w:r w:rsidR="006B5676" w:rsidRPr="00BF7761">
        <w:rPr>
          <w:rFonts w:ascii="Simplified Arabic" w:hAnsi="Simplified Arabic" w:cs="Simplified Arabic"/>
          <w:sz w:val="24"/>
          <w:szCs w:val="24"/>
          <w:rtl/>
        </w:rPr>
        <w:t xml:space="preserve"> والتهميش ال</w:t>
      </w:r>
      <w:r w:rsidRPr="00BF7761">
        <w:rPr>
          <w:rFonts w:ascii="Simplified Arabic" w:hAnsi="Simplified Arabic" w:cs="Simplified Arabic"/>
          <w:sz w:val="24"/>
          <w:szCs w:val="24"/>
          <w:rtl/>
        </w:rPr>
        <w:t>ذي يتعرض له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4342D3" w:rsidRPr="00BF7761">
        <w:rPr>
          <w:rFonts w:ascii="Simplified Arabic" w:hAnsi="Simplified Arabic" w:cs="Simplified Arabic"/>
          <w:sz w:val="24"/>
          <w:szCs w:val="24"/>
          <w:rtl/>
        </w:rPr>
        <w:t>ذوي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006277A1" w:rsidRPr="00BF7761">
        <w:rPr>
          <w:rFonts w:ascii="Simplified Arabic" w:hAnsi="Simplified Arabic" w:cs="Simplified Arabic"/>
          <w:sz w:val="24"/>
          <w:szCs w:val="24"/>
          <w:rtl/>
        </w:rPr>
        <w:t xml:space="preserve"> وعلى وجه الخصوص النساء والفتيات ذوات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w:t>
      </w:r>
    </w:p>
    <w:p w14:paraId="3657EDA2" w14:textId="5FAA0105" w:rsidR="006B5676" w:rsidRPr="00BF7761" w:rsidRDefault="004276D4" w:rsidP="001A0001">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وقد </w:t>
      </w:r>
      <w:r w:rsidR="006B5676" w:rsidRPr="00BF7761">
        <w:rPr>
          <w:rFonts w:ascii="Simplified Arabic" w:hAnsi="Simplified Arabic" w:cs="Simplified Arabic"/>
          <w:sz w:val="24"/>
          <w:szCs w:val="24"/>
          <w:rtl/>
        </w:rPr>
        <w:t xml:space="preserve">فشلت </w:t>
      </w:r>
      <w:r w:rsidRPr="00BF7761">
        <w:rPr>
          <w:rFonts w:ascii="Simplified Arabic" w:hAnsi="Simplified Arabic" w:cs="Simplified Arabic"/>
          <w:sz w:val="24"/>
          <w:szCs w:val="24"/>
          <w:rtl/>
        </w:rPr>
        <w:t>أجندة السياسات الوطنية الفلسطينية 2017 – 2022 "المواطن أولا"</w:t>
      </w:r>
      <w:r w:rsidR="006B5676" w:rsidRPr="00BF7761">
        <w:rPr>
          <w:rFonts w:ascii="Simplified Arabic" w:hAnsi="Simplified Arabic" w:cs="Simplified Arabic"/>
          <w:sz w:val="24"/>
          <w:szCs w:val="24"/>
          <w:rtl/>
        </w:rPr>
        <w:t xml:space="preserve"> </w:t>
      </w:r>
      <w:r w:rsidR="00700DA5" w:rsidRPr="00BF7761">
        <w:rPr>
          <w:rStyle w:val="FootnoteReference"/>
          <w:rFonts w:ascii="Simplified Arabic" w:hAnsi="Simplified Arabic" w:cs="Simplified Arabic"/>
          <w:sz w:val="24"/>
          <w:szCs w:val="24"/>
          <w:rtl/>
        </w:rPr>
        <w:footnoteReference w:id="13"/>
      </w:r>
      <w:r w:rsidR="001A0001" w:rsidRPr="00BF7761">
        <w:rPr>
          <w:rFonts w:ascii="Simplified Arabic" w:hAnsi="Simplified Arabic" w:cs="Simplified Arabic"/>
          <w:sz w:val="24"/>
          <w:szCs w:val="24"/>
          <w:rtl/>
        </w:rPr>
        <w:t xml:space="preserve"> </w:t>
      </w:r>
      <w:r w:rsidR="006B5676" w:rsidRPr="00BF7761">
        <w:rPr>
          <w:rFonts w:ascii="Simplified Arabic" w:hAnsi="Simplified Arabic" w:cs="Simplified Arabic"/>
          <w:sz w:val="24"/>
          <w:szCs w:val="24"/>
          <w:rtl/>
        </w:rPr>
        <w:t>في</w:t>
      </w:r>
      <w:r w:rsidRPr="00BF7761">
        <w:rPr>
          <w:rFonts w:ascii="Simplified Arabic" w:hAnsi="Simplified Arabic" w:cs="Simplified Arabic"/>
          <w:sz w:val="24"/>
          <w:szCs w:val="24"/>
          <w:rtl/>
        </w:rPr>
        <w:t xml:space="preserve"> </w:t>
      </w:r>
      <w:r w:rsidR="006B5676" w:rsidRPr="00BF7761">
        <w:rPr>
          <w:rFonts w:ascii="Simplified Arabic" w:hAnsi="Simplified Arabic" w:cs="Simplified Arabic"/>
          <w:sz w:val="24"/>
          <w:szCs w:val="24"/>
          <w:rtl/>
        </w:rPr>
        <w:t>وضع توجه استراتيجي لل</w:t>
      </w:r>
      <w:r w:rsidR="00EA6E78" w:rsidRPr="00BF7761">
        <w:rPr>
          <w:rFonts w:ascii="Simplified Arabic" w:hAnsi="Simplified Arabic" w:cs="Simplified Arabic"/>
          <w:sz w:val="24"/>
          <w:szCs w:val="24"/>
          <w:rtl/>
        </w:rPr>
        <w:t>أشخاص</w:t>
      </w:r>
      <w:r w:rsidR="006B5676"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6B5676"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و</w:t>
      </w:r>
      <w:r w:rsidR="006B5676" w:rsidRPr="00BF7761">
        <w:rPr>
          <w:rFonts w:ascii="Simplified Arabic" w:hAnsi="Simplified Arabic" w:cs="Simplified Arabic"/>
          <w:sz w:val="24"/>
          <w:szCs w:val="24"/>
          <w:rtl/>
        </w:rPr>
        <w:t>لم تأت على ذكر ال</w:t>
      </w:r>
      <w:r w:rsidR="00EA6E78" w:rsidRPr="00BF7761">
        <w:rPr>
          <w:rFonts w:ascii="Simplified Arabic" w:hAnsi="Simplified Arabic" w:cs="Simplified Arabic"/>
          <w:sz w:val="24"/>
          <w:szCs w:val="24"/>
          <w:rtl/>
        </w:rPr>
        <w:t>أشخاص</w:t>
      </w:r>
      <w:r w:rsidR="006B5676"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إلا مرة واحدة ضمن فقرة "الإدمـاج الاجتماعـي، وتوفيـر فـرص عمـل للفئـات المهمشـة مـن (الأفـراد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الشـباب، النسـاء، الأسـرى المحرريـن)" كإحدى التدخلات السياسية للحد من الفقر. </w:t>
      </w:r>
    </w:p>
    <w:p w14:paraId="7CDE8E68" w14:textId="5B496757" w:rsidR="004276D4" w:rsidRPr="00BF7761" w:rsidRDefault="004276D4" w:rsidP="00E964CF">
      <w:pPr>
        <w:spacing w:line="240" w:lineRule="auto"/>
        <w:rPr>
          <w:rFonts w:ascii="Simplified Arabic" w:eastAsiaTheme="majorEastAsia" w:hAnsi="Simplified Arabic" w:cs="Simplified Arabic"/>
          <w:b/>
          <w:bCs/>
          <w:color w:val="2F5496" w:themeColor="accent1" w:themeShade="BF"/>
          <w:sz w:val="24"/>
          <w:szCs w:val="24"/>
          <w:rtl/>
        </w:rPr>
      </w:pPr>
    </w:p>
    <w:p w14:paraId="63900F41" w14:textId="77777777" w:rsidR="00090ED1" w:rsidRPr="00BF7761" w:rsidRDefault="00090ED1">
      <w:pPr>
        <w:bidi w:val="0"/>
        <w:rPr>
          <w:rFonts w:ascii="Simplified Arabic" w:eastAsiaTheme="majorEastAsia" w:hAnsi="Simplified Arabic" w:cs="Simplified Arabic"/>
          <w:b/>
          <w:bCs/>
          <w:color w:val="2F5496" w:themeColor="accent1" w:themeShade="BF"/>
          <w:sz w:val="24"/>
          <w:szCs w:val="24"/>
          <w:rtl/>
        </w:rPr>
      </w:pPr>
      <w:r w:rsidRPr="00BF7761">
        <w:rPr>
          <w:rFonts w:ascii="Simplified Arabic" w:hAnsi="Simplified Arabic" w:cs="Simplified Arabic"/>
          <w:b/>
          <w:bCs/>
          <w:sz w:val="24"/>
          <w:szCs w:val="24"/>
          <w:rtl/>
        </w:rPr>
        <w:br w:type="page"/>
      </w:r>
    </w:p>
    <w:p w14:paraId="390B8DBC" w14:textId="02FA9E1A" w:rsidR="001C6591" w:rsidRPr="00BF7761" w:rsidRDefault="00875355" w:rsidP="00366792">
      <w:pPr>
        <w:pStyle w:val="Heading2"/>
        <w:rPr>
          <w:rtl/>
        </w:rPr>
      </w:pPr>
      <w:bookmarkStart w:id="11" w:name="_Toc98145826"/>
      <w:r w:rsidRPr="00BF7761">
        <w:rPr>
          <w:rtl/>
        </w:rPr>
        <w:lastRenderedPageBreak/>
        <w:t>التوصيات</w:t>
      </w:r>
      <w:bookmarkEnd w:id="11"/>
    </w:p>
    <w:p w14:paraId="3410BB5E" w14:textId="09B38554" w:rsidR="00875355" w:rsidRPr="00BF7761" w:rsidRDefault="00F062AF"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8" behindDoc="0" locked="0" layoutInCell="1" allowOverlap="1" wp14:anchorId="66A74366" wp14:editId="39D19EE9">
                <wp:simplePos x="0" y="0"/>
                <wp:positionH relativeFrom="column">
                  <wp:posOffset>3007360</wp:posOffset>
                </wp:positionH>
                <wp:positionV relativeFrom="paragraph">
                  <wp:posOffset>19050</wp:posOffset>
                </wp:positionV>
                <wp:extent cx="3181350" cy="0"/>
                <wp:effectExtent l="0" t="19050" r="19050" b="19050"/>
                <wp:wrapNone/>
                <wp:docPr id="141" name="Straight Connector 141"/>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676ABC" id="Straight Connector 141" o:spid="_x0000_s1026" style="position:absolute;z-index:251658261;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164FCFB1" w14:textId="299176D3" w:rsidR="006277A1" w:rsidRPr="00BF7761" w:rsidRDefault="006277A1" w:rsidP="00E964CF">
      <w:pPr>
        <w:pStyle w:val="ListParagraph"/>
        <w:numPr>
          <w:ilvl w:val="0"/>
          <w:numId w:val="3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صياغة وتبني تعريف شمولي يتفق مع المبادئ العامة للاتفاقية الدولية لحقوق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وتعميمه على المؤسسات التنفيذي</w:t>
      </w:r>
      <w:r w:rsidR="006025F8" w:rsidRPr="00BF7761">
        <w:rPr>
          <w:rFonts w:ascii="Simplified Arabic" w:hAnsi="Simplified Arabic" w:cs="Simplified Arabic"/>
          <w:sz w:val="24"/>
          <w:szCs w:val="24"/>
          <w:rtl/>
        </w:rPr>
        <w:t>ة</w:t>
      </w:r>
      <w:r w:rsidRPr="00BF7761">
        <w:rPr>
          <w:rFonts w:ascii="Simplified Arabic" w:hAnsi="Simplified Arabic" w:cs="Simplified Arabic"/>
          <w:sz w:val="24"/>
          <w:szCs w:val="24"/>
          <w:rtl/>
        </w:rPr>
        <w:t xml:space="preserve"> وتضمينه في الاستراتيجيات الوطنية المختلفة</w:t>
      </w:r>
      <w:r w:rsidR="00016C53" w:rsidRPr="00BF7761">
        <w:rPr>
          <w:rFonts w:ascii="Simplified Arabic" w:hAnsi="Simplified Arabic" w:cs="Simplified Arabic"/>
          <w:sz w:val="24"/>
          <w:szCs w:val="24"/>
          <w:rtl/>
        </w:rPr>
        <w:t>، و</w:t>
      </w:r>
      <w:r w:rsidR="006025F8" w:rsidRPr="00BF7761">
        <w:rPr>
          <w:rFonts w:ascii="Simplified Arabic" w:hAnsi="Simplified Arabic" w:cs="Simplified Arabic"/>
          <w:sz w:val="24"/>
          <w:szCs w:val="24"/>
          <w:rtl/>
        </w:rPr>
        <w:t>إ</w:t>
      </w:r>
      <w:r w:rsidR="00016C53" w:rsidRPr="00BF7761">
        <w:rPr>
          <w:rFonts w:ascii="Simplified Arabic" w:hAnsi="Simplified Arabic" w:cs="Simplified Arabic"/>
          <w:sz w:val="24"/>
          <w:szCs w:val="24"/>
          <w:rtl/>
        </w:rPr>
        <w:t>ذكاء الوعي بمفهومه ومضمونه</w:t>
      </w:r>
      <w:r w:rsidRPr="00BF7761">
        <w:rPr>
          <w:rFonts w:ascii="Simplified Arabic" w:hAnsi="Simplified Arabic" w:cs="Simplified Arabic"/>
          <w:sz w:val="24"/>
          <w:szCs w:val="24"/>
          <w:rtl/>
        </w:rPr>
        <w:t>.</w:t>
      </w:r>
    </w:p>
    <w:p w14:paraId="2B58C7D8" w14:textId="3A484140" w:rsidR="006277A1" w:rsidRPr="00BF7761" w:rsidRDefault="00C300C9" w:rsidP="00E964CF">
      <w:pPr>
        <w:pStyle w:val="ListParagraph"/>
        <w:numPr>
          <w:ilvl w:val="0"/>
          <w:numId w:val="3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موا</w:t>
      </w:r>
      <w:r w:rsidR="00E57B0B"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مة ال</w:t>
      </w:r>
      <w:r w:rsidR="006277A1" w:rsidRPr="00BF7761">
        <w:rPr>
          <w:rFonts w:ascii="Simplified Arabic" w:hAnsi="Simplified Arabic" w:cs="Simplified Arabic"/>
          <w:sz w:val="24"/>
          <w:szCs w:val="24"/>
          <w:rtl/>
        </w:rPr>
        <w:t>أنظمة و</w:t>
      </w:r>
      <w:r w:rsidRPr="00BF7761">
        <w:rPr>
          <w:rFonts w:ascii="Simplified Arabic" w:hAnsi="Simplified Arabic" w:cs="Simplified Arabic"/>
          <w:sz w:val="24"/>
          <w:szCs w:val="24"/>
          <w:rtl/>
        </w:rPr>
        <w:t>ال</w:t>
      </w:r>
      <w:r w:rsidR="006277A1" w:rsidRPr="00BF7761">
        <w:rPr>
          <w:rFonts w:ascii="Simplified Arabic" w:hAnsi="Simplified Arabic" w:cs="Simplified Arabic"/>
          <w:sz w:val="24"/>
          <w:szCs w:val="24"/>
          <w:rtl/>
        </w:rPr>
        <w:t xml:space="preserve">تعليمات </w:t>
      </w:r>
      <w:r w:rsidRPr="00BF7761">
        <w:rPr>
          <w:rFonts w:ascii="Simplified Arabic" w:hAnsi="Simplified Arabic" w:cs="Simplified Arabic"/>
          <w:sz w:val="24"/>
          <w:szCs w:val="24"/>
          <w:rtl/>
        </w:rPr>
        <w:t>ال</w:t>
      </w:r>
      <w:r w:rsidR="006277A1" w:rsidRPr="00BF7761">
        <w:rPr>
          <w:rFonts w:ascii="Simplified Arabic" w:hAnsi="Simplified Arabic" w:cs="Simplified Arabic"/>
          <w:sz w:val="24"/>
          <w:szCs w:val="24"/>
          <w:rtl/>
        </w:rPr>
        <w:t xml:space="preserve">تنفيذية </w:t>
      </w:r>
      <w:r w:rsidRPr="00BF7761">
        <w:rPr>
          <w:rFonts w:ascii="Simplified Arabic" w:hAnsi="Simplified Arabic" w:cs="Simplified Arabic"/>
          <w:sz w:val="24"/>
          <w:szCs w:val="24"/>
          <w:rtl/>
        </w:rPr>
        <w:t xml:space="preserve">التي </w:t>
      </w:r>
      <w:r w:rsidR="006277A1" w:rsidRPr="00BF7761">
        <w:rPr>
          <w:rFonts w:ascii="Simplified Arabic" w:hAnsi="Simplified Arabic" w:cs="Simplified Arabic"/>
          <w:sz w:val="24"/>
          <w:szCs w:val="24"/>
          <w:rtl/>
        </w:rPr>
        <w:t xml:space="preserve">تكفل وتعزز تطبيق </w:t>
      </w:r>
      <w:r w:rsidR="00016C53" w:rsidRPr="00BF7761">
        <w:rPr>
          <w:rFonts w:ascii="Simplified Arabic" w:hAnsi="Simplified Arabic" w:cs="Simplified Arabic"/>
          <w:sz w:val="24"/>
          <w:szCs w:val="24"/>
          <w:rtl/>
        </w:rPr>
        <w:t xml:space="preserve">بنود </w:t>
      </w:r>
      <w:r w:rsidR="006277A1" w:rsidRPr="00BF7761">
        <w:rPr>
          <w:rFonts w:ascii="Simplified Arabic" w:hAnsi="Simplified Arabic" w:cs="Simplified Arabic"/>
          <w:sz w:val="24"/>
          <w:szCs w:val="24"/>
          <w:rtl/>
        </w:rPr>
        <w:t>الاتفاقية الدولية لحقوق ال</w:t>
      </w:r>
      <w:r w:rsidR="00EA6E78" w:rsidRPr="00BF7761">
        <w:rPr>
          <w:rFonts w:ascii="Simplified Arabic" w:hAnsi="Simplified Arabic" w:cs="Simplified Arabic"/>
          <w:sz w:val="24"/>
          <w:szCs w:val="24"/>
          <w:rtl/>
        </w:rPr>
        <w:t>أشخاص</w:t>
      </w:r>
      <w:r w:rsidR="006277A1"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6277A1" w:rsidRPr="00BF7761">
        <w:rPr>
          <w:rFonts w:ascii="Simplified Arabic" w:hAnsi="Simplified Arabic" w:cs="Simplified Arabic"/>
          <w:sz w:val="24"/>
          <w:szCs w:val="24"/>
          <w:rtl/>
        </w:rPr>
        <w:t>.</w:t>
      </w:r>
    </w:p>
    <w:p w14:paraId="27F8EFF2" w14:textId="61A10F6C" w:rsidR="006277A1" w:rsidRPr="00BF7761" w:rsidRDefault="00E57B0B" w:rsidP="00E964CF">
      <w:pPr>
        <w:pStyle w:val="ListParagraph"/>
        <w:numPr>
          <w:ilvl w:val="0"/>
          <w:numId w:val="3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إ</w:t>
      </w:r>
      <w:r w:rsidR="00C300C9" w:rsidRPr="00BF7761">
        <w:rPr>
          <w:rFonts w:ascii="Simplified Arabic" w:hAnsi="Simplified Arabic" w:cs="Simplified Arabic"/>
          <w:sz w:val="24"/>
          <w:szCs w:val="24"/>
          <w:rtl/>
        </w:rPr>
        <w:t xml:space="preserve">علاء </w:t>
      </w:r>
      <w:r w:rsidR="006277A1" w:rsidRPr="00BF7761">
        <w:rPr>
          <w:rFonts w:ascii="Simplified Arabic" w:hAnsi="Simplified Arabic" w:cs="Simplified Arabic"/>
          <w:sz w:val="24"/>
          <w:szCs w:val="24"/>
          <w:rtl/>
        </w:rPr>
        <w:t>المبادئ العامة للاتفاقية الدولية لحقوق ال</w:t>
      </w:r>
      <w:r w:rsidR="00EA6E78" w:rsidRPr="00BF7761">
        <w:rPr>
          <w:rFonts w:ascii="Simplified Arabic" w:hAnsi="Simplified Arabic" w:cs="Simplified Arabic"/>
          <w:sz w:val="24"/>
          <w:szCs w:val="24"/>
          <w:rtl/>
        </w:rPr>
        <w:t>أشخاص</w:t>
      </w:r>
      <w:r w:rsidR="006277A1"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C300C9" w:rsidRPr="00BF7761">
        <w:rPr>
          <w:rFonts w:ascii="Simplified Arabic" w:hAnsi="Simplified Arabic" w:cs="Simplified Arabic"/>
          <w:sz w:val="24"/>
          <w:szCs w:val="24"/>
          <w:rtl/>
        </w:rPr>
        <w:t>، على النصوص التمييزية الواردة في التشريعات الفلسطينية المختلفة بحيث تتوافق مع الاتفاقية الدولية.</w:t>
      </w:r>
    </w:p>
    <w:p w14:paraId="470E94D9" w14:textId="4C88397E" w:rsidR="006277A1" w:rsidRPr="00BF7761" w:rsidRDefault="006277A1" w:rsidP="00E964CF">
      <w:pPr>
        <w:pStyle w:val="ListParagraph"/>
        <w:numPr>
          <w:ilvl w:val="0"/>
          <w:numId w:val="3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بناء قدرات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ومنظماتهم من خلال التوعية والتثقيف بالقوانين والتشريعات المختلفة، وتعريفهم بحقوقهم وواجباتهم في كافة المجالات. </w:t>
      </w:r>
    </w:p>
    <w:p w14:paraId="2112837F" w14:textId="77777777" w:rsidR="006025F8" w:rsidRPr="00BF7761" w:rsidRDefault="006025F8" w:rsidP="006025F8">
      <w:pPr>
        <w:pStyle w:val="ListParagraph"/>
        <w:spacing w:line="240" w:lineRule="auto"/>
        <w:ind w:left="360"/>
        <w:jc w:val="both"/>
        <w:rPr>
          <w:rFonts w:ascii="Simplified Arabic" w:hAnsi="Simplified Arabic" w:cs="Simplified Arabic"/>
          <w:sz w:val="24"/>
          <w:szCs w:val="24"/>
          <w:rtl/>
        </w:rPr>
      </w:pPr>
    </w:p>
    <w:p w14:paraId="34EB6D0C" w14:textId="44B5874E" w:rsidR="00901FDE" w:rsidRPr="00BF7761" w:rsidRDefault="00901FDE" w:rsidP="00E964CF">
      <w:pPr>
        <w:bidi w:val="0"/>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br w:type="page"/>
      </w:r>
    </w:p>
    <w:p w14:paraId="08E99BB5" w14:textId="0BB117D8" w:rsidR="005B2F64" w:rsidRPr="00BF7761" w:rsidRDefault="004278BD" w:rsidP="00366792">
      <w:pPr>
        <w:pStyle w:val="Heading1"/>
        <w:rPr>
          <w:rtl/>
        </w:rPr>
      </w:pPr>
      <w:bookmarkStart w:id="12" w:name="_Toc98145827"/>
      <w:r w:rsidRPr="00BF7761">
        <w:rPr>
          <w:rtl/>
        </w:rPr>
        <w:lastRenderedPageBreak/>
        <w:t xml:space="preserve">المادة 11 - </w:t>
      </w:r>
      <w:r w:rsidR="00D628FA" w:rsidRPr="00BF7761">
        <w:rPr>
          <w:rtl/>
        </w:rPr>
        <w:t>حالات الخطر والطوارئ ال</w:t>
      </w:r>
      <w:r w:rsidR="000F1353" w:rsidRPr="00BF7761">
        <w:rPr>
          <w:rtl/>
        </w:rPr>
        <w:t>إنسان</w:t>
      </w:r>
      <w:r w:rsidR="00D628FA" w:rsidRPr="00BF7761">
        <w:rPr>
          <w:rtl/>
        </w:rPr>
        <w:t>ية</w:t>
      </w:r>
      <w:bookmarkEnd w:id="12"/>
    </w:p>
    <w:p w14:paraId="45A8751A" w14:textId="70D066D4" w:rsidR="00875355" w:rsidRPr="00BF7761" w:rsidRDefault="00F022FD"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1" behindDoc="0" locked="0" layoutInCell="1" allowOverlap="1" wp14:anchorId="0605D159" wp14:editId="283D0066">
                <wp:simplePos x="0" y="0"/>
                <wp:positionH relativeFrom="column">
                  <wp:posOffset>3007360</wp:posOffset>
                </wp:positionH>
                <wp:positionV relativeFrom="paragraph">
                  <wp:posOffset>19050</wp:posOffset>
                </wp:positionV>
                <wp:extent cx="3181350" cy="0"/>
                <wp:effectExtent l="0" t="19050" r="38100" b="38100"/>
                <wp:wrapNone/>
                <wp:docPr id="132" name="Straight Connector 132"/>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9F0809" id="Straight Connector 132" o:spid="_x0000_s1026" style="position:absolute;z-index:251658254;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6E441DA0" w14:textId="625E7175" w:rsidR="00F42271" w:rsidRPr="00BF7761" w:rsidRDefault="007F7DB2" w:rsidP="00366792">
      <w:pPr>
        <w:pStyle w:val="Heading2"/>
        <w:rPr>
          <w:rtl/>
        </w:rPr>
      </w:pPr>
      <w:bookmarkStart w:id="13" w:name="_Toc98145828"/>
      <w:r w:rsidRPr="00BF7761">
        <w:rPr>
          <w:rtl/>
        </w:rPr>
        <w:t>الحالة</w:t>
      </w:r>
      <w:r w:rsidR="00F42271" w:rsidRPr="00BF7761">
        <w:rPr>
          <w:rtl/>
        </w:rPr>
        <w:t xml:space="preserve"> في فلسطين</w:t>
      </w:r>
      <w:bookmarkEnd w:id="13"/>
    </w:p>
    <w:p w14:paraId="7AD8B744" w14:textId="0DE38DF1" w:rsidR="00FB7B53" w:rsidRPr="00BF7761" w:rsidRDefault="00F062AF"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9" behindDoc="0" locked="0" layoutInCell="1" allowOverlap="1" wp14:anchorId="6DC915CA" wp14:editId="5655CBE9">
                <wp:simplePos x="0" y="0"/>
                <wp:positionH relativeFrom="column">
                  <wp:posOffset>3007360</wp:posOffset>
                </wp:positionH>
                <wp:positionV relativeFrom="paragraph">
                  <wp:posOffset>18415</wp:posOffset>
                </wp:positionV>
                <wp:extent cx="3181350" cy="0"/>
                <wp:effectExtent l="0" t="19050" r="19050" b="19050"/>
                <wp:wrapNone/>
                <wp:docPr id="145" name="Straight Connector 145"/>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D979A1" id="Straight Connector 145" o:spid="_x0000_s1026" style="position:absolute;z-index:251658262;visibility:visible;mso-wrap-style:square;mso-wrap-distance-left:9pt;mso-wrap-distance-top:0;mso-wrap-distance-right:9pt;mso-wrap-distance-bottom:0;mso-position-horizontal:absolute;mso-position-horizontal-relative:text;mso-position-vertical:absolute;mso-position-vertical-relative:text"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5BxWs9wAAAAHAQAADwAAAGRy&#10;cy9kb3ducmV2LnhtbEyOTU/DMBBE70j9D9ZW4oKoQ+lXQpyqIBBckCDlwNGNt0nUeB3FThr+PQsX&#10;OI5m9Oal29E2YsDO144U3MwiEEiFMzWVCj72T9cbED5oMrpxhAq+0MM2m1ykOjHuTO845KEUDCGf&#10;aAVVCG0ipS8qtNrPXIvE3dF1VgeOXSlNp88Mt42cR9FKWl0TP1S6xYcKi1PeWwXz/W75mt+/vRTD&#10;Zhk/ms/nK9uTUpfTcXcHIuAY/sbwo8/qkLHTwfVkvGgULNa3K54yLAbBfbxecD78Zpml8r9/9g0A&#10;AP//AwBQSwECLQAUAAYACAAAACEAtoM4kv4AAADhAQAAEwAAAAAAAAAAAAAAAAAAAAAAW0NvbnRl&#10;bnRfVHlwZXNdLnhtbFBLAQItABQABgAIAAAAIQA4/SH/1gAAAJQBAAALAAAAAAAAAAAAAAAAAC8B&#10;AABfcmVscy8ucmVsc1BLAQItABQABgAIAAAAIQC3azRLwQEAAN8DAAAOAAAAAAAAAAAAAAAAAC4C&#10;AABkcnMvZTJvRG9jLnhtbFBLAQItABQABgAIAAAAIQDkHFaz3AAAAAcBAAAPAAAAAAAAAAAAAAAA&#10;ABsEAABkcnMvZG93bnJldi54bWxQSwUGAAAAAAQABADzAAAAJAUAAAAA&#10;" strokecolor="#c6f" strokeweight="2.25pt">
                <v:stroke joinstyle="miter"/>
              </v:line>
            </w:pict>
          </mc:Fallback>
        </mc:AlternateContent>
      </w:r>
    </w:p>
    <w:p w14:paraId="53D11E05" w14:textId="1879917E" w:rsidR="00FB7B53" w:rsidRPr="00BF7761" w:rsidRDefault="00FB7B53" w:rsidP="00E964CF">
      <w:pPr>
        <w:pStyle w:val="Heading3"/>
        <w:spacing w:line="240" w:lineRule="auto"/>
        <w:jc w:val="both"/>
        <w:rPr>
          <w:rFonts w:ascii="Simplified Arabic" w:hAnsi="Simplified Arabic" w:cs="Simplified Arabic"/>
          <w:b/>
          <w:bCs/>
          <w:rtl/>
        </w:rPr>
      </w:pPr>
      <w:bookmarkStart w:id="14" w:name="_Toc98145829"/>
      <w:r w:rsidRPr="00BF7761">
        <w:rPr>
          <w:rFonts w:ascii="Simplified Arabic" w:hAnsi="Simplified Arabic" w:cs="Simplified Arabic"/>
          <w:b/>
          <w:bCs/>
          <w:rtl/>
        </w:rPr>
        <w:t>الإطار القانوني والسياسات العامة</w:t>
      </w:r>
      <w:bookmarkEnd w:id="14"/>
    </w:p>
    <w:p w14:paraId="3EA37A72" w14:textId="498B3467" w:rsidR="00C05976" w:rsidRPr="00BF7761" w:rsidRDefault="00C0597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غالبا ما يتعرض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w:t>
      </w:r>
      <w:r w:rsidR="00C300C9"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للتجاهل والإغفال في حالات الكوارث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ية، سواء كانت كوارث طبيعية أم من صنع البشر كالاستيطان والحروب، حيث شكلت العوامل الأخيرة خصوصية في الوضع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ي في فلسطين في ظل الاحتلال الذي ي</w:t>
      </w:r>
      <w:r w:rsidR="00254D61"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لحق الأذى بالمجتمع ويشكل التحدي الأكبر لإدارة الكوارث والأزمات. في هذا السياق، حددت المادة (11) من الاتفاقية الدولية أن تتعهد الدول الأطراف باتخاذ كافة التدابير والإجراءات الممكنة لضمان توفير الحماية والسلامة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الذين يوجدون في ظروف تتسم بالخطورة، وعلى أن يتم ذلك وفقا لمسؤوليات هذه الدول الواردة في القانون الدولي، بما فيها القانون الدولي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ي والقانون الدولي 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w:t>
      </w:r>
    </w:p>
    <w:p w14:paraId="209D3DA9" w14:textId="027D1CB1" w:rsidR="00C05976" w:rsidRPr="00BF7761" w:rsidRDefault="00C0597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في دولة فلسطين، تعددت الأجسام ذات الصلة بالاستجابة للطوارئ؛ المجلس الأعلى للدفاع المدني، والمركز الوطني لإدارة المخاطر، إضافة إلى أجسام ممثلة للمجتمع المدني، إلا أن هذه الأجسام لم تتكامل إلى هذه اللحظة ضمن إطار تنسيقي يمثل مرجعية قيادية للنظام التكاملي لإدارة المخاطر </w:t>
      </w:r>
      <w:r w:rsidR="00555506" w:rsidRPr="00BF7761">
        <w:rPr>
          <w:rFonts w:ascii="Simplified Arabic" w:hAnsi="Simplified Arabic" w:cs="Simplified Arabic"/>
          <w:sz w:val="24"/>
          <w:szCs w:val="24"/>
          <w:rtl/>
        </w:rPr>
        <w:t>والكوارث، مع</w:t>
      </w:r>
      <w:r w:rsidR="00340158" w:rsidRPr="00BF7761">
        <w:rPr>
          <w:rFonts w:ascii="Simplified Arabic" w:hAnsi="Simplified Arabic" w:cs="Simplified Arabic"/>
          <w:sz w:val="24"/>
          <w:szCs w:val="24"/>
          <w:rtl/>
        </w:rPr>
        <w:t xml:space="preserve"> محاولات ظهرت مؤخرًا لتأسيس مركز وطني وفق قرار صدر عن مجلس الوزراء في آذار</w:t>
      </w:r>
      <w:r w:rsidR="00555506" w:rsidRPr="00BF7761">
        <w:rPr>
          <w:rFonts w:ascii="Simplified Arabic" w:hAnsi="Simplified Arabic" w:cs="Simplified Arabic"/>
          <w:sz w:val="24"/>
          <w:szCs w:val="24"/>
          <w:rtl/>
        </w:rPr>
        <w:t xml:space="preserve"> - </w:t>
      </w:r>
      <w:r w:rsidR="00340158" w:rsidRPr="00BF7761">
        <w:rPr>
          <w:rFonts w:ascii="Simplified Arabic" w:hAnsi="Simplified Arabic" w:cs="Simplified Arabic"/>
          <w:sz w:val="24"/>
          <w:szCs w:val="24"/>
          <w:rtl/>
        </w:rPr>
        <w:t>مارس 2017</w:t>
      </w:r>
      <w:r w:rsidR="00555506" w:rsidRPr="00BF7761">
        <w:rPr>
          <w:rFonts w:ascii="Simplified Arabic" w:hAnsi="Simplified Arabic" w:cs="Simplified Arabic"/>
          <w:sz w:val="24"/>
          <w:szCs w:val="24"/>
          <w:rtl/>
        </w:rPr>
        <w:t>م.</w:t>
      </w:r>
      <w:r w:rsidR="00555506" w:rsidRPr="00BF7761">
        <w:rPr>
          <w:rStyle w:val="FootnoteReference"/>
          <w:rFonts w:ascii="Simplified Arabic" w:hAnsi="Simplified Arabic" w:cs="Simplified Arabic"/>
          <w:sz w:val="24"/>
          <w:szCs w:val="24"/>
          <w:rtl/>
        </w:rPr>
        <w:footnoteReference w:id="14"/>
      </w:r>
    </w:p>
    <w:p w14:paraId="4B53327E" w14:textId="3285CEF4" w:rsidR="00C05976" w:rsidRPr="00BF7761" w:rsidRDefault="00C0597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كما أنه لا يوجد تدابير محددة في الاستراتيجية الوطنية لل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لمعالجة استراتيجيات الاستجابة للطوارئ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وعلى الرغم من توفر خطط الاستجابة للطوارئ المحلية والتخفيف من حدتها، لا يتم غالبًا مراعاة احتياجات</w:t>
      </w:r>
      <w:r w:rsidR="00C300C9"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أشخاص</w:t>
      </w:r>
      <w:r w:rsidR="00C300C9" w:rsidRPr="00BF7761">
        <w:rPr>
          <w:rFonts w:ascii="Simplified Arabic" w:hAnsi="Simplified Arabic" w:cs="Simplified Arabic"/>
          <w:sz w:val="24"/>
          <w:szCs w:val="24"/>
          <w:rtl/>
        </w:rPr>
        <w:t xml:space="preserve"> ذوي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بشكل ص</w:t>
      </w:r>
      <w:r w:rsidR="00C300C9" w:rsidRPr="00BF7761">
        <w:rPr>
          <w:rFonts w:ascii="Simplified Arabic" w:hAnsi="Simplified Arabic" w:cs="Simplified Arabic"/>
          <w:sz w:val="24"/>
          <w:szCs w:val="24"/>
          <w:rtl/>
        </w:rPr>
        <w:t>ريح في تدابير الاستجابة للكوارث،</w:t>
      </w:r>
      <w:r w:rsidRPr="00BF7761">
        <w:rPr>
          <w:rFonts w:ascii="Simplified Arabic" w:hAnsi="Simplified Arabic" w:cs="Simplified Arabic"/>
          <w:sz w:val="24"/>
          <w:szCs w:val="24"/>
          <w:rtl/>
        </w:rPr>
        <w:t xml:space="preserve"> حيث تميل إجراءات الطوارئ إلى التركيز على أنظمة الإنذار المبكر وخطط الإخلاء وتصميم المباني، لكنها تفشل في احتواء الأحكام الصريحة اللازمة لحماية سلامة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الذين لديهم أنواع مختلفة من القدرات البدنية أو الفكرية أو الحسية أو التواصلية على قدم المساواة مع الآخرين.</w:t>
      </w:r>
    </w:p>
    <w:p w14:paraId="6706C89D" w14:textId="20A2A296" w:rsidR="00C722A6" w:rsidRPr="00BF7761" w:rsidRDefault="00C05976" w:rsidP="00947D0E">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في فلسطين، يوجد هناك مقترح إعداد </w:t>
      </w:r>
      <w:r w:rsidR="00C300C9"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مشروع قانون</w:t>
      </w:r>
      <w:r w:rsidR="00C300C9"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للحد من مخاطر الكوارث ولكنه ما زال بحاجة لمصادقة</w:t>
      </w:r>
      <w:r w:rsidR="002A6EBB" w:rsidRPr="00BF7761">
        <w:rPr>
          <w:rFonts w:ascii="Simplified Arabic" w:hAnsi="Simplified Arabic" w:cs="Simplified Arabic"/>
          <w:sz w:val="24"/>
          <w:szCs w:val="24"/>
          <w:rtl/>
        </w:rPr>
        <w:t xml:space="preserve"> </w:t>
      </w:r>
      <w:r w:rsidR="002A6EBB" w:rsidRPr="001637F8">
        <w:rPr>
          <w:rFonts w:ascii="Simplified Arabic" w:hAnsi="Simplified Arabic" w:cs="Simplified Arabic"/>
          <w:sz w:val="24"/>
          <w:szCs w:val="24"/>
          <w:rtl/>
        </w:rPr>
        <w:t>الرئيس</w:t>
      </w:r>
      <w:r w:rsidR="00595287">
        <w:rPr>
          <w:rFonts w:ascii="Simplified Arabic" w:hAnsi="Simplified Arabic" w:cs="Simplified Arabic" w:hint="cs"/>
          <w:sz w:val="24"/>
          <w:szCs w:val="24"/>
          <w:rtl/>
        </w:rPr>
        <w:t xml:space="preserve"> الفلسطيني</w:t>
      </w:r>
      <w:r w:rsidR="00C300C9" w:rsidRPr="00BF7761">
        <w:rPr>
          <w:rFonts w:ascii="Simplified Arabic" w:hAnsi="Simplified Arabic" w:cs="Simplified Arabic"/>
          <w:sz w:val="24"/>
          <w:szCs w:val="24"/>
          <w:rtl/>
        </w:rPr>
        <w:t xml:space="preserve"> والنشر</w:t>
      </w:r>
      <w:r w:rsidR="00595287">
        <w:rPr>
          <w:rFonts w:ascii="Simplified Arabic" w:hAnsi="Simplified Arabic" w:cs="Simplified Arabic" w:hint="cs"/>
          <w:sz w:val="24"/>
          <w:szCs w:val="24"/>
          <w:rtl/>
        </w:rPr>
        <w:t xml:space="preserve"> الرسمي</w:t>
      </w:r>
      <w:r w:rsidRPr="00BF7761">
        <w:rPr>
          <w:rFonts w:ascii="Simplified Arabic" w:hAnsi="Simplified Arabic" w:cs="Simplified Arabic"/>
          <w:sz w:val="24"/>
          <w:szCs w:val="24"/>
          <w:rtl/>
        </w:rPr>
        <w:t>. في نفس الوقت يكفل قانون الدفاع المدني الفلسطيني رقم (3) لعام 1998م حق الأفراد في المجتمع في السلامة والحماية من الأخطار والتهديدات بمختلف مصادرها، بما في ذلك الكوارث والأزمات</w:t>
      </w:r>
      <w:r w:rsidR="0091127E" w:rsidRPr="00BF7761">
        <w:rPr>
          <w:rFonts w:ascii="Simplified Arabic" w:hAnsi="Simplified Arabic" w:cs="Simplified Arabic"/>
          <w:sz w:val="24"/>
          <w:szCs w:val="24"/>
          <w:rtl/>
        </w:rPr>
        <w:t>.</w:t>
      </w:r>
      <w:r w:rsidR="00BC4090"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ولكن من الجدير بالذكر أن عمل المجلس الأعلى للدفاع المدني يقتصر على ردة الفعل والاستجابة، وليس جميع مراحل النظام التكاملي لإدارة الطوارئ والكوارث.</w:t>
      </w:r>
      <w:r w:rsidR="00BC4090" w:rsidRPr="00BF7761">
        <w:rPr>
          <w:rStyle w:val="FootnoteReference"/>
          <w:rFonts w:ascii="Simplified Arabic" w:hAnsi="Simplified Arabic" w:cs="Simplified Arabic"/>
          <w:sz w:val="24"/>
          <w:szCs w:val="24"/>
          <w:rtl/>
        </w:rPr>
        <w:footnoteReference w:id="15"/>
      </w:r>
      <w:r w:rsidRPr="00BF7761">
        <w:rPr>
          <w:rFonts w:ascii="Simplified Arabic" w:hAnsi="Simplified Arabic" w:cs="Simplified Arabic"/>
          <w:sz w:val="24"/>
          <w:szCs w:val="24"/>
          <w:rtl/>
        </w:rPr>
        <w:t>من الجدير بالذكر أيضا أن السياق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ي في فلسطين ارتبط بشكل مباشر بآثار الاحتلال الإسرائيلي. حيث يعاني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w:t>
      </w:r>
      <w:r w:rsidR="00720FA1"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من صعوبات جمّة م</w:t>
      </w:r>
      <w:r w:rsidR="00FD0AAF" w:rsidRPr="00BF7761">
        <w:rPr>
          <w:rFonts w:ascii="Simplified Arabic" w:hAnsi="Simplified Arabic" w:cs="Simplified Arabic"/>
          <w:sz w:val="24"/>
          <w:szCs w:val="24"/>
          <w:rtl/>
        </w:rPr>
        <w:t>نها الإخلاءات القسرية وقت العدوان</w:t>
      </w:r>
      <w:r w:rsidRPr="00BF7761">
        <w:rPr>
          <w:rFonts w:ascii="Simplified Arabic" w:hAnsi="Simplified Arabic" w:cs="Simplified Arabic"/>
          <w:sz w:val="24"/>
          <w:szCs w:val="24"/>
          <w:rtl/>
        </w:rPr>
        <w:t xml:space="preserve">، وهدم البيوت فوق ساكنيها وفقدان معيليهم، </w:t>
      </w:r>
      <w:r w:rsidR="00C300C9"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لا سيما النساء والأطفال منهم بالإضافة إلى ازدياد أعداد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نتيجة عدوان</w:t>
      </w:r>
      <w:r w:rsidR="008C2834" w:rsidRPr="00BF7761">
        <w:rPr>
          <w:rFonts w:ascii="Simplified Arabic" w:hAnsi="Simplified Arabic" w:cs="Simplified Arabic"/>
          <w:sz w:val="24"/>
          <w:szCs w:val="24"/>
          <w:rtl/>
        </w:rPr>
        <w:t xml:space="preserve"> الاحتلال الإسرائيلي</w:t>
      </w:r>
      <w:r w:rsidR="0051113F" w:rsidRPr="00BF7761">
        <w:rPr>
          <w:rFonts w:ascii="Simplified Arabic" w:hAnsi="Simplified Arabic" w:cs="Simplified Arabic"/>
          <w:sz w:val="24"/>
          <w:szCs w:val="24"/>
          <w:rtl/>
        </w:rPr>
        <w:t xml:space="preserve"> المتكرر</w:t>
      </w:r>
      <w:r w:rsidRPr="00BF7761">
        <w:rPr>
          <w:rFonts w:ascii="Simplified Arabic" w:hAnsi="Simplified Arabic" w:cs="Simplified Arabic"/>
          <w:sz w:val="24"/>
          <w:szCs w:val="24"/>
          <w:rtl/>
        </w:rPr>
        <w:t xml:space="preserve"> لا سيما </w:t>
      </w:r>
      <w:r w:rsidR="00FD0AAF" w:rsidRPr="00BF7761">
        <w:rPr>
          <w:rFonts w:ascii="Simplified Arabic" w:hAnsi="Simplified Arabic" w:cs="Simplified Arabic"/>
          <w:sz w:val="24"/>
          <w:szCs w:val="24"/>
          <w:rtl/>
        </w:rPr>
        <w:t xml:space="preserve">ذوي </w:t>
      </w:r>
      <w:r w:rsidRPr="00BF7761">
        <w:rPr>
          <w:rFonts w:ascii="Simplified Arabic" w:hAnsi="Simplified Arabic" w:cs="Simplified Arabic"/>
          <w:sz w:val="24"/>
          <w:szCs w:val="24"/>
          <w:rtl/>
        </w:rPr>
        <w:t>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الحركية</w:t>
      </w:r>
      <w:r w:rsidR="00C722A6" w:rsidRPr="00BF7761">
        <w:rPr>
          <w:rFonts w:ascii="Simplified Arabic" w:hAnsi="Simplified Arabic" w:cs="Simplified Arabic"/>
          <w:sz w:val="24"/>
          <w:szCs w:val="24"/>
          <w:rtl/>
        </w:rPr>
        <w:t>.</w:t>
      </w:r>
    </w:p>
    <w:p w14:paraId="063A37F9" w14:textId="268C7647" w:rsidR="00FD0AAF" w:rsidRPr="00BF7761" w:rsidRDefault="00FD0AAF"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تم توثيق انتهاكات جيش الاحتلال </w:t>
      </w:r>
      <w:r w:rsidR="00E217F0" w:rsidRPr="00BF7761">
        <w:rPr>
          <w:rFonts w:ascii="Simplified Arabic" w:hAnsi="Simplified Arabic" w:cs="Simplified Arabic"/>
          <w:sz w:val="24"/>
          <w:szCs w:val="24"/>
          <w:rtl/>
        </w:rPr>
        <w:t>الإسرائيلي</w:t>
      </w:r>
      <w:r w:rsidRPr="00BF7761">
        <w:rPr>
          <w:rFonts w:ascii="Simplified Arabic" w:hAnsi="Simplified Arabic" w:cs="Simplified Arabic"/>
          <w:sz w:val="24"/>
          <w:szCs w:val="24"/>
          <w:rtl/>
        </w:rPr>
        <w:t xml:space="preserve"> للحق في الحياة والصحة وعدم التعرض للاعتقال التعسفي والتعذيب وغيره من </w:t>
      </w:r>
      <w:r w:rsidR="000F1353" w:rsidRPr="00BF7761">
        <w:rPr>
          <w:rFonts w:ascii="Simplified Arabic" w:hAnsi="Simplified Arabic" w:cs="Simplified Arabic"/>
          <w:sz w:val="24"/>
          <w:szCs w:val="24"/>
          <w:rtl/>
        </w:rPr>
        <w:t>أشكال</w:t>
      </w:r>
      <w:r w:rsidRPr="00BF7761">
        <w:rPr>
          <w:rFonts w:ascii="Simplified Arabic" w:hAnsi="Simplified Arabic" w:cs="Simplified Arabic"/>
          <w:sz w:val="24"/>
          <w:szCs w:val="24"/>
          <w:rtl/>
        </w:rPr>
        <w:t xml:space="preserve"> المعاملة السيئة التي يتعرض لها الفلسطينيون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السجون ومراكز الاعتقال. والأخطر </w:t>
      </w:r>
      <w:r w:rsidR="000F1353" w:rsidRPr="00BF7761">
        <w:rPr>
          <w:rFonts w:ascii="Simplified Arabic" w:hAnsi="Simplified Arabic" w:cs="Simplified Arabic"/>
          <w:sz w:val="24"/>
          <w:szCs w:val="24"/>
          <w:rtl/>
        </w:rPr>
        <w:t xml:space="preserve">من ذلك </w:t>
      </w:r>
      <w:r w:rsidRPr="00BF7761">
        <w:rPr>
          <w:rFonts w:ascii="Simplified Arabic" w:hAnsi="Simplified Arabic" w:cs="Simplified Arabic"/>
          <w:sz w:val="24"/>
          <w:szCs w:val="24"/>
          <w:rtl/>
        </w:rPr>
        <w:t xml:space="preserve">السياسة الممنهجة في </w:t>
      </w:r>
      <w:r w:rsidRPr="00BF7761">
        <w:rPr>
          <w:rFonts w:ascii="Simplified Arabic" w:hAnsi="Simplified Arabic" w:cs="Simplified Arabic"/>
          <w:sz w:val="24"/>
          <w:szCs w:val="24"/>
          <w:rtl/>
        </w:rPr>
        <w:lastRenderedPageBreak/>
        <w:t>استخدام الذخيرة الحية في انتهاك واضح للقانون الدولي 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وقد تم توثيق الاستهداف العمد وقتل </w:t>
      </w:r>
      <w:r w:rsidR="000F1353" w:rsidRPr="00BF7761">
        <w:rPr>
          <w:rFonts w:ascii="Simplified Arabic" w:hAnsi="Simplified Arabic" w:cs="Simplified Arabic"/>
          <w:sz w:val="24"/>
          <w:szCs w:val="24"/>
          <w:rtl/>
        </w:rPr>
        <w:t>(14)</w:t>
      </w:r>
      <w:r w:rsidRPr="00BF7761">
        <w:rPr>
          <w:rFonts w:ascii="Simplified Arabic" w:hAnsi="Simplified Arabic" w:cs="Simplified Arabic"/>
          <w:sz w:val="24"/>
          <w:szCs w:val="24"/>
          <w:rtl/>
        </w:rPr>
        <w:t xml:space="preserve"> شخص</w:t>
      </w:r>
      <w:r w:rsidR="00720FA1"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أيدي قوات الاحتلال منذ بداية العام </w:t>
      </w:r>
      <w:r w:rsidR="000F1353" w:rsidRPr="00BF7761">
        <w:rPr>
          <w:rFonts w:ascii="Simplified Arabic" w:hAnsi="Simplified Arabic" w:cs="Simplified Arabic"/>
          <w:sz w:val="24"/>
          <w:szCs w:val="24"/>
          <w:rtl/>
        </w:rPr>
        <w:t>2018م</w:t>
      </w:r>
      <w:r w:rsidRPr="00BF7761">
        <w:rPr>
          <w:rFonts w:ascii="Simplified Arabic" w:hAnsi="Simplified Arabic" w:cs="Simplified Arabic"/>
          <w:sz w:val="24"/>
          <w:szCs w:val="24"/>
          <w:rtl/>
        </w:rPr>
        <w:t>، وخلال فعاليات مسيرات العودة</w:t>
      </w:r>
      <w:r w:rsidR="00471243" w:rsidRPr="00BF7761">
        <w:rPr>
          <w:rFonts w:ascii="Simplified Arabic" w:hAnsi="Simplified Arabic" w:cs="Simplified Arabic"/>
          <w:sz w:val="24"/>
          <w:szCs w:val="24"/>
          <w:rtl/>
        </w:rPr>
        <w:t xml:space="preserve"> الكبرى</w:t>
      </w:r>
      <w:r w:rsidR="00413FF3" w:rsidRPr="00BF7761">
        <w:rPr>
          <w:rFonts w:ascii="Simplified Arabic" w:hAnsi="Simplified Arabic" w:cs="Simplified Arabic"/>
          <w:sz w:val="24"/>
          <w:szCs w:val="24"/>
          <w:rtl/>
        </w:rPr>
        <w:t xml:space="preserve"> في قطاع غزة</w:t>
      </w:r>
      <w:r w:rsidRPr="00BF7761">
        <w:rPr>
          <w:rFonts w:ascii="Simplified Arabic" w:hAnsi="Simplified Arabic" w:cs="Simplified Arabic"/>
          <w:sz w:val="24"/>
          <w:szCs w:val="24"/>
          <w:rtl/>
        </w:rPr>
        <w:t xml:space="preserve">، قتلت قناصة الاحتلال </w:t>
      </w:r>
      <w:r w:rsidR="000F1353" w:rsidRPr="00BF7761">
        <w:rPr>
          <w:rFonts w:ascii="Simplified Arabic" w:hAnsi="Simplified Arabic" w:cs="Simplified Arabic"/>
          <w:sz w:val="24"/>
          <w:szCs w:val="24"/>
          <w:rtl/>
        </w:rPr>
        <w:t>(8)</w:t>
      </w:r>
      <w:r w:rsidRPr="00BF7761">
        <w:rPr>
          <w:rFonts w:ascii="Simplified Arabic" w:hAnsi="Simplified Arabic" w:cs="Simplified Arabic"/>
          <w:sz w:val="24"/>
          <w:szCs w:val="24"/>
          <w:rtl/>
        </w:rPr>
        <w:t xml:space="preserve"> </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خلال</w:t>
      </w:r>
      <w:r w:rsidR="00471243" w:rsidRPr="00BF7761">
        <w:rPr>
          <w:rFonts w:ascii="Simplified Arabic" w:hAnsi="Simplified Arabic" w:cs="Simplified Arabic"/>
          <w:sz w:val="24"/>
          <w:szCs w:val="24"/>
          <w:rtl/>
        </w:rPr>
        <w:t xml:space="preserve"> تلك</w:t>
      </w:r>
      <w:r w:rsidRPr="00BF7761">
        <w:rPr>
          <w:rFonts w:ascii="Simplified Arabic" w:hAnsi="Simplified Arabic" w:cs="Simplified Arabic"/>
          <w:sz w:val="24"/>
          <w:szCs w:val="24"/>
          <w:rtl/>
        </w:rPr>
        <w:t xml:space="preserve"> التظاهرات السلمية </w:t>
      </w:r>
      <w:r w:rsidR="006C21C4" w:rsidRPr="00BF7761">
        <w:rPr>
          <w:rFonts w:ascii="Simplified Arabic" w:hAnsi="Simplified Arabic" w:cs="Simplified Arabic"/>
          <w:sz w:val="24"/>
          <w:szCs w:val="24"/>
          <w:rtl/>
        </w:rPr>
        <w:t>، ووفقا</w:t>
      </w:r>
      <w:r w:rsidR="00EB5AB2" w:rsidRPr="00BF7761">
        <w:rPr>
          <w:rFonts w:ascii="Simplified Arabic" w:hAnsi="Simplified Arabic" w:cs="Simplified Arabic"/>
          <w:sz w:val="24"/>
          <w:szCs w:val="24"/>
          <w:rtl/>
        </w:rPr>
        <w:t>ً</w:t>
      </w:r>
      <w:r w:rsidR="006C21C4" w:rsidRPr="00BF7761">
        <w:rPr>
          <w:rFonts w:ascii="Simplified Arabic" w:hAnsi="Simplified Arabic" w:cs="Simplified Arabic"/>
          <w:sz w:val="24"/>
          <w:szCs w:val="24"/>
          <w:rtl/>
        </w:rPr>
        <w:t xml:space="preserve"> لمنظمة الصحة العالمية، واجه </w:t>
      </w:r>
      <w:r w:rsidR="007160D1" w:rsidRPr="00BF7761">
        <w:rPr>
          <w:rFonts w:ascii="Simplified Arabic" w:hAnsi="Simplified Arabic" w:cs="Simplified Arabic"/>
          <w:sz w:val="24"/>
          <w:szCs w:val="24"/>
          <w:rtl/>
        </w:rPr>
        <w:t>(149)</w:t>
      </w:r>
      <w:r w:rsidR="006C21C4" w:rsidRPr="00BF7761">
        <w:rPr>
          <w:rFonts w:ascii="Simplified Arabic" w:hAnsi="Simplified Arabic" w:cs="Simplified Arabic"/>
          <w:sz w:val="24"/>
          <w:szCs w:val="24"/>
          <w:rtl/>
        </w:rPr>
        <w:t xml:space="preserve"> فلسطينيا</w:t>
      </w:r>
      <w:r w:rsidR="00EB5AB2" w:rsidRPr="00BF7761">
        <w:rPr>
          <w:rFonts w:ascii="Simplified Arabic" w:hAnsi="Simplified Arabic" w:cs="Simplified Arabic"/>
          <w:sz w:val="24"/>
          <w:szCs w:val="24"/>
          <w:rtl/>
        </w:rPr>
        <w:t>ً</w:t>
      </w:r>
      <w:r w:rsidR="006C21C4" w:rsidRPr="00BF7761">
        <w:rPr>
          <w:rFonts w:ascii="Simplified Arabic" w:hAnsi="Simplified Arabic" w:cs="Simplified Arabic"/>
          <w:sz w:val="24"/>
          <w:szCs w:val="24"/>
          <w:rtl/>
        </w:rPr>
        <w:t xml:space="preserve"> بينهم </w:t>
      </w:r>
      <w:r w:rsidR="007160D1" w:rsidRPr="00BF7761">
        <w:rPr>
          <w:rFonts w:ascii="Simplified Arabic" w:hAnsi="Simplified Arabic" w:cs="Simplified Arabic"/>
          <w:sz w:val="24"/>
          <w:szCs w:val="24"/>
          <w:rtl/>
        </w:rPr>
        <w:t>(30)</w:t>
      </w:r>
      <w:r w:rsidR="006C21C4" w:rsidRPr="00BF7761">
        <w:rPr>
          <w:rFonts w:ascii="Simplified Arabic" w:hAnsi="Simplified Arabic" w:cs="Simplified Arabic"/>
          <w:sz w:val="24"/>
          <w:szCs w:val="24"/>
          <w:rtl/>
        </w:rPr>
        <w:t xml:space="preserve"> طفلاً بتراً </w:t>
      </w:r>
      <w:r w:rsidR="00845DCD" w:rsidRPr="00BF7761">
        <w:rPr>
          <w:rFonts w:ascii="Simplified Arabic" w:hAnsi="Simplified Arabic" w:cs="Simplified Arabic"/>
          <w:sz w:val="24"/>
          <w:szCs w:val="24"/>
          <w:rtl/>
        </w:rPr>
        <w:t xml:space="preserve">بواحد أو </w:t>
      </w:r>
      <w:r w:rsidR="00F70AED" w:rsidRPr="00BF7761">
        <w:rPr>
          <w:rFonts w:ascii="Simplified Arabic" w:hAnsi="Simplified Arabic" w:cs="Simplified Arabic"/>
          <w:sz w:val="24"/>
          <w:szCs w:val="24"/>
          <w:rtl/>
        </w:rPr>
        <w:t>عدة</w:t>
      </w:r>
      <w:r w:rsidR="00EB5AB2" w:rsidRPr="00BF7761">
        <w:rPr>
          <w:rFonts w:ascii="Simplified Arabic" w:hAnsi="Simplified Arabic" w:cs="Simplified Arabic"/>
          <w:sz w:val="24"/>
          <w:szCs w:val="24"/>
          <w:rtl/>
        </w:rPr>
        <w:t xml:space="preserve"> أطراف </w:t>
      </w:r>
      <w:r w:rsidR="006C21C4" w:rsidRPr="00BF7761">
        <w:rPr>
          <w:rFonts w:ascii="Simplified Arabic" w:hAnsi="Simplified Arabic" w:cs="Simplified Arabic"/>
          <w:sz w:val="24"/>
          <w:szCs w:val="24"/>
          <w:rtl/>
        </w:rPr>
        <w:t xml:space="preserve">بسبب </w:t>
      </w:r>
      <w:r w:rsidR="007160D1" w:rsidRPr="00BF7761">
        <w:rPr>
          <w:rFonts w:ascii="Simplified Arabic" w:hAnsi="Simplified Arabic" w:cs="Simplified Arabic"/>
          <w:sz w:val="24"/>
          <w:szCs w:val="24"/>
          <w:rtl/>
        </w:rPr>
        <w:t>إ</w:t>
      </w:r>
      <w:r w:rsidR="006C21C4" w:rsidRPr="00BF7761">
        <w:rPr>
          <w:rFonts w:ascii="Simplified Arabic" w:hAnsi="Simplified Arabic" w:cs="Simplified Arabic"/>
          <w:sz w:val="24"/>
          <w:szCs w:val="24"/>
          <w:rtl/>
        </w:rPr>
        <w:t>صابات لحقت بهم خلال مسيرات العودة الكبرى حتى نهاية آب</w:t>
      </w:r>
      <w:r w:rsidR="006705A8" w:rsidRPr="00BF7761">
        <w:rPr>
          <w:rFonts w:ascii="Simplified Arabic" w:hAnsi="Simplified Arabic" w:cs="Simplified Arabic"/>
          <w:sz w:val="24"/>
          <w:szCs w:val="24"/>
          <w:rtl/>
        </w:rPr>
        <w:t xml:space="preserve"> - </w:t>
      </w:r>
      <w:r w:rsidR="006C21C4" w:rsidRPr="00BF7761">
        <w:rPr>
          <w:rFonts w:ascii="Simplified Arabic" w:hAnsi="Simplified Arabic" w:cs="Simplified Arabic"/>
          <w:sz w:val="24"/>
          <w:szCs w:val="24"/>
          <w:rtl/>
        </w:rPr>
        <w:t>أغسطس 2019</w:t>
      </w:r>
      <w:r w:rsidR="007160D1" w:rsidRPr="00BF7761">
        <w:rPr>
          <w:rFonts w:ascii="Simplified Arabic" w:hAnsi="Simplified Arabic" w:cs="Simplified Arabic"/>
          <w:sz w:val="24"/>
          <w:szCs w:val="24"/>
          <w:rtl/>
        </w:rPr>
        <w:t>م</w:t>
      </w:r>
      <w:r w:rsidR="006C21C4" w:rsidRPr="00BF7761">
        <w:rPr>
          <w:rFonts w:ascii="Simplified Arabic" w:hAnsi="Simplified Arabic" w:cs="Simplified Arabic"/>
          <w:sz w:val="24"/>
          <w:szCs w:val="24"/>
          <w:rtl/>
        </w:rPr>
        <w:t>.</w:t>
      </w:r>
    </w:p>
    <w:p w14:paraId="45504160" w14:textId="77777777" w:rsidR="00B924CA" w:rsidRPr="00720D85" w:rsidRDefault="00B924CA" w:rsidP="007D5361">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دراسة حالة:</w:t>
      </w:r>
      <w:r>
        <w:rPr>
          <w:rFonts w:ascii="Simplified Arabic" w:hAnsi="Simplified Arabic" w:cs="Simplified Arabic" w:hint="cs"/>
          <w:b/>
          <w:bCs/>
          <w:sz w:val="24"/>
          <w:szCs w:val="24"/>
          <w:rtl/>
        </w:rPr>
        <w:t xml:space="preserve"> </w:t>
      </w:r>
      <w:r w:rsidRPr="00720D85">
        <w:rPr>
          <w:rFonts w:ascii="Simplified Arabic" w:hAnsi="Simplified Arabic" w:cs="Simplified Arabic"/>
          <w:b/>
          <w:bCs/>
          <w:sz w:val="24"/>
          <w:szCs w:val="24"/>
          <w:rtl/>
        </w:rPr>
        <w:t xml:space="preserve">مجزرة حي الوحدة: 42 شهيداً معظمهم من النساء </w:t>
      </w:r>
      <w:r>
        <w:rPr>
          <w:rFonts w:ascii="Simplified Arabic" w:hAnsi="Simplified Arabic" w:cs="Simplified Arabic" w:hint="cs"/>
          <w:b/>
          <w:bCs/>
          <w:sz w:val="24"/>
          <w:szCs w:val="24"/>
          <w:rtl/>
        </w:rPr>
        <w:t xml:space="preserve">والأطفال </w:t>
      </w:r>
      <w:r w:rsidRPr="00720D85">
        <w:rPr>
          <w:rFonts w:ascii="Simplified Arabic" w:hAnsi="Simplified Arabic" w:cs="Simplified Arabic"/>
          <w:b/>
          <w:bCs/>
          <w:sz w:val="24"/>
          <w:szCs w:val="24"/>
          <w:rtl/>
        </w:rPr>
        <w:t>وبينهم طبيبان</w:t>
      </w:r>
    </w:p>
    <w:p w14:paraId="32E8E7A7" w14:textId="77777777" w:rsidR="00B924CA" w:rsidRDefault="00B924CA" w:rsidP="007D5361">
      <w:pPr>
        <w:shd w:val="clear" w:color="auto" w:fill="CCECFF"/>
        <w:spacing w:line="240" w:lineRule="auto"/>
        <w:jc w:val="both"/>
        <w:rPr>
          <w:rFonts w:ascii="Simplified Arabic" w:hAnsi="Simplified Arabic" w:cs="Simplified Arabic"/>
          <w:b/>
          <w:bCs/>
          <w:sz w:val="24"/>
          <w:szCs w:val="24"/>
          <w:rtl/>
        </w:rPr>
      </w:pPr>
      <w:r w:rsidRPr="00720D85">
        <w:rPr>
          <w:rFonts w:ascii="Simplified Arabic" w:hAnsi="Simplified Arabic" w:cs="Simplified Arabic"/>
          <w:b/>
          <w:bCs/>
          <w:sz w:val="24"/>
          <w:szCs w:val="24"/>
          <w:rtl/>
        </w:rPr>
        <w:t xml:space="preserve">قصفت طائرات </w:t>
      </w:r>
      <w:r>
        <w:rPr>
          <w:rFonts w:ascii="Simplified Arabic" w:hAnsi="Simplified Arabic" w:cs="Simplified Arabic" w:hint="cs"/>
          <w:b/>
          <w:bCs/>
          <w:sz w:val="24"/>
          <w:szCs w:val="24"/>
          <w:rtl/>
        </w:rPr>
        <w:t>الاحتلال</w:t>
      </w:r>
      <w:r w:rsidRPr="00720D85">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الإسرائيلي</w:t>
      </w:r>
      <w:r w:rsidRPr="00720D85">
        <w:rPr>
          <w:rFonts w:ascii="Simplified Arabic" w:hAnsi="Simplified Arabic" w:cs="Simplified Arabic"/>
          <w:b/>
          <w:bCs/>
          <w:sz w:val="24"/>
          <w:szCs w:val="24"/>
          <w:rtl/>
        </w:rPr>
        <w:t xml:space="preserve"> فجر يوم </w:t>
      </w:r>
      <w:r>
        <w:rPr>
          <w:rFonts w:ascii="Simplified Arabic" w:hAnsi="Simplified Arabic" w:cs="Simplified Arabic" w:hint="cs"/>
          <w:b/>
          <w:bCs/>
          <w:sz w:val="24"/>
          <w:szCs w:val="24"/>
          <w:rtl/>
        </w:rPr>
        <w:t>الأحد</w:t>
      </w:r>
      <w:r w:rsidRPr="00720D85">
        <w:rPr>
          <w:rFonts w:ascii="Simplified Arabic" w:hAnsi="Simplified Arabic" w:cs="Simplified Arabic"/>
          <w:b/>
          <w:bCs/>
          <w:sz w:val="24"/>
          <w:szCs w:val="24"/>
          <w:rtl/>
        </w:rPr>
        <w:t xml:space="preserve"> الموافق 16/05/2021 دون سابق إنذار،</w:t>
      </w:r>
      <w:r>
        <w:rPr>
          <w:rFonts w:ascii="Simplified Arabic" w:hAnsi="Simplified Arabic" w:cs="Simplified Arabic" w:hint="cs"/>
          <w:b/>
          <w:bCs/>
          <w:sz w:val="24"/>
          <w:szCs w:val="24"/>
          <w:rtl/>
        </w:rPr>
        <w:t xml:space="preserve"> </w:t>
      </w:r>
      <w:r w:rsidRPr="00720D85">
        <w:rPr>
          <w:rFonts w:ascii="Simplified Arabic" w:hAnsi="Simplified Arabic" w:cs="Simplified Arabic"/>
          <w:b/>
          <w:bCs/>
          <w:sz w:val="24"/>
          <w:szCs w:val="24"/>
          <w:rtl/>
        </w:rPr>
        <w:t>خمسة منازل في شارع الوحدة في مدينة غزة، مما أدى إلى تدميرها فوق رؤوس ساكنيها</w:t>
      </w:r>
      <w:r>
        <w:rPr>
          <w:rFonts w:ascii="Simplified Arabic" w:hAnsi="Simplified Arabic" w:cs="Simplified Arabic" w:hint="cs"/>
          <w:b/>
          <w:bCs/>
          <w:sz w:val="24"/>
          <w:szCs w:val="24"/>
          <w:rtl/>
        </w:rPr>
        <w:t xml:space="preserve"> وهم نيام. </w:t>
      </w:r>
      <w:r w:rsidRPr="00720D85">
        <w:rPr>
          <w:rFonts w:ascii="Simplified Arabic" w:hAnsi="Simplified Arabic" w:cs="Simplified Arabic"/>
          <w:b/>
          <w:bCs/>
          <w:sz w:val="24"/>
          <w:szCs w:val="24"/>
          <w:rtl/>
        </w:rPr>
        <w:t>وقد بلغ عدد ضحايا هذه الجزرة</w:t>
      </w:r>
      <w:r>
        <w:rPr>
          <w:rFonts w:ascii="Simplified Arabic" w:hAnsi="Simplified Arabic" w:cs="Simplified Arabic" w:hint="cs"/>
          <w:b/>
          <w:bCs/>
          <w:sz w:val="24"/>
          <w:szCs w:val="24"/>
          <w:rtl/>
        </w:rPr>
        <w:t xml:space="preserve"> (42) شهيدا بينهم (</w:t>
      </w:r>
      <w:r w:rsidRPr="00720D85">
        <w:rPr>
          <w:rFonts w:ascii="Simplified Arabic" w:hAnsi="Simplified Arabic" w:cs="Simplified Arabic"/>
          <w:b/>
          <w:bCs/>
          <w:sz w:val="24"/>
          <w:szCs w:val="24"/>
          <w:rtl/>
        </w:rPr>
        <w:t>16)</w:t>
      </w:r>
      <w:r>
        <w:rPr>
          <w:rFonts w:ascii="Simplified Arabic" w:hAnsi="Simplified Arabic" w:cs="Simplified Arabic" w:hint="cs"/>
          <w:b/>
          <w:bCs/>
          <w:sz w:val="24"/>
          <w:szCs w:val="24"/>
          <w:rtl/>
        </w:rPr>
        <w:t xml:space="preserve"> </w:t>
      </w:r>
      <w:r w:rsidRPr="00720D85">
        <w:rPr>
          <w:rFonts w:ascii="Simplified Arabic" w:hAnsi="Simplified Arabic" w:cs="Simplified Arabic"/>
          <w:b/>
          <w:bCs/>
          <w:sz w:val="24"/>
          <w:szCs w:val="24"/>
          <w:rtl/>
        </w:rPr>
        <w:t>سيدة، و</w:t>
      </w:r>
      <w:r>
        <w:rPr>
          <w:rFonts w:ascii="Simplified Arabic" w:hAnsi="Simplified Arabic" w:cs="Simplified Arabic" w:hint="cs"/>
          <w:b/>
          <w:bCs/>
          <w:sz w:val="24"/>
          <w:szCs w:val="24"/>
          <w:rtl/>
        </w:rPr>
        <w:t xml:space="preserve">(10) </w:t>
      </w:r>
      <w:r w:rsidRPr="00720D85">
        <w:rPr>
          <w:rFonts w:ascii="Simplified Arabic" w:hAnsi="Simplified Arabic" w:cs="Simplified Arabic"/>
          <w:b/>
          <w:bCs/>
          <w:sz w:val="24"/>
          <w:szCs w:val="24"/>
          <w:rtl/>
        </w:rPr>
        <w:t xml:space="preserve">أطفال، </w:t>
      </w:r>
      <w:r>
        <w:rPr>
          <w:rFonts w:ascii="Simplified Arabic" w:hAnsi="Simplified Arabic" w:cs="Simplified Arabic" w:hint="cs"/>
          <w:b/>
          <w:bCs/>
          <w:sz w:val="24"/>
          <w:szCs w:val="24"/>
          <w:rtl/>
        </w:rPr>
        <w:t xml:space="preserve">بالإضافة </w:t>
      </w:r>
      <w:r w:rsidRPr="00720D85">
        <w:rPr>
          <w:rFonts w:ascii="Simplified Arabic" w:hAnsi="Simplified Arabic" w:cs="Simplified Arabic"/>
          <w:b/>
          <w:bCs/>
          <w:sz w:val="24"/>
          <w:szCs w:val="24"/>
          <w:rtl/>
        </w:rPr>
        <w:t xml:space="preserve">إلى إصابة </w:t>
      </w:r>
      <w:r>
        <w:rPr>
          <w:rFonts w:ascii="Simplified Arabic" w:hAnsi="Simplified Arabic" w:cs="Simplified Arabic" w:hint="cs"/>
          <w:b/>
          <w:bCs/>
          <w:sz w:val="24"/>
          <w:szCs w:val="24"/>
          <w:rtl/>
        </w:rPr>
        <w:t>(</w:t>
      </w:r>
      <w:r w:rsidRPr="00720D85">
        <w:rPr>
          <w:rFonts w:ascii="Simplified Arabic" w:hAnsi="Simplified Arabic" w:cs="Simplified Arabic"/>
          <w:b/>
          <w:bCs/>
          <w:sz w:val="24"/>
          <w:szCs w:val="24"/>
          <w:rtl/>
        </w:rPr>
        <w:t>50</w:t>
      </w:r>
      <w:r>
        <w:rPr>
          <w:rFonts w:ascii="Simplified Arabic" w:hAnsi="Simplified Arabic" w:cs="Simplified Arabic" w:hint="cs"/>
          <w:b/>
          <w:bCs/>
          <w:sz w:val="24"/>
          <w:szCs w:val="24"/>
          <w:rtl/>
        </w:rPr>
        <w:t xml:space="preserve">) شخصا </w:t>
      </w:r>
      <w:r w:rsidRPr="00720D85">
        <w:rPr>
          <w:rFonts w:ascii="Simplified Arabic" w:hAnsi="Simplified Arabic" w:cs="Simplified Arabic"/>
          <w:b/>
          <w:bCs/>
          <w:sz w:val="24"/>
          <w:szCs w:val="24"/>
          <w:rtl/>
        </w:rPr>
        <w:t xml:space="preserve">بجراح مختلفة معظمهم أيضاً من النساء </w:t>
      </w:r>
      <w:r>
        <w:rPr>
          <w:rFonts w:ascii="Simplified Arabic" w:hAnsi="Simplified Arabic" w:cs="Simplified Arabic" w:hint="cs"/>
          <w:b/>
          <w:bCs/>
          <w:sz w:val="24"/>
          <w:szCs w:val="24"/>
          <w:rtl/>
        </w:rPr>
        <w:t xml:space="preserve">والأطفال. </w:t>
      </w:r>
      <w:r w:rsidRPr="00720D85">
        <w:rPr>
          <w:rFonts w:ascii="Simplified Arabic" w:hAnsi="Simplified Arabic" w:cs="Simplified Arabic"/>
          <w:b/>
          <w:bCs/>
          <w:sz w:val="24"/>
          <w:szCs w:val="24"/>
          <w:rtl/>
        </w:rPr>
        <w:t>وقد كان من</w:t>
      </w:r>
      <w:r>
        <w:rPr>
          <w:rFonts w:ascii="Simplified Arabic" w:hAnsi="Simplified Arabic" w:cs="Simplified Arabic" w:hint="cs"/>
          <w:b/>
          <w:bCs/>
          <w:sz w:val="24"/>
          <w:szCs w:val="24"/>
          <w:rtl/>
        </w:rPr>
        <w:t xml:space="preserve"> </w:t>
      </w:r>
      <w:r w:rsidRPr="00720D85">
        <w:rPr>
          <w:rFonts w:ascii="Simplified Arabic" w:hAnsi="Simplified Arabic" w:cs="Simplified Arabic"/>
          <w:b/>
          <w:bCs/>
          <w:sz w:val="24"/>
          <w:szCs w:val="24"/>
          <w:rtl/>
        </w:rPr>
        <w:t xml:space="preserve">بين الشهداء طبيبان </w:t>
      </w:r>
      <w:r>
        <w:rPr>
          <w:rFonts w:ascii="Simplified Arabic" w:hAnsi="Simplified Arabic" w:cs="Simplified Arabic" w:hint="cs"/>
          <w:b/>
          <w:bCs/>
          <w:sz w:val="24"/>
          <w:szCs w:val="24"/>
          <w:rtl/>
        </w:rPr>
        <w:t>يعملان</w:t>
      </w:r>
      <w:r w:rsidRPr="00720D85">
        <w:rPr>
          <w:rFonts w:ascii="Simplified Arabic" w:hAnsi="Simplified Arabic" w:cs="Simplified Arabic"/>
          <w:b/>
          <w:bCs/>
          <w:sz w:val="24"/>
          <w:szCs w:val="24"/>
          <w:rtl/>
        </w:rPr>
        <w:t xml:space="preserve"> في مجمع الشفاء الطبي في مدينة غزة، وهم د. أيمن أبو العوف، د.</w:t>
      </w:r>
      <w:r>
        <w:rPr>
          <w:rFonts w:ascii="Simplified Arabic" w:hAnsi="Simplified Arabic" w:cs="Simplified Arabic" w:hint="cs"/>
          <w:b/>
          <w:bCs/>
          <w:sz w:val="24"/>
          <w:szCs w:val="24"/>
          <w:rtl/>
        </w:rPr>
        <w:t xml:space="preserve"> </w:t>
      </w:r>
      <w:r w:rsidRPr="00720D85">
        <w:rPr>
          <w:rFonts w:ascii="Simplified Arabic" w:hAnsi="Simplified Arabic" w:cs="Simplified Arabic"/>
          <w:b/>
          <w:bCs/>
          <w:sz w:val="24"/>
          <w:szCs w:val="24"/>
          <w:rtl/>
        </w:rPr>
        <w:t>معين العالول.</w:t>
      </w:r>
    </w:p>
    <w:p w14:paraId="2C0BBB19" w14:textId="77777777" w:rsidR="00B924CA" w:rsidRPr="00851A14" w:rsidRDefault="00B924CA" w:rsidP="007D5361">
      <w:pPr>
        <w:shd w:val="clear" w:color="auto" w:fill="CCECFF"/>
        <w:spacing w:line="240" w:lineRule="auto"/>
        <w:jc w:val="both"/>
        <w:rPr>
          <w:rFonts w:ascii="Simplified Arabic" w:hAnsi="Simplified Arabic" w:cs="Simplified Arabic"/>
          <w:b/>
          <w:bCs/>
          <w:i/>
          <w:iCs/>
          <w:sz w:val="24"/>
          <w:szCs w:val="24"/>
          <w:rtl/>
        </w:rPr>
      </w:pPr>
      <w:r w:rsidRPr="00851A14">
        <w:rPr>
          <w:rFonts w:ascii="Simplified Arabic" w:hAnsi="Simplified Arabic" w:cs="Simplified Arabic" w:hint="cs"/>
          <w:b/>
          <w:bCs/>
          <w:i/>
          <w:iCs/>
          <w:sz w:val="24"/>
          <w:szCs w:val="24"/>
          <w:rtl/>
        </w:rPr>
        <w:t>المصدر</w:t>
      </w:r>
      <w:r w:rsidRPr="00F427E0">
        <w:rPr>
          <w:rFonts w:ascii="Simplified Arabic" w:hAnsi="Simplified Arabic" w:cs="Simplified Arabic" w:hint="cs"/>
          <w:b/>
          <w:bCs/>
          <w:i/>
          <w:iCs/>
          <w:rtl/>
        </w:rPr>
        <w:t>: الهيئة المستقلة لحقوق الإنسان. توثيقات من العدوان: أثر العدوان الإسرائيلي على حقوق المواطنين والخدمات الحيوية في قطاع غزة. 2021</w:t>
      </w:r>
    </w:p>
    <w:p w14:paraId="22079A4D" w14:textId="77777777" w:rsidR="00C722A6" w:rsidRPr="00F427E0" w:rsidRDefault="00C722A6" w:rsidP="00E964CF">
      <w:pPr>
        <w:spacing w:line="240" w:lineRule="auto"/>
        <w:jc w:val="both"/>
        <w:rPr>
          <w:rFonts w:ascii="Simplified Arabic" w:hAnsi="Simplified Arabic" w:cs="Simplified Arabic"/>
          <w:b/>
          <w:bCs/>
          <w:sz w:val="12"/>
          <w:szCs w:val="12"/>
          <w:rtl/>
        </w:rPr>
      </w:pPr>
    </w:p>
    <w:p w14:paraId="0A7E8406" w14:textId="77777777" w:rsidR="00B924CA" w:rsidRPr="00BF7761" w:rsidRDefault="00B924CA" w:rsidP="00B924CA">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دراسة حالة:</w:t>
      </w:r>
      <w:r>
        <w:rPr>
          <w:rFonts w:ascii="Simplified Arabic" w:hAnsi="Simplified Arabic" w:cs="Simplified Arabic" w:hint="cs"/>
          <w:b/>
          <w:bCs/>
          <w:sz w:val="24"/>
          <w:szCs w:val="24"/>
          <w:rtl/>
        </w:rPr>
        <w:t xml:space="preserve"> مجزرة عائلة أبو حطب</w:t>
      </w:r>
    </w:p>
    <w:p w14:paraId="329B97D9" w14:textId="77777777" w:rsidR="00B924CA" w:rsidRDefault="00B924CA" w:rsidP="007D5361">
      <w:pPr>
        <w:shd w:val="clear" w:color="auto" w:fill="CCECFF"/>
        <w:spacing w:line="240" w:lineRule="auto"/>
        <w:jc w:val="both"/>
        <w:rPr>
          <w:rFonts w:ascii="Simplified Arabic" w:hAnsi="Simplified Arabic" w:cs="Simplified Arabic"/>
          <w:b/>
          <w:bCs/>
          <w:sz w:val="24"/>
          <w:szCs w:val="24"/>
          <w:rtl/>
        </w:rPr>
      </w:pPr>
      <w:r w:rsidRPr="00A543DC">
        <w:rPr>
          <w:rFonts w:ascii="Simplified Arabic" w:hAnsi="Simplified Arabic" w:cs="Simplified Arabic"/>
          <w:b/>
          <w:bCs/>
          <w:sz w:val="24"/>
          <w:szCs w:val="24"/>
          <w:rtl/>
        </w:rPr>
        <w:t xml:space="preserve">دمرت طائرات الاحتلال فجر يوم </w:t>
      </w:r>
      <w:r w:rsidRPr="00A543DC">
        <w:rPr>
          <w:rFonts w:ascii="Simplified Arabic" w:hAnsi="Simplified Arabic" w:cs="Simplified Arabic" w:hint="cs"/>
          <w:b/>
          <w:bCs/>
          <w:sz w:val="24"/>
          <w:szCs w:val="24"/>
          <w:rtl/>
        </w:rPr>
        <w:t>السبت 2021</w:t>
      </w:r>
      <w:r w:rsidRPr="00A543DC">
        <w:rPr>
          <w:rFonts w:ascii="Simplified Arabic" w:hAnsi="Simplified Arabic" w:cs="Simplified Arabic"/>
          <w:b/>
          <w:bCs/>
          <w:sz w:val="24"/>
          <w:szCs w:val="24"/>
          <w:rtl/>
        </w:rPr>
        <w:t>/05/15</w:t>
      </w:r>
      <w:r>
        <w:rPr>
          <w:rFonts w:ascii="Simplified Arabic" w:hAnsi="Simplified Arabic" w:cs="Simplified Arabic" w:hint="cs"/>
          <w:b/>
          <w:bCs/>
          <w:sz w:val="24"/>
          <w:szCs w:val="24"/>
          <w:rtl/>
        </w:rPr>
        <w:t xml:space="preserve"> </w:t>
      </w:r>
      <w:r w:rsidRPr="00A543DC">
        <w:rPr>
          <w:rFonts w:ascii="Simplified Arabic" w:hAnsi="Simplified Arabic" w:cs="Simplified Arabic"/>
          <w:b/>
          <w:bCs/>
          <w:sz w:val="24"/>
          <w:szCs w:val="24"/>
          <w:rtl/>
        </w:rPr>
        <w:t>منزلاً في مخيم الشاطئ يعود لعائلة</w:t>
      </w:r>
      <w:r>
        <w:rPr>
          <w:rFonts w:ascii="Simplified Arabic" w:hAnsi="Simplified Arabic" w:cs="Simplified Arabic" w:hint="cs"/>
          <w:b/>
          <w:bCs/>
          <w:sz w:val="24"/>
          <w:szCs w:val="24"/>
          <w:rtl/>
        </w:rPr>
        <w:t xml:space="preserve"> </w:t>
      </w:r>
      <w:r w:rsidRPr="00A543DC">
        <w:rPr>
          <w:rFonts w:ascii="Simplified Arabic" w:hAnsi="Simplified Arabic" w:cs="Simplified Arabic"/>
          <w:b/>
          <w:bCs/>
          <w:sz w:val="24"/>
          <w:szCs w:val="24"/>
          <w:rtl/>
        </w:rPr>
        <w:t>أبو حطب، فوق رأس ساكنيه وهم نيام ودون سابق إنذار، بقصفه من طائرات الاحتلال بعدة</w:t>
      </w:r>
      <w:r>
        <w:rPr>
          <w:rFonts w:ascii="Simplified Arabic" w:hAnsi="Simplified Arabic" w:cs="Simplified Arabic" w:hint="cs"/>
          <w:b/>
          <w:bCs/>
          <w:sz w:val="24"/>
          <w:szCs w:val="24"/>
          <w:rtl/>
        </w:rPr>
        <w:t xml:space="preserve"> </w:t>
      </w:r>
      <w:r w:rsidRPr="00A543DC">
        <w:rPr>
          <w:rFonts w:ascii="Simplified Arabic" w:hAnsi="Simplified Arabic" w:cs="Simplified Arabic"/>
          <w:b/>
          <w:bCs/>
          <w:sz w:val="24"/>
          <w:szCs w:val="24"/>
          <w:rtl/>
        </w:rPr>
        <w:t>صواريخ، مما أدى إلى استشهاد عشرة مواطنين من عائلة أبو حطب، وهم ثمانية أطفال</w:t>
      </w:r>
      <w:r>
        <w:rPr>
          <w:rFonts w:ascii="Simplified Arabic" w:hAnsi="Simplified Arabic" w:cs="Simplified Arabic" w:hint="cs"/>
          <w:b/>
          <w:bCs/>
          <w:sz w:val="24"/>
          <w:szCs w:val="24"/>
          <w:rtl/>
        </w:rPr>
        <w:t xml:space="preserve"> </w:t>
      </w:r>
      <w:r w:rsidRPr="00A543DC">
        <w:rPr>
          <w:rFonts w:ascii="Simplified Arabic" w:hAnsi="Simplified Arabic" w:cs="Simplified Arabic"/>
          <w:b/>
          <w:bCs/>
          <w:sz w:val="24"/>
          <w:szCs w:val="24"/>
          <w:rtl/>
        </w:rPr>
        <w:t>وامرأتان</w:t>
      </w:r>
      <w:r w:rsidRPr="00BF7761">
        <w:rPr>
          <w:rFonts w:ascii="Simplified Arabic" w:hAnsi="Simplified Arabic" w:cs="Simplified Arabic"/>
          <w:b/>
          <w:bCs/>
          <w:sz w:val="24"/>
          <w:szCs w:val="24"/>
          <w:rtl/>
        </w:rPr>
        <w:t>.</w:t>
      </w:r>
    </w:p>
    <w:p w14:paraId="161D261E" w14:textId="77777777" w:rsidR="00B924CA" w:rsidRPr="00A543DC" w:rsidRDefault="00B924CA" w:rsidP="007D5361">
      <w:pPr>
        <w:shd w:val="clear" w:color="auto" w:fill="CCECFF"/>
        <w:spacing w:line="240" w:lineRule="auto"/>
        <w:jc w:val="both"/>
        <w:rPr>
          <w:rFonts w:ascii="Simplified Arabic" w:hAnsi="Simplified Arabic" w:cs="Simplified Arabic"/>
          <w:b/>
          <w:bCs/>
          <w:i/>
          <w:iCs/>
          <w:sz w:val="24"/>
          <w:szCs w:val="24"/>
          <w:rtl/>
        </w:rPr>
      </w:pPr>
      <w:r w:rsidRPr="00851A14">
        <w:rPr>
          <w:rFonts w:ascii="Simplified Arabic" w:hAnsi="Simplified Arabic" w:cs="Simplified Arabic" w:hint="cs"/>
          <w:b/>
          <w:bCs/>
          <w:i/>
          <w:iCs/>
          <w:sz w:val="24"/>
          <w:szCs w:val="24"/>
          <w:rtl/>
        </w:rPr>
        <w:t xml:space="preserve">المصدر: </w:t>
      </w:r>
      <w:r w:rsidRPr="00F427E0">
        <w:rPr>
          <w:rFonts w:ascii="Simplified Arabic" w:hAnsi="Simplified Arabic" w:cs="Simplified Arabic" w:hint="cs"/>
          <w:b/>
          <w:bCs/>
          <w:i/>
          <w:iCs/>
          <w:rtl/>
        </w:rPr>
        <w:t>الهيئة المستقلة لحقوق الإنسان. توثيقات من العدوان: أثر العدوان الإسرائيلي على حقوق المواطنين والخدمات الحيوية في قطاع غزة. 2021</w:t>
      </w:r>
    </w:p>
    <w:p w14:paraId="7895D6D1" w14:textId="77777777" w:rsidR="00DE1037" w:rsidRPr="00F427E0" w:rsidRDefault="00DE1037" w:rsidP="00E964CF">
      <w:pPr>
        <w:spacing w:line="240" w:lineRule="auto"/>
        <w:jc w:val="both"/>
        <w:rPr>
          <w:rFonts w:ascii="Simplified Arabic" w:hAnsi="Simplified Arabic" w:cs="Simplified Arabic"/>
          <w:b/>
          <w:bCs/>
          <w:sz w:val="12"/>
          <w:szCs w:val="12"/>
          <w:rtl/>
        </w:rPr>
      </w:pPr>
    </w:p>
    <w:p w14:paraId="13F8AA3B" w14:textId="1775A064" w:rsidR="00C722A6" w:rsidRPr="00BF7761" w:rsidRDefault="00C722A6" w:rsidP="00E964C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دراسة حالة:</w:t>
      </w:r>
    </w:p>
    <w:p w14:paraId="45A76603" w14:textId="665E0F40" w:rsidR="00C722A6" w:rsidRDefault="005A4B93" w:rsidP="00E964C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 xml:space="preserve">خلال العدوان على قطاع غزة في </w:t>
      </w:r>
      <w:r w:rsidR="00F211AB" w:rsidRPr="00BF7761">
        <w:rPr>
          <w:rFonts w:ascii="Simplified Arabic" w:hAnsi="Simplified Arabic" w:cs="Simplified Arabic"/>
          <w:b/>
          <w:bCs/>
          <w:sz w:val="24"/>
          <w:szCs w:val="24"/>
          <w:rtl/>
        </w:rPr>
        <w:t xml:space="preserve">أيار - </w:t>
      </w:r>
      <w:r w:rsidRPr="00BF7761">
        <w:rPr>
          <w:rFonts w:ascii="Simplified Arabic" w:hAnsi="Simplified Arabic" w:cs="Simplified Arabic"/>
          <w:b/>
          <w:bCs/>
          <w:sz w:val="24"/>
          <w:szCs w:val="24"/>
          <w:rtl/>
        </w:rPr>
        <w:t xml:space="preserve">مايو </w:t>
      </w:r>
      <w:r w:rsidR="004342D3" w:rsidRPr="00BF7761">
        <w:rPr>
          <w:rFonts w:ascii="Simplified Arabic" w:hAnsi="Simplified Arabic" w:cs="Simplified Arabic"/>
          <w:b/>
          <w:bCs/>
          <w:sz w:val="24"/>
          <w:szCs w:val="24"/>
          <w:rtl/>
        </w:rPr>
        <w:t>2021م</w:t>
      </w:r>
      <w:r w:rsidRPr="00BF7761">
        <w:rPr>
          <w:rFonts w:ascii="Simplified Arabic" w:hAnsi="Simplified Arabic" w:cs="Simplified Arabic"/>
          <w:b/>
          <w:bCs/>
          <w:sz w:val="24"/>
          <w:szCs w:val="24"/>
          <w:rtl/>
        </w:rPr>
        <w:t xml:space="preserve">، </w:t>
      </w:r>
      <w:r w:rsidR="00C722A6" w:rsidRPr="00BF7761">
        <w:rPr>
          <w:rFonts w:ascii="Simplified Arabic" w:hAnsi="Simplified Arabic" w:cs="Simplified Arabic"/>
          <w:b/>
          <w:bCs/>
          <w:sz w:val="24"/>
          <w:szCs w:val="24"/>
          <w:rtl/>
        </w:rPr>
        <w:t xml:space="preserve">استهدفت غارة </w:t>
      </w:r>
      <w:r w:rsidR="00E217F0" w:rsidRPr="00BF7761">
        <w:rPr>
          <w:rFonts w:ascii="Simplified Arabic" w:hAnsi="Simplified Arabic" w:cs="Simplified Arabic"/>
          <w:b/>
          <w:bCs/>
          <w:sz w:val="24"/>
          <w:szCs w:val="24"/>
          <w:rtl/>
        </w:rPr>
        <w:t>إسرائيلية</w:t>
      </w:r>
      <w:r w:rsidR="00C722A6" w:rsidRPr="00BF7761">
        <w:rPr>
          <w:rFonts w:ascii="Simplified Arabic" w:hAnsi="Simplified Arabic" w:cs="Simplified Arabic"/>
          <w:b/>
          <w:bCs/>
          <w:sz w:val="24"/>
          <w:szCs w:val="24"/>
          <w:rtl/>
        </w:rPr>
        <w:t xml:space="preserve"> المواطن </w:t>
      </w:r>
      <w:r w:rsidR="00670206" w:rsidRPr="00BF7761">
        <w:rPr>
          <w:rFonts w:ascii="Simplified Arabic" w:hAnsi="Simplified Arabic" w:cs="Simplified Arabic"/>
          <w:b/>
          <w:bCs/>
          <w:sz w:val="24"/>
          <w:szCs w:val="24"/>
          <w:rtl/>
        </w:rPr>
        <w:t>"</w:t>
      </w:r>
      <w:r w:rsidR="00DE1037" w:rsidRPr="00BF7761">
        <w:rPr>
          <w:rFonts w:ascii="Simplified Arabic" w:hAnsi="Simplified Arabic" w:cs="Simplified Arabic"/>
          <w:b/>
          <w:bCs/>
          <w:sz w:val="24"/>
          <w:szCs w:val="24"/>
          <w:rtl/>
        </w:rPr>
        <w:t>إياد</w:t>
      </w:r>
      <w:r w:rsidR="00C722A6" w:rsidRPr="00BF7761">
        <w:rPr>
          <w:rFonts w:ascii="Simplified Arabic" w:hAnsi="Simplified Arabic" w:cs="Simplified Arabic"/>
          <w:b/>
          <w:bCs/>
          <w:sz w:val="24"/>
          <w:szCs w:val="24"/>
          <w:rtl/>
        </w:rPr>
        <w:t xml:space="preserve"> صالحة</w:t>
      </w:r>
      <w:r w:rsidR="00670206" w:rsidRPr="00BF7761">
        <w:rPr>
          <w:rFonts w:ascii="Simplified Arabic" w:hAnsi="Simplified Arabic" w:cs="Simplified Arabic"/>
          <w:b/>
          <w:bCs/>
          <w:sz w:val="24"/>
          <w:szCs w:val="24"/>
          <w:rtl/>
        </w:rPr>
        <w:t>"</w:t>
      </w:r>
      <w:r w:rsidR="00C722A6" w:rsidRPr="00BF7761">
        <w:rPr>
          <w:rFonts w:ascii="Simplified Arabic" w:hAnsi="Simplified Arabic" w:cs="Simplified Arabic"/>
          <w:b/>
          <w:bCs/>
          <w:sz w:val="24"/>
          <w:szCs w:val="24"/>
          <w:rtl/>
        </w:rPr>
        <w:t xml:space="preserve"> وطفلته (3 </w:t>
      </w:r>
      <w:r w:rsidR="00D13685" w:rsidRPr="00BF7761">
        <w:rPr>
          <w:rFonts w:ascii="Simplified Arabic" w:hAnsi="Simplified Arabic" w:cs="Simplified Arabic"/>
          <w:b/>
          <w:bCs/>
          <w:sz w:val="24"/>
          <w:szCs w:val="24"/>
          <w:rtl/>
        </w:rPr>
        <w:t>أعوام</w:t>
      </w:r>
      <w:r w:rsidR="00C722A6" w:rsidRPr="00BF7761">
        <w:rPr>
          <w:rFonts w:ascii="Simplified Arabic" w:hAnsi="Simplified Arabic" w:cs="Simplified Arabic"/>
          <w:b/>
          <w:bCs/>
          <w:sz w:val="24"/>
          <w:szCs w:val="24"/>
          <w:rtl/>
        </w:rPr>
        <w:t>) وزوجته (38 عام) خلال إعدادهم لطعام الغداء. إياد البالغ (35 عام) أصيب سابقا</w:t>
      </w:r>
      <w:r w:rsidR="00D13685" w:rsidRPr="00BF7761">
        <w:rPr>
          <w:rFonts w:ascii="Simplified Arabic" w:hAnsi="Simplified Arabic" w:cs="Simplified Arabic"/>
          <w:b/>
          <w:bCs/>
          <w:sz w:val="24"/>
          <w:szCs w:val="24"/>
          <w:rtl/>
        </w:rPr>
        <w:t>ً</w:t>
      </w:r>
      <w:r w:rsidR="00C722A6" w:rsidRPr="00BF7761">
        <w:rPr>
          <w:rFonts w:ascii="Simplified Arabic" w:hAnsi="Simplified Arabic" w:cs="Simplified Arabic"/>
          <w:b/>
          <w:bCs/>
          <w:sz w:val="24"/>
          <w:szCs w:val="24"/>
          <w:rtl/>
        </w:rPr>
        <w:t xml:space="preserve"> وأصبح من ال</w:t>
      </w:r>
      <w:r w:rsidR="00EA6E78" w:rsidRPr="00BF7761">
        <w:rPr>
          <w:rFonts w:ascii="Simplified Arabic" w:hAnsi="Simplified Arabic" w:cs="Simplified Arabic"/>
          <w:b/>
          <w:bCs/>
          <w:sz w:val="24"/>
          <w:szCs w:val="24"/>
          <w:rtl/>
        </w:rPr>
        <w:t>أشخاص</w:t>
      </w:r>
      <w:r w:rsidR="00C722A6" w:rsidRPr="00BF7761">
        <w:rPr>
          <w:rFonts w:ascii="Simplified Arabic" w:hAnsi="Simplified Arabic" w:cs="Simplified Arabic"/>
          <w:b/>
          <w:bCs/>
          <w:sz w:val="24"/>
          <w:szCs w:val="24"/>
          <w:rtl/>
        </w:rPr>
        <w:t xml:space="preserve"> ذوي ال</w:t>
      </w:r>
      <w:r w:rsidR="00EA6E78" w:rsidRPr="00BF7761">
        <w:rPr>
          <w:rFonts w:ascii="Simplified Arabic" w:hAnsi="Simplified Arabic" w:cs="Simplified Arabic"/>
          <w:b/>
          <w:bCs/>
          <w:sz w:val="24"/>
          <w:szCs w:val="24"/>
          <w:rtl/>
        </w:rPr>
        <w:t>إعاقة</w:t>
      </w:r>
      <w:r w:rsidR="00C722A6" w:rsidRPr="00BF7761">
        <w:rPr>
          <w:rFonts w:ascii="Simplified Arabic" w:hAnsi="Simplified Arabic" w:cs="Simplified Arabic"/>
          <w:b/>
          <w:bCs/>
          <w:sz w:val="24"/>
          <w:szCs w:val="24"/>
          <w:rtl/>
        </w:rPr>
        <w:t>، ويستخدم كرسي متحرك من</w:t>
      </w:r>
      <w:r w:rsidR="00C02AB4" w:rsidRPr="00BF7761">
        <w:rPr>
          <w:rFonts w:ascii="Simplified Arabic" w:hAnsi="Simplified Arabic" w:cs="Simplified Arabic"/>
          <w:b/>
          <w:bCs/>
          <w:sz w:val="24"/>
          <w:szCs w:val="24"/>
          <w:rtl/>
        </w:rPr>
        <w:t>ذ</w:t>
      </w:r>
      <w:r w:rsidR="00C722A6" w:rsidRPr="00BF7761">
        <w:rPr>
          <w:rFonts w:ascii="Simplified Arabic" w:hAnsi="Simplified Arabic" w:cs="Simplified Arabic"/>
          <w:b/>
          <w:bCs/>
          <w:sz w:val="24"/>
          <w:szCs w:val="24"/>
          <w:rtl/>
        </w:rPr>
        <w:t xml:space="preserve"> أكثر من </w:t>
      </w:r>
      <w:r w:rsidR="00F211AB" w:rsidRPr="00BF7761">
        <w:rPr>
          <w:rFonts w:ascii="Simplified Arabic" w:hAnsi="Simplified Arabic" w:cs="Simplified Arabic"/>
          <w:b/>
          <w:bCs/>
          <w:sz w:val="24"/>
          <w:szCs w:val="24"/>
          <w:rtl/>
        </w:rPr>
        <w:t>(14)</w:t>
      </w:r>
      <w:r w:rsidR="00C722A6" w:rsidRPr="00BF7761">
        <w:rPr>
          <w:rFonts w:ascii="Simplified Arabic" w:hAnsi="Simplified Arabic" w:cs="Simplified Arabic"/>
          <w:b/>
          <w:bCs/>
          <w:sz w:val="24"/>
          <w:szCs w:val="24"/>
          <w:rtl/>
        </w:rPr>
        <w:t xml:space="preserve"> عاما</w:t>
      </w:r>
      <w:r w:rsidR="00DB2D03" w:rsidRPr="00BF7761">
        <w:rPr>
          <w:rFonts w:ascii="Simplified Arabic" w:hAnsi="Simplified Arabic" w:cs="Simplified Arabic"/>
          <w:b/>
          <w:bCs/>
          <w:sz w:val="24"/>
          <w:szCs w:val="24"/>
          <w:rtl/>
        </w:rPr>
        <w:t>ً</w:t>
      </w:r>
      <w:r w:rsidR="00C722A6" w:rsidRPr="00BF7761">
        <w:rPr>
          <w:rFonts w:ascii="Simplified Arabic" w:hAnsi="Simplified Arabic" w:cs="Simplified Arabic"/>
          <w:b/>
          <w:bCs/>
          <w:sz w:val="24"/>
          <w:szCs w:val="24"/>
          <w:rtl/>
        </w:rPr>
        <w:t>.</w:t>
      </w:r>
    </w:p>
    <w:p w14:paraId="417BF2ED" w14:textId="32B10DBE" w:rsidR="00A543DC" w:rsidRPr="00F427E0" w:rsidRDefault="00A543DC" w:rsidP="00E964CF">
      <w:pPr>
        <w:shd w:val="clear" w:color="auto" w:fill="CCECFF"/>
        <w:spacing w:line="240" w:lineRule="auto"/>
        <w:jc w:val="both"/>
        <w:rPr>
          <w:rFonts w:ascii="Simplified Arabic" w:hAnsi="Simplified Arabic" w:cs="Simplified Arabic"/>
          <w:b/>
          <w:bCs/>
          <w:i/>
          <w:iCs/>
          <w:rtl/>
        </w:rPr>
      </w:pPr>
      <w:r w:rsidRPr="00F427E0">
        <w:rPr>
          <w:rFonts w:ascii="Simplified Arabic" w:hAnsi="Simplified Arabic" w:cs="Simplified Arabic" w:hint="cs"/>
          <w:b/>
          <w:bCs/>
          <w:i/>
          <w:iCs/>
          <w:rtl/>
        </w:rPr>
        <w:t xml:space="preserve">المصدر: </w:t>
      </w:r>
      <w:r w:rsidR="006375F3" w:rsidRPr="00F427E0">
        <w:rPr>
          <w:rFonts w:ascii="Simplified Arabic" w:hAnsi="Simplified Arabic" w:cs="Simplified Arabic"/>
          <w:b/>
          <w:bCs/>
          <w:i/>
          <w:iCs/>
          <w:rtl/>
        </w:rPr>
        <w:t xml:space="preserve">الهيئة الفلسطينية المستقلة لملاحقة جرائم الاحتلال </w:t>
      </w:r>
      <w:r w:rsidR="00004331" w:rsidRPr="00F427E0">
        <w:rPr>
          <w:rFonts w:ascii="Simplified Arabic" w:hAnsi="Simplified Arabic" w:cs="Simplified Arabic" w:hint="cs"/>
          <w:b/>
          <w:bCs/>
          <w:i/>
          <w:iCs/>
          <w:rtl/>
        </w:rPr>
        <w:t>الإسرائيلي</w:t>
      </w:r>
      <w:r w:rsidR="00004331" w:rsidRPr="00F427E0" w:rsidDel="006375F3">
        <w:rPr>
          <w:rFonts w:ascii="Simplified Arabic" w:hAnsi="Simplified Arabic" w:cs="Simplified Arabic" w:hint="cs"/>
          <w:b/>
          <w:bCs/>
          <w:i/>
          <w:iCs/>
          <w:rtl/>
        </w:rPr>
        <w:t>. هيئة</w:t>
      </w:r>
      <w:r w:rsidR="00B322E3" w:rsidRPr="00F427E0">
        <w:rPr>
          <w:rFonts w:ascii="Simplified Arabic" w:hAnsi="Simplified Arabic" w:cs="Simplified Arabic" w:hint="cs"/>
          <w:b/>
          <w:bCs/>
          <w:i/>
          <w:iCs/>
          <w:rtl/>
        </w:rPr>
        <w:t xml:space="preserve"> توثيق ترصد</w:t>
      </w:r>
      <w:r w:rsidRPr="00F427E0">
        <w:rPr>
          <w:rFonts w:ascii="Simplified Arabic" w:hAnsi="Simplified Arabic" w:cs="Simplified Arabic" w:hint="cs"/>
          <w:b/>
          <w:bCs/>
          <w:i/>
          <w:iCs/>
          <w:rtl/>
        </w:rPr>
        <w:t xml:space="preserve"> مقتل إياد </w:t>
      </w:r>
      <w:r w:rsidR="00AE2541" w:rsidRPr="00F427E0">
        <w:rPr>
          <w:rFonts w:ascii="Simplified Arabic" w:hAnsi="Simplified Arabic" w:cs="Simplified Arabic" w:hint="cs"/>
          <w:b/>
          <w:bCs/>
          <w:i/>
          <w:iCs/>
          <w:rtl/>
        </w:rPr>
        <w:t>صالحة</w:t>
      </w:r>
      <w:r w:rsidR="003030CA" w:rsidRPr="00F427E0">
        <w:rPr>
          <w:rStyle w:val="FootnoteReference"/>
          <w:rFonts w:ascii="Simplified Arabic" w:hAnsi="Simplified Arabic" w:cs="Simplified Arabic"/>
          <w:b/>
          <w:bCs/>
          <w:i/>
          <w:iCs/>
          <w:rtl/>
        </w:rPr>
        <w:footnoteReference w:id="16"/>
      </w:r>
      <w:r w:rsidR="00AE2541" w:rsidRPr="00F427E0">
        <w:rPr>
          <w:rFonts w:ascii="Simplified Arabic" w:hAnsi="Simplified Arabic" w:cs="Simplified Arabic" w:hint="cs"/>
          <w:b/>
          <w:bCs/>
          <w:i/>
          <w:iCs/>
          <w:rtl/>
        </w:rPr>
        <w:t xml:space="preserve"> </w:t>
      </w:r>
    </w:p>
    <w:p w14:paraId="09C2240F" w14:textId="77777777" w:rsidR="00BD260E" w:rsidRDefault="00DE67E8" w:rsidP="00B924CA">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بتاريخ 5 آذار - مارس 2020م أعلن الرئيس محمود عباس حالة الطوارئ في الأرض الفلسطينية المحتلة بمرسوم رئاسي صدر</w:t>
      </w:r>
      <w:r w:rsidR="00081EBE" w:rsidRPr="00BF7761">
        <w:rPr>
          <w:rFonts w:ascii="Simplified Arabic" w:hAnsi="Simplified Arabic" w:cs="Simplified Arabic"/>
          <w:sz w:val="24"/>
          <w:szCs w:val="24"/>
          <w:rtl/>
        </w:rPr>
        <w:t xml:space="preserve"> عنه، </w:t>
      </w:r>
      <w:r w:rsidRPr="00BF7761">
        <w:rPr>
          <w:rFonts w:ascii="Simplified Arabic" w:hAnsi="Simplified Arabic" w:cs="Simplified Arabic"/>
          <w:sz w:val="24"/>
          <w:szCs w:val="24"/>
          <w:rtl/>
        </w:rPr>
        <w:t>لمدة ثلاثين يوما</w:t>
      </w:r>
      <w:r w:rsidR="00B36759"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لمواجهة انتشار فيروس كورونا (كوفيد</w:t>
      </w:r>
      <w:r w:rsidR="00081EBE" w:rsidRPr="00BF7761">
        <w:rPr>
          <w:rFonts w:ascii="Simplified Arabic" w:hAnsi="Simplified Arabic" w:cs="Simplified Arabic"/>
          <w:sz w:val="24"/>
          <w:szCs w:val="24"/>
          <w:rtl/>
        </w:rPr>
        <w:t xml:space="preserve"> – 19) ومنع </w:t>
      </w:r>
      <w:r w:rsidRPr="00BF7761">
        <w:rPr>
          <w:rFonts w:ascii="Simplified Arabic" w:hAnsi="Simplified Arabic" w:cs="Simplified Arabic"/>
          <w:sz w:val="24"/>
          <w:szCs w:val="24"/>
          <w:rtl/>
        </w:rPr>
        <w:t xml:space="preserve">تفشيه. ما زالت حالة </w:t>
      </w:r>
      <w:r w:rsidR="00081EBE" w:rsidRPr="00BF7761">
        <w:rPr>
          <w:rFonts w:ascii="Simplified Arabic" w:hAnsi="Simplified Arabic" w:cs="Simplified Arabic"/>
          <w:sz w:val="24"/>
          <w:szCs w:val="24"/>
          <w:rtl/>
        </w:rPr>
        <w:t>الطوارئ</w:t>
      </w:r>
      <w:r w:rsidRPr="00BF7761">
        <w:rPr>
          <w:rFonts w:ascii="Simplified Arabic" w:hAnsi="Simplified Arabic" w:cs="Simplified Arabic"/>
          <w:sz w:val="24"/>
          <w:szCs w:val="24"/>
          <w:rtl/>
        </w:rPr>
        <w:t xml:space="preserve"> مستمرة لما يزيد </w:t>
      </w:r>
      <w:r w:rsidR="002C6A09">
        <w:rPr>
          <w:rFonts w:ascii="Simplified Arabic" w:hAnsi="Simplified Arabic" w:cs="Simplified Arabic" w:hint="cs"/>
          <w:sz w:val="24"/>
          <w:szCs w:val="24"/>
          <w:rtl/>
        </w:rPr>
        <w:t>عن عامين</w:t>
      </w:r>
      <w:r w:rsidRPr="00BF7761">
        <w:rPr>
          <w:rFonts w:ascii="Simplified Arabic" w:hAnsi="Simplified Arabic" w:cs="Simplified Arabic"/>
          <w:sz w:val="24"/>
          <w:szCs w:val="24"/>
          <w:rtl/>
        </w:rPr>
        <w:t xml:space="preserve"> تحت عناوين تمديد وتجديد</w:t>
      </w:r>
      <w:r w:rsidR="00444D4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حالة </w:t>
      </w:r>
      <w:r w:rsidR="00444D42" w:rsidRPr="00BF7761">
        <w:rPr>
          <w:rFonts w:ascii="Simplified Arabic" w:hAnsi="Simplified Arabic" w:cs="Simplified Arabic"/>
          <w:sz w:val="24"/>
          <w:szCs w:val="24"/>
          <w:rtl/>
        </w:rPr>
        <w:t>الطوارئ</w:t>
      </w:r>
      <w:r w:rsidRPr="00BF7761">
        <w:rPr>
          <w:rFonts w:ascii="Simplified Arabic" w:hAnsi="Simplified Arabic" w:cs="Simplified Arabic"/>
          <w:sz w:val="24"/>
          <w:szCs w:val="24"/>
          <w:rtl/>
        </w:rPr>
        <w:t>، تحت ذات الهدف</w:t>
      </w:r>
      <w:r w:rsidR="00444D42" w:rsidRPr="00BF7761">
        <w:rPr>
          <w:rFonts w:ascii="Simplified Arabic" w:hAnsi="Simplified Arabic" w:cs="Simplified Arabic"/>
          <w:sz w:val="24"/>
          <w:szCs w:val="24"/>
          <w:rtl/>
        </w:rPr>
        <w:t>.</w:t>
      </w:r>
      <w:r w:rsidR="00B924CA">
        <w:rPr>
          <w:rFonts w:ascii="Simplified Arabic" w:hAnsi="Simplified Arabic" w:cs="Simplified Arabic" w:hint="cs"/>
          <w:sz w:val="24"/>
          <w:szCs w:val="24"/>
          <w:rtl/>
        </w:rPr>
        <w:t xml:space="preserve"> </w:t>
      </w:r>
    </w:p>
    <w:p w14:paraId="57FF5C64" w14:textId="1B7F9D4C" w:rsidR="00444D42" w:rsidRPr="00BF7761" w:rsidRDefault="00D137E1" w:rsidP="00B924CA">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lastRenderedPageBreak/>
        <w:t>ورغم حديث الحكومة عن خطط ولجان طوارئ في أكثر من مناسبة على مدار جائحة مستمرة منذ ما يزيد على عام</w:t>
      </w:r>
      <w:r w:rsidR="007E3969">
        <w:rPr>
          <w:rFonts w:ascii="Simplified Arabic" w:hAnsi="Simplified Arabic" w:cs="Simplified Arabic" w:hint="cs"/>
          <w:sz w:val="24"/>
          <w:szCs w:val="24"/>
          <w:rtl/>
        </w:rPr>
        <w:t>ين</w:t>
      </w:r>
      <w:r w:rsidRPr="00BF7761">
        <w:rPr>
          <w:rFonts w:ascii="Simplified Arabic" w:hAnsi="Simplified Arabic" w:cs="Simplified Arabic"/>
          <w:sz w:val="24"/>
          <w:szCs w:val="24"/>
          <w:rtl/>
        </w:rPr>
        <w:t xml:space="preserve"> كامل</w:t>
      </w:r>
      <w:r w:rsidR="007E3969">
        <w:rPr>
          <w:rFonts w:ascii="Simplified Arabic" w:hAnsi="Simplified Arabic" w:cs="Simplified Arabic" w:hint="cs"/>
          <w:sz w:val="24"/>
          <w:szCs w:val="24"/>
          <w:rtl/>
        </w:rPr>
        <w:t>ين</w:t>
      </w:r>
      <w:r w:rsidRPr="00BF7761">
        <w:rPr>
          <w:rFonts w:ascii="Simplified Arabic" w:hAnsi="Simplified Arabic" w:cs="Simplified Arabic"/>
          <w:sz w:val="24"/>
          <w:szCs w:val="24"/>
          <w:rtl/>
        </w:rPr>
        <w:t xml:space="preserve">، واستمرار تدهور الأوضاع الصحية والمعيشية </w:t>
      </w:r>
      <w:r w:rsidR="007C3551" w:rsidRPr="00BF7761">
        <w:rPr>
          <w:rFonts w:ascii="Simplified Arabic" w:hAnsi="Simplified Arabic" w:cs="Simplified Arabic"/>
          <w:sz w:val="24"/>
          <w:szCs w:val="24"/>
          <w:rtl/>
        </w:rPr>
        <w:t xml:space="preserve"> للفلسطينيين</w:t>
      </w:r>
      <w:r w:rsidRPr="00BF7761">
        <w:rPr>
          <w:rFonts w:ascii="Simplified Arabic" w:hAnsi="Simplified Arabic" w:cs="Simplified Arabic"/>
          <w:sz w:val="24"/>
          <w:szCs w:val="24"/>
          <w:rtl/>
        </w:rPr>
        <w:t xml:space="preserve">، والارتباط الوثيق بين الإعاقة والفقر، إلا أن قطاع الإعاقة </w:t>
      </w:r>
      <w:r w:rsidR="00720FA1" w:rsidRPr="00BF7761">
        <w:rPr>
          <w:rFonts w:ascii="Simplified Arabic" w:hAnsi="Simplified Arabic" w:cs="Simplified Arabic"/>
          <w:sz w:val="24"/>
          <w:szCs w:val="24"/>
          <w:rtl/>
        </w:rPr>
        <w:t>ظل</w:t>
      </w:r>
      <w:r w:rsidRPr="00BF7761">
        <w:rPr>
          <w:rFonts w:ascii="Simplified Arabic" w:hAnsi="Simplified Arabic" w:cs="Simplified Arabic"/>
          <w:sz w:val="24"/>
          <w:szCs w:val="24"/>
          <w:rtl/>
        </w:rPr>
        <w:t xml:space="preserve"> خارج اهتمامات الحكومة سواء على مستوى التشريعات التي صدرت خلال مرحلة الطوارئ أو السياسات العامة (التصميم العام) أو على مستوى المؤتمرات الصحفية التي تحدث بها وزراء الحكومة خلال الجائحة</w:t>
      </w:r>
      <w:r w:rsidR="00F95A9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ولم تتناول ذكر قطاع الإعاقة وحقوقه ومتطلباته والتمييز على أساس الإعاقة خلال الجائحة، ولم يلحظ وزراء الحكومة خلال المؤتمرات الصحفية التي عقدوها لاستعراض أنشطتهم خلال الجائحة</w:t>
      </w:r>
      <w:r w:rsidR="00A51A8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أنهم أغفلوا الإشارة إلى حقوق الأشخاص ذوي الإعاقة، كما لم يلحظوا أيضا أن المؤتمرات الصحفية التي جرت لم تتوفر فيها لغة الإشارة إلا فيما ندر</w:t>
      </w:r>
      <w:r w:rsidR="005E6345" w:rsidRPr="00BF7761">
        <w:rPr>
          <w:rFonts w:ascii="Simplified Arabic" w:hAnsi="Simplified Arabic" w:cs="Simplified Arabic"/>
          <w:sz w:val="24"/>
          <w:szCs w:val="24"/>
          <w:rtl/>
        </w:rPr>
        <w:t>.</w:t>
      </w:r>
    </w:p>
    <w:p w14:paraId="2AE47C6D" w14:textId="55C3F709" w:rsidR="005E6345" w:rsidRDefault="000B661C" w:rsidP="007F4A61">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لقد </w:t>
      </w:r>
      <w:r w:rsidR="005E6345" w:rsidRPr="00BF7761">
        <w:rPr>
          <w:rFonts w:ascii="Simplified Arabic" w:hAnsi="Simplified Arabic" w:cs="Simplified Arabic"/>
          <w:sz w:val="24"/>
          <w:szCs w:val="24"/>
          <w:rtl/>
        </w:rPr>
        <w:t>أدى غياب حقوق الأشخاص ذوي الإعاقة عن مشهد الطوارئ في الحالة الفلسطينية؛ سواء على صعيد الخطة أو المؤتمرات الصحفية التي استعرضت أنشطة الوزراء خلال جائحة كورونا (كوفيد – 19)</w:t>
      </w:r>
      <w:r w:rsidR="0000023B" w:rsidRPr="00BF7761">
        <w:rPr>
          <w:rFonts w:ascii="Simplified Arabic" w:hAnsi="Simplified Arabic" w:cs="Simplified Arabic"/>
          <w:sz w:val="24"/>
          <w:szCs w:val="24"/>
          <w:rtl/>
        </w:rPr>
        <w:t>،</w:t>
      </w:r>
      <w:r w:rsidR="005E6345" w:rsidRPr="00BF7761">
        <w:rPr>
          <w:rFonts w:ascii="Simplified Arabic" w:hAnsi="Simplified Arabic" w:cs="Simplified Arabic"/>
          <w:sz w:val="24"/>
          <w:szCs w:val="24"/>
          <w:rtl/>
        </w:rPr>
        <w:t xml:space="preserve"> أو على صعيد لجنة الطوارئ العليا</w:t>
      </w:r>
      <w:r w:rsidR="0000023B" w:rsidRPr="00BF7761">
        <w:rPr>
          <w:rFonts w:ascii="Simplified Arabic" w:hAnsi="Simplified Arabic" w:cs="Simplified Arabic"/>
          <w:sz w:val="24"/>
          <w:szCs w:val="24"/>
          <w:rtl/>
        </w:rPr>
        <w:t>،</w:t>
      </w:r>
      <w:r w:rsidR="005E6345" w:rsidRPr="00BF7761">
        <w:rPr>
          <w:rFonts w:ascii="Simplified Arabic" w:hAnsi="Simplified Arabic" w:cs="Simplified Arabic"/>
          <w:sz w:val="24"/>
          <w:szCs w:val="24"/>
          <w:rtl/>
        </w:rPr>
        <w:t xml:space="preserve"> أو لجان الطوارئ في مختلف المحافظات إلى زيادة تدهور أوضاع الأشخاص ذوي الإعاقة بمختلف الإعاقات، وبخاصة فيما يتعلق بحالات الإغلاق التي</w:t>
      </w:r>
      <w:r w:rsidR="007F4A61" w:rsidRPr="00BF7761">
        <w:rPr>
          <w:rFonts w:ascii="Simplified Arabic" w:hAnsi="Simplified Arabic" w:cs="Simplified Arabic"/>
          <w:sz w:val="24"/>
          <w:szCs w:val="24"/>
          <w:rtl/>
        </w:rPr>
        <w:t xml:space="preserve"> </w:t>
      </w:r>
      <w:r w:rsidR="005E6345" w:rsidRPr="00BF7761">
        <w:rPr>
          <w:rFonts w:ascii="Simplified Arabic" w:hAnsi="Simplified Arabic" w:cs="Simplified Arabic"/>
          <w:sz w:val="24"/>
          <w:szCs w:val="24"/>
          <w:rtl/>
        </w:rPr>
        <w:t xml:space="preserve">شهدتها حالة </w:t>
      </w:r>
      <w:r w:rsidR="007F4A61" w:rsidRPr="00BF7761">
        <w:rPr>
          <w:rFonts w:ascii="Simplified Arabic" w:hAnsi="Simplified Arabic" w:cs="Simplified Arabic"/>
          <w:sz w:val="24"/>
          <w:szCs w:val="24"/>
          <w:rtl/>
        </w:rPr>
        <w:t>الطوارئ</w:t>
      </w:r>
      <w:r w:rsidR="005E6345" w:rsidRPr="00BF7761">
        <w:rPr>
          <w:rFonts w:ascii="Simplified Arabic" w:hAnsi="Simplified Arabic" w:cs="Simplified Arabic"/>
          <w:sz w:val="24"/>
          <w:szCs w:val="24"/>
          <w:rtl/>
        </w:rPr>
        <w:t xml:space="preserve">، التنقل داخل وبين المدن والمحافظات عند رفع حالة الإغلاق، </w:t>
      </w:r>
      <w:r w:rsidR="007F4A61" w:rsidRPr="00BF7761">
        <w:rPr>
          <w:rFonts w:ascii="Simplified Arabic" w:hAnsi="Simplified Arabic" w:cs="Simplified Arabic"/>
          <w:sz w:val="24"/>
          <w:szCs w:val="24"/>
          <w:rtl/>
        </w:rPr>
        <w:t xml:space="preserve">(كوفيد – 19) </w:t>
      </w:r>
      <w:r w:rsidR="005E6345" w:rsidRPr="00BF7761">
        <w:rPr>
          <w:rFonts w:ascii="Simplified Arabic" w:hAnsi="Simplified Arabic" w:cs="Simplified Arabic"/>
          <w:sz w:val="24"/>
          <w:szCs w:val="24"/>
          <w:rtl/>
        </w:rPr>
        <w:t>واللقاحات وبخاصة أن الأشخاص ذوي الإعاقة يندرجون ضمن الفئات ذات</w:t>
      </w:r>
      <w:r w:rsidR="007F4A61" w:rsidRPr="00BF7761">
        <w:rPr>
          <w:rFonts w:ascii="Simplified Arabic" w:hAnsi="Simplified Arabic" w:cs="Simplified Arabic"/>
          <w:sz w:val="24"/>
          <w:szCs w:val="24"/>
          <w:rtl/>
        </w:rPr>
        <w:t xml:space="preserve"> </w:t>
      </w:r>
      <w:r w:rsidR="005E6345" w:rsidRPr="00BF7761">
        <w:rPr>
          <w:rFonts w:ascii="Simplified Arabic" w:hAnsi="Simplified Arabic" w:cs="Simplified Arabic"/>
          <w:sz w:val="24"/>
          <w:szCs w:val="24"/>
          <w:rtl/>
        </w:rPr>
        <w:t xml:space="preserve">الأولوية في حالات الخطر، ولم تلحظ الحكومة ازدياد حالة التدهور في مجال حقوق </w:t>
      </w:r>
      <w:r w:rsidR="007F4A61" w:rsidRPr="00BF7761">
        <w:rPr>
          <w:rFonts w:ascii="Simplified Arabic" w:hAnsi="Simplified Arabic" w:cs="Simplified Arabic"/>
          <w:sz w:val="24"/>
          <w:szCs w:val="24"/>
          <w:rtl/>
        </w:rPr>
        <w:t xml:space="preserve">الأشخاص </w:t>
      </w:r>
      <w:r w:rsidR="005E6345" w:rsidRPr="00BF7761">
        <w:rPr>
          <w:rFonts w:ascii="Simplified Arabic" w:hAnsi="Simplified Arabic" w:cs="Simplified Arabic"/>
          <w:sz w:val="24"/>
          <w:szCs w:val="24"/>
          <w:rtl/>
        </w:rPr>
        <w:t>ذوي الإعاقة في الجائحة نتيجة إغلاق المؤسسات التي تقدم الخدمات لهم</w:t>
      </w:r>
      <w:r w:rsidR="002C4436" w:rsidRPr="00BF7761">
        <w:rPr>
          <w:rFonts w:ascii="Simplified Arabic" w:hAnsi="Simplified Arabic" w:cs="Simplified Arabic"/>
          <w:sz w:val="24"/>
          <w:szCs w:val="24"/>
          <w:rtl/>
        </w:rPr>
        <w:t>،</w:t>
      </w:r>
      <w:r w:rsidR="005E6345" w:rsidRPr="00BF7761">
        <w:rPr>
          <w:rFonts w:ascii="Simplified Arabic" w:hAnsi="Simplified Arabic" w:cs="Simplified Arabic"/>
          <w:sz w:val="24"/>
          <w:szCs w:val="24"/>
          <w:rtl/>
        </w:rPr>
        <w:t xml:space="preserve"> وزيادة تدهور الأوضاع</w:t>
      </w:r>
      <w:r w:rsidR="007F4A61" w:rsidRPr="00BF7761">
        <w:rPr>
          <w:rFonts w:ascii="Simplified Arabic" w:hAnsi="Simplified Arabic" w:cs="Simplified Arabic"/>
          <w:sz w:val="24"/>
          <w:szCs w:val="24"/>
          <w:rtl/>
        </w:rPr>
        <w:t xml:space="preserve"> </w:t>
      </w:r>
      <w:r w:rsidR="005E6345" w:rsidRPr="00BF7761">
        <w:rPr>
          <w:rFonts w:ascii="Simplified Arabic" w:hAnsi="Simplified Arabic" w:cs="Simplified Arabic"/>
          <w:sz w:val="24"/>
          <w:szCs w:val="24"/>
          <w:rtl/>
        </w:rPr>
        <w:t>الاقتصادية وانعكاساتها الخطيرة على احتياجاتهم الصحية المرتبطة بالحق في الحياة، والارتباط</w:t>
      </w:r>
      <w:r w:rsidR="007F4A61" w:rsidRPr="00BF7761">
        <w:rPr>
          <w:rFonts w:ascii="Simplified Arabic" w:hAnsi="Simplified Arabic" w:cs="Simplified Arabic"/>
          <w:sz w:val="24"/>
          <w:szCs w:val="24"/>
          <w:rtl/>
        </w:rPr>
        <w:t xml:space="preserve"> </w:t>
      </w:r>
      <w:r w:rsidR="005E6345" w:rsidRPr="00BF7761">
        <w:rPr>
          <w:rFonts w:ascii="Simplified Arabic" w:hAnsi="Simplified Arabic" w:cs="Simplified Arabic"/>
          <w:sz w:val="24"/>
          <w:szCs w:val="24"/>
          <w:rtl/>
        </w:rPr>
        <w:t>الوثيق بين الفقر والإعاق</w:t>
      </w:r>
      <w:r w:rsidR="007F4A61" w:rsidRPr="00BF7761">
        <w:rPr>
          <w:rFonts w:ascii="Simplified Arabic" w:hAnsi="Simplified Arabic" w:cs="Simplified Arabic"/>
          <w:sz w:val="24"/>
          <w:szCs w:val="24"/>
          <w:rtl/>
        </w:rPr>
        <w:t>ة</w:t>
      </w:r>
      <w:r w:rsidR="005E6345" w:rsidRPr="00BF7761">
        <w:rPr>
          <w:rFonts w:ascii="Simplified Arabic" w:hAnsi="Simplified Arabic" w:cs="Simplified Arabic"/>
          <w:sz w:val="24"/>
          <w:szCs w:val="24"/>
          <w:rtl/>
        </w:rPr>
        <w:t xml:space="preserve"> الذي يهدد بشكل خطير حقوق الأشخاص ذوي الإعاقة وفي مقدمتها</w:t>
      </w:r>
      <w:r w:rsidR="007F4A61" w:rsidRPr="00BF7761">
        <w:rPr>
          <w:rFonts w:ascii="Simplified Arabic" w:hAnsi="Simplified Arabic" w:cs="Simplified Arabic"/>
          <w:sz w:val="24"/>
          <w:szCs w:val="24"/>
          <w:rtl/>
        </w:rPr>
        <w:t xml:space="preserve"> </w:t>
      </w:r>
      <w:r w:rsidR="005E6345" w:rsidRPr="00BF7761">
        <w:rPr>
          <w:rFonts w:ascii="Simplified Arabic" w:hAnsi="Simplified Arabic" w:cs="Simplified Arabic"/>
          <w:sz w:val="24"/>
          <w:szCs w:val="24"/>
          <w:rtl/>
        </w:rPr>
        <w:t>الحق المقدس في الحياة</w:t>
      </w:r>
      <w:r w:rsidR="007F4A61" w:rsidRPr="00BF7761">
        <w:rPr>
          <w:rFonts w:ascii="Simplified Arabic" w:hAnsi="Simplified Arabic" w:cs="Simplified Arabic"/>
          <w:sz w:val="24"/>
          <w:szCs w:val="24"/>
          <w:rtl/>
        </w:rPr>
        <w:t>.</w:t>
      </w:r>
      <w:r w:rsidR="009B454C" w:rsidRPr="00BF7761">
        <w:rPr>
          <w:rStyle w:val="FootnoteReference"/>
          <w:rFonts w:ascii="Simplified Arabic" w:hAnsi="Simplified Arabic" w:cs="Simplified Arabic"/>
          <w:sz w:val="24"/>
          <w:szCs w:val="24"/>
          <w:rtl/>
        </w:rPr>
        <w:footnoteReference w:id="17"/>
      </w:r>
    </w:p>
    <w:p w14:paraId="7140A506" w14:textId="5242231E" w:rsidR="00F42271" w:rsidRPr="00BF7761" w:rsidRDefault="00F42271" w:rsidP="00366792">
      <w:pPr>
        <w:pStyle w:val="Heading2"/>
        <w:rPr>
          <w:rtl/>
        </w:rPr>
      </w:pPr>
      <w:bookmarkStart w:id="15" w:name="_Toc98145830"/>
      <w:r w:rsidRPr="00BF7761">
        <w:rPr>
          <w:rtl/>
        </w:rPr>
        <w:t>التوصيات</w:t>
      </w:r>
      <w:bookmarkEnd w:id="15"/>
    </w:p>
    <w:p w14:paraId="45623D66" w14:textId="59D72762" w:rsidR="00C722A6" w:rsidRPr="00F427E0" w:rsidRDefault="00F062AF" w:rsidP="00F427E0">
      <w:pPr>
        <w:pStyle w:val="ListParagraph"/>
        <w:numPr>
          <w:ilvl w:val="0"/>
          <w:numId w:val="46"/>
        </w:numPr>
        <w:spacing w:line="240" w:lineRule="auto"/>
        <w:ind w:left="386"/>
        <w:jc w:val="both"/>
        <w:rPr>
          <w:rFonts w:ascii="Simplified Arabic" w:hAnsi="Simplified Arabic" w:cs="Simplified Arabic"/>
          <w:sz w:val="24"/>
          <w:szCs w:val="24"/>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0" behindDoc="0" locked="0" layoutInCell="1" allowOverlap="1" wp14:anchorId="0898628D" wp14:editId="590978D0">
                <wp:simplePos x="0" y="0"/>
                <wp:positionH relativeFrom="column">
                  <wp:posOffset>3007360</wp:posOffset>
                </wp:positionH>
                <wp:positionV relativeFrom="paragraph">
                  <wp:posOffset>19050</wp:posOffset>
                </wp:positionV>
                <wp:extent cx="3181350" cy="0"/>
                <wp:effectExtent l="0" t="19050" r="19050" b="19050"/>
                <wp:wrapNone/>
                <wp:docPr id="146" name="Straight Connector 146"/>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9A668" id="Straight Connector 146" o:spid="_x0000_s1026" style="position:absolute;z-index:251658263;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r w:rsidR="005F5810" w:rsidRPr="00F427E0">
        <w:rPr>
          <w:rFonts w:ascii="Simplified Arabic" w:hAnsi="Simplified Arabic" w:cs="Simplified Arabic"/>
          <w:sz w:val="24"/>
          <w:szCs w:val="24"/>
          <w:rtl/>
        </w:rPr>
        <w:t>و</w:t>
      </w:r>
      <w:r w:rsidR="00C722A6" w:rsidRPr="00F427E0">
        <w:rPr>
          <w:rFonts w:ascii="Simplified Arabic" w:hAnsi="Simplified Arabic" w:cs="Simplified Arabic"/>
          <w:sz w:val="24"/>
          <w:szCs w:val="24"/>
          <w:rtl/>
        </w:rPr>
        <w:t xml:space="preserve">ضع معايير إدارة </w:t>
      </w:r>
      <w:r w:rsidR="00BD7E1E" w:rsidRPr="00F427E0">
        <w:rPr>
          <w:rFonts w:ascii="Simplified Arabic" w:hAnsi="Simplified Arabic" w:cs="Simplified Arabic"/>
          <w:sz w:val="24"/>
          <w:szCs w:val="24"/>
          <w:rtl/>
        </w:rPr>
        <w:t>الطوارئ</w:t>
      </w:r>
      <w:r w:rsidR="00C722A6" w:rsidRPr="00F427E0">
        <w:rPr>
          <w:rFonts w:ascii="Simplified Arabic" w:hAnsi="Simplified Arabic" w:cs="Simplified Arabic"/>
          <w:sz w:val="24"/>
          <w:szCs w:val="24"/>
          <w:rtl/>
        </w:rPr>
        <w:t xml:space="preserve"> ال</w:t>
      </w:r>
      <w:r w:rsidR="000F1353" w:rsidRPr="00F427E0">
        <w:rPr>
          <w:rFonts w:ascii="Simplified Arabic" w:hAnsi="Simplified Arabic" w:cs="Simplified Arabic"/>
          <w:sz w:val="24"/>
          <w:szCs w:val="24"/>
          <w:rtl/>
        </w:rPr>
        <w:t>إنسان</w:t>
      </w:r>
      <w:r w:rsidR="00C722A6" w:rsidRPr="00F427E0">
        <w:rPr>
          <w:rFonts w:ascii="Simplified Arabic" w:hAnsi="Simplified Arabic" w:cs="Simplified Arabic"/>
          <w:sz w:val="24"/>
          <w:szCs w:val="24"/>
          <w:rtl/>
        </w:rPr>
        <w:t>ية، على أن تكون المعايير متسقة وطنيا</w:t>
      </w:r>
      <w:r w:rsidR="002C4436" w:rsidRPr="00F427E0">
        <w:rPr>
          <w:rFonts w:ascii="Simplified Arabic" w:hAnsi="Simplified Arabic" w:cs="Simplified Arabic"/>
          <w:sz w:val="24"/>
          <w:szCs w:val="24"/>
          <w:rtl/>
        </w:rPr>
        <w:t>ً</w:t>
      </w:r>
      <w:r w:rsidR="00C722A6" w:rsidRPr="00F427E0">
        <w:rPr>
          <w:rFonts w:ascii="Simplified Arabic" w:hAnsi="Simplified Arabic" w:cs="Simplified Arabic"/>
          <w:sz w:val="24"/>
          <w:szCs w:val="24"/>
          <w:rtl/>
        </w:rPr>
        <w:t xml:space="preserve"> مع ال</w:t>
      </w:r>
      <w:r w:rsidR="00EA6E78" w:rsidRPr="00F427E0">
        <w:rPr>
          <w:rFonts w:ascii="Simplified Arabic" w:hAnsi="Simplified Arabic" w:cs="Simplified Arabic"/>
          <w:sz w:val="24"/>
          <w:szCs w:val="24"/>
          <w:rtl/>
        </w:rPr>
        <w:t>أشخاص</w:t>
      </w:r>
      <w:r w:rsidR="00C722A6" w:rsidRPr="00F427E0">
        <w:rPr>
          <w:rFonts w:ascii="Simplified Arabic" w:hAnsi="Simplified Arabic" w:cs="Simplified Arabic"/>
          <w:sz w:val="24"/>
          <w:szCs w:val="24"/>
          <w:rtl/>
        </w:rPr>
        <w:t xml:space="preserve"> ذوي ال</w:t>
      </w:r>
      <w:r w:rsidR="00EA6E78" w:rsidRPr="00F427E0">
        <w:rPr>
          <w:rFonts w:ascii="Simplified Arabic" w:hAnsi="Simplified Arabic" w:cs="Simplified Arabic"/>
          <w:sz w:val="24"/>
          <w:szCs w:val="24"/>
          <w:rtl/>
        </w:rPr>
        <w:t>إعاقة</w:t>
      </w:r>
      <w:r w:rsidR="00C722A6" w:rsidRPr="00F427E0">
        <w:rPr>
          <w:rFonts w:ascii="Simplified Arabic" w:hAnsi="Simplified Arabic" w:cs="Simplified Arabic"/>
          <w:sz w:val="24"/>
          <w:szCs w:val="24"/>
          <w:rtl/>
        </w:rPr>
        <w:t xml:space="preserve"> ومن خلال المؤسسات التي تمثلهم والتي تغطي جميع مراحل إدارة الطوار</w:t>
      </w:r>
      <w:r w:rsidR="00375D1C" w:rsidRPr="00F427E0">
        <w:rPr>
          <w:rFonts w:ascii="Simplified Arabic" w:hAnsi="Simplified Arabic" w:cs="Simplified Arabic"/>
          <w:sz w:val="24"/>
          <w:szCs w:val="24"/>
          <w:rtl/>
        </w:rPr>
        <w:t>ئ</w:t>
      </w:r>
      <w:r w:rsidR="00C722A6" w:rsidRPr="00F427E0">
        <w:rPr>
          <w:rFonts w:ascii="Simplified Arabic" w:hAnsi="Simplified Arabic" w:cs="Simplified Arabic"/>
          <w:sz w:val="24"/>
          <w:szCs w:val="24"/>
          <w:rtl/>
        </w:rPr>
        <w:t xml:space="preserve">: التخفيف، </w:t>
      </w:r>
      <w:r w:rsidR="00375D1C" w:rsidRPr="00F427E0">
        <w:rPr>
          <w:rFonts w:ascii="Simplified Arabic" w:hAnsi="Simplified Arabic" w:cs="Simplified Arabic"/>
          <w:sz w:val="24"/>
          <w:szCs w:val="24"/>
          <w:rtl/>
        </w:rPr>
        <w:t>الاستعداد، الاستجابة</w:t>
      </w:r>
      <w:r w:rsidR="00C722A6" w:rsidRPr="00F427E0">
        <w:rPr>
          <w:rFonts w:ascii="Simplified Arabic" w:hAnsi="Simplified Arabic" w:cs="Simplified Arabic"/>
          <w:sz w:val="24"/>
          <w:szCs w:val="24"/>
          <w:rtl/>
        </w:rPr>
        <w:t>، والتعافي</w:t>
      </w:r>
      <w:r w:rsidR="00375D1C" w:rsidRPr="00F427E0">
        <w:rPr>
          <w:rFonts w:ascii="Simplified Arabic" w:hAnsi="Simplified Arabic" w:cs="Simplified Arabic"/>
          <w:sz w:val="24"/>
          <w:szCs w:val="24"/>
          <w:rtl/>
        </w:rPr>
        <w:t>،</w:t>
      </w:r>
      <w:r w:rsidR="00C722A6" w:rsidRPr="00F427E0">
        <w:rPr>
          <w:rFonts w:ascii="Simplified Arabic" w:hAnsi="Simplified Arabic" w:cs="Simplified Arabic"/>
          <w:sz w:val="24"/>
          <w:szCs w:val="24"/>
          <w:rtl/>
        </w:rPr>
        <w:t xml:space="preserve"> وأيضا الإنذار المبكر</w:t>
      </w:r>
      <w:r w:rsidR="00375D1C" w:rsidRPr="00F427E0">
        <w:rPr>
          <w:rFonts w:ascii="Simplified Arabic" w:hAnsi="Simplified Arabic" w:cs="Simplified Arabic"/>
          <w:sz w:val="24"/>
          <w:szCs w:val="24"/>
          <w:rtl/>
        </w:rPr>
        <w:t>،</w:t>
      </w:r>
      <w:r w:rsidR="00C722A6" w:rsidRPr="00F427E0">
        <w:rPr>
          <w:rFonts w:ascii="Simplified Arabic" w:hAnsi="Simplified Arabic" w:cs="Simplified Arabic"/>
          <w:sz w:val="24"/>
          <w:szCs w:val="24"/>
          <w:rtl/>
        </w:rPr>
        <w:t xml:space="preserve"> والإخلاء والإسكان المؤقت </w:t>
      </w:r>
      <w:r w:rsidR="002345C6" w:rsidRPr="00F427E0">
        <w:rPr>
          <w:rFonts w:ascii="Simplified Arabic" w:hAnsi="Simplified Arabic" w:cs="Simplified Arabic"/>
          <w:sz w:val="24"/>
          <w:szCs w:val="24"/>
          <w:rtl/>
        </w:rPr>
        <w:t>لل</w:t>
      </w:r>
      <w:r w:rsidR="00EA6E78" w:rsidRPr="00F427E0">
        <w:rPr>
          <w:rFonts w:ascii="Simplified Arabic" w:hAnsi="Simplified Arabic" w:cs="Simplified Arabic"/>
          <w:sz w:val="24"/>
          <w:szCs w:val="24"/>
          <w:rtl/>
        </w:rPr>
        <w:t>أشخاص</w:t>
      </w:r>
      <w:r w:rsidR="00C722A6" w:rsidRPr="00F427E0">
        <w:rPr>
          <w:rFonts w:ascii="Simplified Arabic" w:hAnsi="Simplified Arabic" w:cs="Simplified Arabic"/>
          <w:sz w:val="24"/>
          <w:szCs w:val="24"/>
          <w:rtl/>
        </w:rPr>
        <w:t xml:space="preserve"> ذوي ال</w:t>
      </w:r>
      <w:r w:rsidR="00EA6E78" w:rsidRPr="00F427E0">
        <w:rPr>
          <w:rFonts w:ascii="Simplified Arabic" w:hAnsi="Simplified Arabic" w:cs="Simplified Arabic"/>
          <w:sz w:val="24"/>
          <w:szCs w:val="24"/>
          <w:rtl/>
        </w:rPr>
        <w:t>إعاقة</w:t>
      </w:r>
      <w:r w:rsidR="00C722A6" w:rsidRPr="00F427E0">
        <w:rPr>
          <w:rFonts w:ascii="Simplified Arabic" w:hAnsi="Simplified Arabic" w:cs="Simplified Arabic"/>
          <w:sz w:val="24"/>
          <w:szCs w:val="24"/>
          <w:rtl/>
        </w:rPr>
        <w:t xml:space="preserve"> في وقت الكارثة.</w:t>
      </w:r>
    </w:p>
    <w:p w14:paraId="72352C86" w14:textId="6158559E" w:rsidR="00950713" w:rsidRPr="00BF7761" w:rsidRDefault="00CE4C0B" w:rsidP="00E964CF">
      <w:pPr>
        <w:pStyle w:val="ListParagraph"/>
        <w:numPr>
          <w:ilvl w:val="0"/>
          <w:numId w:val="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و</w:t>
      </w:r>
      <w:r w:rsidR="00C722A6" w:rsidRPr="00BF7761">
        <w:rPr>
          <w:rFonts w:ascii="Simplified Arabic" w:hAnsi="Simplified Arabic" w:cs="Simplified Arabic"/>
          <w:sz w:val="24"/>
          <w:szCs w:val="24"/>
          <w:rtl/>
        </w:rPr>
        <w:t>ضع سياسات ومبادئ توجيهية</w:t>
      </w:r>
      <w:r w:rsidRPr="00BF7761">
        <w:rPr>
          <w:rFonts w:ascii="Simplified Arabic" w:hAnsi="Simplified Arabic" w:cs="Simplified Arabic"/>
          <w:sz w:val="24"/>
          <w:szCs w:val="24"/>
          <w:rtl/>
        </w:rPr>
        <w:t xml:space="preserve"> فلسطينية</w:t>
      </w:r>
      <w:r w:rsidR="00C722A6" w:rsidRPr="00BF7761">
        <w:rPr>
          <w:rFonts w:ascii="Simplified Arabic" w:hAnsi="Simplified Arabic" w:cs="Simplified Arabic"/>
          <w:sz w:val="24"/>
          <w:szCs w:val="24"/>
          <w:rtl/>
        </w:rPr>
        <w:t xml:space="preserve"> من </w:t>
      </w:r>
      <w:r w:rsidR="002345C6" w:rsidRPr="00BF7761">
        <w:rPr>
          <w:rFonts w:ascii="Simplified Arabic" w:hAnsi="Simplified Arabic" w:cs="Simplified Arabic"/>
          <w:sz w:val="24"/>
          <w:szCs w:val="24"/>
          <w:rtl/>
        </w:rPr>
        <w:t>أ</w:t>
      </w:r>
      <w:r w:rsidR="00C722A6" w:rsidRPr="00BF7761">
        <w:rPr>
          <w:rFonts w:ascii="Simplified Arabic" w:hAnsi="Simplified Arabic" w:cs="Simplified Arabic"/>
          <w:sz w:val="24"/>
          <w:szCs w:val="24"/>
          <w:rtl/>
        </w:rPr>
        <w:t>جل تنسيق عمل مؤسسات ووكالات دعم الطوارئ وال</w:t>
      </w:r>
      <w:r w:rsidR="00EA6E78" w:rsidRPr="00BF7761">
        <w:rPr>
          <w:rFonts w:ascii="Simplified Arabic" w:hAnsi="Simplified Arabic" w:cs="Simplified Arabic"/>
          <w:sz w:val="24"/>
          <w:szCs w:val="24"/>
          <w:rtl/>
        </w:rPr>
        <w:t>إعاقة</w:t>
      </w:r>
      <w:r w:rsidR="00C722A6" w:rsidRPr="00BF7761">
        <w:rPr>
          <w:rFonts w:ascii="Simplified Arabic" w:hAnsi="Simplified Arabic" w:cs="Simplified Arabic"/>
          <w:sz w:val="24"/>
          <w:szCs w:val="24"/>
          <w:rtl/>
        </w:rPr>
        <w:t xml:space="preserve"> والتي تضمن استمرارية أنظمة الدعم لل</w:t>
      </w:r>
      <w:r w:rsidR="00EA6E78" w:rsidRPr="00BF7761">
        <w:rPr>
          <w:rFonts w:ascii="Simplified Arabic" w:hAnsi="Simplified Arabic" w:cs="Simplified Arabic"/>
          <w:sz w:val="24"/>
          <w:szCs w:val="24"/>
          <w:rtl/>
        </w:rPr>
        <w:t>أشخاص</w:t>
      </w:r>
      <w:r w:rsidR="00C722A6"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C722A6" w:rsidRPr="00BF7761">
        <w:rPr>
          <w:rFonts w:ascii="Simplified Arabic" w:hAnsi="Simplified Arabic" w:cs="Simplified Arabic"/>
          <w:sz w:val="24"/>
          <w:szCs w:val="24"/>
          <w:rtl/>
        </w:rPr>
        <w:t xml:space="preserve"> أثناء حالة الطوارئ وفي مرحلة التعافي.</w:t>
      </w:r>
    </w:p>
    <w:p w14:paraId="3D3E4E9D" w14:textId="786EA50E" w:rsidR="00950713" w:rsidRPr="00BF7761" w:rsidRDefault="005F5810" w:rsidP="00E964CF">
      <w:pPr>
        <w:pStyle w:val="ListParagraph"/>
        <w:numPr>
          <w:ilvl w:val="0"/>
          <w:numId w:val="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مطالبة</w:t>
      </w:r>
      <w:r w:rsidR="00C722A6" w:rsidRPr="00BF7761">
        <w:rPr>
          <w:rFonts w:ascii="Simplified Arabic" w:hAnsi="Simplified Arabic" w:cs="Simplified Arabic"/>
          <w:sz w:val="24"/>
          <w:szCs w:val="24"/>
          <w:rtl/>
        </w:rPr>
        <w:t xml:space="preserve"> الأمم المتحدة بتوفير الحماية </w:t>
      </w:r>
      <w:r w:rsidR="002345C6" w:rsidRPr="00BF7761">
        <w:rPr>
          <w:rFonts w:ascii="Simplified Arabic" w:hAnsi="Simplified Arabic" w:cs="Simplified Arabic"/>
          <w:sz w:val="24"/>
          <w:szCs w:val="24"/>
          <w:rtl/>
        </w:rPr>
        <w:t>للفلسطينيين</w:t>
      </w:r>
      <w:r w:rsidR="00C722A6" w:rsidRPr="00BF7761">
        <w:rPr>
          <w:rFonts w:ascii="Simplified Arabic" w:hAnsi="Simplified Arabic" w:cs="Simplified Arabic"/>
          <w:sz w:val="24"/>
          <w:szCs w:val="24"/>
          <w:rtl/>
        </w:rPr>
        <w:t xml:space="preserve"> المدنيين العزل بما يشمل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وتحميل دولة الاحتلال نتائج</w:t>
      </w:r>
      <w:r w:rsidR="00C05976"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التسبب في </w:t>
      </w:r>
      <w:r w:rsidR="00C05976" w:rsidRPr="00BF7761">
        <w:rPr>
          <w:rFonts w:ascii="Simplified Arabic" w:hAnsi="Simplified Arabic" w:cs="Simplified Arabic"/>
          <w:sz w:val="24"/>
          <w:szCs w:val="24"/>
          <w:rtl/>
        </w:rPr>
        <w:t>إعاقاتهم</w:t>
      </w:r>
      <w:r w:rsidR="00C722A6" w:rsidRPr="00BF7761">
        <w:rPr>
          <w:rFonts w:ascii="Simplified Arabic" w:hAnsi="Simplified Arabic" w:cs="Simplified Arabic"/>
          <w:sz w:val="24"/>
          <w:szCs w:val="24"/>
          <w:rtl/>
        </w:rPr>
        <w:t>.</w:t>
      </w:r>
    </w:p>
    <w:p w14:paraId="372D4ADC" w14:textId="0F917934" w:rsidR="00950713" w:rsidRPr="00BF7761" w:rsidRDefault="00C722A6" w:rsidP="00E964CF">
      <w:pPr>
        <w:pStyle w:val="ListParagraph"/>
        <w:numPr>
          <w:ilvl w:val="0"/>
          <w:numId w:val="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تعزيز دو</w:t>
      </w:r>
      <w:r w:rsidR="002345C6" w:rsidRPr="00BF7761">
        <w:rPr>
          <w:rFonts w:ascii="Simplified Arabic" w:hAnsi="Simplified Arabic" w:cs="Simplified Arabic"/>
          <w:sz w:val="24"/>
          <w:szCs w:val="24"/>
          <w:rtl/>
        </w:rPr>
        <w:t>ر</w:t>
      </w:r>
      <w:r w:rsidRPr="00BF7761">
        <w:rPr>
          <w:rFonts w:ascii="Simplified Arabic" w:hAnsi="Simplified Arabic" w:cs="Simplified Arabic"/>
          <w:sz w:val="24"/>
          <w:szCs w:val="24"/>
          <w:rtl/>
        </w:rPr>
        <w:t xml:space="preserve"> </w:t>
      </w:r>
      <w:r w:rsidR="000B4094"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المركز الوطني لإدارة الكوارث</w:t>
      </w:r>
      <w:r w:rsidR="000B4094"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حيث يصبح المركز المنوط بإدارة مراحل النظام الشامل للكوارث</w:t>
      </w:r>
      <w:r w:rsidR="00C020A5"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وعلى أن يتم </w:t>
      </w:r>
      <w:r w:rsidR="002345C6" w:rsidRPr="00BF7761">
        <w:rPr>
          <w:rFonts w:ascii="Simplified Arabic" w:hAnsi="Simplified Arabic" w:cs="Simplified Arabic"/>
          <w:sz w:val="24"/>
          <w:szCs w:val="24"/>
          <w:rtl/>
        </w:rPr>
        <w:t>مشاركة</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والمنظمات التي تمثلهم في خطط </w:t>
      </w:r>
      <w:r w:rsidR="00BD7E1E" w:rsidRPr="00BF7761">
        <w:rPr>
          <w:rFonts w:ascii="Simplified Arabic" w:hAnsi="Simplified Arabic" w:cs="Simplified Arabic"/>
          <w:sz w:val="24"/>
          <w:szCs w:val="24"/>
          <w:rtl/>
        </w:rPr>
        <w:t>الطوارئ</w:t>
      </w:r>
      <w:r w:rsidRPr="00BF7761">
        <w:rPr>
          <w:rFonts w:ascii="Simplified Arabic" w:hAnsi="Simplified Arabic" w:cs="Simplified Arabic"/>
          <w:sz w:val="24"/>
          <w:szCs w:val="24"/>
          <w:rtl/>
        </w:rPr>
        <w:t xml:space="preserve">. </w:t>
      </w:r>
    </w:p>
    <w:p w14:paraId="53A2F649" w14:textId="0617AEE3" w:rsidR="00950713" w:rsidRPr="00BF7761" w:rsidRDefault="00C722A6" w:rsidP="00E964CF">
      <w:pPr>
        <w:pStyle w:val="ListParagraph"/>
        <w:numPr>
          <w:ilvl w:val="0"/>
          <w:numId w:val="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توحيد قاعدة بيانات</w:t>
      </w:r>
      <w:r w:rsidR="00A3375F">
        <w:rPr>
          <w:rFonts w:ascii="Simplified Arabic" w:hAnsi="Simplified Arabic" w:cs="Simplified Arabic" w:hint="cs"/>
          <w:sz w:val="24"/>
          <w:szCs w:val="24"/>
          <w:rtl/>
        </w:rPr>
        <w:t xml:space="preserve"> الأشخاص ذوي الإعاقة</w:t>
      </w:r>
      <w:r w:rsidRPr="00BF7761">
        <w:rPr>
          <w:rFonts w:ascii="Simplified Arabic" w:hAnsi="Simplified Arabic" w:cs="Simplified Arabic"/>
          <w:sz w:val="24"/>
          <w:szCs w:val="24"/>
          <w:rtl/>
        </w:rPr>
        <w:t xml:space="preserve"> و</w:t>
      </w:r>
      <w:r w:rsidR="00290BA7" w:rsidRPr="00BF7761">
        <w:rPr>
          <w:rFonts w:ascii="Simplified Arabic" w:hAnsi="Simplified Arabic" w:cs="Simplified Arabic"/>
          <w:sz w:val="24"/>
          <w:szCs w:val="24"/>
          <w:rtl/>
        </w:rPr>
        <w:t xml:space="preserve">زيادة </w:t>
      </w:r>
      <w:r w:rsidRPr="00BF7761">
        <w:rPr>
          <w:rFonts w:ascii="Simplified Arabic" w:hAnsi="Simplified Arabic" w:cs="Simplified Arabic"/>
          <w:sz w:val="24"/>
          <w:szCs w:val="24"/>
          <w:rtl/>
        </w:rPr>
        <w:t xml:space="preserve">التنسيق بين دوائر الدولة </w:t>
      </w:r>
      <w:r w:rsidR="004D47EC" w:rsidRPr="00BF7761">
        <w:rPr>
          <w:rFonts w:ascii="Simplified Arabic" w:hAnsi="Simplified Arabic" w:cs="Simplified Arabic"/>
          <w:sz w:val="24"/>
          <w:szCs w:val="24"/>
          <w:rtl/>
        </w:rPr>
        <w:t xml:space="preserve">المتعددة ومنظمات </w:t>
      </w:r>
      <w:r w:rsidR="00F73740" w:rsidRPr="00BF7761">
        <w:rPr>
          <w:rFonts w:ascii="Simplified Arabic" w:hAnsi="Simplified Arabic" w:cs="Simplified Arabic"/>
          <w:sz w:val="24"/>
          <w:szCs w:val="24"/>
          <w:rtl/>
        </w:rPr>
        <w:t>المجتمع المدني</w:t>
      </w:r>
      <w:r w:rsidR="00CE4C0B" w:rsidRPr="00BF7761">
        <w:rPr>
          <w:rFonts w:ascii="Simplified Arabic" w:hAnsi="Simplified Arabic" w:cs="Simplified Arabic"/>
          <w:sz w:val="24"/>
          <w:szCs w:val="24"/>
          <w:rtl/>
        </w:rPr>
        <w:t>.</w:t>
      </w:r>
    </w:p>
    <w:p w14:paraId="55966631" w14:textId="5F963C8C" w:rsidR="00901FDE" w:rsidRPr="00B924CA" w:rsidRDefault="00CE4C0B" w:rsidP="007E3969">
      <w:pPr>
        <w:pStyle w:val="ListParagraph"/>
        <w:numPr>
          <w:ilvl w:val="0"/>
          <w:numId w:val="1"/>
        </w:numPr>
        <w:spacing w:line="240" w:lineRule="auto"/>
        <w:jc w:val="both"/>
        <w:rPr>
          <w:rFonts w:ascii="Simplified Arabic" w:hAnsi="Simplified Arabic" w:cs="Simplified Arabic"/>
          <w:sz w:val="24"/>
          <w:szCs w:val="24"/>
          <w:rtl/>
        </w:rPr>
      </w:pPr>
      <w:r w:rsidRPr="00B924CA">
        <w:rPr>
          <w:rFonts w:ascii="Simplified Arabic" w:hAnsi="Simplified Arabic" w:cs="Simplified Arabic"/>
          <w:sz w:val="24"/>
          <w:szCs w:val="24"/>
          <w:rtl/>
        </w:rPr>
        <w:t>شمول ال</w:t>
      </w:r>
      <w:r w:rsidR="00EA6E78" w:rsidRPr="00B924CA">
        <w:rPr>
          <w:rFonts w:ascii="Simplified Arabic" w:hAnsi="Simplified Arabic" w:cs="Simplified Arabic"/>
          <w:sz w:val="24"/>
          <w:szCs w:val="24"/>
          <w:rtl/>
        </w:rPr>
        <w:t>أشخاص</w:t>
      </w:r>
      <w:r w:rsidRPr="00B924CA">
        <w:rPr>
          <w:rFonts w:ascii="Simplified Arabic" w:hAnsi="Simplified Arabic" w:cs="Simplified Arabic"/>
          <w:sz w:val="24"/>
          <w:szCs w:val="24"/>
          <w:rtl/>
        </w:rPr>
        <w:t xml:space="preserve"> ذوي ال</w:t>
      </w:r>
      <w:r w:rsidR="00EA6E78" w:rsidRPr="00B924CA">
        <w:rPr>
          <w:rFonts w:ascii="Simplified Arabic" w:hAnsi="Simplified Arabic" w:cs="Simplified Arabic"/>
          <w:sz w:val="24"/>
          <w:szCs w:val="24"/>
          <w:rtl/>
        </w:rPr>
        <w:t>إعاقة</w:t>
      </w:r>
      <w:r w:rsidR="00C722A6" w:rsidRPr="00B924CA">
        <w:rPr>
          <w:rFonts w:ascii="Simplified Arabic" w:hAnsi="Simplified Arabic" w:cs="Simplified Arabic"/>
          <w:sz w:val="24"/>
          <w:szCs w:val="24"/>
          <w:rtl/>
        </w:rPr>
        <w:t xml:space="preserve"> </w:t>
      </w:r>
      <w:r w:rsidRPr="00B924CA">
        <w:rPr>
          <w:rFonts w:ascii="Simplified Arabic" w:hAnsi="Simplified Arabic" w:cs="Simplified Arabic"/>
          <w:sz w:val="24"/>
          <w:szCs w:val="24"/>
          <w:rtl/>
        </w:rPr>
        <w:t>في ب</w:t>
      </w:r>
      <w:r w:rsidR="00C722A6" w:rsidRPr="00B924CA">
        <w:rPr>
          <w:rFonts w:ascii="Simplified Arabic" w:hAnsi="Simplified Arabic" w:cs="Simplified Arabic"/>
          <w:sz w:val="24"/>
          <w:szCs w:val="24"/>
          <w:rtl/>
        </w:rPr>
        <w:t xml:space="preserve">روتوكول </w:t>
      </w:r>
      <w:r w:rsidRPr="00B924CA">
        <w:rPr>
          <w:rFonts w:ascii="Simplified Arabic" w:hAnsi="Simplified Arabic" w:cs="Simplified Arabic"/>
          <w:sz w:val="24"/>
          <w:szCs w:val="24"/>
          <w:rtl/>
        </w:rPr>
        <w:t>ا</w:t>
      </w:r>
      <w:r w:rsidR="00C722A6" w:rsidRPr="00B924CA">
        <w:rPr>
          <w:rFonts w:ascii="Simplified Arabic" w:hAnsi="Simplified Arabic" w:cs="Simplified Arabic"/>
          <w:sz w:val="24"/>
          <w:szCs w:val="24"/>
          <w:rtl/>
        </w:rPr>
        <w:t xml:space="preserve">لحماية </w:t>
      </w:r>
      <w:r w:rsidRPr="00B924CA">
        <w:rPr>
          <w:rFonts w:ascii="Simplified Arabic" w:hAnsi="Simplified Arabic" w:cs="Simplified Arabic"/>
          <w:sz w:val="24"/>
          <w:szCs w:val="24"/>
          <w:rtl/>
        </w:rPr>
        <w:t xml:space="preserve">الوطني، </w:t>
      </w:r>
      <w:r w:rsidR="00C722A6" w:rsidRPr="00B924CA">
        <w:rPr>
          <w:rFonts w:ascii="Simplified Arabic" w:hAnsi="Simplified Arabic" w:cs="Simplified Arabic"/>
          <w:sz w:val="24"/>
          <w:szCs w:val="24"/>
          <w:rtl/>
        </w:rPr>
        <w:t>وتدريب</w:t>
      </w:r>
      <w:r w:rsidRPr="00B924CA">
        <w:rPr>
          <w:rFonts w:ascii="Simplified Arabic" w:hAnsi="Simplified Arabic" w:cs="Simplified Arabic"/>
          <w:sz w:val="24"/>
          <w:szCs w:val="24"/>
          <w:rtl/>
        </w:rPr>
        <w:t xml:space="preserve"> ال</w:t>
      </w:r>
      <w:r w:rsidR="00EA6E78" w:rsidRPr="00B924CA">
        <w:rPr>
          <w:rFonts w:ascii="Simplified Arabic" w:hAnsi="Simplified Arabic" w:cs="Simplified Arabic"/>
          <w:sz w:val="24"/>
          <w:szCs w:val="24"/>
          <w:rtl/>
        </w:rPr>
        <w:t>أشخاص</w:t>
      </w:r>
      <w:r w:rsidRPr="00B924CA">
        <w:rPr>
          <w:rFonts w:ascii="Simplified Arabic" w:hAnsi="Simplified Arabic" w:cs="Simplified Arabic"/>
          <w:sz w:val="24"/>
          <w:szCs w:val="24"/>
          <w:rtl/>
        </w:rPr>
        <w:t xml:space="preserve"> ذوي الشأن</w:t>
      </w:r>
      <w:r w:rsidR="00C722A6" w:rsidRPr="00B924CA">
        <w:rPr>
          <w:rFonts w:ascii="Simplified Arabic" w:hAnsi="Simplified Arabic" w:cs="Simplified Arabic"/>
          <w:sz w:val="24"/>
          <w:szCs w:val="24"/>
          <w:rtl/>
        </w:rPr>
        <w:t xml:space="preserve"> </w:t>
      </w:r>
      <w:r w:rsidRPr="00B924CA">
        <w:rPr>
          <w:rFonts w:ascii="Simplified Arabic" w:hAnsi="Simplified Arabic" w:cs="Simplified Arabic"/>
          <w:sz w:val="24"/>
          <w:szCs w:val="24"/>
          <w:rtl/>
        </w:rPr>
        <w:t>على تطبيقه</w:t>
      </w:r>
      <w:r w:rsidR="00C722A6" w:rsidRPr="00B924CA">
        <w:rPr>
          <w:rFonts w:ascii="Simplified Arabic" w:hAnsi="Simplified Arabic" w:cs="Simplified Arabic"/>
          <w:sz w:val="24"/>
          <w:szCs w:val="24"/>
          <w:rtl/>
        </w:rPr>
        <w:t>.</w:t>
      </w:r>
      <w:r w:rsidR="00901FDE" w:rsidRPr="00B924CA">
        <w:rPr>
          <w:rFonts w:ascii="Simplified Arabic" w:hAnsi="Simplified Arabic" w:cs="Simplified Arabic"/>
          <w:sz w:val="24"/>
          <w:szCs w:val="24"/>
          <w:rtl/>
        </w:rPr>
        <w:br w:type="page"/>
      </w:r>
    </w:p>
    <w:p w14:paraId="5ED2EF55" w14:textId="58887591" w:rsidR="00D628FA" w:rsidRPr="00BF7761" w:rsidRDefault="004278BD" w:rsidP="00366792">
      <w:pPr>
        <w:pStyle w:val="Heading1"/>
        <w:rPr>
          <w:rtl/>
        </w:rPr>
      </w:pPr>
      <w:bookmarkStart w:id="16" w:name="_Toc98145831"/>
      <w:r w:rsidRPr="00BF7761">
        <w:rPr>
          <w:rtl/>
        </w:rPr>
        <w:lastRenderedPageBreak/>
        <w:t xml:space="preserve">المادة 16 - </w:t>
      </w:r>
      <w:r w:rsidR="00D628FA" w:rsidRPr="00BF7761">
        <w:rPr>
          <w:rtl/>
        </w:rPr>
        <w:t>عدم التعرض للاستغلال والعنف والاعتداء</w:t>
      </w:r>
      <w:bookmarkEnd w:id="16"/>
    </w:p>
    <w:p w14:paraId="6D22E87B" w14:textId="7B32C5EC" w:rsidR="00875355" w:rsidRPr="00BF7761" w:rsidRDefault="00F022FD"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2" behindDoc="0" locked="0" layoutInCell="1" allowOverlap="1" wp14:anchorId="65DFEAAA" wp14:editId="5A3A6661">
                <wp:simplePos x="0" y="0"/>
                <wp:positionH relativeFrom="column">
                  <wp:posOffset>3007360</wp:posOffset>
                </wp:positionH>
                <wp:positionV relativeFrom="paragraph">
                  <wp:posOffset>19050</wp:posOffset>
                </wp:positionV>
                <wp:extent cx="3181350" cy="0"/>
                <wp:effectExtent l="0" t="19050" r="38100" b="38100"/>
                <wp:wrapNone/>
                <wp:docPr id="133" name="Straight Connector 133"/>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4FE35" id="Straight Connector 133" o:spid="_x0000_s1026" style="position:absolute;z-index:251658255;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6BFC10A4" w14:textId="68088C5D" w:rsidR="00F42271" w:rsidRPr="00BF7761" w:rsidRDefault="007F7DB2" w:rsidP="00366792">
      <w:pPr>
        <w:pStyle w:val="Heading2"/>
        <w:rPr>
          <w:rtl/>
        </w:rPr>
      </w:pPr>
      <w:bookmarkStart w:id="17" w:name="_Toc98145832"/>
      <w:r w:rsidRPr="00BF7761">
        <w:rPr>
          <w:rtl/>
        </w:rPr>
        <w:t>الحالة</w:t>
      </w:r>
      <w:r w:rsidR="00F42271" w:rsidRPr="00BF7761">
        <w:rPr>
          <w:rtl/>
        </w:rPr>
        <w:t xml:space="preserve"> في فلسطين</w:t>
      </w:r>
      <w:bookmarkEnd w:id="17"/>
    </w:p>
    <w:p w14:paraId="40175206" w14:textId="200C319E"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1" behindDoc="0" locked="0" layoutInCell="1" allowOverlap="1" wp14:anchorId="0ED84F72" wp14:editId="1B6C821D">
                <wp:simplePos x="0" y="0"/>
                <wp:positionH relativeFrom="column">
                  <wp:posOffset>3007360</wp:posOffset>
                </wp:positionH>
                <wp:positionV relativeFrom="paragraph">
                  <wp:posOffset>19050</wp:posOffset>
                </wp:positionV>
                <wp:extent cx="3181350" cy="0"/>
                <wp:effectExtent l="0" t="19050" r="19050" b="19050"/>
                <wp:wrapNone/>
                <wp:docPr id="147" name="Straight Connector 147"/>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2C53B6" id="Straight Connector 147" o:spid="_x0000_s1026" style="position:absolute;z-index:251658264;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3906A7D1" w14:textId="77777777" w:rsidR="005419C2" w:rsidRPr="00BF7761" w:rsidRDefault="005419C2" w:rsidP="00E964CF">
      <w:pPr>
        <w:pStyle w:val="Heading3"/>
        <w:spacing w:line="240" w:lineRule="auto"/>
        <w:jc w:val="both"/>
        <w:rPr>
          <w:rFonts w:ascii="Simplified Arabic" w:hAnsi="Simplified Arabic" w:cs="Simplified Arabic"/>
          <w:b/>
          <w:bCs/>
          <w:rtl/>
        </w:rPr>
      </w:pPr>
      <w:bookmarkStart w:id="18" w:name="_Toc98145833"/>
      <w:r w:rsidRPr="00BF7761">
        <w:rPr>
          <w:rFonts w:ascii="Simplified Arabic" w:hAnsi="Simplified Arabic" w:cs="Simplified Arabic"/>
          <w:b/>
          <w:bCs/>
          <w:rtl/>
        </w:rPr>
        <w:t>الإطار القانوني والسياسات العامة</w:t>
      </w:r>
      <w:bookmarkEnd w:id="18"/>
    </w:p>
    <w:p w14:paraId="6FF839EF" w14:textId="49A2BC40" w:rsidR="008675B1" w:rsidRPr="00BF7761" w:rsidRDefault="005419C2" w:rsidP="00F427E0">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تنص المادة (9) من قانون </w:t>
      </w:r>
      <w:r w:rsidR="00CE4C0B" w:rsidRPr="00BF7761">
        <w:rPr>
          <w:rFonts w:ascii="Simplified Arabic" w:hAnsi="Simplified Arabic" w:cs="Simplified Arabic"/>
          <w:sz w:val="24"/>
          <w:szCs w:val="24"/>
          <w:rtl/>
        </w:rPr>
        <w:t xml:space="preserve">حقوق "المعوقين" </w:t>
      </w:r>
      <w:r w:rsidRPr="00BF7761">
        <w:rPr>
          <w:rFonts w:ascii="Simplified Arabic" w:hAnsi="Simplified Arabic" w:cs="Simplified Arabic"/>
          <w:sz w:val="24"/>
          <w:szCs w:val="24"/>
          <w:rtl/>
        </w:rPr>
        <w:t xml:space="preserve">رقم </w:t>
      </w:r>
      <w:r w:rsidR="00B50C76" w:rsidRPr="00BF7761">
        <w:rPr>
          <w:rFonts w:ascii="Simplified Arabic" w:hAnsi="Simplified Arabic" w:cs="Simplified Arabic"/>
          <w:sz w:val="24"/>
          <w:szCs w:val="24"/>
          <w:rtl/>
        </w:rPr>
        <w:t>(4)</w:t>
      </w:r>
      <w:r w:rsidRPr="00BF7761">
        <w:rPr>
          <w:rFonts w:ascii="Simplified Arabic" w:hAnsi="Simplified Arabic" w:cs="Simplified Arabic"/>
          <w:sz w:val="24"/>
          <w:szCs w:val="24"/>
          <w:rtl/>
        </w:rPr>
        <w:t xml:space="preserve"> لعام 1999م</w:t>
      </w:r>
      <w:r w:rsidR="00D65723" w:rsidRPr="00BF7761">
        <w:rPr>
          <w:rFonts w:ascii="Simplified Arabic" w:hAnsi="Simplified Arabic" w:cs="Simplified Arabic"/>
          <w:sz w:val="24"/>
          <w:szCs w:val="24"/>
          <w:rtl/>
        </w:rPr>
        <w:t xml:space="preserve">: </w:t>
      </w:r>
      <w:r w:rsidRPr="00BF7761">
        <w:rPr>
          <w:rFonts w:ascii="Simplified Arabic" w:hAnsi="Simplified Arabic" w:cs="Simplified Arabic"/>
          <w:b/>
          <w:bCs/>
          <w:sz w:val="24"/>
          <w:szCs w:val="24"/>
          <w:rtl/>
        </w:rPr>
        <w:t xml:space="preserve">على الدولة وضع الأنظمة والضوابط التي تضمن </w:t>
      </w:r>
      <w:r w:rsidR="00D65723" w:rsidRPr="00BF7761">
        <w:rPr>
          <w:rFonts w:ascii="Simplified Arabic" w:hAnsi="Simplified Arabic" w:cs="Simplified Arabic"/>
          <w:b/>
          <w:bCs/>
          <w:sz w:val="24"/>
          <w:szCs w:val="24"/>
          <w:rtl/>
        </w:rPr>
        <w:t>"</w:t>
      </w:r>
      <w:r w:rsidRPr="00BF7761">
        <w:rPr>
          <w:rFonts w:ascii="Simplified Arabic" w:hAnsi="Simplified Arabic" w:cs="Simplified Arabic"/>
          <w:b/>
          <w:bCs/>
          <w:sz w:val="24"/>
          <w:szCs w:val="24"/>
          <w:rtl/>
        </w:rPr>
        <w:t>للمعوق</w:t>
      </w:r>
      <w:r w:rsidR="00D65723" w:rsidRPr="00BF7761">
        <w:rPr>
          <w:rFonts w:ascii="Simplified Arabic" w:hAnsi="Simplified Arabic" w:cs="Simplified Arabic"/>
          <w:b/>
          <w:bCs/>
          <w:sz w:val="24"/>
          <w:szCs w:val="24"/>
          <w:rtl/>
        </w:rPr>
        <w:t>"</w:t>
      </w:r>
      <w:r w:rsidRPr="00BF7761">
        <w:rPr>
          <w:rFonts w:ascii="Simplified Arabic" w:hAnsi="Simplified Arabic" w:cs="Simplified Arabic"/>
          <w:b/>
          <w:bCs/>
          <w:sz w:val="24"/>
          <w:szCs w:val="24"/>
          <w:rtl/>
        </w:rPr>
        <w:t xml:space="preserve"> الحماية من جميع </w:t>
      </w:r>
      <w:r w:rsidR="000F1353" w:rsidRPr="00BF7761">
        <w:rPr>
          <w:rFonts w:ascii="Simplified Arabic" w:hAnsi="Simplified Arabic" w:cs="Simplified Arabic"/>
          <w:b/>
          <w:bCs/>
          <w:sz w:val="24"/>
          <w:szCs w:val="24"/>
          <w:rtl/>
        </w:rPr>
        <w:t>أشكال</w:t>
      </w:r>
      <w:r w:rsidRPr="00BF7761">
        <w:rPr>
          <w:rFonts w:ascii="Simplified Arabic" w:hAnsi="Simplified Arabic" w:cs="Simplified Arabic"/>
          <w:b/>
          <w:bCs/>
          <w:sz w:val="24"/>
          <w:szCs w:val="24"/>
          <w:rtl/>
        </w:rPr>
        <w:t xml:space="preserve"> العنف والاستغلال والتمييز</w:t>
      </w:r>
      <w:r w:rsidRPr="00BF7761">
        <w:rPr>
          <w:rFonts w:ascii="Simplified Arabic" w:hAnsi="Simplified Arabic" w:cs="Simplified Arabic"/>
          <w:sz w:val="24"/>
          <w:szCs w:val="24"/>
          <w:rtl/>
        </w:rPr>
        <w:t>.</w:t>
      </w:r>
      <w:r w:rsidR="005562FD" w:rsidRPr="00BF7761">
        <w:rPr>
          <w:rFonts w:ascii="Simplified Arabic" w:hAnsi="Simplified Arabic" w:cs="Simplified Arabic"/>
          <w:sz w:val="24"/>
          <w:szCs w:val="24"/>
          <w:rtl/>
        </w:rPr>
        <w:t xml:space="preserve"> ورغم مرور أكثر من عشرين عاما</w:t>
      </w:r>
      <w:r w:rsidR="00257D30" w:rsidRPr="00BF7761">
        <w:rPr>
          <w:rFonts w:ascii="Simplified Arabic" w:hAnsi="Simplified Arabic" w:cs="Simplified Arabic"/>
          <w:sz w:val="24"/>
          <w:szCs w:val="24"/>
          <w:rtl/>
        </w:rPr>
        <w:t>ً</w:t>
      </w:r>
      <w:r w:rsidR="005562FD" w:rsidRPr="00BF7761">
        <w:rPr>
          <w:rFonts w:ascii="Simplified Arabic" w:hAnsi="Simplified Arabic" w:cs="Simplified Arabic"/>
          <w:sz w:val="24"/>
          <w:szCs w:val="24"/>
          <w:rtl/>
        </w:rPr>
        <w:t xml:space="preserve"> على صدور هذا القانون إلا أن الحكومة لم تصدر أي نظام يحدد الإجراءات والتدابير الواجب اتخاذها لضمان حماية الأشخاص ذوي الإعاقة من أشكال العنف والاستغلال والتمييز كافة</w:t>
      </w:r>
      <w:r w:rsidR="0095009F" w:rsidRPr="00BF7761">
        <w:rPr>
          <w:rFonts w:ascii="Simplified Arabic" w:hAnsi="Simplified Arabic" w:cs="Simplified Arabic"/>
          <w:sz w:val="24"/>
          <w:szCs w:val="24"/>
          <w:rtl/>
        </w:rPr>
        <w:t>،</w:t>
      </w:r>
      <w:r w:rsidR="005562FD" w:rsidRPr="00BF7761">
        <w:rPr>
          <w:rFonts w:ascii="Simplified Arabic" w:hAnsi="Simplified Arabic" w:cs="Simplified Arabic"/>
          <w:sz w:val="24"/>
          <w:szCs w:val="24"/>
          <w:rtl/>
        </w:rPr>
        <w:t xml:space="preserve"> وآليات الرقابة الفعالة والمحاسبة والإنصاف الفعال. بما يدلل على حجم التهميش والإقصاء الذي يطال حقوق الأشخاص ذوي الإعاقة على </w:t>
      </w:r>
      <w:r w:rsidR="000D75C1" w:rsidRPr="00BF7761">
        <w:rPr>
          <w:rFonts w:ascii="Simplified Arabic" w:hAnsi="Simplified Arabic" w:cs="Simplified Arabic"/>
          <w:sz w:val="24"/>
          <w:szCs w:val="24"/>
          <w:rtl/>
        </w:rPr>
        <w:t>ال</w:t>
      </w:r>
      <w:r w:rsidR="005562FD" w:rsidRPr="00BF7761">
        <w:rPr>
          <w:rFonts w:ascii="Simplified Arabic" w:hAnsi="Simplified Arabic" w:cs="Simplified Arabic"/>
          <w:sz w:val="24"/>
          <w:szCs w:val="24"/>
          <w:rtl/>
        </w:rPr>
        <w:t>مستوى التشريعي وفي الممارسة.</w:t>
      </w:r>
    </w:p>
    <w:p w14:paraId="6F86547B" w14:textId="45C035E2" w:rsidR="000E65BB" w:rsidRDefault="008675B1" w:rsidP="008E0804">
      <w:p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sz w:val="24"/>
          <w:szCs w:val="24"/>
          <w:rtl/>
        </w:rPr>
        <w:t>و</w:t>
      </w:r>
      <w:r w:rsidR="00B309F5" w:rsidRPr="00BF7761">
        <w:rPr>
          <w:rFonts w:ascii="Simplified Arabic" w:hAnsi="Simplified Arabic" w:cs="Simplified Arabic"/>
          <w:sz w:val="24"/>
          <w:szCs w:val="24"/>
          <w:rtl/>
        </w:rPr>
        <w:t>بالرجوع إلى اللائحة التنفيذية رقم (40) لسنة 2004م لقانون حقوق "المعوقين"</w:t>
      </w:r>
      <w:r w:rsidR="003848C1" w:rsidRPr="00BF7761">
        <w:rPr>
          <w:rStyle w:val="FootnoteReference"/>
          <w:rFonts w:ascii="Simplified Arabic" w:hAnsi="Simplified Arabic" w:cs="Simplified Arabic"/>
          <w:sz w:val="24"/>
          <w:szCs w:val="24"/>
          <w:rtl/>
        </w:rPr>
        <w:footnoteReference w:id="18"/>
      </w:r>
      <w:r w:rsidR="00B309F5" w:rsidRPr="00BF7761">
        <w:rPr>
          <w:rFonts w:ascii="Simplified Arabic" w:hAnsi="Simplified Arabic" w:cs="Simplified Arabic"/>
          <w:sz w:val="24"/>
          <w:szCs w:val="24"/>
          <w:rtl/>
        </w:rPr>
        <w:t xml:space="preserve"> فقد نصت المادة </w:t>
      </w:r>
      <w:r w:rsidR="00CD236A" w:rsidRPr="00BF7761">
        <w:rPr>
          <w:rFonts w:ascii="Simplified Arabic" w:hAnsi="Simplified Arabic" w:cs="Simplified Arabic"/>
          <w:sz w:val="24"/>
          <w:szCs w:val="24"/>
          <w:rtl/>
        </w:rPr>
        <w:t xml:space="preserve">(10) </w:t>
      </w:r>
      <w:r w:rsidR="00B309F5" w:rsidRPr="00BF7761">
        <w:rPr>
          <w:rFonts w:ascii="Simplified Arabic" w:hAnsi="Simplified Arabic" w:cs="Simplified Arabic"/>
          <w:sz w:val="24"/>
          <w:szCs w:val="24"/>
          <w:rtl/>
        </w:rPr>
        <w:t xml:space="preserve">على </w:t>
      </w:r>
      <w:r w:rsidR="00CD236A" w:rsidRPr="00BF7761">
        <w:rPr>
          <w:rFonts w:ascii="Simplified Arabic" w:hAnsi="Simplified Arabic" w:cs="Simplified Arabic"/>
          <w:sz w:val="24"/>
          <w:szCs w:val="24"/>
          <w:rtl/>
        </w:rPr>
        <w:t>أن:</w:t>
      </w:r>
      <w:r w:rsidR="00B309F5" w:rsidRPr="00BF7761">
        <w:rPr>
          <w:rFonts w:ascii="Simplified Arabic" w:hAnsi="Simplified Arabic" w:cs="Simplified Arabic"/>
          <w:sz w:val="24"/>
          <w:szCs w:val="24"/>
          <w:rtl/>
        </w:rPr>
        <w:t xml:space="preserve"> </w:t>
      </w:r>
      <w:r w:rsidR="00CD236A" w:rsidRPr="00BF7761">
        <w:rPr>
          <w:rFonts w:ascii="Simplified Arabic" w:hAnsi="Simplified Arabic" w:cs="Simplified Arabic"/>
          <w:b/>
          <w:bCs/>
          <w:sz w:val="24"/>
          <w:szCs w:val="24"/>
          <w:rtl/>
        </w:rPr>
        <w:t>"</w:t>
      </w:r>
      <w:r w:rsidR="00B309F5" w:rsidRPr="00BF7761">
        <w:rPr>
          <w:rFonts w:ascii="Simplified Arabic" w:hAnsi="Simplified Arabic" w:cs="Simplified Arabic"/>
          <w:b/>
          <w:bCs/>
          <w:sz w:val="24"/>
          <w:szCs w:val="24"/>
          <w:rtl/>
        </w:rPr>
        <w:t>تضع وزارة التنمية الاجتماعية</w:t>
      </w:r>
      <w:r w:rsidR="00CD236A"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بالتنسيق مع</w:t>
      </w:r>
      <w:r w:rsidR="00CD236A"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الجهات المختصة الأنظمة والضوابط والمعايير التي تضمن للمعوقين الحماية من جميع أشكال</w:t>
      </w:r>
      <w:r w:rsidR="00CD236A"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العنف والاستغلال والتمييز</w:t>
      </w:r>
      <w:r w:rsidR="000E65BB">
        <w:rPr>
          <w:rFonts w:ascii="Simplified Arabic" w:hAnsi="Simplified Arabic" w:cs="Simplified Arabic" w:hint="cs"/>
          <w:b/>
          <w:bCs/>
          <w:sz w:val="24"/>
          <w:szCs w:val="24"/>
          <w:rtl/>
        </w:rPr>
        <w:t>،</w:t>
      </w:r>
    </w:p>
    <w:p w14:paraId="21FCC18A" w14:textId="77777777" w:rsidR="000E65BB" w:rsidRDefault="00B309F5" w:rsidP="000E65BB">
      <w:p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 xml:space="preserve">ولتحقيق </w:t>
      </w:r>
      <w:r w:rsidR="00CD236A" w:rsidRPr="00BF7761">
        <w:rPr>
          <w:rFonts w:ascii="Simplified Arabic" w:hAnsi="Simplified Arabic" w:cs="Simplified Arabic"/>
          <w:b/>
          <w:bCs/>
          <w:sz w:val="24"/>
          <w:szCs w:val="24"/>
          <w:rtl/>
        </w:rPr>
        <w:t>ذلك:</w:t>
      </w:r>
    </w:p>
    <w:p w14:paraId="40CB41DD" w14:textId="1C20662E" w:rsidR="000E65BB" w:rsidRDefault="00CD236A" w:rsidP="000E65BB">
      <w:p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 xml:space="preserve"> 1. </w:t>
      </w:r>
      <w:r w:rsidR="00B309F5" w:rsidRPr="00BF7761">
        <w:rPr>
          <w:rFonts w:ascii="Simplified Arabic" w:hAnsi="Simplified Arabic" w:cs="Simplified Arabic"/>
          <w:b/>
          <w:bCs/>
          <w:sz w:val="24"/>
          <w:szCs w:val="24"/>
          <w:rtl/>
        </w:rPr>
        <w:t xml:space="preserve">تتولى وزارة </w:t>
      </w:r>
      <w:r w:rsidRPr="00BF7761">
        <w:rPr>
          <w:rFonts w:ascii="Simplified Arabic" w:hAnsi="Simplified Arabic" w:cs="Simplified Arabic"/>
          <w:b/>
          <w:bCs/>
          <w:sz w:val="24"/>
          <w:szCs w:val="24"/>
          <w:rtl/>
        </w:rPr>
        <w:t>التنمية</w:t>
      </w:r>
      <w:r w:rsidR="00B309F5" w:rsidRPr="00BF7761">
        <w:rPr>
          <w:rFonts w:ascii="Simplified Arabic" w:hAnsi="Simplified Arabic" w:cs="Simplified Arabic"/>
          <w:b/>
          <w:bCs/>
          <w:sz w:val="24"/>
          <w:szCs w:val="24"/>
          <w:rtl/>
        </w:rPr>
        <w:t xml:space="preserve"> الاجتماعية حماية المعوقين</w:t>
      </w:r>
      <w:r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المهنية سواء أكانوا يعملون في مؤسسة حكومية أو غير حكومية أو في قطاع خاص حيث يطبق</w:t>
      </w:r>
      <w:r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عليهم قانون العمل</w:t>
      </w:r>
      <w:r w:rsidRPr="00BF7761">
        <w:rPr>
          <w:rFonts w:ascii="Simplified Arabic" w:hAnsi="Simplified Arabic" w:cs="Simplified Arabic"/>
          <w:b/>
          <w:bCs/>
          <w:sz w:val="24"/>
          <w:szCs w:val="24"/>
          <w:rtl/>
        </w:rPr>
        <w:t>،</w:t>
      </w:r>
    </w:p>
    <w:p w14:paraId="16DD08DF" w14:textId="77777777" w:rsidR="000E65BB" w:rsidRDefault="00CD236A" w:rsidP="008E0804">
      <w:p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 xml:space="preserve"> 2. </w:t>
      </w:r>
      <w:r w:rsidR="00B309F5" w:rsidRPr="00BF7761">
        <w:rPr>
          <w:rFonts w:ascii="Simplified Arabic" w:hAnsi="Simplified Arabic" w:cs="Simplified Arabic"/>
          <w:b/>
          <w:bCs/>
          <w:sz w:val="24"/>
          <w:szCs w:val="24"/>
          <w:rtl/>
        </w:rPr>
        <w:t xml:space="preserve">تقوم وزارة </w:t>
      </w:r>
      <w:r w:rsidRPr="00BF7761">
        <w:rPr>
          <w:rFonts w:ascii="Simplified Arabic" w:hAnsi="Simplified Arabic" w:cs="Simplified Arabic"/>
          <w:b/>
          <w:bCs/>
          <w:sz w:val="24"/>
          <w:szCs w:val="24"/>
          <w:rtl/>
        </w:rPr>
        <w:t>التنمية</w:t>
      </w:r>
      <w:r w:rsidR="00B309F5" w:rsidRPr="00BF7761">
        <w:rPr>
          <w:rFonts w:ascii="Simplified Arabic" w:hAnsi="Simplified Arabic" w:cs="Simplified Arabic"/>
          <w:b/>
          <w:bCs/>
          <w:sz w:val="24"/>
          <w:szCs w:val="24"/>
          <w:rtl/>
        </w:rPr>
        <w:t xml:space="preserve"> الاجتماعية بلفت نظر كل صاحب عمل أو مسؤول في</w:t>
      </w:r>
      <w:r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مؤسسة حكومية يقوم باستغلال الشخص المعوق ويتم اتخاذ الإجراءات القانونية</w:t>
      </w:r>
      <w:r w:rsidR="00787BF9"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اللازمة بحقه إذا تكرر منه نفس العمل</w:t>
      </w:r>
      <w:r w:rsidR="00787BF9" w:rsidRPr="00BF7761">
        <w:rPr>
          <w:rFonts w:ascii="Simplified Arabic" w:hAnsi="Simplified Arabic" w:cs="Simplified Arabic"/>
          <w:b/>
          <w:bCs/>
          <w:sz w:val="24"/>
          <w:szCs w:val="24"/>
          <w:rtl/>
        </w:rPr>
        <w:t>،</w:t>
      </w:r>
    </w:p>
    <w:p w14:paraId="4B06094D" w14:textId="3A06183F" w:rsidR="00B309F5" w:rsidRPr="00BF7761" w:rsidRDefault="00787BF9" w:rsidP="008E0804">
      <w:pPr>
        <w:spacing w:line="240" w:lineRule="auto"/>
        <w:jc w:val="both"/>
        <w:rPr>
          <w:rFonts w:ascii="Simplified Arabic" w:hAnsi="Simplified Arabic" w:cs="Simplified Arabic"/>
          <w:sz w:val="24"/>
          <w:szCs w:val="24"/>
          <w:rtl/>
        </w:rPr>
      </w:pPr>
      <w:r w:rsidRPr="00BF7761">
        <w:rPr>
          <w:rFonts w:ascii="Simplified Arabic" w:hAnsi="Simplified Arabic" w:cs="Simplified Arabic"/>
          <w:b/>
          <w:bCs/>
          <w:sz w:val="24"/>
          <w:szCs w:val="24"/>
          <w:rtl/>
        </w:rPr>
        <w:t xml:space="preserve"> 3. </w:t>
      </w:r>
      <w:r w:rsidR="00B309F5" w:rsidRPr="00BF7761">
        <w:rPr>
          <w:rFonts w:ascii="Simplified Arabic" w:hAnsi="Simplified Arabic" w:cs="Simplified Arabic"/>
          <w:b/>
          <w:bCs/>
          <w:sz w:val="24"/>
          <w:szCs w:val="24"/>
          <w:rtl/>
        </w:rPr>
        <w:t xml:space="preserve">تقوم وزارة </w:t>
      </w:r>
      <w:r w:rsidRPr="00BF7761">
        <w:rPr>
          <w:rFonts w:ascii="Simplified Arabic" w:hAnsi="Simplified Arabic" w:cs="Simplified Arabic"/>
          <w:b/>
          <w:bCs/>
          <w:sz w:val="24"/>
          <w:szCs w:val="24"/>
          <w:rtl/>
        </w:rPr>
        <w:t>التنمية</w:t>
      </w:r>
      <w:r w:rsidR="00B309F5" w:rsidRPr="00BF7761">
        <w:rPr>
          <w:rFonts w:ascii="Simplified Arabic" w:hAnsi="Simplified Arabic" w:cs="Simplified Arabic"/>
          <w:b/>
          <w:bCs/>
          <w:sz w:val="24"/>
          <w:szCs w:val="24"/>
          <w:rtl/>
        </w:rPr>
        <w:t xml:space="preserve"> الاجتماعية بوضع الضوابط</w:t>
      </w:r>
      <w:r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 xml:space="preserve">والمعايير اللازمة لمنع تعرض المعوقين لجميع أشكال العنف الجسدي واللفظي </w:t>
      </w:r>
      <w:r w:rsidRPr="00BF7761">
        <w:rPr>
          <w:rFonts w:ascii="Simplified Arabic" w:hAnsi="Simplified Arabic" w:cs="Simplified Arabic"/>
          <w:b/>
          <w:bCs/>
          <w:sz w:val="24"/>
          <w:szCs w:val="24"/>
          <w:rtl/>
        </w:rPr>
        <w:t>والنفسي</w:t>
      </w:r>
      <w:r w:rsidR="00B309F5" w:rsidRPr="00BF7761">
        <w:rPr>
          <w:rFonts w:ascii="Simplified Arabic" w:hAnsi="Simplified Arabic" w:cs="Simplified Arabic"/>
          <w:b/>
          <w:bCs/>
          <w:sz w:val="24"/>
          <w:szCs w:val="24"/>
          <w:rtl/>
        </w:rPr>
        <w:t xml:space="preserve"> لجميع</w:t>
      </w:r>
      <w:r w:rsidRPr="00BF7761">
        <w:rPr>
          <w:rFonts w:ascii="Simplified Arabic" w:hAnsi="Simplified Arabic" w:cs="Simplified Arabic"/>
          <w:b/>
          <w:bCs/>
          <w:sz w:val="24"/>
          <w:szCs w:val="24"/>
          <w:rtl/>
        </w:rPr>
        <w:t xml:space="preserve"> </w:t>
      </w:r>
      <w:r w:rsidR="00B309F5" w:rsidRPr="00BF7761">
        <w:rPr>
          <w:rFonts w:ascii="Simplified Arabic" w:hAnsi="Simplified Arabic" w:cs="Simplified Arabic"/>
          <w:b/>
          <w:bCs/>
          <w:sz w:val="24"/>
          <w:szCs w:val="24"/>
          <w:rtl/>
        </w:rPr>
        <w:t>المؤسسات التي ترعى الإعاقات المختلفة وللوزارة في سبيل ذلك أن ت</w:t>
      </w:r>
      <w:r w:rsidR="008E0804" w:rsidRPr="00BF7761">
        <w:rPr>
          <w:rFonts w:ascii="Simplified Arabic" w:hAnsi="Simplified Arabic" w:cs="Simplified Arabic"/>
          <w:b/>
          <w:bCs/>
          <w:sz w:val="24"/>
          <w:szCs w:val="24"/>
          <w:rtl/>
        </w:rPr>
        <w:t>نشئ</w:t>
      </w:r>
      <w:r w:rsidR="00B309F5" w:rsidRPr="00BF7761">
        <w:rPr>
          <w:rFonts w:ascii="Simplified Arabic" w:hAnsi="Simplified Arabic" w:cs="Simplified Arabic"/>
          <w:b/>
          <w:bCs/>
          <w:sz w:val="24"/>
          <w:szCs w:val="24"/>
          <w:rtl/>
        </w:rPr>
        <w:t xml:space="preserve"> قسما</w:t>
      </w:r>
      <w:r w:rsidR="008E0804" w:rsidRPr="00BF7761">
        <w:rPr>
          <w:rFonts w:ascii="Simplified Arabic" w:hAnsi="Simplified Arabic" w:cs="Simplified Arabic"/>
          <w:b/>
          <w:bCs/>
          <w:sz w:val="24"/>
          <w:szCs w:val="24"/>
          <w:rtl/>
        </w:rPr>
        <w:t xml:space="preserve"> خاصا بها لتلقي </w:t>
      </w:r>
      <w:r w:rsidR="00B309F5" w:rsidRPr="00BF7761">
        <w:rPr>
          <w:rFonts w:ascii="Simplified Arabic" w:hAnsi="Simplified Arabic" w:cs="Simplified Arabic"/>
          <w:b/>
          <w:bCs/>
          <w:sz w:val="24"/>
          <w:szCs w:val="24"/>
          <w:rtl/>
        </w:rPr>
        <w:t>تظلمات وشكاوى المعوقين</w:t>
      </w:r>
      <w:r w:rsidR="008E0804" w:rsidRPr="00BF7761">
        <w:rPr>
          <w:rFonts w:ascii="Simplified Arabic" w:hAnsi="Simplified Arabic" w:cs="Simplified Arabic"/>
          <w:sz w:val="24"/>
          <w:szCs w:val="24"/>
          <w:rtl/>
        </w:rPr>
        <w:t>".</w:t>
      </w:r>
    </w:p>
    <w:p w14:paraId="66794F0A" w14:textId="15EE200F" w:rsidR="005248DB" w:rsidRPr="00BF7761" w:rsidRDefault="008675B1" w:rsidP="00AE72B2">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ومع ذلك لم تضع وزارة التنمية الاجتماعية أية أنظمة أو ضوابط </w:t>
      </w:r>
      <w:r w:rsidR="00E217F0" w:rsidRPr="00BF7761">
        <w:rPr>
          <w:rFonts w:ascii="Simplified Arabic" w:hAnsi="Simplified Arabic" w:cs="Simplified Arabic"/>
          <w:sz w:val="24"/>
          <w:szCs w:val="24"/>
          <w:rtl/>
        </w:rPr>
        <w:t>أو</w:t>
      </w:r>
      <w:r w:rsidRPr="00BF7761">
        <w:rPr>
          <w:rFonts w:ascii="Simplified Arabic" w:hAnsi="Simplified Arabic" w:cs="Simplified Arabic"/>
          <w:sz w:val="24"/>
          <w:szCs w:val="24"/>
          <w:rtl/>
        </w:rPr>
        <w:t xml:space="preserve"> معايير تضمن حماية الأشخاص ذوي الإعاقة من أشكال العنف القائم على أساس الإعاقة، والعنف المركب القائم على أساس نوع الجنس والإعاقة، حتى الآن، خلافا لما تنص عليه اتفاقية حقوق الأشخاص ذوي الإعاقة وقانون حقوق </w:t>
      </w:r>
      <w:r w:rsidR="00AE72B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AE72B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واللائحة التنفيذية للقانون. هذا مع العلم بأن الأنظمة أو اللوائح التنفيذية هي</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اختصاص دستوري لمجلس الوزراء وفق المادة </w:t>
      </w:r>
      <w:r w:rsidR="00AE72B2" w:rsidRPr="00BF7761">
        <w:rPr>
          <w:rFonts w:ascii="Simplified Arabic" w:hAnsi="Simplified Arabic" w:cs="Simplified Arabic"/>
          <w:sz w:val="24"/>
          <w:szCs w:val="24"/>
          <w:rtl/>
        </w:rPr>
        <w:t>(70) من</w:t>
      </w:r>
      <w:r w:rsidRPr="00BF7761">
        <w:rPr>
          <w:rFonts w:ascii="Simplified Arabic" w:hAnsi="Simplified Arabic" w:cs="Simplified Arabic"/>
          <w:sz w:val="24"/>
          <w:szCs w:val="24"/>
          <w:rtl/>
        </w:rPr>
        <w:t xml:space="preserve"> القانون الأسا</w:t>
      </w:r>
      <w:r w:rsidR="00AE72B2" w:rsidRPr="00BF7761">
        <w:rPr>
          <w:rFonts w:ascii="Simplified Arabic" w:hAnsi="Simplified Arabic" w:cs="Simplified Arabic"/>
          <w:sz w:val="24"/>
          <w:szCs w:val="24"/>
          <w:rtl/>
        </w:rPr>
        <w:t>سي</w:t>
      </w:r>
      <w:r w:rsidRPr="00BF7761">
        <w:rPr>
          <w:rFonts w:ascii="Simplified Arabic" w:hAnsi="Simplified Arabic" w:cs="Simplified Arabic"/>
          <w:sz w:val="24"/>
          <w:szCs w:val="24"/>
          <w:rtl/>
        </w:rPr>
        <w:t xml:space="preserve"> الفلسطيني، وبذلك</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فإن مجلس الوزراء الذي أقر تلك اللائحة التنفيذية لم يقم بإقرار أية لوائح أو أنظمة تتضمن</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إجراءات واضحة ومحددات وآليات رقابية فعالة تضمن عدم تعرض الأشخاص ذوي الإعاقة</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للعنف والاستغلال والتمييز. ولا يوجد نظام شكاوى لدى وزارة التنمية الاجتماعية لتلقي ومتابعة</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شكاوى الأشخاص ذوي الإعاقة بشأن أشكال العنف رغم أن النصوص التشريعية تتجاهل أن</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قضية الإعاقة هي قضية عبر قطاعية، وقانون حقوق الأشخاص ذوي الإعاقة يخلو من أية</w:t>
      </w:r>
      <w:r w:rsidR="00AE72B2"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عقوبات حال مخالفة أحكامه</w:t>
      </w:r>
      <w:r w:rsidR="00AE72B2" w:rsidRPr="00BF7761">
        <w:rPr>
          <w:rFonts w:ascii="Simplified Arabic" w:hAnsi="Simplified Arabic" w:cs="Simplified Arabic"/>
          <w:sz w:val="24"/>
          <w:szCs w:val="24"/>
          <w:rtl/>
        </w:rPr>
        <w:t>.</w:t>
      </w:r>
    </w:p>
    <w:p w14:paraId="697EF3D5" w14:textId="69FB3DA8" w:rsidR="005419C2" w:rsidRPr="00BF7761" w:rsidRDefault="005419C2" w:rsidP="00E964C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lastRenderedPageBreak/>
        <w:t>دراسة حالة:</w:t>
      </w:r>
    </w:p>
    <w:p w14:paraId="465D2492" w14:textId="2E43FC57" w:rsidR="005419C2" w:rsidRDefault="0077020C" w:rsidP="00E964C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امرأة</w:t>
      </w:r>
      <w:r w:rsidR="005419C2" w:rsidRPr="00BF7761">
        <w:rPr>
          <w:rFonts w:ascii="Simplified Arabic" w:hAnsi="Simplified Arabic" w:cs="Simplified Arabic"/>
          <w:b/>
          <w:bCs/>
          <w:sz w:val="24"/>
          <w:szCs w:val="24"/>
          <w:rtl/>
        </w:rPr>
        <w:t xml:space="preserve"> ذات </w:t>
      </w:r>
      <w:r w:rsidR="00EA6E78" w:rsidRPr="00BF7761">
        <w:rPr>
          <w:rFonts w:ascii="Simplified Arabic" w:hAnsi="Simplified Arabic" w:cs="Simplified Arabic"/>
          <w:b/>
          <w:bCs/>
          <w:sz w:val="24"/>
          <w:szCs w:val="24"/>
          <w:rtl/>
        </w:rPr>
        <w:t>إعاقة</w:t>
      </w:r>
      <w:r w:rsidR="005419C2" w:rsidRPr="00BF7761">
        <w:rPr>
          <w:rFonts w:ascii="Simplified Arabic" w:hAnsi="Simplified Arabic" w:cs="Simplified Arabic"/>
          <w:b/>
          <w:bCs/>
          <w:sz w:val="24"/>
          <w:szCs w:val="24"/>
          <w:rtl/>
        </w:rPr>
        <w:t xml:space="preserve"> حركية تبلغ من العمر </w:t>
      </w:r>
      <w:r w:rsidRPr="00BF7761">
        <w:rPr>
          <w:rFonts w:ascii="Simplified Arabic" w:hAnsi="Simplified Arabic" w:cs="Simplified Arabic"/>
          <w:b/>
          <w:bCs/>
          <w:sz w:val="24"/>
          <w:szCs w:val="24"/>
          <w:rtl/>
        </w:rPr>
        <w:t>(45)</w:t>
      </w:r>
      <w:r w:rsidR="005419C2" w:rsidRPr="00BF7761">
        <w:rPr>
          <w:rFonts w:ascii="Simplified Arabic" w:hAnsi="Simplified Arabic" w:cs="Simplified Arabic"/>
          <w:b/>
          <w:bCs/>
          <w:sz w:val="24"/>
          <w:szCs w:val="24"/>
          <w:rtl/>
        </w:rPr>
        <w:t xml:space="preserve"> عاما وتعاني من مرض السرطان</w:t>
      </w:r>
      <w:r w:rsidR="00DF3B25" w:rsidRPr="00BF7761">
        <w:rPr>
          <w:rFonts w:ascii="Simplified Arabic" w:hAnsi="Simplified Arabic" w:cs="Simplified Arabic"/>
          <w:b/>
          <w:bCs/>
          <w:sz w:val="24"/>
          <w:szCs w:val="24"/>
          <w:rtl/>
        </w:rPr>
        <w:t xml:space="preserve"> وحالتها الصحية حرجة،</w:t>
      </w:r>
      <w:r w:rsidR="005419C2" w:rsidRPr="00BF7761">
        <w:rPr>
          <w:rFonts w:ascii="Simplified Arabic" w:hAnsi="Simplified Arabic" w:cs="Simplified Arabic"/>
          <w:b/>
          <w:bCs/>
          <w:sz w:val="24"/>
          <w:szCs w:val="24"/>
          <w:rtl/>
        </w:rPr>
        <w:t xml:space="preserve"> </w:t>
      </w:r>
      <w:r w:rsidR="00DF3B25" w:rsidRPr="00BF7761">
        <w:rPr>
          <w:rFonts w:ascii="Simplified Arabic" w:hAnsi="Simplified Arabic" w:cs="Simplified Arabic"/>
          <w:b/>
          <w:bCs/>
          <w:sz w:val="24"/>
          <w:szCs w:val="24"/>
          <w:rtl/>
        </w:rPr>
        <w:t>تتعرض المرأة بشكل دوري إلى العنف اللفظي من طرف أخيها الأكبر في البيت... وحرمت من الحصول على</w:t>
      </w:r>
      <w:r w:rsidR="005419C2" w:rsidRPr="00BF7761">
        <w:rPr>
          <w:rFonts w:ascii="Simplified Arabic" w:hAnsi="Simplified Arabic" w:cs="Simplified Arabic"/>
          <w:b/>
          <w:bCs/>
          <w:sz w:val="24"/>
          <w:szCs w:val="24"/>
          <w:rtl/>
        </w:rPr>
        <w:t xml:space="preserve"> تحويلة طبية </w:t>
      </w:r>
      <w:r w:rsidR="00DF3B25" w:rsidRPr="00BF7761">
        <w:rPr>
          <w:rFonts w:ascii="Simplified Arabic" w:hAnsi="Simplified Arabic" w:cs="Simplified Arabic"/>
          <w:b/>
          <w:bCs/>
          <w:sz w:val="24"/>
          <w:szCs w:val="24"/>
          <w:rtl/>
        </w:rPr>
        <w:t>ل</w:t>
      </w:r>
      <w:r w:rsidR="005419C2" w:rsidRPr="00BF7761">
        <w:rPr>
          <w:rFonts w:ascii="Simplified Arabic" w:hAnsi="Simplified Arabic" w:cs="Simplified Arabic"/>
          <w:b/>
          <w:bCs/>
          <w:sz w:val="24"/>
          <w:szCs w:val="24"/>
          <w:rtl/>
        </w:rPr>
        <w:t>لعلاج في الخارج لعدم توفره محليا</w:t>
      </w:r>
      <w:r w:rsidR="00DF3B25" w:rsidRPr="00BF7761">
        <w:rPr>
          <w:rFonts w:ascii="Simplified Arabic" w:hAnsi="Simplified Arabic" w:cs="Simplified Arabic"/>
          <w:b/>
          <w:bCs/>
          <w:sz w:val="24"/>
          <w:szCs w:val="24"/>
          <w:rtl/>
        </w:rPr>
        <w:t>...</w:t>
      </w:r>
      <w:r w:rsidR="005419C2" w:rsidRPr="00BF7761">
        <w:rPr>
          <w:rFonts w:ascii="Simplified Arabic" w:hAnsi="Simplified Arabic" w:cs="Simplified Arabic"/>
          <w:b/>
          <w:bCs/>
          <w:sz w:val="24"/>
          <w:szCs w:val="24"/>
          <w:rtl/>
        </w:rPr>
        <w:t xml:space="preserve"> </w:t>
      </w:r>
    </w:p>
    <w:p w14:paraId="01345380" w14:textId="092BE08B" w:rsidR="00F77292" w:rsidRPr="00F77292" w:rsidRDefault="00F77292" w:rsidP="00E964CF">
      <w:pPr>
        <w:shd w:val="clear" w:color="auto" w:fill="CCECFF"/>
        <w:spacing w:line="240" w:lineRule="auto"/>
        <w:jc w:val="both"/>
        <w:rPr>
          <w:rFonts w:ascii="Simplified Arabic" w:hAnsi="Simplified Arabic" w:cs="Simplified Arabic"/>
          <w:b/>
          <w:bCs/>
          <w:i/>
          <w:iCs/>
          <w:sz w:val="24"/>
          <w:szCs w:val="24"/>
          <w:rtl/>
        </w:rPr>
      </w:pPr>
      <w:r w:rsidRPr="00F77292">
        <w:rPr>
          <w:rFonts w:ascii="Simplified Arabic" w:hAnsi="Simplified Arabic" w:cs="Simplified Arabic" w:hint="cs"/>
          <w:b/>
          <w:bCs/>
          <w:i/>
          <w:iCs/>
          <w:sz w:val="24"/>
          <w:szCs w:val="24"/>
          <w:rtl/>
        </w:rPr>
        <w:t xml:space="preserve">المصدر: </w:t>
      </w:r>
    </w:p>
    <w:p w14:paraId="6EE74869" w14:textId="77777777" w:rsidR="00834203" w:rsidRPr="00BF7761" w:rsidRDefault="00834203" w:rsidP="00E964CF">
      <w:pPr>
        <w:spacing w:line="240" w:lineRule="auto"/>
        <w:jc w:val="both"/>
        <w:rPr>
          <w:rFonts w:ascii="Simplified Arabic" w:hAnsi="Simplified Arabic" w:cs="Simplified Arabic"/>
          <w:sz w:val="24"/>
          <w:szCs w:val="24"/>
          <w:rtl/>
        </w:rPr>
      </w:pPr>
    </w:p>
    <w:p w14:paraId="7E50C7FB" w14:textId="3C0D8D02" w:rsidR="005419C2" w:rsidRPr="00BF7761" w:rsidRDefault="005419C2" w:rsidP="00E964C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 xml:space="preserve">دراسة حالة: </w:t>
      </w:r>
    </w:p>
    <w:p w14:paraId="030EE185" w14:textId="5B926AB4" w:rsidR="00AE72B2" w:rsidRPr="00E462E4" w:rsidRDefault="00E3135D" w:rsidP="00E462E4">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امرأة</w:t>
      </w:r>
      <w:r w:rsidR="005419C2" w:rsidRPr="00BF7761">
        <w:rPr>
          <w:rFonts w:ascii="Simplified Arabic" w:hAnsi="Simplified Arabic" w:cs="Simplified Arabic"/>
          <w:b/>
          <w:bCs/>
          <w:sz w:val="24"/>
          <w:szCs w:val="24"/>
          <w:rtl/>
        </w:rPr>
        <w:t xml:space="preserve"> </w:t>
      </w:r>
      <w:r w:rsidR="00DF3B25" w:rsidRPr="00BF7761">
        <w:rPr>
          <w:rFonts w:ascii="Simplified Arabic" w:hAnsi="Simplified Arabic" w:cs="Simplified Arabic"/>
          <w:b/>
          <w:bCs/>
          <w:sz w:val="24"/>
          <w:szCs w:val="24"/>
          <w:rtl/>
        </w:rPr>
        <w:t>من ذوات ال</w:t>
      </w:r>
      <w:r w:rsidR="00EA6E78" w:rsidRPr="00BF7761">
        <w:rPr>
          <w:rFonts w:ascii="Simplified Arabic" w:hAnsi="Simplified Arabic" w:cs="Simplified Arabic"/>
          <w:b/>
          <w:bCs/>
          <w:sz w:val="24"/>
          <w:szCs w:val="24"/>
          <w:rtl/>
        </w:rPr>
        <w:t>إعاقة</w:t>
      </w:r>
      <w:r w:rsidR="00DF3B25" w:rsidRPr="00BF7761">
        <w:rPr>
          <w:rFonts w:ascii="Simplified Arabic" w:hAnsi="Simplified Arabic" w:cs="Simplified Arabic"/>
          <w:b/>
          <w:bCs/>
          <w:sz w:val="24"/>
          <w:szCs w:val="24"/>
          <w:rtl/>
        </w:rPr>
        <w:t xml:space="preserve"> الحركية (قص</w:t>
      </w:r>
      <w:r w:rsidR="008D6238" w:rsidRPr="00BF7761">
        <w:rPr>
          <w:rFonts w:ascii="Simplified Arabic" w:hAnsi="Simplified Arabic" w:cs="Simplified Arabic"/>
          <w:b/>
          <w:bCs/>
          <w:sz w:val="24"/>
          <w:szCs w:val="24"/>
          <w:rtl/>
        </w:rPr>
        <w:t>ي</w:t>
      </w:r>
      <w:r w:rsidR="00DF3B25" w:rsidRPr="00BF7761">
        <w:rPr>
          <w:rFonts w:ascii="Simplified Arabic" w:hAnsi="Simplified Arabic" w:cs="Simplified Arabic"/>
          <w:b/>
          <w:bCs/>
          <w:sz w:val="24"/>
          <w:szCs w:val="24"/>
          <w:rtl/>
        </w:rPr>
        <w:t xml:space="preserve">رة القامة) </w:t>
      </w:r>
      <w:r w:rsidR="005419C2" w:rsidRPr="00BF7761">
        <w:rPr>
          <w:rFonts w:ascii="Simplified Arabic" w:hAnsi="Simplified Arabic" w:cs="Simplified Arabic"/>
          <w:b/>
          <w:bCs/>
          <w:sz w:val="24"/>
          <w:szCs w:val="24"/>
          <w:rtl/>
        </w:rPr>
        <w:t xml:space="preserve">تبلغ من العمر </w:t>
      </w:r>
      <w:r w:rsidRPr="00BF7761">
        <w:rPr>
          <w:rFonts w:ascii="Simplified Arabic" w:hAnsi="Simplified Arabic" w:cs="Simplified Arabic"/>
          <w:b/>
          <w:bCs/>
          <w:sz w:val="24"/>
          <w:szCs w:val="24"/>
          <w:rtl/>
        </w:rPr>
        <w:t>(51) عاما</w:t>
      </w:r>
      <w:r w:rsidR="00DF3B25" w:rsidRPr="00BF7761">
        <w:rPr>
          <w:rFonts w:ascii="Simplified Arabic" w:hAnsi="Simplified Arabic" w:cs="Simplified Arabic"/>
          <w:b/>
          <w:bCs/>
          <w:sz w:val="24"/>
          <w:szCs w:val="24"/>
          <w:rtl/>
        </w:rPr>
        <w:t>، توف</w:t>
      </w:r>
      <w:r w:rsidR="008D6238" w:rsidRPr="00BF7761">
        <w:rPr>
          <w:rFonts w:ascii="Simplified Arabic" w:hAnsi="Simplified Arabic" w:cs="Simplified Arabic"/>
          <w:b/>
          <w:bCs/>
          <w:sz w:val="24"/>
          <w:szCs w:val="24"/>
          <w:rtl/>
        </w:rPr>
        <w:t>ي</w:t>
      </w:r>
      <w:r w:rsidR="005419C2" w:rsidRPr="00BF7761">
        <w:rPr>
          <w:rFonts w:ascii="Simplified Arabic" w:hAnsi="Simplified Arabic" w:cs="Simplified Arabic"/>
          <w:b/>
          <w:bCs/>
          <w:sz w:val="24"/>
          <w:szCs w:val="24"/>
          <w:rtl/>
        </w:rPr>
        <w:t xml:space="preserve"> والدها</w:t>
      </w:r>
      <w:r w:rsidR="00DF3B25" w:rsidRPr="00BF7761">
        <w:rPr>
          <w:rFonts w:ascii="Simplified Arabic" w:hAnsi="Simplified Arabic" w:cs="Simplified Arabic"/>
          <w:b/>
          <w:bCs/>
          <w:sz w:val="24"/>
          <w:szCs w:val="24"/>
          <w:rtl/>
        </w:rPr>
        <w:t>،</w:t>
      </w:r>
      <w:r w:rsidR="005419C2" w:rsidRPr="00BF7761">
        <w:rPr>
          <w:rFonts w:ascii="Simplified Arabic" w:hAnsi="Simplified Arabic" w:cs="Simplified Arabic"/>
          <w:b/>
          <w:bCs/>
          <w:sz w:val="24"/>
          <w:szCs w:val="24"/>
          <w:rtl/>
        </w:rPr>
        <w:t xml:space="preserve"> </w:t>
      </w:r>
      <w:r w:rsidR="00DF3B25" w:rsidRPr="00BF7761">
        <w:rPr>
          <w:rFonts w:ascii="Simplified Arabic" w:hAnsi="Simplified Arabic" w:cs="Simplified Arabic"/>
          <w:b/>
          <w:bCs/>
          <w:sz w:val="24"/>
          <w:szCs w:val="24"/>
          <w:rtl/>
        </w:rPr>
        <w:t>ف</w:t>
      </w:r>
      <w:r w:rsidR="005419C2" w:rsidRPr="00BF7761">
        <w:rPr>
          <w:rFonts w:ascii="Simplified Arabic" w:hAnsi="Simplified Arabic" w:cs="Simplified Arabic"/>
          <w:b/>
          <w:bCs/>
          <w:sz w:val="24"/>
          <w:szCs w:val="24"/>
          <w:rtl/>
        </w:rPr>
        <w:t>قام أخ</w:t>
      </w:r>
      <w:r w:rsidR="008F0175" w:rsidRPr="00BF7761">
        <w:rPr>
          <w:rFonts w:ascii="Simplified Arabic" w:hAnsi="Simplified Arabic" w:cs="Simplified Arabic"/>
          <w:b/>
          <w:bCs/>
          <w:sz w:val="24"/>
          <w:szCs w:val="24"/>
          <w:rtl/>
        </w:rPr>
        <w:t>و</w:t>
      </w:r>
      <w:r w:rsidR="005419C2" w:rsidRPr="00BF7761">
        <w:rPr>
          <w:rFonts w:ascii="Simplified Arabic" w:hAnsi="Simplified Arabic" w:cs="Simplified Arabic"/>
          <w:b/>
          <w:bCs/>
          <w:sz w:val="24"/>
          <w:szCs w:val="24"/>
          <w:rtl/>
        </w:rPr>
        <w:t xml:space="preserve">ها الأكبر بطردها هي </w:t>
      </w:r>
      <w:r w:rsidR="00DF3B25" w:rsidRPr="00BF7761">
        <w:rPr>
          <w:rFonts w:ascii="Simplified Arabic" w:hAnsi="Simplified Arabic" w:cs="Simplified Arabic"/>
          <w:b/>
          <w:bCs/>
          <w:sz w:val="24"/>
          <w:szCs w:val="24"/>
          <w:rtl/>
        </w:rPr>
        <w:t xml:space="preserve">وأختها </w:t>
      </w:r>
      <w:r w:rsidR="005419C2" w:rsidRPr="00BF7761">
        <w:rPr>
          <w:rFonts w:ascii="Simplified Arabic" w:hAnsi="Simplified Arabic" w:cs="Simplified Arabic"/>
          <w:b/>
          <w:bCs/>
          <w:sz w:val="24"/>
          <w:szCs w:val="24"/>
          <w:rtl/>
        </w:rPr>
        <w:t>وأمها</w:t>
      </w:r>
      <w:r w:rsidR="00DF3B25" w:rsidRPr="00BF7761">
        <w:rPr>
          <w:rFonts w:ascii="Simplified Arabic" w:hAnsi="Simplified Arabic" w:cs="Simplified Arabic"/>
          <w:b/>
          <w:bCs/>
          <w:sz w:val="24"/>
          <w:szCs w:val="24"/>
          <w:rtl/>
        </w:rPr>
        <w:t xml:space="preserve"> (من ذوات ال</w:t>
      </w:r>
      <w:r w:rsidR="00EA6E78" w:rsidRPr="00BF7761">
        <w:rPr>
          <w:rFonts w:ascii="Simplified Arabic" w:hAnsi="Simplified Arabic" w:cs="Simplified Arabic"/>
          <w:b/>
          <w:bCs/>
          <w:sz w:val="24"/>
          <w:szCs w:val="24"/>
          <w:rtl/>
        </w:rPr>
        <w:t>إعاقة</w:t>
      </w:r>
      <w:r w:rsidR="00DF3B25" w:rsidRPr="00BF7761">
        <w:rPr>
          <w:rFonts w:ascii="Simplified Arabic" w:hAnsi="Simplified Arabic" w:cs="Simplified Arabic"/>
          <w:b/>
          <w:bCs/>
          <w:sz w:val="24"/>
          <w:szCs w:val="24"/>
          <w:rtl/>
        </w:rPr>
        <w:t xml:space="preserve"> أيضا)، وهي لا تنسى تعرضها للعنف اللفظي من أستاذها الجامعي خلال دراس</w:t>
      </w:r>
      <w:r w:rsidR="008D6238" w:rsidRPr="00BF7761">
        <w:rPr>
          <w:rFonts w:ascii="Simplified Arabic" w:hAnsi="Simplified Arabic" w:cs="Simplified Arabic"/>
          <w:b/>
          <w:bCs/>
          <w:sz w:val="24"/>
          <w:szCs w:val="24"/>
          <w:rtl/>
        </w:rPr>
        <w:t>تها</w:t>
      </w:r>
      <w:r w:rsidR="00DF3B25" w:rsidRPr="00BF7761">
        <w:rPr>
          <w:rFonts w:ascii="Simplified Arabic" w:hAnsi="Simplified Arabic" w:cs="Simplified Arabic"/>
          <w:b/>
          <w:bCs/>
          <w:sz w:val="24"/>
          <w:szCs w:val="24"/>
          <w:rtl/>
        </w:rPr>
        <w:t xml:space="preserve"> وأما</w:t>
      </w:r>
      <w:r w:rsidR="008D6238" w:rsidRPr="00BF7761">
        <w:rPr>
          <w:rFonts w:ascii="Simplified Arabic" w:hAnsi="Simplified Arabic" w:cs="Simplified Arabic"/>
          <w:b/>
          <w:bCs/>
          <w:sz w:val="24"/>
          <w:szCs w:val="24"/>
          <w:rtl/>
        </w:rPr>
        <w:t>م</w:t>
      </w:r>
      <w:r w:rsidR="00DF3B25" w:rsidRPr="00BF7761">
        <w:rPr>
          <w:rFonts w:ascii="Simplified Arabic" w:hAnsi="Simplified Arabic" w:cs="Simplified Arabic"/>
          <w:b/>
          <w:bCs/>
          <w:sz w:val="24"/>
          <w:szCs w:val="24"/>
          <w:rtl/>
        </w:rPr>
        <w:t xml:space="preserve"> زميلاتها في الفصل الدراسي...</w:t>
      </w:r>
    </w:p>
    <w:p w14:paraId="22EC0919" w14:textId="5634B02E" w:rsidR="005419C2" w:rsidRPr="00BF7761" w:rsidRDefault="00DC1AFB"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إن</w:t>
      </w:r>
      <w:r w:rsidR="00203EAF"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أشخاص</w:t>
      </w:r>
      <w:r w:rsidR="00203EAF"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203EAF" w:rsidRPr="00BF7761">
        <w:rPr>
          <w:rFonts w:ascii="Simplified Arabic" w:hAnsi="Simplified Arabic" w:cs="Simplified Arabic"/>
          <w:sz w:val="24"/>
          <w:szCs w:val="24"/>
          <w:rtl/>
        </w:rPr>
        <w:t xml:space="preserve"> وخصوصا</w:t>
      </w:r>
      <w:r w:rsidR="004B31D8" w:rsidRPr="00BF7761">
        <w:rPr>
          <w:rFonts w:ascii="Simplified Arabic" w:hAnsi="Simplified Arabic" w:cs="Simplified Arabic"/>
          <w:sz w:val="24"/>
          <w:szCs w:val="24"/>
          <w:rtl/>
        </w:rPr>
        <w:t>ً</w:t>
      </w:r>
      <w:r w:rsidR="00203EAF" w:rsidRPr="00BF7761">
        <w:rPr>
          <w:rFonts w:ascii="Simplified Arabic" w:hAnsi="Simplified Arabic" w:cs="Simplified Arabic"/>
          <w:sz w:val="24"/>
          <w:szCs w:val="24"/>
          <w:rtl/>
        </w:rPr>
        <w:t xml:space="preserve"> النساء منهم والأطفال هم أكثر عرضة لمواجهة خطر الاستغلال والعنف والاعتداء</w:t>
      </w:r>
      <w:r w:rsidR="007D4484" w:rsidRPr="00BF7761">
        <w:rPr>
          <w:rFonts w:ascii="Simplified Arabic" w:hAnsi="Simplified Arabic" w:cs="Simplified Arabic"/>
          <w:sz w:val="24"/>
          <w:szCs w:val="24"/>
          <w:rtl/>
        </w:rPr>
        <w:t>.</w:t>
      </w:r>
      <w:r w:rsidR="00203EAF" w:rsidRPr="00BF7761">
        <w:rPr>
          <w:rFonts w:ascii="Simplified Arabic" w:hAnsi="Simplified Arabic" w:cs="Simplified Arabic"/>
          <w:sz w:val="24"/>
          <w:szCs w:val="24"/>
          <w:rtl/>
        </w:rPr>
        <w:t xml:space="preserve"> </w:t>
      </w:r>
      <w:r w:rsidR="00FD1B5F" w:rsidRPr="00BF7761">
        <w:rPr>
          <w:rFonts w:ascii="Simplified Arabic" w:hAnsi="Simplified Arabic" w:cs="Simplified Arabic"/>
          <w:sz w:val="24"/>
          <w:szCs w:val="24"/>
          <w:rtl/>
        </w:rPr>
        <w:t>غالبية ال</w:t>
      </w:r>
      <w:r w:rsidR="00EA6E78" w:rsidRPr="00BF7761">
        <w:rPr>
          <w:rFonts w:ascii="Simplified Arabic" w:hAnsi="Simplified Arabic" w:cs="Simplified Arabic"/>
          <w:sz w:val="24"/>
          <w:szCs w:val="24"/>
          <w:rtl/>
        </w:rPr>
        <w:t>أشخاص</w:t>
      </w:r>
      <w:r w:rsidR="00FD1B5F"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D1B5F" w:rsidRPr="00BF7761">
        <w:rPr>
          <w:rFonts w:ascii="Simplified Arabic" w:hAnsi="Simplified Arabic" w:cs="Simplified Arabic"/>
          <w:sz w:val="24"/>
          <w:szCs w:val="24"/>
          <w:rtl/>
        </w:rPr>
        <w:t xml:space="preserve"> الذين يحتاجون إلى </w:t>
      </w:r>
      <w:r w:rsidR="005419C2" w:rsidRPr="00BF7761">
        <w:rPr>
          <w:rFonts w:ascii="Simplified Arabic" w:hAnsi="Simplified Arabic" w:cs="Simplified Arabic"/>
          <w:sz w:val="24"/>
          <w:szCs w:val="24"/>
          <w:rtl/>
        </w:rPr>
        <w:t xml:space="preserve">برامج الدعم والمساندة </w:t>
      </w:r>
      <w:r w:rsidR="00FD1B5F" w:rsidRPr="00BF7761">
        <w:rPr>
          <w:rFonts w:ascii="Simplified Arabic" w:hAnsi="Simplified Arabic" w:cs="Simplified Arabic"/>
          <w:sz w:val="24"/>
          <w:szCs w:val="24"/>
          <w:rtl/>
        </w:rPr>
        <w:t>لمناهضة</w:t>
      </w:r>
      <w:r w:rsidR="005419C2" w:rsidRPr="00BF7761">
        <w:rPr>
          <w:rFonts w:ascii="Simplified Arabic" w:hAnsi="Simplified Arabic" w:cs="Simplified Arabic"/>
          <w:sz w:val="24"/>
          <w:szCs w:val="24"/>
          <w:rtl/>
        </w:rPr>
        <w:t xml:space="preserve"> العنف </w:t>
      </w:r>
      <w:r w:rsidR="008F0175" w:rsidRPr="00BF7761">
        <w:rPr>
          <w:rFonts w:ascii="Simplified Arabic" w:hAnsi="Simplified Arabic" w:cs="Simplified Arabic"/>
          <w:sz w:val="24"/>
          <w:szCs w:val="24"/>
          <w:rtl/>
        </w:rPr>
        <w:t>والاستغلال</w:t>
      </w:r>
      <w:r w:rsidR="005419C2" w:rsidRPr="00BF7761">
        <w:rPr>
          <w:rFonts w:ascii="Simplified Arabic" w:hAnsi="Simplified Arabic" w:cs="Simplified Arabic"/>
          <w:sz w:val="24"/>
          <w:szCs w:val="24"/>
          <w:rtl/>
        </w:rPr>
        <w:t xml:space="preserve"> </w:t>
      </w:r>
      <w:r w:rsidR="008F0175" w:rsidRPr="00BF7761">
        <w:rPr>
          <w:rFonts w:ascii="Simplified Arabic" w:hAnsi="Simplified Arabic" w:cs="Simplified Arabic"/>
          <w:sz w:val="24"/>
          <w:szCs w:val="24"/>
          <w:rtl/>
        </w:rPr>
        <w:t>والاعتداء</w:t>
      </w:r>
      <w:r w:rsidR="00FD1B5F" w:rsidRPr="00BF7761">
        <w:rPr>
          <w:rFonts w:ascii="Simplified Arabic" w:hAnsi="Simplified Arabic" w:cs="Simplified Arabic"/>
          <w:sz w:val="24"/>
          <w:szCs w:val="24"/>
          <w:rtl/>
        </w:rPr>
        <w:t>، لا يستطيعون الوصول إليها</w:t>
      </w:r>
      <w:r w:rsidR="005419C2" w:rsidRPr="00BF7761">
        <w:rPr>
          <w:rFonts w:ascii="Simplified Arabic" w:hAnsi="Simplified Arabic" w:cs="Simplified Arabic"/>
          <w:sz w:val="24"/>
          <w:szCs w:val="24"/>
          <w:rtl/>
        </w:rPr>
        <w:t xml:space="preserve"> </w:t>
      </w:r>
      <w:r w:rsidR="00FD1B5F" w:rsidRPr="00BF7761">
        <w:rPr>
          <w:rFonts w:ascii="Simplified Arabic" w:hAnsi="Simplified Arabic" w:cs="Simplified Arabic"/>
          <w:sz w:val="24"/>
          <w:szCs w:val="24"/>
          <w:rtl/>
        </w:rPr>
        <w:t>بسبب</w:t>
      </w:r>
      <w:r w:rsidR="005419C2" w:rsidRPr="00BF7761">
        <w:rPr>
          <w:rFonts w:ascii="Simplified Arabic" w:hAnsi="Simplified Arabic" w:cs="Simplified Arabic"/>
          <w:sz w:val="24"/>
          <w:szCs w:val="24"/>
          <w:rtl/>
        </w:rPr>
        <w:t xml:space="preserve"> صعوبة </w:t>
      </w:r>
      <w:r w:rsidR="00FD1B5F" w:rsidRPr="00BF7761">
        <w:rPr>
          <w:rFonts w:ascii="Simplified Arabic" w:hAnsi="Simplified Arabic" w:cs="Simplified Arabic"/>
          <w:sz w:val="24"/>
          <w:szCs w:val="24"/>
          <w:rtl/>
        </w:rPr>
        <w:t>ال</w:t>
      </w:r>
      <w:r w:rsidRPr="00BF7761">
        <w:rPr>
          <w:rFonts w:ascii="Simplified Arabic" w:hAnsi="Simplified Arabic" w:cs="Simplified Arabic"/>
          <w:sz w:val="24"/>
          <w:szCs w:val="24"/>
          <w:rtl/>
        </w:rPr>
        <w:t>حص</w:t>
      </w:r>
      <w:r w:rsidR="005419C2" w:rsidRPr="00BF7761">
        <w:rPr>
          <w:rFonts w:ascii="Simplified Arabic" w:hAnsi="Simplified Arabic" w:cs="Simplified Arabic"/>
          <w:sz w:val="24"/>
          <w:szCs w:val="24"/>
          <w:rtl/>
        </w:rPr>
        <w:t xml:space="preserve">ول </w:t>
      </w:r>
      <w:r w:rsidRPr="00BF7761">
        <w:rPr>
          <w:rFonts w:ascii="Simplified Arabic" w:hAnsi="Simplified Arabic" w:cs="Simplified Arabic"/>
          <w:sz w:val="24"/>
          <w:szCs w:val="24"/>
          <w:rtl/>
        </w:rPr>
        <w:t>على ا</w:t>
      </w:r>
      <w:r w:rsidR="00FD1B5F" w:rsidRPr="00BF7761">
        <w:rPr>
          <w:rFonts w:ascii="Simplified Arabic" w:hAnsi="Simplified Arabic" w:cs="Simplified Arabic"/>
          <w:sz w:val="24"/>
          <w:szCs w:val="24"/>
          <w:rtl/>
        </w:rPr>
        <w:t xml:space="preserve">لمعلومات والوصول </w:t>
      </w:r>
      <w:r w:rsidRPr="00BF7761">
        <w:rPr>
          <w:rFonts w:ascii="Simplified Arabic" w:hAnsi="Simplified Arabic" w:cs="Simplified Arabic"/>
          <w:sz w:val="24"/>
          <w:szCs w:val="24"/>
          <w:rtl/>
        </w:rPr>
        <w:t xml:space="preserve">إلى </w:t>
      </w:r>
      <w:r w:rsidR="00FD1B5F" w:rsidRPr="00BF7761">
        <w:rPr>
          <w:rFonts w:ascii="Simplified Arabic" w:hAnsi="Simplified Arabic" w:cs="Simplified Arabic"/>
          <w:sz w:val="24"/>
          <w:szCs w:val="24"/>
          <w:rtl/>
        </w:rPr>
        <w:t>أماكن تقديم الخدمات ومنع الأهل لهم من الخروج من البيت، وعدم ثقة البعض في الحصول على الحماية.</w:t>
      </w:r>
    </w:p>
    <w:p w14:paraId="6414C67F" w14:textId="787BB9DB" w:rsidR="00FD1B5F" w:rsidRPr="00BF7761" w:rsidRDefault="00FD1B5F"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يعتمد الإبلاغ عن العنف والاستغلال وسوء المعاملة في خدمات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فلسطين اعتمادا</w:t>
      </w:r>
      <w:r w:rsidR="0075156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كبيرا</w:t>
      </w:r>
      <w:r w:rsidR="0075156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على</w:t>
      </w:r>
      <w:r w:rsidR="00751560" w:rsidRPr="00BF7761">
        <w:rPr>
          <w:rFonts w:ascii="Simplified Arabic" w:hAnsi="Simplified Arabic" w:cs="Simplified Arabic"/>
          <w:sz w:val="24"/>
          <w:szCs w:val="24"/>
          <w:rtl/>
        </w:rPr>
        <w:t xml:space="preserve"> المنظمات الأهلية</w:t>
      </w:r>
      <w:r w:rsidRPr="00BF7761">
        <w:rPr>
          <w:rFonts w:ascii="Simplified Arabic" w:hAnsi="Simplified Arabic" w:cs="Simplified Arabic"/>
          <w:sz w:val="24"/>
          <w:szCs w:val="24"/>
          <w:rtl/>
        </w:rPr>
        <w:t>، وهناك تغي</w:t>
      </w:r>
      <w:r w:rsidR="00DC1AF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ب واضح لدور الدولة في نشر المعلومات وأرقام هواتف الطوارئ وعدم موا</w:t>
      </w:r>
      <w:r w:rsidR="00FD6057"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 xml:space="preserve">متها </w:t>
      </w:r>
      <w:r w:rsidR="00FD6057" w:rsidRPr="00BF7761">
        <w:rPr>
          <w:rFonts w:ascii="Simplified Arabic" w:hAnsi="Simplified Arabic" w:cs="Simplified Arabic"/>
          <w:sz w:val="24"/>
          <w:szCs w:val="24"/>
          <w:rtl/>
        </w:rPr>
        <w:t>ل</w:t>
      </w:r>
      <w:r w:rsidRPr="00BF7761">
        <w:rPr>
          <w:rFonts w:ascii="Simplified Arabic" w:hAnsi="Simplified Arabic" w:cs="Simplified Arabic"/>
          <w:sz w:val="24"/>
          <w:szCs w:val="24"/>
          <w:rtl/>
        </w:rPr>
        <w:t>جميع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وغياب التنسيق بين وزارة التنمية الاجتماعية ومقدمي الخدمات.</w:t>
      </w:r>
    </w:p>
    <w:p w14:paraId="103E703B" w14:textId="71E9A0F9" w:rsidR="006953AE" w:rsidRDefault="00203EAF" w:rsidP="006953AE">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فعلى الرغم من وجود بيوت أمان للناجيات من العنف (أربعة بيوت أمان في فلسطين بواقع اثنين في قطاع غزة و</w:t>
      </w:r>
      <w:r w:rsidR="00FD6057" w:rsidRPr="00BF7761">
        <w:rPr>
          <w:rFonts w:ascii="Simplified Arabic" w:hAnsi="Simplified Arabic" w:cs="Simplified Arabic"/>
          <w:sz w:val="24"/>
          <w:szCs w:val="24"/>
          <w:rtl/>
        </w:rPr>
        <w:t>اثنين آ</w:t>
      </w:r>
      <w:r w:rsidRPr="00BF7761">
        <w:rPr>
          <w:rFonts w:ascii="Simplified Arabic" w:hAnsi="Simplified Arabic" w:cs="Simplified Arabic"/>
          <w:sz w:val="24"/>
          <w:szCs w:val="24"/>
          <w:rtl/>
        </w:rPr>
        <w:t>خرين في الضفة الغربية)، توفر الأمان لهن، إلا أن هذه البيوت لا يتوفر فيها الموا</w:t>
      </w:r>
      <w:r w:rsidR="00FD6057"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مة الكاملة للنساء ذوات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r w:rsidR="00B50453">
        <w:rPr>
          <w:rFonts w:ascii="Simplified Arabic" w:hAnsi="Simplified Arabic" w:cs="Simplified Arabic" w:hint="cs"/>
          <w:sz w:val="24"/>
          <w:szCs w:val="24"/>
          <w:rtl/>
        </w:rPr>
        <w:t xml:space="preserve"> </w:t>
      </w:r>
      <w:r w:rsidR="006953AE">
        <w:rPr>
          <w:rFonts w:ascii="Simplified Arabic" w:hAnsi="Simplified Arabic" w:cs="Simplified Arabic" w:hint="cs"/>
          <w:sz w:val="24"/>
          <w:szCs w:val="24"/>
          <w:rtl/>
        </w:rPr>
        <w:t>وعلى الرغم من إقرار مجلس الوزراء الفلسطيني لنظام التحويل الوطني للنساء المعنّفات</w:t>
      </w:r>
      <w:r w:rsidR="006953AE" w:rsidRPr="00B50453">
        <w:rPr>
          <w:rFonts w:ascii="Simplified Arabic" w:hAnsi="Simplified Arabic" w:cs="Simplified Arabic"/>
          <w:sz w:val="24"/>
          <w:szCs w:val="24"/>
          <w:rtl/>
        </w:rPr>
        <w:t xml:space="preserve">، </w:t>
      </w:r>
      <w:r w:rsidR="006953AE">
        <w:rPr>
          <w:rFonts w:ascii="Simplified Arabic" w:hAnsi="Simplified Arabic" w:cs="Simplified Arabic" w:hint="cs"/>
          <w:sz w:val="24"/>
          <w:szCs w:val="24"/>
          <w:rtl/>
        </w:rPr>
        <w:t>فإنه لا توجد آليات ت</w:t>
      </w:r>
      <w:r w:rsidR="006953AE" w:rsidRPr="00B50453">
        <w:rPr>
          <w:rFonts w:ascii="Simplified Arabic" w:hAnsi="Simplified Arabic" w:cs="Simplified Arabic"/>
          <w:sz w:val="24"/>
          <w:szCs w:val="24"/>
          <w:rtl/>
        </w:rPr>
        <w:t>نظم عمل نظام التحويل الوطني للنساء المعنفات</w:t>
      </w:r>
      <w:r w:rsidR="006953AE">
        <w:rPr>
          <w:rFonts w:ascii="Simplified Arabic" w:hAnsi="Simplified Arabic" w:cs="Simplified Arabic" w:hint="cs"/>
          <w:sz w:val="24"/>
          <w:szCs w:val="24"/>
          <w:rtl/>
        </w:rPr>
        <w:t>، وهناك إغفال واضح لشريحة النساء المعنفات من ذوات الإعاقة،</w:t>
      </w:r>
      <w:r w:rsidR="006953AE" w:rsidRPr="00B50453">
        <w:rPr>
          <w:rFonts w:ascii="Simplified Arabic" w:hAnsi="Simplified Arabic" w:cs="Simplified Arabic"/>
          <w:sz w:val="24"/>
          <w:szCs w:val="24"/>
          <w:rtl/>
        </w:rPr>
        <w:t xml:space="preserve"> </w:t>
      </w:r>
      <w:r w:rsidR="006953AE">
        <w:rPr>
          <w:rFonts w:ascii="Simplified Arabic" w:hAnsi="Simplified Arabic" w:cs="Simplified Arabic" w:hint="cs"/>
          <w:sz w:val="24"/>
          <w:szCs w:val="24"/>
          <w:rtl/>
        </w:rPr>
        <w:t>حيث</w:t>
      </w:r>
      <w:r w:rsidR="006953AE" w:rsidRPr="00B50453">
        <w:rPr>
          <w:rFonts w:ascii="Simplified Arabic" w:hAnsi="Simplified Arabic" w:cs="Simplified Arabic"/>
          <w:sz w:val="24"/>
          <w:szCs w:val="24"/>
          <w:rtl/>
        </w:rPr>
        <w:t xml:space="preserve"> </w:t>
      </w:r>
      <w:r w:rsidR="006953AE">
        <w:rPr>
          <w:rFonts w:ascii="Simplified Arabic" w:hAnsi="Simplified Arabic" w:cs="Simplified Arabic" w:hint="cs"/>
          <w:sz w:val="24"/>
          <w:szCs w:val="24"/>
          <w:rtl/>
        </w:rPr>
        <w:t>ي</w:t>
      </w:r>
      <w:r w:rsidR="006953AE" w:rsidRPr="00B50453">
        <w:rPr>
          <w:rFonts w:ascii="Simplified Arabic" w:hAnsi="Simplified Arabic" w:cs="Simplified Arabic"/>
          <w:sz w:val="24"/>
          <w:szCs w:val="24"/>
          <w:rtl/>
        </w:rPr>
        <w:t>حظر استقبال النساء والفتيات ذوات ال</w:t>
      </w:r>
      <w:r w:rsidR="006953AE">
        <w:rPr>
          <w:rFonts w:ascii="Simplified Arabic" w:hAnsi="Simplified Arabic" w:cs="Simplified Arabic" w:hint="cs"/>
          <w:sz w:val="24"/>
          <w:szCs w:val="24"/>
          <w:rtl/>
        </w:rPr>
        <w:t>إ</w:t>
      </w:r>
      <w:r w:rsidR="006953AE" w:rsidRPr="00B50453">
        <w:rPr>
          <w:rFonts w:ascii="Simplified Arabic" w:hAnsi="Simplified Arabic" w:cs="Simplified Arabic"/>
          <w:sz w:val="24"/>
          <w:szCs w:val="24"/>
          <w:rtl/>
        </w:rPr>
        <w:t>عاقة (الذهنية والحركية) في مراكز الحماية وبيوت الأمان، بالإضافة لعدم مواءمة مباني الشركاء في النظام مما يعيق وصول النساء ذوات ال</w:t>
      </w:r>
      <w:r w:rsidR="006953AE">
        <w:rPr>
          <w:rFonts w:ascii="Simplified Arabic" w:hAnsi="Simplified Arabic" w:cs="Simplified Arabic" w:hint="cs"/>
          <w:sz w:val="24"/>
          <w:szCs w:val="24"/>
          <w:rtl/>
        </w:rPr>
        <w:t>إ</w:t>
      </w:r>
      <w:r w:rsidR="006953AE" w:rsidRPr="00B50453">
        <w:rPr>
          <w:rFonts w:ascii="Simplified Arabic" w:hAnsi="Simplified Arabic" w:cs="Simplified Arabic"/>
          <w:sz w:val="24"/>
          <w:szCs w:val="24"/>
          <w:rtl/>
        </w:rPr>
        <w:t>عاقة للحصول على الخدمات، وعدم توفر مقدمي خدمات قادرين على التواصل مع النساء ذوات ال</w:t>
      </w:r>
      <w:r w:rsidR="006953AE">
        <w:rPr>
          <w:rFonts w:ascii="Simplified Arabic" w:hAnsi="Simplified Arabic" w:cs="Simplified Arabic" w:hint="cs"/>
          <w:sz w:val="24"/>
          <w:szCs w:val="24"/>
          <w:rtl/>
        </w:rPr>
        <w:t>إ</w:t>
      </w:r>
      <w:r w:rsidR="006953AE" w:rsidRPr="00B50453">
        <w:rPr>
          <w:rFonts w:ascii="Simplified Arabic" w:hAnsi="Simplified Arabic" w:cs="Simplified Arabic"/>
          <w:sz w:val="24"/>
          <w:szCs w:val="24"/>
          <w:rtl/>
        </w:rPr>
        <w:t>عاقة، خاصة ال</w:t>
      </w:r>
      <w:r w:rsidR="006953AE">
        <w:rPr>
          <w:rFonts w:ascii="Simplified Arabic" w:hAnsi="Simplified Arabic" w:cs="Simplified Arabic" w:hint="cs"/>
          <w:sz w:val="24"/>
          <w:szCs w:val="24"/>
          <w:rtl/>
        </w:rPr>
        <w:t>إ</w:t>
      </w:r>
      <w:r w:rsidR="006953AE" w:rsidRPr="00B50453">
        <w:rPr>
          <w:rFonts w:ascii="Simplified Arabic" w:hAnsi="Simplified Arabic" w:cs="Simplified Arabic"/>
          <w:sz w:val="24"/>
          <w:szCs w:val="24"/>
          <w:rtl/>
        </w:rPr>
        <w:t>عاقة السمعية والبصرية.</w:t>
      </w:r>
      <w:r w:rsidR="006953AE">
        <w:rPr>
          <w:rStyle w:val="FootnoteReference"/>
          <w:rFonts w:ascii="Simplified Arabic" w:hAnsi="Simplified Arabic" w:cs="Simplified Arabic"/>
          <w:sz w:val="24"/>
          <w:szCs w:val="24"/>
          <w:rtl/>
        </w:rPr>
        <w:footnoteReference w:id="19"/>
      </w:r>
    </w:p>
    <w:p w14:paraId="1F8285A3" w14:textId="7C92366A" w:rsidR="00203EAF" w:rsidRPr="00BF7761" w:rsidRDefault="005419C2" w:rsidP="006953AE">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يعاني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w:t>
      </w:r>
      <w:r w:rsidR="00FD1B5F"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فلسطين من صعوبات كبيرة</w:t>
      </w:r>
      <w:r w:rsidR="00957F4A" w:rsidRPr="00BF7761">
        <w:rPr>
          <w:rFonts w:ascii="Simplified Arabic" w:hAnsi="Simplified Arabic" w:cs="Simplified Arabic"/>
          <w:sz w:val="24"/>
          <w:szCs w:val="24"/>
          <w:rtl/>
        </w:rPr>
        <w:t xml:space="preserve"> نتيجة الاحتلال</w:t>
      </w:r>
      <w:r w:rsidR="00337EA7" w:rsidRPr="00BF7761">
        <w:rPr>
          <w:rFonts w:ascii="Simplified Arabic" w:hAnsi="Simplified Arabic" w:cs="Simplified Arabic"/>
          <w:sz w:val="24"/>
          <w:szCs w:val="24"/>
          <w:rtl/>
        </w:rPr>
        <w:t xml:space="preserve"> الإسرائيلي</w:t>
      </w:r>
      <w:r w:rsidRPr="00BF7761">
        <w:rPr>
          <w:rFonts w:ascii="Simplified Arabic" w:hAnsi="Simplified Arabic" w:cs="Simplified Arabic"/>
          <w:sz w:val="24"/>
          <w:szCs w:val="24"/>
          <w:rtl/>
        </w:rPr>
        <w:t xml:space="preserve"> منها الإخلاءات القسرية وهدم البيوت فوق ساكنيها، و</w:t>
      </w:r>
      <w:r w:rsidR="00FD1B5F" w:rsidRPr="00BF7761">
        <w:rPr>
          <w:rFonts w:ascii="Simplified Arabic" w:hAnsi="Simplified Arabic" w:cs="Simplified Arabic"/>
          <w:sz w:val="24"/>
          <w:szCs w:val="24"/>
          <w:rtl/>
        </w:rPr>
        <w:t>عدوان متكرر</w:t>
      </w:r>
      <w:r w:rsidRPr="00BF7761">
        <w:rPr>
          <w:rFonts w:ascii="Simplified Arabic" w:hAnsi="Simplified Arabic" w:cs="Simplified Arabic"/>
          <w:sz w:val="24"/>
          <w:szCs w:val="24"/>
          <w:rtl/>
        </w:rPr>
        <w:t xml:space="preserve"> خسر</w:t>
      </w:r>
      <w:r w:rsidR="00FD1B5F" w:rsidRPr="00BF7761">
        <w:rPr>
          <w:rFonts w:ascii="Simplified Arabic" w:hAnsi="Simplified Arabic" w:cs="Simplified Arabic"/>
          <w:sz w:val="24"/>
          <w:szCs w:val="24"/>
          <w:rtl/>
        </w:rPr>
        <w:t>وا</w:t>
      </w:r>
      <w:r w:rsidRPr="00BF7761">
        <w:rPr>
          <w:rFonts w:ascii="Simplified Arabic" w:hAnsi="Simplified Arabic" w:cs="Simplified Arabic"/>
          <w:sz w:val="24"/>
          <w:szCs w:val="24"/>
          <w:rtl/>
        </w:rPr>
        <w:t xml:space="preserve"> فيها </w:t>
      </w:r>
      <w:r w:rsidR="004333C5" w:rsidRPr="00BF7761">
        <w:rPr>
          <w:rFonts w:ascii="Simplified Arabic" w:hAnsi="Simplified Arabic" w:cs="Simplified Arabic"/>
          <w:sz w:val="24"/>
          <w:szCs w:val="24"/>
          <w:rtl/>
        </w:rPr>
        <w:t>م</w:t>
      </w:r>
      <w:r w:rsidR="00BB05A4" w:rsidRPr="00BF7761">
        <w:rPr>
          <w:rFonts w:ascii="Simplified Arabic" w:hAnsi="Simplified Arabic" w:cs="Simplified Arabic"/>
          <w:sz w:val="24"/>
          <w:szCs w:val="24"/>
          <w:rtl/>
        </w:rPr>
        <w:t>ُ</w:t>
      </w:r>
      <w:r w:rsidR="004333C5" w:rsidRPr="00BF7761">
        <w:rPr>
          <w:rFonts w:ascii="Simplified Arabic" w:hAnsi="Simplified Arabic" w:cs="Simplified Arabic"/>
          <w:sz w:val="24"/>
          <w:szCs w:val="24"/>
          <w:rtl/>
        </w:rPr>
        <w:t>عيليهم</w:t>
      </w:r>
      <w:r w:rsidRPr="00BF7761">
        <w:rPr>
          <w:rFonts w:ascii="Simplified Arabic" w:hAnsi="Simplified Arabic" w:cs="Simplified Arabic"/>
          <w:sz w:val="24"/>
          <w:szCs w:val="24"/>
          <w:rtl/>
        </w:rPr>
        <w:t>،</w:t>
      </w:r>
      <w:r w:rsidR="004333C5"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لا سيما النساء والأطفال منهم</w:t>
      </w:r>
      <w:r w:rsidR="004333C5"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w:t>
      </w:r>
      <w:r w:rsidR="00062E2C" w:rsidRPr="00BF7761">
        <w:rPr>
          <w:rFonts w:ascii="Simplified Arabic" w:hAnsi="Simplified Arabic" w:cs="Simplified Arabic"/>
          <w:sz w:val="24"/>
          <w:szCs w:val="24"/>
          <w:rtl/>
        </w:rPr>
        <w:t>م</w:t>
      </w:r>
      <w:r w:rsidR="00FD1B5F" w:rsidRPr="00BF7761">
        <w:rPr>
          <w:rFonts w:ascii="Simplified Arabic" w:hAnsi="Simplified Arabic" w:cs="Simplified Arabic"/>
          <w:sz w:val="24"/>
          <w:szCs w:val="24"/>
          <w:rtl/>
        </w:rPr>
        <w:t xml:space="preserve">ما </w:t>
      </w:r>
      <w:r w:rsidR="00FD6057" w:rsidRPr="00BF7761">
        <w:rPr>
          <w:rFonts w:ascii="Simplified Arabic" w:hAnsi="Simplified Arabic" w:cs="Simplified Arabic"/>
          <w:sz w:val="24"/>
          <w:szCs w:val="24"/>
          <w:rtl/>
        </w:rPr>
        <w:t>تسب</w:t>
      </w:r>
      <w:r w:rsidR="002125EF" w:rsidRPr="00BF7761">
        <w:rPr>
          <w:rFonts w:ascii="Simplified Arabic" w:hAnsi="Simplified Arabic" w:cs="Simplified Arabic"/>
          <w:sz w:val="24"/>
          <w:szCs w:val="24"/>
          <w:rtl/>
        </w:rPr>
        <w:t>ب</w:t>
      </w:r>
      <w:r w:rsidR="00FD1B5F" w:rsidRPr="00BF7761">
        <w:rPr>
          <w:rFonts w:ascii="Simplified Arabic" w:hAnsi="Simplified Arabic" w:cs="Simplified Arabic"/>
          <w:sz w:val="24"/>
          <w:szCs w:val="24"/>
          <w:rtl/>
        </w:rPr>
        <w:t xml:space="preserve"> في</w:t>
      </w:r>
      <w:r w:rsidRPr="00BF7761">
        <w:rPr>
          <w:rFonts w:ascii="Simplified Arabic" w:hAnsi="Simplified Arabic" w:cs="Simplified Arabic"/>
          <w:sz w:val="24"/>
          <w:szCs w:val="24"/>
          <w:rtl/>
        </w:rPr>
        <w:t xml:space="preserve"> ازدياد أعداد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نتيجة العدوان</w:t>
      </w:r>
      <w:r w:rsidR="00062E2C"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لا سيما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الحركية</w:t>
      </w:r>
      <w:r w:rsidR="00203EAF"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w:t>
      </w:r>
      <w:r w:rsidR="00203EAF"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هذا يتطلب عملا</w:t>
      </w:r>
      <w:r w:rsidR="00062E2C"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جادا</w:t>
      </w:r>
      <w:r w:rsidR="00062E2C"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من قبل المجتمع الدولي والأمم المتحدة لتقديم الحماية الدولية للفلسطينيين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وغيرهم</w:t>
      </w:r>
      <w:r w:rsidR="00E8440E" w:rsidRPr="00BF7761">
        <w:rPr>
          <w:rFonts w:ascii="Simplified Arabic" w:hAnsi="Simplified Arabic" w:cs="Simplified Arabic"/>
          <w:sz w:val="24"/>
          <w:szCs w:val="24"/>
          <w:rtl/>
        </w:rPr>
        <w:t xml:space="preserve"> من الاحتلال</w:t>
      </w:r>
      <w:r w:rsidRPr="00BF7761">
        <w:rPr>
          <w:rFonts w:ascii="Simplified Arabic" w:hAnsi="Simplified Arabic" w:cs="Simplified Arabic"/>
          <w:sz w:val="24"/>
          <w:szCs w:val="24"/>
          <w:rtl/>
        </w:rPr>
        <w:t>.</w:t>
      </w:r>
    </w:p>
    <w:p w14:paraId="59B28020" w14:textId="77777777" w:rsidR="00F42271" w:rsidRPr="00BF7761" w:rsidRDefault="00F42271" w:rsidP="00366792">
      <w:pPr>
        <w:pStyle w:val="Heading2"/>
        <w:rPr>
          <w:rtl/>
        </w:rPr>
      </w:pPr>
      <w:bookmarkStart w:id="20" w:name="_Toc98145834"/>
      <w:r w:rsidRPr="00BF7761">
        <w:rPr>
          <w:rtl/>
        </w:rPr>
        <w:lastRenderedPageBreak/>
        <w:t>التوصيات</w:t>
      </w:r>
      <w:bookmarkEnd w:id="20"/>
    </w:p>
    <w:p w14:paraId="2FEA4490" w14:textId="1E640378" w:rsidR="00F42271" w:rsidRPr="00BF7761" w:rsidRDefault="00536077" w:rsidP="00E964CF">
      <w:pPr>
        <w:spacing w:line="240" w:lineRule="auto"/>
        <w:jc w:val="both"/>
        <w:rPr>
          <w:rFonts w:ascii="Simplified Arabic" w:hAnsi="Simplified Arabic" w:cs="Simplified Arabic"/>
          <w:sz w:val="24"/>
          <w:szCs w:val="24"/>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2" behindDoc="0" locked="0" layoutInCell="1" allowOverlap="1" wp14:anchorId="7DE5C877" wp14:editId="73486E12">
                <wp:simplePos x="0" y="0"/>
                <wp:positionH relativeFrom="column">
                  <wp:posOffset>3007360</wp:posOffset>
                </wp:positionH>
                <wp:positionV relativeFrom="paragraph">
                  <wp:posOffset>18415</wp:posOffset>
                </wp:positionV>
                <wp:extent cx="3181350" cy="0"/>
                <wp:effectExtent l="0" t="19050" r="19050" b="19050"/>
                <wp:wrapNone/>
                <wp:docPr id="148" name="Straight Connector 148"/>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839680" id="Straight Connector 148" o:spid="_x0000_s1026" style="position:absolute;z-index:251658265;visibility:visible;mso-wrap-style:square;mso-wrap-distance-left:9pt;mso-wrap-distance-top:0;mso-wrap-distance-right:9pt;mso-wrap-distance-bottom:0;mso-position-horizontal:absolute;mso-position-horizontal-relative:text;mso-position-vertical:absolute;mso-position-vertical-relative:text" from="236.8pt,1.45pt" to="487.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5BxWs9wAAAAHAQAADwAAAGRy&#10;cy9kb3ducmV2LnhtbEyOTU/DMBBE70j9D9ZW4oKoQ+lXQpyqIBBckCDlwNGNt0nUeB3FThr+PQsX&#10;OI5m9Oal29E2YsDO144U3MwiEEiFMzWVCj72T9cbED5oMrpxhAq+0MM2m1ykOjHuTO845KEUDCGf&#10;aAVVCG0ipS8qtNrPXIvE3dF1VgeOXSlNp88Mt42cR9FKWl0TP1S6xYcKi1PeWwXz/W75mt+/vRTD&#10;Zhk/ms/nK9uTUpfTcXcHIuAY/sbwo8/qkLHTwfVkvGgULNa3K54yLAbBfbxecD78Zpml8r9/9g0A&#10;AP//AwBQSwECLQAUAAYACAAAACEAtoM4kv4AAADhAQAAEwAAAAAAAAAAAAAAAAAAAAAAW0NvbnRl&#10;bnRfVHlwZXNdLnhtbFBLAQItABQABgAIAAAAIQA4/SH/1gAAAJQBAAALAAAAAAAAAAAAAAAAAC8B&#10;AABfcmVscy8ucmVsc1BLAQItABQABgAIAAAAIQC3azRLwQEAAN8DAAAOAAAAAAAAAAAAAAAAAC4C&#10;AABkcnMvZTJvRG9jLnhtbFBLAQItABQABgAIAAAAIQDkHFaz3AAAAAcBAAAPAAAAAAAAAAAAAAAA&#10;ABsEAABkcnMvZG93bnJldi54bWxQSwUGAAAAAAQABADzAAAAJAUAAAAA&#10;" strokecolor="#c6f" strokeweight="2.25pt">
                <v:stroke joinstyle="miter"/>
              </v:line>
            </w:pict>
          </mc:Fallback>
        </mc:AlternateContent>
      </w:r>
    </w:p>
    <w:p w14:paraId="30D0B104" w14:textId="154554C1" w:rsidR="00834203" w:rsidRPr="00BF7761" w:rsidRDefault="00F31484" w:rsidP="00E964CF">
      <w:pPr>
        <w:pStyle w:val="ListParagraph"/>
        <w:numPr>
          <w:ilvl w:val="0"/>
          <w:numId w:val="1"/>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إ</w:t>
      </w:r>
      <w:r w:rsidR="00203EAF" w:rsidRPr="00BF7761">
        <w:rPr>
          <w:rFonts w:ascii="Simplified Arabic" w:hAnsi="Simplified Arabic" w:cs="Simplified Arabic"/>
          <w:sz w:val="24"/>
          <w:szCs w:val="24"/>
          <w:rtl/>
        </w:rPr>
        <w:t>يجا</w:t>
      </w:r>
      <w:r w:rsidR="00834203" w:rsidRPr="00BF7761">
        <w:rPr>
          <w:rFonts w:ascii="Simplified Arabic" w:hAnsi="Simplified Arabic" w:cs="Simplified Arabic"/>
          <w:sz w:val="24"/>
          <w:szCs w:val="24"/>
          <w:rtl/>
        </w:rPr>
        <w:t xml:space="preserve">د </w:t>
      </w:r>
      <w:r w:rsidR="00E82D51" w:rsidRPr="00BF7761">
        <w:rPr>
          <w:rFonts w:ascii="Simplified Arabic" w:hAnsi="Simplified Arabic" w:cs="Simplified Arabic"/>
          <w:sz w:val="24"/>
          <w:szCs w:val="24"/>
          <w:rtl/>
        </w:rPr>
        <w:t>آ</w:t>
      </w:r>
      <w:r w:rsidR="00834203" w:rsidRPr="00BF7761">
        <w:rPr>
          <w:rFonts w:ascii="Simplified Arabic" w:hAnsi="Simplified Arabic" w:cs="Simplified Arabic"/>
          <w:sz w:val="24"/>
          <w:szCs w:val="24"/>
          <w:rtl/>
        </w:rPr>
        <w:t>لية إخطار وإحالة</w:t>
      </w:r>
      <w:r w:rsidR="00203EAF" w:rsidRPr="00BF7761">
        <w:rPr>
          <w:rFonts w:ascii="Simplified Arabic" w:hAnsi="Simplified Arabic" w:cs="Simplified Arabic"/>
          <w:sz w:val="24"/>
          <w:szCs w:val="24"/>
          <w:rtl/>
        </w:rPr>
        <w:t xml:space="preserve"> مباشرة</w:t>
      </w:r>
      <w:r w:rsidR="00834203" w:rsidRPr="00BF7761">
        <w:rPr>
          <w:rFonts w:ascii="Simplified Arabic" w:hAnsi="Simplified Arabic" w:cs="Simplified Arabic"/>
          <w:sz w:val="24"/>
          <w:szCs w:val="24"/>
          <w:rtl/>
        </w:rPr>
        <w:t xml:space="preserve"> لل</w:t>
      </w:r>
      <w:r w:rsidR="00203EAF" w:rsidRPr="00BF7761">
        <w:rPr>
          <w:rFonts w:ascii="Simplified Arabic" w:hAnsi="Simplified Arabic" w:cs="Simplified Arabic"/>
          <w:sz w:val="24"/>
          <w:szCs w:val="24"/>
          <w:rtl/>
        </w:rPr>
        <w:t>نساء ذوات</w:t>
      </w:r>
      <w:r w:rsidR="00834203"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00834203" w:rsidRPr="00BF7761">
        <w:rPr>
          <w:rFonts w:ascii="Simplified Arabic" w:hAnsi="Simplified Arabic" w:cs="Simplified Arabic"/>
          <w:sz w:val="24"/>
          <w:szCs w:val="24"/>
          <w:rtl/>
        </w:rPr>
        <w:t xml:space="preserve"> ال</w:t>
      </w:r>
      <w:r w:rsidR="00203EAF" w:rsidRPr="00BF7761">
        <w:rPr>
          <w:rFonts w:ascii="Simplified Arabic" w:hAnsi="Simplified Arabic" w:cs="Simplified Arabic"/>
          <w:sz w:val="24"/>
          <w:szCs w:val="24"/>
          <w:rtl/>
        </w:rPr>
        <w:t>لواتي يبحثن ويحتجن للحماية من</w:t>
      </w:r>
      <w:r w:rsidR="00834203" w:rsidRPr="00BF7761">
        <w:rPr>
          <w:rFonts w:ascii="Simplified Arabic" w:hAnsi="Simplified Arabic" w:cs="Simplified Arabic"/>
          <w:sz w:val="24"/>
          <w:szCs w:val="24"/>
          <w:rtl/>
        </w:rPr>
        <w:t xml:space="preserve"> </w:t>
      </w:r>
      <w:r w:rsidR="00E82D51" w:rsidRPr="00BF7761">
        <w:rPr>
          <w:rFonts w:ascii="Simplified Arabic" w:hAnsi="Simplified Arabic" w:cs="Simplified Arabic"/>
          <w:sz w:val="24"/>
          <w:szCs w:val="24"/>
          <w:rtl/>
        </w:rPr>
        <w:t>الاستغلال</w:t>
      </w:r>
      <w:r w:rsidR="00834203" w:rsidRPr="00BF7761">
        <w:rPr>
          <w:rFonts w:ascii="Simplified Arabic" w:hAnsi="Simplified Arabic" w:cs="Simplified Arabic"/>
          <w:sz w:val="24"/>
          <w:szCs w:val="24"/>
          <w:rtl/>
        </w:rPr>
        <w:t xml:space="preserve"> </w:t>
      </w:r>
      <w:r w:rsidR="00E82D51" w:rsidRPr="00BF7761">
        <w:rPr>
          <w:rFonts w:ascii="Simplified Arabic" w:hAnsi="Simplified Arabic" w:cs="Simplified Arabic"/>
          <w:sz w:val="24"/>
          <w:szCs w:val="24"/>
          <w:rtl/>
        </w:rPr>
        <w:t>والاعتداء</w:t>
      </w:r>
      <w:r w:rsidR="00834203" w:rsidRPr="00BF7761">
        <w:rPr>
          <w:rFonts w:ascii="Simplified Arabic" w:hAnsi="Simplified Arabic" w:cs="Simplified Arabic"/>
          <w:sz w:val="24"/>
          <w:szCs w:val="24"/>
          <w:rtl/>
        </w:rPr>
        <w:t xml:space="preserve"> والعنف</w:t>
      </w:r>
      <w:r w:rsidRPr="00BF7761">
        <w:rPr>
          <w:rFonts w:ascii="Simplified Arabic" w:hAnsi="Simplified Arabic" w:cs="Simplified Arabic"/>
          <w:sz w:val="24"/>
          <w:szCs w:val="24"/>
          <w:rtl/>
        </w:rPr>
        <w:t>.</w:t>
      </w:r>
    </w:p>
    <w:p w14:paraId="5123A850" w14:textId="7012107A" w:rsidR="00834203" w:rsidRPr="00BF7761" w:rsidRDefault="00203EAF" w:rsidP="00E964CF">
      <w:pPr>
        <w:pStyle w:val="ListParagraph"/>
        <w:numPr>
          <w:ilvl w:val="0"/>
          <w:numId w:val="1"/>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بناء</w:t>
      </w:r>
      <w:r w:rsidR="00834203" w:rsidRPr="00BF7761">
        <w:rPr>
          <w:rFonts w:ascii="Simplified Arabic" w:hAnsi="Simplified Arabic" w:cs="Simplified Arabic"/>
          <w:sz w:val="24"/>
          <w:szCs w:val="24"/>
          <w:rtl/>
        </w:rPr>
        <w:t xml:space="preserve"> </w:t>
      </w:r>
      <w:r w:rsidR="008B6324" w:rsidRPr="00BF7761">
        <w:rPr>
          <w:rFonts w:ascii="Simplified Arabic" w:hAnsi="Simplified Arabic" w:cs="Simplified Arabic"/>
          <w:sz w:val="24"/>
          <w:szCs w:val="24"/>
          <w:rtl/>
        </w:rPr>
        <w:t>آ</w:t>
      </w:r>
      <w:r w:rsidR="00834203" w:rsidRPr="00BF7761">
        <w:rPr>
          <w:rFonts w:ascii="Simplified Arabic" w:hAnsi="Simplified Arabic" w:cs="Simplified Arabic"/>
          <w:sz w:val="24"/>
          <w:szCs w:val="24"/>
          <w:rtl/>
        </w:rPr>
        <w:t xml:space="preserve">لية مراقبة قانونية مستقلة ووطنية تتصدى لكافة </w:t>
      </w:r>
      <w:r w:rsidR="000F1353" w:rsidRPr="00BF7761">
        <w:rPr>
          <w:rFonts w:ascii="Simplified Arabic" w:hAnsi="Simplified Arabic" w:cs="Simplified Arabic"/>
          <w:sz w:val="24"/>
          <w:szCs w:val="24"/>
          <w:rtl/>
        </w:rPr>
        <w:t>أشكال</w:t>
      </w:r>
      <w:r w:rsidR="00834203" w:rsidRPr="00BF7761">
        <w:rPr>
          <w:rFonts w:ascii="Simplified Arabic" w:hAnsi="Simplified Arabic" w:cs="Simplified Arabic"/>
          <w:sz w:val="24"/>
          <w:szCs w:val="24"/>
          <w:rtl/>
        </w:rPr>
        <w:t xml:space="preserve"> العنف المتعددة التي </w:t>
      </w:r>
      <w:r w:rsidRPr="00BF7761">
        <w:rPr>
          <w:rFonts w:ascii="Simplified Arabic" w:hAnsi="Simplified Arabic" w:cs="Simplified Arabic"/>
          <w:sz w:val="24"/>
          <w:szCs w:val="24"/>
          <w:rtl/>
        </w:rPr>
        <w:t>ت</w:t>
      </w:r>
      <w:r w:rsidR="00834203" w:rsidRPr="00BF7761">
        <w:rPr>
          <w:rFonts w:ascii="Simplified Arabic" w:hAnsi="Simplified Arabic" w:cs="Simplified Arabic"/>
          <w:sz w:val="24"/>
          <w:szCs w:val="24"/>
          <w:rtl/>
        </w:rPr>
        <w:t>تعرض له</w:t>
      </w:r>
      <w:r w:rsidR="00F31484"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w:t>
      </w:r>
      <w:r w:rsidR="00834203"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لنساء ذوات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w:t>
      </w:r>
      <w:r w:rsidR="00834203" w:rsidRPr="00BF7761">
        <w:rPr>
          <w:rFonts w:ascii="Simplified Arabic" w:hAnsi="Simplified Arabic" w:cs="Simplified Arabic"/>
          <w:sz w:val="24"/>
          <w:szCs w:val="24"/>
          <w:rtl/>
        </w:rPr>
        <w:t>ال</w:t>
      </w:r>
      <w:r w:rsidR="00EA6E78" w:rsidRPr="00BF7761">
        <w:rPr>
          <w:rFonts w:ascii="Simplified Arabic" w:hAnsi="Simplified Arabic" w:cs="Simplified Arabic"/>
          <w:sz w:val="24"/>
          <w:szCs w:val="24"/>
          <w:rtl/>
        </w:rPr>
        <w:t>أشخاص</w:t>
      </w:r>
      <w:r w:rsidR="00834203" w:rsidRPr="00BF7761">
        <w:rPr>
          <w:rFonts w:ascii="Simplified Arabic" w:hAnsi="Simplified Arabic" w:cs="Simplified Arabic"/>
          <w:sz w:val="24"/>
          <w:szCs w:val="24"/>
          <w:rtl/>
        </w:rPr>
        <w:t xml:space="preserve"> ذ</w:t>
      </w:r>
      <w:r w:rsidR="008B6324"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بشكل عام</w:t>
      </w:r>
      <w:r w:rsidR="00F31484" w:rsidRPr="00BF7761">
        <w:rPr>
          <w:rFonts w:ascii="Simplified Arabic" w:hAnsi="Simplified Arabic" w:cs="Simplified Arabic"/>
          <w:sz w:val="24"/>
          <w:szCs w:val="24"/>
          <w:rtl/>
        </w:rPr>
        <w:t>.</w:t>
      </w:r>
    </w:p>
    <w:p w14:paraId="5FFCF84D" w14:textId="0FB5C638" w:rsidR="00834203" w:rsidRPr="00BF7761" w:rsidRDefault="00203EAF" w:rsidP="00E964CF">
      <w:pPr>
        <w:pStyle w:val="ListParagraph"/>
        <w:numPr>
          <w:ilvl w:val="0"/>
          <w:numId w:val="1"/>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وضع خطة وطنية شاملة وتشاركية </w:t>
      </w:r>
      <w:r w:rsidR="00834203" w:rsidRPr="00BF7761">
        <w:rPr>
          <w:rFonts w:ascii="Simplified Arabic" w:hAnsi="Simplified Arabic" w:cs="Simplified Arabic"/>
          <w:sz w:val="24"/>
          <w:szCs w:val="24"/>
          <w:rtl/>
        </w:rPr>
        <w:t xml:space="preserve">مع </w:t>
      </w:r>
      <w:r w:rsidR="003253FA" w:rsidRPr="00BF7761">
        <w:rPr>
          <w:rFonts w:ascii="Simplified Arabic" w:hAnsi="Simplified Arabic" w:cs="Simplified Arabic"/>
          <w:sz w:val="24"/>
          <w:szCs w:val="24"/>
          <w:rtl/>
        </w:rPr>
        <w:t>مقدمي الخدمات ال</w:t>
      </w:r>
      <w:r w:rsidR="00EA6E78" w:rsidRPr="00BF7761">
        <w:rPr>
          <w:rFonts w:ascii="Simplified Arabic" w:hAnsi="Simplified Arabic" w:cs="Simplified Arabic"/>
          <w:sz w:val="24"/>
          <w:szCs w:val="24"/>
          <w:rtl/>
        </w:rPr>
        <w:t>أشخاص</w:t>
      </w:r>
      <w:r w:rsidR="003253FA"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3253FA" w:rsidRPr="00BF7761">
        <w:rPr>
          <w:rFonts w:ascii="Simplified Arabic" w:hAnsi="Simplified Arabic" w:cs="Simplified Arabic"/>
          <w:sz w:val="24"/>
          <w:szCs w:val="24"/>
          <w:rtl/>
        </w:rPr>
        <w:t xml:space="preserve"> وممثليهم في </w:t>
      </w:r>
      <w:r w:rsidR="00834203" w:rsidRPr="00BF7761">
        <w:rPr>
          <w:rFonts w:ascii="Simplified Arabic" w:hAnsi="Simplified Arabic" w:cs="Simplified Arabic"/>
          <w:sz w:val="24"/>
          <w:szCs w:val="24"/>
          <w:rtl/>
        </w:rPr>
        <w:t>المؤسسات</w:t>
      </w:r>
      <w:r w:rsidR="003253FA" w:rsidRPr="00BF7761">
        <w:rPr>
          <w:rFonts w:ascii="Simplified Arabic" w:hAnsi="Simplified Arabic" w:cs="Simplified Arabic"/>
          <w:sz w:val="24"/>
          <w:szCs w:val="24"/>
          <w:rtl/>
        </w:rPr>
        <w:t xml:space="preserve"> للحماية</w:t>
      </w:r>
      <w:r w:rsidR="00834203" w:rsidRPr="00BF7761">
        <w:rPr>
          <w:rFonts w:ascii="Simplified Arabic" w:hAnsi="Simplified Arabic" w:cs="Simplified Arabic"/>
          <w:sz w:val="24"/>
          <w:szCs w:val="24"/>
          <w:rtl/>
        </w:rPr>
        <w:t xml:space="preserve"> من </w:t>
      </w:r>
      <w:r w:rsidR="003253FA" w:rsidRPr="00BF7761">
        <w:rPr>
          <w:rFonts w:ascii="Simplified Arabic" w:hAnsi="Simplified Arabic" w:cs="Simplified Arabic"/>
          <w:sz w:val="24"/>
          <w:szCs w:val="24"/>
          <w:rtl/>
        </w:rPr>
        <w:t xml:space="preserve">كافة </w:t>
      </w:r>
      <w:r w:rsidR="000F1353" w:rsidRPr="00BF7761">
        <w:rPr>
          <w:rFonts w:ascii="Simplified Arabic" w:hAnsi="Simplified Arabic" w:cs="Simplified Arabic"/>
          <w:sz w:val="24"/>
          <w:szCs w:val="24"/>
          <w:rtl/>
        </w:rPr>
        <w:t>أشكال</w:t>
      </w:r>
      <w:r w:rsidR="003253FA" w:rsidRPr="00BF7761">
        <w:rPr>
          <w:rFonts w:ascii="Simplified Arabic" w:hAnsi="Simplified Arabic" w:cs="Simplified Arabic"/>
          <w:sz w:val="24"/>
          <w:szCs w:val="24"/>
          <w:rtl/>
        </w:rPr>
        <w:t xml:space="preserve"> </w:t>
      </w:r>
      <w:r w:rsidR="00834203" w:rsidRPr="00BF7761">
        <w:rPr>
          <w:rFonts w:ascii="Simplified Arabic" w:hAnsi="Simplified Arabic" w:cs="Simplified Arabic"/>
          <w:sz w:val="24"/>
          <w:szCs w:val="24"/>
          <w:rtl/>
        </w:rPr>
        <w:t xml:space="preserve">العنف </w:t>
      </w:r>
      <w:r w:rsidR="008B6324" w:rsidRPr="00BF7761">
        <w:rPr>
          <w:rFonts w:ascii="Simplified Arabic" w:hAnsi="Simplified Arabic" w:cs="Simplified Arabic"/>
          <w:sz w:val="24"/>
          <w:szCs w:val="24"/>
          <w:rtl/>
        </w:rPr>
        <w:t>والاستغلال</w:t>
      </w:r>
      <w:r w:rsidR="00834203" w:rsidRPr="00BF7761">
        <w:rPr>
          <w:rFonts w:ascii="Simplified Arabic" w:hAnsi="Simplified Arabic" w:cs="Simplified Arabic"/>
          <w:sz w:val="24"/>
          <w:szCs w:val="24"/>
          <w:rtl/>
        </w:rPr>
        <w:t xml:space="preserve"> </w:t>
      </w:r>
      <w:r w:rsidR="008B6324" w:rsidRPr="00BF7761">
        <w:rPr>
          <w:rFonts w:ascii="Simplified Arabic" w:hAnsi="Simplified Arabic" w:cs="Simplified Arabic"/>
          <w:sz w:val="24"/>
          <w:szCs w:val="24"/>
          <w:rtl/>
        </w:rPr>
        <w:t>والاعتداء</w:t>
      </w:r>
      <w:r w:rsidR="00834203" w:rsidRPr="00BF7761">
        <w:rPr>
          <w:rFonts w:ascii="Simplified Arabic" w:hAnsi="Simplified Arabic" w:cs="Simplified Arabic"/>
          <w:sz w:val="24"/>
          <w:szCs w:val="24"/>
          <w:rtl/>
        </w:rPr>
        <w:t>.</w:t>
      </w:r>
    </w:p>
    <w:p w14:paraId="06CE89C1" w14:textId="3D960F74" w:rsidR="00834203" w:rsidRPr="00BF7761" w:rsidRDefault="00834203" w:rsidP="00E964CF">
      <w:pPr>
        <w:pStyle w:val="ListParagraph"/>
        <w:numPr>
          <w:ilvl w:val="0"/>
          <w:numId w:val="1"/>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توفير م</w:t>
      </w:r>
      <w:r w:rsidR="003253FA" w:rsidRPr="00BF7761">
        <w:rPr>
          <w:rFonts w:ascii="Simplified Arabic" w:hAnsi="Simplified Arabic" w:cs="Simplified Arabic"/>
          <w:sz w:val="24"/>
          <w:szCs w:val="24"/>
          <w:rtl/>
        </w:rPr>
        <w:t>راكز</w:t>
      </w:r>
      <w:r w:rsidRPr="00BF7761">
        <w:rPr>
          <w:rFonts w:ascii="Simplified Arabic" w:hAnsi="Simplified Arabic" w:cs="Simplified Arabic"/>
          <w:sz w:val="24"/>
          <w:szCs w:val="24"/>
          <w:rtl/>
        </w:rPr>
        <w:t xml:space="preserve"> لل</w:t>
      </w:r>
      <w:r w:rsidR="003253FA" w:rsidRPr="00BF7761">
        <w:rPr>
          <w:rFonts w:ascii="Simplified Arabic" w:hAnsi="Simplified Arabic" w:cs="Simplified Arabic"/>
          <w:sz w:val="24"/>
          <w:szCs w:val="24"/>
          <w:rtl/>
        </w:rPr>
        <w:t>حما</w:t>
      </w:r>
      <w:r w:rsidRPr="00BF7761">
        <w:rPr>
          <w:rFonts w:ascii="Simplified Arabic" w:hAnsi="Simplified Arabic" w:cs="Simplified Arabic"/>
          <w:sz w:val="24"/>
          <w:szCs w:val="24"/>
          <w:rtl/>
        </w:rPr>
        <w:t>ية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وخصوصا</w:t>
      </w:r>
      <w:r w:rsidR="00E8440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النساء والأطفال بصفتهم الأكثر عرضة لمواجهة خطر العنف والاعتداء</w:t>
      </w:r>
      <w:r w:rsidR="003253FA" w:rsidRPr="00BF7761">
        <w:rPr>
          <w:rFonts w:ascii="Simplified Arabic" w:hAnsi="Simplified Arabic" w:cs="Simplified Arabic"/>
          <w:sz w:val="24"/>
          <w:szCs w:val="24"/>
          <w:rtl/>
        </w:rPr>
        <w:t xml:space="preserve"> </w:t>
      </w:r>
      <w:r w:rsidR="002125EF" w:rsidRPr="00BF7761">
        <w:rPr>
          <w:rFonts w:ascii="Simplified Arabic" w:hAnsi="Simplified Arabic" w:cs="Simplified Arabic"/>
          <w:sz w:val="24"/>
          <w:szCs w:val="24"/>
          <w:rtl/>
        </w:rPr>
        <w:t>والاستغلال</w:t>
      </w:r>
      <w:r w:rsidRPr="00BF7761">
        <w:rPr>
          <w:rFonts w:ascii="Simplified Arabic" w:hAnsi="Simplified Arabic" w:cs="Simplified Arabic"/>
          <w:sz w:val="24"/>
          <w:szCs w:val="24"/>
          <w:rtl/>
        </w:rPr>
        <w:t>.</w:t>
      </w:r>
    </w:p>
    <w:p w14:paraId="35C1C754" w14:textId="77777777" w:rsidR="00D0693E" w:rsidRDefault="003253FA" w:rsidP="00466A27">
      <w:pPr>
        <w:pStyle w:val="ListParagraph"/>
        <w:numPr>
          <w:ilvl w:val="0"/>
          <w:numId w:val="1"/>
        </w:numPr>
        <w:spacing w:line="240" w:lineRule="auto"/>
        <w:jc w:val="both"/>
        <w:rPr>
          <w:rFonts w:ascii="Simplified Arabic" w:hAnsi="Simplified Arabic" w:cs="Simplified Arabic"/>
          <w:sz w:val="24"/>
          <w:szCs w:val="24"/>
        </w:rPr>
      </w:pPr>
      <w:r w:rsidRPr="00466A27">
        <w:rPr>
          <w:rFonts w:ascii="Simplified Arabic" w:hAnsi="Simplified Arabic" w:cs="Simplified Arabic"/>
          <w:sz w:val="24"/>
          <w:szCs w:val="24"/>
          <w:rtl/>
        </w:rPr>
        <w:t xml:space="preserve">بناء وتطوير قاعدة بيانات </w:t>
      </w:r>
      <w:r w:rsidR="002125EF" w:rsidRPr="00466A27">
        <w:rPr>
          <w:rFonts w:ascii="Simplified Arabic" w:hAnsi="Simplified Arabic" w:cs="Simplified Arabic"/>
          <w:sz w:val="24"/>
          <w:szCs w:val="24"/>
          <w:rtl/>
        </w:rPr>
        <w:t>وطنية، منهجية</w:t>
      </w:r>
      <w:r w:rsidR="00834203" w:rsidRPr="00466A27">
        <w:rPr>
          <w:rFonts w:ascii="Simplified Arabic" w:hAnsi="Simplified Arabic" w:cs="Simplified Arabic"/>
          <w:sz w:val="24"/>
          <w:szCs w:val="24"/>
          <w:rtl/>
        </w:rPr>
        <w:t xml:space="preserve"> و</w:t>
      </w:r>
      <w:r w:rsidRPr="00466A27">
        <w:rPr>
          <w:rFonts w:ascii="Simplified Arabic" w:hAnsi="Simplified Arabic" w:cs="Simplified Arabic"/>
          <w:sz w:val="24"/>
          <w:szCs w:val="24"/>
          <w:rtl/>
        </w:rPr>
        <w:t>تشاركية مع الجهات ذات الشأن</w:t>
      </w:r>
      <w:r w:rsidR="00834203" w:rsidRPr="00466A27">
        <w:rPr>
          <w:rFonts w:ascii="Simplified Arabic" w:hAnsi="Simplified Arabic" w:cs="Simplified Arabic"/>
          <w:sz w:val="24"/>
          <w:szCs w:val="24"/>
          <w:rtl/>
        </w:rPr>
        <w:t xml:space="preserve"> لل</w:t>
      </w:r>
      <w:r w:rsidR="00EA6E78" w:rsidRPr="00466A27">
        <w:rPr>
          <w:rFonts w:ascii="Simplified Arabic" w:hAnsi="Simplified Arabic" w:cs="Simplified Arabic"/>
          <w:sz w:val="24"/>
          <w:szCs w:val="24"/>
          <w:rtl/>
        </w:rPr>
        <w:t>أشخاص</w:t>
      </w:r>
      <w:r w:rsidR="00834203" w:rsidRPr="00466A27">
        <w:rPr>
          <w:rFonts w:ascii="Simplified Arabic" w:hAnsi="Simplified Arabic" w:cs="Simplified Arabic"/>
          <w:sz w:val="24"/>
          <w:szCs w:val="24"/>
          <w:rtl/>
        </w:rPr>
        <w:t xml:space="preserve"> من ذوي </w:t>
      </w:r>
      <w:r w:rsidR="008B6324" w:rsidRPr="00466A27">
        <w:rPr>
          <w:rFonts w:ascii="Simplified Arabic" w:hAnsi="Simplified Arabic" w:cs="Simplified Arabic"/>
          <w:sz w:val="24"/>
          <w:szCs w:val="24"/>
          <w:rtl/>
        </w:rPr>
        <w:t>ال</w:t>
      </w:r>
      <w:r w:rsidR="00EA6E78" w:rsidRPr="00466A27">
        <w:rPr>
          <w:rFonts w:ascii="Simplified Arabic" w:hAnsi="Simplified Arabic" w:cs="Simplified Arabic"/>
          <w:sz w:val="24"/>
          <w:szCs w:val="24"/>
          <w:rtl/>
        </w:rPr>
        <w:t>إعاقة</w:t>
      </w:r>
      <w:r w:rsidR="008B6324" w:rsidRPr="00466A27">
        <w:rPr>
          <w:rFonts w:ascii="Simplified Arabic" w:hAnsi="Simplified Arabic" w:cs="Simplified Arabic"/>
          <w:sz w:val="24"/>
          <w:szCs w:val="24"/>
          <w:rtl/>
        </w:rPr>
        <w:t xml:space="preserve"> </w:t>
      </w:r>
      <w:r w:rsidRPr="00466A27">
        <w:rPr>
          <w:rFonts w:ascii="Simplified Arabic" w:hAnsi="Simplified Arabic" w:cs="Simplified Arabic"/>
          <w:sz w:val="24"/>
          <w:szCs w:val="24"/>
          <w:rtl/>
        </w:rPr>
        <w:t>ضحايا</w:t>
      </w:r>
      <w:r w:rsidR="00834203" w:rsidRPr="00466A27">
        <w:rPr>
          <w:rFonts w:ascii="Simplified Arabic" w:hAnsi="Simplified Arabic" w:cs="Simplified Arabic"/>
          <w:sz w:val="24"/>
          <w:szCs w:val="24"/>
          <w:rtl/>
        </w:rPr>
        <w:t xml:space="preserve"> العنف و</w:t>
      </w:r>
      <w:r w:rsidR="008B6324" w:rsidRPr="00466A27">
        <w:rPr>
          <w:rFonts w:ascii="Simplified Arabic" w:hAnsi="Simplified Arabic" w:cs="Simplified Arabic"/>
          <w:sz w:val="24"/>
          <w:szCs w:val="24"/>
          <w:rtl/>
        </w:rPr>
        <w:t>الاعتداء</w:t>
      </w:r>
      <w:r w:rsidRPr="00466A27">
        <w:rPr>
          <w:rFonts w:ascii="Simplified Arabic" w:hAnsi="Simplified Arabic" w:cs="Simplified Arabic"/>
          <w:sz w:val="24"/>
          <w:szCs w:val="24"/>
          <w:rtl/>
        </w:rPr>
        <w:t xml:space="preserve"> والاستغلال</w:t>
      </w:r>
      <w:r w:rsidR="008B6324" w:rsidRPr="00466A27">
        <w:rPr>
          <w:rFonts w:ascii="Simplified Arabic" w:hAnsi="Simplified Arabic" w:cs="Simplified Arabic"/>
          <w:sz w:val="24"/>
          <w:szCs w:val="24"/>
          <w:rtl/>
        </w:rPr>
        <w:t>.</w:t>
      </w:r>
    </w:p>
    <w:p w14:paraId="3A57C386" w14:textId="5570B70B" w:rsidR="00901FDE" w:rsidRPr="00D0693E" w:rsidRDefault="00D0693E" w:rsidP="00D0693E">
      <w:pPr>
        <w:pStyle w:val="ListParagraph"/>
        <w:numPr>
          <w:ilvl w:val="0"/>
          <w:numId w:val="1"/>
        </w:num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موا</w:t>
      </w:r>
      <w:r w:rsidR="00CA5EF7">
        <w:rPr>
          <w:rFonts w:ascii="Simplified Arabic" w:hAnsi="Simplified Arabic" w:cs="Simplified Arabic" w:hint="cs"/>
          <w:sz w:val="24"/>
          <w:szCs w:val="24"/>
          <w:rtl/>
        </w:rPr>
        <w:t>ء</w:t>
      </w:r>
      <w:r>
        <w:rPr>
          <w:rFonts w:ascii="Simplified Arabic" w:hAnsi="Simplified Arabic" w:cs="Simplified Arabic" w:hint="cs"/>
          <w:sz w:val="24"/>
          <w:szCs w:val="24"/>
          <w:rtl/>
        </w:rPr>
        <w:t>مة بيوت الأمان</w:t>
      </w:r>
      <w:r w:rsidR="00D82C24">
        <w:rPr>
          <w:rFonts w:ascii="Simplified Arabic" w:hAnsi="Simplified Arabic" w:cs="Simplified Arabic" w:hint="cs"/>
          <w:sz w:val="24"/>
          <w:szCs w:val="24"/>
          <w:rtl/>
        </w:rPr>
        <w:t xml:space="preserve"> بشكل كامل</w:t>
      </w:r>
      <w:r>
        <w:rPr>
          <w:rFonts w:ascii="Simplified Arabic" w:hAnsi="Simplified Arabic" w:cs="Simplified Arabic" w:hint="cs"/>
          <w:sz w:val="24"/>
          <w:szCs w:val="24"/>
          <w:rtl/>
        </w:rPr>
        <w:t xml:space="preserve"> للنساء ذوات الإعاقة </w:t>
      </w:r>
      <w:r w:rsidR="00D82C24">
        <w:rPr>
          <w:rFonts w:ascii="Simplified Arabic" w:hAnsi="Simplified Arabic" w:cs="Simplified Arabic" w:hint="cs"/>
          <w:sz w:val="24"/>
          <w:szCs w:val="24"/>
          <w:rtl/>
        </w:rPr>
        <w:t xml:space="preserve">الناجيات من العنف المبني على النوع الاجتماعي </w:t>
      </w:r>
      <w:r>
        <w:rPr>
          <w:rFonts w:ascii="Simplified Arabic" w:hAnsi="Simplified Arabic" w:cs="Simplified Arabic" w:hint="cs"/>
          <w:sz w:val="24"/>
          <w:szCs w:val="24"/>
          <w:rtl/>
        </w:rPr>
        <w:t>في فلسطين.</w:t>
      </w:r>
      <w:r w:rsidR="00901FDE" w:rsidRPr="00D0693E">
        <w:rPr>
          <w:rFonts w:ascii="Simplified Arabic" w:hAnsi="Simplified Arabic" w:cs="Simplified Arabic"/>
          <w:sz w:val="24"/>
          <w:szCs w:val="24"/>
          <w:rtl/>
        </w:rPr>
        <w:br w:type="page"/>
      </w:r>
    </w:p>
    <w:p w14:paraId="5B6CA9FF" w14:textId="123A35C7" w:rsidR="008F7525" w:rsidRPr="00E462E4" w:rsidRDefault="004278BD" w:rsidP="00366792">
      <w:pPr>
        <w:pStyle w:val="Heading1"/>
        <w:rPr>
          <w:rtl/>
        </w:rPr>
      </w:pPr>
      <w:bookmarkStart w:id="21" w:name="_Toc98145835"/>
      <w:r w:rsidRPr="00BF7761">
        <w:rPr>
          <w:rtl/>
        </w:rPr>
        <w:lastRenderedPageBreak/>
        <w:t xml:space="preserve">المادة 19 - </w:t>
      </w:r>
      <w:r w:rsidR="004271AF" w:rsidRPr="00BF7761">
        <w:rPr>
          <w:rtl/>
        </w:rPr>
        <w:t xml:space="preserve">حرية </w:t>
      </w:r>
      <w:r w:rsidR="00A44AC3" w:rsidRPr="00BF7761">
        <w:rPr>
          <w:rtl/>
        </w:rPr>
        <w:t>العيش المستقل والإدماج في المجتمع</w:t>
      </w:r>
      <w:bookmarkEnd w:id="21"/>
    </w:p>
    <w:p w14:paraId="47211698" w14:textId="5E2DCDA9" w:rsidR="008F7525" w:rsidRPr="00BF7761" w:rsidRDefault="002A7FF3"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3" behindDoc="0" locked="0" layoutInCell="1" allowOverlap="1" wp14:anchorId="6010A5E9" wp14:editId="65C1B95F">
                <wp:simplePos x="0" y="0"/>
                <wp:positionH relativeFrom="column">
                  <wp:posOffset>2016760</wp:posOffset>
                </wp:positionH>
                <wp:positionV relativeFrom="paragraph">
                  <wp:posOffset>89535</wp:posOffset>
                </wp:positionV>
                <wp:extent cx="3181350" cy="0"/>
                <wp:effectExtent l="0" t="19050" r="38100" b="38100"/>
                <wp:wrapNone/>
                <wp:docPr id="134" name="Straight Connector 134"/>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AFCDB2" id="Straight Connector 134"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158.8pt,7.05pt" to="409.3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HSgOO3dAAAACQEAAA8AAABk&#10;cnMvZG93bnJldi54bWxMj09Lw0AQxe+C32EZwZvdxNYYYjalqAHBQ7EW6nGanSbB/ROy2zZ+e0c8&#10;6HHe+/HmvXI5WSNONIbeOwXpLAFBrvG6d62C7Xt9k4MIEZ1G4x0p+KIAy+ryosRC+7N7o9MmtoJD&#10;XChQQRfjUEgZmo4shpkfyLF38KPFyOfYSj3imcOtkbdJkkmLveMPHQ702FHzuTlaBbS7e/rwz7k+&#10;1C9mXocFrlevmVLXV9PqAUSkKf7B8FOfq0PFnfb+6HQQRsE8vc8YZWORgmAgT3MW9r+CrEr5f0H1&#10;DQAA//8DAFBLAQItABQABgAIAAAAIQC2gziS/gAAAOEBAAATAAAAAAAAAAAAAAAAAAAAAABbQ29u&#10;dGVudF9UeXBlc10ueG1sUEsBAi0AFAAGAAgAAAAhADj9If/WAAAAlAEAAAsAAAAAAAAAAAAAAAAA&#10;LwEAAF9yZWxzLy5yZWxzUEsBAi0AFAAGAAgAAAAhABVg+9/CAQAA3wMAAA4AAAAAAAAAAAAAAAAA&#10;LgIAAGRycy9lMm9Eb2MueG1sUEsBAi0AFAAGAAgAAAAhAHSgOO3dAAAACQEAAA8AAAAAAAAAAAAA&#10;AAAAHAQAAGRycy9kb3ducmV2LnhtbFBLBQYAAAAABAAEAPMAAAAmBQAAAAA=&#10;" strokecolor="#4acbee" strokeweight="4.5pt">
                <v:stroke joinstyle="miter"/>
              </v:line>
            </w:pict>
          </mc:Fallback>
        </mc:AlternateContent>
      </w:r>
    </w:p>
    <w:p w14:paraId="384C7E59" w14:textId="6427ADC1" w:rsidR="00F42271" w:rsidRPr="00BF7761" w:rsidRDefault="007F7DB2" w:rsidP="00366792">
      <w:pPr>
        <w:pStyle w:val="Heading2"/>
        <w:rPr>
          <w:rtl/>
        </w:rPr>
      </w:pPr>
      <w:bookmarkStart w:id="22" w:name="_Toc98145836"/>
      <w:r w:rsidRPr="00BF7761">
        <w:rPr>
          <w:rtl/>
        </w:rPr>
        <w:t>الحالة</w:t>
      </w:r>
      <w:r w:rsidR="00F42271" w:rsidRPr="00BF7761">
        <w:rPr>
          <w:rtl/>
        </w:rPr>
        <w:t xml:space="preserve"> في فلسطين</w:t>
      </w:r>
      <w:bookmarkEnd w:id="22"/>
    </w:p>
    <w:p w14:paraId="6997EC6E" w14:textId="14FC37F3"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3" behindDoc="0" locked="0" layoutInCell="1" allowOverlap="1" wp14:anchorId="5AB203E3" wp14:editId="7A4BF59A">
                <wp:simplePos x="0" y="0"/>
                <wp:positionH relativeFrom="column">
                  <wp:posOffset>3007360</wp:posOffset>
                </wp:positionH>
                <wp:positionV relativeFrom="paragraph">
                  <wp:posOffset>19050</wp:posOffset>
                </wp:positionV>
                <wp:extent cx="3181350" cy="0"/>
                <wp:effectExtent l="0" t="19050" r="19050" b="19050"/>
                <wp:wrapNone/>
                <wp:docPr id="149" name="Straight Connector 149"/>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908771" id="Straight Connector 149" o:spid="_x0000_s1026" style="position:absolute;z-index:251658266;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3AD0DD64" w14:textId="77777777" w:rsidR="006D5C7C" w:rsidRPr="00BF7761" w:rsidRDefault="006D5C7C" w:rsidP="00E964CF">
      <w:pPr>
        <w:pStyle w:val="Heading3"/>
        <w:spacing w:line="240" w:lineRule="auto"/>
        <w:jc w:val="both"/>
        <w:rPr>
          <w:rFonts w:ascii="Simplified Arabic" w:hAnsi="Simplified Arabic" w:cs="Simplified Arabic"/>
          <w:b/>
          <w:bCs/>
          <w:rtl/>
        </w:rPr>
      </w:pPr>
      <w:bookmarkStart w:id="23" w:name="_Toc98145837"/>
      <w:r w:rsidRPr="00BF7761">
        <w:rPr>
          <w:rFonts w:ascii="Simplified Arabic" w:hAnsi="Simplified Arabic" w:cs="Simplified Arabic"/>
          <w:b/>
          <w:bCs/>
          <w:rtl/>
        </w:rPr>
        <w:t>الإطار القانوني والسياسات العامة</w:t>
      </w:r>
      <w:bookmarkEnd w:id="23"/>
    </w:p>
    <w:p w14:paraId="1B9CDC05" w14:textId="68487673" w:rsidR="00A35DF6" w:rsidRPr="00BF7761" w:rsidRDefault="00A35DF6"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العيش المستقل يعني أن يُزوَّد الأشخاص ذوي الإعاقة بجميع الوسائل التي تمكنهم من ممارسة حرية الاختيار والتحكم في حياتهم واتخاذ جميع القرارات التي تخص حياتهم. والاستقلال الذاتي للشخص وتقرير المصير ضروريان لتحقيق العيش المستقل، ويشمل ذلك الوصول إلى </w:t>
      </w:r>
      <w:r w:rsidR="00856224" w:rsidRPr="00BF7761">
        <w:rPr>
          <w:rFonts w:ascii="Simplified Arabic" w:hAnsi="Simplified Arabic" w:cs="Simplified Arabic"/>
          <w:sz w:val="24"/>
          <w:szCs w:val="24"/>
          <w:rtl/>
        </w:rPr>
        <w:t xml:space="preserve">وسائل </w:t>
      </w:r>
      <w:r w:rsidRPr="00BF7761">
        <w:rPr>
          <w:rFonts w:ascii="Simplified Arabic" w:hAnsi="Simplified Arabic" w:cs="Simplified Arabic"/>
          <w:sz w:val="24"/>
          <w:szCs w:val="24"/>
          <w:rtl/>
        </w:rPr>
        <w:t xml:space="preserve">النقل، والمعلومات، والمساعدة الشخصية، ومكان الإقامة، والأعمال الروتينية اليومية، والعادات، والعمل اللائق، والعلاقات الشخصية، والكساء، والتغذية، والنظافة الصحية، والرعاية الصحية، والأنشطة الدينية، والأنشطة الثقافية، </w:t>
      </w:r>
      <w:r w:rsidR="00CA1D2C" w:rsidRPr="00BF7761">
        <w:rPr>
          <w:rFonts w:ascii="Simplified Arabic" w:hAnsi="Simplified Arabic" w:cs="Simplified Arabic" w:hint="cs"/>
          <w:sz w:val="24"/>
          <w:szCs w:val="24"/>
          <w:rtl/>
        </w:rPr>
        <w:t xml:space="preserve">والحقوق </w:t>
      </w:r>
      <w:r w:rsidR="001637F8" w:rsidRPr="00BF7761">
        <w:rPr>
          <w:rFonts w:ascii="Simplified Arabic" w:hAnsi="Simplified Arabic" w:cs="Simplified Arabic" w:hint="cs"/>
          <w:sz w:val="24"/>
          <w:szCs w:val="24"/>
          <w:rtl/>
        </w:rPr>
        <w:t>الجنسية، والإنجابية</w:t>
      </w:r>
      <w:r w:rsidRPr="00BF7761">
        <w:rPr>
          <w:rFonts w:ascii="Simplified Arabic" w:hAnsi="Simplified Arabic" w:cs="Simplified Arabic"/>
          <w:sz w:val="24"/>
          <w:szCs w:val="24"/>
          <w:rtl/>
        </w:rPr>
        <w:t xml:space="preserve">. وترتبط هذه الأنشطة بنمو هوية الفرد وشخصيته. ولا ينبغي تفسير ذلك على أنه يعني فقط قدرة الشخص على القيام بالأنشطة اليومية بالاعتماد على نفسه. </w:t>
      </w:r>
    </w:p>
    <w:p w14:paraId="2AFB245E" w14:textId="7405BFD2" w:rsidR="008C6F1E" w:rsidRPr="00BF7761" w:rsidRDefault="00F96AEB"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إن تحقيق العيش المستقل والاندماج في المجتمع يحتاج إلى الحصول على جميع الحقوق والحريات التي من شأنها أن تضمن المساواة بين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وغيرهم من حيث توفر الترتيبات التيسيرية المناسبة والإدماج الكامل في المجتمع ووقايتهم من الانعزال المجتمعي.</w:t>
      </w:r>
    </w:p>
    <w:p w14:paraId="3B78B922" w14:textId="4F5BB0C7" w:rsidR="002D46E3" w:rsidRDefault="000828BF" w:rsidP="002A7FF3">
      <w:p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إن الأشخاص ذوي الإعاقة في فلسطين مقيدون في حقهم في العيش بشكل مستقل والاندماج في المجتمع، بما في ذلك الحق في الاختيار بحرية مع من سيعيشون، ويعود السبب في ذلك إلى ال</w:t>
      </w:r>
      <w:r w:rsidR="00AD4FB4" w:rsidRPr="00BF7761">
        <w:rPr>
          <w:rFonts w:ascii="Simplified Arabic" w:hAnsi="Simplified Arabic" w:cs="Simplified Arabic"/>
          <w:sz w:val="24"/>
          <w:szCs w:val="24"/>
          <w:rtl/>
        </w:rPr>
        <w:t>نمطية السائدة التي أوجدتها العادات والتقاليد.</w:t>
      </w:r>
      <w:r w:rsidR="0022368D" w:rsidRPr="00BF7761">
        <w:rPr>
          <w:rFonts w:ascii="Simplified Arabic" w:hAnsi="Simplified Arabic" w:cs="Simplified Arabic"/>
          <w:sz w:val="24"/>
          <w:szCs w:val="24"/>
          <w:rtl/>
        </w:rPr>
        <w:t xml:space="preserve"> كما أن معظم خدمات الرعاية المنزلية والمجتمعية والخدمات المساندة الأخرى </w:t>
      </w:r>
      <w:r w:rsidR="00D07950" w:rsidRPr="00BF7761">
        <w:rPr>
          <w:rFonts w:ascii="Simplified Arabic" w:hAnsi="Simplified Arabic" w:cs="Simplified Arabic"/>
          <w:sz w:val="24"/>
          <w:szCs w:val="24"/>
          <w:rtl/>
        </w:rPr>
        <w:t xml:space="preserve">التي تساعد الأشخاص </w:t>
      </w:r>
      <w:r w:rsidR="00193FFC" w:rsidRPr="00BF7761">
        <w:rPr>
          <w:rFonts w:ascii="Simplified Arabic" w:hAnsi="Simplified Arabic" w:cs="Simplified Arabic"/>
          <w:sz w:val="24"/>
          <w:szCs w:val="24"/>
          <w:rtl/>
        </w:rPr>
        <w:t xml:space="preserve">ذوي الإعاقة </w:t>
      </w:r>
      <w:r w:rsidR="00D07950" w:rsidRPr="00BF7761">
        <w:rPr>
          <w:rFonts w:ascii="Simplified Arabic" w:hAnsi="Simplified Arabic" w:cs="Simplified Arabic"/>
          <w:sz w:val="24"/>
          <w:szCs w:val="24"/>
          <w:rtl/>
        </w:rPr>
        <w:t xml:space="preserve">على العيش والبقاء في منازلهم </w:t>
      </w:r>
      <w:r w:rsidR="0022368D" w:rsidRPr="00BF7761">
        <w:rPr>
          <w:rFonts w:ascii="Simplified Arabic" w:hAnsi="Simplified Arabic" w:cs="Simplified Arabic"/>
          <w:sz w:val="24"/>
          <w:szCs w:val="24"/>
          <w:rtl/>
        </w:rPr>
        <w:t>غالبا</w:t>
      </w:r>
      <w:r w:rsidR="00C01E12" w:rsidRPr="00BF7761">
        <w:rPr>
          <w:rFonts w:ascii="Simplified Arabic" w:hAnsi="Simplified Arabic" w:cs="Simplified Arabic"/>
          <w:sz w:val="24"/>
          <w:szCs w:val="24"/>
          <w:rtl/>
        </w:rPr>
        <w:t>ً</w:t>
      </w:r>
      <w:r w:rsidR="0022368D" w:rsidRPr="00BF7761">
        <w:rPr>
          <w:rFonts w:ascii="Simplified Arabic" w:hAnsi="Simplified Arabic" w:cs="Simplified Arabic"/>
          <w:sz w:val="24"/>
          <w:szCs w:val="24"/>
          <w:rtl/>
        </w:rPr>
        <w:t xml:space="preserve"> ما تكون غير مستدامة </w:t>
      </w:r>
      <w:r w:rsidR="00D07950" w:rsidRPr="00BF7761">
        <w:rPr>
          <w:rFonts w:ascii="Simplified Arabic" w:hAnsi="Simplified Arabic" w:cs="Simplified Arabic"/>
          <w:sz w:val="24"/>
          <w:szCs w:val="24"/>
          <w:rtl/>
        </w:rPr>
        <w:t>وبالعادة يتم تقديمها ضمن مشاريع قصيرة الأمد</w:t>
      </w:r>
      <w:r w:rsidR="00193FFC" w:rsidRPr="00BF7761">
        <w:rPr>
          <w:rFonts w:ascii="Simplified Arabic" w:hAnsi="Simplified Arabic" w:cs="Simplified Arabic"/>
          <w:sz w:val="24"/>
          <w:szCs w:val="24"/>
          <w:rtl/>
        </w:rPr>
        <w:t>.</w:t>
      </w:r>
    </w:p>
    <w:p w14:paraId="0B998FB3" w14:textId="77777777" w:rsidR="002A7FF3" w:rsidRPr="00BF7761" w:rsidRDefault="002A7FF3" w:rsidP="002A7FF3">
      <w:pPr>
        <w:spacing w:line="240" w:lineRule="auto"/>
        <w:jc w:val="both"/>
        <w:rPr>
          <w:rFonts w:ascii="Simplified Arabic" w:hAnsi="Simplified Arabic" w:cs="Simplified Arabic"/>
          <w:sz w:val="24"/>
          <w:szCs w:val="24"/>
          <w:rtl/>
        </w:rPr>
      </w:pPr>
    </w:p>
    <w:p w14:paraId="48FEA5C7" w14:textId="0ED08C60" w:rsidR="00F47164" w:rsidRPr="00BF7761" w:rsidRDefault="00DE2836" w:rsidP="00DE283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أما </w:t>
      </w:r>
      <w:r w:rsidR="00F47164" w:rsidRPr="00BF7761">
        <w:rPr>
          <w:rFonts w:ascii="Simplified Arabic" w:hAnsi="Simplified Arabic" w:cs="Simplified Arabic"/>
          <w:sz w:val="24"/>
          <w:szCs w:val="24"/>
          <w:rtl/>
        </w:rPr>
        <w:t xml:space="preserve">فيما يتعلق بالحياة الشخصية للأشخاص ذوي الإعاقة والزواج، </w:t>
      </w:r>
      <w:r w:rsidRPr="00BF7761">
        <w:rPr>
          <w:rFonts w:ascii="Simplified Arabic" w:hAnsi="Simplified Arabic" w:cs="Simplified Arabic"/>
          <w:sz w:val="24"/>
          <w:szCs w:val="24"/>
          <w:rtl/>
        </w:rPr>
        <w:t>ف</w:t>
      </w:r>
      <w:r w:rsidR="00F47164" w:rsidRPr="00BF7761">
        <w:rPr>
          <w:rFonts w:ascii="Simplified Arabic" w:hAnsi="Simplified Arabic" w:cs="Simplified Arabic"/>
          <w:sz w:val="24"/>
          <w:szCs w:val="24"/>
          <w:rtl/>
        </w:rPr>
        <w:t xml:space="preserve">بحسب </w:t>
      </w:r>
      <w:bookmarkStart w:id="24" w:name="_Hlk92678646"/>
      <w:r w:rsidR="00F47164" w:rsidRPr="00BF7761">
        <w:rPr>
          <w:rFonts w:ascii="Simplified Arabic" w:hAnsi="Simplified Arabic" w:cs="Simplified Arabic"/>
          <w:sz w:val="24"/>
          <w:szCs w:val="24"/>
          <w:rtl/>
        </w:rPr>
        <w:t xml:space="preserve">مسح الأشخاص ذوي </w:t>
      </w:r>
      <w:r w:rsidR="00E217F0" w:rsidRPr="00BF7761">
        <w:rPr>
          <w:rFonts w:ascii="Simplified Arabic" w:hAnsi="Simplified Arabic" w:cs="Simplified Arabic"/>
          <w:sz w:val="24"/>
          <w:szCs w:val="24"/>
          <w:rtl/>
        </w:rPr>
        <w:t>الإعاقة</w:t>
      </w:r>
      <w:r w:rsidR="00F47164" w:rsidRPr="00BF7761">
        <w:rPr>
          <w:rFonts w:ascii="Simplified Arabic" w:hAnsi="Simplified Arabic" w:cs="Simplified Arabic"/>
          <w:sz w:val="24"/>
          <w:szCs w:val="24"/>
          <w:rtl/>
        </w:rPr>
        <w:t xml:space="preserve"> لعام 2011</w:t>
      </w:r>
      <w:r w:rsidRPr="00BF7761">
        <w:rPr>
          <w:rFonts w:ascii="Simplified Arabic" w:hAnsi="Simplified Arabic" w:cs="Simplified Arabic"/>
          <w:sz w:val="24"/>
          <w:szCs w:val="24"/>
          <w:rtl/>
        </w:rPr>
        <w:t>م</w:t>
      </w:r>
      <w:bookmarkEnd w:id="24"/>
      <w:r w:rsidR="0043760E" w:rsidRPr="00BF7761">
        <w:rPr>
          <w:rStyle w:val="FootnoteReference"/>
          <w:rFonts w:ascii="Simplified Arabic" w:hAnsi="Simplified Arabic" w:cs="Simplified Arabic"/>
          <w:sz w:val="24"/>
          <w:szCs w:val="24"/>
          <w:rtl/>
        </w:rPr>
        <w:footnoteReference w:id="20"/>
      </w:r>
      <w:r w:rsidR="00F47164" w:rsidRPr="00BF7761">
        <w:rPr>
          <w:rFonts w:ascii="Simplified Arabic" w:hAnsi="Simplified Arabic" w:cs="Simplified Arabic"/>
          <w:sz w:val="24"/>
          <w:szCs w:val="24"/>
          <w:rtl/>
        </w:rPr>
        <w:t>، بلغت نسبة الأفراد ذوي الإعاقة الذين لم يتزوجوا أبداً (35.7%) في الضفة الغربية، و (30.7%) في غزة، في حي</w:t>
      </w:r>
      <w:r w:rsidR="007243CA" w:rsidRPr="00BF7761">
        <w:rPr>
          <w:rFonts w:ascii="Simplified Arabic" w:hAnsi="Simplified Arabic" w:cs="Simplified Arabic"/>
          <w:sz w:val="24"/>
          <w:szCs w:val="24"/>
          <w:rtl/>
        </w:rPr>
        <w:t>ن</w:t>
      </w:r>
      <w:r w:rsidR="00F47164" w:rsidRPr="00BF7761">
        <w:rPr>
          <w:rFonts w:ascii="Simplified Arabic" w:hAnsi="Simplified Arabic" w:cs="Simplified Arabic"/>
          <w:sz w:val="24"/>
          <w:szCs w:val="24"/>
          <w:rtl/>
        </w:rPr>
        <w:t xml:space="preserve"> بلغت نسبة المتزوجين منهم </w:t>
      </w:r>
      <w:r w:rsidR="007243CA" w:rsidRPr="00BF7761">
        <w:rPr>
          <w:rFonts w:ascii="Simplified Arabic" w:hAnsi="Simplified Arabic" w:cs="Simplified Arabic"/>
          <w:sz w:val="24"/>
          <w:szCs w:val="24"/>
          <w:rtl/>
        </w:rPr>
        <w:t>(44.5%)</w:t>
      </w:r>
      <w:r w:rsidR="00F47164" w:rsidRPr="00BF7761">
        <w:rPr>
          <w:rFonts w:ascii="Simplified Arabic" w:hAnsi="Simplified Arabic" w:cs="Simplified Arabic"/>
          <w:sz w:val="24"/>
          <w:szCs w:val="24"/>
          <w:rtl/>
        </w:rPr>
        <w:t xml:space="preserve"> في فلسطين. وبلغت نسبة الأرامل منهم، تشمل الجنسين </w:t>
      </w:r>
      <w:r w:rsidR="007243CA" w:rsidRPr="00BF7761">
        <w:rPr>
          <w:rFonts w:ascii="Simplified Arabic" w:hAnsi="Simplified Arabic" w:cs="Simplified Arabic"/>
          <w:sz w:val="24"/>
          <w:szCs w:val="24"/>
          <w:rtl/>
        </w:rPr>
        <w:t>(</w:t>
      </w:r>
      <w:r w:rsidR="00F47164" w:rsidRPr="00BF7761">
        <w:rPr>
          <w:rFonts w:ascii="Simplified Arabic" w:hAnsi="Simplified Arabic" w:cs="Simplified Arabic"/>
          <w:sz w:val="24"/>
          <w:szCs w:val="24"/>
          <w:rtl/>
        </w:rPr>
        <w:t>18.2%</w:t>
      </w:r>
      <w:r w:rsidR="007243CA" w:rsidRPr="00BF7761">
        <w:rPr>
          <w:rFonts w:ascii="Simplified Arabic" w:hAnsi="Simplified Arabic" w:cs="Simplified Arabic"/>
          <w:sz w:val="24"/>
          <w:szCs w:val="24"/>
          <w:rtl/>
        </w:rPr>
        <w:t xml:space="preserve">) </w:t>
      </w:r>
      <w:r w:rsidR="00F47164" w:rsidRPr="00BF7761">
        <w:rPr>
          <w:rFonts w:ascii="Simplified Arabic" w:hAnsi="Simplified Arabic" w:cs="Simplified Arabic"/>
          <w:sz w:val="24"/>
          <w:szCs w:val="24"/>
          <w:rtl/>
        </w:rPr>
        <w:t xml:space="preserve">بواقع </w:t>
      </w:r>
      <w:r w:rsidR="007243CA" w:rsidRPr="00BF7761">
        <w:rPr>
          <w:rFonts w:ascii="Simplified Arabic" w:hAnsi="Simplified Arabic" w:cs="Simplified Arabic"/>
          <w:sz w:val="24"/>
          <w:szCs w:val="24"/>
          <w:rtl/>
        </w:rPr>
        <w:t>(15.9</w:t>
      </w:r>
      <w:r w:rsidRPr="00BF7761">
        <w:rPr>
          <w:rFonts w:ascii="Simplified Arabic" w:hAnsi="Simplified Arabic" w:cs="Simplified Arabic"/>
          <w:sz w:val="24"/>
          <w:szCs w:val="24"/>
          <w:rtl/>
        </w:rPr>
        <w:t>%) في</w:t>
      </w:r>
      <w:r w:rsidR="00F47164" w:rsidRPr="00BF7761">
        <w:rPr>
          <w:rFonts w:ascii="Simplified Arabic" w:hAnsi="Simplified Arabic" w:cs="Simplified Arabic"/>
          <w:sz w:val="24"/>
          <w:szCs w:val="24"/>
          <w:rtl/>
        </w:rPr>
        <w:t xml:space="preserve"> الضفة الغربية و </w:t>
      </w:r>
      <w:r w:rsidR="007243CA" w:rsidRPr="00BF7761">
        <w:rPr>
          <w:rFonts w:ascii="Simplified Arabic" w:hAnsi="Simplified Arabic" w:cs="Simplified Arabic"/>
          <w:sz w:val="24"/>
          <w:szCs w:val="24"/>
          <w:rtl/>
        </w:rPr>
        <w:t xml:space="preserve">(23.1%) </w:t>
      </w:r>
      <w:r w:rsidRPr="00BF7761">
        <w:rPr>
          <w:rFonts w:ascii="Simplified Arabic" w:hAnsi="Simplified Arabic" w:cs="Simplified Arabic"/>
          <w:sz w:val="24"/>
          <w:szCs w:val="24"/>
          <w:rtl/>
        </w:rPr>
        <w:t>في غزة</w:t>
      </w:r>
      <w:r w:rsidR="00F47164" w:rsidRPr="00BF7761">
        <w:rPr>
          <w:rFonts w:ascii="Simplified Arabic" w:hAnsi="Simplified Arabic" w:cs="Simplified Arabic"/>
          <w:sz w:val="24"/>
          <w:szCs w:val="24"/>
          <w:rtl/>
        </w:rPr>
        <w:t xml:space="preserve">، أما المطلقين، تشمل </w:t>
      </w:r>
      <w:r w:rsidRPr="00BF7761">
        <w:rPr>
          <w:rFonts w:ascii="Simplified Arabic" w:hAnsi="Simplified Arabic" w:cs="Simplified Arabic"/>
          <w:sz w:val="24"/>
          <w:szCs w:val="24"/>
          <w:rtl/>
        </w:rPr>
        <w:t>الجنسين، فقد</w:t>
      </w:r>
      <w:r w:rsidR="00F47164" w:rsidRPr="00BF7761">
        <w:rPr>
          <w:rFonts w:ascii="Simplified Arabic" w:hAnsi="Simplified Arabic" w:cs="Simplified Arabic"/>
          <w:sz w:val="24"/>
          <w:szCs w:val="24"/>
          <w:rtl/>
        </w:rPr>
        <w:t xml:space="preserve"> بلغت نسبتهم</w:t>
      </w:r>
      <w:r w:rsidR="007243CA" w:rsidRPr="00BF7761">
        <w:rPr>
          <w:rFonts w:ascii="Simplified Arabic" w:hAnsi="Simplified Arabic" w:cs="Simplified Arabic"/>
          <w:sz w:val="24"/>
          <w:szCs w:val="24"/>
          <w:rtl/>
        </w:rPr>
        <w:t xml:space="preserve"> (</w:t>
      </w:r>
      <w:r w:rsidR="00F47164" w:rsidRPr="00BF7761">
        <w:rPr>
          <w:rFonts w:ascii="Simplified Arabic" w:hAnsi="Simplified Arabic" w:cs="Simplified Arabic"/>
          <w:sz w:val="24"/>
          <w:szCs w:val="24"/>
          <w:rtl/>
        </w:rPr>
        <w:t>2.4%</w:t>
      </w:r>
      <w:r w:rsidR="007243CA" w:rsidRPr="00BF7761">
        <w:rPr>
          <w:rFonts w:ascii="Simplified Arabic" w:hAnsi="Simplified Arabic" w:cs="Simplified Arabic"/>
          <w:sz w:val="24"/>
          <w:szCs w:val="24"/>
          <w:rtl/>
        </w:rPr>
        <w:t>)</w:t>
      </w:r>
      <w:r w:rsidR="00F47164" w:rsidRPr="00BF7761">
        <w:rPr>
          <w:rFonts w:ascii="Simplified Arabic" w:hAnsi="Simplified Arabic" w:cs="Simplified Arabic"/>
          <w:sz w:val="24"/>
          <w:szCs w:val="24"/>
          <w:rtl/>
        </w:rPr>
        <w:t xml:space="preserve"> في فلسطين بواقع </w:t>
      </w:r>
      <w:r w:rsidR="007243CA" w:rsidRPr="00BF7761">
        <w:rPr>
          <w:rFonts w:ascii="Simplified Arabic" w:hAnsi="Simplified Arabic" w:cs="Simplified Arabic"/>
          <w:sz w:val="24"/>
          <w:szCs w:val="24"/>
          <w:rtl/>
        </w:rPr>
        <w:t>(</w:t>
      </w:r>
      <w:r w:rsidR="00F47164" w:rsidRPr="00BF7761">
        <w:rPr>
          <w:rFonts w:ascii="Simplified Arabic" w:hAnsi="Simplified Arabic" w:cs="Simplified Arabic"/>
          <w:sz w:val="24"/>
          <w:szCs w:val="24"/>
          <w:rtl/>
        </w:rPr>
        <w:t>2.8%</w:t>
      </w:r>
      <w:r w:rsidR="007243CA" w:rsidRPr="00BF7761">
        <w:rPr>
          <w:rFonts w:ascii="Simplified Arabic" w:hAnsi="Simplified Arabic" w:cs="Simplified Arabic"/>
          <w:sz w:val="24"/>
          <w:szCs w:val="24"/>
          <w:rtl/>
        </w:rPr>
        <w:t xml:space="preserve">) </w:t>
      </w:r>
      <w:r w:rsidR="00F47164" w:rsidRPr="00BF7761">
        <w:rPr>
          <w:rFonts w:ascii="Simplified Arabic" w:hAnsi="Simplified Arabic" w:cs="Simplified Arabic"/>
          <w:sz w:val="24"/>
          <w:szCs w:val="24"/>
          <w:rtl/>
        </w:rPr>
        <w:t>في الضفة الغربية و</w:t>
      </w:r>
      <w:r w:rsidR="007243CA" w:rsidRPr="00BF7761">
        <w:rPr>
          <w:rFonts w:ascii="Simplified Arabic" w:hAnsi="Simplified Arabic" w:cs="Simplified Arabic"/>
          <w:sz w:val="24"/>
          <w:szCs w:val="24"/>
          <w:rtl/>
        </w:rPr>
        <w:t xml:space="preserve"> (</w:t>
      </w:r>
      <w:r w:rsidR="00F47164" w:rsidRPr="00BF7761">
        <w:rPr>
          <w:rFonts w:ascii="Simplified Arabic" w:hAnsi="Simplified Arabic" w:cs="Simplified Arabic"/>
          <w:sz w:val="24"/>
          <w:szCs w:val="24"/>
          <w:rtl/>
        </w:rPr>
        <w:t>1.6%</w:t>
      </w:r>
      <w:r w:rsidR="007243CA" w:rsidRPr="00BF7761">
        <w:rPr>
          <w:rFonts w:ascii="Simplified Arabic" w:hAnsi="Simplified Arabic" w:cs="Simplified Arabic"/>
          <w:sz w:val="24"/>
          <w:szCs w:val="24"/>
          <w:rtl/>
        </w:rPr>
        <w:t>)</w:t>
      </w:r>
      <w:r w:rsidR="00F47164" w:rsidRPr="00BF7761">
        <w:rPr>
          <w:rFonts w:ascii="Simplified Arabic" w:hAnsi="Simplified Arabic" w:cs="Simplified Arabic"/>
          <w:sz w:val="24"/>
          <w:szCs w:val="24"/>
          <w:rtl/>
        </w:rPr>
        <w:t xml:space="preserve"> في غزة. </w:t>
      </w:r>
    </w:p>
    <w:p w14:paraId="6C2AAF56" w14:textId="58E0FA1F" w:rsidR="00F47164" w:rsidRPr="00BF7761" w:rsidRDefault="00DE2836" w:rsidP="000D457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w:t>
      </w:r>
      <w:r w:rsidR="00F47164" w:rsidRPr="00BF7761">
        <w:rPr>
          <w:rFonts w:ascii="Simplified Arabic" w:hAnsi="Simplified Arabic" w:cs="Simplified Arabic"/>
          <w:sz w:val="24"/>
          <w:szCs w:val="24"/>
          <w:rtl/>
        </w:rPr>
        <w:t xml:space="preserve">بالرغم من أن القانون يضمن حق الأشخاص ذوي </w:t>
      </w:r>
      <w:r w:rsidR="00E217F0" w:rsidRPr="00BF7761">
        <w:rPr>
          <w:rFonts w:ascii="Simplified Arabic" w:hAnsi="Simplified Arabic" w:cs="Simplified Arabic"/>
          <w:sz w:val="24"/>
          <w:szCs w:val="24"/>
          <w:rtl/>
        </w:rPr>
        <w:t>الإعاقة</w:t>
      </w:r>
      <w:r w:rsidR="00F47164" w:rsidRPr="00BF7761">
        <w:rPr>
          <w:rFonts w:ascii="Simplified Arabic" w:hAnsi="Simplified Arabic" w:cs="Simplified Arabic"/>
          <w:sz w:val="24"/>
          <w:szCs w:val="24"/>
          <w:rtl/>
        </w:rPr>
        <w:t xml:space="preserve"> في تكوين أسرة، ويضمن كذلك تقديم الدعم للأسر التي لديها أطفال من ذوي </w:t>
      </w:r>
      <w:r w:rsidR="00E217F0" w:rsidRPr="00BF7761">
        <w:rPr>
          <w:rFonts w:ascii="Simplified Arabic" w:hAnsi="Simplified Arabic" w:cs="Simplified Arabic"/>
          <w:sz w:val="24"/>
          <w:szCs w:val="24"/>
          <w:rtl/>
        </w:rPr>
        <w:t>الإعاقة</w:t>
      </w:r>
      <w:r w:rsidR="00F47164" w:rsidRPr="00BF7761">
        <w:rPr>
          <w:rFonts w:ascii="Simplified Arabic" w:hAnsi="Simplified Arabic" w:cs="Simplified Arabic"/>
          <w:sz w:val="24"/>
          <w:szCs w:val="24"/>
          <w:rtl/>
        </w:rPr>
        <w:t xml:space="preserve"> بدون تمييز، ويضمن تقديم الرعاية البديلة للأطفال المحرومين من الحياة الأسرية، ولكن من الناحية التطبيقية يوجد تمييز في تمتع الأفراد ذوي الإعاقة بهذا الحق، بسبب الوصمة </w:t>
      </w:r>
      <w:r w:rsidRPr="00BF7761">
        <w:rPr>
          <w:rFonts w:ascii="Simplified Arabic" w:hAnsi="Simplified Arabic" w:cs="Simplified Arabic"/>
          <w:sz w:val="24"/>
          <w:szCs w:val="24"/>
          <w:rtl/>
        </w:rPr>
        <w:t>الاجتماعية</w:t>
      </w:r>
      <w:r w:rsidR="00F47164" w:rsidRPr="00BF7761">
        <w:rPr>
          <w:rFonts w:ascii="Simplified Arabic" w:hAnsi="Simplified Arabic" w:cs="Simplified Arabic"/>
          <w:sz w:val="24"/>
          <w:szCs w:val="24"/>
          <w:rtl/>
        </w:rPr>
        <w:t>، وذلك فيما يتعلق بزواج النساء ذوات الإعاقة</w:t>
      </w:r>
      <w:r w:rsidR="0043760E" w:rsidRPr="00BF7761">
        <w:rPr>
          <w:rFonts w:ascii="Simplified Arabic" w:hAnsi="Simplified Arabic" w:cs="Simplified Arabic"/>
          <w:sz w:val="24"/>
          <w:szCs w:val="24"/>
          <w:rtl/>
        </w:rPr>
        <w:t>.</w:t>
      </w:r>
      <w:r w:rsidR="00F47164" w:rsidRPr="00BF7761">
        <w:rPr>
          <w:rFonts w:ascii="Simplified Arabic" w:hAnsi="Simplified Arabic" w:cs="Simplified Arabic"/>
          <w:sz w:val="24"/>
          <w:szCs w:val="24"/>
          <w:rtl/>
        </w:rPr>
        <w:t xml:space="preserve"> </w:t>
      </w:r>
    </w:p>
    <w:p w14:paraId="0B6F73CD" w14:textId="7EB8940B" w:rsidR="00F47164" w:rsidRPr="00BF7761" w:rsidRDefault="00F47164" w:rsidP="00F47164">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lastRenderedPageBreak/>
        <w:t>تعمل</w:t>
      </w:r>
      <w:r w:rsidR="00733C0E" w:rsidRPr="00BF7761">
        <w:rPr>
          <w:rFonts w:ascii="Simplified Arabic" w:hAnsi="Simplified Arabic" w:cs="Simplified Arabic"/>
          <w:sz w:val="24"/>
          <w:szCs w:val="24"/>
          <w:rtl/>
        </w:rPr>
        <w:t xml:space="preserve"> المنظمات الأهلية</w:t>
      </w:r>
      <w:r w:rsidRPr="00BF7761">
        <w:rPr>
          <w:rFonts w:ascii="Simplified Arabic" w:hAnsi="Simplified Arabic" w:cs="Simplified Arabic"/>
          <w:sz w:val="24"/>
          <w:szCs w:val="24"/>
          <w:rtl/>
        </w:rPr>
        <w:t xml:space="preserve"> </w:t>
      </w:r>
      <w:r w:rsidR="003A3371" w:rsidRPr="00BF7761">
        <w:rPr>
          <w:rFonts w:ascii="Simplified Arabic" w:hAnsi="Simplified Arabic" w:cs="Simplified Arabic"/>
          <w:sz w:val="24"/>
          <w:szCs w:val="24"/>
          <w:rtl/>
        </w:rPr>
        <w:t xml:space="preserve">على </w:t>
      </w:r>
      <w:r w:rsidRPr="00BF7761">
        <w:rPr>
          <w:rFonts w:ascii="Simplified Arabic" w:hAnsi="Simplified Arabic" w:cs="Simplified Arabic"/>
          <w:sz w:val="24"/>
          <w:szCs w:val="24"/>
          <w:rtl/>
        </w:rPr>
        <w:t>تقديم خدمات مجانية وشبه مجانية لتمكين الأسر من توفير التأهيل المناسب ل</w:t>
      </w:r>
      <w:r w:rsidR="00664A98" w:rsidRPr="00BF7761">
        <w:rPr>
          <w:rFonts w:ascii="Simplified Arabic" w:hAnsi="Simplified Arabic" w:cs="Simplified Arabic"/>
          <w:sz w:val="24"/>
          <w:szCs w:val="24"/>
          <w:rtl/>
        </w:rPr>
        <w:t>أ</w:t>
      </w:r>
      <w:r w:rsidRPr="00BF7761">
        <w:rPr>
          <w:rFonts w:ascii="Simplified Arabic" w:hAnsi="Simplified Arabic" w:cs="Simplified Arabic"/>
          <w:sz w:val="24"/>
          <w:szCs w:val="24"/>
          <w:rtl/>
        </w:rPr>
        <w:t>طف</w:t>
      </w:r>
      <w:r w:rsidR="00664A98"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لها ذ</w:t>
      </w:r>
      <w:r w:rsidR="00664A98"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ي الإعاقة، والتوعية المجتمعية وال</w:t>
      </w:r>
      <w:r w:rsidR="00664A98" w:rsidRPr="00BF7761">
        <w:rPr>
          <w:rFonts w:ascii="Simplified Arabic" w:hAnsi="Simplified Arabic" w:cs="Simplified Arabic"/>
          <w:sz w:val="24"/>
          <w:szCs w:val="24"/>
          <w:rtl/>
        </w:rPr>
        <w:t>أ</w:t>
      </w:r>
      <w:r w:rsidRPr="00BF7761">
        <w:rPr>
          <w:rFonts w:ascii="Simplified Arabic" w:hAnsi="Simplified Arabic" w:cs="Simplified Arabic"/>
          <w:sz w:val="24"/>
          <w:szCs w:val="24"/>
          <w:rtl/>
        </w:rPr>
        <w:t>سرية حول التعامل مع الأشخاص ذوي الإعاقة، كذلك توجد مؤسسات حكومية وغير حكومية ت</w:t>
      </w:r>
      <w:r w:rsidR="0009775A"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عنى بتقديم الرعاية البديلة النهارية والإيوائية للأطفال </w:t>
      </w:r>
      <w:r w:rsidR="00664A98" w:rsidRPr="00BF7761">
        <w:rPr>
          <w:rFonts w:ascii="Simplified Arabic" w:hAnsi="Simplified Arabic" w:cs="Simplified Arabic"/>
          <w:sz w:val="24"/>
          <w:szCs w:val="24"/>
          <w:rtl/>
        </w:rPr>
        <w:t>ذوي الإعاقة</w:t>
      </w:r>
      <w:r w:rsidRPr="00BF7761">
        <w:rPr>
          <w:rFonts w:ascii="Simplified Arabic" w:hAnsi="Simplified Arabic" w:cs="Simplified Arabic"/>
          <w:sz w:val="24"/>
          <w:szCs w:val="24"/>
          <w:rtl/>
        </w:rPr>
        <w:t>.</w:t>
      </w:r>
    </w:p>
    <w:p w14:paraId="4A5F1322" w14:textId="36C9583E" w:rsidR="005D580E" w:rsidRPr="00BF7761" w:rsidRDefault="003C7919" w:rsidP="00A41E3A">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w:t>
      </w:r>
      <w:r w:rsidR="005D580E" w:rsidRPr="00BF7761">
        <w:rPr>
          <w:rFonts w:ascii="Simplified Arabic" w:hAnsi="Simplified Arabic" w:cs="Simplified Arabic"/>
          <w:sz w:val="24"/>
          <w:szCs w:val="24"/>
          <w:rtl/>
        </w:rPr>
        <w:t>بالرجوع إلى التقرير الأولي لدولة فلسطين 2019 الخاص باتفاقية حقوق الأشخاص ذوي الإعاقة</w:t>
      </w:r>
      <w:r w:rsidR="00E06005" w:rsidRPr="00BF7761">
        <w:rPr>
          <w:rStyle w:val="FootnoteReference"/>
          <w:rFonts w:ascii="Simplified Arabic" w:hAnsi="Simplified Arabic" w:cs="Simplified Arabic"/>
          <w:sz w:val="24"/>
          <w:szCs w:val="24"/>
          <w:rtl/>
        </w:rPr>
        <w:footnoteReference w:id="21"/>
      </w:r>
      <w:r w:rsidR="0009775A" w:rsidRPr="00BF7761">
        <w:rPr>
          <w:rFonts w:ascii="Simplified Arabic" w:hAnsi="Simplified Arabic" w:cs="Simplified Arabic"/>
          <w:sz w:val="24"/>
          <w:szCs w:val="24"/>
          <w:rtl/>
        </w:rPr>
        <w:t>،</w:t>
      </w:r>
      <w:r w:rsidR="005D580E" w:rsidRPr="00BF7761">
        <w:rPr>
          <w:rFonts w:ascii="Simplified Arabic" w:hAnsi="Simplified Arabic" w:cs="Simplified Arabic"/>
          <w:sz w:val="24"/>
          <w:szCs w:val="24"/>
          <w:rtl/>
        </w:rPr>
        <w:t xml:space="preserve"> فإنه يبدو أُعدّ على عجل دون فهم منهاج الاتفاقية (التصميم العام)</w:t>
      </w:r>
      <w:r w:rsidR="0034605E" w:rsidRPr="00BF7761">
        <w:rPr>
          <w:rFonts w:ascii="Simplified Arabic" w:hAnsi="Simplified Arabic" w:cs="Simplified Arabic"/>
          <w:sz w:val="24"/>
          <w:szCs w:val="24"/>
          <w:rtl/>
        </w:rPr>
        <w:t xml:space="preserve">، </w:t>
      </w:r>
      <w:r w:rsidR="004E5A46" w:rsidRPr="00BF7761">
        <w:rPr>
          <w:rFonts w:ascii="Simplified Arabic" w:hAnsi="Simplified Arabic" w:cs="Simplified Arabic"/>
          <w:sz w:val="24"/>
          <w:szCs w:val="24"/>
          <w:rtl/>
        </w:rPr>
        <w:t xml:space="preserve">حيث أنه لم يرد في التقرير أي فقرات تتناول حرية العيش المستقل والإدماج في المجتمع، حتى أن الفقرات التي تحدثت عن هذه المادة تناولت فقط </w:t>
      </w:r>
      <w:r w:rsidR="000C1D02" w:rsidRPr="00BF7761">
        <w:rPr>
          <w:rFonts w:ascii="Simplified Arabic" w:hAnsi="Simplified Arabic" w:cs="Simplified Arabic"/>
          <w:sz w:val="24"/>
          <w:szCs w:val="24"/>
          <w:rtl/>
        </w:rPr>
        <w:t>الصعوبات التي تواجه الدولة في إقرار بطاقة الخدمات للأشخاص ذوي الإعاقة.</w:t>
      </w:r>
    </w:p>
    <w:p w14:paraId="4A51F659" w14:textId="3C61FCD7" w:rsidR="0022368D" w:rsidRPr="00BF7761" w:rsidRDefault="00664A98" w:rsidP="002D46E3">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كما </w:t>
      </w:r>
      <w:r w:rsidR="002D46E3" w:rsidRPr="00BF7761">
        <w:rPr>
          <w:rFonts w:ascii="Simplified Arabic" w:hAnsi="Simplified Arabic" w:cs="Simplified Arabic"/>
          <w:sz w:val="24"/>
          <w:szCs w:val="24"/>
          <w:rtl/>
        </w:rPr>
        <w:t>غابت المؤسسات الإيوائية عن اهتمام الحكومة وبخاصة وزارة التنمية الاجتماعية خلال الطوارئ وجائحة كورونا (كوفيد</w:t>
      </w:r>
      <w:r w:rsidR="005D580E" w:rsidRPr="00BF7761">
        <w:rPr>
          <w:rFonts w:ascii="Simplified Arabic" w:hAnsi="Simplified Arabic" w:cs="Simplified Arabic"/>
          <w:sz w:val="24"/>
          <w:szCs w:val="24"/>
          <w:rtl/>
        </w:rPr>
        <w:t xml:space="preserve"> -</w:t>
      </w:r>
      <w:r w:rsidR="002D46E3" w:rsidRPr="00BF7761">
        <w:rPr>
          <w:rFonts w:ascii="Simplified Arabic" w:hAnsi="Simplified Arabic" w:cs="Simplified Arabic"/>
          <w:sz w:val="24"/>
          <w:szCs w:val="24"/>
          <w:rtl/>
        </w:rPr>
        <w:t xml:space="preserve"> 19)، سواء من حيث الدعم الحكومي أو الرقابة على الأداء من مختلف الجوانب الصحية وخدمات الإيواء المقدمة ومدى مراعاتها لحقوق وكرامة الأشخاص ذوي الإعاقة.</w:t>
      </w:r>
    </w:p>
    <w:p w14:paraId="28D37CB7" w14:textId="77777777" w:rsidR="006D5C7C" w:rsidRPr="00BF7761" w:rsidRDefault="006D5C7C" w:rsidP="00E964CF">
      <w:pPr>
        <w:spacing w:line="240" w:lineRule="auto"/>
        <w:jc w:val="both"/>
        <w:rPr>
          <w:rFonts w:ascii="Simplified Arabic" w:hAnsi="Simplified Arabic" w:cs="Simplified Arabic"/>
          <w:sz w:val="24"/>
          <w:szCs w:val="24"/>
          <w:rtl/>
        </w:rPr>
      </w:pPr>
    </w:p>
    <w:p w14:paraId="04561879" w14:textId="77777777" w:rsidR="00F42271" w:rsidRPr="00BF7761" w:rsidRDefault="00F42271" w:rsidP="00366792">
      <w:pPr>
        <w:pStyle w:val="Heading2"/>
        <w:rPr>
          <w:rtl/>
        </w:rPr>
      </w:pPr>
      <w:bookmarkStart w:id="25" w:name="_Toc98145838"/>
      <w:r w:rsidRPr="00BF7761">
        <w:rPr>
          <w:rtl/>
        </w:rPr>
        <w:t>التوصيات</w:t>
      </w:r>
      <w:bookmarkEnd w:id="25"/>
    </w:p>
    <w:p w14:paraId="75F58BA2" w14:textId="1FDA26A3" w:rsidR="00F42271" w:rsidRPr="00BF7761" w:rsidRDefault="00536077" w:rsidP="00E964CF">
      <w:pPr>
        <w:spacing w:line="240" w:lineRule="auto"/>
        <w:jc w:val="both"/>
        <w:rPr>
          <w:rFonts w:ascii="Simplified Arabic" w:hAnsi="Simplified Arabic" w:cs="Simplified Arabic"/>
          <w:sz w:val="24"/>
          <w:szCs w:val="24"/>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4" behindDoc="0" locked="0" layoutInCell="1" allowOverlap="1" wp14:anchorId="0F090253" wp14:editId="67AAEC16">
                <wp:simplePos x="0" y="0"/>
                <wp:positionH relativeFrom="column">
                  <wp:posOffset>3007360</wp:posOffset>
                </wp:positionH>
                <wp:positionV relativeFrom="paragraph">
                  <wp:posOffset>19050</wp:posOffset>
                </wp:positionV>
                <wp:extent cx="3181350" cy="0"/>
                <wp:effectExtent l="0" t="19050" r="19050" b="19050"/>
                <wp:wrapNone/>
                <wp:docPr id="150" name="Straight Connector 150"/>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B3603C" id="Straight Connector 150" o:spid="_x0000_s1026" style="position:absolute;z-index:251658267;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1CE2D4B6" w14:textId="0FC8581D" w:rsidR="00F96AEB" w:rsidRPr="00BF7761" w:rsidRDefault="00F96AEB" w:rsidP="00E964CF">
      <w:pPr>
        <w:pStyle w:val="ListParagraph"/>
        <w:numPr>
          <w:ilvl w:val="0"/>
          <w:numId w:val="39"/>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منح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السيطرة على الموارد التي يحتاجون إليها للعيش بكرامة في المجتمع، وضمان أن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قادرون على اختيار المكان الذي يعيشون فيه ومع من يعيشون وأي شخص أو مقدم خدمات سيتعاقدون معه لتزويدهم بالدعم.</w:t>
      </w:r>
    </w:p>
    <w:p w14:paraId="45070623" w14:textId="0261CDF9" w:rsidR="00F96AEB" w:rsidRPr="00BF7761" w:rsidRDefault="00F96AEB" w:rsidP="00E964CF">
      <w:pPr>
        <w:pStyle w:val="ListParagraph"/>
        <w:numPr>
          <w:ilvl w:val="0"/>
          <w:numId w:val="39"/>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تصميم خطة وطنية شاملة تعزز تدريجيا العيش المستقل والاندماج في المجتمع.</w:t>
      </w:r>
    </w:p>
    <w:p w14:paraId="612B60E9" w14:textId="765EE52B" w:rsidR="00901FDE" w:rsidRPr="00BF7761" w:rsidRDefault="00901FDE" w:rsidP="00E964CF">
      <w:pPr>
        <w:bidi w:val="0"/>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br w:type="page"/>
      </w:r>
    </w:p>
    <w:p w14:paraId="06293C13" w14:textId="7B70C126" w:rsidR="00A44AC3" w:rsidRPr="00BF7761" w:rsidRDefault="004278BD" w:rsidP="00366792">
      <w:pPr>
        <w:pStyle w:val="Heading1"/>
        <w:rPr>
          <w:rtl/>
        </w:rPr>
      </w:pPr>
      <w:bookmarkStart w:id="26" w:name="_Toc98145839"/>
      <w:r w:rsidRPr="00BF7761">
        <w:rPr>
          <w:rtl/>
        </w:rPr>
        <w:lastRenderedPageBreak/>
        <w:t xml:space="preserve">المادة 24 - </w:t>
      </w:r>
      <w:r w:rsidR="00A44AC3" w:rsidRPr="00BF7761">
        <w:rPr>
          <w:rtl/>
        </w:rPr>
        <w:t>التعليم</w:t>
      </w:r>
      <w:bookmarkEnd w:id="26"/>
    </w:p>
    <w:p w14:paraId="2BA9D43B" w14:textId="54CA562A" w:rsidR="00AF5D71" w:rsidRPr="00BF7761" w:rsidRDefault="00F022FD" w:rsidP="002A7FF3">
      <w:p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4" behindDoc="0" locked="0" layoutInCell="1" allowOverlap="1" wp14:anchorId="6688D3E7" wp14:editId="2A36208F">
                <wp:simplePos x="0" y="0"/>
                <wp:positionH relativeFrom="column">
                  <wp:posOffset>3007360</wp:posOffset>
                </wp:positionH>
                <wp:positionV relativeFrom="paragraph">
                  <wp:posOffset>19050</wp:posOffset>
                </wp:positionV>
                <wp:extent cx="3181350" cy="0"/>
                <wp:effectExtent l="0" t="19050" r="38100" b="38100"/>
                <wp:wrapNone/>
                <wp:docPr id="135" name="Straight Connector 135"/>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837DF6" id="Straight Connector 135" o:spid="_x0000_s1026" style="position:absolute;z-index:251658257;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60950278" w14:textId="77777777" w:rsidR="00D90EB4" w:rsidRPr="00F427E0" w:rsidRDefault="00D90EB4" w:rsidP="00366792">
      <w:pPr>
        <w:pStyle w:val="Heading2"/>
        <w:rPr>
          <w:rtl/>
        </w:rPr>
      </w:pPr>
    </w:p>
    <w:p w14:paraId="7301C37D" w14:textId="17BD9F4D" w:rsidR="00F42271" w:rsidRPr="00BF7761" w:rsidRDefault="007F7DB2" w:rsidP="00366792">
      <w:pPr>
        <w:pStyle w:val="Heading2"/>
        <w:rPr>
          <w:rtl/>
        </w:rPr>
      </w:pPr>
      <w:bookmarkStart w:id="27" w:name="_Toc98145840"/>
      <w:r w:rsidRPr="00BF7761">
        <w:rPr>
          <w:rtl/>
        </w:rPr>
        <w:t>الحالة</w:t>
      </w:r>
      <w:r w:rsidR="00F42271" w:rsidRPr="00BF7761">
        <w:rPr>
          <w:rtl/>
        </w:rPr>
        <w:t xml:space="preserve"> في فلسطين</w:t>
      </w:r>
      <w:bookmarkEnd w:id="27"/>
    </w:p>
    <w:p w14:paraId="25B592FD" w14:textId="6C44367A"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5" behindDoc="0" locked="0" layoutInCell="1" allowOverlap="1" wp14:anchorId="6AD3CFFF" wp14:editId="5ADF5AC7">
                <wp:simplePos x="0" y="0"/>
                <wp:positionH relativeFrom="column">
                  <wp:posOffset>3007360</wp:posOffset>
                </wp:positionH>
                <wp:positionV relativeFrom="paragraph">
                  <wp:posOffset>19050</wp:posOffset>
                </wp:positionV>
                <wp:extent cx="3181350" cy="0"/>
                <wp:effectExtent l="0" t="19050" r="19050" b="19050"/>
                <wp:wrapNone/>
                <wp:docPr id="151" name="Straight Connector 151"/>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72FEFC" id="Straight Connector 151" o:spid="_x0000_s1026" style="position:absolute;z-index:251658268;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22447EB1" w14:textId="77777777" w:rsidR="00426E79" w:rsidRPr="00BF7761" w:rsidRDefault="00426E79" w:rsidP="00E964CF">
      <w:pPr>
        <w:pStyle w:val="Heading3"/>
        <w:spacing w:line="240" w:lineRule="auto"/>
        <w:jc w:val="both"/>
        <w:rPr>
          <w:rFonts w:ascii="Simplified Arabic" w:hAnsi="Simplified Arabic" w:cs="Simplified Arabic"/>
          <w:b/>
          <w:bCs/>
          <w:rtl/>
        </w:rPr>
      </w:pPr>
      <w:bookmarkStart w:id="28" w:name="_Toc98145841"/>
      <w:r w:rsidRPr="00BF7761">
        <w:rPr>
          <w:rFonts w:ascii="Simplified Arabic" w:hAnsi="Simplified Arabic" w:cs="Simplified Arabic"/>
          <w:b/>
          <w:bCs/>
          <w:rtl/>
        </w:rPr>
        <w:t>الإطار القانوني والسياسات العامة</w:t>
      </w:r>
      <w:bookmarkEnd w:id="28"/>
    </w:p>
    <w:p w14:paraId="55F305BC" w14:textId="3DE61E11" w:rsidR="00426E79" w:rsidRPr="00BF7761" w:rsidRDefault="00426E79" w:rsidP="00720FA1">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لكل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(الأطفال والراشدين) الحق في الحصول على التعليم وعلى قاعدة المساواة مع الآخرين، وهذا يتضمن كل مراحل وأنواع التعليم، ويمتد</w:t>
      </w:r>
      <w:r w:rsidR="00520CC9"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من </w:t>
      </w:r>
      <w:r w:rsidR="009F218F">
        <w:rPr>
          <w:rFonts w:ascii="Simplified Arabic" w:hAnsi="Simplified Arabic" w:cs="Simplified Arabic" w:hint="cs"/>
          <w:sz w:val="24"/>
          <w:szCs w:val="24"/>
          <w:rtl/>
        </w:rPr>
        <w:t>رياض الأطفال</w:t>
      </w:r>
      <w:r w:rsidR="009F218F"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إلى التعليم الابتدائي فالتعليم الجامعي وصولا</w:t>
      </w:r>
      <w:r w:rsidR="00EF2974">
        <w:rPr>
          <w:rFonts w:ascii="Simplified Arabic" w:hAnsi="Simplified Arabic" w:cs="Simplified Arabic" w:hint="cs"/>
          <w:sz w:val="24"/>
          <w:szCs w:val="24"/>
          <w:rtl/>
        </w:rPr>
        <w:t>ً</w:t>
      </w:r>
      <w:r w:rsidRPr="00BF7761">
        <w:rPr>
          <w:rFonts w:ascii="Simplified Arabic" w:hAnsi="Simplified Arabic" w:cs="Simplified Arabic"/>
          <w:sz w:val="24"/>
          <w:szCs w:val="24"/>
          <w:rtl/>
        </w:rPr>
        <w:t xml:space="preserve"> إلى التعليم مدى الحياة. وأكثر من ذلك، فيجب أن يكون لجميع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الحق </w:t>
      </w:r>
      <w:r w:rsidR="00520CC9" w:rsidRPr="00BF7761">
        <w:rPr>
          <w:rFonts w:ascii="Simplified Arabic" w:hAnsi="Simplified Arabic" w:cs="Simplified Arabic"/>
          <w:sz w:val="24"/>
          <w:szCs w:val="24"/>
          <w:rtl/>
        </w:rPr>
        <w:t xml:space="preserve">في </w:t>
      </w:r>
      <w:r w:rsidRPr="00BF7761">
        <w:rPr>
          <w:rFonts w:ascii="Simplified Arabic" w:hAnsi="Simplified Arabic" w:cs="Simplified Arabic"/>
          <w:sz w:val="24"/>
          <w:szCs w:val="24"/>
          <w:rtl/>
        </w:rPr>
        <w:t xml:space="preserve">التعليم الجامع مع الدعم الإفرادي المناسب والكافي والمطلوب للتمكن من اكتساب التعليم، مع </w:t>
      </w:r>
      <w:r w:rsidR="00720FA1" w:rsidRPr="00BF7761">
        <w:rPr>
          <w:rFonts w:ascii="Simplified Arabic" w:hAnsi="Simplified Arabic" w:cs="Simplified Arabic"/>
          <w:sz w:val="24"/>
          <w:szCs w:val="24"/>
          <w:rtl/>
        </w:rPr>
        <w:t>تقديم</w:t>
      </w:r>
      <w:r w:rsidRPr="00BF7761">
        <w:rPr>
          <w:rFonts w:ascii="Simplified Arabic" w:hAnsi="Simplified Arabic" w:cs="Simplified Arabic"/>
          <w:sz w:val="24"/>
          <w:szCs w:val="24"/>
          <w:rtl/>
        </w:rPr>
        <w:t xml:space="preserve"> اهتمام خاص لوضع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البصرية، والسمعية، والسمعية البصرية.</w:t>
      </w:r>
    </w:p>
    <w:p w14:paraId="672FF1E2" w14:textId="59AF4F86" w:rsidR="00426E79" w:rsidRPr="00BF7761" w:rsidRDefault="00426E7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وقد كفلت القوانين الفلسطينية الحق في التعليم المجاني لكافة </w:t>
      </w:r>
      <w:r w:rsidR="008C101E" w:rsidRPr="00BF7761">
        <w:rPr>
          <w:rFonts w:ascii="Simplified Arabic" w:hAnsi="Simplified Arabic" w:cs="Simplified Arabic"/>
          <w:sz w:val="24"/>
          <w:szCs w:val="24"/>
          <w:rtl/>
        </w:rPr>
        <w:t>الفلسطينيين</w:t>
      </w:r>
      <w:r w:rsidRPr="00BF7761">
        <w:rPr>
          <w:rFonts w:ascii="Simplified Arabic" w:hAnsi="Simplified Arabic" w:cs="Simplified Arabic"/>
          <w:sz w:val="24"/>
          <w:szCs w:val="24"/>
          <w:rtl/>
        </w:rPr>
        <w:t>، على حد سواء دون تمييز بسبب الجنس أو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وذلك بدء</w:t>
      </w:r>
      <w:r w:rsidR="00F43D5F"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 xml:space="preserve"> بالنظام الأساسي الفلسطيني</w:t>
      </w:r>
      <w:r w:rsidR="00000A7F" w:rsidRPr="00BF7761">
        <w:rPr>
          <w:rStyle w:val="FootnoteReference"/>
          <w:rFonts w:ascii="Simplified Arabic" w:hAnsi="Simplified Arabic" w:cs="Simplified Arabic"/>
          <w:sz w:val="24"/>
          <w:szCs w:val="24"/>
          <w:rtl/>
        </w:rPr>
        <w:footnoteReference w:id="22"/>
      </w:r>
      <w:r w:rsidRPr="00BF7761">
        <w:rPr>
          <w:rFonts w:ascii="Simplified Arabic" w:hAnsi="Simplified Arabic" w:cs="Simplified Arabic"/>
          <w:sz w:val="24"/>
          <w:szCs w:val="24"/>
          <w:rtl/>
        </w:rPr>
        <w:t xml:space="preserve"> وقانون الطفل الفلسطيني</w:t>
      </w:r>
      <w:r w:rsidR="00000A7F" w:rsidRPr="00BF7761">
        <w:rPr>
          <w:rStyle w:val="FootnoteReference"/>
          <w:rFonts w:ascii="Simplified Arabic" w:hAnsi="Simplified Arabic" w:cs="Simplified Arabic"/>
          <w:sz w:val="24"/>
          <w:szCs w:val="24"/>
          <w:rtl/>
        </w:rPr>
        <w:footnoteReference w:id="23"/>
      </w:r>
      <w:r w:rsidRPr="00BF7761">
        <w:rPr>
          <w:rFonts w:ascii="Simplified Arabic" w:hAnsi="Simplified Arabic" w:cs="Simplified Arabic"/>
          <w:sz w:val="24"/>
          <w:szCs w:val="24"/>
          <w:rtl/>
        </w:rPr>
        <w:t>، وتم تخصيص هذا الحق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نص المادة (12) من قانون حقوق </w:t>
      </w:r>
      <w:r w:rsidR="00F43D5F"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F43D5F"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رقم </w:t>
      </w:r>
      <w:r w:rsidR="00F43D5F" w:rsidRPr="00BF7761">
        <w:rPr>
          <w:rFonts w:ascii="Simplified Arabic" w:hAnsi="Simplified Arabic" w:cs="Simplified Arabic"/>
          <w:sz w:val="24"/>
          <w:szCs w:val="24"/>
          <w:rtl/>
        </w:rPr>
        <w:t>(4)</w:t>
      </w:r>
      <w:r w:rsidRPr="00BF7761">
        <w:rPr>
          <w:rFonts w:ascii="Simplified Arabic" w:hAnsi="Simplified Arabic" w:cs="Simplified Arabic"/>
          <w:sz w:val="24"/>
          <w:szCs w:val="24"/>
          <w:rtl/>
        </w:rPr>
        <w:t xml:space="preserve"> لسنة </w:t>
      </w:r>
      <w:r w:rsidR="004342D3" w:rsidRPr="00BF7761">
        <w:rPr>
          <w:rFonts w:ascii="Simplified Arabic" w:hAnsi="Simplified Arabic" w:cs="Simplified Arabic"/>
          <w:sz w:val="24"/>
          <w:szCs w:val="24"/>
          <w:rtl/>
        </w:rPr>
        <w:t>1999م</w:t>
      </w:r>
      <w:r w:rsidRPr="00BF7761">
        <w:rPr>
          <w:rFonts w:ascii="Simplified Arabic" w:hAnsi="Simplified Arabic" w:cs="Simplified Arabic"/>
          <w:sz w:val="24"/>
          <w:szCs w:val="24"/>
          <w:rtl/>
        </w:rPr>
        <w:t>، وبعد توقيع دول فلسطين على الاتفاقية الدولية لحقوق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صدر القرار بقانون بشأن التربية والتعليم العام للعام 2017</w:t>
      </w:r>
      <w:r w:rsidR="00B50C76" w:rsidRPr="00BF7761">
        <w:rPr>
          <w:rFonts w:ascii="Simplified Arabic" w:hAnsi="Simplified Arabic" w:cs="Simplified Arabic"/>
          <w:sz w:val="24"/>
          <w:szCs w:val="24"/>
          <w:rtl/>
        </w:rPr>
        <w:t>م</w:t>
      </w:r>
      <w:r w:rsidRPr="00BF7761">
        <w:rPr>
          <w:rFonts w:ascii="Simplified Arabic" w:hAnsi="Simplified Arabic" w:cs="Simplified Arabic"/>
          <w:sz w:val="24"/>
          <w:szCs w:val="24"/>
          <w:rtl/>
        </w:rPr>
        <w:t>، وبالتالي أصبح حق للطفل ذ</w:t>
      </w:r>
      <w:r w:rsidR="00F43D5F"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الحصول على مستوى لائق من التعليم في بيئة موا</w:t>
      </w:r>
      <w:r w:rsidR="00F43D5F"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مة من النواحي المادية والمناهج والوسائل التعليم بأنواعها</w:t>
      </w:r>
      <w:r w:rsidR="00F43D5F"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وحسب احتياج الطلبة والمعلمين المؤهلين. وبالفعل فإن عدد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تزايد بشكل سنوي، على الرغم من أن التقرير ال</w:t>
      </w:r>
      <w:r w:rsidR="0042221C"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حصائي الفلسطيني ل</w:t>
      </w:r>
      <w:r w:rsidR="0042221C" w:rsidRPr="00BF7761">
        <w:rPr>
          <w:rFonts w:ascii="Simplified Arabic" w:hAnsi="Simplified Arabic" w:cs="Simplified Arabic"/>
          <w:sz w:val="24"/>
          <w:szCs w:val="24"/>
          <w:rtl/>
        </w:rPr>
        <w:t>أ</w:t>
      </w:r>
      <w:r w:rsidRPr="00BF7761">
        <w:rPr>
          <w:rFonts w:ascii="Simplified Arabic" w:hAnsi="Simplified Arabic" w:cs="Simplified Arabic"/>
          <w:sz w:val="24"/>
          <w:szCs w:val="24"/>
          <w:rtl/>
        </w:rPr>
        <w:t xml:space="preserve">هداف التنمية المستدامة </w:t>
      </w:r>
      <w:r w:rsidR="004342D3" w:rsidRPr="00BF7761">
        <w:rPr>
          <w:rFonts w:ascii="Simplified Arabic" w:hAnsi="Simplified Arabic" w:cs="Simplified Arabic"/>
          <w:sz w:val="24"/>
          <w:szCs w:val="24"/>
          <w:rtl/>
        </w:rPr>
        <w:t>2020م</w:t>
      </w:r>
      <w:r w:rsidR="00313AD0" w:rsidRPr="00BF7761">
        <w:rPr>
          <w:rFonts w:ascii="Simplified Arabic" w:hAnsi="Simplified Arabic" w:cs="Simplified Arabic"/>
          <w:sz w:val="24"/>
          <w:szCs w:val="24"/>
          <w:rtl/>
        </w:rPr>
        <w:t xml:space="preserve"> </w:t>
      </w:r>
      <w:r w:rsidR="00FA4C5D" w:rsidRPr="00BF7761">
        <w:rPr>
          <w:rStyle w:val="FootnoteReference"/>
          <w:rFonts w:ascii="Simplified Arabic" w:hAnsi="Simplified Arabic" w:cs="Simplified Arabic"/>
          <w:sz w:val="24"/>
          <w:szCs w:val="24"/>
          <w:rtl/>
        </w:rPr>
        <w:footnoteReference w:id="24"/>
      </w:r>
      <w:r w:rsidR="00482D16"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ذكر أن "نسبة المدارس التي تتوفر فيها بنى تحية ومواد ملائمة لاحتياجات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العام 2018/</w:t>
      </w:r>
      <w:r w:rsidR="004342D3" w:rsidRPr="00BF7761">
        <w:rPr>
          <w:rFonts w:ascii="Simplified Arabic" w:hAnsi="Simplified Arabic" w:cs="Simplified Arabic"/>
          <w:sz w:val="24"/>
          <w:szCs w:val="24"/>
          <w:rtl/>
        </w:rPr>
        <w:t>2019م</w:t>
      </w:r>
      <w:r w:rsidR="00313AD0"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وصلت النسبة إلى </w:t>
      </w:r>
      <w:r w:rsidR="00F96AE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72.5%</w:t>
      </w:r>
      <w:r w:rsidR="00F96AE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من </w:t>
      </w:r>
      <w:r w:rsidR="0042221C"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جمالي المدارس، حيث تزيد النسبة في المدارس الثانوية وتتدنى في المدارس الابتدائية</w:t>
      </w:r>
      <w:r w:rsidR="00356386"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وهذا يتطلب المزيد من الجهود لجعل كافة المدارس متاحة للجميع خاصة في المدارس الدنيا</w:t>
      </w:r>
      <w:r w:rsidR="0042221C" w:rsidRPr="00BF7761">
        <w:rPr>
          <w:rFonts w:ascii="Simplified Arabic" w:hAnsi="Simplified Arabic" w:cs="Simplified Arabic"/>
          <w:sz w:val="24"/>
          <w:szCs w:val="24"/>
          <w:rtl/>
        </w:rPr>
        <w:t>".</w:t>
      </w:r>
    </w:p>
    <w:p w14:paraId="6D59322F" w14:textId="07331DCF" w:rsidR="00AC3962" w:rsidRDefault="00426E79" w:rsidP="002A7FF3">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على الرغم </w:t>
      </w:r>
      <w:r w:rsidR="0042221C" w:rsidRPr="00BF7761">
        <w:rPr>
          <w:rFonts w:ascii="Simplified Arabic" w:hAnsi="Simplified Arabic" w:cs="Simplified Arabic"/>
          <w:sz w:val="24"/>
          <w:szCs w:val="24"/>
          <w:rtl/>
        </w:rPr>
        <w:t xml:space="preserve">من </w:t>
      </w:r>
      <w:r w:rsidRPr="00BF7761">
        <w:rPr>
          <w:rFonts w:ascii="Simplified Arabic" w:hAnsi="Simplified Arabic" w:cs="Simplified Arabic"/>
          <w:sz w:val="24"/>
          <w:szCs w:val="24"/>
          <w:rtl/>
        </w:rPr>
        <w:t>فهم الجهات الرسمية في وزارة التربية والتعليم أن القانون والاتفاقية الدولية يلزمان الجميع أن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بكل فئاتهم يجب أن يكونوا مشمولين في برامج التعليم بكل مراحلها وأماكنها، إلا أن المدارس الحكومية بقيت قاصرة على تقديم الخدمات للجميع، و</w:t>
      </w:r>
      <w:r w:rsidR="00720FA1" w:rsidRPr="00BF7761">
        <w:rPr>
          <w:rFonts w:ascii="Simplified Arabic" w:hAnsi="Simplified Arabic" w:cs="Simplified Arabic"/>
          <w:sz w:val="24"/>
          <w:szCs w:val="24"/>
          <w:rtl/>
        </w:rPr>
        <w:t>خاصة</w:t>
      </w:r>
      <w:r w:rsidRPr="00BF7761">
        <w:rPr>
          <w:rFonts w:ascii="Simplified Arabic" w:hAnsi="Simplified Arabic" w:cs="Simplified Arabic"/>
          <w:sz w:val="24"/>
          <w:szCs w:val="24"/>
          <w:rtl/>
        </w:rPr>
        <w:t xml:space="preserve">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المشمولين، </w:t>
      </w:r>
      <w:r w:rsidR="00720FA1" w:rsidRPr="00B07D3E">
        <w:rPr>
          <w:rFonts w:ascii="Simplified Arabic" w:hAnsi="Simplified Arabic" w:cs="Simplified Arabic"/>
          <w:sz w:val="24"/>
          <w:szCs w:val="24"/>
          <w:rtl/>
        </w:rPr>
        <w:t>أما الطلبة ذو</w:t>
      </w:r>
      <w:r w:rsidR="00637012" w:rsidRPr="00B07D3E">
        <w:rPr>
          <w:rFonts w:ascii="Simplified Arabic" w:hAnsi="Simplified Arabic" w:cs="Simplified Arabic" w:hint="cs"/>
          <w:sz w:val="24"/>
          <w:szCs w:val="24"/>
          <w:rtl/>
        </w:rPr>
        <w:t>ي</w:t>
      </w:r>
      <w:r w:rsidRPr="00B07D3E">
        <w:rPr>
          <w:rFonts w:ascii="Simplified Arabic" w:hAnsi="Simplified Arabic" w:cs="Simplified Arabic"/>
          <w:sz w:val="24"/>
          <w:szCs w:val="24"/>
          <w:rtl/>
        </w:rPr>
        <w:t xml:space="preserve"> ال</w:t>
      </w:r>
      <w:r w:rsidR="00EA6E78" w:rsidRPr="00B07D3E">
        <w:rPr>
          <w:rFonts w:ascii="Simplified Arabic" w:hAnsi="Simplified Arabic" w:cs="Simplified Arabic"/>
          <w:sz w:val="24"/>
          <w:szCs w:val="24"/>
          <w:rtl/>
        </w:rPr>
        <w:t>إعاقة</w:t>
      </w:r>
      <w:r w:rsidRPr="00B07D3E">
        <w:rPr>
          <w:rFonts w:ascii="Simplified Arabic" w:hAnsi="Simplified Arabic" w:cs="Simplified Arabic"/>
          <w:sz w:val="24"/>
          <w:szCs w:val="24"/>
          <w:rtl/>
        </w:rPr>
        <w:t xml:space="preserve"> الظاهرة </w:t>
      </w:r>
      <w:r w:rsidR="00B07D3E" w:rsidRPr="00F427E0">
        <w:rPr>
          <w:rFonts w:ascii="Simplified Arabic" w:hAnsi="Simplified Arabic" w:cs="Simplified Arabic" w:hint="eastAsia"/>
          <w:sz w:val="24"/>
          <w:szCs w:val="24"/>
          <w:rtl/>
        </w:rPr>
        <w:t>هم</w:t>
      </w:r>
      <w:r w:rsidR="00B07D3E" w:rsidRPr="00F427E0">
        <w:rPr>
          <w:rFonts w:ascii="Simplified Arabic" w:hAnsi="Simplified Arabic" w:cs="Simplified Arabic"/>
          <w:sz w:val="24"/>
          <w:szCs w:val="24"/>
          <w:rtl/>
        </w:rPr>
        <w:t xml:space="preserve"> </w:t>
      </w:r>
      <w:r w:rsidRPr="00B07D3E">
        <w:rPr>
          <w:rFonts w:ascii="Simplified Arabic" w:hAnsi="Simplified Arabic" w:cs="Simplified Arabic"/>
          <w:sz w:val="24"/>
          <w:szCs w:val="24"/>
          <w:rtl/>
        </w:rPr>
        <w:t xml:space="preserve">الذين </w:t>
      </w:r>
      <w:r w:rsidR="002C1D02" w:rsidRPr="00B07D3E">
        <w:rPr>
          <w:rFonts w:ascii="Simplified Arabic" w:hAnsi="Simplified Arabic" w:cs="Simplified Arabic"/>
          <w:sz w:val="24"/>
          <w:szCs w:val="24"/>
          <w:rtl/>
        </w:rPr>
        <w:t>ا</w:t>
      </w:r>
      <w:r w:rsidRPr="00B07D3E">
        <w:rPr>
          <w:rFonts w:ascii="Simplified Arabic" w:hAnsi="Simplified Arabic" w:cs="Simplified Arabic"/>
          <w:sz w:val="24"/>
          <w:szCs w:val="24"/>
          <w:rtl/>
        </w:rPr>
        <w:t>ستط</w:t>
      </w:r>
      <w:r w:rsidR="002C1D02" w:rsidRPr="00B07D3E">
        <w:rPr>
          <w:rFonts w:ascii="Simplified Arabic" w:hAnsi="Simplified Arabic" w:cs="Simplified Arabic"/>
          <w:sz w:val="24"/>
          <w:szCs w:val="24"/>
          <w:rtl/>
        </w:rPr>
        <w:t>ا</w:t>
      </w:r>
      <w:r w:rsidRPr="00B07D3E">
        <w:rPr>
          <w:rFonts w:ascii="Simplified Arabic" w:hAnsi="Simplified Arabic" w:cs="Simplified Arabic"/>
          <w:sz w:val="24"/>
          <w:szCs w:val="24"/>
          <w:rtl/>
        </w:rPr>
        <w:t>عوا أن يستفيدوا من خدمات التعليم المتاح في مدارسها</w:t>
      </w:r>
      <w:r w:rsidRPr="00BF7761">
        <w:rPr>
          <w:rFonts w:ascii="Simplified Arabic" w:hAnsi="Simplified Arabic" w:cs="Simplified Arabic"/>
          <w:sz w:val="24"/>
          <w:szCs w:val="24"/>
          <w:rtl/>
        </w:rPr>
        <w:t>، وبق</w:t>
      </w:r>
      <w:r w:rsidR="00C0709B"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 xml:space="preserve"> عدد كبير من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w:t>
      </w:r>
      <w:r w:rsidR="002C1D02" w:rsidRPr="00BF7761">
        <w:rPr>
          <w:rFonts w:ascii="Simplified Arabic" w:hAnsi="Simplified Arabic" w:cs="Simplified Arabic"/>
          <w:sz w:val="24"/>
          <w:szCs w:val="24"/>
          <w:rtl/>
        </w:rPr>
        <w:t xml:space="preserve">الشديدة </w:t>
      </w:r>
      <w:r w:rsidRPr="00BF7761">
        <w:rPr>
          <w:rFonts w:ascii="Simplified Arabic" w:hAnsi="Simplified Arabic" w:cs="Simplified Arabic"/>
          <w:sz w:val="24"/>
          <w:szCs w:val="24"/>
          <w:rtl/>
        </w:rPr>
        <w:t xml:space="preserve">في سن التعليم محرومين من حقهم في التعليم، </w:t>
      </w:r>
      <w:r w:rsidR="00725E4B" w:rsidRPr="00BF7761">
        <w:rPr>
          <w:rStyle w:val="FootnoteReference"/>
          <w:rFonts w:ascii="Simplified Arabic" w:hAnsi="Simplified Arabic" w:cs="Simplified Arabic"/>
          <w:sz w:val="24"/>
          <w:szCs w:val="24"/>
          <w:rtl/>
        </w:rPr>
        <w:footnoteReference w:id="25"/>
      </w:r>
      <w:r w:rsidRPr="00BF7761">
        <w:rPr>
          <w:rFonts w:ascii="Simplified Arabic" w:hAnsi="Simplified Arabic" w:cs="Simplified Arabic"/>
          <w:sz w:val="24"/>
          <w:szCs w:val="24"/>
          <w:rtl/>
        </w:rPr>
        <w:t xml:space="preserve">وقد أعلن </w:t>
      </w:r>
      <w:r w:rsidR="00C0709B" w:rsidRPr="00BF7761">
        <w:rPr>
          <w:rFonts w:ascii="Simplified Arabic" w:hAnsi="Simplified Arabic" w:cs="Simplified Arabic"/>
          <w:sz w:val="24"/>
          <w:szCs w:val="24"/>
          <w:rtl/>
        </w:rPr>
        <w:t>الجهاز المركزي</w:t>
      </w:r>
      <w:r w:rsidRPr="00BF7761">
        <w:rPr>
          <w:rFonts w:ascii="Simplified Arabic" w:hAnsi="Simplified Arabic" w:cs="Simplified Arabic"/>
          <w:sz w:val="24"/>
          <w:szCs w:val="24"/>
          <w:rtl/>
        </w:rPr>
        <w:t xml:space="preserve"> </w:t>
      </w:r>
      <w:r w:rsidR="00C0709B" w:rsidRPr="00BF7761">
        <w:rPr>
          <w:rFonts w:ascii="Simplified Arabic" w:hAnsi="Simplified Arabic" w:cs="Simplified Arabic"/>
          <w:sz w:val="24"/>
          <w:szCs w:val="24"/>
          <w:rtl/>
        </w:rPr>
        <w:t>ل</w:t>
      </w:r>
      <w:r w:rsidRPr="00BF7761">
        <w:rPr>
          <w:rFonts w:ascii="Simplified Arabic" w:hAnsi="Simplified Arabic" w:cs="Simplified Arabic"/>
          <w:sz w:val="24"/>
          <w:szCs w:val="24"/>
          <w:rtl/>
        </w:rPr>
        <w:t xml:space="preserve">لإحصاء الفلسطيني </w:t>
      </w:r>
      <w:r w:rsidR="00E81E26" w:rsidRPr="00BF7761">
        <w:rPr>
          <w:rFonts w:ascii="Simplified Arabic" w:hAnsi="Simplified Arabic" w:cs="Simplified Arabic"/>
          <w:sz w:val="24"/>
          <w:szCs w:val="24"/>
          <w:rtl/>
        </w:rPr>
        <w:t>أن نصف الأطفال تقريبا</w:t>
      </w:r>
      <w:r w:rsidR="00E430EA">
        <w:rPr>
          <w:rFonts w:ascii="Simplified Arabic" w:hAnsi="Simplified Arabic" w:cs="Simplified Arabic" w:hint="cs"/>
          <w:sz w:val="24"/>
          <w:szCs w:val="24"/>
          <w:rtl/>
        </w:rPr>
        <w:t>ً</w:t>
      </w:r>
      <w:r w:rsidR="00E81E26" w:rsidRPr="00BF7761">
        <w:rPr>
          <w:rFonts w:ascii="Simplified Arabic" w:hAnsi="Simplified Arabic" w:cs="Simplified Arabic"/>
          <w:sz w:val="24"/>
          <w:szCs w:val="24"/>
          <w:rtl/>
        </w:rPr>
        <w:t xml:space="preserve"> في فلسطين في </w:t>
      </w:r>
      <w:r w:rsidR="00E430EA">
        <w:rPr>
          <w:rFonts w:ascii="Simplified Arabic" w:hAnsi="Simplified Arabic" w:cs="Simplified Arabic" w:hint="cs"/>
          <w:sz w:val="24"/>
          <w:szCs w:val="24"/>
          <w:rtl/>
        </w:rPr>
        <w:t>المرحلة العمرية ما بين</w:t>
      </w:r>
      <w:r w:rsidR="00E430EA" w:rsidRPr="00BF7761">
        <w:rPr>
          <w:rFonts w:ascii="Simplified Arabic" w:hAnsi="Simplified Arabic" w:cs="Simplified Arabic"/>
          <w:sz w:val="24"/>
          <w:szCs w:val="24"/>
          <w:rtl/>
        </w:rPr>
        <w:t xml:space="preserve"> </w:t>
      </w:r>
      <w:r w:rsidR="00E81E26" w:rsidRPr="00BF7761">
        <w:rPr>
          <w:rFonts w:ascii="Simplified Arabic" w:hAnsi="Simplified Arabic" w:cs="Simplified Arabic"/>
          <w:sz w:val="24"/>
          <w:szCs w:val="24"/>
          <w:rtl/>
        </w:rPr>
        <w:t>6</w:t>
      </w:r>
      <w:r w:rsidR="00E430EA">
        <w:rPr>
          <w:rFonts w:ascii="Simplified Arabic" w:hAnsi="Simplified Arabic" w:cs="Simplified Arabic" w:hint="cs"/>
          <w:sz w:val="24"/>
          <w:szCs w:val="24"/>
          <w:rtl/>
        </w:rPr>
        <w:t xml:space="preserve"> إلى</w:t>
      </w:r>
      <w:r w:rsidR="00E81E26" w:rsidRPr="00BF7761">
        <w:rPr>
          <w:rFonts w:ascii="Simplified Arabic" w:hAnsi="Simplified Arabic" w:cs="Simplified Arabic"/>
          <w:sz w:val="24"/>
          <w:szCs w:val="24"/>
          <w:rtl/>
        </w:rPr>
        <w:t xml:space="preserve">17 </w:t>
      </w:r>
      <w:r w:rsidR="00E430EA">
        <w:rPr>
          <w:rFonts w:ascii="Simplified Arabic" w:hAnsi="Simplified Arabic" w:cs="Simplified Arabic" w:hint="cs"/>
          <w:sz w:val="24"/>
          <w:szCs w:val="24"/>
          <w:rtl/>
        </w:rPr>
        <w:t>عام</w:t>
      </w:r>
      <w:r w:rsidR="00E430EA" w:rsidRPr="00BF7761">
        <w:rPr>
          <w:rFonts w:ascii="Simplified Arabic" w:hAnsi="Simplified Arabic" w:cs="Simplified Arabic"/>
          <w:sz w:val="24"/>
          <w:szCs w:val="24"/>
          <w:rtl/>
        </w:rPr>
        <w:t xml:space="preserve"> </w:t>
      </w:r>
      <w:r w:rsidR="00E81E26" w:rsidRPr="00BF7761">
        <w:rPr>
          <w:rFonts w:ascii="Simplified Arabic" w:hAnsi="Simplified Arabic" w:cs="Simplified Arabic"/>
          <w:sz w:val="24"/>
          <w:szCs w:val="24"/>
          <w:rtl/>
        </w:rPr>
        <w:t xml:space="preserve">من ذوي الإعاقة غير ملتحقين بالتعليم في العام 2017. تفاوتت هذه النسب بين الضفة الغربية وقطاع غزة حيث بلغت 51% في الضفة الغربية مقابل 43% في قطاع غزة، </w:t>
      </w:r>
      <w:r w:rsidR="00482D16" w:rsidRPr="00BF7761">
        <w:rPr>
          <w:rFonts w:ascii="Simplified Arabic" w:hAnsi="Simplified Arabic" w:cs="Simplified Arabic"/>
          <w:sz w:val="24"/>
          <w:szCs w:val="24"/>
          <w:rtl/>
        </w:rPr>
        <w:t>في حين أشارت منظمة الأمم المتحدة للطفولة (يونيسيف) في دراسة نشرتها في العام 2017</w:t>
      </w:r>
      <w:r w:rsidR="00B06A46">
        <w:rPr>
          <w:rFonts w:ascii="Simplified Arabic" w:hAnsi="Simplified Arabic" w:cs="Simplified Arabic" w:hint="cs"/>
          <w:sz w:val="24"/>
          <w:szCs w:val="24"/>
          <w:rtl/>
        </w:rPr>
        <w:t>م</w:t>
      </w:r>
      <w:r w:rsidR="00482D16" w:rsidRPr="00BF7761">
        <w:rPr>
          <w:rFonts w:ascii="Simplified Arabic" w:hAnsi="Simplified Arabic" w:cs="Simplified Arabic"/>
          <w:sz w:val="24"/>
          <w:szCs w:val="24"/>
          <w:rtl/>
        </w:rPr>
        <w:t xml:space="preserve">، أن 35.7% من الأطفال ذوي الإعاقة في قطاع غزة </w:t>
      </w:r>
      <w:r w:rsidR="0051188E" w:rsidRPr="00BF7761">
        <w:rPr>
          <w:rFonts w:ascii="Simplified Arabic" w:hAnsi="Simplified Arabic" w:cs="Simplified Arabic"/>
          <w:sz w:val="24"/>
          <w:szCs w:val="24"/>
          <w:rtl/>
        </w:rPr>
        <w:t>لا يذهبون</w:t>
      </w:r>
      <w:r w:rsidR="00482D16" w:rsidRPr="00BF7761">
        <w:rPr>
          <w:rFonts w:ascii="Simplified Arabic" w:hAnsi="Simplified Arabic" w:cs="Simplified Arabic"/>
          <w:sz w:val="24"/>
          <w:szCs w:val="24"/>
          <w:rtl/>
        </w:rPr>
        <w:t xml:space="preserve"> إلى المدرسة بسبب </w:t>
      </w:r>
      <w:r w:rsidR="00B872BA" w:rsidRPr="00BF7761">
        <w:rPr>
          <w:rFonts w:ascii="Simplified Arabic" w:hAnsi="Simplified Arabic" w:cs="Simplified Arabic"/>
          <w:sz w:val="24"/>
          <w:szCs w:val="24"/>
          <w:rtl/>
        </w:rPr>
        <w:t xml:space="preserve">التمييز والعقبات المادية وصعوبات التنقل والوصول، وقد وصل عدد الطلبة ذوي الإعاقة المدمجين في المدارس الحكومية النظامية إلى 3103 طالب وطالبة يمثلون ما نسبته 1.15% (تقرير وزارة </w:t>
      </w:r>
      <w:r w:rsidR="00B872BA" w:rsidRPr="00BF7761">
        <w:rPr>
          <w:rFonts w:ascii="Simplified Arabic" w:hAnsi="Simplified Arabic" w:cs="Simplified Arabic"/>
          <w:sz w:val="24"/>
          <w:szCs w:val="24"/>
          <w:rtl/>
        </w:rPr>
        <w:lastRenderedPageBreak/>
        <w:t xml:space="preserve">التربية والتعليم، 2019)، </w:t>
      </w:r>
      <w:r w:rsidR="008C667B" w:rsidRPr="00BF7761">
        <w:rPr>
          <w:rFonts w:ascii="Simplified Arabic" w:hAnsi="Simplified Arabic" w:cs="Simplified Arabic"/>
          <w:sz w:val="24"/>
          <w:szCs w:val="24"/>
          <w:rtl/>
        </w:rPr>
        <w:t xml:space="preserve">أما في مدارس </w:t>
      </w:r>
      <w:r w:rsidR="0051188E" w:rsidRPr="00BF7761">
        <w:rPr>
          <w:rFonts w:ascii="Simplified Arabic" w:hAnsi="Simplified Arabic" w:cs="Simplified Arabic"/>
          <w:sz w:val="24"/>
          <w:szCs w:val="24"/>
          <w:rtl/>
        </w:rPr>
        <w:t>الأونروا</w:t>
      </w:r>
      <w:r w:rsidR="008C667B" w:rsidRPr="00BF7761">
        <w:rPr>
          <w:rFonts w:ascii="Simplified Arabic" w:hAnsi="Simplified Arabic" w:cs="Simplified Arabic"/>
          <w:sz w:val="24"/>
          <w:szCs w:val="24"/>
          <w:rtl/>
        </w:rPr>
        <w:t xml:space="preserve"> في القطاع، فقد بلغ عدد الطلبة ذوي الإعاقة المدمجين 10640 طالب وطالبة </w:t>
      </w:r>
      <w:r w:rsidR="0051188E" w:rsidRPr="00BF7761">
        <w:rPr>
          <w:rFonts w:ascii="Simplified Arabic" w:hAnsi="Simplified Arabic" w:cs="Simplified Arabic"/>
          <w:sz w:val="24"/>
          <w:szCs w:val="24"/>
          <w:rtl/>
        </w:rPr>
        <w:t>الأونروا</w:t>
      </w:r>
      <w:r w:rsidR="008C667B" w:rsidRPr="00BF7761">
        <w:rPr>
          <w:rFonts w:ascii="Simplified Arabic" w:hAnsi="Simplified Arabic" w:cs="Simplified Arabic"/>
          <w:sz w:val="24"/>
          <w:szCs w:val="24"/>
          <w:rtl/>
        </w:rPr>
        <w:t>، 2016)</w:t>
      </w:r>
    </w:p>
    <w:p w14:paraId="355F5D38" w14:textId="3553DD2F" w:rsidR="00426E79" w:rsidRPr="00BF7761" w:rsidRDefault="00426E79" w:rsidP="00E81E26">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على الرغم من </w:t>
      </w:r>
      <w:r w:rsidR="00E81E26" w:rsidRPr="00BF7761">
        <w:rPr>
          <w:rFonts w:ascii="Simplified Arabic" w:hAnsi="Simplified Arabic" w:cs="Simplified Arabic"/>
          <w:sz w:val="24"/>
          <w:szCs w:val="24"/>
          <w:rtl/>
        </w:rPr>
        <w:t>التباين بين</w:t>
      </w:r>
      <w:r w:rsidRPr="00BF7761">
        <w:rPr>
          <w:rFonts w:ascii="Simplified Arabic" w:hAnsi="Simplified Arabic" w:cs="Simplified Arabic"/>
          <w:sz w:val="24"/>
          <w:szCs w:val="24"/>
          <w:rtl/>
        </w:rPr>
        <w:t xml:space="preserve"> وزارة </w:t>
      </w:r>
      <w:r w:rsidR="00A57AF5" w:rsidRPr="00BF7761">
        <w:rPr>
          <w:rFonts w:ascii="Simplified Arabic" w:hAnsi="Simplified Arabic" w:cs="Simplified Arabic"/>
          <w:sz w:val="24"/>
          <w:szCs w:val="24"/>
          <w:rtl/>
        </w:rPr>
        <w:t>التربية و</w:t>
      </w:r>
      <w:r w:rsidRPr="00BF7761">
        <w:rPr>
          <w:rFonts w:ascii="Simplified Arabic" w:hAnsi="Simplified Arabic" w:cs="Simplified Arabic"/>
          <w:sz w:val="24"/>
          <w:szCs w:val="24"/>
          <w:rtl/>
        </w:rPr>
        <w:t xml:space="preserve">التعليم والمؤسسات المقدمة لخدمات التعليم </w:t>
      </w:r>
      <w:r w:rsidR="00E81E26" w:rsidRPr="00BF7761">
        <w:rPr>
          <w:rFonts w:ascii="Simplified Arabic" w:hAnsi="Simplified Arabic" w:cs="Simplified Arabic"/>
          <w:sz w:val="24"/>
          <w:szCs w:val="24"/>
          <w:rtl/>
        </w:rPr>
        <w:t>في</w:t>
      </w:r>
      <w:r w:rsidRPr="00BF7761">
        <w:rPr>
          <w:rFonts w:ascii="Simplified Arabic" w:hAnsi="Simplified Arabic" w:cs="Simplified Arabic"/>
          <w:sz w:val="24"/>
          <w:szCs w:val="24"/>
          <w:rtl/>
        </w:rPr>
        <w:t xml:space="preserve"> الأرقام حول عدد الطلبة الذين يتلقون خدمات التعليم والذين تم إدماجهم في المؤسسات التعليمية، لكن هذا الأرقام لا تعطي مؤشرات حقيق</w:t>
      </w:r>
      <w:r w:rsidR="00E81E26"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ة تمكن من تقييم المستفيدين من الخدمات من الناحية الكمية حيث لا يتوفر لدى مقدمي الخدمات أعداد الطلبة المستهدفين ولا قاعدة بيانات لهم لقياس نسبة الإنجاز أو التقدم والنمو في الخدمات من ناحية كمية، وفي نفس الإطار لا يوجد قياس نوعي لخدمات التعليم المقدمة للطلبة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لقياس مستوى تطور الأداء وتح</w:t>
      </w:r>
      <w:r w:rsidR="00A57AF5" w:rsidRPr="00BF7761">
        <w:rPr>
          <w:rFonts w:ascii="Simplified Arabic" w:hAnsi="Simplified Arabic" w:cs="Simplified Arabic"/>
          <w:sz w:val="24"/>
          <w:szCs w:val="24"/>
          <w:rtl/>
        </w:rPr>
        <w:t>ق</w:t>
      </w:r>
      <w:r w:rsidRPr="00BF7761">
        <w:rPr>
          <w:rFonts w:ascii="Simplified Arabic" w:hAnsi="Simplified Arabic" w:cs="Simplified Arabic"/>
          <w:sz w:val="24"/>
          <w:szCs w:val="24"/>
          <w:rtl/>
        </w:rPr>
        <w:t>يق الأهداف المرصودة والمأمولة.</w:t>
      </w:r>
    </w:p>
    <w:p w14:paraId="4078311A" w14:textId="4558246C" w:rsidR="00FC14BE" w:rsidRPr="00BF7761" w:rsidRDefault="00426E79" w:rsidP="007652F4">
      <w:pPr>
        <w:jc w:val="both"/>
        <w:rPr>
          <w:rFonts w:ascii="Simplified Arabic" w:hAnsi="Simplified Arabic" w:cs="Simplified Arabic"/>
          <w:sz w:val="24"/>
          <w:szCs w:val="24"/>
          <w:rtl/>
        </w:rPr>
      </w:pPr>
      <w:r w:rsidRPr="00BF7761">
        <w:rPr>
          <w:rFonts w:ascii="Simplified Arabic" w:hAnsi="Simplified Arabic" w:cs="Simplified Arabic"/>
          <w:sz w:val="24"/>
          <w:szCs w:val="24"/>
          <w:rtl/>
        </w:rPr>
        <w:t>وتشير ال</w:t>
      </w:r>
      <w:r w:rsidR="00F96AEB"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 xml:space="preserve">حصاءات أن </w:t>
      </w:r>
      <w:r w:rsidR="00A57AF5" w:rsidRPr="00BF7761">
        <w:rPr>
          <w:rFonts w:ascii="Simplified Arabic" w:hAnsi="Simplified Arabic" w:cs="Simplified Arabic"/>
          <w:sz w:val="24"/>
          <w:szCs w:val="24"/>
          <w:rtl/>
        </w:rPr>
        <w:t>ما نسبته (</w:t>
      </w:r>
      <w:r w:rsidR="009D61C6" w:rsidRPr="00BF7761">
        <w:rPr>
          <w:rFonts w:ascii="Simplified Arabic" w:hAnsi="Simplified Arabic" w:cs="Simplified Arabic"/>
          <w:sz w:val="24"/>
          <w:szCs w:val="24"/>
          <w:rtl/>
        </w:rPr>
        <w:t>27%</w:t>
      </w:r>
      <w:r w:rsidR="00A57AF5"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من الأطفال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محرومين من حقهم في التعليم لأسباب متعددة، أهمها: عدم توفر خدمات التعليم المناسبة لهم، وغياب خدمات التعليم والتأهيل المتكاملة للطلبة المحتاجين لها، وعدم ملا</w:t>
      </w:r>
      <w:r w:rsidR="00FC14BE"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مة البيئة المدرسية</w:t>
      </w:r>
      <w:r w:rsidR="00FC14B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وغياب الموا</w:t>
      </w:r>
      <w:r w:rsidR="00FC14BE"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 xml:space="preserve">مة بالمفهوم المقصود في القانون </w:t>
      </w:r>
      <w:r w:rsidR="00FC14BE" w:rsidRPr="00BF7761">
        <w:rPr>
          <w:rFonts w:ascii="Simplified Arabic" w:hAnsi="Simplified Arabic" w:cs="Simplified Arabic"/>
          <w:sz w:val="24"/>
          <w:szCs w:val="24"/>
          <w:rtl/>
        </w:rPr>
        <w:t>والاتفاقية</w:t>
      </w:r>
      <w:r w:rsidRPr="00BF7761">
        <w:rPr>
          <w:rFonts w:ascii="Simplified Arabic" w:hAnsi="Simplified Arabic" w:cs="Simplified Arabic"/>
          <w:sz w:val="24"/>
          <w:szCs w:val="24"/>
          <w:rtl/>
        </w:rPr>
        <w:t xml:space="preserve">، </w:t>
      </w:r>
      <w:r w:rsidR="00FC14BE" w:rsidRPr="00BF7761">
        <w:rPr>
          <w:rFonts w:ascii="Simplified Arabic" w:hAnsi="Simplified Arabic" w:cs="Simplified Arabic"/>
          <w:sz w:val="24"/>
          <w:szCs w:val="24"/>
          <w:rtl/>
        </w:rPr>
        <w:t xml:space="preserve">بالإضافة إلى </w:t>
      </w:r>
      <w:r w:rsidRPr="00BF7761">
        <w:rPr>
          <w:rFonts w:ascii="Simplified Arabic" w:hAnsi="Simplified Arabic" w:cs="Simplified Arabic"/>
          <w:sz w:val="24"/>
          <w:szCs w:val="24"/>
          <w:rtl/>
        </w:rPr>
        <w:t xml:space="preserve">بعد مناطق سكنهم عن مقرات المؤسسات التعليمية وفي نفس الوقت عدم قدرة الأهل على توفير مواصلات خاصة </w:t>
      </w:r>
      <w:r w:rsidR="00FC14BE" w:rsidRPr="00BF7761">
        <w:rPr>
          <w:rFonts w:ascii="Simplified Arabic" w:hAnsi="Simplified Arabic" w:cs="Simplified Arabic"/>
          <w:sz w:val="24"/>
          <w:szCs w:val="24"/>
          <w:rtl/>
        </w:rPr>
        <w:t>لأبنائهم</w:t>
      </w:r>
      <w:r w:rsidRPr="00BF7761">
        <w:rPr>
          <w:rFonts w:ascii="Simplified Arabic" w:hAnsi="Simplified Arabic" w:cs="Simplified Arabic"/>
          <w:sz w:val="24"/>
          <w:szCs w:val="24"/>
          <w:rtl/>
        </w:rPr>
        <w:t xml:space="preserve"> للوصول إلى المؤسسات التعليمية</w:t>
      </w:r>
      <w:r w:rsidR="00FC14BE" w:rsidRPr="00BF7761">
        <w:rPr>
          <w:rFonts w:ascii="Simplified Arabic" w:hAnsi="Simplified Arabic" w:cs="Simplified Arabic"/>
          <w:sz w:val="24"/>
          <w:szCs w:val="24"/>
          <w:rtl/>
        </w:rPr>
        <w:t>.</w:t>
      </w:r>
    </w:p>
    <w:p w14:paraId="49749FAC" w14:textId="6619BBB4" w:rsidR="00426E79" w:rsidRPr="00BF7761" w:rsidRDefault="00426E7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تعاني مؤسسات التعليم الرسمي من ضعف في كفاءة </w:t>
      </w:r>
      <w:r w:rsidR="00972116">
        <w:rPr>
          <w:rFonts w:ascii="Simplified Arabic" w:hAnsi="Simplified Arabic" w:cs="Simplified Arabic" w:hint="cs"/>
          <w:sz w:val="24"/>
          <w:szCs w:val="24"/>
          <w:rtl/>
        </w:rPr>
        <w:t>ا</w:t>
      </w:r>
      <w:r w:rsidR="00471458">
        <w:rPr>
          <w:rFonts w:ascii="Simplified Arabic" w:hAnsi="Simplified Arabic" w:cs="Simplified Arabic" w:hint="cs"/>
          <w:sz w:val="24"/>
          <w:szCs w:val="24"/>
          <w:rtl/>
        </w:rPr>
        <w:t>لكادر التعليمي</w:t>
      </w:r>
      <w:r w:rsidRPr="00BF7761">
        <w:rPr>
          <w:rFonts w:ascii="Simplified Arabic" w:hAnsi="Simplified Arabic" w:cs="Simplified Arabic"/>
          <w:sz w:val="24"/>
          <w:szCs w:val="24"/>
          <w:rtl/>
        </w:rPr>
        <w:t xml:space="preserve"> في التعامل مع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الرغم من محاولات </w:t>
      </w:r>
      <w:r w:rsidR="00D4164D" w:rsidRPr="00BF7761">
        <w:rPr>
          <w:rFonts w:ascii="Simplified Arabic" w:hAnsi="Simplified Arabic" w:cs="Simplified Arabic"/>
          <w:sz w:val="24"/>
          <w:szCs w:val="24"/>
          <w:rtl/>
        </w:rPr>
        <w:t xml:space="preserve">وزارة </w:t>
      </w:r>
      <w:r w:rsidR="006D15D1">
        <w:rPr>
          <w:rFonts w:ascii="Simplified Arabic" w:hAnsi="Simplified Arabic" w:cs="Simplified Arabic" w:hint="cs"/>
          <w:sz w:val="24"/>
          <w:szCs w:val="24"/>
          <w:rtl/>
        </w:rPr>
        <w:t>التربية و</w:t>
      </w:r>
      <w:r w:rsidRPr="00BF7761">
        <w:rPr>
          <w:rFonts w:ascii="Simplified Arabic" w:hAnsi="Simplified Arabic" w:cs="Simplified Arabic"/>
          <w:sz w:val="24"/>
          <w:szCs w:val="24"/>
          <w:rtl/>
        </w:rPr>
        <w:t xml:space="preserve">التعليم </w:t>
      </w:r>
      <w:r w:rsidR="00AA11EC">
        <w:rPr>
          <w:rFonts w:ascii="Simplified Arabic" w:hAnsi="Simplified Arabic" w:cs="Simplified Arabic" w:hint="cs"/>
          <w:sz w:val="24"/>
          <w:szCs w:val="24"/>
          <w:rtl/>
        </w:rPr>
        <w:t xml:space="preserve">في </w:t>
      </w:r>
      <w:r w:rsidRPr="00BF7761">
        <w:rPr>
          <w:rFonts w:ascii="Simplified Arabic" w:hAnsi="Simplified Arabic" w:cs="Simplified Arabic"/>
          <w:sz w:val="24"/>
          <w:szCs w:val="24"/>
          <w:rtl/>
        </w:rPr>
        <w:t xml:space="preserve">توفير </w:t>
      </w:r>
      <w:r w:rsidR="00C93369">
        <w:rPr>
          <w:rFonts w:ascii="Simplified Arabic" w:hAnsi="Simplified Arabic" w:cs="Simplified Arabic" w:hint="cs"/>
          <w:sz w:val="24"/>
          <w:szCs w:val="24"/>
          <w:rtl/>
        </w:rPr>
        <w:t>ال</w:t>
      </w:r>
      <w:r w:rsidRPr="00BF7761">
        <w:rPr>
          <w:rFonts w:ascii="Simplified Arabic" w:hAnsi="Simplified Arabic" w:cs="Simplified Arabic"/>
          <w:sz w:val="24"/>
          <w:szCs w:val="24"/>
          <w:rtl/>
        </w:rPr>
        <w:t>تدريب</w:t>
      </w:r>
      <w:r w:rsidR="00AA11EC">
        <w:rPr>
          <w:rFonts w:ascii="Simplified Arabic" w:hAnsi="Simplified Arabic" w:cs="Simplified Arabic" w:hint="cs"/>
          <w:sz w:val="24"/>
          <w:szCs w:val="24"/>
          <w:rtl/>
        </w:rPr>
        <w:t>ات</w:t>
      </w:r>
      <w:r w:rsidRPr="00BF7761">
        <w:rPr>
          <w:rFonts w:ascii="Simplified Arabic" w:hAnsi="Simplified Arabic" w:cs="Simplified Arabic"/>
          <w:sz w:val="24"/>
          <w:szCs w:val="24"/>
          <w:rtl/>
        </w:rPr>
        <w:t xml:space="preserve"> للمعلمين الجدد قبل بدء تقديم الخدمات</w:t>
      </w:r>
      <w:r w:rsidR="00C93369">
        <w:rPr>
          <w:rFonts w:ascii="Simplified Arabic" w:hAnsi="Simplified Arabic" w:cs="Simplified Arabic" w:hint="cs"/>
          <w:sz w:val="24"/>
          <w:szCs w:val="24"/>
          <w:rtl/>
        </w:rPr>
        <w:t xml:space="preserve"> التعليمية</w:t>
      </w:r>
      <w:r w:rsidRPr="00BF7761">
        <w:rPr>
          <w:rFonts w:ascii="Simplified Arabic" w:hAnsi="Simplified Arabic" w:cs="Simplified Arabic"/>
          <w:sz w:val="24"/>
          <w:szCs w:val="24"/>
          <w:rtl/>
        </w:rPr>
        <w:t xml:space="preserve"> </w:t>
      </w:r>
      <w:r w:rsidR="00C93369">
        <w:rPr>
          <w:rFonts w:ascii="Simplified Arabic" w:hAnsi="Simplified Arabic" w:cs="Simplified Arabic" w:hint="cs"/>
          <w:sz w:val="24"/>
          <w:szCs w:val="24"/>
          <w:rtl/>
        </w:rPr>
        <w:t xml:space="preserve">بالإضافة إلى </w:t>
      </w:r>
      <w:r w:rsidRPr="00BF7761">
        <w:rPr>
          <w:rFonts w:ascii="Simplified Arabic" w:hAnsi="Simplified Arabic" w:cs="Simplified Arabic"/>
          <w:sz w:val="24"/>
          <w:szCs w:val="24"/>
          <w:rtl/>
        </w:rPr>
        <w:t>تدريب</w:t>
      </w:r>
      <w:r w:rsidR="00C93369">
        <w:rPr>
          <w:rFonts w:ascii="Simplified Arabic" w:hAnsi="Simplified Arabic" w:cs="Simplified Arabic" w:hint="cs"/>
          <w:sz w:val="24"/>
          <w:szCs w:val="24"/>
          <w:rtl/>
        </w:rPr>
        <w:t>ات</w:t>
      </w:r>
      <w:r w:rsidRPr="00BF7761">
        <w:rPr>
          <w:rFonts w:ascii="Simplified Arabic" w:hAnsi="Simplified Arabic" w:cs="Simplified Arabic"/>
          <w:sz w:val="24"/>
          <w:szCs w:val="24"/>
          <w:rtl/>
        </w:rPr>
        <w:t xml:space="preserve"> للمعلمين القدامى، وكذلك</w:t>
      </w:r>
      <w:r w:rsidR="00C93369">
        <w:rPr>
          <w:rFonts w:ascii="Simplified Arabic" w:hAnsi="Simplified Arabic" w:cs="Simplified Arabic" w:hint="cs"/>
          <w:sz w:val="24"/>
          <w:szCs w:val="24"/>
          <w:rtl/>
        </w:rPr>
        <w:t xml:space="preserve"> العمل على</w:t>
      </w:r>
      <w:r w:rsidRPr="00BF7761">
        <w:rPr>
          <w:rFonts w:ascii="Simplified Arabic" w:hAnsi="Simplified Arabic" w:cs="Simplified Arabic"/>
          <w:sz w:val="24"/>
          <w:szCs w:val="24"/>
          <w:rtl/>
        </w:rPr>
        <w:t xml:space="preserve"> توفير العديد من الأدوات المساعدة التي تضمن تحقيق الأهداف النمائية للطلبة في المدارس</w:t>
      </w:r>
      <w:r w:rsidR="00B1236B">
        <w:rPr>
          <w:rFonts w:ascii="Simplified Arabic" w:hAnsi="Simplified Arabic" w:cs="Simplified Arabic" w:hint="cs"/>
          <w:sz w:val="24"/>
          <w:szCs w:val="24"/>
          <w:rtl/>
        </w:rPr>
        <w:t>.</w:t>
      </w:r>
      <w:r w:rsidR="003358FC">
        <w:rPr>
          <w:rFonts w:ascii="Simplified Arabic" w:hAnsi="Simplified Arabic" w:cs="Simplified Arabic" w:hint="cs"/>
          <w:sz w:val="24"/>
          <w:szCs w:val="24"/>
          <w:rtl/>
        </w:rPr>
        <w:t xml:space="preserve"> كما تعاني</w:t>
      </w:r>
      <w:r w:rsidRPr="00BF7761">
        <w:rPr>
          <w:rFonts w:ascii="Simplified Arabic" w:hAnsi="Simplified Arabic" w:cs="Simplified Arabic"/>
          <w:sz w:val="24"/>
          <w:szCs w:val="24"/>
          <w:rtl/>
        </w:rPr>
        <w:t xml:space="preserve"> المؤسسات التعليمية</w:t>
      </w:r>
      <w:r w:rsidR="003358FC">
        <w:rPr>
          <w:rFonts w:ascii="Simplified Arabic" w:hAnsi="Simplified Arabic" w:cs="Simplified Arabic" w:hint="cs"/>
          <w:sz w:val="24"/>
          <w:szCs w:val="24"/>
          <w:rtl/>
        </w:rPr>
        <w:t xml:space="preserve"> من عدم القدرة على</w:t>
      </w:r>
      <w:r w:rsidRPr="00BF7761">
        <w:rPr>
          <w:rFonts w:ascii="Simplified Arabic" w:hAnsi="Simplified Arabic" w:cs="Simplified Arabic"/>
          <w:sz w:val="24"/>
          <w:szCs w:val="24"/>
          <w:rtl/>
        </w:rPr>
        <w:t xml:space="preserve"> تقديم خدمات التعليم والتأهيل المتكاملة للطلبة المحتاجين لها، بالإضافة لغياب خدمات الوصول للطلبة الذين لا يستطيعوا الوصول للمؤسسات التعليمية.</w:t>
      </w:r>
      <w:r w:rsidR="00725E4B" w:rsidRPr="00BF7761">
        <w:rPr>
          <w:rStyle w:val="FootnoteReference"/>
          <w:rFonts w:ascii="Simplified Arabic" w:hAnsi="Simplified Arabic" w:cs="Simplified Arabic"/>
          <w:sz w:val="24"/>
          <w:szCs w:val="24"/>
          <w:rtl/>
        </w:rPr>
        <w:footnoteReference w:id="26"/>
      </w:r>
    </w:p>
    <w:p w14:paraId="1A1E5E02" w14:textId="111DA7C9" w:rsidR="00426E79" w:rsidRPr="00BF7761" w:rsidRDefault="00426E7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أما عن الخدمات التعليمية المقدمة في </w:t>
      </w:r>
      <w:r w:rsidR="00E4660C" w:rsidRPr="00BF7761">
        <w:rPr>
          <w:rFonts w:ascii="Simplified Arabic" w:hAnsi="Simplified Arabic" w:cs="Simplified Arabic"/>
          <w:sz w:val="24"/>
          <w:szCs w:val="24"/>
          <w:rtl/>
        </w:rPr>
        <w:t xml:space="preserve">منظمات </w:t>
      </w:r>
      <w:r w:rsidR="002C1D02" w:rsidRPr="00BF7761">
        <w:rPr>
          <w:rFonts w:ascii="Simplified Arabic" w:hAnsi="Simplified Arabic" w:cs="Simplified Arabic"/>
          <w:sz w:val="24"/>
          <w:szCs w:val="24"/>
          <w:rtl/>
        </w:rPr>
        <w:t>المجتمع المدني، فقد تقلص</w:t>
      </w:r>
      <w:r w:rsidR="006040A2">
        <w:rPr>
          <w:rFonts w:ascii="Simplified Arabic" w:hAnsi="Simplified Arabic" w:cs="Simplified Arabic" w:hint="cs"/>
          <w:sz w:val="24"/>
          <w:szCs w:val="24"/>
          <w:rtl/>
        </w:rPr>
        <w:t>ت</w:t>
      </w:r>
      <w:r w:rsidRPr="00BF7761">
        <w:rPr>
          <w:rFonts w:ascii="Simplified Arabic" w:hAnsi="Simplified Arabic" w:cs="Simplified Arabic"/>
          <w:sz w:val="24"/>
          <w:szCs w:val="24"/>
          <w:rtl/>
        </w:rPr>
        <w:t xml:space="preserve"> الكثير من الخدمات المقدمة للطلبة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بسبب انح</w:t>
      </w:r>
      <w:r w:rsidR="00FC6EB9" w:rsidRPr="00BF7761">
        <w:rPr>
          <w:rFonts w:ascii="Simplified Arabic" w:hAnsi="Simplified Arabic" w:cs="Simplified Arabic"/>
          <w:sz w:val="24"/>
          <w:szCs w:val="24"/>
          <w:rtl/>
        </w:rPr>
        <w:t>س</w:t>
      </w:r>
      <w:r w:rsidRPr="00BF7761">
        <w:rPr>
          <w:rFonts w:ascii="Simplified Arabic" w:hAnsi="Simplified Arabic" w:cs="Simplified Arabic"/>
          <w:sz w:val="24"/>
          <w:szCs w:val="24"/>
          <w:rtl/>
        </w:rPr>
        <w:t xml:space="preserve">ار الدعم والتمويل المقدم لهذه </w:t>
      </w:r>
      <w:r w:rsidR="00E4660C" w:rsidRPr="00BF7761">
        <w:rPr>
          <w:rFonts w:ascii="Simplified Arabic" w:hAnsi="Simplified Arabic" w:cs="Simplified Arabic"/>
          <w:sz w:val="24"/>
          <w:szCs w:val="24"/>
          <w:rtl/>
        </w:rPr>
        <w:t xml:space="preserve">المنظمات </w:t>
      </w:r>
      <w:r w:rsidRPr="00BF7761">
        <w:rPr>
          <w:rFonts w:ascii="Simplified Arabic" w:hAnsi="Simplified Arabic" w:cs="Simplified Arabic"/>
          <w:sz w:val="24"/>
          <w:szCs w:val="24"/>
          <w:rtl/>
        </w:rPr>
        <w:t>من الجهات الداعمة</w:t>
      </w:r>
      <w:r w:rsidR="00F21B94">
        <w:rPr>
          <w:rFonts w:ascii="Simplified Arabic" w:hAnsi="Simplified Arabic" w:cs="Simplified Arabic" w:hint="cs"/>
          <w:sz w:val="24"/>
          <w:szCs w:val="24"/>
          <w:rtl/>
        </w:rPr>
        <w:t xml:space="preserve"> </w:t>
      </w:r>
      <w:r w:rsidRPr="00BF7761">
        <w:rPr>
          <w:rFonts w:ascii="Simplified Arabic" w:hAnsi="Simplified Arabic" w:cs="Simplified Arabic"/>
          <w:sz w:val="24"/>
          <w:szCs w:val="24"/>
          <w:rtl/>
        </w:rPr>
        <w:t xml:space="preserve">الوطنية والدولية </w:t>
      </w:r>
      <w:r w:rsidR="00004331" w:rsidRPr="00BF7761">
        <w:rPr>
          <w:rFonts w:ascii="Simplified Arabic" w:hAnsi="Simplified Arabic" w:cs="Simplified Arabic" w:hint="cs"/>
          <w:sz w:val="24"/>
          <w:szCs w:val="24"/>
          <w:rtl/>
        </w:rPr>
        <w:t xml:space="preserve">والأونروا، </w:t>
      </w:r>
      <w:r w:rsidR="00004331">
        <w:rPr>
          <w:rFonts w:ascii="Simplified Arabic" w:hAnsi="Simplified Arabic" w:cs="Simplified Arabic" w:hint="cs"/>
          <w:sz w:val="24"/>
          <w:szCs w:val="24"/>
          <w:rtl/>
        </w:rPr>
        <w:t>وضعف</w:t>
      </w:r>
      <w:r w:rsidRPr="00BF7761">
        <w:rPr>
          <w:rFonts w:ascii="Simplified Arabic" w:hAnsi="Simplified Arabic" w:cs="Simplified Arabic"/>
          <w:sz w:val="24"/>
          <w:szCs w:val="24"/>
          <w:rtl/>
        </w:rPr>
        <w:t xml:space="preserve"> التنسيق مع الوزارات ذات الشأن ممثلة في وزارة التربية والتعليم، لتغطية الفجوة ال</w:t>
      </w:r>
      <w:r w:rsidR="00FC6EB9" w:rsidRPr="00BF7761">
        <w:rPr>
          <w:rFonts w:ascii="Simplified Arabic" w:hAnsi="Simplified Arabic" w:cs="Simplified Arabic"/>
          <w:sz w:val="24"/>
          <w:szCs w:val="24"/>
          <w:rtl/>
        </w:rPr>
        <w:t>آ</w:t>
      </w:r>
      <w:r w:rsidRPr="00BF7761">
        <w:rPr>
          <w:rFonts w:ascii="Simplified Arabic" w:hAnsi="Simplified Arabic" w:cs="Simplified Arabic"/>
          <w:sz w:val="24"/>
          <w:szCs w:val="24"/>
          <w:rtl/>
        </w:rPr>
        <w:t xml:space="preserve">خذة في التزايد مع </w:t>
      </w:r>
      <w:r w:rsidR="004D7A05">
        <w:rPr>
          <w:rFonts w:ascii="Simplified Arabic" w:hAnsi="Simplified Arabic" w:cs="Simplified Arabic" w:hint="cs"/>
          <w:sz w:val="24"/>
          <w:szCs w:val="24"/>
          <w:rtl/>
        </w:rPr>
        <w:t xml:space="preserve">مرور </w:t>
      </w:r>
      <w:r w:rsidRPr="00BF7761">
        <w:rPr>
          <w:rFonts w:ascii="Simplified Arabic" w:hAnsi="Simplified Arabic" w:cs="Simplified Arabic"/>
          <w:sz w:val="24"/>
          <w:szCs w:val="24"/>
          <w:rtl/>
        </w:rPr>
        <w:t xml:space="preserve">الوقت، على الرغم من كل الجهود التي بذلت والاحتجاجات العلنية والمراسلات التي توضح خطورة الوضع القائم، وإلى لحظة كتابة </w:t>
      </w:r>
      <w:r w:rsidR="00FC6EB9" w:rsidRPr="00BF7761">
        <w:rPr>
          <w:rFonts w:ascii="Simplified Arabic" w:hAnsi="Simplified Arabic" w:cs="Simplified Arabic"/>
          <w:sz w:val="24"/>
          <w:szCs w:val="24"/>
          <w:rtl/>
        </w:rPr>
        <w:t xml:space="preserve">هذا </w:t>
      </w:r>
      <w:r w:rsidRPr="00BF7761">
        <w:rPr>
          <w:rFonts w:ascii="Simplified Arabic" w:hAnsi="Simplified Arabic" w:cs="Simplified Arabic"/>
          <w:sz w:val="24"/>
          <w:szCs w:val="24"/>
          <w:rtl/>
        </w:rPr>
        <w:t>التقرير لم يطرأ أي تغيير في الموقف</w:t>
      </w:r>
      <w:r w:rsidR="00356386" w:rsidRPr="00BF7761">
        <w:rPr>
          <w:rFonts w:ascii="Simplified Arabic" w:hAnsi="Simplified Arabic" w:cs="Simplified Arabic"/>
          <w:sz w:val="24"/>
          <w:szCs w:val="24"/>
          <w:rtl/>
        </w:rPr>
        <w:t>.</w:t>
      </w:r>
    </w:p>
    <w:p w14:paraId="1A092202" w14:textId="4377180F" w:rsidR="00426E79" w:rsidRPr="00BF7761" w:rsidRDefault="00426E7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ومع انتشار جائحة كورونا </w:t>
      </w:r>
      <w:r w:rsidR="00FC6EB9" w:rsidRPr="00BF7761">
        <w:rPr>
          <w:rFonts w:ascii="Simplified Arabic" w:hAnsi="Simplified Arabic" w:cs="Simplified Arabic"/>
          <w:sz w:val="24"/>
          <w:szCs w:val="24"/>
          <w:rtl/>
        </w:rPr>
        <w:t xml:space="preserve">(كوفيد - 19) </w:t>
      </w:r>
      <w:r w:rsidRPr="00BF7761">
        <w:rPr>
          <w:rFonts w:ascii="Simplified Arabic" w:hAnsi="Simplified Arabic" w:cs="Simplified Arabic"/>
          <w:sz w:val="24"/>
          <w:szCs w:val="24"/>
          <w:rtl/>
        </w:rPr>
        <w:t xml:space="preserve">في العالم ووصولها إلى فلسطين، فقد تم </w:t>
      </w:r>
      <w:r w:rsidR="00AB5700"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 xml:space="preserve">علان حالة الطوارئ في 8 </w:t>
      </w:r>
      <w:r w:rsidR="00AB5700" w:rsidRPr="00BF7761">
        <w:rPr>
          <w:rFonts w:ascii="Simplified Arabic" w:hAnsi="Simplified Arabic" w:cs="Simplified Arabic"/>
          <w:sz w:val="24"/>
          <w:szCs w:val="24"/>
          <w:rtl/>
        </w:rPr>
        <w:t xml:space="preserve">آذار - </w:t>
      </w:r>
      <w:r w:rsidRPr="00BF7761">
        <w:rPr>
          <w:rFonts w:ascii="Simplified Arabic" w:hAnsi="Simplified Arabic" w:cs="Simplified Arabic"/>
          <w:sz w:val="24"/>
          <w:szCs w:val="24"/>
          <w:rtl/>
        </w:rPr>
        <w:t xml:space="preserve">مارس </w:t>
      </w:r>
      <w:r w:rsidR="004342D3" w:rsidRPr="00BF7761">
        <w:rPr>
          <w:rFonts w:ascii="Simplified Arabic" w:hAnsi="Simplified Arabic" w:cs="Simplified Arabic"/>
          <w:sz w:val="24"/>
          <w:szCs w:val="24"/>
          <w:rtl/>
        </w:rPr>
        <w:t>2020م</w:t>
      </w:r>
      <w:r w:rsidRPr="00BF7761">
        <w:rPr>
          <w:rFonts w:ascii="Simplified Arabic" w:hAnsi="Simplified Arabic" w:cs="Simplified Arabic"/>
          <w:sz w:val="24"/>
          <w:szCs w:val="24"/>
          <w:rtl/>
        </w:rPr>
        <w:t xml:space="preserve">، </w:t>
      </w:r>
      <w:r w:rsidR="00AB5700"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قد كان واضحا</w:t>
      </w:r>
      <w:r w:rsidR="00FF7A29"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قصور نظام التعليم على العمل في</w:t>
      </w:r>
      <w:r w:rsidR="00AB5700" w:rsidRPr="00BF7761">
        <w:rPr>
          <w:rFonts w:ascii="Simplified Arabic" w:hAnsi="Simplified Arabic" w:cs="Simplified Arabic"/>
          <w:sz w:val="24"/>
          <w:szCs w:val="24"/>
          <w:rtl/>
        </w:rPr>
        <w:t xml:space="preserve"> أوقات</w:t>
      </w:r>
      <w:r w:rsidRPr="00BF7761">
        <w:rPr>
          <w:rFonts w:ascii="Simplified Arabic" w:hAnsi="Simplified Arabic" w:cs="Simplified Arabic"/>
          <w:sz w:val="24"/>
          <w:szCs w:val="24"/>
          <w:rtl/>
        </w:rPr>
        <w:t xml:space="preserve"> الطوارئ، وتم أخذ قرارات عامة </w:t>
      </w:r>
      <w:r w:rsidR="00AB5700" w:rsidRPr="00BF7761">
        <w:rPr>
          <w:rFonts w:ascii="Simplified Arabic" w:hAnsi="Simplified Arabic" w:cs="Simplified Arabic"/>
          <w:sz w:val="24"/>
          <w:szCs w:val="24"/>
          <w:rtl/>
        </w:rPr>
        <w:t>ب</w:t>
      </w:r>
      <w:r w:rsidRPr="00BF7761">
        <w:rPr>
          <w:rFonts w:ascii="Simplified Arabic" w:hAnsi="Simplified Arabic" w:cs="Simplified Arabic"/>
          <w:sz w:val="24"/>
          <w:szCs w:val="24"/>
          <w:rtl/>
        </w:rPr>
        <w:t xml:space="preserve">وقف خدمات التعليم في المؤسسات التعليمية، دون الأخذ بعين </w:t>
      </w:r>
      <w:r w:rsidR="00AB5700" w:rsidRPr="00BF7761">
        <w:rPr>
          <w:rFonts w:ascii="Simplified Arabic" w:hAnsi="Simplified Arabic" w:cs="Simplified Arabic"/>
          <w:sz w:val="24"/>
          <w:szCs w:val="24"/>
          <w:rtl/>
        </w:rPr>
        <w:t>الاعتبار</w:t>
      </w:r>
      <w:r w:rsidRPr="00BF7761">
        <w:rPr>
          <w:rFonts w:ascii="Simplified Arabic" w:hAnsi="Simplified Arabic" w:cs="Simplified Arabic"/>
          <w:sz w:val="24"/>
          <w:szCs w:val="24"/>
          <w:rtl/>
        </w:rPr>
        <w:t xml:space="preserve"> احتياجات وأوض</w:t>
      </w:r>
      <w:r w:rsidR="00AB5700"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ع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حيث أوضح ذلك جليا تقرير المركز الفلسطيني 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حول آليات التدخل لحماية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ظل جائحة كورونا 2020:</w:t>
      </w:r>
      <w:r w:rsidR="006B57B0" w:rsidRPr="00BF7761">
        <w:rPr>
          <w:rStyle w:val="FootnoteReference"/>
          <w:rFonts w:ascii="Simplified Arabic" w:hAnsi="Simplified Arabic" w:cs="Simplified Arabic"/>
          <w:sz w:val="24"/>
          <w:szCs w:val="24"/>
          <w:rtl/>
        </w:rPr>
        <w:footnoteReference w:id="27"/>
      </w:r>
    </w:p>
    <w:p w14:paraId="6B6A71CD" w14:textId="5B44E16B" w:rsidR="00426E79" w:rsidRPr="00BF7761" w:rsidRDefault="00426E79" w:rsidP="00E964CF">
      <w:pPr>
        <w:pStyle w:val="ListParagraph"/>
        <w:numPr>
          <w:ilvl w:val="0"/>
          <w:numId w:val="23"/>
        </w:num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عانى ال</w:t>
      </w:r>
      <w:r w:rsidR="00EA6E78" w:rsidRPr="00BF7761">
        <w:rPr>
          <w:rFonts w:ascii="Simplified Arabic" w:hAnsi="Simplified Arabic" w:cs="Simplified Arabic"/>
          <w:b/>
          <w:bCs/>
          <w:sz w:val="24"/>
          <w:szCs w:val="24"/>
          <w:rtl/>
        </w:rPr>
        <w:t>أشخاص</w:t>
      </w:r>
      <w:r w:rsidRPr="00BF7761">
        <w:rPr>
          <w:rFonts w:ascii="Simplified Arabic" w:hAnsi="Simplified Arabic" w:cs="Simplified Arabic"/>
          <w:b/>
          <w:bCs/>
          <w:sz w:val="24"/>
          <w:szCs w:val="24"/>
          <w:rtl/>
        </w:rPr>
        <w:t xml:space="preserve"> </w:t>
      </w:r>
      <w:r w:rsidR="002C1D02" w:rsidRPr="00BF7761">
        <w:rPr>
          <w:rFonts w:ascii="Simplified Arabic" w:hAnsi="Simplified Arabic" w:cs="Simplified Arabic"/>
          <w:b/>
          <w:bCs/>
          <w:sz w:val="24"/>
          <w:szCs w:val="24"/>
          <w:rtl/>
        </w:rPr>
        <w:t>ذوو</w:t>
      </w:r>
      <w:r w:rsidRPr="00BF7761">
        <w:rPr>
          <w:rFonts w:ascii="Simplified Arabic" w:hAnsi="Simplified Arabic" w:cs="Simplified Arabic"/>
          <w:b/>
          <w:bCs/>
          <w:sz w:val="24"/>
          <w:szCs w:val="24"/>
          <w:rtl/>
        </w:rPr>
        <w:t xml:space="preserve"> ال</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من صعوبة مواكبة عملية التعلم عن بعد في ظل ما يعانونه من </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تحد</w:t>
      </w:r>
      <w:r w:rsidR="005F3774" w:rsidRPr="00BF7761">
        <w:rPr>
          <w:rFonts w:ascii="Simplified Arabic" w:hAnsi="Simplified Arabic" w:cs="Simplified Arabic"/>
          <w:b/>
          <w:bCs/>
          <w:sz w:val="24"/>
          <w:szCs w:val="24"/>
          <w:rtl/>
        </w:rPr>
        <w:t>ّ</w:t>
      </w:r>
      <w:r w:rsidRPr="00BF7761">
        <w:rPr>
          <w:rFonts w:ascii="Simplified Arabic" w:hAnsi="Simplified Arabic" w:cs="Simplified Arabic"/>
          <w:b/>
          <w:bCs/>
          <w:sz w:val="24"/>
          <w:szCs w:val="24"/>
          <w:rtl/>
        </w:rPr>
        <w:t xml:space="preserve"> من قدرتهم على تلقي الدروس بسهولة ويسر، ومن عدم مواءمة وسائل التعليم الإلكترونية للاحتياجات التعليمية والمعرفية الخاصة بهم.</w:t>
      </w:r>
    </w:p>
    <w:p w14:paraId="6D9CC5D3" w14:textId="63ECD85A" w:rsidR="00426E79" w:rsidRPr="00BF7761" w:rsidRDefault="00426E79" w:rsidP="00E964CF">
      <w:pPr>
        <w:pStyle w:val="ListParagraph"/>
        <w:numPr>
          <w:ilvl w:val="0"/>
          <w:numId w:val="23"/>
        </w:numPr>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تضاعفت معاناة ال</w:t>
      </w:r>
      <w:r w:rsidR="00EA6E78" w:rsidRPr="00BF7761">
        <w:rPr>
          <w:rFonts w:ascii="Simplified Arabic" w:hAnsi="Simplified Arabic" w:cs="Simplified Arabic"/>
          <w:b/>
          <w:bCs/>
          <w:sz w:val="24"/>
          <w:szCs w:val="24"/>
          <w:rtl/>
        </w:rPr>
        <w:t>أشخاص</w:t>
      </w:r>
      <w:r w:rsidRPr="00BF7761">
        <w:rPr>
          <w:rFonts w:ascii="Simplified Arabic" w:hAnsi="Simplified Arabic" w:cs="Simplified Arabic"/>
          <w:b/>
          <w:bCs/>
          <w:sz w:val="24"/>
          <w:szCs w:val="24"/>
          <w:rtl/>
        </w:rPr>
        <w:t xml:space="preserve"> ذوي ال</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بعد قرار إغلاق المدارس في القطاع، خاصة إغلاق المدرستين المخصصتين لتعليمهم، وال</w:t>
      </w:r>
      <w:r w:rsidR="002C1D02" w:rsidRPr="00BF7761">
        <w:rPr>
          <w:rFonts w:ascii="Simplified Arabic" w:hAnsi="Simplified Arabic" w:cs="Simplified Arabic"/>
          <w:b/>
          <w:bCs/>
          <w:sz w:val="24"/>
          <w:szCs w:val="24"/>
          <w:rtl/>
        </w:rPr>
        <w:t>لتي</w:t>
      </w:r>
      <w:r w:rsidR="005F3774" w:rsidRPr="00BF7761">
        <w:rPr>
          <w:rFonts w:ascii="Simplified Arabic" w:hAnsi="Simplified Arabic" w:cs="Simplified Arabic"/>
          <w:b/>
          <w:bCs/>
          <w:sz w:val="24"/>
          <w:szCs w:val="24"/>
          <w:rtl/>
        </w:rPr>
        <w:t>ن</w:t>
      </w:r>
      <w:r w:rsidRPr="00BF7761">
        <w:rPr>
          <w:rFonts w:ascii="Simplified Arabic" w:hAnsi="Simplified Arabic" w:cs="Simplified Arabic"/>
          <w:b/>
          <w:bCs/>
          <w:sz w:val="24"/>
          <w:szCs w:val="24"/>
          <w:rtl/>
        </w:rPr>
        <w:t xml:space="preserve"> توفر</w:t>
      </w:r>
      <w:r w:rsidR="005F3774" w:rsidRPr="00BF7761">
        <w:rPr>
          <w:rFonts w:ascii="Simplified Arabic" w:hAnsi="Simplified Arabic" w:cs="Simplified Arabic"/>
          <w:b/>
          <w:bCs/>
          <w:sz w:val="24"/>
          <w:szCs w:val="24"/>
          <w:rtl/>
        </w:rPr>
        <w:t>ان</w:t>
      </w:r>
      <w:r w:rsidRPr="00BF7761">
        <w:rPr>
          <w:rFonts w:ascii="Simplified Arabic" w:hAnsi="Simplified Arabic" w:cs="Simplified Arabic"/>
          <w:b/>
          <w:bCs/>
          <w:sz w:val="24"/>
          <w:szCs w:val="24"/>
          <w:rtl/>
        </w:rPr>
        <w:t xml:space="preserve"> الخدمة التعليمية لهم بواسطة معلمي التربية الخاصة حتى </w:t>
      </w:r>
      <w:r w:rsidR="005F3774" w:rsidRPr="00BF7761">
        <w:rPr>
          <w:rFonts w:ascii="Simplified Arabic" w:hAnsi="Simplified Arabic" w:cs="Simplified Arabic"/>
          <w:b/>
          <w:bCs/>
          <w:sz w:val="24"/>
          <w:szCs w:val="24"/>
          <w:rtl/>
        </w:rPr>
        <w:t>المستوى</w:t>
      </w:r>
      <w:r w:rsidRPr="00BF7761">
        <w:rPr>
          <w:rFonts w:ascii="Simplified Arabic" w:hAnsi="Simplified Arabic" w:cs="Simplified Arabic"/>
          <w:b/>
          <w:bCs/>
          <w:sz w:val="24"/>
          <w:szCs w:val="24"/>
          <w:rtl/>
        </w:rPr>
        <w:t xml:space="preserve"> الحادي عشر.  </w:t>
      </w:r>
    </w:p>
    <w:p w14:paraId="2247276E" w14:textId="13363264" w:rsidR="005F2BCA" w:rsidRPr="00F427E0" w:rsidRDefault="00426E79" w:rsidP="00F427E0">
      <w:pPr>
        <w:pStyle w:val="ListParagraph"/>
        <w:numPr>
          <w:ilvl w:val="0"/>
          <w:numId w:val="23"/>
        </w:numPr>
        <w:spacing w:line="240" w:lineRule="auto"/>
        <w:jc w:val="both"/>
        <w:rPr>
          <w:rFonts w:ascii="Simplified Arabic" w:eastAsiaTheme="majorEastAsia" w:hAnsi="Simplified Arabic" w:cs="Simplified Arabic"/>
          <w:b/>
          <w:bCs/>
          <w:color w:val="2F5496" w:themeColor="accent1" w:themeShade="BF"/>
          <w:sz w:val="24"/>
          <w:szCs w:val="24"/>
          <w:rtl/>
        </w:rPr>
      </w:pPr>
      <w:r w:rsidRPr="00BF7761">
        <w:rPr>
          <w:rFonts w:ascii="Simplified Arabic" w:hAnsi="Simplified Arabic" w:cs="Simplified Arabic"/>
          <w:b/>
          <w:bCs/>
          <w:sz w:val="24"/>
          <w:szCs w:val="24"/>
          <w:rtl/>
        </w:rPr>
        <w:lastRenderedPageBreak/>
        <w:t>انعكست التحديات التي واجهها القطاع التعليمي على مستوى التحصيل العلمي للطبة ذوي ال</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منها صعوبة وصول </w:t>
      </w:r>
      <w:r w:rsidR="005F3774" w:rsidRPr="00BF7761">
        <w:rPr>
          <w:rFonts w:ascii="Simplified Arabic" w:hAnsi="Simplified Arabic" w:cs="Simplified Arabic"/>
          <w:b/>
          <w:bCs/>
          <w:sz w:val="24"/>
          <w:szCs w:val="24"/>
          <w:rtl/>
        </w:rPr>
        <w:t>المعلمين</w:t>
      </w:r>
      <w:r w:rsidR="00E10673" w:rsidRPr="00BF7761">
        <w:rPr>
          <w:rFonts w:ascii="Simplified Arabic" w:hAnsi="Simplified Arabic" w:cs="Simplified Arabic"/>
          <w:b/>
          <w:bCs/>
          <w:sz w:val="24"/>
          <w:szCs w:val="24"/>
          <w:rtl/>
        </w:rPr>
        <w:t>/ات</w:t>
      </w:r>
      <w:r w:rsidRPr="00BF7761">
        <w:rPr>
          <w:rFonts w:ascii="Simplified Arabic" w:hAnsi="Simplified Arabic" w:cs="Simplified Arabic"/>
          <w:b/>
          <w:bCs/>
          <w:sz w:val="24"/>
          <w:szCs w:val="24"/>
          <w:rtl/>
        </w:rPr>
        <w:t xml:space="preserve"> المتخصصين</w:t>
      </w:r>
      <w:r w:rsidR="00E10673" w:rsidRPr="00BF7761">
        <w:rPr>
          <w:rFonts w:ascii="Simplified Arabic" w:hAnsi="Simplified Arabic" w:cs="Simplified Arabic"/>
          <w:b/>
          <w:bCs/>
          <w:sz w:val="24"/>
          <w:szCs w:val="24"/>
          <w:rtl/>
        </w:rPr>
        <w:t>/ات</w:t>
      </w:r>
      <w:r w:rsidRPr="00BF7761">
        <w:rPr>
          <w:rFonts w:ascii="Simplified Arabic" w:hAnsi="Simplified Arabic" w:cs="Simplified Arabic"/>
          <w:b/>
          <w:bCs/>
          <w:sz w:val="24"/>
          <w:szCs w:val="24"/>
          <w:rtl/>
        </w:rPr>
        <w:t xml:space="preserve"> إلى ال</w:t>
      </w:r>
      <w:r w:rsidR="00EA6E78" w:rsidRPr="00BF7761">
        <w:rPr>
          <w:rFonts w:ascii="Simplified Arabic" w:hAnsi="Simplified Arabic" w:cs="Simplified Arabic"/>
          <w:b/>
          <w:bCs/>
          <w:sz w:val="24"/>
          <w:szCs w:val="24"/>
          <w:rtl/>
        </w:rPr>
        <w:t>أشخاص</w:t>
      </w:r>
      <w:r w:rsidRPr="00BF7761">
        <w:rPr>
          <w:rFonts w:ascii="Simplified Arabic" w:hAnsi="Simplified Arabic" w:cs="Simplified Arabic"/>
          <w:b/>
          <w:bCs/>
          <w:sz w:val="24"/>
          <w:szCs w:val="24"/>
          <w:rtl/>
        </w:rPr>
        <w:t xml:space="preserve"> ذوي ال</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في منازلهم، وصعوبة وصول الطلبة ذوي ال</w:t>
      </w:r>
      <w:r w:rsidR="00EA6E78" w:rsidRPr="00BF7761">
        <w:rPr>
          <w:rFonts w:ascii="Simplified Arabic" w:hAnsi="Simplified Arabic" w:cs="Simplified Arabic"/>
          <w:b/>
          <w:bCs/>
          <w:sz w:val="24"/>
          <w:szCs w:val="24"/>
          <w:rtl/>
        </w:rPr>
        <w:t>إعاقة</w:t>
      </w:r>
      <w:r w:rsidRPr="00BF7761">
        <w:rPr>
          <w:rFonts w:ascii="Simplified Arabic" w:hAnsi="Simplified Arabic" w:cs="Simplified Arabic"/>
          <w:b/>
          <w:bCs/>
          <w:sz w:val="24"/>
          <w:szCs w:val="24"/>
          <w:rtl/>
        </w:rPr>
        <w:t xml:space="preserve"> أنفسهم إلى المدارس بعد قرار استئناف العملية التعليمية بسبب ضعف مناعة المرضى منهم.</w:t>
      </w:r>
    </w:p>
    <w:p w14:paraId="41D4C210" w14:textId="274F24E5" w:rsidR="00F42271" w:rsidRPr="00BF7761" w:rsidRDefault="00F42271" w:rsidP="00366792">
      <w:pPr>
        <w:pStyle w:val="Heading2"/>
        <w:rPr>
          <w:rtl/>
        </w:rPr>
      </w:pPr>
      <w:bookmarkStart w:id="29" w:name="_Toc98145842"/>
      <w:r w:rsidRPr="00BF7761">
        <w:rPr>
          <w:rtl/>
        </w:rPr>
        <w:t>التوصيات</w:t>
      </w:r>
      <w:bookmarkEnd w:id="29"/>
    </w:p>
    <w:p w14:paraId="1A25A499" w14:textId="54FEBF76" w:rsidR="00F42271" w:rsidRPr="00BF7761" w:rsidRDefault="00536077" w:rsidP="00E964CF">
      <w:pPr>
        <w:spacing w:line="240" w:lineRule="auto"/>
        <w:jc w:val="both"/>
        <w:rPr>
          <w:rFonts w:ascii="Simplified Arabic" w:hAnsi="Simplified Arabic" w:cs="Simplified Arabic"/>
          <w:sz w:val="24"/>
          <w:szCs w:val="24"/>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6" behindDoc="0" locked="0" layoutInCell="1" allowOverlap="1" wp14:anchorId="4C03FB97" wp14:editId="4FD7B502">
                <wp:simplePos x="0" y="0"/>
                <wp:positionH relativeFrom="column">
                  <wp:posOffset>3007360</wp:posOffset>
                </wp:positionH>
                <wp:positionV relativeFrom="paragraph">
                  <wp:posOffset>19050</wp:posOffset>
                </wp:positionV>
                <wp:extent cx="3181350" cy="0"/>
                <wp:effectExtent l="0" t="19050" r="19050" b="19050"/>
                <wp:wrapNone/>
                <wp:docPr id="152" name="Straight Connector 152"/>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6B13B4" id="Straight Connector 152" o:spid="_x0000_s1026" style="position:absolute;z-index:251658269;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2821A2CD" w14:textId="56B3DD25" w:rsidR="00426E79" w:rsidRPr="00BF7761" w:rsidRDefault="00426E79" w:rsidP="00E964C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بناء قاعدة بيانات للأطفال </w:t>
      </w:r>
      <w:r w:rsidR="00C36872">
        <w:rPr>
          <w:rFonts w:ascii="Simplified Arabic" w:hAnsi="Simplified Arabic" w:cs="Simplified Arabic" w:hint="cs"/>
          <w:sz w:val="24"/>
          <w:szCs w:val="24"/>
          <w:rtl/>
        </w:rPr>
        <w:t xml:space="preserve">ذوي الإعاقة </w:t>
      </w:r>
      <w:r w:rsidRPr="00BF7761">
        <w:rPr>
          <w:rFonts w:ascii="Simplified Arabic" w:hAnsi="Simplified Arabic" w:cs="Simplified Arabic"/>
          <w:sz w:val="24"/>
          <w:szCs w:val="24"/>
          <w:rtl/>
        </w:rPr>
        <w:t>في سن التعليم مبني</w:t>
      </w:r>
      <w:r w:rsidR="005F2BCA" w:rsidRPr="00BF7761">
        <w:rPr>
          <w:rFonts w:ascii="Simplified Arabic" w:hAnsi="Simplified Arabic" w:cs="Simplified Arabic"/>
          <w:sz w:val="24"/>
          <w:szCs w:val="24"/>
          <w:rtl/>
        </w:rPr>
        <w:t>ة</w:t>
      </w:r>
      <w:r w:rsidRPr="00BF7761">
        <w:rPr>
          <w:rFonts w:ascii="Simplified Arabic" w:hAnsi="Simplified Arabic" w:cs="Simplified Arabic"/>
          <w:sz w:val="24"/>
          <w:szCs w:val="24"/>
          <w:rtl/>
        </w:rPr>
        <w:t xml:space="preserve"> على نوع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والتوزيع الجغرافي والجنس، ومكان الإقامة، الخدمات المتكاملة التي يحتاجها الطفل</w:t>
      </w:r>
      <w:r w:rsidR="00282427" w:rsidRPr="00BF7761">
        <w:rPr>
          <w:rFonts w:ascii="Simplified Arabic" w:hAnsi="Simplified Arabic" w:cs="Simplified Arabic"/>
          <w:sz w:val="24"/>
          <w:szCs w:val="24"/>
          <w:rtl/>
        </w:rPr>
        <w:t>.</w:t>
      </w:r>
    </w:p>
    <w:p w14:paraId="1EABA83D" w14:textId="112DEB38" w:rsidR="00A3496F" w:rsidRPr="00BF7761" w:rsidRDefault="00426E79" w:rsidP="00E964CF">
      <w:pPr>
        <w:pStyle w:val="ListParagraph"/>
        <w:numPr>
          <w:ilvl w:val="0"/>
          <w:numId w:val="2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 xml:space="preserve">ضرورة </w:t>
      </w:r>
      <w:r w:rsidR="00A3496F"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شراك جميع المؤسسات ذات العلاقة في بناء الخطة الوطنية ل</w:t>
      </w:r>
      <w:r w:rsidR="00A3496F"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دراج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المؤسسات التعليمية</w:t>
      </w:r>
      <w:r w:rsidR="00A3496F" w:rsidRPr="00BF7761">
        <w:rPr>
          <w:rFonts w:ascii="Simplified Arabic" w:hAnsi="Simplified Arabic" w:cs="Simplified Arabic"/>
          <w:sz w:val="24"/>
          <w:szCs w:val="24"/>
          <w:rtl/>
        </w:rPr>
        <w:t>.</w:t>
      </w:r>
    </w:p>
    <w:p w14:paraId="25BAD4D3" w14:textId="4D6A1556" w:rsidR="00426E79" w:rsidRPr="00BF7761" w:rsidRDefault="00426E79" w:rsidP="00E964C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توفير </w:t>
      </w:r>
      <w:r w:rsidR="00A3496F" w:rsidRPr="00BF7761">
        <w:rPr>
          <w:rFonts w:ascii="Simplified Arabic" w:hAnsi="Simplified Arabic" w:cs="Simplified Arabic"/>
          <w:sz w:val="24"/>
          <w:szCs w:val="24"/>
          <w:rtl/>
        </w:rPr>
        <w:t>معلمين</w:t>
      </w:r>
      <w:r w:rsidR="00E10673" w:rsidRPr="00BF7761">
        <w:rPr>
          <w:rFonts w:ascii="Simplified Arabic" w:hAnsi="Simplified Arabic" w:cs="Simplified Arabic"/>
          <w:sz w:val="24"/>
          <w:szCs w:val="24"/>
          <w:rtl/>
        </w:rPr>
        <w:t>/ات</w:t>
      </w:r>
      <w:r w:rsidRPr="00BF7761">
        <w:rPr>
          <w:rFonts w:ascii="Simplified Arabic" w:hAnsi="Simplified Arabic" w:cs="Simplified Arabic"/>
          <w:sz w:val="24"/>
          <w:szCs w:val="24"/>
          <w:rtl/>
        </w:rPr>
        <w:t xml:space="preserve"> مساعدين</w:t>
      </w:r>
      <w:r w:rsidR="00E10673" w:rsidRPr="00BF7761">
        <w:rPr>
          <w:rFonts w:ascii="Simplified Arabic" w:hAnsi="Simplified Arabic" w:cs="Simplified Arabic"/>
          <w:sz w:val="24"/>
          <w:szCs w:val="24"/>
          <w:rtl/>
        </w:rPr>
        <w:t>/ات</w:t>
      </w:r>
      <w:r w:rsidRPr="00BF7761">
        <w:rPr>
          <w:rFonts w:ascii="Simplified Arabic" w:hAnsi="Simplified Arabic" w:cs="Simplified Arabic"/>
          <w:sz w:val="24"/>
          <w:szCs w:val="24"/>
          <w:rtl/>
        </w:rPr>
        <w:t xml:space="preserve"> في </w:t>
      </w:r>
      <w:r w:rsidR="00D01227" w:rsidRPr="00BF7761">
        <w:rPr>
          <w:rFonts w:ascii="Simplified Arabic" w:hAnsi="Simplified Arabic" w:cs="Simplified Arabic"/>
          <w:sz w:val="24"/>
          <w:szCs w:val="24"/>
          <w:rtl/>
        </w:rPr>
        <w:t>ال</w:t>
      </w:r>
      <w:r w:rsidRPr="00BF7761">
        <w:rPr>
          <w:rFonts w:ascii="Simplified Arabic" w:hAnsi="Simplified Arabic" w:cs="Simplified Arabic"/>
          <w:sz w:val="24"/>
          <w:szCs w:val="24"/>
          <w:rtl/>
        </w:rPr>
        <w:t>فصول الجامعة في المدارس العامة، بما يتيح توفير الاهتمام الكافي وتحسين جودة التعليم المقدم للطلبة ذوي ال</w:t>
      </w:r>
      <w:r w:rsidR="00EA6E78" w:rsidRPr="00BF7761">
        <w:rPr>
          <w:rFonts w:ascii="Simplified Arabic" w:hAnsi="Simplified Arabic" w:cs="Simplified Arabic"/>
          <w:sz w:val="24"/>
          <w:szCs w:val="24"/>
          <w:rtl/>
        </w:rPr>
        <w:t>إعاقة</w:t>
      </w:r>
      <w:r w:rsidR="00282427" w:rsidRPr="00BF7761">
        <w:rPr>
          <w:rFonts w:ascii="Simplified Arabic" w:hAnsi="Simplified Arabic" w:cs="Simplified Arabic"/>
          <w:sz w:val="24"/>
          <w:szCs w:val="24"/>
          <w:rtl/>
        </w:rPr>
        <w:t>.</w:t>
      </w:r>
    </w:p>
    <w:p w14:paraId="0B836438" w14:textId="01816625" w:rsidR="00426E79" w:rsidRPr="00BF7761" w:rsidRDefault="00426E79" w:rsidP="00E964C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التنسيق بين الجامعات الوطنية </w:t>
      </w:r>
      <w:r w:rsidR="005F2BCA" w:rsidRPr="00BF7761">
        <w:rPr>
          <w:rFonts w:ascii="Simplified Arabic" w:hAnsi="Simplified Arabic" w:cs="Simplified Arabic"/>
          <w:sz w:val="24"/>
          <w:szCs w:val="24"/>
          <w:rtl/>
        </w:rPr>
        <w:t>لتطوير</w:t>
      </w:r>
      <w:r w:rsidRPr="00BF7761">
        <w:rPr>
          <w:rFonts w:ascii="Simplified Arabic" w:hAnsi="Simplified Arabic" w:cs="Simplified Arabic"/>
          <w:sz w:val="24"/>
          <w:szCs w:val="24"/>
          <w:rtl/>
        </w:rPr>
        <w:t xml:space="preserve"> المناهج والمحتوى الأكاديمي لطلبة </w:t>
      </w:r>
      <w:r w:rsidR="00D01227" w:rsidRPr="00BF7761">
        <w:rPr>
          <w:rFonts w:ascii="Simplified Arabic" w:hAnsi="Simplified Arabic" w:cs="Simplified Arabic"/>
          <w:sz w:val="24"/>
          <w:szCs w:val="24"/>
          <w:rtl/>
        </w:rPr>
        <w:t xml:space="preserve">كليات </w:t>
      </w:r>
      <w:r w:rsidRPr="00BF7761">
        <w:rPr>
          <w:rFonts w:ascii="Simplified Arabic" w:hAnsi="Simplified Arabic" w:cs="Simplified Arabic"/>
          <w:sz w:val="24"/>
          <w:szCs w:val="24"/>
          <w:rtl/>
        </w:rPr>
        <w:t>التربية والطلبة المؤهلين للعمل في التعليم العام، بما يلبي احتياجات العمل مع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بيئة شاملة للجميع، وتعزيز كفايات التعليم لديهم للقيام بالمهام الوظيفية الموكلة لهم</w:t>
      </w:r>
      <w:r w:rsidR="00282427" w:rsidRPr="00BF7761">
        <w:rPr>
          <w:rFonts w:ascii="Simplified Arabic" w:hAnsi="Simplified Arabic" w:cs="Simplified Arabic"/>
          <w:sz w:val="24"/>
          <w:szCs w:val="24"/>
          <w:rtl/>
        </w:rPr>
        <w:t>.</w:t>
      </w:r>
    </w:p>
    <w:p w14:paraId="4AA86959" w14:textId="3D0ECFF2" w:rsidR="00426E79" w:rsidRPr="00BF7761" w:rsidRDefault="00426E79" w:rsidP="00E964C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وضع خطة وطنية لتدريب مقدمي خدمات التعليم للطلبة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حالات الطوارئ والكوارث</w:t>
      </w:r>
      <w:r w:rsidR="00282427" w:rsidRPr="00BF7761">
        <w:rPr>
          <w:rFonts w:ascii="Simplified Arabic" w:hAnsi="Simplified Arabic" w:cs="Simplified Arabic"/>
          <w:sz w:val="24"/>
          <w:szCs w:val="24"/>
          <w:rtl/>
        </w:rPr>
        <w:t>.</w:t>
      </w:r>
    </w:p>
    <w:p w14:paraId="39DE4D3B" w14:textId="7B6F3363" w:rsidR="00426E79" w:rsidRPr="00BF7761" w:rsidRDefault="00426E79" w:rsidP="00E964C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تركيز الجهود على </w:t>
      </w:r>
      <w:r w:rsidR="00D01227" w:rsidRPr="00BF7761">
        <w:rPr>
          <w:rFonts w:ascii="Simplified Arabic" w:hAnsi="Simplified Arabic" w:cs="Simplified Arabic"/>
          <w:sz w:val="24"/>
          <w:szCs w:val="24"/>
          <w:rtl/>
        </w:rPr>
        <w:t>الاقتداء</w:t>
      </w:r>
      <w:r w:rsidRPr="00BF7761">
        <w:rPr>
          <w:rFonts w:ascii="Simplified Arabic" w:hAnsi="Simplified Arabic" w:cs="Simplified Arabic"/>
          <w:sz w:val="24"/>
          <w:szCs w:val="24"/>
          <w:rtl/>
        </w:rPr>
        <w:t xml:space="preserve"> بنماذج ناجحة في </w:t>
      </w:r>
      <w:r w:rsidR="00D01227"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دماج الطلبة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المدارس العامة، ووضع معايير مهنية لتوزيع الطلبة على الفصول تبعا لنسبة انتشار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ونوع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بمشاركة المستويات الإدارية المختلفة من أصحاب القرار ومقدمي الخدمات وأولياء الأمور</w:t>
      </w:r>
      <w:r w:rsidR="00282427" w:rsidRPr="00BF7761">
        <w:rPr>
          <w:rFonts w:ascii="Simplified Arabic" w:hAnsi="Simplified Arabic" w:cs="Simplified Arabic"/>
          <w:sz w:val="24"/>
          <w:szCs w:val="24"/>
          <w:rtl/>
        </w:rPr>
        <w:t>.</w:t>
      </w:r>
    </w:p>
    <w:p w14:paraId="2045985E" w14:textId="081A80F9" w:rsidR="00426E79" w:rsidRPr="00BF7761" w:rsidRDefault="00426E79" w:rsidP="00E964C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تأهيل وتعيين معلمين ومعلمات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تقديم خدمات التعليم للطلبة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تبعا للقانون (5%) بحد أدنى.</w:t>
      </w:r>
    </w:p>
    <w:p w14:paraId="1C1AB651" w14:textId="1AD08463" w:rsidR="00875355" w:rsidRPr="00BF7761" w:rsidRDefault="00426E79" w:rsidP="00E964CF">
      <w:pPr>
        <w:pStyle w:val="ListParagraph"/>
        <w:numPr>
          <w:ilvl w:val="0"/>
          <w:numId w:val="24"/>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دعم ومساندة المنظمات الأهلية القاعدية التي تقدم خدمات التعليم الخاص للطلبة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الذين لا يستطيعو</w:t>
      </w:r>
      <w:r w:rsidR="00CF60E8" w:rsidRPr="00BF7761">
        <w:rPr>
          <w:rFonts w:ascii="Simplified Arabic" w:hAnsi="Simplified Arabic" w:cs="Simplified Arabic"/>
          <w:sz w:val="24"/>
          <w:szCs w:val="24"/>
          <w:rtl/>
        </w:rPr>
        <w:t>ن</w:t>
      </w:r>
      <w:r w:rsidRPr="00BF7761">
        <w:rPr>
          <w:rFonts w:ascii="Simplified Arabic" w:hAnsi="Simplified Arabic" w:cs="Simplified Arabic"/>
          <w:sz w:val="24"/>
          <w:szCs w:val="24"/>
          <w:rtl/>
        </w:rPr>
        <w:t xml:space="preserve"> الحصول</w:t>
      </w:r>
      <w:r w:rsidR="00994E70" w:rsidRPr="00BF7761">
        <w:rPr>
          <w:rFonts w:ascii="Simplified Arabic" w:hAnsi="Simplified Arabic" w:cs="Simplified Arabic"/>
          <w:sz w:val="24"/>
          <w:szCs w:val="24"/>
          <w:rtl/>
        </w:rPr>
        <w:t xml:space="preserve"> على الخدمات التعليمية</w:t>
      </w:r>
      <w:r w:rsidRPr="00BF7761">
        <w:rPr>
          <w:rFonts w:ascii="Simplified Arabic" w:hAnsi="Simplified Arabic" w:cs="Simplified Arabic"/>
          <w:sz w:val="24"/>
          <w:szCs w:val="24"/>
          <w:rtl/>
        </w:rPr>
        <w:t xml:space="preserve"> والوصول للمدارس العامة للأسباب المذكورة سابقا، و</w:t>
      </w:r>
      <w:r w:rsidR="00CF60E8"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نقاذها من خطر توقف خدماتها والذي ينعكس سلبا على الخدمات المقدمة للطلبة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ويزيد الفجوة الكمية والنوعية في خدمات التعليم والتأهيل، والجدير ذكره أن هذه </w:t>
      </w:r>
      <w:r w:rsidR="0039551F" w:rsidRPr="00BF7761">
        <w:rPr>
          <w:rFonts w:ascii="Simplified Arabic" w:hAnsi="Simplified Arabic" w:cs="Simplified Arabic"/>
          <w:sz w:val="24"/>
          <w:szCs w:val="24"/>
          <w:rtl/>
        </w:rPr>
        <w:t xml:space="preserve">المنظمات </w:t>
      </w:r>
      <w:r w:rsidRPr="00BF7761">
        <w:rPr>
          <w:rFonts w:ascii="Simplified Arabic" w:hAnsi="Simplified Arabic" w:cs="Simplified Arabic"/>
          <w:sz w:val="24"/>
          <w:szCs w:val="24"/>
          <w:rtl/>
        </w:rPr>
        <w:t xml:space="preserve">يزيد عمرها في </w:t>
      </w:r>
      <w:r w:rsidR="00CF60E8" w:rsidRPr="00BF7761">
        <w:rPr>
          <w:rFonts w:ascii="Simplified Arabic" w:hAnsi="Simplified Arabic" w:cs="Simplified Arabic"/>
          <w:sz w:val="24"/>
          <w:szCs w:val="24"/>
          <w:rtl/>
        </w:rPr>
        <w:t xml:space="preserve">هذا </w:t>
      </w:r>
      <w:r w:rsidRPr="00BF7761">
        <w:rPr>
          <w:rFonts w:ascii="Simplified Arabic" w:hAnsi="Simplified Arabic" w:cs="Simplified Arabic"/>
          <w:sz w:val="24"/>
          <w:szCs w:val="24"/>
          <w:rtl/>
        </w:rPr>
        <w:t>المجال على ربع قرن من الزمان، وهي من أس</w:t>
      </w:r>
      <w:r w:rsidR="00CF60E8"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س خدمات التأهيل في دولة فلسطين قبل قدوم السلطة، وهي تقدم خدمات تعليمية حصرية لهم</w:t>
      </w:r>
      <w:r w:rsidR="00A3496F" w:rsidRPr="00BF7761">
        <w:rPr>
          <w:rFonts w:ascii="Simplified Arabic" w:hAnsi="Simplified Arabic" w:cs="Simplified Arabic"/>
          <w:sz w:val="24"/>
          <w:szCs w:val="24"/>
          <w:rtl/>
        </w:rPr>
        <w:t>.</w:t>
      </w:r>
    </w:p>
    <w:p w14:paraId="6B7A5FCE" w14:textId="0FE4E305" w:rsidR="002C2561" w:rsidRPr="00BF7761" w:rsidRDefault="002C2561" w:rsidP="00482D16">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تفعيل سياسة التعليم الجامع التي أقرتها وزارة التربية والتعليم وجرى تضمينها في قرار بقانون التربية والتعليم وبخاصة في مجال التصميم العام والبيئة المدرسية </w:t>
      </w:r>
      <w:r w:rsidR="00004331" w:rsidRPr="00BF7761">
        <w:rPr>
          <w:rFonts w:ascii="Simplified Arabic" w:hAnsi="Simplified Arabic" w:cs="Simplified Arabic" w:hint="cs"/>
          <w:sz w:val="24"/>
          <w:szCs w:val="24"/>
          <w:rtl/>
        </w:rPr>
        <w:t>المواءمة</w:t>
      </w:r>
      <w:r w:rsidR="00004331" w:rsidRPr="00BF7761">
        <w:rPr>
          <w:rFonts w:ascii="Simplified Arabic" w:hAnsi="Simplified Arabic" w:cs="Simplified Arabic" w:hint="eastAsia"/>
          <w:sz w:val="24"/>
          <w:szCs w:val="24"/>
          <w:rtl/>
        </w:rPr>
        <w:t>،</w:t>
      </w:r>
      <w:r w:rsidRPr="00BF7761">
        <w:rPr>
          <w:rFonts w:ascii="Simplified Arabic" w:hAnsi="Simplified Arabic" w:cs="Simplified Arabic"/>
          <w:sz w:val="24"/>
          <w:szCs w:val="24"/>
          <w:rtl/>
        </w:rPr>
        <w:t xml:space="preserve"> والصديقة للمتعلم وإيلائها الأهمية والأولوية</w:t>
      </w:r>
      <w:r w:rsidR="004E027F" w:rsidRPr="00BF7761">
        <w:rPr>
          <w:rFonts w:ascii="Simplified Arabic" w:hAnsi="Simplified Arabic" w:cs="Simplified Arabic"/>
          <w:sz w:val="24"/>
          <w:szCs w:val="24"/>
          <w:rtl/>
        </w:rPr>
        <w:t>.</w:t>
      </w:r>
    </w:p>
    <w:p w14:paraId="09D718B7" w14:textId="3C6EBA76" w:rsidR="00901FDE" w:rsidRPr="00BF7761" w:rsidRDefault="00901FDE" w:rsidP="004E027F">
      <w:pPr>
        <w:pStyle w:val="ListParagraph"/>
        <w:numPr>
          <w:ilvl w:val="0"/>
          <w:numId w:val="24"/>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br w:type="page"/>
      </w:r>
    </w:p>
    <w:p w14:paraId="5F233F34" w14:textId="47D1083C" w:rsidR="004271AF" w:rsidRPr="00BF7761" w:rsidRDefault="00AD6477" w:rsidP="00366792">
      <w:pPr>
        <w:pStyle w:val="Heading1"/>
        <w:rPr>
          <w:rtl/>
        </w:rPr>
      </w:pPr>
      <w:bookmarkStart w:id="30" w:name="_Toc98145843"/>
      <w:r w:rsidRPr="00BF7761">
        <w:rPr>
          <w:rtl/>
        </w:rPr>
        <w:lastRenderedPageBreak/>
        <w:t xml:space="preserve">المادة 25 - </w:t>
      </w:r>
      <w:r w:rsidR="004271AF" w:rsidRPr="00BF7761">
        <w:rPr>
          <w:rtl/>
        </w:rPr>
        <w:t>الصحة</w:t>
      </w:r>
      <w:bookmarkEnd w:id="30"/>
      <w:r w:rsidR="004271AF" w:rsidRPr="00BF7761">
        <w:rPr>
          <w:rtl/>
        </w:rPr>
        <w:t xml:space="preserve"> </w:t>
      </w:r>
    </w:p>
    <w:p w14:paraId="53D52867" w14:textId="146E6869" w:rsidR="00834517" w:rsidRPr="00BF7761" w:rsidRDefault="00F022FD" w:rsidP="002A7FF3">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5" behindDoc="0" locked="0" layoutInCell="1" allowOverlap="1" wp14:anchorId="762CB798" wp14:editId="2C8C49FE">
                <wp:simplePos x="0" y="0"/>
                <wp:positionH relativeFrom="column">
                  <wp:posOffset>3007360</wp:posOffset>
                </wp:positionH>
                <wp:positionV relativeFrom="paragraph">
                  <wp:posOffset>19050</wp:posOffset>
                </wp:positionV>
                <wp:extent cx="3181350" cy="0"/>
                <wp:effectExtent l="0" t="19050" r="38100" b="38100"/>
                <wp:wrapNone/>
                <wp:docPr id="136" name="Straight Connector 136"/>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90F540" id="Straight Connector 136" o:spid="_x0000_s1026" style="position:absolute;z-index:251658258;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64E4E7C5" w14:textId="2DB1F18A" w:rsidR="00F42271" w:rsidRPr="00BF7761" w:rsidRDefault="007F7DB2" w:rsidP="00366792">
      <w:pPr>
        <w:pStyle w:val="Heading2"/>
        <w:rPr>
          <w:rtl/>
        </w:rPr>
      </w:pPr>
      <w:bookmarkStart w:id="31" w:name="_Toc98145844"/>
      <w:r w:rsidRPr="00BF7761">
        <w:rPr>
          <w:rtl/>
        </w:rPr>
        <w:t>الحالة</w:t>
      </w:r>
      <w:r w:rsidR="00F42271" w:rsidRPr="00BF7761">
        <w:rPr>
          <w:rtl/>
        </w:rPr>
        <w:t xml:space="preserve"> في فلسطين</w:t>
      </w:r>
      <w:bookmarkEnd w:id="31"/>
    </w:p>
    <w:p w14:paraId="3C9C580B" w14:textId="364E0CBD"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7" behindDoc="0" locked="0" layoutInCell="1" allowOverlap="1" wp14:anchorId="65F03DAA" wp14:editId="4C7A91F3">
                <wp:simplePos x="0" y="0"/>
                <wp:positionH relativeFrom="column">
                  <wp:posOffset>3007360</wp:posOffset>
                </wp:positionH>
                <wp:positionV relativeFrom="paragraph">
                  <wp:posOffset>19050</wp:posOffset>
                </wp:positionV>
                <wp:extent cx="3181350" cy="0"/>
                <wp:effectExtent l="0" t="19050" r="19050" b="19050"/>
                <wp:wrapNone/>
                <wp:docPr id="153" name="Straight Connector 153"/>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39C91B" id="Straight Connector 153" o:spid="_x0000_s1026" style="position:absolute;z-index:251658270;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4C6720AC" w14:textId="77777777" w:rsidR="00C346BE" w:rsidRPr="00BF7761" w:rsidRDefault="00C346BE" w:rsidP="00E964CF">
      <w:pPr>
        <w:pStyle w:val="Heading3"/>
        <w:spacing w:line="240" w:lineRule="auto"/>
        <w:jc w:val="both"/>
        <w:rPr>
          <w:rFonts w:ascii="Simplified Arabic" w:hAnsi="Simplified Arabic" w:cs="Simplified Arabic"/>
          <w:b/>
          <w:bCs/>
          <w:rtl/>
        </w:rPr>
      </w:pPr>
      <w:bookmarkStart w:id="32" w:name="_Toc98145845"/>
      <w:r w:rsidRPr="00BF7761">
        <w:rPr>
          <w:rFonts w:ascii="Simplified Arabic" w:hAnsi="Simplified Arabic" w:cs="Simplified Arabic"/>
          <w:b/>
          <w:bCs/>
          <w:rtl/>
        </w:rPr>
        <w:t>الإطار القانوني والسياسات العامة</w:t>
      </w:r>
      <w:bookmarkEnd w:id="32"/>
    </w:p>
    <w:p w14:paraId="74FCB731" w14:textId="4E2053D0" w:rsidR="003D25A0" w:rsidRPr="00BF7761" w:rsidRDefault="00C346BE" w:rsidP="00F41C2E">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الحق في التمتع بأعلى مستوى صحي يمكن بلوغه، بما يكفل حصول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الخدمات الصحية التي تشمل إعادة التأهيل الصحي، بما يراعي نوع الجنس، في مجتمعهم وبدون تكلفة مالية. فقد م</w:t>
      </w:r>
      <w:r w:rsidR="0026650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نح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كل مراحل أعمارهم) الحق في الحصول على الخدمات الصحية على قدر </w:t>
      </w:r>
      <w:r w:rsidR="00B15B10" w:rsidRPr="00BF7761">
        <w:rPr>
          <w:rFonts w:ascii="Simplified Arabic" w:hAnsi="Simplified Arabic" w:cs="Simplified Arabic"/>
          <w:sz w:val="24"/>
          <w:szCs w:val="24"/>
          <w:rtl/>
        </w:rPr>
        <w:t>المساواة</w:t>
      </w:r>
      <w:r w:rsidRPr="00BF7761">
        <w:rPr>
          <w:rFonts w:ascii="Simplified Arabic" w:hAnsi="Simplified Arabic" w:cs="Simplified Arabic"/>
          <w:sz w:val="24"/>
          <w:szCs w:val="24"/>
          <w:rtl/>
        </w:rPr>
        <w:t xml:space="preserve"> مع ال</w:t>
      </w:r>
      <w:r w:rsidR="00B15B10" w:rsidRPr="00BF7761">
        <w:rPr>
          <w:rFonts w:ascii="Simplified Arabic" w:hAnsi="Simplified Arabic" w:cs="Simplified Arabic"/>
          <w:sz w:val="24"/>
          <w:szCs w:val="24"/>
          <w:rtl/>
        </w:rPr>
        <w:t>آ</w:t>
      </w:r>
      <w:r w:rsidRPr="00BF7761">
        <w:rPr>
          <w:rFonts w:ascii="Simplified Arabic" w:hAnsi="Simplified Arabic" w:cs="Simplified Arabic"/>
          <w:sz w:val="24"/>
          <w:szCs w:val="24"/>
          <w:rtl/>
        </w:rPr>
        <w:t>خرين، شاملا</w:t>
      </w:r>
      <w:r w:rsidR="00E8681D"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ذلك طرق الوصول لخدمات النظام الصحي العام، ويتم التدخل الطبي بعد الموافقة الحرة والمستنيرة من قبل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حيث كفل القانون الفلسطيني</w:t>
      </w:r>
      <w:r w:rsidR="00F355B6" w:rsidRPr="00BF7761">
        <w:rPr>
          <w:rFonts w:ascii="Simplified Arabic" w:hAnsi="Simplified Arabic" w:cs="Simplified Arabic"/>
          <w:sz w:val="24"/>
          <w:szCs w:val="24"/>
          <w:rtl/>
        </w:rPr>
        <w:t xml:space="preserve"> لل</w:t>
      </w:r>
      <w:r w:rsidR="00EA6E78" w:rsidRPr="00BF7761">
        <w:rPr>
          <w:rFonts w:ascii="Simplified Arabic" w:hAnsi="Simplified Arabic" w:cs="Simplified Arabic"/>
          <w:sz w:val="24"/>
          <w:szCs w:val="24"/>
          <w:rtl/>
        </w:rPr>
        <w:t>أشخاص</w:t>
      </w:r>
      <w:r w:rsidR="00F355B6"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355B6" w:rsidRPr="00BF7761">
        <w:rPr>
          <w:rFonts w:ascii="Simplified Arabic" w:hAnsi="Simplified Arabic" w:cs="Simplified Arabic"/>
          <w:sz w:val="24"/>
          <w:szCs w:val="24"/>
          <w:rtl/>
        </w:rPr>
        <w:t xml:space="preserve"> حق</w:t>
      </w:r>
      <w:r w:rsidRPr="00BF7761">
        <w:rPr>
          <w:rFonts w:ascii="Simplified Arabic" w:hAnsi="Simplified Arabic" w:cs="Simplified Arabic"/>
          <w:sz w:val="24"/>
          <w:szCs w:val="24"/>
          <w:rtl/>
        </w:rPr>
        <w:t xml:space="preserve"> </w:t>
      </w:r>
      <w:r w:rsidR="00F355B6" w:rsidRPr="00BF7761">
        <w:rPr>
          <w:rFonts w:ascii="Simplified Arabic" w:hAnsi="Simplified Arabic" w:cs="Simplified Arabic"/>
          <w:sz w:val="24"/>
          <w:szCs w:val="24"/>
          <w:rtl/>
        </w:rPr>
        <w:t xml:space="preserve">التمتع بأعلى مستوى من الصحة يمكن بلوغه، بما في ذلك من توفير الخدمات التشخيصية والعلاجية والتأهيلية، </w:t>
      </w:r>
      <w:r w:rsidR="00717560" w:rsidRPr="00BF7761">
        <w:rPr>
          <w:rFonts w:ascii="Simplified Arabic" w:hAnsi="Simplified Arabic" w:cs="Simplified Arabic"/>
          <w:sz w:val="24"/>
          <w:szCs w:val="24"/>
          <w:rtl/>
        </w:rPr>
        <w:t xml:space="preserve">وإن أي نقص أو قصور أو غياب أو تمييز على أساس الإعاقة في هذه الحقوق </w:t>
      </w:r>
      <w:r w:rsidR="00F355B6" w:rsidRPr="00BF7761">
        <w:rPr>
          <w:rFonts w:ascii="Simplified Arabic" w:hAnsi="Simplified Arabic" w:cs="Simplified Arabic"/>
          <w:sz w:val="24"/>
          <w:szCs w:val="24"/>
          <w:rtl/>
        </w:rPr>
        <w:t>يشكل مساساً خطيراً لجملة من حقوقهم/ن الأساسية التي أوجبها القانون الأساسي الفلسطيني المعدل لعام 2003</w:t>
      </w:r>
      <w:r w:rsidR="00266500" w:rsidRPr="00BF7761">
        <w:rPr>
          <w:rFonts w:ascii="Simplified Arabic" w:hAnsi="Simplified Arabic" w:cs="Simplified Arabic"/>
          <w:sz w:val="24"/>
          <w:szCs w:val="24"/>
          <w:rtl/>
        </w:rPr>
        <w:t>م</w:t>
      </w:r>
      <w:r w:rsidR="00F355B6" w:rsidRPr="00BF7761">
        <w:rPr>
          <w:rFonts w:ascii="Simplified Arabic" w:hAnsi="Simplified Arabic" w:cs="Simplified Arabic"/>
          <w:sz w:val="24"/>
          <w:szCs w:val="24"/>
          <w:rtl/>
        </w:rPr>
        <w:t>، وألزم الحكومة على كفالتها.  إذ نصت المادة (22/2) منه أن "رعاية الجرحى والمتضررين والمعاقين واجب ينظم القانون أحكامه، وتكفل السلطة الوطنية لهم خدمات التعليم والتأمين الصحي والاجتماعي</w:t>
      </w:r>
      <w:r w:rsidR="00F355B6" w:rsidRPr="00BF7761">
        <w:rPr>
          <w:rFonts w:ascii="Simplified Arabic" w:hAnsi="Simplified Arabic" w:cs="Simplified Arabic"/>
          <w:sz w:val="24"/>
          <w:szCs w:val="24"/>
        </w:rPr>
        <w:t>."</w:t>
      </w:r>
      <w:r w:rsidR="00F41C2E" w:rsidRPr="00BF7761">
        <w:rPr>
          <w:rFonts w:ascii="Simplified Arabic" w:hAnsi="Simplified Arabic" w:cs="Simplified Arabic"/>
          <w:sz w:val="24"/>
          <w:szCs w:val="24"/>
          <w:rtl/>
        </w:rPr>
        <w:t xml:space="preserve"> </w:t>
      </w:r>
      <w:r w:rsidR="00F355B6" w:rsidRPr="00BF7761">
        <w:rPr>
          <w:rFonts w:ascii="Simplified Arabic" w:hAnsi="Simplified Arabic" w:cs="Simplified Arabic"/>
          <w:sz w:val="24"/>
          <w:szCs w:val="24"/>
          <w:rtl/>
        </w:rPr>
        <w:t>الأمر الذي أوجبته أيضاً عدد من التشريعات الفلسطينية الأخرى؛ بما فيها قانون الصحة العامة رقم (20) لسنة 2004</w:t>
      </w:r>
      <w:r w:rsidR="00266500" w:rsidRPr="00BF7761">
        <w:rPr>
          <w:rFonts w:ascii="Simplified Arabic" w:hAnsi="Simplified Arabic" w:cs="Simplified Arabic"/>
          <w:sz w:val="24"/>
          <w:szCs w:val="24"/>
          <w:rtl/>
        </w:rPr>
        <w:t>م</w:t>
      </w:r>
      <w:r w:rsidR="00A749DE" w:rsidRPr="00BF7761">
        <w:rPr>
          <w:rStyle w:val="FootnoteReference"/>
          <w:rFonts w:ascii="Simplified Arabic" w:hAnsi="Simplified Arabic" w:cs="Simplified Arabic"/>
          <w:sz w:val="24"/>
          <w:szCs w:val="24"/>
          <w:rtl/>
        </w:rPr>
        <w:footnoteReference w:id="28"/>
      </w:r>
      <w:r w:rsidR="00F355B6" w:rsidRPr="00BF7761">
        <w:rPr>
          <w:rFonts w:ascii="Simplified Arabic" w:hAnsi="Simplified Arabic" w:cs="Simplified Arabic"/>
          <w:sz w:val="24"/>
          <w:szCs w:val="24"/>
          <w:rtl/>
        </w:rPr>
        <w:t>، والقانون رقم (4) لسنة 1999</w:t>
      </w:r>
      <w:r w:rsidR="00266500" w:rsidRPr="00BF7761">
        <w:rPr>
          <w:rFonts w:ascii="Simplified Arabic" w:hAnsi="Simplified Arabic" w:cs="Simplified Arabic"/>
          <w:sz w:val="24"/>
          <w:szCs w:val="24"/>
          <w:rtl/>
        </w:rPr>
        <w:t>م</w:t>
      </w:r>
      <w:r w:rsidR="00F355B6" w:rsidRPr="00BF7761">
        <w:rPr>
          <w:rFonts w:ascii="Simplified Arabic" w:hAnsi="Simplified Arabic" w:cs="Simplified Arabic"/>
          <w:sz w:val="24"/>
          <w:szCs w:val="24"/>
          <w:rtl/>
        </w:rPr>
        <w:t xml:space="preserve"> بشأن حقوق المعوقين، والتي أكدت على مسؤولية الدولة في توفير الخدمات الصحية التشخيصية والوقائية والعلاجية والتأهيلية لل</w:t>
      </w:r>
      <w:r w:rsidR="00EA6E78" w:rsidRPr="00BF7761">
        <w:rPr>
          <w:rFonts w:ascii="Simplified Arabic" w:hAnsi="Simplified Arabic" w:cs="Simplified Arabic"/>
          <w:sz w:val="24"/>
          <w:szCs w:val="24"/>
          <w:rtl/>
        </w:rPr>
        <w:t>أشخاص</w:t>
      </w:r>
      <w:r w:rsidR="00F355B6"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355B6" w:rsidRPr="00BF7761">
        <w:rPr>
          <w:rFonts w:ascii="Simplified Arabic" w:hAnsi="Simplified Arabic" w:cs="Simplified Arabic"/>
          <w:sz w:val="24"/>
          <w:szCs w:val="24"/>
          <w:rtl/>
        </w:rPr>
        <w:t xml:space="preserve">؛ التي تهدف إلى الكشف المبكر عن الإعاقات والتقليل قدر الإمكان لنسب الإصابة بها، وتوفير الأدوات والأجهزة الطبية اللازمة لمساعدتهم/ن وعلاجهم/ن، وتقديم الخدمات التي تضمن </w:t>
      </w:r>
      <w:r w:rsidR="00717560" w:rsidRPr="00BF7761">
        <w:rPr>
          <w:rFonts w:ascii="Simplified Arabic" w:hAnsi="Simplified Arabic" w:cs="Simplified Arabic"/>
          <w:sz w:val="24"/>
          <w:szCs w:val="24"/>
          <w:rtl/>
        </w:rPr>
        <w:t>اندماجهم</w:t>
      </w:r>
      <w:r w:rsidR="002C1D02" w:rsidRPr="00BF7761">
        <w:rPr>
          <w:rFonts w:ascii="Simplified Arabic" w:hAnsi="Simplified Arabic" w:cs="Simplified Arabic"/>
          <w:sz w:val="24"/>
          <w:szCs w:val="24"/>
          <w:rtl/>
        </w:rPr>
        <w:t>/ن بشكل متساو</w:t>
      </w:r>
      <w:r w:rsidR="00F355B6" w:rsidRPr="00BF7761">
        <w:rPr>
          <w:rFonts w:ascii="Simplified Arabic" w:hAnsi="Simplified Arabic" w:cs="Simplified Arabic"/>
          <w:sz w:val="24"/>
          <w:szCs w:val="24"/>
          <w:rtl/>
        </w:rPr>
        <w:t xml:space="preserve"> وعادل في المجتمع، بالإضافة إلى ضمان مجانية الخدمات الصحية المشمولة في التأمين الصحي الحكومي المتاح لهم ولأسرهم</w:t>
      </w:r>
      <w:r w:rsidR="00F355B6" w:rsidRPr="00BF7761">
        <w:rPr>
          <w:rFonts w:ascii="Simplified Arabic" w:hAnsi="Simplified Arabic" w:cs="Simplified Arabic"/>
          <w:sz w:val="24"/>
          <w:szCs w:val="24"/>
        </w:rPr>
        <w:t>.</w:t>
      </w:r>
      <w:r w:rsidR="00F355B6" w:rsidRPr="00BF7761">
        <w:rPr>
          <w:rFonts w:ascii="Simplified Arabic" w:hAnsi="Simplified Arabic" w:cs="Simplified Arabic"/>
          <w:sz w:val="24"/>
          <w:szCs w:val="24"/>
          <w:rtl/>
        </w:rPr>
        <w:t xml:space="preserve"> </w:t>
      </w:r>
    </w:p>
    <w:p w14:paraId="05C4DFAF" w14:textId="5B568399" w:rsidR="00F355B6" w:rsidRPr="00BF7761" w:rsidRDefault="00F355B6" w:rsidP="00E964CF">
      <w:p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كما تض</w:t>
      </w:r>
      <w:r w:rsidR="003D25A0" w:rsidRPr="00BF7761">
        <w:rPr>
          <w:rFonts w:ascii="Simplified Arabic" w:hAnsi="Simplified Arabic" w:cs="Simplified Arabic"/>
          <w:sz w:val="24"/>
          <w:szCs w:val="24"/>
          <w:rtl/>
        </w:rPr>
        <w:t>م</w:t>
      </w:r>
      <w:r w:rsidRPr="00BF7761">
        <w:rPr>
          <w:rFonts w:ascii="Simplified Arabic" w:hAnsi="Simplified Arabic" w:cs="Simplified Arabic"/>
          <w:sz w:val="24"/>
          <w:szCs w:val="24"/>
          <w:rtl/>
        </w:rPr>
        <w:t>نت المعاهدات الدولية الأساسية 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التي انضمت لها دولة فلسطين دون تحفظات؛ لا سيما اتفاقية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فقد نصت في المادة (25) منها على أن "تعترف الدول الأطراف بأن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الحق في التمتع بأعلى مستويات من الصحة دون تمييز على أساس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وتتخذ كل التدابير المناسبة الكفيلة بحصول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خدمات صحية تراعي الفروق بين الجنسين، بما في ذلك خدمات إعادة التأهيل الصحي"، الأمر الذي أكدته أيضاً المادة (12) من العهد الدولي الخاص بالحقوق الاقتصادية والاجتماعية والثقافية، التي نصت على: " تقر الدول الأطراف في هذا العهد بحق كل </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 xml:space="preserve"> في التمتع بأعلى مستوى من الصحة الجسمية والعقلية يمكن بلوغه</w:t>
      </w:r>
      <w:r w:rsidRPr="00BF7761">
        <w:rPr>
          <w:rFonts w:ascii="Simplified Arabic" w:hAnsi="Simplified Arabic" w:cs="Simplified Arabic"/>
          <w:sz w:val="24"/>
          <w:szCs w:val="24"/>
        </w:rPr>
        <w:t>."</w:t>
      </w:r>
    </w:p>
    <w:p w14:paraId="7AE3FBFE" w14:textId="6FAD7229" w:rsidR="00C346BE" w:rsidRPr="00BF7761" w:rsidRDefault="00C346BE" w:rsidP="002C1D02">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لا يزال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w:t>
      </w:r>
      <w:r w:rsidR="00F355B6"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يواجهون مع</w:t>
      </w:r>
      <w:r w:rsidR="002C1D02"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قات متعددة في الحصول على حقهم في الخدمات الصحية، بفعل العديد من المع</w:t>
      </w:r>
      <w:r w:rsidR="002C1D02"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قات المادية والإدارية، ومنها: غياب الموا</w:t>
      </w:r>
      <w:r w:rsidR="00FF001F"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مة المادية في العديد من المراكز الصحية، التي تحول دون وصول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مستخدمي الكراسي المتحركة ذاتيا إلى كافة المرافق في هذه المراكز، كما أن غياب مترجمي الإشارة يحول دون تمتع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السمعية بحقهم في الخدمات بجودة عالية، وبالمثل يشكو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2C1D02" w:rsidRPr="00BF7761">
        <w:rPr>
          <w:rFonts w:ascii="Simplified Arabic" w:hAnsi="Simplified Arabic" w:cs="Simplified Arabic"/>
          <w:sz w:val="24"/>
          <w:szCs w:val="24"/>
          <w:rtl/>
        </w:rPr>
        <w:t>ذوو</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البصرية من </w:t>
      </w:r>
      <w:r w:rsidR="00992B83" w:rsidRPr="00BF7761">
        <w:rPr>
          <w:rFonts w:ascii="Simplified Arabic" w:hAnsi="Simplified Arabic" w:cs="Simplified Arabic"/>
          <w:sz w:val="24"/>
          <w:szCs w:val="24"/>
          <w:rtl/>
        </w:rPr>
        <w:t xml:space="preserve">عدم </w:t>
      </w:r>
      <w:r w:rsidRPr="00BF7761">
        <w:rPr>
          <w:rFonts w:ascii="Simplified Arabic" w:hAnsi="Simplified Arabic" w:cs="Simplified Arabic"/>
          <w:sz w:val="24"/>
          <w:szCs w:val="24"/>
          <w:rtl/>
        </w:rPr>
        <w:t>توفر الإرشادات الصحية المسجلة أو المكتوبة ب</w:t>
      </w:r>
      <w:r w:rsidR="00FF001F" w:rsidRPr="00BF7761">
        <w:rPr>
          <w:rFonts w:ascii="Simplified Arabic" w:hAnsi="Simplified Arabic" w:cs="Simplified Arabic"/>
          <w:sz w:val="24"/>
          <w:szCs w:val="24"/>
          <w:rtl/>
        </w:rPr>
        <w:t>طريق</w:t>
      </w:r>
      <w:r w:rsidRPr="00BF7761">
        <w:rPr>
          <w:rFonts w:ascii="Simplified Arabic" w:hAnsi="Simplified Arabic" w:cs="Simplified Arabic"/>
          <w:sz w:val="24"/>
          <w:szCs w:val="24"/>
          <w:rtl/>
        </w:rPr>
        <w:t>ة برايل.</w:t>
      </w:r>
      <w:r w:rsidR="00420763" w:rsidRPr="00BF7761">
        <w:rPr>
          <w:rStyle w:val="FootnoteReference"/>
          <w:rFonts w:ascii="Simplified Arabic" w:hAnsi="Simplified Arabic" w:cs="Simplified Arabic"/>
          <w:sz w:val="24"/>
          <w:szCs w:val="24"/>
          <w:rtl/>
        </w:rPr>
        <w:footnoteReference w:id="29"/>
      </w:r>
    </w:p>
    <w:p w14:paraId="17474360" w14:textId="41D03C3A" w:rsidR="00C346BE" w:rsidRPr="00BF7761" w:rsidRDefault="00C346BE"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lastRenderedPageBreak/>
        <w:t>أما عن نقص الخدمات، فقد أكد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w:t>
      </w:r>
      <w:r w:rsidR="00F355B6" w:rsidRPr="00BF7761">
        <w:rPr>
          <w:rFonts w:ascii="Simplified Arabic" w:hAnsi="Simplified Arabic" w:cs="Simplified Arabic"/>
          <w:sz w:val="24"/>
          <w:szCs w:val="24"/>
          <w:rtl/>
        </w:rPr>
        <w:t>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بكل فئاتهم ضعف الخبرة عند التعامل مع معاناتهم، ويشعروا أن الأخصائيين</w:t>
      </w:r>
      <w:r w:rsidR="00FF001F" w:rsidRPr="00BF7761">
        <w:rPr>
          <w:rFonts w:ascii="Simplified Arabic" w:hAnsi="Simplified Arabic" w:cs="Simplified Arabic"/>
          <w:sz w:val="24"/>
          <w:szCs w:val="24"/>
          <w:rtl/>
        </w:rPr>
        <w:t xml:space="preserve"> /ات</w:t>
      </w:r>
      <w:r w:rsidRPr="00BF7761">
        <w:rPr>
          <w:rFonts w:ascii="Simplified Arabic" w:hAnsi="Simplified Arabic" w:cs="Simplified Arabic"/>
          <w:sz w:val="24"/>
          <w:szCs w:val="24"/>
          <w:rtl/>
        </w:rPr>
        <w:t xml:space="preserve"> غير مؤهلين</w:t>
      </w:r>
      <w:r w:rsidR="00FF001F" w:rsidRPr="00BF7761">
        <w:rPr>
          <w:rFonts w:ascii="Simplified Arabic" w:hAnsi="Simplified Arabic" w:cs="Simplified Arabic"/>
          <w:sz w:val="24"/>
          <w:szCs w:val="24"/>
          <w:rtl/>
        </w:rPr>
        <w:t>/ات</w:t>
      </w:r>
      <w:r w:rsidRPr="00BF7761">
        <w:rPr>
          <w:rFonts w:ascii="Simplified Arabic" w:hAnsi="Simplified Arabic" w:cs="Simplified Arabic"/>
          <w:sz w:val="24"/>
          <w:szCs w:val="24"/>
          <w:rtl/>
        </w:rPr>
        <w:t xml:space="preserve"> للتعامل مع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وغياب خدمات التأهيل الطبي المتكاملة، ويتأخر كثيرا</w:t>
      </w:r>
      <w:r w:rsidR="00957FB3">
        <w:rPr>
          <w:rFonts w:ascii="Simplified Arabic" w:hAnsi="Simplified Arabic" w:cs="Simplified Arabic" w:hint="cs"/>
          <w:sz w:val="24"/>
          <w:szCs w:val="24"/>
          <w:rtl/>
        </w:rPr>
        <w:t>ً</w:t>
      </w:r>
      <w:r w:rsidRPr="00BF7761">
        <w:rPr>
          <w:rFonts w:ascii="Simplified Arabic" w:hAnsi="Simplified Arabic" w:cs="Simplified Arabic"/>
          <w:sz w:val="24"/>
          <w:szCs w:val="24"/>
          <w:rtl/>
        </w:rPr>
        <w:t xml:space="preserve"> تحويلهم إلى مراكز التأهيل الطبي الخاصة، ولا يتم مساعدتهم في توفير مواصلات أو بدل مواصلات لضمان وصولهم إلى الخدمات </w:t>
      </w:r>
      <w:r w:rsidR="00E10673" w:rsidRPr="00BF7761">
        <w:rPr>
          <w:rFonts w:ascii="Simplified Arabic" w:hAnsi="Simplified Arabic" w:cs="Simplified Arabic"/>
          <w:sz w:val="24"/>
          <w:szCs w:val="24"/>
          <w:rtl/>
        </w:rPr>
        <w:t>المحولين</w:t>
      </w:r>
      <w:r w:rsidRPr="00BF7761">
        <w:rPr>
          <w:rFonts w:ascii="Simplified Arabic" w:hAnsi="Simplified Arabic" w:cs="Simplified Arabic"/>
          <w:sz w:val="24"/>
          <w:szCs w:val="24"/>
          <w:rtl/>
        </w:rPr>
        <w:t xml:space="preserve"> </w:t>
      </w:r>
      <w:r w:rsidR="00E10673" w:rsidRPr="00BF7761">
        <w:rPr>
          <w:rFonts w:ascii="Simplified Arabic" w:hAnsi="Simplified Arabic" w:cs="Simplified Arabic"/>
          <w:sz w:val="24"/>
          <w:szCs w:val="24"/>
          <w:rtl/>
        </w:rPr>
        <w:t>إليها</w:t>
      </w:r>
      <w:r w:rsidRPr="00BF7761">
        <w:rPr>
          <w:rFonts w:ascii="Simplified Arabic" w:hAnsi="Simplified Arabic" w:cs="Simplified Arabic"/>
          <w:sz w:val="24"/>
          <w:szCs w:val="24"/>
          <w:rtl/>
        </w:rPr>
        <w:t>، مع معرفة الجهات الرسمية أوضاعهم الاقتصادية شديدة الصعوبة في غياب المساعدات والموارد المالية.</w:t>
      </w:r>
      <w:r w:rsidR="00420763" w:rsidRPr="00BF7761">
        <w:rPr>
          <w:rStyle w:val="FootnoteReference"/>
          <w:rFonts w:ascii="Simplified Arabic" w:hAnsi="Simplified Arabic" w:cs="Simplified Arabic"/>
          <w:sz w:val="24"/>
          <w:szCs w:val="24"/>
          <w:rtl/>
        </w:rPr>
        <w:footnoteReference w:id="30"/>
      </w:r>
    </w:p>
    <w:p w14:paraId="23F07658" w14:textId="0895A663" w:rsidR="00C346BE" w:rsidRPr="00BF7761" w:rsidRDefault="00C346BE" w:rsidP="002C1D02">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وأفاد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2C1D02" w:rsidRPr="00BF7761">
        <w:rPr>
          <w:rFonts w:ascii="Simplified Arabic" w:hAnsi="Simplified Arabic" w:cs="Simplified Arabic"/>
          <w:sz w:val="24"/>
          <w:szCs w:val="24"/>
          <w:rtl/>
        </w:rPr>
        <w:t>ذوو</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002C1D02" w:rsidRPr="00BF7761">
        <w:rPr>
          <w:rFonts w:ascii="Simplified Arabic" w:hAnsi="Simplified Arabic" w:cs="Simplified Arabic"/>
          <w:sz w:val="24"/>
          <w:szCs w:val="24"/>
          <w:rtl/>
        </w:rPr>
        <w:t xml:space="preserve"> أنفسهم أن هناك </w:t>
      </w:r>
      <w:r w:rsidRPr="00BF7761">
        <w:rPr>
          <w:rFonts w:ascii="Simplified Arabic" w:hAnsi="Simplified Arabic" w:cs="Simplified Arabic"/>
          <w:sz w:val="24"/>
          <w:szCs w:val="24"/>
          <w:rtl/>
        </w:rPr>
        <w:t>نقص كبير في الخدمات الطبية والعلاجات والأدوية، بالإضافة إلى عدم توفر الأدوات المساعدة الضرورية لاعتماد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ذاتهم و</w:t>
      </w:r>
      <w:r w:rsidR="00062E59" w:rsidRPr="00BF7761">
        <w:rPr>
          <w:rFonts w:ascii="Simplified Arabic" w:hAnsi="Simplified Arabic" w:cs="Simplified Arabic"/>
          <w:sz w:val="24"/>
          <w:szCs w:val="24"/>
          <w:rtl/>
        </w:rPr>
        <w:t xml:space="preserve">التي </w:t>
      </w:r>
      <w:r w:rsidRPr="00BF7761">
        <w:rPr>
          <w:rFonts w:ascii="Simplified Arabic" w:hAnsi="Simplified Arabic" w:cs="Simplified Arabic"/>
          <w:sz w:val="24"/>
          <w:szCs w:val="24"/>
          <w:rtl/>
        </w:rPr>
        <w:t>تساعد</w:t>
      </w:r>
      <w:r w:rsidR="00062E59" w:rsidRPr="00BF7761">
        <w:rPr>
          <w:rFonts w:ascii="Simplified Arabic" w:hAnsi="Simplified Arabic" w:cs="Simplified Arabic"/>
          <w:sz w:val="24"/>
          <w:szCs w:val="24"/>
          <w:rtl/>
        </w:rPr>
        <w:t>هم</w:t>
      </w:r>
      <w:r w:rsidRPr="00BF7761">
        <w:rPr>
          <w:rFonts w:ascii="Simplified Arabic" w:hAnsi="Simplified Arabic" w:cs="Simplified Arabic"/>
          <w:sz w:val="24"/>
          <w:szCs w:val="24"/>
          <w:rtl/>
        </w:rPr>
        <w:t xml:space="preserve"> في مشاركتهم واندماجهم في مجتمعاتهم</w:t>
      </w:r>
      <w:r w:rsidR="00062E59"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w:t>
      </w:r>
    </w:p>
    <w:p w14:paraId="2DB2BC93" w14:textId="122B3CAF" w:rsidR="000B5AAA" w:rsidRPr="00BF7761" w:rsidRDefault="00C346BE" w:rsidP="00FD5ABA">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وفي دراسة استقصائية </w:t>
      </w:r>
      <w:r w:rsidR="00062E59" w:rsidRPr="00BF7761">
        <w:rPr>
          <w:rFonts w:ascii="Simplified Arabic" w:hAnsi="Simplified Arabic" w:cs="Simplified Arabic"/>
          <w:sz w:val="24"/>
          <w:szCs w:val="24"/>
          <w:rtl/>
        </w:rPr>
        <w:t>أ</w:t>
      </w:r>
      <w:r w:rsidRPr="00BF7761">
        <w:rPr>
          <w:rFonts w:ascii="Simplified Arabic" w:hAnsi="Simplified Arabic" w:cs="Simplified Arabic"/>
          <w:sz w:val="24"/>
          <w:szCs w:val="24"/>
          <w:rtl/>
        </w:rPr>
        <w:t xml:space="preserve">عدتها شبكة المنظمات الأهلية الفلسطينية خلال شهر </w:t>
      </w:r>
      <w:r w:rsidR="00062E59" w:rsidRPr="00BF7761">
        <w:rPr>
          <w:rFonts w:ascii="Simplified Arabic" w:hAnsi="Simplified Arabic" w:cs="Simplified Arabic"/>
          <w:sz w:val="24"/>
          <w:szCs w:val="24"/>
          <w:rtl/>
        </w:rPr>
        <w:t xml:space="preserve">آب - </w:t>
      </w:r>
      <w:r w:rsidRPr="00BF7761">
        <w:rPr>
          <w:rFonts w:ascii="Simplified Arabic" w:hAnsi="Simplified Arabic" w:cs="Simplified Arabic"/>
          <w:sz w:val="24"/>
          <w:szCs w:val="24"/>
          <w:rtl/>
        </w:rPr>
        <w:t xml:space="preserve">أغسطس </w:t>
      </w:r>
      <w:r w:rsidR="004342D3" w:rsidRPr="00BF7761">
        <w:rPr>
          <w:rFonts w:ascii="Simplified Arabic" w:hAnsi="Simplified Arabic" w:cs="Simplified Arabic"/>
          <w:sz w:val="24"/>
          <w:szCs w:val="24"/>
          <w:rtl/>
        </w:rPr>
        <w:t>2019م</w:t>
      </w:r>
      <w:r w:rsidR="00313AD0"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في قطاع غزة، حول نقص الأدوات المساعدة لدى المنظمات الأهلية وأثرها على الفئات المستهدفة 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بينت الدراسة أن نسب النقص في الأدوات المساعدة قد وصلت </w:t>
      </w:r>
      <w:r w:rsidR="00062E59"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لى نسب مرتفعة جدا، وبلغ متوسط العجز الكلي 82% لدى منظمات قطاع التأهيل التي شملتها الدراسة.</w:t>
      </w:r>
      <w:r w:rsidR="001646AB" w:rsidRPr="00BF7761">
        <w:rPr>
          <w:rStyle w:val="FootnoteReference"/>
          <w:rFonts w:ascii="Simplified Arabic" w:hAnsi="Simplified Arabic" w:cs="Simplified Arabic"/>
          <w:sz w:val="24"/>
          <w:szCs w:val="24"/>
          <w:rtl/>
        </w:rPr>
        <w:footnoteReference w:id="31"/>
      </w:r>
    </w:p>
    <w:p w14:paraId="53A3C452" w14:textId="659662BD" w:rsidR="0098766D" w:rsidRPr="00BF7761" w:rsidRDefault="00C346BE" w:rsidP="0098766D">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لا يزال </w:t>
      </w:r>
      <w:r w:rsidR="00226C9B" w:rsidRPr="00BF7761">
        <w:rPr>
          <w:rFonts w:ascii="Simplified Arabic" w:hAnsi="Simplified Arabic" w:cs="Simplified Arabic"/>
          <w:sz w:val="24"/>
          <w:szCs w:val="24"/>
          <w:rtl/>
        </w:rPr>
        <w:t>إ</w:t>
      </w:r>
      <w:r w:rsidRPr="00BF7761">
        <w:rPr>
          <w:rFonts w:ascii="Simplified Arabic" w:hAnsi="Simplified Arabic" w:cs="Simplified Arabic"/>
          <w:sz w:val="24"/>
          <w:szCs w:val="24"/>
          <w:rtl/>
        </w:rPr>
        <w:t>نفاذ رزمة الخدمات المنصوص عليها في القانون فيما يتعلق "ببطاقة المعاق" معطلا، لأسباب غير مقنعة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تتعلق بعدم توفر موازنات، وأنه يتم تقديم الخدمات المتاحة في الوزارة تبعا</w:t>
      </w:r>
      <w:r w:rsidR="001B3480">
        <w:rPr>
          <w:rFonts w:ascii="Simplified Arabic" w:hAnsi="Simplified Arabic" w:cs="Simplified Arabic" w:hint="cs"/>
          <w:sz w:val="24"/>
          <w:szCs w:val="24"/>
          <w:rtl/>
        </w:rPr>
        <w:t>ً</w:t>
      </w:r>
      <w:r w:rsidRPr="00BF7761">
        <w:rPr>
          <w:rFonts w:ascii="Simplified Arabic" w:hAnsi="Simplified Arabic" w:cs="Simplified Arabic"/>
          <w:sz w:val="24"/>
          <w:szCs w:val="24"/>
          <w:rtl/>
        </w:rPr>
        <w:t xml:space="preserve"> لقدراتها ومواردها، ويطالب ال</w:t>
      </w:r>
      <w:r w:rsidR="00226C9B" w:rsidRPr="00BF7761">
        <w:rPr>
          <w:rFonts w:ascii="Simplified Arabic" w:hAnsi="Simplified Arabic" w:cs="Simplified Arabic"/>
          <w:sz w:val="24"/>
          <w:szCs w:val="24"/>
          <w:rtl/>
        </w:rPr>
        <w:t>ا</w:t>
      </w:r>
      <w:r w:rsidRPr="00BF7761">
        <w:rPr>
          <w:rFonts w:ascii="Simplified Arabic" w:hAnsi="Simplified Arabic" w:cs="Simplified Arabic"/>
          <w:sz w:val="24"/>
          <w:szCs w:val="24"/>
          <w:rtl/>
        </w:rPr>
        <w:t>تحاد العام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w:t>
      </w:r>
      <w:r w:rsidR="00226C9B" w:rsidRPr="00BF7761">
        <w:rPr>
          <w:rFonts w:ascii="Simplified Arabic" w:hAnsi="Simplified Arabic" w:cs="Simplified Arabic"/>
          <w:sz w:val="24"/>
          <w:szCs w:val="24"/>
          <w:rtl/>
        </w:rPr>
        <w:t>بإنفاذ</w:t>
      </w:r>
      <w:r w:rsidRPr="00BF7761">
        <w:rPr>
          <w:rFonts w:ascii="Simplified Arabic" w:hAnsi="Simplified Arabic" w:cs="Simplified Arabic"/>
          <w:sz w:val="24"/>
          <w:szCs w:val="24"/>
          <w:rtl/>
        </w:rPr>
        <w:t xml:space="preserve"> القانون وإصدار "بطاقة المعا</w:t>
      </w:r>
      <w:r w:rsidR="00226C9B" w:rsidRPr="00BF7761">
        <w:rPr>
          <w:rFonts w:ascii="Simplified Arabic" w:hAnsi="Simplified Arabic" w:cs="Simplified Arabic"/>
          <w:sz w:val="24"/>
          <w:szCs w:val="24"/>
          <w:rtl/>
        </w:rPr>
        <w:t xml:space="preserve">ق" </w:t>
      </w:r>
      <w:r w:rsidRPr="00BF7761">
        <w:rPr>
          <w:rFonts w:ascii="Simplified Arabic" w:hAnsi="Simplified Arabic" w:cs="Simplified Arabic"/>
          <w:sz w:val="24"/>
          <w:szCs w:val="24"/>
          <w:rtl/>
        </w:rPr>
        <w:t>في المجال الصحي وضمان الخدمات الصحية المشمولة في التأمين الصحي الحكومي مجانا</w:t>
      </w:r>
      <w:r w:rsidR="008E5A7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w:t>
      </w:r>
      <w:r w:rsidR="00226C9B" w:rsidRPr="00BF7761">
        <w:rPr>
          <w:rFonts w:ascii="Simplified Arabic" w:hAnsi="Simplified Arabic" w:cs="Simplified Arabic"/>
          <w:sz w:val="24"/>
          <w:szCs w:val="24"/>
          <w:rtl/>
        </w:rPr>
        <w:t>للشخص ذي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ولأسرته</w:t>
      </w:r>
      <w:r w:rsidR="00226C9B" w:rsidRPr="00BF7761">
        <w:rPr>
          <w:rFonts w:ascii="Simplified Arabic" w:hAnsi="Simplified Arabic" w:cs="Simplified Arabic"/>
          <w:sz w:val="24"/>
          <w:szCs w:val="24"/>
          <w:rtl/>
        </w:rPr>
        <w:t>. و</w:t>
      </w:r>
      <w:r w:rsidRPr="00BF7761">
        <w:rPr>
          <w:rFonts w:ascii="Simplified Arabic" w:hAnsi="Simplified Arabic" w:cs="Simplified Arabic"/>
          <w:sz w:val="24"/>
          <w:szCs w:val="24"/>
          <w:rtl/>
        </w:rPr>
        <w:t>لاتزال وزارة الصحة تفرض رسوم</w:t>
      </w:r>
      <w:r w:rsidR="00ED157C" w:rsidRPr="00BF7761">
        <w:rPr>
          <w:rFonts w:ascii="Simplified Arabic" w:hAnsi="Simplified Arabic" w:cs="Simplified Arabic"/>
          <w:sz w:val="24"/>
          <w:szCs w:val="24"/>
          <w:rtl/>
        </w:rPr>
        <w:t>ا</w:t>
      </w:r>
      <w:r w:rsidR="008E5A7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على العلاجات الطبية في المراكز الصحية، والتي تحول في كثير من الأحيان دون حصولهم على العلاجات الطبية المسجلة لهم.</w:t>
      </w:r>
    </w:p>
    <w:p w14:paraId="6B4B8CD8" w14:textId="07BA38D1" w:rsidR="00C346BE" w:rsidRDefault="00C346BE" w:rsidP="0098766D">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كشفت جائحة كورونا </w:t>
      </w:r>
      <w:r w:rsidR="00ED157C" w:rsidRPr="00BF7761">
        <w:rPr>
          <w:rFonts w:ascii="Simplified Arabic" w:hAnsi="Simplified Arabic" w:cs="Simplified Arabic"/>
          <w:sz w:val="24"/>
          <w:szCs w:val="24"/>
          <w:rtl/>
        </w:rPr>
        <w:t xml:space="preserve">(كوفيد – 19) </w:t>
      </w:r>
      <w:r w:rsidRPr="00BF7761">
        <w:rPr>
          <w:rFonts w:ascii="Simplified Arabic" w:hAnsi="Simplified Arabic" w:cs="Simplified Arabic"/>
          <w:sz w:val="24"/>
          <w:szCs w:val="24"/>
          <w:rtl/>
        </w:rPr>
        <w:t xml:space="preserve">حالة الانكشاف الصحي للمواطنين والناتجة عن تهلهل وفقر النظام الصحي الحكومي الفلسطيني، وبرغم ذلك توجد بعض القوانين العامة المتعلقة بالصحة خاصة قانون الصحة العامة لعام </w:t>
      </w:r>
      <w:r w:rsidR="004342D3" w:rsidRPr="00BF7761">
        <w:rPr>
          <w:rFonts w:ascii="Simplified Arabic" w:hAnsi="Simplified Arabic" w:cs="Simplified Arabic"/>
          <w:sz w:val="24"/>
          <w:szCs w:val="24"/>
          <w:rtl/>
        </w:rPr>
        <w:t>2004م</w:t>
      </w:r>
      <w:r w:rsidRPr="00BF7761">
        <w:rPr>
          <w:rFonts w:ascii="Simplified Arabic" w:hAnsi="Simplified Arabic" w:cs="Simplified Arabic"/>
          <w:sz w:val="24"/>
          <w:szCs w:val="24"/>
          <w:rtl/>
        </w:rPr>
        <w:t>، غير أن لوائحه التنفيذية لا</w:t>
      </w:r>
      <w:r w:rsidR="00ED157C"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زالت قديمة أو أنها عاجزة عن بناء نظام صحي عادل وشامل في فلسطين. وأفاد المرضى المتضر</w:t>
      </w:r>
      <w:r w:rsidR="00ED157C" w:rsidRPr="00BF7761">
        <w:rPr>
          <w:rFonts w:ascii="Simplified Arabic" w:hAnsi="Simplified Arabic" w:cs="Simplified Arabic"/>
          <w:sz w:val="24"/>
          <w:szCs w:val="24"/>
          <w:rtl/>
        </w:rPr>
        <w:t>رو</w:t>
      </w:r>
      <w:r w:rsidRPr="00BF7761">
        <w:rPr>
          <w:rFonts w:ascii="Simplified Arabic" w:hAnsi="Simplified Arabic" w:cs="Simplified Arabic"/>
          <w:sz w:val="24"/>
          <w:szCs w:val="24"/>
          <w:rtl/>
        </w:rPr>
        <w:t>ن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أنهم لم يتمكنوا من الوصول إلى الأطباء الذين يتابعون حالاتهم الصحية، وتعذر الحصول على التحويلات الطبية لعلاجهم في الخارج، كما أفادوا أنهم تقدموا </w:t>
      </w:r>
      <w:r w:rsidR="002E5861" w:rsidRPr="00BF7761">
        <w:rPr>
          <w:rFonts w:ascii="Simplified Arabic" w:hAnsi="Simplified Arabic" w:cs="Simplified Arabic"/>
          <w:sz w:val="24"/>
          <w:szCs w:val="24"/>
          <w:rtl/>
        </w:rPr>
        <w:t>بشكاوى</w:t>
      </w:r>
      <w:r w:rsidRPr="00BF7761">
        <w:rPr>
          <w:rFonts w:ascii="Simplified Arabic" w:hAnsi="Simplified Arabic" w:cs="Simplified Arabic"/>
          <w:sz w:val="24"/>
          <w:szCs w:val="24"/>
          <w:rtl/>
        </w:rPr>
        <w:t xml:space="preserve"> من تدني مستوى الخدمات الصحية في مراكز الحجر الصحي وعدم ملا</w:t>
      </w:r>
      <w:r w:rsidR="00223D15" w:rsidRPr="00BF7761">
        <w:rPr>
          <w:rFonts w:ascii="Simplified Arabic" w:hAnsi="Simplified Arabic" w:cs="Simplified Arabic"/>
          <w:sz w:val="24"/>
          <w:szCs w:val="24"/>
          <w:rtl/>
        </w:rPr>
        <w:t>ء</w:t>
      </w:r>
      <w:r w:rsidRPr="00BF7761">
        <w:rPr>
          <w:rFonts w:ascii="Simplified Arabic" w:hAnsi="Simplified Arabic" w:cs="Simplified Arabic"/>
          <w:sz w:val="24"/>
          <w:szCs w:val="24"/>
          <w:rtl/>
        </w:rPr>
        <w:t xml:space="preserve">متها الفيزيقية </w:t>
      </w:r>
      <w:r w:rsidR="00223D15" w:rsidRPr="00BF7761">
        <w:rPr>
          <w:rFonts w:ascii="Simplified Arabic" w:hAnsi="Simplified Arabic" w:cs="Simplified Arabic"/>
          <w:sz w:val="24"/>
          <w:szCs w:val="24"/>
          <w:rtl/>
        </w:rPr>
        <w:t>وعدم</w:t>
      </w:r>
      <w:r w:rsidRPr="00BF7761">
        <w:rPr>
          <w:rFonts w:ascii="Simplified Arabic" w:hAnsi="Simplified Arabic" w:cs="Simplified Arabic"/>
          <w:sz w:val="24"/>
          <w:szCs w:val="24"/>
          <w:rtl/>
        </w:rPr>
        <w:t xml:space="preserve"> توفر الخصوصية اللازمة للحياة الكريمة.</w:t>
      </w:r>
      <w:r w:rsidR="00D62DBC" w:rsidRPr="00BF7761">
        <w:rPr>
          <w:rStyle w:val="FootnoteReference"/>
          <w:rFonts w:ascii="Simplified Arabic" w:hAnsi="Simplified Arabic" w:cs="Simplified Arabic"/>
          <w:sz w:val="24"/>
          <w:szCs w:val="24"/>
          <w:rtl/>
        </w:rPr>
        <w:footnoteReference w:id="32"/>
      </w:r>
    </w:p>
    <w:p w14:paraId="73929180" w14:textId="77777777" w:rsidR="00187608" w:rsidRPr="00BF7761" w:rsidRDefault="00187608" w:rsidP="00187608">
      <w:pPr>
        <w:shd w:val="clear" w:color="auto" w:fill="CCECFF"/>
        <w:spacing w:line="240" w:lineRule="auto"/>
        <w:jc w:val="both"/>
        <w:rPr>
          <w:rFonts w:ascii="Simplified Arabic" w:hAnsi="Simplified Arabic" w:cs="Simplified Arabic"/>
          <w:b/>
          <w:bCs/>
          <w:sz w:val="24"/>
          <w:szCs w:val="24"/>
          <w:rtl/>
        </w:rPr>
      </w:pPr>
      <w:bookmarkStart w:id="33" w:name="_Toc98145846"/>
      <w:r w:rsidRPr="00BF7761">
        <w:rPr>
          <w:rFonts w:ascii="Simplified Arabic" w:hAnsi="Simplified Arabic" w:cs="Simplified Arabic"/>
          <w:b/>
          <w:bCs/>
          <w:sz w:val="24"/>
          <w:szCs w:val="24"/>
          <w:rtl/>
        </w:rPr>
        <w:t xml:space="preserve">دراسة حالة: </w:t>
      </w:r>
      <w:r w:rsidRPr="00763C76">
        <w:rPr>
          <w:rFonts w:ascii="Simplified Arabic" w:hAnsi="Simplified Arabic" w:cs="Simplified Arabic"/>
          <w:b/>
          <w:bCs/>
          <w:sz w:val="24"/>
          <w:szCs w:val="24"/>
          <w:rtl/>
        </w:rPr>
        <w:t xml:space="preserve">فاتن أبو يوسف من ذوات الإعاقة الحركية من مدينة </w:t>
      </w:r>
      <w:r w:rsidRPr="00763C76">
        <w:rPr>
          <w:rFonts w:ascii="Simplified Arabic" w:hAnsi="Simplified Arabic" w:cs="Simplified Arabic" w:hint="cs"/>
          <w:b/>
          <w:bCs/>
          <w:sz w:val="24"/>
          <w:szCs w:val="24"/>
          <w:rtl/>
        </w:rPr>
        <w:t xml:space="preserve">غزة </w:t>
      </w:r>
      <w:r>
        <w:rPr>
          <w:rFonts w:ascii="Simplified Arabic" w:hAnsi="Simplified Arabic" w:cs="Simplified Arabic" w:hint="cs"/>
          <w:b/>
          <w:bCs/>
          <w:sz w:val="24"/>
          <w:szCs w:val="24"/>
          <w:rtl/>
        </w:rPr>
        <w:t>من المتأثرات سلبا بجائحة كورونا</w:t>
      </w:r>
    </w:p>
    <w:p w14:paraId="58E4C0BA" w14:textId="77777777" w:rsidR="00187608" w:rsidRDefault="00187608" w:rsidP="00187608">
      <w:pPr>
        <w:shd w:val="clear" w:color="auto" w:fill="CCECFF"/>
        <w:spacing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تقول فاتن</w:t>
      </w:r>
      <w:r w:rsidRPr="00AA1A7D">
        <w:rPr>
          <w:rFonts w:ascii="Simplified Arabic" w:hAnsi="Simplified Arabic" w:cs="Simplified Arabic"/>
          <w:b/>
          <w:bCs/>
          <w:sz w:val="24"/>
          <w:szCs w:val="24"/>
          <w:rtl/>
        </w:rPr>
        <w:t xml:space="preserve"> حاولت التواصل </w:t>
      </w:r>
      <w:r w:rsidRPr="00AA1A7D">
        <w:rPr>
          <w:rFonts w:ascii="Simplified Arabic" w:hAnsi="Simplified Arabic" w:cs="Simplified Arabic" w:hint="cs"/>
          <w:b/>
          <w:bCs/>
          <w:sz w:val="24"/>
          <w:szCs w:val="24"/>
          <w:rtl/>
        </w:rPr>
        <w:t>مع بعض</w:t>
      </w:r>
      <w:r w:rsidRPr="00AA1A7D">
        <w:rPr>
          <w:rFonts w:ascii="Simplified Arabic" w:hAnsi="Simplified Arabic" w:cs="Simplified Arabic"/>
          <w:b/>
          <w:bCs/>
          <w:sz w:val="24"/>
          <w:szCs w:val="24"/>
          <w:rtl/>
        </w:rPr>
        <w:t xml:space="preserve"> الجمعيات المختصة بمتابعة احتياجات ذوات الإعاقة فلم تجد استجابة لاحتياجاتها: "منذ الإعلان عن حالة الطوارئ لم تتواصل معي أي من الجهات المختصة، لتوفير المستلزمات الطبية أو المساندة لتسهيل حياتي اليومية، كما أواجه صعوبة في الحركة والتنقل إلى جانب أنني أجد إهمالا من قبل المؤسسات الإعلامية في توفير المعلومات الصحية الخاصة بذوي الإعاقة فلم أستمع حتى اليوم إلى لقاء خاص موجه لذوي الإعاقة لكيفية التعامل مع فيروس كورونا على الرغم من حاجتنا الماسة للمعلومات".</w:t>
      </w:r>
    </w:p>
    <w:p w14:paraId="5AC288B2" w14:textId="77777777" w:rsidR="00187608" w:rsidRPr="00763C76" w:rsidRDefault="00187608" w:rsidP="00187608">
      <w:pPr>
        <w:shd w:val="clear" w:color="auto" w:fill="CCECFF"/>
        <w:spacing w:line="240" w:lineRule="auto"/>
        <w:jc w:val="both"/>
        <w:rPr>
          <w:rFonts w:ascii="Simplified Arabic" w:hAnsi="Simplified Arabic" w:cs="Simplified Arabic"/>
          <w:b/>
          <w:bCs/>
          <w:i/>
          <w:iCs/>
          <w:sz w:val="24"/>
          <w:szCs w:val="24"/>
          <w:rtl/>
        </w:rPr>
      </w:pPr>
      <w:r w:rsidRPr="00F77292">
        <w:rPr>
          <w:rFonts w:ascii="Simplified Arabic" w:hAnsi="Simplified Arabic" w:cs="Simplified Arabic" w:hint="cs"/>
          <w:b/>
          <w:bCs/>
          <w:i/>
          <w:iCs/>
          <w:sz w:val="24"/>
          <w:szCs w:val="24"/>
          <w:rtl/>
        </w:rPr>
        <w:t xml:space="preserve">المصدر: </w:t>
      </w:r>
      <w:r>
        <w:rPr>
          <w:rFonts w:ascii="Simplified Arabic" w:hAnsi="Simplified Arabic" w:cs="Simplified Arabic" w:hint="cs"/>
          <w:b/>
          <w:bCs/>
          <w:i/>
          <w:iCs/>
          <w:sz w:val="24"/>
          <w:szCs w:val="24"/>
          <w:rtl/>
        </w:rPr>
        <w:t xml:space="preserve">المنتدى الاجتماعي - مجلة </w:t>
      </w:r>
      <w:r w:rsidRPr="00763C76">
        <w:rPr>
          <w:rFonts w:ascii="Simplified Arabic" w:hAnsi="Simplified Arabic" w:cs="Simplified Arabic"/>
          <w:b/>
          <w:bCs/>
          <w:i/>
          <w:iCs/>
          <w:sz w:val="24"/>
          <w:szCs w:val="24"/>
          <w:rtl/>
        </w:rPr>
        <w:t>صوت المرأة -</w:t>
      </w:r>
      <w:r>
        <w:rPr>
          <w:rFonts w:ascii="Simplified Arabic" w:hAnsi="Simplified Arabic" w:cs="Simplified Arabic" w:hint="cs"/>
          <w:b/>
          <w:bCs/>
          <w:i/>
          <w:iCs/>
          <w:sz w:val="24"/>
          <w:szCs w:val="24"/>
          <w:rtl/>
        </w:rPr>
        <w:t xml:space="preserve"> مقابلة</w:t>
      </w:r>
      <w:r w:rsidRPr="00763C76">
        <w:rPr>
          <w:rFonts w:ascii="Simplified Arabic" w:hAnsi="Simplified Arabic" w:cs="Simplified Arabic"/>
          <w:b/>
          <w:bCs/>
          <w:i/>
          <w:iCs/>
          <w:sz w:val="24"/>
          <w:szCs w:val="24"/>
          <w:rtl/>
        </w:rPr>
        <w:t xml:space="preserve"> فاطمة الزهراء سحويل</w:t>
      </w:r>
      <w:r>
        <w:rPr>
          <w:rFonts w:ascii="Simplified Arabic" w:hAnsi="Simplified Arabic" w:cs="Simplified Arabic" w:hint="cs"/>
          <w:b/>
          <w:bCs/>
          <w:i/>
          <w:iCs/>
          <w:sz w:val="24"/>
          <w:szCs w:val="24"/>
          <w:rtl/>
        </w:rPr>
        <w:t>. 2020</w:t>
      </w:r>
    </w:p>
    <w:p w14:paraId="54EA71EA" w14:textId="0B58D16A" w:rsidR="00F42271" w:rsidRPr="00BF7761" w:rsidRDefault="00F42271" w:rsidP="00366792">
      <w:pPr>
        <w:pStyle w:val="Heading2"/>
        <w:rPr>
          <w:rtl/>
        </w:rPr>
      </w:pPr>
      <w:r w:rsidRPr="00BF7761">
        <w:rPr>
          <w:rtl/>
        </w:rPr>
        <w:lastRenderedPageBreak/>
        <w:t>التوصيات</w:t>
      </w:r>
      <w:bookmarkEnd w:id="33"/>
    </w:p>
    <w:p w14:paraId="412108A2" w14:textId="4DC5B6BD"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8" behindDoc="0" locked="0" layoutInCell="1" allowOverlap="1" wp14:anchorId="411826FC" wp14:editId="569C6F48">
                <wp:simplePos x="0" y="0"/>
                <wp:positionH relativeFrom="column">
                  <wp:posOffset>3007360</wp:posOffset>
                </wp:positionH>
                <wp:positionV relativeFrom="paragraph">
                  <wp:posOffset>19050</wp:posOffset>
                </wp:positionV>
                <wp:extent cx="3181350" cy="0"/>
                <wp:effectExtent l="0" t="19050" r="19050" b="19050"/>
                <wp:wrapNone/>
                <wp:docPr id="154" name="Straight Connector 154"/>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5F79BF" id="Straight Connector 154" o:spid="_x0000_s1026" style="position:absolute;z-index:251658271;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68BDDC0C" w14:textId="58293D7D" w:rsidR="00C346BE" w:rsidRPr="00BF7761" w:rsidRDefault="00C346BE" w:rsidP="00E964CF">
      <w:pPr>
        <w:pStyle w:val="ListParagraph"/>
        <w:numPr>
          <w:ilvl w:val="0"/>
          <w:numId w:val="25"/>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تضمين قانون الصحة العامة لعام </w:t>
      </w:r>
      <w:r w:rsidR="004342D3" w:rsidRPr="00BF7761">
        <w:rPr>
          <w:rFonts w:ascii="Simplified Arabic" w:hAnsi="Simplified Arabic" w:cs="Simplified Arabic"/>
          <w:sz w:val="24"/>
          <w:szCs w:val="24"/>
          <w:rtl/>
        </w:rPr>
        <w:t>2004م</w:t>
      </w:r>
      <w:r w:rsidR="009A3531"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على أحكام تضمن وتعزز حق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w:t>
      </w:r>
      <w:r w:rsidR="00E748D0" w:rsidRPr="00BF7761">
        <w:rPr>
          <w:rFonts w:ascii="Simplified Arabic" w:hAnsi="Simplified Arabic" w:cs="Simplified Arabic"/>
          <w:sz w:val="24"/>
          <w:szCs w:val="24"/>
          <w:rtl/>
        </w:rPr>
        <w:t xml:space="preserve"> الوصول</w:t>
      </w:r>
      <w:r w:rsidRPr="00BF7761">
        <w:rPr>
          <w:rFonts w:ascii="Simplified Arabic" w:hAnsi="Simplified Arabic" w:cs="Simplified Arabic"/>
          <w:sz w:val="24"/>
          <w:szCs w:val="24"/>
          <w:rtl/>
        </w:rPr>
        <w:t xml:space="preserve"> </w:t>
      </w:r>
      <w:r w:rsidR="00E748D0" w:rsidRPr="00BF7761">
        <w:rPr>
          <w:rFonts w:ascii="Simplified Arabic" w:hAnsi="Simplified Arabic" w:cs="Simplified Arabic"/>
          <w:sz w:val="24"/>
          <w:szCs w:val="24"/>
          <w:rtl/>
        </w:rPr>
        <w:t>و</w:t>
      </w:r>
      <w:r w:rsidRPr="00BF7761">
        <w:rPr>
          <w:rFonts w:ascii="Simplified Arabic" w:hAnsi="Simplified Arabic" w:cs="Simplified Arabic"/>
          <w:sz w:val="24"/>
          <w:szCs w:val="24"/>
          <w:rtl/>
        </w:rPr>
        <w:t>الحصول على الخدمات الصحية بشكل ميسر ومتكافئ مع غيرهم من المواطنين.</w:t>
      </w:r>
    </w:p>
    <w:p w14:paraId="56AF98B7" w14:textId="5F5F6BA4" w:rsidR="00C346BE" w:rsidRPr="00BF7761" w:rsidRDefault="00C346BE" w:rsidP="00E964CF">
      <w:pPr>
        <w:pStyle w:val="ListParagraph"/>
        <w:numPr>
          <w:ilvl w:val="0"/>
          <w:numId w:val="25"/>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إصدار </w:t>
      </w:r>
      <w:r w:rsidR="00E748D0" w:rsidRPr="00BF7761">
        <w:rPr>
          <w:rFonts w:ascii="Simplified Arabic" w:hAnsi="Simplified Arabic" w:cs="Simplified Arabic"/>
          <w:sz w:val="24"/>
          <w:szCs w:val="24"/>
          <w:rtl/>
        </w:rPr>
        <w:t>بطاقة الخدمات لل</w:t>
      </w:r>
      <w:r w:rsidR="00EA6E78" w:rsidRPr="00BF7761">
        <w:rPr>
          <w:rFonts w:ascii="Simplified Arabic" w:hAnsi="Simplified Arabic" w:cs="Simplified Arabic"/>
          <w:sz w:val="24"/>
          <w:szCs w:val="24"/>
          <w:rtl/>
        </w:rPr>
        <w:t>أشخاص</w:t>
      </w:r>
      <w:r w:rsidR="00E748D0"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E748D0"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"بطاقة المعاق" في المجال الصحي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وفقاً لنص المادة </w:t>
      </w:r>
      <w:r w:rsidR="00E748D0" w:rsidRPr="00BF7761">
        <w:rPr>
          <w:rFonts w:ascii="Simplified Arabic" w:hAnsi="Simplified Arabic" w:cs="Simplified Arabic"/>
          <w:sz w:val="24"/>
          <w:szCs w:val="24"/>
          <w:rtl/>
        </w:rPr>
        <w:t>(10)</w:t>
      </w:r>
      <w:r w:rsidRPr="00BF7761">
        <w:rPr>
          <w:rFonts w:ascii="Simplified Arabic" w:hAnsi="Simplified Arabic" w:cs="Simplified Arabic"/>
          <w:sz w:val="24"/>
          <w:szCs w:val="24"/>
          <w:rtl/>
        </w:rPr>
        <w:t xml:space="preserve"> من قانون حقوق </w:t>
      </w:r>
      <w:r w:rsidR="00E748D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E748D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رقم </w:t>
      </w:r>
      <w:r w:rsidR="00E748D0" w:rsidRPr="00BF7761">
        <w:rPr>
          <w:rFonts w:ascii="Simplified Arabic" w:hAnsi="Simplified Arabic" w:cs="Simplified Arabic"/>
          <w:sz w:val="24"/>
          <w:szCs w:val="24"/>
          <w:rtl/>
        </w:rPr>
        <w:t>(4)</w:t>
      </w:r>
      <w:r w:rsidRPr="00BF7761">
        <w:rPr>
          <w:rFonts w:ascii="Simplified Arabic" w:hAnsi="Simplified Arabic" w:cs="Simplified Arabic"/>
          <w:sz w:val="24"/>
          <w:szCs w:val="24"/>
          <w:rtl/>
        </w:rPr>
        <w:t xml:space="preserve"> لسنة </w:t>
      </w:r>
      <w:r w:rsidR="004342D3" w:rsidRPr="00BF7761">
        <w:rPr>
          <w:rFonts w:ascii="Simplified Arabic" w:hAnsi="Simplified Arabic" w:cs="Simplified Arabic"/>
          <w:sz w:val="24"/>
          <w:szCs w:val="24"/>
          <w:rtl/>
        </w:rPr>
        <w:t>1999م</w:t>
      </w:r>
      <w:r w:rsidRPr="00BF7761">
        <w:rPr>
          <w:rFonts w:ascii="Simplified Arabic" w:hAnsi="Simplified Arabic" w:cs="Simplified Arabic"/>
          <w:sz w:val="24"/>
          <w:szCs w:val="24"/>
          <w:rtl/>
        </w:rPr>
        <w:t xml:space="preserve">. </w:t>
      </w:r>
    </w:p>
    <w:p w14:paraId="298294F3" w14:textId="32B2E9AB" w:rsidR="00C346BE" w:rsidRPr="00BF7761" w:rsidRDefault="00C346BE" w:rsidP="00E964CF">
      <w:pPr>
        <w:pStyle w:val="ListParagraph"/>
        <w:numPr>
          <w:ilvl w:val="0"/>
          <w:numId w:val="25"/>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توفير الأدوات المساعدة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بشكل عاجل، وصرفها تبعا </w:t>
      </w:r>
      <w:r w:rsidR="00E748D0" w:rsidRPr="00BF7761">
        <w:rPr>
          <w:rFonts w:ascii="Simplified Arabic" w:hAnsi="Simplified Arabic" w:cs="Simplified Arabic"/>
          <w:sz w:val="24"/>
          <w:szCs w:val="24"/>
          <w:rtl/>
        </w:rPr>
        <w:t>لتقييم</w:t>
      </w:r>
      <w:r w:rsidRPr="00BF7761">
        <w:rPr>
          <w:rFonts w:ascii="Simplified Arabic" w:hAnsi="Simplified Arabic" w:cs="Simplified Arabic"/>
          <w:sz w:val="24"/>
          <w:szCs w:val="24"/>
          <w:rtl/>
        </w:rPr>
        <w:t xml:space="preserve"> متخصص، وتدريبهم على الاستخدام الأمثل لها في حياتهم العامة.</w:t>
      </w:r>
    </w:p>
    <w:p w14:paraId="1198FA68" w14:textId="10E6BF60" w:rsidR="00C346BE" w:rsidRPr="00BF7761" w:rsidRDefault="00C346BE" w:rsidP="00E964CF">
      <w:pPr>
        <w:pStyle w:val="ListParagraph"/>
        <w:numPr>
          <w:ilvl w:val="0"/>
          <w:numId w:val="25"/>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تكثيف برامج الكشف والتدخل المبكر من قبل المؤسسات الصحية في جميع محافظات الوطن.</w:t>
      </w:r>
    </w:p>
    <w:p w14:paraId="34CB303D" w14:textId="67F9080C" w:rsidR="00C346BE" w:rsidRPr="00BF7761" w:rsidRDefault="00C346BE" w:rsidP="00E964CF">
      <w:pPr>
        <w:pStyle w:val="ListParagraph"/>
        <w:numPr>
          <w:ilvl w:val="0"/>
          <w:numId w:val="25"/>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تخصيص مكتب لاستقبال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كل مستشفى لاستقبالهم وتوجيههم للوصول والتواصل مع باقي الأقسام تبعا لاحتياجاتهم ويكون مجهزاً.</w:t>
      </w:r>
    </w:p>
    <w:p w14:paraId="3935B239" w14:textId="338D22A3" w:rsidR="00D90EB4" w:rsidRPr="00F66D0A" w:rsidRDefault="00C346BE" w:rsidP="00F66D0A">
      <w:pPr>
        <w:pStyle w:val="ListParagraph"/>
        <w:numPr>
          <w:ilvl w:val="0"/>
          <w:numId w:val="25"/>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وضع خطة تنموية لبناء قدرات الطواقم الصحية للتعامل مع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r w:rsidR="00D90EB4" w:rsidRPr="00F66D0A">
        <w:rPr>
          <w:rFonts w:ascii="Simplified Arabic" w:hAnsi="Simplified Arabic" w:cs="Simplified Arabic"/>
          <w:sz w:val="24"/>
          <w:szCs w:val="24"/>
          <w:rtl/>
        </w:rPr>
        <w:br w:type="page"/>
      </w:r>
    </w:p>
    <w:p w14:paraId="4018F81E" w14:textId="445F25BB" w:rsidR="00842FDE" w:rsidRPr="00BF7761" w:rsidRDefault="00AD6477" w:rsidP="00366792">
      <w:pPr>
        <w:pStyle w:val="Heading1"/>
        <w:rPr>
          <w:rtl/>
        </w:rPr>
      </w:pPr>
      <w:bookmarkStart w:id="34" w:name="_Toc98145847"/>
      <w:r w:rsidRPr="00BF7761">
        <w:rPr>
          <w:rtl/>
        </w:rPr>
        <w:lastRenderedPageBreak/>
        <w:t xml:space="preserve">المادة 27 - </w:t>
      </w:r>
      <w:r w:rsidR="00842FDE" w:rsidRPr="00BF7761">
        <w:rPr>
          <w:rtl/>
        </w:rPr>
        <w:t>العمل والعمالة</w:t>
      </w:r>
      <w:bookmarkEnd w:id="34"/>
      <w:r w:rsidR="00842FDE" w:rsidRPr="00BF7761">
        <w:rPr>
          <w:rtl/>
        </w:rPr>
        <w:t xml:space="preserve"> </w:t>
      </w:r>
    </w:p>
    <w:p w14:paraId="1B1A16D6" w14:textId="5713F304" w:rsidR="004F2D5F" w:rsidRPr="00BF7761" w:rsidRDefault="00F022FD" w:rsidP="00FD5ABA">
      <w:pPr>
        <w:spacing w:line="240" w:lineRule="auto"/>
        <w:jc w:val="both"/>
        <w:rPr>
          <w:rFonts w:ascii="Simplified Arabic" w:eastAsiaTheme="majorEastAsia" w:hAnsi="Simplified Arabic" w:cs="Simplified Arabic"/>
          <w:b/>
          <w:bCs/>
          <w:color w:val="2F5496" w:themeColor="accent1" w:themeShade="BF"/>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6" behindDoc="0" locked="0" layoutInCell="1" allowOverlap="1" wp14:anchorId="3DBD288A" wp14:editId="1CC91465">
                <wp:simplePos x="0" y="0"/>
                <wp:positionH relativeFrom="column">
                  <wp:posOffset>3007360</wp:posOffset>
                </wp:positionH>
                <wp:positionV relativeFrom="paragraph">
                  <wp:posOffset>19050</wp:posOffset>
                </wp:positionV>
                <wp:extent cx="3181350" cy="0"/>
                <wp:effectExtent l="0" t="19050" r="38100" b="38100"/>
                <wp:wrapNone/>
                <wp:docPr id="137" name="Straight Connector 137"/>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3475B5" id="Straight Connector 137" o:spid="_x0000_s1026" style="position:absolute;z-index:251658259;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46DD4FF1" w14:textId="073F1BCC" w:rsidR="00F42271" w:rsidRPr="00BF7761" w:rsidRDefault="007F7DB2" w:rsidP="00366792">
      <w:pPr>
        <w:pStyle w:val="Heading2"/>
        <w:rPr>
          <w:rtl/>
        </w:rPr>
      </w:pPr>
      <w:bookmarkStart w:id="35" w:name="_Toc98145848"/>
      <w:r w:rsidRPr="00BF7761">
        <w:rPr>
          <w:rtl/>
        </w:rPr>
        <w:t>الحالة</w:t>
      </w:r>
      <w:r w:rsidR="00F42271" w:rsidRPr="00BF7761">
        <w:rPr>
          <w:rtl/>
        </w:rPr>
        <w:t xml:space="preserve"> في فلسطين</w:t>
      </w:r>
      <w:bookmarkEnd w:id="35"/>
    </w:p>
    <w:p w14:paraId="3350AF09" w14:textId="4DE43434"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69" behindDoc="0" locked="0" layoutInCell="1" allowOverlap="1" wp14:anchorId="4017AACB" wp14:editId="66FFFCF1">
                <wp:simplePos x="0" y="0"/>
                <wp:positionH relativeFrom="column">
                  <wp:posOffset>3007360</wp:posOffset>
                </wp:positionH>
                <wp:positionV relativeFrom="paragraph">
                  <wp:posOffset>19050</wp:posOffset>
                </wp:positionV>
                <wp:extent cx="3181350" cy="0"/>
                <wp:effectExtent l="0" t="19050" r="19050" b="19050"/>
                <wp:wrapNone/>
                <wp:docPr id="155" name="Straight Connector 155"/>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7BE918" id="Straight Connector 155"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5990EAAA" w14:textId="77777777" w:rsidR="00C90FD0" w:rsidRPr="00BF7761" w:rsidRDefault="00C90FD0" w:rsidP="00E964CF">
      <w:pPr>
        <w:pStyle w:val="Heading3"/>
        <w:spacing w:line="240" w:lineRule="auto"/>
        <w:jc w:val="both"/>
        <w:rPr>
          <w:rFonts w:ascii="Simplified Arabic" w:hAnsi="Simplified Arabic" w:cs="Simplified Arabic"/>
          <w:b/>
          <w:bCs/>
          <w:rtl/>
        </w:rPr>
      </w:pPr>
      <w:bookmarkStart w:id="36" w:name="_Toc98145849"/>
      <w:r w:rsidRPr="00BF7761">
        <w:rPr>
          <w:rFonts w:ascii="Simplified Arabic" w:hAnsi="Simplified Arabic" w:cs="Simplified Arabic"/>
          <w:b/>
          <w:bCs/>
          <w:rtl/>
        </w:rPr>
        <w:t>الإطار القانوني والسياسات العامة</w:t>
      </w:r>
      <w:bookmarkEnd w:id="36"/>
    </w:p>
    <w:p w14:paraId="7B05E564" w14:textId="7014E883" w:rsidR="00F37153" w:rsidRPr="00BF7761" w:rsidRDefault="00F37153"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تنص المادة (13) من قانون العمل الفلسطيني </w:t>
      </w:r>
      <w:r w:rsidR="00062577" w:rsidRPr="00BF7761">
        <w:rPr>
          <w:rFonts w:ascii="Simplified Arabic" w:hAnsi="Simplified Arabic" w:cs="Simplified Arabic"/>
          <w:sz w:val="24"/>
          <w:szCs w:val="24"/>
          <w:rtl/>
        </w:rPr>
        <w:t xml:space="preserve">رقم (7) لسنة 2000م </w:t>
      </w:r>
      <w:r w:rsidRPr="00BF7761">
        <w:rPr>
          <w:rFonts w:ascii="Simplified Arabic" w:hAnsi="Simplified Arabic" w:cs="Simplified Arabic"/>
          <w:sz w:val="24"/>
          <w:szCs w:val="24"/>
          <w:rtl/>
        </w:rPr>
        <w:t>على أن يلتزم صاحب العمل بتشغيل عدد من العمال "المعوقين" المؤهلين بأعمال تتلاءم مع إعاقتهم وذلك بنسبة لا تقل عن (5%) من حجم القوى العاملة في المنشأة.</w:t>
      </w:r>
      <w:r w:rsidR="004F2D5F" w:rsidRPr="00BF7761">
        <w:rPr>
          <w:rStyle w:val="FootnoteReference"/>
          <w:rFonts w:ascii="Simplified Arabic" w:hAnsi="Simplified Arabic" w:cs="Simplified Arabic"/>
          <w:sz w:val="24"/>
          <w:szCs w:val="24"/>
          <w:rtl/>
        </w:rPr>
        <w:footnoteReference w:id="33"/>
      </w:r>
    </w:p>
    <w:p w14:paraId="2D964045" w14:textId="575154CC" w:rsidR="00F37153" w:rsidRPr="00BF7761" w:rsidRDefault="00F37153"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فيما </w:t>
      </w:r>
      <w:r w:rsidR="00C90FD0" w:rsidRPr="00BF7761">
        <w:rPr>
          <w:rFonts w:ascii="Simplified Arabic" w:hAnsi="Simplified Arabic" w:cs="Simplified Arabic"/>
          <w:sz w:val="24"/>
          <w:szCs w:val="24"/>
          <w:rtl/>
        </w:rPr>
        <w:t xml:space="preserve">تنص المادة (10) من قانون رقم (4) </w:t>
      </w:r>
      <w:r w:rsidR="00E9488E" w:rsidRPr="00BF7761">
        <w:rPr>
          <w:rFonts w:ascii="Simplified Arabic" w:hAnsi="Simplified Arabic" w:cs="Simplified Arabic"/>
          <w:sz w:val="24"/>
          <w:szCs w:val="24"/>
          <w:rtl/>
        </w:rPr>
        <w:t>لسنة</w:t>
      </w:r>
      <w:r w:rsidR="00C90FD0" w:rsidRPr="00BF7761">
        <w:rPr>
          <w:rFonts w:ascii="Simplified Arabic" w:hAnsi="Simplified Arabic" w:cs="Simplified Arabic"/>
          <w:sz w:val="24"/>
          <w:szCs w:val="24"/>
          <w:rtl/>
        </w:rPr>
        <w:t xml:space="preserve"> </w:t>
      </w:r>
      <w:r w:rsidR="004342D3" w:rsidRPr="00BF7761">
        <w:rPr>
          <w:rFonts w:ascii="Simplified Arabic" w:hAnsi="Simplified Arabic" w:cs="Simplified Arabic"/>
          <w:sz w:val="24"/>
          <w:szCs w:val="24"/>
          <w:rtl/>
        </w:rPr>
        <w:t>1999م</w:t>
      </w:r>
      <w:r w:rsidR="00C90FD0" w:rsidRPr="00BF7761">
        <w:rPr>
          <w:rFonts w:ascii="Simplified Arabic" w:hAnsi="Simplified Arabic" w:cs="Simplified Arabic"/>
          <w:sz w:val="24"/>
          <w:szCs w:val="24"/>
          <w:rtl/>
        </w:rPr>
        <w:t xml:space="preserve"> بشأن حقوق "المعوقين" على</w:t>
      </w:r>
      <w:r w:rsidRPr="00BF7761">
        <w:rPr>
          <w:rFonts w:ascii="Simplified Arabic" w:hAnsi="Simplified Arabic" w:cs="Simplified Arabic"/>
          <w:sz w:val="24"/>
          <w:szCs w:val="24"/>
          <w:rtl/>
        </w:rPr>
        <w:t>:</w:t>
      </w:r>
    </w:p>
    <w:p w14:paraId="168FECF0" w14:textId="26555D47" w:rsidR="00F37153" w:rsidRPr="00BF7761" w:rsidRDefault="00C90FD0" w:rsidP="00E964CF">
      <w:pPr>
        <w:pStyle w:val="ListParagraph"/>
        <w:numPr>
          <w:ilvl w:val="0"/>
          <w:numId w:val="27"/>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ضمان حق الالتحاق في مرافق التأهيل والتدريب المهني حسب القوانين واللوائح المعمول بها وعلى أساس مبدأ تكافؤ الفرص وتوفير برامج التدريب المهني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p>
    <w:p w14:paraId="0D2BD843" w14:textId="707A6B91" w:rsidR="00F37153" w:rsidRPr="00BF7761" w:rsidRDefault="009B730E" w:rsidP="00E964CF">
      <w:pPr>
        <w:pStyle w:val="ListParagraph"/>
        <w:numPr>
          <w:ilvl w:val="0"/>
          <w:numId w:val="27"/>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إ</w:t>
      </w:r>
      <w:r w:rsidR="00C90FD0" w:rsidRPr="00BF7761">
        <w:rPr>
          <w:rFonts w:ascii="Simplified Arabic" w:hAnsi="Simplified Arabic" w:cs="Simplified Arabic"/>
          <w:sz w:val="24"/>
          <w:szCs w:val="24"/>
          <w:rtl/>
        </w:rPr>
        <w:t>لزام المؤسسات الحكومية وغير الحكومية باستيعاب عدد من ال</w:t>
      </w:r>
      <w:r w:rsidR="00EA6E78" w:rsidRPr="00BF7761">
        <w:rPr>
          <w:rFonts w:ascii="Simplified Arabic" w:hAnsi="Simplified Arabic" w:cs="Simplified Arabic"/>
          <w:sz w:val="24"/>
          <w:szCs w:val="24"/>
          <w:rtl/>
        </w:rPr>
        <w:t>أشخاص</w:t>
      </w:r>
      <w:r w:rsidR="00C90FD0"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C90FD0" w:rsidRPr="00BF7761">
        <w:rPr>
          <w:rFonts w:ascii="Simplified Arabic" w:hAnsi="Simplified Arabic" w:cs="Simplified Arabic"/>
          <w:sz w:val="24"/>
          <w:szCs w:val="24"/>
          <w:rtl/>
        </w:rPr>
        <w:t xml:space="preserve"> لا يقل عن 5% من عدد العاملين بها يتناسب مع طبيعة العمل في تلك المؤسسات مع جعل أماكن العمل مناسبة لاستخدامهم.</w:t>
      </w:r>
    </w:p>
    <w:p w14:paraId="46B3935F" w14:textId="1FCAF502" w:rsidR="008B34FC" w:rsidRPr="00BF7761" w:rsidRDefault="00C90FD0" w:rsidP="00E964CF">
      <w:pPr>
        <w:pStyle w:val="ListParagraph"/>
        <w:numPr>
          <w:ilvl w:val="0"/>
          <w:numId w:val="27"/>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تشجيع 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المؤسسات الخاصة من خلال خصم نسبة من مرتباتهم من ضريبة الدخل لتلك المؤسسات.</w:t>
      </w:r>
    </w:p>
    <w:p w14:paraId="7C445038" w14:textId="2AA84D6F" w:rsidR="00D50871" w:rsidRPr="00BF7761" w:rsidRDefault="00B4221C"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أما اللائحة التنفيذية لقانون حقوق "المعاقين" والتي صدرت عام </w:t>
      </w:r>
      <w:r w:rsidR="004342D3" w:rsidRPr="00BF7761">
        <w:rPr>
          <w:rFonts w:ascii="Simplified Arabic" w:hAnsi="Simplified Arabic" w:cs="Simplified Arabic"/>
          <w:sz w:val="24"/>
          <w:szCs w:val="24"/>
          <w:rtl/>
        </w:rPr>
        <w:t>2004م</w:t>
      </w:r>
      <w:r w:rsidRPr="00BF7761">
        <w:rPr>
          <w:rFonts w:ascii="Simplified Arabic" w:hAnsi="Simplified Arabic" w:cs="Simplified Arabic"/>
          <w:sz w:val="24"/>
          <w:szCs w:val="24"/>
          <w:rtl/>
        </w:rPr>
        <w:t>، عملت على توضيح بنود قانون حقوق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ومنها البنود المتعلقة بالعمل والعمالة، حيث حددت المادة رقم (5) من اللائحة التنفيذية إطار عمل لمراكز التأهيل والتشغيل لذوي ال</w:t>
      </w:r>
      <w:r w:rsidR="00EA6E78" w:rsidRPr="00BF7761">
        <w:rPr>
          <w:rFonts w:ascii="Simplified Arabic" w:hAnsi="Simplified Arabic" w:cs="Simplified Arabic"/>
          <w:sz w:val="24"/>
          <w:szCs w:val="24"/>
          <w:rtl/>
        </w:rPr>
        <w:t>إعاقة</w:t>
      </w:r>
      <w:r w:rsidR="008A1FF2"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w:t>
      </w:r>
      <w:r w:rsidR="00E06EB2" w:rsidRPr="00BF7761">
        <w:rPr>
          <w:rFonts w:ascii="Simplified Arabic" w:hAnsi="Simplified Arabic" w:cs="Simplified Arabic"/>
          <w:sz w:val="24"/>
          <w:szCs w:val="24"/>
          <w:rtl/>
        </w:rPr>
        <w:t>المشاغل المحمية:</w:t>
      </w:r>
    </w:p>
    <w:p w14:paraId="219C9B13" w14:textId="3F3306B0" w:rsidR="00D50871" w:rsidRPr="00BF7761" w:rsidRDefault="00E06EB2" w:rsidP="00E964CF">
      <w:pPr>
        <w:pStyle w:val="ListParagraph"/>
        <w:numPr>
          <w:ilvl w:val="0"/>
          <w:numId w:val="2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تصدر وزارة التنمية الاجتماعية رخص إنشاء المراكز والمعاهد الخاصة بتأهيل وتشغيل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"المعوقين" ضمن المشاغل المحمية.</w:t>
      </w:r>
    </w:p>
    <w:p w14:paraId="5A344018" w14:textId="77777777" w:rsidR="00D50871" w:rsidRPr="00BF7761" w:rsidRDefault="00E06EB2" w:rsidP="00E964CF">
      <w:pPr>
        <w:pStyle w:val="ListParagraph"/>
        <w:numPr>
          <w:ilvl w:val="0"/>
          <w:numId w:val="2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تقوم وزارة التنمية الاجتماعية بمراقبة عمل هذه المراكز بما يحقق أفضل الخدمات وفق مفاهيم التربية الخاصة وحماية الشخص "المعوق" من أي استغلال.</w:t>
      </w:r>
    </w:p>
    <w:p w14:paraId="74214413" w14:textId="77777777" w:rsidR="00D50871" w:rsidRPr="00BF7761" w:rsidRDefault="00E06EB2" w:rsidP="00E964CF">
      <w:pPr>
        <w:pStyle w:val="ListParagraph"/>
        <w:numPr>
          <w:ilvl w:val="0"/>
          <w:numId w:val="2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تقدم الوزارة الدعم المادي والمعنوي والخدمات التأهيلية للمراكز التي تحتاج خدمات رعاية نهارية.</w:t>
      </w:r>
    </w:p>
    <w:p w14:paraId="3B3CA926" w14:textId="049C5B8D" w:rsidR="00B4221C" w:rsidRPr="00BF7761" w:rsidRDefault="00E06EB2" w:rsidP="00E964CF">
      <w:pPr>
        <w:pStyle w:val="ListParagraph"/>
        <w:numPr>
          <w:ilvl w:val="0"/>
          <w:numId w:val="28"/>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تقوم هذه المراكز بتشغيل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شديدي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الذين لا يمكن تشغيلهم في سوق العمل المحلي.</w:t>
      </w:r>
    </w:p>
    <w:p w14:paraId="43F84DB6" w14:textId="6E17F14B" w:rsidR="00E06EB2" w:rsidRPr="00BF7761" w:rsidRDefault="00EE4BCC"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كما نصت الما</w:t>
      </w:r>
      <w:r w:rsidR="00037DB9" w:rsidRPr="00BF7761">
        <w:rPr>
          <w:rFonts w:ascii="Simplified Arabic" w:hAnsi="Simplified Arabic" w:cs="Simplified Arabic"/>
          <w:sz w:val="24"/>
          <w:szCs w:val="24"/>
          <w:rtl/>
        </w:rPr>
        <w:t>دة</w:t>
      </w:r>
      <w:r w:rsidRPr="00BF7761">
        <w:rPr>
          <w:rFonts w:ascii="Simplified Arabic" w:hAnsi="Simplified Arabic" w:cs="Simplified Arabic"/>
          <w:sz w:val="24"/>
          <w:szCs w:val="24"/>
          <w:rtl/>
        </w:rPr>
        <w:t xml:space="preserve"> (11) من اللائحة التنفيذية على دور وزارة التنمية الاجتماعية في تسهيل معاملات القطاع الخاص والجمعيات الأهلية والشركات التي تقوم بتشغيل "المعوقين" وتوفير سبل الأمان والحركة والحرية لهم واعتبار الامتيازات التي حصلت عليها المؤسسة أو القطاع الخاص الجمعية الأهلية هي أصلا من خلال حقوق "المعوق" في الحياة والعمل والإنتاج.</w:t>
      </w:r>
    </w:p>
    <w:p w14:paraId="2B438FFF" w14:textId="20F8CF5F" w:rsidR="008A1FF2" w:rsidRPr="00BF7761" w:rsidRDefault="00A85804"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فيما نص البند (4) من المادة (12) من اللائحة التنفيذية: في مجال التأهيل والتشغيل:</w:t>
      </w:r>
    </w:p>
    <w:p w14:paraId="2A71D5BF" w14:textId="1251A0FF" w:rsidR="008A1FF2" w:rsidRPr="00BF7761" w:rsidRDefault="00A85804" w:rsidP="00E964CF">
      <w:pPr>
        <w:pStyle w:val="ListParagraph"/>
        <w:numPr>
          <w:ilvl w:val="0"/>
          <w:numId w:val="29"/>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على جميع المؤسسات الحكومية وغير الحكومية استيعاب عدد من </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لا يقل عن 5% من عدد العاملين بها يتناسب مع طبيعة العمل في تلك المؤسسات.</w:t>
      </w:r>
    </w:p>
    <w:p w14:paraId="03F7CF8F" w14:textId="53181B25" w:rsidR="00FD0585" w:rsidRPr="00BF7761" w:rsidRDefault="00A85804" w:rsidP="00E964CF">
      <w:pPr>
        <w:pStyle w:val="ListParagraph"/>
        <w:numPr>
          <w:ilvl w:val="0"/>
          <w:numId w:val="29"/>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lastRenderedPageBreak/>
        <w:t>على وزارة العمل والجهات المعنية توفير مجالات العمل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المدربين ومتابعة وإحصاء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الذين أنهوا التأهيل والتدريب.</w:t>
      </w:r>
    </w:p>
    <w:p w14:paraId="27613B5F" w14:textId="5D2FE257" w:rsidR="008A1FF2" w:rsidRPr="00BF7761" w:rsidRDefault="00A85804" w:rsidP="00E964CF">
      <w:pPr>
        <w:pStyle w:val="ListParagraph"/>
        <w:numPr>
          <w:ilvl w:val="0"/>
          <w:numId w:val="29"/>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على وزارة العمل تطوير برامج التدريب المهني الهادفة لتأهيل العمل وفق احتياجات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A91A63"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w:t>
      </w:r>
    </w:p>
    <w:p w14:paraId="027D848F" w14:textId="4412D268" w:rsidR="008A1FF2" w:rsidRPr="00BF7761" w:rsidRDefault="00A85804" w:rsidP="00E964CF">
      <w:pPr>
        <w:pStyle w:val="ListParagraph"/>
        <w:numPr>
          <w:ilvl w:val="0"/>
          <w:numId w:val="29"/>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على وزارة </w:t>
      </w:r>
      <w:r w:rsidR="002D42EE" w:rsidRPr="00BF7761">
        <w:rPr>
          <w:rFonts w:ascii="Simplified Arabic" w:hAnsi="Simplified Arabic" w:cs="Simplified Arabic"/>
          <w:sz w:val="24"/>
          <w:szCs w:val="24"/>
          <w:rtl/>
        </w:rPr>
        <w:t>التنمية</w:t>
      </w:r>
      <w:r w:rsidRPr="00BF7761">
        <w:rPr>
          <w:rFonts w:ascii="Simplified Arabic" w:hAnsi="Simplified Arabic" w:cs="Simplified Arabic"/>
          <w:sz w:val="24"/>
          <w:szCs w:val="24"/>
          <w:rtl/>
        </w:rPr>
        <w:t xml:space="preserve"> الاجتماعية بالتنسيق مع المجتمع المحلي تشجيع أصحاب العمل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والمعوقين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على فتح آفاق العمل أمامهم لتفادي الخوف من عدم معرفة كيفية التعامل مع الشخص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ولتفادي الخوف من عدم فعالية أو بطء يؤدي إلى تدني الإنتاج ولتفادي الخوف من تكاليف يمكن أن تطرأ (مرضية، غياب، حوادث) كل ذلك من خلال التوعية لأصحاب العمل وال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وأسرهم على أهمية عمل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وتخفيف حدة التخوف من عملية تشغيلهم.</w:t>
      </w:r>
    </w:p>
    <w:p w14:paraId="073AE6A8" w14:textId="5FF701A8" w:rsidR="00EE4BCC" w:rsidRPr="00BF7761" w:rsidRDefault="00A85804" w:rsidP="00E964CF">
      <w:pPr>
        <w:pStyle w:val="ListParagraph"/>
        <w:numPr>
          <w:ilvl w:val="0"/>
          <w:numId w:val="29"/>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كل شركة أو مؤسسة لا توظف </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ا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وفقا للبند ج من الفقرة 4 من المادة (10) من القانون رقم </w:t>
      </w:r>
      <w:r w:rsidR="008A1FF2" w:rsidRPr="00BF7761">
        <w:rPr>
          <w:rFonts w:ascii="Simplified Arabic" w:hAnsi="Simplified Arabic" w:cs="Simplified Arabic"/>
          <w:sz w:val="24"/>
          <w:szCs w:val="24"/>
          <w:rtl/>
        </w:rPr>
        <w:t>(4)</w:t>
      </w:r>
      <w:r w:rsidRPr="00BF7761">
        <w:rPr>
          <w:rFonts w:ascii="Simplified Arabic" w:hAnsi="Simplified Arabic" w:cs="Simplified Arabic"/>
          <w:sz w:val="24"/>
          <w:szCs w:val="24"/>
          <w:rtl/>
        </w:rPr>
        <w:t xml:space="preserve"> لسنة </w:t>
      </w:r>
      <w:r w:rsidR="004342D3" w:rsidRPr="00BF7761">
        <w:rPr>
          <w:rFonts w:ascii="Simplified Arabic" w:hAnsi="Simplified Arabic" w:cs="Simplified Arabic"/>
          <w:sz w:val="24"/>
          <w:szCs w:val="24"/>
          <w:rtl/>
        </w:rPr>
        <w:t>1999م</w:t>
      </w:r>
      <w:r w:rsidR="00A91A63"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 xml:space="preserve">بشأن حقوق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دفع بدل راتب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حسب الحد الأدنى</w:t>
      </w:r>
      <w:r w:rsidR="00E43755">
        <w:rPr>
          <w:rFonts w:ascii="Simplified Arabic" w:hAnsi="Simplified Arabic" w:cs="Simplified Arabic" w:hint="cs"/>
          <w:sz w:val="24"/>
          <w:szCs w:val="24"/>
          <w:rtl/>
        </w:rPr>
        <w:t xml:space="preserve"> للأجور</w:t>
      </w:r>
      <w:r w:rsidRPr="00BF7761">
        <w:rPr>
          <w:rFonts w:ascii="Simplified Arabic" w:hAnsi="Simplified Arabic" w:cs="Simplified Arabic"/>
          <w:sz w:val="24"/>
          <w:szCs w:val="24"/>
          <w:rtl/>
        </w:rPr>
        <w:t xml:space="preserve"> إلى صندوق خاص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للمعوقين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ينشأ بقرار من وزير </w:t>
      </w:r>
      <w:r w:rsidR="002D42EE" w:rsidRPr="00BF7761">
        <w:rPr>
          <w:rFonts w:ascii="Simplified Arabic" w:hAnsi="Simplified Arabic" w:cs="Simplified Arabic"/>
          <w:sz w:val="24"/>
          <w:szCs w:val="24"/>
          <w:rtl/>
        </w:rPr>
        <w:t>التنمية</w:t>
      </w:r>
      <w:r w:rsidRPr="00BF7761">
        <w:rPr>
          <w:rFonts w:ascii="Simplified Arabic" w:hAnsi="Simplified Arabic" w:cs="Simplified Arabic"/>
          <w:sz w:val="24"/>
          <w:szCs w:val="24"/>
          <w:rtl/>
        </w:rPr>
        <w:t xml:space="preserve"> الاجتماعية في الوزارة يخصص لصرف المساعدات منه لصالح </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المعوقين</w:t>
      </w:r>
      <w:r w:rsidR="002D42EE"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غير العاملين.</w:t>
      </w:r>
    </w:p>
    <w:p w14:paraId="5C5CE9CF" w14:textId="738289BB" w:rsidR="00EE4BCC" w:rsidRPr="00BF7761" w:rsidRDefault="00EE4BCC" w:rsidP="00E964CF">
      <w:pPr>
        <w:spacing w:line="240" w:lineRule="auto"/>
        <w:jc w:val="both"/>
        <w:rPr>
          <w:rFonts w:ascii="Simplified Arabic" w:hAnsi="Simplified Arabic" w:cs="Simplified Arabic"/>
          <w:sz w:val="24"/>
          <w:szCs w:val="24"/>
          <w:rtl/>
        </w:rPr>
      </w:pPr>
    </w:p>
    <w:p w14:paraId="5319B2FF" w14:textId="53EB4B42" w:rsidR="00282E7F" w:rsidRPr="00BF7761" w:rsidRDefault="00EF5925"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إن جملة الحقوق والإجراءات الواردة في اللائحة التنفيذية</w:t>
      </w:r>
      <w:r w:rsidR="00282E7F" w:rsidRPr="00BF7761">
        <w:rPr>
          <w:rFonts w:ascii="Simplified Arabic" w:hAnsi="Simplified Arabic" w:cs="Simplified Arabic"/>
          <w:sz w:val="24"/>
          <w:szCs w:val="24"/>
          <w:rtl/>
        </w:rPr>
        <w:t xml:space="preserve"> لقانون حقوق "المعاقين" والتي صدرت عام </w:t>
      </w:r>
      <w:r w:rsidR="004342D3" w:rsidRPr="00BF7761">
        <w:rPr>
          <w:rFonts w:ascii="Simplified Arabic" w:hAnsi="Simplified Arabic" w:cs="Simplified Arabic"/>
          <w:sz w:val="24"/>
          <w:szCs w:val="24"/>
          <w:rtl/>
        </w:rPr>
        <w:t>2004م</w:t>
      </w:r>
      <w:r w:rsidR="00282E7F"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لم يتم تفعليها بالشكل المناسب، حيث لم يتم تفعيل </w:t>
      </w:r>
      <w:r w:rsidR="00DC4F05" w:rsidRPr="00BF7761">
        <w:rPr>
          <w:rFonts w:ascii="Simplified Arabic" w:hAnsi="Simplified Arabic" w:cs="Simplified Arabic"/>
          <w:sz w:val="24"/>
          <w:szCs w:val="24"/>
          <w:rtl/>
        </w:rPr>
        <w:t>الرقابة</w:t>
      </w:r>
      <w:r w:rsidRPr="00BF7761">
        <w:rPr>
          <w:rFonts w:ascii="Simplified Arabic" w:hAnsi="Simplified Arabic" w:cs="Simplified Arabic"/>
          <w:sz w:val="24"/>
          <w:szCs w:val="24"/>
          <w:rtl/>
        </w:rPr>
        <w:t xml:space="preserve"> على تشغيل</w:t>
      </w:r>
      <w:r w:rsidR="00DC4F05" w:rsidRPr="00BF7761">
        <w:rPr>
          <w:rFonts w:ascii="Simplified Arabic" w:hAnsi="Simplified Arabic" w:cs="Simplified Arabic"/>
          <w:sz w:val="24"/>
          <w:szCs w:val="24"/>
          <w:rtl/>
        </w:rPr>
        <w:t xml:space="preserve"> ما نسبته</w:t>
      </w:r>
      <w:r w:rsidRPr="00BF7761">
        <w:rPr>
          <w:rFonts w:ascii="Simplified Arabic" w:hAnsi="Simplified Arabic" w:cs="Simplified Arabic"/>
          <w:sz w:val="24"/>
          <w:szCs w:val="24"/>
          <w:rtl/>
        </w:rPr>
        <w:t xml:space="preserve"> 5% </w:t>
      </w:r>
      <w:r w:rsidR="00DC4F05" w:rsidRPr="00BF7761">
        <w:rPr>
          <w:rFonts w:ascii="Simplified Arabic" w:hAnsi="Simplified Arabic" w:cs="Simplified Arabic"/>
          <w:sz w:val="24"/>
          <w:szCs w:val="24"/>
          <w:rtl/>
        </w:rPr>
        <w:t xml:space="preserve">على الأقل </w:t>
      </w:r>
      <w:r w:rsidRPr="00BF7761">
        <w:rPr>
          <w:rFonts w:ascii="Simplified Arabic" w:hAnsi="Simplified Arabic" w:cs="Simplified Arabic"/>
          <w:sz w:val="24"/>
          <w:szCs w:val="24"/>
          <w:rtl/>
        </w:rPr>
        <w:t>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كافة المؤسسات، كما أن صندوق إقراض وتشغيل </w:t>
      </w:r>
      <w:r w:rsidR="00282E7F" w:rsidRPr="00BF7761">
        <w:rPr>
          <w:rFonts w:ascii="Simplified Arabic" w:hAnsi="Simplified Arabic" w:cs="Simplified Arabic"/>
          <w:sz w:val="24"/>
          <w:szCs w:val="24"/>
          <w:rtl/>
        </w:rPr>
        <w:t>ال</w:t>
      </w:r>
      <w:r w:rsidR="00EA6E78" w:rsidRPr="00BF7761">
        <w:rPr>
          <w:rFonts w:ascii="Simplified Arabic" w:hAnsi="Simplified Arabic" w:cs="Simplified Arabic"/>
          <w:sz w:val="24"/>
          <w:szCs w:val="24"/>
          <w:rtl/>
        </w:rPr>
        <w:t>أشخاص</w:t>
      </w:r>
      <w:r w:rsidR="00282E7F"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الذي صدر عن مجلس الوزراء </w:t>
      </w:r>
      <w:r w:rsidR="004927C0" w:rsidRPr="00BF7761">
        <w:rPr>
          <w:rFonts w:ascii="Simplified Arabic" w:hAnsi="Simplified Arabic" w:cs="Simplified Arabic"/>
          <w:sz w:val="24"/>
          <w:szCs w:val="24"/>
          <w:rtl/>
        </w:rPr>
        <w:t>(قرار رقم 50 لسنة 2006 م) لم يتم تفعيله حتى وقت كتابة هذا التقرير</w:t>
      </w:r>
      <w:r w:rsidR="003556AF" w:rsidRPr="00BF7761">
        <w:rPr>
          <w:rFonts w:ascii="Simplified Arabic" w:hAnsi="Simplified Arabic" w:cs="Simplified Arabic"/>
          <w:sz w:val="24"/>
          <w:szCs w:val="24"/>
          <w:rtl/>
        </w:rPr>
        <w:t>.</w:t>
      </w:r>
    </w:p>
    <w:p w14:paraId="5C359B86" w14:textId="69F53907" w:rsidR="00FD41F5" w:rsidRPr="00BF7761" w:rsidRDefault="006F066C"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وقد أشارت البيانات إلى أن حوالي (79%) من الأفراد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(15 سنة فأكثر) غير نشيطين اقتصاديا، وأظهرت أن النسبة بين النساء منه وصلت إلى (95.4%) </w:t>
      </w:r>
      <w:r w:rsidR="00FD0585" w:rsidRPr="00BF7761">
        <w:rPr>
          <w:rFonts w:ascii="Simplified Arabic" w:hAnsi="Simplified Arabic" w:cs="Simplified Arabic"/>
          <w:sz w:val="24"/>
          <w:szCs w:val="24"/>
          <w:rtl/>
        </w:rPr>
        <w:t>ولعل أهم العوامل التي تحدّ من التحاق ال</w:t>
      </w:r>
      <w:r w:rsidR="00EA6E78" w:rsidRPr="00BF7761">
        <w:rPr>
          <w:rFonts w:ascii="Simplified Arabic" w:hAnsi="Simplified Arabic" w:cs="Simplified Arabic"/>
          <w:sz w:val="24"/>
          <w:szCs w:val="24"/>
          <w:rtl/>
        </w:rPr>
        <w:t>أشخاص</w:t>
      </w:r>
      <w:r w:rsidR="00FD0585"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D0585" w:rsidRPr="00BF7761">
        <w:rPr>
          <w:rFonts w:ascii="Simplified Arabic" w:hAnsi="Simplified Arabic" w:cs="Simplified Arabic"/>
          <w:sz w:val="24"/>
          <w:szCs w:val="24"/>
          <w:rtl/>
        </w:rPr>
        <w:t xml:space="preserve"> بسوق العمل:</w:t>
      </w:r>
      <w:r w:rsidR="004477D5" w:rsidRPr="00BF7761">
        <w:rPr>
          <w:rStyle w:val="FootnoteReference"/>
          <w:rFonts w:ascii="Simplified Arabic" w:hAnsi="Simplified Arabic" w:cs="Simplified Arabic"/>
          <w:sz w:val="24"/>
          <w:szCs w:val="24"/>
          <w:rtl/>
        </w:rPr>
        <w:footnoteReference w:id="34"/>
      </w:r>
    </w:p>
    <w:p w14:paraId="1E08C4E9" w14:textId="3C7B1EEB" w:rsidR="00FD0585" w:rsidRPr="00BF7761" w:rsidRDefault="00FD0585" w:rsidP="00E964CF">
      <w:pPr>
        <w:pStyle w:val="ListParagraph"/>
        <w:numPr>
          <w:ilvl w:val="0"/>
          <w:numId w:val="30"/>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ضعف وقصور التشريعات والسياسات العامة ذات العلاقة بتشغيل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وعدم إيلاء هذه القضية الاهتمام المطلوب من قبل صناع القرار بالمتابعة</w:t>
      </w:r>
      <w:r w:rsidR="00C418F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ساهم إلى حد كبير في عدم اندماج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سوق العمل. </w:t>
      </w:r>
    </w:p>
    <w:p w14:paraId="5176CE86" w14:textId="22B49D66" w:rsidR="00FD0585" w:rsidRPr="00BF7761" w:rsidRDefault="00FD0585" w:rsidP="00E964CF">
      <w:pPr>
        <w:pStyle w:val="ListParagraph"/>
        <w:numPr>
          <w:ilvl w:val="0"/>
          <w:numId w:val="30"/>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عدم التزام أصحاب العمل بالقوانين المتعلقة بتشغيل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وربط عمل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بالأعمال الخدماتية قليلة الإنتاجية والأجر، ورفض أصحاب العمل 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وانخفاض الأجور والرواتب الممنوحة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وانتهاك الحقوق ال</w:t>
      </w:r>
      <w:r w:rsidR="000F1353" w:rsidRPr="00BF7761">
        <w:rPr>
          <w:rFonts w:ascii="Simplified Arabic" w:hAnsi="Simplified Arabic" w:cs="Simplified Arabic"/>
          <w:sz w:val="24"/>
          <w:szCs w:val="24"/>
          <w:rtl/>
        </w:rPr>
        <w:t>إنسان</w:t>
      </w:r>
      <w:r w:rsidRPr="00BF7761">
        <w:rPr>
          <w:rFonts w:ascii="Simplified Arabic" w:hAnsi="Simplified Arabic" w:cs="Simplified Arabic"/>
          <w:sz w:val="24"/>
          <w:szCs w:val="24"/>
          <w:rtl/>
        </w:rPr>
        <w:t>ية والشعور بالتمييز وانتهاك الكرامة.</w:t>
      </w:r>
    </w:p>
    <w:p w14:paraId="55DDC724" w14:textId="25BB5650" w:rsidR="00FD0585" w:rsidRPr="00BF7761" w:rsidRDefault="00FD0585" w:rsidP="00E964CF">
      <w:pPr>
        <w:pStyle w:val="ListParagraph"/>
        <w:numPr>
          <w:ilvl w:val="0"/>
          <w:numId w:val="30"/>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عدم مواءمة بيئة العمل لأوضاع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وكذلك عدم توفر وسائل السلامة الصحية والمهنية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بالإضافة إلى بُعد أماكن العمل عن مكان سكن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p>
    <w:p w14:paraId="382D8F76" w14:textId="242E3EB1" w:rsidR="00FD0585" w:rsidRPr="00BF7761" w:rsidRDefault="00EA38E1" w:rsidP="00E964CF">
      <w:pPr>
        <w:pStyle w:val="ListParagraph"/>
        <w:numPr>
          <w:ilvl w:val="0"/>
          <w:numId w:val="30"/>
        </w:numPr>
        <w:spacing w:line="24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قلة</w:t>
      </w:r>
      <w:r w:rsidRPr="00BF7761">
        <w:rPr>
          <w:rFonts w:ascii="Simplified Arabic" w:hAnsi="Simplified Arabic" w:cs="Simplified Arabic"/>
          <w:sz w:val="24"/>
          <w:szCs w:val="24"/>
          <w:rtl/>
        </w:rPr>
        <w:t xml:space="preserve"> </w:t>
      </w:r>
      <w:r w:rsidR="00FD0585" w:rsidRPr="00BF7761">
        <w:rPr>
          <w:rFonts w:ascii="Simplified Arabic" w:hAnsi="Simplified Arabic" w:cs="Simplified Arabic"/>
          <w:sz w:val="24"/>
          <w:szCs w:val="24"/>
          <w:rtl/>
        </w:rPr>
        <w:t xml:space="preserve">اهتمام </w:t>
      </w:r>
      <w:r w:rsidR="00D73D15" w:rsidRPr="00BF7761">
        <w:rPr>
          <w:rFonts w:ascii="Simplified Arabic" w:hAnsi="Simplified Arabic" w:cs="Simplified Arabic"/>
          <w:sz w:val="24"/>
          <w:szCs w:val="24"/>
          <w:rtl/>
        </w:rPr>
        <w:t xml:space="preserve">منظمات </w:t>
      </w:r>
      <w:r w:rsidR="00FD0585" w:rsidRPr="00BF7761">
        <w:rPr>
          <w:rFonts w:ascii="Simplified Arabic" w:hAnsi="Simplified Arabic" w:cs="Simplified Arabic"/>
          <w:sz w:val="24"/>
          <w:szCs w:val="24"/>
          <w:rtl/>
        </w:rPr>
        <w:t>المجتمع المدني بتشغيل ال</w:t>
      </w:r>
      <w:r w:rsidR="00EA6E78" w:rsidRPr="00BF7761">
        <w:rPr>
          <w:rFonts w:ascii="Simplified Arabic" w:hAnsi="Simplified Arabic" w:cs="Simplified Arabic"/>
          <w:sz w:val="24"/>
          <w:szCs w:val="24"/>
          <w:rtl/>
        </w:rPr>
        <w:t>أشخاص</w:t>
      </w:r>
      <w:r w:rsidR="00FD0585"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D0585" w:rsidRPr="00BF7761">
        <w:rPr>
          <w:rFonts w:ascii="Simplified Arabic" w:hAnsi="Simplified Arabic" w:cs="Simplified Arabic"/>
          <w:sz w:val="24"/>
          <w:szCs w:val="24"/>
          <w:rtl/>
        </w:rPr>
        <w:t>، نظرا</w:t>
      </w:r>
      <w:r w:rsidR="00C61C8D">
        <w:rPr>
          <w:rFonts w:ascii="Simplified Arabic" w:hAnsi="Simplified Arabic" w:cs="Simplified Arabic" w:hint="cs"/>
          <w:sz w:val="24"/>
          <w:szCs w:val="24"/>
          <w:rtl/>
        </w:rPr>
        <w:t>ً</w:t>
      </w:r>
      <w:r w:rsidR="00FD0585" w:rsidRPr="00BF7761">
        <w:rPr>
          <w:rFonts w:ascii="Simplified Arabic" w:hAnsi="Simplified Arabic" w:cs="Simplified Arabic"/>
          <w:sz w:val="24"/>
          <w:szCs w:val="24"/>
          <w:rtl/>
        </w:rPr>
        <w:t xml:space="preserve"> لغياب الوعي المؤسسي والمجتمعي بأهمية دور ال</w:t>
      </w:r>
      <w:r w:rsidR="00EA6E78" w:rsidRPr="00BF7761">
        <w:rPr>
          <w:rFonts w:ascii="Simplified Arabic" w:hAnsi="Simplified Arabic" w:cs="Simplified Arabic"/>
          <w:sz w:val="24"/>
          <w:szCs w:val="24"/>
          <w:rtl/>
        </w:rPr>
        <w:t>أشخاص</w:t>
      </w:r>
      <w:r w:rsidR="00FD0585"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D0585" w:rsidRPr="00BF7761">
        <w:rPr>
          <w:rFonts w:ascii="Simplified Arabic" w:hAnsi="Simplified Arabic" w:cs="Simplified Arabic"/>
          <w:sz w:val="24"/>
          <w:szCs w:val="24"/>
          <w:rtl/>
        </w:rPr>
        <w:t xml:space="preserve"> في التنمية الاقتصادية.</w:t>
      </w:r>
    </w:p>
    <w:p w14:paraId="0C94A8CE" w14:textId="2D9F1E25" w:rsidR="009B730E" w:rsidRPr="00BF7761" w:rsidRDefault="00C61C8D" w:rsidP="00E964CF">
      <w:pPr>
        <w:pStyle w:val="ListParagraph"/>
        <w:numPr>
          <w:ilvl w:val="0"/>
          <w:numId w:val="30"/>
        </w:numPr>
        <w:spacing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قلة</w:t>
      </w:r>
      <w:r w:rsidRPr="00BF7761">
        <w:rPr>
          <w:rFonts w:ascii="Simplified Arabic" w:hAnsi="Simplified Arabic" w:cs="Simplified Arabic"/>
          <w:sz w:val="24"/>
          <w:szCs w:val="24"/>
          <w:rtl/>
        </w:rPr>
        <w:t xml:space="preserve"> </w:t>
      </w:r>
      <w:r w:rsidR="00FD0585" w:rsidRPr="00BF7761">
        <w:rPr>
          <w:rFonts w:ascii="Simplified Arabic" w:hAnsi="Simplified Arabic" w:cs="Simplified Arabic"/>
          <w:sz w:val="24"/>
          <w:szCs w:val="24"/>
          <w:rtl/>
        </w:rPr>
        <w:t xml:space="preserve">اهتمام </w:t>
      </w:r>
      <w:r w:rsidR="0007124B" w:rsidRPr="00BF7761">
        <w:rPr>
          <w:rFonts w:ascii="Simplified Arabic" w:hAnsi="Simplified Arabic" w:cs="Simplified Arabic"/>
          <w:sz w:val="24"/>
          <w:szCs w:val="24"/>
          <w:rtl/>
        </w:rPr>
        <w:t xml:space="preserve">منظمات </w:t>
      </w:r>
      <w:r w:rsidR="00FD0585" w:rsidRPr="00BF7761">
        <w:rPr>
          <w:rFonts w:ascii="Simplified Arabic" w:hAnsi="Simplified Arabic" w:cs="Simplified Arabic"/>
          <w:sz w:val="24"/>
          <w:szCs w:val="24"/>
          <w:rtl/>
        </w:rPr>
        <w:t>حقوق ال</w:t>
      </w:r>
      <w:r w:rsidR="000F1353" w:rsidRPr="00BF7761">
        <w:rPr>
          <w:rFonts w:ascii="Simplified Arabic" w:hAnsi="Simplified Arabic" w:cs="Simplified Arabic"/>
          <w:sz w:val="24"/>
          <w:szCs w:val="24"/>
          <w:rtl/>
        </w:rPr>
        <w:t>إنسان</w:t>
      </w:r>
      <w:r w:rsidR="00FD0585" w:rsidRPr="00BF7761">
        <w:rPr>
          <w:rFonts w:ascii="Simplified Arabic" w:hAnsi="Simplified Arabic" w:cs="Simplified Arabic"/>
          <w:sz w:val="24"/>
          <w:szCs w:val="24"/>
          <w:rtl/>
        </w:rPr>
        <w:t xml:space="preserve"> بقضايا تشغيل ال</w:t>
      </w:r>
      <w:r w:rsidR="00EA6E78" w:rsidRPr="00BF7761">
        <w:rPr>
          <w:rFonts w:ascii="Simplified Arabic" w:hAnsi="Simplified Arabic" w:cs="Simplified Arabic"/>
          <w:sz w:val="24"/>
          <w:szCs w:val="24"/>
          <w:rtl/>
        </w:rPr>
        <w:t>أشخاص</w:t>
      </w:r>
      <w:r w:rsidR="00FD0585" w:rsidRPr="00BF7761">
        <w:rPr>
          <w:rFonts w:ascii="Simplified Arabic" w:hAnsi="Simplified Arabic" w:cs="Simplified Arabic"/>
          <w:sz w:val="24"/>
          <w:szCs w:val="24"/>
          <w:rtl/>
        </w:rPr>
        <w:t xml:space="preserve"> ذوي </w:t>
      </w:r>
      <w:r w:rsidR="00F14217" w:rsidRPr="00BF7761">
        <w:rPr>
          <w:rFonts w:ascii="Simplified Arabic" w:hAnsi="Simplified Arabic" w:cs="Simplified Arabic"/>
          <w:sz w:val="24"/>
          <w:szCs w:val="24"/>
          <w:rtl/>
        </w:rPr>
        <w:t>الإعاقة، وقد</w:t>
      </w:r>
      <w:r w:rsidR="00FD0585" w:rsidRPr="00BF7761">
        <w:rPr>
          <w:rFonts w:ascii="Simplified Arabic" w:hAnsi="Simplified Arabic" w:cs="Simplified Arabic"/>
          <w:sz w:val="24"/>
          <w:szCs w:val="24"/>
          <w:rtl/>
        </w:rPr>
        <w:t xml:space="preserve"> تم تقديم العديد من الشكاوى </w:t>
      </w:r>
      <w:r w:rsidR="0007124B" w:rsidRPr="00BF7761">
        <w:rPr>
          <w:rFonts w:ascii="Simplified Arabic" w:hAnsi="Simplified Arabic" w:cs="Simplified Arabic"/>
          <w:sz w:val="24"/>
          <w:szCs w:val="24"/>
          <w:rtl/>
        </w:rPr>
        <w:t xml:space="preserve">لتلك المنظمات، </w:t>
      </w:r>
      <w:r w:rsidR="00FD0585" w:rsidRPr="00BF7761">
        <w:rPr>
          <w:rFonts w:ascii="Simplified Arabic" w:hAnsi="Simplified Arabic" w:cs="Simplified Arabic"/>
          <w:sz w:val="24"/>
          <w:szCs w:val="24"/>
          <w:rtl/>
        </w:rPr>
        <w:t>ولكن لم يتم الحصول على كافة حقوق ال</w:t>
      </w:r>
      <w:r w:rsidR="00EA6E78" w:rsidRPr="00BF7761">
        <w:rPr>
          <w:rFonts w:ascii="Simplified Arabic" w:hAnsi="Simplified Arabic" w:cs="Simplified Arabic"/>
          <w:sz w:val="24"/>
          <w:szCs w:val="24"/>
          <w:rtl/>
        </w:rPr>
        <w:t>أشخاص</w:t>
      </w:r>
      <w:r w:rsidR="00FD0585"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FD0585" w:rsidRPr="00BF7761">
        <w:rPr>
          <w:rFonts w:ascii="Simplified Arabic" w:hAnsi="Simplified Arabic" w:cs="Simplified Arabic"/>
          <w:sz w:val="24"/>
          <w:szCs w:val="24"/>
          <w:rtl/>
        </w:rPr>
        <w:t xml:space="preserve"> في العمل، خاصة العمل في القطاع الحكومي.</w:t>
      </w:r>
    </w:p>
    <w:p w14:paraId="50EE021F" w14:textId="210DC324" w:rsidR="004477D5" w:rsidRPr="00BF7761" w:rsidRDefault="004477D5" w:rsidP="00F427E0">
      <w:pPr>
        <w:bidi w:val="0"/>
        <w:rPr>
          <w:rFonts w:ascii="Simplified Arabic" w:hAnsi="Simplified Arabic" w:cs="Simplified Arabic"/>
          <w:sz w:val="24"/>
          <w:szCs w:val="24"/>
          <w:rtl/>
        </w:rPr>
      </w:pPr>
      <w:r w:rsidRPr="00BF7761">
        <w:rPr>
          <w:rFonts w:ascii="Simplified Arabic" w:hAnsi="Simplified Arabic" w:cs="Simplified Arabic"/>
          <w:sz w:val="24"/>
          <w:szCs w:val="24"/>
          <w:rtl/>
        </w:rPr>
        <w:br w:type="page"/>
      </w:r>
    </w:p>
    <w:p w14:paraId="18A89025" w14:textId="77777777" w:rsidR="00B776AF" w:rsidRPr="00BF7761" w:rsidRDefault="00B776AF" w:rsidP="00B776A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lastRenderedPageBreak/>
        <w:t>دراسة حالة:</w:t>
      </w:r>
    </w:p>
    <w:p w14:paraId="15AE9391" w14:textId="77777777" w:rsidR="00B776AF" w:rsidRPr="00BF7761" w:rsidRDefault="00B776AF" w:rsidP="00B776A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في أغسطس 2021، أفادت إحدى الفتيات ذوات الإعاقة البصرية الكُليّة (24) عاماً، أنها تقدمت بطلب توظيف "معلمة مواد اجتماعية"، وقد اجتازت الامتحان التحريري والمقابلة الشفوية، وبعدها تفاجأت هي وزميلاتها من ذوات الإعاقة البصرية المتقدمات لوظائف التعليم المعلن عنها في ديوان الموظفين، باستدعائهن لمقابلة لجنة تحديد درجة الإعاقة، وتقول "لقد تعرضنا لأبشع أنوع انتهاك حقوق الإنسان، عندما سألونا ما لون ستائر الغرفة؟ من صاحب هذه الهوية الشخصية؟ وبعدها وصلتنا رسائل على هواتفنا النقالة تفيد أنه تم استبعادنا من الوظيفة والسبب (أنك غير لائق)."</w:t>
      </w:r>
    </w:p>
    <w:p w14:paraId="655FD706" w14:textId="77777777" w:rsidR="00B776AF" w:rsidRDefault="00B776AF" w:rsidP="00B776AF">
      <w:pPr>
        <w:shd w:val="clear" w:color="auto" w:fill="CCECFF"/>
        <w:spacing w:line="240" w:lineRule="auto"/>
        <w:jc w:val="both"/>
        <w:rPr>
          <w:rFonts w:ascii="Simplified Arabic" w:hAnsi="Simplified Arabic" w:cs="Simplified Arabic"/>
          <w:b/>
          <w:bCs/>
          <w:sz w:val="24"/>
          <w:szCs w:val="24"/>
          <w:rtl/>
        </w:rPr>
      </w:pPr>
      <w:r w:rsidRPr="00BF7761">
        <w:rPr>
          <w:rFonts w:ascii="Simplified Arabic" w:hAnsi="Simplified Arabic" w:cs="Simplified Arabic"/>
          <w:b/>
          <w:bCs/>
          <w:sz w:val="24"/>
          <w:szCs w:val="24"/>
          <w:rtl/>
        </w:rPr>
        <w:t>لقد تقدمت هي وزميلاتها بشكوى إلى الهيئة المستقلة لحقوق الإنسان، ولم يصلنا رد حتى تاريخ اللقاء.</w:t>
      </w:r>
    </w:p>
    <w:p w14:paraId="28C8E79C" w14:textId="5038569A" w:rsidR="00B776AF" w:rsidRPr="00110C2F" w:rsidRDefault="00B776AF" w:rsidP="00B776AF">
      <w:pPr>
        <w:shd w:val="clear" w:color="auto" w:fill="CCECFF"/>
        <w:spacing w:line="240" w:lineRule="auto"/>
        <w:jc w:val="both"/>
        <w:rPr>
          <w:rFonts w:ascii="Simplified Arabic" w:hAnsi="Simplified Arabic" w:cs="Simplified Arabic"/>
          <w:b/>
          <w:bCs/>
          <w:i/>
          <w:iCs/>
          <w:sz w:val="24"/>
          <w:szCs w:val="24"/>
          <w:rtl/>
        </w:rPr>
      </w:pPr>
      <w:r w:rsidRPr="00110C2F">
        <w:rPr>
          <w:rFonts w:ascii="Simplified Arabic" w:hAnsi="Simplified Arabic" w:cs="Simplified Arabic" w:hint="cs"/>
          <w:b/>
          <w:bCs/>
          <w:i/>
          <w:iCs/>
          <w:sz w:val="24"/>
          <w:szCs w:val="24"/>
          <w:rtl/>
        </w:rPr>
        <w:t>المصدر: جمعية رابطة الخريجين المعاقين بصري</w:t>
      </w:r>
      <w:r w:rsidR="00C57A1F">
        <w:rPr>
          <w:rFonts w:ascii="Simplified Arabic" w:hAnsi="Simplified Arabic" w:cs="Simplified Arabic" w:hint="cs"/>
          <w:b/>
          <w:bCs/>
          <w:i/>
          <w:iCs/>
          <w:sz w:val="24"/>
          <w:szCs w:val="24"/>
          <w:rtl/>
        </w:rPr>
        <w:t>ً</w:t>
      </w:r>
      <w:r w:rsidRPr="00110C2F">
        <w:rPr>
          <w:rFonts w:ascii="Simplified Arabic" w:hAnsi="Simplified Arabic" w:cs="Simplified Arabic" w:hint="cs"/>
          <w:b/>
          <w:bCs/>
          <w:i/>
          <w:iCs/>
          <w:sz w:val="24"/>
          <w:szCs w:val="24"/>
          <w:rtl/>
        </w:rPr>
        <w:t>ا. أغسطس 2021</w:t>
      </w:r>
    </w:p>
    <w:p w14:paraId="1B3B827C" w14:textId="55D436A1" w:rsidR="00FD0585" w:rsidRPr="00BF7761" w:rsidRDefault="00FD0585" w:rsidP="00E964CF">
      <w:pPr>
        <w:spacing w:line="240" w:lineRule="auto"/>
        <w:rPr>
          <w:rFonts w:ascii="Simplified Arabic" w:hAnsi="Simplified Arabic" w:cs="Simplified Arabic"/>
          <w:sz w:val="24"/>
          <w:szCs w:val="24"/>
        </w:rPr>
      </w:pPr>
    </w:p>
    <w:p w14:paraId="3957C7FC" w14:textId="114E9665" w:rsidR="00F42271" w:rsidRPr="00BF7761" w:rsidRDefault="00F42271" w:rsidP="00366792">
      <w:pPr>
        <w:pStyle w:val="Heading2"/>
        <w:rPr>
          <w:rtl/>
        </w:rPr>
      </w:pPr>
      <w:bookmarkStart w:id="37" w:name="_Toc98145850"/>
      <w:r w:rsidRPr="00BF7761">
        <w:rPr>
          <w:rtl/>
        </w:rPr>
        <w:t>التوصيات</w:t>
      </w:r>
      <w:bookmarkEnd w:id="37"/>
    </w:p>
    <w:p w14:paraId="779FCE9C" w14:textId="2A8AAADB"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70" behindDoc="0" locked="0" layoutInCell="1" allowOverlap="1" wp14:anchorId="53300628" wp14:editId="74690FF5">
                <wp:simplePos x="0" y="0"/>
                <wp:positionH relativeFrom="column">
                  <wp:posOffset>3007360</wp:posOffset>
                </wp:positionH>
                <wp:positionV relativeFrom="paragraph">
                  <wp:posOffset>19050</wp:posOffset>
                </wp:positionV>
                <wp:extent cx="3181350" cy="0"/>
                <wp:effectExtent l="0" t="19050" r="19050" b="19050"/>
                <wp:wrapNone/>
                <wp:docPr id="156" name="Straight Connector 156"/>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8DFF0" id="Straight Connector 156"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3BFB6A5A" w14:textId="258D6920" w:rsidR="00752C8F" w:rsidRPr="00BF7761" w:rsidRDefault="00003C64" w:rsidP="00E964CF">
      <w:pPr>
        <w:pStyle w:val="ListParagraph"/>
        <w:numPr>
          <w:ilvl w:val="0"/>
          <w:numId w:val="3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إ</w:t>
      </w:r>
      <w:r w:rsidR="004E541E" w:rsidRPr="00BF7761">
        <w:rPr>
          <w:rFonts w:ascii="Simplified Arabic" w:hAnsi="Simplified Arabic" w:cs="Simplified Arabic"/>
          <w:sz w:val="24"/>
          <w:szCs w:val="24"/>
          <w:rtl/>
        </w:rPr>
        <w:t>نفاذ تطبيق القوانين</w:t>
      </w:r>
      <w:r w:rsidR="00752C8F" w:rsidRPr="00BF7761">
        <w:rPr>
          <w:rFonts w:ascii="Simplified Arabic" w:hAnsi="Simplified Arabic" w:cs="Simplified Arabic"/>
          <w:sz w:val="24"/>
          <w:szCs w:val="24"/>
          <w:rtl/>
        </w:rPr>
        <w:t xml:space="preserve"> </w:t>
      </w:r>
      <w:r w:rsidR="004E541E" w:rsidRPr="00BF7761">
        <w:rPr>
          <w:rFonts w:ascii="Simplified Arabic" w:hAnsi="Simplified Arabic" w:cs="Simplified Arabic"/>
          <w:sz w:val="24"/>
          <w:szCs w:val="24"/>
          <w:rtl/>
        </w:rPr>
        <w:t>و</w:t>
      </w:r>
      <w:r w:rsidR="00752C8F" w:rsidRPr="00BF7761">
        <w:rPr>
          <w:rFonts w:ascii="Simplified Arabic" w:hAnsi="Simplified Arabic" w:cs="Simplified Arabic"/>
          <w:sz w:val="24"/>
          <w:szCs w:val="24"/>
          <w:rtl/>
        </w:rPr>
        <w:t>التشريعات والسياسات العامة ذات العلاقة بتشغيل ال</w:t>
      </w:r>
      <w:r w:rsidR="00EA6E78" w:rsidRPr="00BF7761">
        <w:rPr>
          <w:rFonts w:ascii="Simplified Arabic" w:hAnsi="Simplified Arabic" w:cs="Simplified Arabic"/>
          <w:sz w:val="24"/>
          <w:szCs w:val="24"/>
          <w:rtl/>
        </w:rPr>
        <w:t>أشخاص</w:t>
      </w:r>
      <w:r w:rsidR="00752C8F"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752C8F" w:rsidRPr="00BF7761">
        <w:rPr>
          <w:rFonts w:ascii="Simplified Arabic" w:hAnsi="Simplified Arabic" w:cs="Simplified Arabic"/>
          <w:sz w:val="24"/>
          <w:szCs w:val="24"/>
          <w:rtl/>
        </w:rPr>
        <w:t xml:space="preserve"> ل</w:t>
      </w:r>
      <w:r w:rsidR="00BE0535" w:rsidRPr="00BF7761">
        <w:rPr>
          <w:rFonts w:ascii="Simplified Arabic" w:hAnsi="Simplified Arabic" w:cs="Simplified Arabic"/>
          <w:sz w:val="24"/>
          <w:szCs w:val="24"/>
          <w:rtl/>
        </w:rPr>
        <w:t>ت</w:t>
      </w:r>
      <w:r w:rsidR="00752C8F" w:rsidRPr="00BF7761">
        <w:rPr>
          <w:rFonts w:ascii="Simplified Arabic" w:hAnsi="Simplified Arabic" w:cs="Simplified Arabic"/>
          <w:sz w:val="24"/>
          <w:szCs w:val="24"/>
          <w:rtl/>
        </w:rPr>
        <w:t xml:space="preserve">مكينهم </w:t>
      </w:r>
      <w:r w:rsidR="004E541E" w:rsidRPr="00BF7761">
        <w:rPr>
          <w:rFonts w:ascii="Simplified Arabic" w:hAnsi="Simplified Arabic" w:cs="Simplified Arabic"/>
          <w:sz w:val="24"/>
          <w:szCs w:val="24"/>
          <w:rtl/>
        </w:rPr>
        <w:t>من حقهم في</w:t>
      </w:r>
      <w:r w:rsidR="00752C8F" w:rsidRPr="00BF7761">
        <w:rPr>
          <w:rFonts w:ascii="Simplified Arabic" w:hAnsi="Simplified Arabic" w:cs="Simplified Arabic"/>
          <w:sz w:val="24"/>
          <w:szCs w:val="24"/>
          <w:rtl/>
        </w:rPr>
        <w:t xml:space="preserve"> الاندماج والمشاركة في سوق العمل</w:t>
      </w:r>
      <w:r w:rsidR="00BE0535" w:rsidRPr="00BF7761">
        <w:rPr>
          <w:rFonts w:ascii="Simplified Arabic" w:hAnsi="Simplified Arabic" w:cs="Simplified Arabic"/>
          <w:sz w:val="24"/>
          <w:szCs w:val="24"/>
          <w:rtl/>
        </w:rPr>
        <w:t xml:space="preserve"> على أساس المساواة مع </w:t>
      </w:r>
      <w:r w:rsidR="004E541E" w:rsidRPr="00BF7761">
        <w:rPr>
          <w:rFonts w:ascii="Simplified Arabic" w:hAnsi="Simplified Arabic" w:cs="Simplified Arabic"/>
          <w:sz w:val="24"/>
          <w:szCs w:val="24"/>
          <w:rtl/>
        </w:rPr>
        <w:t>ال</w:t>
      </w:r>
      <w:r w:rsidRPr="00BF7761">
        <w:rPr>
          <w:rFonts w:ascii="Simplified Arabic" w:hAnsi="Simplified Arabic" w:cs="Simplified Arabic"/>
          <w:sz w:val="24"/>
          <w:szCs w:val="24"/>
          <w:rtl/>
        </w:rPr>
        <w:t>آ</w:t>
      </w:r>
      <w:r w:rsidR="004E541E" w:rsidRPr="00BF7761">
        <w:rPr>
          <w:rFonts w:ascii="Simplified Arabic" w:hAnsi="Simplified Arabic" w:cs="Simplified Arabic"/>
          <w:sz w:val="24"/>
          <w:szCs w:val="24"/>
          <w:rtl/>
        </w:rPr>
        <w:t>خرين</w:t>
      </w:r>
      <w:r w:rsidR="00752C8F" w:rsidRPr="00BF7761">
        <w:rPr>
          <w:rFonts w:ascii="Simplified Arabic" w:hAnsi="Simplified Arabic" w:cs="Simplified Arabic"/>
          <w:sz w:val="24"/>
          <w:szCs w:val="24"/>
          <w:rtl/>
        </w:rPr>
        <w:t>.</w:t>
      </w:r>
    </w:p>
    <w:p w14:paraId="3D7FDDDE" w14:textId="31009A6D" w:rsidR="00BE0535" w:rsidRPr="00BF7761" w:rsidRDefault="00BE0535" w:rsidP="00E964CF">
      <w:pPr>
        <w:pStyle w:val="ListParagraph"/>
        <w:numPr>
          <w:ilvl w:val="0"/>
          <w:numId w:val="3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إلغاء العمل بلجنة تحديد درجة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الصادرة عن لجنة متابعة العمل الحكومي في غزة (جلسة 111 بتاريخ 29/12/2020م) التي تعتبر مرجعا لقبول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الوظيفة العمومية، ويجب أن تكون المعاملة على أساس المساواة مع غيرهم من المواطنين.</w:t>
      </w:r>
    </w:p>
    <w:p w14:paraId="13A97562" w14:textId="1BD6AC1C" w:rsidR="00FD0585" w:rsidRPr="00BF7761" w:rsidRDefault="00FD0585" w:rsidP="00E964CF">
      <w:pPr>
        <w:pStyle w:val="ListParagraph"/>
        <w:numPr>
          <w:ilvl w:val="0"/>
          <w:numId w:val="3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تفعيل الرقابة على تشغيل ما نسبته 5% على الأقل من مجموع العاملين 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القطاعات الحكومية </w:t>
      </w:r>
      <w:r w:rsidR="00BE0535" w:rsidRPr="00BF7761">
        <w:rPr>
          <w:rFonts w:ascii="Simplified Arabic" w:hAnsi="Simplified Arabic" w:cs="Simplified Arabic"/>
          <w:sz w:val="24"/>
          <w:szCs w:val="24"/>
          <w:rtl/>
        </w:rPr>
        <w:t xml:space="preserve">والأهلية </w:t>
      </w:r>
      <w:r w:rsidRPr="00BF7761">
        <w:rPr>
          <w:rFonts w:ascii="Simplified Arabic" w:hAnsi="Simplified Arabic" w:cs="Simplified Arabic"/>
          <w:sz w:val="24"/>
          <w:szCs w:val="24"/>
          <w:rtl/>
        </w:rPr>
        <w:t>والمنشآت العمالية.</w:t>
      </w:r>
      <w:r w:rsidR="00752C8F" w:rsidRPr="00BF7761">
        <w:rPr>
          <w:rFonts w:ascii="Simplified Arabic" w:hAnsi="Simplified Arabic" w:cs="Simplified Arabic"/>
          <w:sz w:val="24"/>
          <w:szCs w:val="24"/>
          <w:rtl/>
        </w:rPr>
        <w:t xml:space="preserve"> وكذلك الرقابة على طبيعة الأعمال والأجور الممنوحة وظروف العمل.</w:t>
      </w:r>
    </w:p>
    <w:p w14:paraId="420283DF" w14:textId="650382E2" w:rsidR="00BE0535" w:rsidRPr="00BF7761" w:rsidRDefault="00BE0535" w:rsidP="00E964CF">
      <w:pPr>
        <w:pStyle w:val="ListParagraph"/>
        <w:numPr>
          <w:ilvl w:val="0"/>
          <w:numId w:val="3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تفعيل الرقابة على مواءمة بيئة العمل لأوضاع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وكذلك توفر وسائل السلامة الصحية والمهنية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بالإضافة إلى توفير بدل مواصلات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الذين تبعد أماكن العمل عن مكان سكنهم.</w:t>
      </w:r>
    </w:p>
    <w:p w14:paraId="388C21BF" w14:textId="4A914D78" w:rsidR="00875355" w:rsidRPr="00BF7761" w:rsidRDefault="00FD0585" w:rsidP="00E964CF">
      <w:pPr>
        <w:pStyle w:val="ListParagraph"/>
        <w:numPr>
          <w:ilvl w:val="0"/>
          <w:numId w:val="3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تفعيل صندوق إقراض وتشغيل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والبحث عن تمويل مناسب لتأمين التكاليف المحددة، بما في ذلك تحويل بدل رواتب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حسب الحد الأدنى للأجور من المنشآت العمالية غير القادرة على تشغيل ما نسبته 5% 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p>
    <w:p w14:paraId="4355E18A" w14:textId="3E7B3C57" w:rsidR="00A224B7" w:rsidRPr="00BF7761" w:rsidRDefault="00A224B7" w:rsidP="00482D16">
      <w:pPr>
        <w:pStyle w:val="ListParagraph"/>
        <w:numPr>
          <w:ilvl w:val="0"/>
          <w:numId w:val="31"/>
        </w:numPr>
        <w:spacing w:line="240" w:lineRule="auto"/>
        <w:jc w:val="both"/>
        <w:rPr>
          <w:rFonts w:ascii="Simplified Arabic" w:hAnsi="Simplified Arabic" w:cs="Simplified Arabic"/>
          <w:sz w:val="24"/>
          <w:szCs w:val="24"/>
        </w:rPr>
      </w:pPr>
      <w:r w:rsidRPr="00BF7761">
        <w:rPr>
          <w:rFonts w:ascii="Simplified Arabic" w:hAnsi="Simplified Arabic" w:cs="Simplified Arabic"/>
          <w:sz w:val="24"/>
          <w:szCs w:val="24"/>
          <w:rtl/>
        </w:rPr>
        <w:t>إقرار أنظمة للتشغيل والتدريب والتوجيه المهني والفني للأشخاص ذوي الإعاقة بمختلف الإعاقات في إطار سياسة العمل الجامع واللائق، بما يشمل الضوابط المتعلقة بعدد ساعات العمل وفترات الاستراحة وبخاصة لمن لديهم إعاقات ذهنية أو إعاقات حركية أو مركبة.</w:t>
      </w:r>
    </w:p>
    <w:p w14:paraId="18C6A628" w14:textId="06DAD763" w:rsidR="00A224B7" w:rsidRPr="00BF7761" w:rsidRDefault="00A224B7" w:rsidP="00482D16">
      <w:pPr>
        <w:pStyle w:val="ListParagraph"/>
        <w:numPr>
          <w:ilvl w:val="0"/>
          <w:numId w:val="31"/>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مواءمة مكاتب وزارة العمل وتزويدها بكوادر مؤهلة للتواصل والاتصال مع الأشخاص ذوي الإعاقة بمختلف</w:t>
      </w:r>
      <w:r w:rsidR="00B6744B"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الإعاقات، لتعزيز فرص التشغيل والتدريب والتوجيه وضمان وصول الأشخاص ذوي</w:t>
      </w:r>
      <w:r w:rsidR="00B6744B"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الإعاقة إلى سوق العمل</w:t>
      </w:r>
      <w:r w:rsidR="00B6744B" w:rsidRPr="00BF7761">
        <w:rPr>
          <w:rFonts w:ascii="Simplified Arabic" w:hAnsi="Simplified Arabic" w:cs="Simplified Arabic"/>
          <w:sz w:val="24"/>
          <w:szCs w:val="24"/>
          <w:rtl/>
        </w:rPr>
        <w:t>.</w:t>
      </w:r>
    </w:p>
    <w:p w14:paraId="4A85D581" w14:textId="77777777" w:rsidR="00FD0585" w:rsidRPr="00BF7761" w:rsidRDefault="00FD0585" w:rsidP="00E964CF">
      <w:pPr>
        <w:spacing w:line="240" w:lineRule="auto"/>
        <w:jc w:val="both"/>
        <w:rPr>
          <w:rFonts w:ascii="Simplified Arabic" w:hAnsi="Simplified Arabic" w:cs="Simplified Arabic"/>
          <w:sz w:val="24"/>
          <w:szCs w:val="24"/>
          <w:rtl/>
        </w:rPr>
      </w:pPr>
    </w:p>
    <w:p w14:paraId="5EA7E4DF" w14:textId="461F0276" w:rsidR="00842FDE" w:rsidRPr="00BF7761" w:rsidRDefault="00901FDE" w:rsidP="00366792">
      <w:pPr>
        <w:pStyle w:val="Heading1"/>
        <w:rPr>
          <w:rtl/>
        </w:rPr>
      </w:pPr>
      <w:r w:rsidRPr="00BF7761">
        <w:rPr>
          <w:rtl/>
        </w:rPr>
        <w:br w:type="column"/>
      </w:r>
      <w:bookmarkStart w:id="38" w:name="_Toc98145851"/>
      <w:r w:rsidR="00AD6477" w:rsidRPr="00BF7761">
        <w:rPr>
          <w:rtl/>
        </w:rPr>
        <w:lastRenderedPageBreak/>
        <w:t xml:space="preserve">المادة 29 - </w:t>
      </w:r>
      <w:r w:rsidR="00842FDE" w:rsidRPr="00BF7761">
        <w:rPr>
          <w:rtl/>
        </w:rPr>
        <w:t>المشاركة في الحياة السياسية والعامة</w:t>
      </w:r>
      <w:bookmarkEnd w:id="38"/>
      <w:r w:rsidR="00842FDE" w:rsidRPr="00BF7761">
        <w:rPr>
          <w:rtl/>
        </w:rPr>
        <w:t xml:space="preserve"> </w:t>
      </w:r>
    </w:p>
    <w:p w14:paraId="4539578C" w14:textId="2AA3AD24" w:rsidR="004C1949" w:rsidRPr="00BF7761" w:rsidRDefault="00F022FD" w:rsidP="00FD5ABA">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57" behindDoc="0" locked="0" layoutInCell="1" allowOverlap="1" wp14:anchorId="6F0A0600" wp14:editId="6E9530AC">
                <wp:simplePos x="0" y="0"/>
                <wp:positionH relativeFrom="column">
                  <wp:posOffset>3007360</wp:posOffset>
                </wp:positionH>
                <wp:positionV relativeFrom="paragraph">
                  <wp:posOffset>19050</wp:posOffset>
                </wp:positionV>
                <wp:extent cx="3181350" cy="0"/>
                <wp:effectExtent l="0" t="19050" r="38100" b="38100"/>
                <wp:wrapNone/>
                <wp:docPr id="138" name="Straight Connector 138"/>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05935E" id="Straight Connector 138" o:spid="_x0000_s1026" style="position:absolute;z-index:251658260;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ApwtfDcAAAABwEAAA8AAABk&#10;cnMvZG93bnJldi54bWxMj01Lw0AQhu+C/2EZwZvdaGJaYzalqAHBg1gL9TjNTpPgfoTsto3/3tGL&#10;Hh/el3eeKZeTNeJIY+i9U3A9S0CQa7zuXatg815fLUCEiE6j8Y4UfFGAZXV+VmKh/cm90XEdW8Ej&#10;LhSooItxKKQMTUcWw8wP5Djb+9FiZBxbqUc88bg18iZJcmmxd3yhw4EeOmo+1wergLa3jx/+aaH3&#10;9bNJ65Dh6+olV+ryYlrdg4g0xb8y/OizOlTstPMHp4MwCrJ5mnNVQcovcX43z5h3vyyrUv73r74B&#10;AAD//wMAUEsBAi0AFAAGAAgAAAAhALaDOJL+AAAA4QEAABMAAAAAAAAAAAAAAAAAAAAAAFtDb250&#10;ZW50X1R5cGVzXS54bWxQSwECLQAUAAYACAAAACEAOP0h/9YAAACUAQAACwAAAAAAAAAAAAAAAAAv&#10;AQAAX3JlbHMvLnJlbHNQSwECLQAUAAYACAAAACEAFWD738IBAADfAwAADgAAAAAAAAAAAAAAAAAu&#10;AgAAZHJzL2Uyb0RvYy54bWxQSwECLQAUAAYACAAAACEACnC18NwAAAAHAQAADwAAAAAAAAAAAAAA&#10;AAAcBAAAZHJzL2Rvd25yZXYueG1sUEsFBgAAAAAEAAQA8wAAACUFAAAAAA==&#10;" strokecolor="#4acbee" strokeweight="4.5pt">
                <v:stroke joinstyle="miter"/>
              </v:line>
            </w:pict>
          </mc:Fallback>
        </mc:AlternateContent>
      </w:r>
    </w:p>
    <w:p w14:paraId="5E8D44FD" w14:textId="6C940731" w:rsidR="00F42271" w:rsidRPr="00BF7761" w:rsidRDefault="007F7DB2" w:rsidP="00366792">
      <w:pPr>
        <w:pStyle w:val="Heading2"/>
        <w:rPr>
          <w:rtl/>
        </w:rPr>
      </w:pPr>
      <w:bookmarkStart w:id="39" w:name="_Toc98145852"/>
      <w:r w:rsidRPr="00BF7761">
        <w:rPr>
          <w:rtl/>
        </w:rPr>
        <w:t>الحالة</w:t>
      </w:r>
      <w:r w:rsidR="00F42271" w:rsidRPr="00BF7761">
        <w:rPr>
          <w:rtl/>
        </w:rPr>
        <w:t xml:space="preserve"> في فلسطين</w:t>
      </w:r>
      <w:bookmarkEnd w:id="39"/>
    </w:p>
    <w:p w14:paraId="6C9C774C" w14:textId="248ED8DE" w:rsidR="00F42271" w:rsidRPr="00BF7761" w:rsidRDefault="0053607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mc:AlternateContent>
          <mc:Choice Requires="wps">
            <w:drawing>
              <wp:anchor distT="0" distB="0" distL="114300" distR="114300" simplePos="0" relativeHeight="251658271" behindDoc="0" locked="0" layoutInCell="1" allowOverlap="1" wp14:anchorId="5ED71D46" wp14:editId="7D8AEA4E">
                <wp:simplePos x="0" y="0"/>
                <wp:positionH relativeFrom="column">
                  <wp:posOffset>3007360</wp:posOffset>
                </wp:positionH>
                <wp:positionV relativeFrom="paragraph">
                  <wp:posOffset>19050</wp:posOffset>
                </wp:positionV>
                <wp:extent cx="3181350" cy="0"/>
                <wp:effectExtent l="0" t="19050" r="19050" b="19050"/>
                <wp:wrapNone/>
                <wp:docPr id="157" name="Straight Connector 157"/>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614899" id="Straight Connector 157" o:spid="_x0000_s1026" style="position:absolute;z-index:251658274;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20CF5ACE" w14:textId="77777777" w:rsidR="006D5C7C" w:rsidRPr="00BF7761" w:rsidRDefault="006D5C7C" w:rsidP="00E964CF">
      <w:pPr>
        <w:pStyle w:val="Heading3"/>
        <w:spacing w:line="240" w:lineRule="auto"/>
        <w:jc w:val="both"/>
        <w:rPr>
          <w:rFonts w:ascii="Simplified Arabic" w:hAnsi="Simplified Arabic" w:cs="Simplified Arabic"/>
          <w:b/>
          <w:bCs/>
          <w:rtl/>
        </w:rPr>
      </w:pPr>
      <w:bookmarkStart w:id="40" w:name="_Toc98145853"/>
      <w:r w:rsidRPr="00BF7761">
        <w:rPr>
          <w:rFonts w:ascii="Simplified Arabic" w:hAnsi="Simplified Arabic" w:cs="Simplified Arabic"/>
          <w:b/>
          <w:bCs/>
          <w:rtl/>
        </w:rPr>
        <w:t>الإطار القانوني والسياسات العامة</w:t>
      </w:r>
      <w:bookmarkEnd w:id="40"/>
    </w:p>
    <w:p w14:paraId="73E3241B" w14:textId="76F321B7"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تعتبر المشاركة السياسية قضية أساسية لجميع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بما يشمل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والحضور السياسي المباشر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مواقع قيادية لا يزال ضمن الاستثناءات النادرة. وقد يكون دور </w:t>
      </w:r>
      <w:r w:rsidR="00FB605F" w:rsidRPr="00BF7761">
        <w:rPr>
          <w:rFonts w:ascii="Simplified Arabic" w:hAnsi="Simplified Arabic" w:cs="Simplified Arabic"/>
          <w:sz w:val="24"/>
          <w:szCs w:val="24"/>
          <w:rtl/>
        </w:rPr>
        <w:t xml:space="preserve">منظمات </w:t>
      </w:r>
      <w:r w:rsidRPr="00BF7761">
        <w:rPr>
          <w:rFonts w:ascii="Simplified Arabic" w:hAnsi="Simplified Arabic" w:cs="Simplified Arabic"/>
          <w:sz w:val="24"/>
          <w:szCs w:val="24"/>
          <w:rtl/>
        </w:rPr>
        <w:t>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مهماً جدا</w:t>
      </w:r>
      <w:r w:rsidR="00FB605F"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لتعزيز حقوق هؤلاء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وتحدد الاتفاقية الدولية أن على الدولة أن تكفل حق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المشاركة بصنع القرارات المتعلقة بهم </w:t>
      </w:r>
      <w:r w:rsidR="000E47E3">
        <w:rPr>
          <w:rFonts w:ascii="Simplified Arabic" w:hAnsi="Simplified Arabic" w:cs="Simplified Arabic" w:hint="cs"/>
          <w:sz w:val="24"/>
          <w:szCs w:val="24"/>
          <w:rtl/>
        </w:rPr>
        <w:t>و</w:t>
      </w:r>
      <w:r w:rsidRPr="00BF7761">
        <w:rPr>
          <w:rFonts w:ascii="Simplified Arabic" w:hAnsi="Simplified Arabic" w:cs="Simplified Arabic"/>
          <w:sz w:val="24"/>
          <w:szCs w:val="24"/>
          <w:rtl/>
        </w:rPr>
        <w:t>طرقاً فعالة لتأمين وصول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إلى صناعة القرار.</w:t>
      </w:r>
    </w:p>
    <w:p w14:paraId="5A3227A6" w14:textId="14F3ACA3"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كفلت المادة (26) من القانون الأساسي الفلسطيني الحق في المشاركة السياسية لجميع الفلسطينيين دون تمييز بينهم، وقد تضمنت المادة (4) من قانون حقوق "المعوقين" رقم (4) لسنة </w:t>
      </w:r>
      <w:r w:rsidR="004342D3" w:rsidRPr="00BF7761">
        <w:rPr>
          <w:rFonts w:ascii="Simplified Arabic" w:hAnsi="Simplified Arabic" w:cs="Simplified Arabic"/>
          <w:sz w:val="24"/>
          <w:szCs w:val="24"/>
          <w:rtl/>
        </w:rPr>
        <w:t>1999م</w:t>
      </w:r>
      <w:r w:rsidRPr="00BF7761">
        <w:rPr>
          <w:rFonts w:ascii="Simplified Arabic" w:hAnsi="Simplified Arabic" w:cs="Simplified Arabic"/>
          <w:sz w:val="24"/>
          <w:szCs w:val="24"/>
          <w:rtl/>
        </w:rPr>
        <w:t>، والمادة (8) من اللائحة التنفيذية الحق في تكوين منظمات وجم</w:t>
      </w:r>
      <w:r w:rsidR="00D90EB4" w:rsidRPr="00BF7761">
        <w:rPr>
          <w:rFonts w:ascii="Simplified Arabic" w:hAnsi="Simplified Arabic" w:cs="Simplified Arabic"/>
          <w:sz w:val="24"/>
          <w:szCs w:val="24"/>
          <w:rtl/>
        </w:rPr>
        <w:t>عيات خاصة بال</w:t>
      </w:r>
      <w:r w:rsidR="00EA6E78" w:rsidRPr="00BF7761">
        <w:rPr>
          <w:rFonts w:ascii="Simplified Arabic" w:hAnsi="Simplified Arabic" w:cs="Simplified Arabic"/>
          <w:sz w:val="24"/>
          <w:szCs w:val="24"/>
          <w:rtl/>
        </w:rPr>
        <w:t>أشخاص</w:t>
      </w:r>
      <w:r w:rsidR="00D90EB4"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00D90EB4" w:rsidRPr="00BF7761">
        <w:rPr>
          <w:rFonts w:ascii="Simplified Arabic" w:hAnsi="Simplified Arabic" w:cs="Simplified Arabic"/>
          <w:sz w:val="24"/>
          <w:szCs w:val="24"/>
          <w:rtl/>
        </w:rPr>
        <w:t>.</w:t>
      </w:r>
    </w:p>
    <w:p w14:paraId="5CEE14DF" w14:textId="19497AEA"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لقد قامت لجنة الانتخابات المركزية منذ تأسيسها عام 2002 م بالعمل لصالح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وقد تضمنت إجراءاتها وفق قانون الانتخابات العامة توفير المساعدة اللازمة لهم، حيث عالجت المادة (80) من قانون رقم (9) لسنة </w:t>
      </w:r>
      <w:r w:rsidR="00CB2E70" w:rsidRPr="00BF7761">
        <w:rPr>
          <w:rFonts w:ascii="Simplified Arabic" w:hAnsi="Simplified Arabic" w:cs="Simplified Arabic"/>
          <w:sz w:val="24"/>
          <w:szCs w:val="24"/>
          <w:rtl/>
        </w:rPr>
        <w:t>2005م</w:t>
      </w:r>
      <w:r w:rsidRPr="00BF7761">
        <w:rPr>
          <w:rFonts w:ascii="Simplified Arabic" w:hAnsi="Simplified Arabic" w:cs="Simplified Arabic"/>
          <w:sz w:val="24"/>
          <w:szCs w:val="24"/>
          <w:rtl/>
        </w:rPr>
        <w:t xml:space="preserve"> بشأن الانتخابات، والمادة (86/4) من القرار بقانون رقم (1) لسنة </w:t>
      </w:r>
      <w:r w:rsidR="00CB2E70" w:rsidRPr="00BF7761">
        <w:rPr>
          <w:rFonts w:ascii="Simplified Arabic" w:hAnsi="Simplified Arabic" w:cs="Simplified Arabic"/>
          <w:sz w:val="24"/>
          <w:szCs w:val="24"/>
          <w:rtl/>
        </w:rPr>
        <w:t>2007م</w:t>
      </w:r>
      <w:r w:rsidRPr="00BF7761">
        <w:rPr>
          <w:rFonts w:ascii="Simplified Arabic" w:hAnsi="Simplified Arabic" w:cs="Simplified Arabic"/>
          <w:sz w:val="24"/>
          <w:szCs w:val="24"/>
          <w:rtl/>
        </w:rPr>
        <w:t xml:space="preserve"> بشأن الانتخابات العامة حقّ الناخب ذي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الاقتراع: "إذا كان الناخب أمياً أو "معاقاً" بصورة تمنعه من التأشير على ورقة الاقتراع بنفسه فيمكنه الاستعانة بأي شخص آخر يثق به بعد موافقة طاقم الاقتراع على ذلك، وعلى رئيس طاقم الاقتراع مراقبة اقتراعه والتأكد من تنفيذ رغبته. وهو ما جرى في الانتخابات الرئاسية التي عقدت سنة 2005م وانتخابات المجلس التشريعي سنة 2006م، حيث تضمنت إجراءات اللجنة وأدلتها المحافظة على حق الناخب في الاقتراع بحرية كاملة. </w:t>
      </w:r>
    </w:p>
    <w:p w14:paraId="3ED90359" w14:textId="1965F928" w:rsidR="0046380C"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وفي العام </w:t>
      </w:r>
      <w:r w:rsidR="004342D3" w:rsidRPr="00BF7761">
        <w:rPr>
          <w:rFonts w:ascii="Simplified Arabic" w:hAnsi="Simplified Arabic" w:cs="Simplified Arabic"/>
          <w:sz w:val="24"/>
          <w:szCs w:val="24"/>
          <w:rtl/>
        </w:rPr>
        <w:t>2020م</w:t>
      </w:r>
      <w:r w:rsidRPr="00BF7761">
        <w:rPr>
          <w:rFonts w:ascii="Simplified Arabic" w:hAnsi="Simplified Arabic" w:cs="Simplified Arabic"/>
          <w:sz w:val="24"/>
          <w:szCs w:val="24"/>
          <w:rtl/>
        </w:rPr>
        <w:t xml:space="preserve"> واستكمالا</w:t>
      </w:r>
      <w:r w:rsidR="006306BA"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لقوانين الانتخابات السارية والتي تحكم عمل لجنة الانتخابات، وتعزيزا</w:t>
      </w:r>
      <w:r w:rsidR="006306BA"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لمبدأ المشاركة لمختلف فئات المجتمع في الحياة الديمقراطية والعملية الانتخابية، وخاصة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فقد عززت اللجنة علاقاتها بالاتحاد العام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بهدف القيام بنشاطات وفعاليات لإنجاز واجباتها تجاه القانون، وذلك عبر مواءمة المكاتب والمراكز الانتخابية، حيث تم العمل على تجهيز كافة المراكز الانتخابية لتكون مناسبة لانتخاب ومشاركة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بما في ذلك مواءمة كافة مكاتب ومقار وفعاليات وإجراءات اللجنة، ضمان لجنة الانتخابات تسجيل كل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الإعاقات في السجل الانتخابي، مواءمة جزء من وسائل توعيتها الانتخابية أثناء العمليات الانتخابية لذوي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"مثل لغة برايل والإشارة" من أجل تشجيعهم على المشاركة في الانتخابات، وتقديم التدريب بأسلوب مناسب ومتفق مع </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كل شخص، لضمان مشاركتهم في العملية الانتخابية وخاصة يوم الاقتراع،  بما يحقق تطبيق نصوص القانون، تدريب طواقم التسجيل والاقتراع على آليات التعامل بإيجابية مع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ضمان لجنة الانتخابات تمكين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من الوصول إلى مركز الاقتراع بتوفير مواصلات نقل مناسب</w:t>
      </w:r>
      <w:r w:rsidR="00974A7C">
        <w:rPr>
          <w:rFonts w:ascii="Simplified Arabic" w:hAnsi="Simplified Arabic" w:cs="Simplified Arabic" w:hint="cs"/>
          <w:sz w:val="24"/>
          <w:szCs w:val="24"/>
          <w:rtl/>
        </w:rPr>
        <w:t>ة</w:t>
      </w:r>
      <w:r w:rsidRPr="00BF7761">
        <w:rPr>
          <w:rFonts w:ascii="Simplified Arabic" w:hAnsi="Simplified Arabic" w:cs="Simplified Arabic"/>
          <w:sz w:val="24"/>
          <w:szCs w:val="24"/>
          <w:rtl/>
        </w:rPr>
        <w:t xml:space="preserve"> لهم أو الوصول لهم للمشاركة في الانتخابات، وأن ترع</w:t>
      </w:r>
      <w:r w:rsidR="00F32E8E">
        <w:rPr>
          <w:rFonts w:ascii="Simplified Arabic" w:hAnsi="Simplified Arabic" w:cs="Simplified Arabic" w:hint="cs"/>
          <w:sz w:val="24"/>
          <w:szCs w:val="24"/>
          <w:rtl/>
        </w:rPr>
        <w:t xml:space="preserve">ى </w:t>
      </w:r>
      <w:r w:rsidRPr="00BF7761">
        <w:rPr>
          <w:rFonts w:ascii="Simplified Arabic" w:hAnsi="Simplified Arabic" w:cs="Simplified Arabic"/>
          <w:sz w:val="24"/>
          <w:szCs w:val="24"/>
          <w:rtl/>
        </w:rPr>
        <w:t xml:space="preserve">حملات جماهيرية بهذا الخصوص، وتنظيم ورشات عمل وحلقات دراسية وإعلامية تلفزيونية وإذاعية لدمجهم في الحياة السياسية ومفاهيم الثقافة الانتخابية، وتعريف المجتمع بحقوقهم الانتخابية والسياسية، </w:t>
      </w:r>
      <w:r w:rsidR="001C2708">
        <w:rPr>
          <w:rFonts w:ascii="Simplified Arabic" w:hAnsi="Simplified Arabic" w:cs="Simplified Arabic" w:hint="cs"/>
          <w:sz w:val="24"/>
          <w:szCs w:val="24"/>
          <w:rtl/>
        </w:rPr>
        <w:t>و</w:t>
      </w:r>
      <w:r w:rsidRPr="00BF7761">
        <w:rPr>
          <w:rFonts w:ascii="Simplified Arabic" w:hAnsi="Simplified Arabic" w:cs="Simplified Arabic"/>
          <w:sz w:val="24"/>
          <w:szCs w:val="24"/>
          <w:rtl/>
        </w:rPr>
        <w:t xml:space="preserve">مواءمة الإجراءات </w:t>
      </w:r>
      <w:r w:rsidRPr="00BF7761">
        <w:rPr>
          <w:rFonts w:ascii="Simplified Arabic" w:hAnsi="Simplified Arabic" w:cs="Simplified Arabic"/>
          <w:sz w:val="24"/>
          <w:szCs w:val="24"/>
          <w:rtl/>
        </w:rPr>
        <w:lastRenderedPageBreak/>
        <w:t>الانتخابية وكافة مواد اللجنة التي تصدر لتنفيذ العمليات الانتخابية. وقد بدأت اللجنة بوضع خطة تنفيذية لمواءمة كافة أعمالها وإجراءاتها وفي كافة المناطق الانتخابية وتشمل كافة فعالياتها ونشاطاتها</w:t>
      </w:r>
      <w:r w:rsidR="0046380C" w:rsidRPr="00BF7761">
        <w:rPr>
          <w:rFonts w:ascii="Simplified Arabic" w:hAnsi="Simplified Arabic" w:cs="Simplified Arabic"/>
          <w:sz w:val="24"/>
          <w:szCs w:val="24"/>
          <w:rtl/>
        </w:rPr>
        <w:t>.</w:t>
      </w:r>
      <w:r w:rsidR="0046380C" w:rsidRPr="00BF7761">
        <w:rPr>
          <w:rStyle w:val="FootnoteReference"/>
          <w:rFonts w:ascii="Simplified Arabic" w:hAnsi="Simplified Arabic" w:cs="Simplified Arabic"/>
          <w:sz w:val="24"/>
          <w:szCs w:val="24"/>
          <w:rtl/>
        </w:rPr>
        <w:footnoteReference w:id="35"/>
      </w:r>
    </w:p>
    <w:p w14:paraId="03CC5B03" w14:textId="2773E127"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وقد بلغ عدد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المدرجة أسماؤهم في سجل الناخبين </w:t>
      </w:r>
      <w:r w:rsidR="00DE006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44,300</w:t>
      </w:r>
      <w:r w:rsidR="00DE006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ناخبا</w:t>
      </w:r>
      <w:r w:rsidR="00BA6A7A">
        <w:rPr>
          <w:rFonts w:ascii="Simplified Arabic" w:hAnsi="Simplified Arabic" w:cs="Simplified Arabic" w:hint="cs"/>
          <w:sz w:val="24"/>
          <w:szCs w:val="24"/>
          <w:rtl/>
        </w:rPr>
        <w:t>ً</w:t>
      </w:r>
      <w:r w:rsidRPr="00BF7761">
        <w:rPr>
          <w:rFonts w:ascii="Simplified Arabic" w:hAnsi="Simplified Arabic" w:cs="Simplified Arabic"/>
          <w:sz w:val="24"/>
          <w:szCs w:val="24"/>
          <w:rtl/>
        </w:rPr>
        <w:t xml:space="preserve"> وناخبة في جميع محافظات الوطن، مشيرة إلى أن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المؤهلين للاقتراع في المرحلة الأولى من الانتخابات المحلية يبلغ </w:t>
      </w:r>
      <w:r w:rsidR="00DE006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7,885</w:t>
      </w:r>
      <w:r w:rsidR="00DE006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يمثلون حوالي </w:t>
      </w:r>
      <w:r w:rsidR="00DE006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2%</w:t>
      </w:r>
      <w:r w:rsidR="00DE006B"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من إجمالي عدد المؤهلين للاقتراع. وقد أشارت اللجنة إلى جهودها الرامية إلى تمكين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من ممارسة حقهم بالمشاركة في جميع مراحل العملية الانتخابية بسهولة ويسر وبدون مساعدة، حيث تحرص على مواءمة مقراتها</w:t>
      </w:r>
      <w:r w:rsidR="000213A7"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وإجراءاتها</w:t>
      </w:r>
      <w:r w:rsidR="000213A7"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w:t>
      </w:r>
      <w:r w:rsidR="001637F8" w:rsidRPr="00BF7761">
        <w:rPr>
          <w:rFonts w:ascii="Simplified Arabic" w:hAnsi="Simplified Arabic" w:cs="Simplified Arabic" w:hint="cs"/>
          <w:sz w:val="24"/>
          <w:szCs w:val="24"/>
          <w:rtl/>
        </w:rPr>
        <w:t>وموادها الإعلامية، والتوعوية</w:t>
      </w:r>
      <w:r w:rsidRPr="00BF7761">
        <w:rPr>
          <w:rFonts w:ascii="Simplified Arabic" w:hAnsi="Simplified Arabic" w:cs="Simplified Arabic"/>
          <w:sz w:val="24"/>
          <w:szCs w:val="24"/>
          <w:rtl/>
        </w:rPr>
        <w:t>.</w:t>
      </w:r>
      <w:r w:rsidR="00CB2E70" w:rsidRPr="00BF7761">
        <w:rPr>
          <w:rStyle w:val="FootnoteReference"/>
          <w:rFonts w:ascii="Simplified Arabic" w:hAnsi="Simplified Arabic" w:cs="Simplified Arabic"/>
          <w:sz w:val="24"/>
          <w:szCs w:val="24"/>
          <w:rtl/>
        </w:rPr>
        <w:footnoteReference w:id="36"/>
      </w:r>
    </w:p>
    <w:p w14:paraId="4C511817" w14:textId="030FF05B" w:rsidR="00A746AA" w:rsidRPr="00BF7761" w:rsidRDefault="00781939" w:rsidP="00FD5ABA">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وأكدت لجنة الانتخابات على أن جُلّ مراكز الاقتراع مواءمة لذوي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ويتم لصق مجموعة من الإشارات الأرضية فيها لتسهيل حركة واقتراع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البصرية دون الاستعانة بمرافق. وفيما يخص الناخبين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الحركية وكون معظم مراكز الاقتراع هي من المدارس المواءمة، فقد قامت اللجنة بالتأكد من نقل أسماء الناخبين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الحركية في محطات اقتراع (غرف) تقع في طابق أرضي يسهل وصول هذه الفئة إليها، وفيما يتعلق بالمواد الإعلامية والتوعوية، أضافت لجنة الانتخابات إلى جميع فيديوهاتها التوعوية ترجمة إلى لغة الإشارة، وصممت المطبوعات التعريفية والنشرات بطريقة تراعي متطلبات وخصوصية المواطنين من ذوي ال</w:t>
      </w:r>
      <w:r w:rsidR="00EA6E78" w:rsidRPr="00BF7761">
        <w:rPr>
          <w:rFonts w:ascii="Simplified Arabic" w:hAnsi="Simplified Arabic" w:cs="Simplified Arabic"/>
          <w:sz w:val="24"/>
          <w:szCs w:val="24"/>
          <w:rtl/>
        </w:rPr>
        <w:t>إعاقة</w:t>
      </w:r>
      <w:r w:rsidR="003F7110">
        <w:rPr>
          <w:rFonts w:ascii="Simplified Arabic" w:hAnsi="Simplified Arabic" w:cs="Simplified Arabic" w:hint="cs"/>
          <w:sz w:val="24"/>
          <w:szCs w:val="24"/>
          <w:rtl/>
        </w:rPr>
        <w:t>، ولكن تضمين الأشخاص ذوي الإعاقة الذهنية في المشاركة غير مشمول في الموائمة المذكورة أعلاه</w:t>
      </w:r>
      <w:r w:rsidRPr="00BF7761">
        <w:rPr>
          <w:rFonts w:ascii="Simplified Arabic" w:hAnsi="Simplified Arabic" w:cs="Simplified Arabic"/>
          <w:sz w:val="24"/>
          <w:szCs w:val="24"/>
          <w:rtl/>
        </w:rPr>
        <w:t>.</w:t>
      </w:r>
    </w:p>
    <w:p w14:paraId="51CC35DD" w14:textId="02B7AC4E"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كما أصدرت اللجنة مئات المطبوعات خلال الانتخابات المحلية </w:t>
      </w:r>
      <w:r w:rsidR="004342D3" w:rsidRPr="00BF7761">
        <w:rPr>
          <w:rFonts w:ascii="Simplified Arabic" w:hAnsi="Simplified Arabic" w:cs="Simplified Arabic"/>
          <w:sz w:val="24"/>
          <w:szCs w:val="24"/>
          <w:rtl/>
        </w:rPr>
        <w:t>2021م</w:t>
      </w:r>
      <w:r w:rsidRPr="00BF7761">
        <w:rPr>
          <w:rFonts w:ascii="Simplified Arabic" w:hAnsi="Simplified Arabic" w:cs="Simplified Arabic"/>
          <w:sz w:val="24"/>
          <w:szCs w:val="24"/>
          <w:rtl/>
        </w:rPr>
        <w:t xml:space="preserve"> بلغة بريل، فضلاً عن المطبوعات التي توضح مراحل عملية الاقتراع بشكل مصور لتكون مناسبة للأميين. كما زودت اللجنة موقعها </w:t>
      </w:r>
      <w:r w:rsidR="002B020C" w:rsidRPr="00BF7761">
        <w:rPr>
          <w:rFonts w:ascii="Simplified Arabic" w:hAnsi="Simplified Arabic" w:cs="Simplified Arabic"/>
          <w:sz w:val="24"/>
          <w:szCs w:val="24"/>
          <w:rtl/>
        </w:rPr>
        <w:t>الإلكتروني</w:t>
      </w:r>
      <w:r w:rsidRPr="00BF7761">
        <w:rPr>
          <w:rFonts w:ascii="Simplified Arabic" w:hAnsi="Simplified Arabic" w:cs="Simplified Arabic"/>
          <w:sz w:val="24"/>
          <w:szCs w:val="24"/>
          <w:rtl/>
        </w:rPr>
        <w:t xml:space="preserve"> ببرنامج ناطق خاص بذوي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البصرية.</w:t>
      </w:r>
    </w:p>
    <w:p w14:paraId="223B4CD5" w14:textId="234AB076"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 xml:space="preserve">وبالرغم من عدم وجود نص قانوني </w:t>
      </w:r>
      <w:r w:rsidR="00D8601E" w:rsidRPr="00BF7761">
        <w:rPr>
          <w:rFonts w:ascii="Simplified Arabic" w:hAnsi="Simplified Arabic" w:cs="Simplified Arabic"/>
          <w:sz w:val="24"/>
          <w:szCs w:val="24"/>
          <w:rtl/>
        </w:rPr>
        <w:t xml:space="preserve">لمواءمة </w:t>
      </w:r>
      <w:r w:rsidRPr="00BF7761">
        <w:rPr>
          <w:rFonts w:ascii="Simplified Arabic" w:hAnsi="Simplified Arabic" w:cs="Simplified Arabic"/>
          <w:sz w:val="24"/>
          <w:szCs w:val="24"/>
          <w:rtl/>
        </w:rPr>
        <w:t>الأماكن</w:t>
      </w:r>
      <w:r w:rsidR="00D8601E" w:rsidRPr="00BF7761">
        <w:rPr>
          <w:rFonts w:ascii="Simplified Arabic" w:hAnsi="Simplified Arabic" w:cs="Simplified Arabic"/>
          <w:sz w:val="24"/>
          <w:szCs w:val="24"/>
          <w:rtl/>
        </w:rPr>
        <w:t xml:space="preserve"> المخصصة</w:t>
      </w:r>
      <w:r w:rsidRPr="00BF7761">
        <w:rPr>
          <w:rFonts w:ascii="Simplified Arabic" w:hAnsi="Simplified Arabic" w:cs="Simplified Arabic"/>
          <w:sz w:val="24"/>
          <w:szCs w:val="24"/>
          <w:rtl/>
        </w:rPr>
        <w:t xml:space="preserve"> للانتخابات إلا أنه أقرت لجنة الانتخابات</w:t>
      </w:r>
      <w:r w:rsidR="00D8601E" w:rsidRPr="00BF7761">
        <w:rPr>
          <w:rFonts w:ascii="Simplified Arabic" w:hAnsi="Simplified Arabic" w:cs="Simplified Arabic"/>
          <w:sz w:val="24"/>
          <w:szCs w:val="24"/>
          <w:rtl/>
        </w:rPr>
        <w:t xml:space="preserve"> الفلسطينية</w:t>
      </w:r>
      <w:r w:rsidRPr="00BF7761">
        <w:rPr>
          <w:rFonts w:ascii="Simplified Arabic" w:hAnsi="Simplified Arabic" w:cs="Simplified Arabic"/>
          <w:sz w:val="24"/>
          <w:szCs w:val="24"/>
          <w:rtl/>
        </w:rPr>
        <w:t xml:space="preserve"> مجموعة من الإجراءات الخاصة لتمكين المواطنين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البصرية من الاقتراع بمفردهم ودون الحاجة لمرافق، وكذلك مكّنت المواطنين الأميين من الاقتراع بوجود مرافق. والعمل على تضمين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ضمن الفئة المستهدفة بشكل مباشر وغير مباشر من مشاريعها التي تنفذها بالتعاون مع </w:t>
      </w:r>
      <w:r w:rsidR="00722635" w:rsidRPr="00BF7761">
        <w:rPr>
          <w:rFonts w:ascii="Simplified Arabic" w:hAnsi="Simplified Arabic" w:cs="Simplified Arabic"/>
          <w:sz w:val="24"/>
          <w:szCs w:val="24"/>
          <w:rtl/>
        </w:rPr>
        <w:t xml:space="preserve">منظمات </w:t>
      </w:r>
      <w:r w:rsidRPr="00BF7761">
        <w:rPr>
          <w:rFonts w:ascii="Simplified Arabic" w:hAnsi="Simplified Arabic" w:cs="Simplified Arabic"/>
          <w:sz w:val="24"/>
          <w:szCs w:val="24"/>
          <w:rtl/>
        </w:rPr>
        <w:t>المجتمع المدني الفلسطيني، بهدف توعيتهم بحقوقهم الانتخابية وتشجيع هذه الفئة الهامة من المشاركة في العملية الانتخابية؛ كناخبين ومرشحين ومراقبين، ويتوقع أن يستفيد أكثر من 30 ألف شخص من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بشكل مباشر وغير مباشر، من أنشطة هذه المشاريع.</w:t>
      </w:r>
      <w:r w:rsidR="009A2896" w:rsidRPr="00BF7761">
        <w:rPr>
          <w:rStyle w:val="FootnoteReference"/>
          <w:rFonts w:ascii="Simplified Arabic" w:hAnsi="Simplified Arabic" w:cs="Simplified Arabic"/>
          <w:sz w:val="24"/>
          <w:szCs w:val="24"/>
          <w:rtl/>
        </w:rPr>
        <w:footnoteReference w:id="37"/>
      </w:r>
    </w:p>
    <w:p w14:paraId="57FF5048" w14:textId="036064DB"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يميل الفلسطينيون بشكل عام للابتعاد عن المشاركة السياسية بسبب أزمة الثقة بالأحزاب السياسية، والنظرة المجتمعية. ويزيد هذا بشكل كبير لدى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الذين لا يثقون بالمشاركة السياسة ويفضلون أن يكونوا خارج إطار التنظيمات أو الأحزاب، ويسعى الجميع لأن يكون ضمن الاتحادات والمجموعات الذاتية وأن يكون في منظمات المجتمع المدني ليجدون بديلا</w:t>
      </w:r>
      <w:r w:rsidR="00C94C6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عن المشاركة ضمن </w:t>
      </w:r>
      <w:r w:rsidR="00C94C60" w:rsidRPr="00BF7761">
        <w:rPr>
          <w:rFonts w:ascii="Simplified Arabic" w:hAnsi="Simplified Arabic" w:cs="Simplified Arabic"/>
          <w:sz w:val="24"/>
          <w:szCs w:val="24"/>
          <w:rtl/>
        </w:rPr>
        <w:t xml:space="preserve">تلك </w:t>
      </w:r>
      <w:r w:rsidRPr="00BF7761">
        <w:rPr>
          <w:rFonts w:ascii="Simplified Arabic" w:hAnsi="Simplified Arabic" w:cs="Simplified Arabic"/>
          <w:sz w:val="24"/>
          <w:szCs w:val="24"/>
          <w:rtl/>
        </w:rPr>
        <w:t>الأحزاب.</w:t>
      </w:r>
    </w:p>
    <w:p w14:paraId="78B7D03D" w14:textId="500EFA18"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وقد وثّق التقرير عددا</w:t>
      </w:r>
      <w:r w:rsidR="00C94C60"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 xml:space="preserve"> من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طالبوا فيها أن يكونوا ممثلين كأعضاء في المجالس المحلية أو في التحضير للانتخابات التي يتم التحضير لها.</w:t>
      </w:r>
    </w:p>
    <w:p w14:paraId="3EBCBE8E" w14:textId="7050CFF7" w:rsidR="00781939"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w:t>
      </w:r>
      <w:r w:rsidR="005F5785"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غي</w:t>
      </w:r>
      <w:r w:rsidR="005F5785" w:rsidRPr="00BF7761">
        <w:rPr>
          <w:rFonts w:ascii="Simplified Arabic" w:hAnsi="Simplified Arabic" w:cs="Simplified Arabic"/>
          <w:sz w:val="24"/>
          <w:szCs w:val="24"/>
          <w:rtl/>
        </w:rPr>
        <w:t>ُّ</w:t>
      </w:r>
      <w:r w:rsidRPr="00BF7761">
        <w:rPr>
          <w:rFonts w:ascii="Simplified Arabic" w:hAnsi="Simplified Arabic" w:cs="Simplified Arabic"/>
          <w:sz w:val="24"/>
          <w:szCs w:val="24"/>
          <w:rtl/>
        </w:rPr>
        <w:t>ب استراتيجية واضحة لتحقيق إمكانية مشاركة فاعلة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الحياة السياسية، وتسهيل عملية الوصول للجمعيات العمومية ومجالس الإدارة، وممارسة الحق الانتخابي، حيث يواجه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w:t>
      </w:r>
      <w:r w:rsidR="004342D3" w:rsidRPr="00BF7761">
        <w:rPr>
          <w:rFonts w:ascii="Simplified Arabic" w:hAnsi="Simplified Arabic" w:cs="Simplified Arabic"/>
          <w:sz w:val="24"/>
          <w:szCs w:val="24"/>
          <w:rtl/>
        </w:rPr>
        <w:t>ذوي</w:t>
      </w:r>
      <w:r w:rsidRPr="00BF7761">
        <w:rPr>
          <w:rFonts w:ascii="Simplified Arabic" w:hAnsi="Simplified Arabic" w:cs="Simplified Arabic"/>
          <w:sz w:val="24"/>
          <w:szCs w:val="24"/>
          <w:rtl/>
        </w:rPr>
        <w:t xml:space="preserve">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عوائق وموانع في ممارسة هذا الحق.</w:t>
      </w:r>
    </w:p>
    <w:p w14:paraId="075B273E" w14:textId="2F6B3491" w:rsidR="006D5C7C" w:rsidRPr="00BF7761" w:rsidRDefault="00781939"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lastRenderedPageBreak/>
        <w:t>كما أن غياب التمويل الحكومي لبرامج وخدمات التوعية السياسية والمدنية ساهم في عزوف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عن ممارسة حقهم في المشاركة </w:t>
      </w:r>
      <w:r w:rsidR="002E5861" w:rsidRPr="00BF7761">
        <w:rPr>
          <w:rFonts w:ascii="Simplified Arabic" w:hAnsi="Simplified Arabic" w:cs="Simplified Arabic"/>
          <w:sz w:val="24"/>
          <w:szCs w:val="24"/>
          <w:rtl/>
        </w:rPr>
        <w:t>السياسية، بالإضافة</w:t>
      </w:r>
      <w:r w:rsidRPr="00BF7761">
        <w:rPr>
          <w:rFonts w:ascii="Simplified Arabic" w:hAnsi="Simplified Arabic" w:cs="Simplified Arabic"/>
          <w:sz w:val="24"/>
          <w:szCs w:val="24"/>
          <w:rtl/>
        </w:rPr>
        <w:t xml:space="preserve"> إلى غياب الدعم والمساندة الحكومية لإنشاء جمعيات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لا سيما النساء ذوات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p>
    <w:p w14:paraId="49999333" w14:textId="77777777" w:rsidR="00F42271" w:rsidRPr="00366792" w:rsidRDefault="00F42271" w:rsidP="00366792">
      <w:pPr>
        <w:pStyle w:val="Heading2"/>
        <w:rPr>
          <w:rtl/>
        </w:rPr>
      </w:pPr>
      <w:bookmarkStart w:id="41" w:name="_Toc98145854"/>
      <w:r w:rsidRPr="00366792">
        <w:rPr>
          <w:rtl/>
        </w:rPr>
        <w:t>التوصيات</w:t>
      </w:r>
      <w:bookmarkEnd w:id="41"/>
    </w:p>
    <w:p w14:paraId="23B0D748" w14:textId="1A41E57A" w:rsidR="00F42271" w:rsidRPr="00BF7761" w:rsidRDefault="00536077" w:rsidP="00E964CF">
      <w:pPr>
        <w:spacing w:line="240" w:lineRule="auto"/>
        <w:jc w:val="both"/>
        <w:rPr>
          <w:rFonts w:ascii="Simplified Arabic" w:hAnsi="Simplified Arabic" w:cs="Simplified Arabic"/>
          <w:sz w:val="24"/>
          <w:szCs w:val="24"/>
        </w:rPr>
      </w:pPr>
      <w:r w:rsidRPr="00BF7761">
        <w:rPr>
          <w:rFonts w:ascii="Simplified Arabic" w:hAnsi="Simplified Arabic" w:cs="Simplified Arabic"/>
          <w:noProof/>
          <w:sz w:val="24"/>
          <w:szCs w:val="24"/>
        </w:rPr>
        <mc:AlternateContent>
          <mc:Choice Requires="wps">
            <w:drawing>
              <wp:anchor distT="0" distB="0" distL="114300" distR="114300" simplePos="0" relativeHeight="251658272" behindDoc="0" locked="0" layoutInCell="1" allowOverlap="1" wp14:anchorId="6D0D4658" wp14:editId="315093AF">
                <wp:simplePos x="0" y="0"/>
                <wp:positionH relativeFrom="column">
                  <wp:posOffset>3007360</wp:posOffset>
                </wp:positionH>
                <wp:positionV relativeFrom="paragraph">
                  <wp:posOffset>19050</wp:posOffset>
                </wp:positionV>
                <wp:extent cx="3181350" cy="0"/>
                <wp:effectExtent l="0" t="19050" r="19050" b="19050"/>
                <wp:wrapNone/>
                <wp:docPr id="158" name="Straight Connector 158"/>
                <wp:cNvGraphicFramePr/>
                <a:graphic xmlns:a="http://schemas.openxmlformats.org/drawingml/2006/main">
                  <a:graphicData uri="http://schemas.microsoft.com/office/word/2010/wordprocessingShape">
                    <wps:wsp>
                      <wps:cNvCnPr/>
                      <wps:spPr>
                        <a:xfrm>
                          <a:off x="0" y="0"/>
                          <a:ext cx="3181350" cy="0"/>
                        </a:xfrm>
                        <a:prstGeom prst="line">
                          <a:avLst/>
                        </a:prstGeom>
                        <a:ln w="28575">
                          <a:solidFill>
                            <a:srgbClr val="CC66F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D9918D" id="Straight Connector 158" o:spid="_x0000_s1026" style="position:absolute;z-index:251658275;visibility:visible;mso-wrap-style:square;mso-wrap-distance-left:9pt;mso-wrap-distance-top:0;mso-wrap-distance-right:9pt;mso-wrap-distance-bottom:0;mso-position-horizontal:absolute;mso-position-horizontal-relative:text;mso-position-vertical:absolute;mso-position-vertical-relative:text" from="236.8pt,1.5pt" to="487.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RLwQEAAN8DAAAOAAAAZHJzL2Uyb0RvYy54bWysU8tu2zAQvAfoPxC815Ic2DEEyzk4cC9B&#10;GjTJB9DU0iLAF0jGkv8+S8qWg7ZA0aIXilzuzO4MV+v7QStyBB+kNQ2tZiUlYLhtpTk09O1193VF&#10;SYjMtExZAw09QaD3my83697VMLedVS14giQm1L1raBejq4si8A40CzPrwOClsF6ziEd/KFrPemTX&#10;qpiX5bLorW+dtxxCwOjDeEk3mV8I4PG7EAEiUQ3F3mJefV73aS02a1YfPHOd5Oc22D90oZk0WHSi&#10;emCRkXcvf6HSknsbrIgzbnVhhZAcsgZUU5U/qXnpmIOsBc0JbrIp/D9a/nTcmmePNvQu1ME9+6Ri&#10;EF6nL/ZHhmzWaTILhkg4Bm+rVXW7QE/55a64Ap0P8RtYTdKmoUqapIPV7PgYIhbD1EtKCitD+obO&#10;V4u7RU4LVsl2J5VKl8Ef9lvlyZHhG263y+Vul54NKT6l4UkZDF5V5F08KRgL/ABBZIt9V2OFNGAw&#10;0TLOwcTqzKsMZieYwBYmYPln4Dk/QSEP39+AJ0SubE2cwFoa639XPQ6XlsWYf3Fg1J0s2Nv2lN83&#10;W4NTlJ07T3wa08/nDL/+l5sPAAAA//8DAFBLAwQUAAYACAAAACEAJ9jZmN0AAAAHAQAADwAAAGRy&#10;cy9kb3ducmV2LnhtbEyPy07DMBBF95X6D9ZUYoOoQ98NcaqCQGWDBCkLlm48JBHxOIqdNPw9Axu6&#10;PLpXd84ku8HWosfWV44U3E4jEEi5MxUVCt6PTzcbED5oMrp2hAq+0cMuHY8SHRt3pjfss1AIHiEf&#10;awVlCE0spc9LtNpPXYPE2adrrQ6MbSFNq888bms5i6KVtLoivlDqBh9KzL+yziqYHffLl+z+9Tnv&#10;N8vto/k4XNuOlLqaDPs7EAGH8F+GX31Wh5SdTq4j40WtYLGer7iqYM4vcb5dL5hPfyzTRF76pz8A&#10;AAD//wMAUEsBAi0AFAAGAAgAAAAhALaDOJL+AAAA4QEAABMAAAAAAAAAAAAAAAAAAAAAAFtDb250&#10;ZW50X1R5cGVzXS54bWxQSwECLQAUAAYACAAAACEAOP0h/9YAAACUAQAACwAAAAAAAAAAAAAAAAAv&#10;AQAAX3JlbHMvLnJlbHNQSwECLQAUAAYACAAAACEAt2s0S8EBAADfAwAADgAAAAAAAAAAAAAAAAAu&#10;AgAAZHJzL2Uyb0RvYy54bWxQSwECLQAUAAYACAAAACEAJ9jZmN0AAAAHAQAADwAAAAAAAAAAAAAA&#10;AAAbBAAAZHJzL2Rvd25yZXYueG1sUEsFBgAAAAAEAAQA8wAAACUFAAAAAA==&#10;" strokecolor="#c6f" strokeweight="2.25pt">
                <v:stroke joinstyle="miter"/>
              </v:line>
            </w:pict>
          </mc:Fallback>
        </mc:AlternateContent>
      </w:r>
    </w:p>
    <w:p w14:paraId="2127B591" w14:textId="113B907C" w:rsidR="00781939" w:rsidRPr="00BF7761" w:rsidRDefault="00781939" w:rsidP="00E964CF">
      <w:pPr>
        <w:pStyle w:val="ListParagraph"/>
        <w:numPr>
          <w:ilvl w:val="0"/>
          <w:numId w:val="33"/>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زيادة توعية المجتمع بأهمية المشاركة السياسية لل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وأدوارهم، من خلال منظمات المجتمع المدني، ووسائل </w:t>
      </w:r>
      <w:r w:rsidR="002B020C" w:rsidRPr="00BF7761">
        <w:rPr>
          <w:rFonts w:ascii="Simplified Arabic" w:hAnsi="Simplified Arabic" w:cs="Simplified Arabic"/>
          <w:sz w:val="24"/>
          <w:szCs w:val="24"/>
          <w:rtl/>
        </w:rPr>
        <w:t>الإعلام</w:t>
      </w:r>
      <w:r w:rsidRPr="00BF7761">
        <w:rPr>
          <w:rFonts w:ascii="Simplified Arabic" w:hAnsi="Simplified Arabic" w:cs="Simplified Arabic"/>
          <w:sz w:val="24"/>
          <w:szCs w:val="24"/>
          <w:rtl/>
        </w:rPr>
        <w:t xml:space="preserve"> الرسمي والخاص.</w:t>
      </w:r>
    </w:p>
    <w:p w14:paraId="0B6D4FF9" w14:textId="159498E0" w:rsidR="00781939" w:rsidRPr="00BF7761" w:rsidRDefault="00781939" w:rsidP="00E964CF">
      <w:pPr>
        <w:pStyle w:val="ListParagraph"/>
        <w:numPr>
          <w:ilvl w:val="0"/>
          <w:numId w:val="33"/>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تطوير برنامج وطني يساهم في تحقيق الوصول والمشاركة السياسية من قبل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w:t>
      </w:r>
    </w:p>
    <w:p w14:paraId="7BA1C431" w14:textId="68A0F5BA" w:rsidR="00781939" w:rsidRPr="00BF7761" w:rsidRDefault="00781939" w:rsidP="00E964CF">
      <w:pPr>
        <w:pStyle w:val="ListParagraph"/>
        <w:numPr>
          <w:ilvl w:val="0"/>
          <w:numId w:val="33"/>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تشجيع مشاركة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في تكوين جمعيات وتعاونيات خاصة بهم.</w:t>
      </w:r>
    </w:p>
    <w:p w14:paraId="07F0899C" w14:textId="4B236555" w:rsidR="00781939" w:rsidRPr="00BF7761" w:rsidRDefault="00781939" w:rsidP="00E964CF">
      <w:pPr>
        <w:pStyle w:val="ListParagraph"/>
        <w:numPr>
          <w:ilvl w:val="0"/>
          <w:numId w:val="33"/>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تشجيع مشاركة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على الانضمام في الجمعيات العمومية ومجالس إدارات منظمات المجتمع المدني.</w:t>
      </w:r>
    </w:p>
    <w:p w14:paraId="38B4D163" w14:textId="3522A7F5" w:rsidR="00901FDE" w:rsidRPr="00BF7761" w:rsidRDefault="00781939" w:rsidP="00482D16">
      <w:pPr>
        <w:pStyle w:val="ListParagraph"/>
        <w:numPr>
          <w:ilvl w:val="0"/>
          <w:numId w:val="33"/>
        </w:numPr>
        <w:spacing w:line="240" w:lineRule="auto"/>
        <w:jc w:val="both"/>
        <w:rPr>
          <w:rFonts w:ascii="Simplified Arabic" w:hAnsi="Simplified Arabic" w:cs="Simplified Arabic"/>
          <w:sz w:val="24"/>
          <w:szCs w:val="24"/>
          <w:rtl/>
        </w:rPr>
      </w:pPr>
      <w:r w:rsidRPr="00BF7761">
        <w:rPr>
          <w:rFonts w:ascii="Simplified Arabic" w:hAnsi="Simplified Arabic" w:cs="Simplified Arabic"/>
          <w:sz w:val="24"/>
          <w:szCs w:val="24"/>
          <w:rtl/>
        </w:rPr>
        <w:t>التوصية</w:t>
      </w:r>
      <w:r w:rsidR="009956C7" w:rsidRPr="00BF7761">
        <w:rPr>
          <w:rFonts w:ascii="Simplified Arabic" w:hAnsi="Simplified Arabic" w:cs="Simplified Arabic"/>
          <w:sz w:val="24"/>
          <w:szCs w:val="24"/>
          <w:rtl/>
        </w:rPr>
        <w:t xml:space="preserve"> </w:t>
      </w:r>
      <w:r w:rsidR="00AE52FA" w:rsidRPr="00BF7761">
        <w:rPr>
          <w:rFonts w:ascii="Simplified Arabic" w:hAnsi="Simplified Arabic" w:cs="Simplified Arabic"/>
          <w:sz w:val="24"/>
          <w:szCs w:val="24"/>
          <w:rtl/>
        </w:rPr>
        <w:t>بإصدار</w:t>
      </w:r>
      <w:r w:rsidR="009956C7" w:rsidRPr="00BF7761">
        <w:rPr>
          <w:rFonts w:ascii="Simplified Arabic" w:hAnsi="Simplified Arabic" w:cs="Simplified Arabic"/>
          <w:sz w:val="24"/>
          <w:szCs w:val="24"/>
          <w:rtl/>
        </w:rPr>
        <w:t xml:space="preserve"> </w:t>
      </w:r>
      <w:r w:rsidRPr="00BF7761">
        <w:rPr>
          <w:rFonts w:ascii="Simplified Arabic" w:hAnsi="Simplified Arabic" w:cs="Simplified Arabic"/>
          <w:sz w:val="24"/>
          <w:szCs w:val="24"/>
          <w:rtl/>
        </w:rPr>
        <w:t>قرار منح ال</w:t>
      </w:r>
      <w:r w:rsidR="00EA6E78" w:rsidRPr="00BF7761">
        <w:rPr>
          <w:rFonts w:ascii="Simplified Arabic" w:hAnsi="Simplified Arabic" w:cs="Simplified Arabic"/>
          <w:sz w:val="24"/>
          <w:szCs w:val="24"/>
          <w:rtl/>
        </w:rPr>
        <w:t>أشخاص</w:t>
      </w:r>
      <w:r w:rsidRPr="00BF7761">
        <w:rPr>
          <w:rFonts w:ascii="Simplified Arabic" w:hAnsi="Simplified Arabic" w:cs="Simplified Arabic"/>
          <w:sz w:val="24"/>
          <w:szCs w:val="24"/>
          <w:rtl/>
        </w:rPr>
        <w:t xml:space="preserve"> ذوي ال</w:t>
      </w:r>
      <w:r w:rsidR="00EA6E78" w:rsidRPr="00BF7761">
        <w:rPr>
          <w:rFonts w:ascii="Simplified Arabic" w:hAnsi="Simplified Arabic" w:cs="Simplified Arabic"/>
          <w:sz w:val="24"/>
          <w:szCs w:val="24"/>
          <w:rtl/>
        </w:rPr>
        <w:t>إعاقة</w:t>
      </w:r>
      <w:r w:rsidRPr="00BF7761">
        <w:rPr>
          <w:rFonts w:ascii="Simplified Arabic" w:hAnsi="Simplified Arabic" w:cs="Simplified Arabic"/>
          <w:sz w:val="24"/>
          <w:szCs w:val="24"/>
          <w:rtl/>
        </w:rPr>
        <w:t xml:space="preserve"> كوته في المجلس التشريعي، والأطر التنظيمية الوطنية الأخرى.</w:t>
      </w:r>
      <w:r w:rsidR="00901FDE" w:rsidRPr="00BF7761">
        <w:rPr>
          <w:rFonts w:ascii="Simplified Arabic" w:hAnsi="Simplified Arabic" w:cs="Simplified Arabic"/>
          <w:sz w:val="24"/>
          <w:szCs w:val="24"/>
          <w:rtl/>
        </w:rPr>
        <w:br w:type="page"/>
      </w:r>
    </w:p>
    <w:p w14:paraId="02E27357" w14:textId="1DE54D4D" w:rsidR="00B60E5D" w:rsidRPr="00BF7761" w:rsidRDefault="00B60E5D" w:rsidP="00366792">
      <w:pPr>
        <w:pStyle w:val="Heading1"/>
        <w:rPr>
          <w:rtl/>
        </w:rPr>
      </w:pPr>
      <w:bookmarkStart w:id="42" w:name="_Toc98145855"/>
      <w:r w:rsidRPr="00BF7761">
        <w:rPr>
          <w:rtl/>
        </w:rPr>
        <w:lastRenderedPageBreak/>
        <w:t>المراجع والمصادر</w:t>
      </w:r>
      <w:bookmarkEnd w:id="42"/>
    </w:p>
    <w:p w14:paraId="411E5338" w14:textId="36188FF9" w:rsidR="00813B50" w:rsidRPr="00366792" w:rsidRDefault="00813B50"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الدلائل الإرشادية للتأهيل المجتمعي، إصدارات منظمة الصحة العالمية، 2010</w:t>
      </w:r>
    </w:p>
    <w:p w14:paraId="40A103C6" w14:textId="7182C722" w:rsidR="007116B0" w:rsidRPr="00366792" w:rsidRDefault="007116B0"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التعداد العام للسكان والمساكن والمنشآت 2017، الجهاز المركزي للإحصاء الفلسطيني</w:t>
      </w:r>
    </w:p>
    <w:p w14:paraId="7C1A9C04" w14:textId="5BA7A29F" w:rsidR="007116B0" w:rsidRPr="00366792" w:rsidRDefault="007116B0"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جلسة نقاش 1، المجموعة المركزة: 19 ديسمبر 2021</w:t>
      </w:r>
    </w:p>
    <w:p w14:paraId="23E04489" w14:textId="45321FBA" w:rsidR="007116B0" w:rsidRPr="00366792" w:rsidRDefault="007116B0"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جلسة نقاش 2، المجموعة المركزة: 20 ديسمبر 2021</w:t>
      </w:r>
    </w:p>
    <w:p w14:paraId="3DA5D2DD" w14:textId="36EB75F2" w:rsidR="0090711C" w:rsidRPr="00366792" w:rsidRDefault="007116B0"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الجهاز المركزي للإحصاء الفلسطيني، 2021</w:t>
      </w:r>
    </w:p>
    <w:p w14:paraId="02189790" w14:textId="67FD10D8" w:rsidR="00BE7380" w:rsidRPr="00366792" w:rsidRDefault="008A74EB" w:rsidP="00561736">
      <w:pPr>
        <w:pStyle w:val="ListParagraph"/>
        <w:numPr>
          <w:ilvl w:val="0"/>
          <w:numId w:val="41"/>
        </w:numPr>
        <w:spacing w:line="240" w:lineRule="auto"/>
        <w:jc w:val="both"/>
        <w:rPr>
          <w:rFonts w:ascii="Simplified Arabic" w:hAnsi="Simplified Arabic" w:cs="Simplified Arabic"/>
        </w:rPr>
      </w:pPr>
      <w:hyperlink r:id="rId17" w:history="1">
        <w:r w:rsidR="00BE7380" w:rsidRPr="00366792">
          <w:rPr>
            <w:rStyle w:val="Hyperlink"/>
            <w:rFonts w:ascii="Simplified Arabic" w:hAnsi="Simplified Arabic" w:cs="Simplified Arabic"/>
            <w:rtl/>
          </w:rPr>
          <w:t xml:space="preserve">مشروع قرار بقانون حقوق الأشخاص ذوي الإعاقة رقم </w:t>
        </w:r>
        <w:proofErr w:type="gramStart"/>
        <w:r w:rsidR="00BE7380" w:rsidRPr="00366792">
          <w:rPr>
            <w:rStyle w:val="Hyperlink"/>
            <w:rFonts w:ascii="Simplified Arabic" w:hAnsi="Simplified Arabic" w:cs="Simplified Arabic"/>
            <w:rtl/>
          </w:rPr>
          <w:t>( )</w:t>
        </w:r>
        <w:proofErr w:type="gramEnd"/>
        <w:r w:rsidR="00BE7380" w:rsidRPr="00366792">
          <w:rPr>
            <w:rStyle w:val="Hyperlink"/>
            <w:rFonts w:ascii="Simplified Arabic" w:hAnsi="Simplified Arabic" w:cs="Simplified Arabic"/>
            <w:rtl/>
          </w:rPr>
          <w:t xml:space="preserve"> لسنة 2019</w:t>
        </w:r>
      </w:hyperlink>
    </w:p>
    <w:p w14:paraId="7FB0DD3C" w14:textId="57741090" w:rsidR="00B65909" w:rsidRPr="00366792" w:rsidRDefault="00B65909"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قانون حقوق المعوقين الفلسطيني رقم (4) لسنة 1999م</w:t>
      </w:r>
    </w:p>
    <w:p w14:paraId="2352044B" w14:textId="5F93B069" w:rsidR="00B65909" w:rsidRPr="00366792" w:rsidRDefault="00B65909" w:rsidP="00561736">
      <w:pPr>
        <w:pStyle w:val="ListParagraph"/>
        <w:numPr>
          <w:ilvl w:val="0"/>
          <w:numId w:val="41"/>
        </w:numPr>
        <w:spacing w:line="240" w:lineRule="auto"/>
        <w:jc w:val="both"/>
        <w:rPr>
          <w:rFonts w:ascii="Simplified Arabic" w:hAnsi="Simplified Arabic" w:cs="Simplified Arabic"/>
        </w:rPr>
      </w:pPr>
      <w:proofErr w:type="gramStart"/>
      <w:r w:rsidRPr="00366792">
        <w:rPr>
          <w:rFonts w:ascii="Simplified Arabic" w:hAnsi="Simplified Arabic" w:cs="Simplified Arabic"/>
          <w:rtl/>
        </w:rPr>
        <w:t>أجندة</w:t>
      </w:r>
      <w:proofErr w:type="gramEnd"/>
      <w:r w:rsidRPr="00366792">
        <w:rPr>
          <w:rFonts w:ascii="Simplified Arabic" w:hAnsi="Simplified Arabic" w:cs="Simplified Arabic"/>
          <w:rtl/>
        </w:rPr>
        <w:t xml:space="preserve"> السياسات الوطنية الفلسطينية 2017 – 2022 "المواطن أولا"</w:t>
      </w:r>
    </w:p>
    <w:p w14:paraId="0F887D7C" w14:textId="77777777" w:rsidR="00B65909" w:rsidRPr="00366792" w:rsidRDefault="00B65909"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بلال ستيتي، تهاني قاسم، محمود هنية. "سياسات فعالة لبناء نظام وطني لإدارة المخاطر في فلسطين". المركز الفلسطيني لأبحاث السياسات والدراسات الإستراتيجية، (23 أيار 2020)</w:t>
      </w:r>
    </w:p>
    <w:p w14:paraId="3FE3A7ED" w14:textId="0D9243B7" w:rsidR="00B65909" w:rsidRPr="00366792" w:rsidRDefault="00B65909"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قرار رئيس </w:t>
      </w:r>
      <w:r w:rsidR="002B020C" w:rsidRPr="00366792">
        <w:rPr>
          <w:rFonts w:ascii="Simplified Arabic" w:hAnsi="Simplified Arabic" w:cs="Simplified Arabic"/>
          <w:rtl/>
        </w:rPr>
        <w:t xml:space="preserve">منظمة </w:t>
      </w:r>
      <w:r w:rsidRPr="00366792">
        <w:rPr>
          <w:rFonts w:ascii="Simplified Arabic" w:hAnsi="Simplified Arabic" w:cs="Simplified Arabic"/>
          <w:rtl/>
        </w:rPr>
        <w:t>التحرير رئيس السلطة الوطنية الفلسطينية بالقانون رقم 3 لسنة 1998 بإصدار قانون بشأن الدفاع المدني</w:t>
      </w:r>
    </w:p>
    <w:p w14:paraId="474F3D72" w14:textId="7F2BF2A1" w:rsidR="00120643" w:rsidRPr="00366792" w:rsidRDefault="00120643"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د. عصام عابدين. " إنـفــاذ الحقوق الاقتصادية والاجتماعية لاتفاقيـة حقــوق الأشــخاص ذوي الإعـاقـة في التشــريع الفلســـطيني". مؤسسة الحق. 2021</w:t>
      </w:r>
    </w:p>
    <w:p w14:paraId="3E918F14" w14:textId="1F5A1956" w:rsidR="00B65909" w:rsidRPr="00366792" w:rsidRDefault="00120643"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اللائحة التنفيذية رقم (40) لسنة 2004م لقانون حقوق "المعوقين"</w:t>
      </w:r>
    </w:p>
    <w:p w14:paraId="5E8AB84F" w14:textId="4E259A77" w:rsidR="00012D80" w:rsidRPr="00366792" w:rsidRDefault="00012D80"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قرار مجلس الوزراء رقم (18) لسنة 2013م بشأن نظام التحويل الوطني للنساء المعنفات</w:t>
      </w:r>
    </w:p>
    <w:p w14:paraId="3C28BE19" w14:textId="3F3C7190" w:rsidR="00DE14EE" w:rsidRPr="00366792" w:rsidRDefault="00DE14EE"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مسح الأشخاص ذوي </w:t>
      </w:r>
      <w:r w:rsidR="002B020C" w:rsidRPr="00366792">
        <w:rPr>
          <w:rFonts w:ascii="Simplified Arabic" w:hAnsi="Simplified Arabic" w:cs="Simplified Arabic"/>
          <w:rtl/>
        </w:rPr>
        <w:t>الإعاقة</w:t>
      </w:r>
      <w:r w:rsidRPr="00366792">
        <w:rPr>
          <w:rFonts w:ascii="Simplified Arabic" w:hAnsi="Simplified Arabic" w:cs="Simplified Arabic"/>
          <w:rtl/>
        </w:rPr>
        <w:t xml:space="preserve"> لعام 2011م. الجهاز المركزي للإحصاء الفلسطيني</w:t>
      </w:r>
    </w:p>
    <w:p w14:paraId="6161EA74" w14:textId="00E521DA" w:rsidR="002372C4" w:rsidRPr="00366792" w:rsidRDefault="002372C4"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التقرير الأولي لدولة فلسطين 2019 الخاص باتفاقية حقوق الأشخاص ذوي الإعاقة</w:t>
      </w:r>
    </w:p>
    <w:p w14:paraId="20B9491D" w14:textId="77777777" w:rsidR="00120643" w:rsidRPr="00366792" w:rsidRDefault="00120643"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النظام الأساسي الفلسطيني المعدل لسنة 2003</w:t>
      </w:r>
    </w:p>
    <w:p w14:paraId="7F3693A1" w14:textId="77777777" w:rsidR="00120643" w:rsidRPr="00366792" w:rsidRDefault="00120643"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قانون الطفل الفلسطيني رقم (7) لسنة 2004م</w:t>
      </w:r>
    </w:p>
    <w:p w14:paraId="6BCA8D3C" w14:textId="77777777" w:rsidR="00120643" w:rsidRPr="00366792" w:rsidRDefault="00120643"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التقرير الإحصائي الفلسطيني لأهداف التنمية المستدامة 2020م. الجهاز المركزي للإحصاء الفلسطيني</w:t>
      </w:r>
    </w:p>
    <w:p w14:paraId="5089BCE9" w14:textId="5FF64899" w:rsidR="00120643" w:rsidRPr="00366792" w:rsidRDefault="00120643"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جلسة نقاش 1، المجموعة المركزة: 19 ديسمبر 2021</w:t>
      </w:r>
    </w:p>
    <w:p w14:paraId="2F07BD8C" w14:textId="77777777" w:rsidR="00120643" w:rsidRPr="00366792" w:rsidRDefault="00120643"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مقابلة شخصية: أ. خالد فضة. وزارة التربية والتعليم. 20 ديسمبر 2021</w:t>
      </w:r>
    </w:p>
    <w:p w14:paraId="305FA2D3" w14:textId="233E056D" w:rsidR="00120643" w:rsidRPr="00366792" w:rsidRDefault="00120643"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آليات التدخل لحماية الأشخاص ذوي الإعاقة في ظل جائحة كورونا. 2020. المركز الفلسطيني لحقوق الإنسان</w:t>
      </w:r>
    </w:p>
    <w:p w14:paraId="13AB8F66" w14:textId="77777777" w:rsidR="000A7806" w:rsidRPr="00366792" w:rsidRDefault="000A7806"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قانون الصحة العامة رقم (20) لسنة 2004م</w:t>
      </w:r>
    </w:p>
    <w:p w14:paraId="37A8FC0B" w14:textId="77777777" w:rsidR="000A7806" w:rsidRPr="00366792" w:rsidRDefault="000A7806"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جلسة نقاش 2، المجموعة المركزة: 20 ديسمبر 2021</w:t>
      </w:r>
    </w:p>
    <w:p w14:paraId="68DA107A" w14:textId="77777777" w:rsidR="000A7806" w:rsidRPr="00366792" w:rsidRDefault="000A7806"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 xml:space="preserve">  جلسة نقاش 2، المجموعة المركزة: 20 ديسمبر 2021</w:t>
      </w:r>
    </w:p>
    <w:p w14:paraId="1D62DE6C" w14:textId="53EE1328" w:rsidR="00120643" w:rsidRPr="00366792" w:rsidRDefault="000A7806"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تردي أوضاع الأشخاص ذوي </w:t>
      </w:r>
      <w:r w:rsidR="002B020C" w:rsidRPr="00366792">
        <w:rPr>
          <w:rFonts w:ascii="Simplified Arabic" w:hAnsi="Simplified Arabic" w:cs="Simplified Arabic"/>
          <w:rtl/>
        </w:rPr>
        <w:t>الإعاقة</w:t>
      </w:r>
      <w:r w:rsidRPr="00366792">
        <w:rPr>
          <w:rFonts w:ascii="Simplified Arabic" w:hAnsi="Simplified Arabic" w:cs="Simplified Arabic"/>
          <w:rtl/>
        </w:rPr>
        <w:t xml:space="preserve"> في قطاع غزة نتيجة النقص الحاد في الأدوات المساعدة. 2019. شبكة المنظمات الأهلية الفلسطينية</w:t>
      </w:r>
    </w:p>
    <w:p w14:paraId="518C135A" w14:textId="216FD1C5" w:rsidR="000A7806" w:rsidRPr="00366792" w:rsidRDefault="000A7806"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جلسة نقاش 2، المجموعة المركزة: 20 ديسمبر 2021</w:t>
      </w:r>
    </w:p>
    <w:p w14:paraId="59CF316E" w14:textId="0792B1D5" w:rsidR="000A7806" w:rsidRPr="00366792" w:rsidRDefault="000A7806"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قانون العمل الفلسطيني رقم (7) لسنة 2000م</w:t>
      </w:r>
    </w:p>
    <w:p w14:paraId="21BCED21" w14:textId="7EA91AB0" w:rsidR="000A7806" w:rsidRPr="00366792" w:rsidRDefault="000A7806"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الجهاز المركزي للإحصاء الفلسطيني</w:t>
      </w:r>
    </w:p>
    <w:p w14:paraId="3ABDF801" w14:textId="77777777" w:rsidR="000A7806" w:rsidRPr="00366792" w:rsidRDefault="000A7806" w:rsidP="00561736">
      <w:pPr>
        <w:pStyle w:val="ListParagraph"/>
        <w:numPr>
          <w:ilvl w:val="0"/>
          <w:numId w:val="41"/>
        </w:numPr>
        <w:spacing w:line="240" w:lineRule="auto"/>
        <w:jc w:val="both"/>
        <w:rPr>
          <w:rFonts w:ascii="Simplified Arabic" w:hAnsi="Simplified Arabic" w:cs="Simplified Arabic"/>
          <w:rtl/>
        </w:rPr>
      </w:pPr>
      <w:r w:rsidRPr="00366792">
        <w:rPr>
          <w:rFonts w:ascii="Simplified Arabic" w:hAnsi="Simplified Arabic" w:cs="Simplified Arabic"/>
          <w:rtl/>
        </w:rPr>
        <w:t>مقابلة شخصية أ. محمد سرور. 19 ديسمبر 2021</w:t>
      </w:r>
    </w:p>
    <w:p w14:paraId="3871D1C4" w14:textId="2CDCC049" w:rsidR="000A7806" w:rsidRPr="00366792" w:rsidRDefault="000A7806"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لجنة الانتخابات المركزية</w:t>
      </w:r>
    </w:p>
    <w:p w14:paraId="2BC979CD" w14:textId="4A5C9AB7" w:rsidR="000A7806" w:rsidRDefault="000A7806" w:rsidP="00561736">
      <w:pPr>
        <w:pStyle w:val="ListParagraph"/>
        <w:numPr>
          <w:ilvl w:val="0"/>
          <w:numId w:val="41"/>
        </w:numPr>
        <w:spacing w:line="240" w:lineRule="auto"/>
        <w:jc w:val="both"/>
        <w:rPr>
          <w:rFonts w:ascii="Simplified Arabic" w:hAnsi="Simplified Arabic" w:cs="Simplified Arabic"/>
        </w:rPr>
      </w:pPr>
      <w:r w:rsidRPr="00366792">
        <w:rPr>
          <w:rFonts w:ascii="Simplified Arabic" w:hAnsi="Simplified Arabic" w:cs="Simplified Arabic"/>
          <w:rtl/>
        </w:rPr>
        <w:t xml:space="preserve">  مقابلة شخصية أ. جميل سرحان. الهيئة المستقبلة لحقوق الإنسان. 19 ديسمبر 2021</w:t>
      </w:r>
    </w:p>
    <w:p w14:paraId="4FD0F722" w14:textId="77777777" w:rsidR="00366792" w:rsidRDefault="00366792" w:rsidP="00366792">
      <w:pPr>
        <w:spacing w:line="240" w:lineRule="auto"/>
        <w:jc w:val="both"/>
        <w:rPr>
          <w:rFonts w:ascii="Simplified Arabic" w:hAnsi="Simplified Arabic" w:cs="Simplified Arabic"/>
          <w:rtl/>
        </w:rPr>
      </w:pPr>
    </w:p>
    <w:p w14:paraId="0493B09A" w14:textId="77777777" w:rsidR="00366792" w:rsidRPr="00366792" w:rsidRDefault="00366792" w:rsidP="00366792">
      <w:pPr>
        <w:spacing w:line="240" w:lineRule="auto"/>
        <w:jc w:val="both"/>
        <w:rPr>
          <w:rFonts w:ascii="Simplified Arabic" w:hAnsi="Simplified Arabic" w:cs="Simplified Arabic"/>
        </w:rPr>
      </w:pPr>
    </w:p>
    <w:tbl>
      <w:tblPr>
        <w:tblStyle w:val="GridTable5Dark-Accent11"/>
        <w:bidiVisual/>
        <w:tblW w:w="4656" w:type="pct"/>
        <w:jc w:val="center"/>
        <w:tblCellSpacing w:w="7" w:type="dxa"/>
        <w:tblLayout w:type="fixed"/>
        <w:tblLook w:val="04A0" w:firstRow="1" w:lastRow="0" w:firstColumn="1" w:lastColumn="0" w:noHBand="0" w:noVBand="1"/>
      </w:tblPr>
      <w:tblGrid>
        <w:gridCol w:w="487"/>
        <w:gridCol w:w="3193"/>
        <w:gridCol w:w="5386"/>
      </w:tblGrid>
      <w:tr w:rsidR="007E0DD0" w:rsidRPr="00BF7761" w14:paraId="409D32F2" w14:textId="77777777" w:rsidTr="00A620C5">
        <w:trPr>
          <w:cnfStyle w:val="100000000000" w:firstRow="1" w:lastRow="0" w:firstColumn="0" w:lastColumn="0" w:oddVBand="0" w:evenVBand="0" w:oddHBand="0" w:evenHBand="0" w:firstRowFirstColumn="0" w:firstRowLastColumn="0" w:lastRowFirstColumn="0" w:lastRowLastColumn="0"/>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9039" w:type="dxa"/>
            <w:gridSpan w:val="3"/>
            <w:shd w:val="clear" w:color="auto" w:fill="auto"/>
            <w:vAlign w:val="center"/>
          </w:tcPr>
          <w:p w14:paraId="4240878E" w14:textId="1C329972" w:rsidR="007E0DD0" w:rsidRPr="00E621E5" w:rsidRDefault="007E0DD0" w:rsidP="00482D16">
            <w:pPr>
              <w:tabs>
                <w:tab w:val="left" w:pos="660"/>
              </w:tabs>
              <w:ind w:right="-20"/>
              <w:jc w:val="center"/>
              <w:rPr>
                <w:rFonts w:ascii="Simplified Arabic" w:hAnsi="Simplified Arabic" w:cs="Simplified Arabic"/>
                <w:color w:val="0070C0"/>
                <w:sz w:val="32"/>
                <w:szCs w:val="32"/>
                <w:rtl/>
              </w:rPr>
            </w:pPr>
            <w:r w:rsidRPr="00E621E5">
              <w:rPr>
                <w:rFonts w:ascii="Simplified Arabic" w:hAnsi="Simplified Arabic" w:cs="Simplified Arabic"/>
                <w:color w:val="0070C0"/>
                <w:sz w:val="32"/>
                <w:szCs w:val="32"/>
                <w:rtl/>
              </w:rPr>
              <w:lastRenderedPageBreak/>
              <w:br w:type="page"/>
            </w:r>
            <w:r w:rsidR="00366792">
              <w:rPr>
                <w:rFonts w:ascii="Simplified Arabic" w:hAnsi="Simplified Arabic" w:cs="Simplified Arabic" w:hint="cs"/>
                <w:color w:val="0070C0"/>
                <w:sz w:val="32"/>
                <w:szCs w:val="32"/>
                <w:rtl/>
              </w:rPr>
              <w:t xml:space="preserve">ساهم في </w:t>
            </w:r>
            <w:r w:rsidR="00E621E5" w:rsidRPr="00E621E5">
              <w:rPr>
                <w:rFonts w:ascii="Simplified Arabic" w:hAnsi="Simplified Arabic" w:cs="Simplified Arabic" w:hint="cs"/>
                <w:color w:val="0070C0"/>
                <w:sz w:val="32"/>
                <w:szCs w:val="32"/>
                <w:rtl/>
              </w:rPr>
              <w:t>إعداد</w:t>
            </w:r>
            <w:r w:rsidR="00366792">
              <w:rPr>
                <w:rFonts w:ascii="Simplified Arabic" w:hAnsi="Simplified Arabic" w:cs="Simplified Arabic" w:hint="cs"/>
                <w:color w:val="0070C0"/>
                <w:sz w:val="32"/>
                <w:szCs w:val="32"/>
                <w:rtl/>
              </w:rPr>
              <w:t xml:space="preserve"> هذا التقرير</w:t>
            </w:r>
            <w:r w:rsidR="00E621E5" w:rsidRPr="00E621E5">
              <w:rPr>
                <w:rFonts w:ascii="Simplified Arabic" w:hAnsi="Simplified Arabic" w:cs="Simplified Arabic" w:hint="cs"/>
                <w:color w:val="0070C0"/>
                <w:sz w:val="32"/>
                <w:szCs w:val="32"/>
                <w:rtl/>
              </w:rPr>
              <w:t xml:space="preserve"> </w:t>
            </w:r>
            <w:r w:rsidRPr="00E621E5">
              <w:rPr>
                <w:rFonts w:ascii="Simplified Arabic" w:hAnsi="Simplified Arabic" w:cs="Simplified Arabic"/>
                <w:color w:val="0070C0"/>
                <w:sz w:val="32"/>
                <w:szCs w:val="32"/>
                <w:rtl/>
              </w:rPr>
              <w:t>شركة المدينة استشاريون – غزة</w:t>
            </w:r>
          </w:p>
        </w:tc>
      </w:tr>
      <w:tr w:rsidR="007E0DD0" w:rsidRPr="00BF7761" w14:paraId="5B49E3F1" w14:textId="77777777" w:rsidTr="00A620C5">
        <w:trPr>
          <w:cnfStyle w:val="000000100000" w:firstRow="0" w:lastRow="0" w:firstColumn="0" w:lastColumn="0" w:oddVBand="0" w:evenVBand="0" w:oddHBand="1" w:evenHBand="0" w:firstRowFirstColumn="0" w:firstRowLastColumn="0" w:lastRowFirstColumn="0" w:lastRowLastColumn="0"/>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9039" w:type="dxa"/>
            <w:gridSpan w:val="3"/>
            <w:shd w:val="clear" w:color="auto" w:fill="auto"/>
            <w:vAlign w:val="center"/>
          </w:tcPr>
          <w:p w14:paraId="69B83804" w14:textId="6C07C193" w:rsidR="00012D80" w:rsidRPr="00E621E5" w:rsidRDefault="007E0DD0" w:rsidP="00FC1121">
            <w:pPr>
              <w:tabs>
                <w:tab w:val="left" w:pos="660"/>
              </w:tabs>
              <w:ind w:right="-20"/>
              <w:rPr>
                <w:rFonts w:ascii="Simplified Arabic" w:hAnsi="Simplified Arabic" w:cs="Simplified Arabic"/>
                <w:color w:val="4472C4" w:themeColor="accent1"/>
                <w:sz w:val="32"/>
                <w:szCs w:val="32"/>
                <w:rtl/>
              </w:rPr>
            </w:pPr>
            <w:r w:rsidRPr="00E621E5">
              <w:rPr>
                <w:rFonts w:ascii="Simplified Arabic" w:hAnsi="Simplified Arabic" w:cs="Simplified Arabic"/>
                <w:b w:val="0"/>
                <w:bCs w:val="0"/>
                <w:color w:val="4472C4" w:themeColor="accent1"/>
                <w:sz w:val="32"/>
                <w:szCs w:val="32"/>
                <w:rtl/>
              </w:rPr>
              <w:t>فريق العمل</w:t>
            </w:r>
            <w:r w:rsidR="00A620C5">
              <w:rPr>
                <w:rFonts w:ascii="Simplified Arabic" w:hAnsi="Simplified Arabic" w:cs="Simplified Arabic" w:hint="cs"/>
                <w:b w:val="0"/>
                <w:bCs w:val="0"/>
                <w:color w:val="4472C4" w:themeColor="accent1"/>
                <w:sz w:val="32"/>
                <w:szCs w:val="32"/>
                <w:rtl/>
              </w:rPr>
              <w:t xml:space="preserve"> مكون من</w:t>
            </w:r>
            <w:r w:rsidRPr="00E621E5">
              <w:rPr>
                <w:rFonts w:ascii="Simplified Arabic" w:hAnsi="Simplified Arabic" w:cs="Simplified Arabic"/>
                <w:b w:val="0"/>
                <w:bCs w:val="0"/>
                <w:color w:val="4472C4" w:themeColor="accent1"/>
                <w:sz w:val="32"/>
                <w:szCs w:val="32"/>
                <w:rtl/>
              </w:rPr>
              <w:t>:</w:t>
            </w:r>
          </w:p>
        </w:tc>
      </w:tr>
      <w:tr w:rsidR="007E0DD0" w:rsidRPr="00BF7761" w14:paraId="73F33C53" w14:textId="77777777" w:rsidTr="00A620C5">
        <w:trPr>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466" w:type="dxa"/>
            <w:vAlign w:val="center"/>
          </w:tcPr>
          <w:p w14:paraId="3CBA835F" w14:textId="77777777" w:rsidR="007E0DD0" w:rsidRPr="00BF7761" w:rsidRDefault="007E0DD0" w:rsidP="00482D16">
            <w:pPr>
              <w:ind w:right="-20"/>
              <w:jc w:val="both"/>
              <w:rPr>
                <w:rFonts w:ascii="Simplified Arabic" w:hAnsi="Simplified Arabic" w:cs="Simplified Arabic"/>
                <w:color w:val="auto"/>
                <w:sz w:val="26"/>
                <w:szCs w:val="26"/>
              </w:rPr>
            </w:pPr>
            <w:r w:rsidRPr="00BF7761">
              <w:rPr>
                <w:rFonts w:ascii="Simplified Arabic" w:hAnsi="Simplified Arabic" w:cs="Simplified Arabic"/>
                <w:color w:val="auto"/>
                <w:sz w:val="26"/>
                <w:szCs w:val="26"/>
              </w:rPr>
              <w:t>#</w:t>
            </w:r>
          </w:p>
        </w:tc>
        <w:tc>
          <w:tcPr>
            <w:tcW w:w="3179" w:type="dxa"/>
            <w:vAlign w:val="center"/>
          </w:tcPr>
          <w:p w14:paraId="5A4E9FCA" w14:textId="77777777" w:rsidR="007E0DD0" w:rsidRPr="00BF7761" w:rsidRDefault="007E0DD0" w:rsidP="00482D16">
            <w:pPr>
              <w:tabs>
                <w:tab w:val="left" w:pos="660"/>
              </w:tabs>
              <w:ind w:right="-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BF7761">
              <w:rPr>
                <w:rFonts w:ascii="Simplified Arabic" w:hAnsi="Simplified Arabic" w:cs="Simplified Arabic"/>
                <w:position w:val="1"/>
                <w:sz w:val="26"/>
                <w:szCs w:val="26"/>
                <w:rtl/>
              </w:rPr>
              <w:t>الاسم</w:t>
            </w:r>
          </w:p>
        </w:tc>
        <w:tc>
          <w:tcPr>
            <w:tcW w:w="5366" w:type="dxa"/>
            <w:vAlign w:val="center"/>
          </w:tcPr>
          <w:p w14:paraId="1554DEC7" w14:textId="77777777" w:rsidR="007E0DD0" w:rsidRPr="00BF7761" w:rsidRDefault="007E0DD0" w:rsidP="00482D16">
            <w:pPr>
              <w:tabs>
                <w:tab w:val="left" w:pos="660"/>
              </w:tabs>
              <w:ind w:right="-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Pr>
            </w:pPr>
            <w:r w:rsidRPr="00BF7761">
              <w:rPr>
                <w:rFonts w:ascii="Simplified Arabic" w:hAnsi="Simplified Arabic" w:cs="Simplified Arabic"/>
                <w:sz w:val="26"/>
                <w:szCs w:val="26"/>
                <w:rtl/>
              </w:rPr>
              <w:t>الدور</w:t>
            </w:r>
          </w:p>
        </w:tc>
      </w:tr>
      <w:tr w:rsidR="007E0DD0" w:rsidRPr="00BF7761" w14:paraId="1AB7A3F9" w14:textId="77777777" w:rsidTr="00A620C5">
        <w:trPr>
          <w:cnfStyle w:val="000000100000" w:firstRow="0" w:lastRow="0" w:firstColumn="0" w:lastColumn="0" w:oddVBand="0" w:evenVBand="0" w:oddHBand="1" w:evenHBand="0" w:firstRowFirstColumn="0" w:firstRowLastColumn="0" w:lastRowFirstColumn="0" w:lastRowLastColumn="0"/>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466" w:type="dxa"/>
            <w:vAlign w:val="center"/>
          </w:tcPr>
          <w:p w14:paraId="555E39A8" w14:textId="77777777" w:rsidR="007E0DD0" w:rsidRPr="00BF7761" w:rsidRDefault="007E0DD0" w:rsidP="00482D16">
            <w:pPr>
              <w:pStyle w:val="ListParagraph"/>
              <w:numPr>
                <w:ilvl w:val="0"/>
                <w:numId w:val="42"/>
              </w:numPr>
              <w:ind w:right="-20"/>
              <w:jc w:val="both"/>
              <w:rPr>
                <w:rFonts w:ascii="Simplified Arabic" w:hAnsi="Simplified Arabic" w:cs="Simplified Arabic"/>
                <w:color w:val="auto"/>
                <w:sz w:val="26"/>
                <w:szCs w:val="26"/>
              </w:rPr>
            </w:pPr>
          </w:p>
        </w:tc>
        <w:tc>
          <w:tcPr>
            <w:tcW w:w="3179" w:type="dxa"/>
            <w:vAlign w:val="center"/>
          </w:tcPr>
          <w:p w14:paraId="1AD6C577" w14:textId="77777777" w:rsidR="007E0DD0" w:rsidRPr="00BF7761" w:rsidRDefault="007E0DD0" w:rsidP="00482D16">
            <w:pPr>
              <w:ind w:right="-20"/>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6"/>
                <w:szCs w:val="26"/>
              </w:rPr>
            </w:pPr>
            <w:r w:rsidRPr="00BF7761">
              <w:rPr>
                <w:rFonts w:ascii="Simplified Arabic" w:eastAsia="Calibri" w:hAnsi="Simplified Arabic" w:cs="Simplified Arabic"/>
                <w:sz w:val="26"/>
                <w:szCs w:val="26"/>
                <w:rtl/>
              </w:rPr>
              <w:t>د. حسين أبو منصور</w:t>
            </w:r>
          </w:p>
        </w:tc>
        <w:tc>
          <w:tcPr>
            <w:tcW w:w="5366" w:type="dxa"/>
            <w:vAlign w:val="center"/>
          </w:tcPr>
          <w:p w14:paraId="3C621B21" w14:textId="77777777" w:rsidR="007E0DD0" w:rsidRPr="00BF7761" w:rsidRDefault="007E0DD0" w:rsidP="00482D16">
            <w:pPr>
              <w:ind w:left="108" w:right="-20"/>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6"/>
                <w:szCs w:val="26"/>
              </w:rPr>
            </w:pPr>
            <w:r w:rsidRPr="00BF7761">
              <w:rPr>
                <w:rFonts w:ascii="Simplified Arabic" w:eastAsia="Calibri" w:hAnsi="Simplified Arabic" w:cs="Simplified Arabic"/>
                <w:sz w:val="26"/>
                <w:szCs w:val="26"/>
                <w:rtl/>
              </w:rPr>
              <w:t>قائد الفريق - خبير الإعاقة والتأهيل</w:t>
            </w:r>
          </w:p>
        </w:tc>
      </w:tr>
      <w:tr w:rsidR="007E0DD0" w:rsidRPr="00BF7761" w14:paraId="1CABA4CC" w14:textId="77777777" w:rsidTr="00A620C5">
        <w:trPr>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466" w:type="dxa"/>
            <w:vAlign w:val="center"/>
          </w:tcPr>
          <w:p w14:paraId="121A38EA" w14:textId="77777777" w:rsidR="007E0DD0" w:rsidRPr="00BF7761" w:rsidRDefault="007E0DD0" w:rsidP="00482D16">
            <w:pPr>
              <w:pStyle w:val="ListParagraph"/>
              <w:numPr>
                <w:ilvl w:val="0"/>
                <w:numId w:val="42"/>
              </w:numPr>
              <w:ind w:right="-20"/>
              <w:jc w:val="both"/>
              <w:rPr>
                <w:rFonts w:ascii="Simplified Arabic" w:hAnsi="Simplified Arabic" w:cs="Simplified Arabic"/>
                <w:sz w:val="26"/>
                <w:szCs w:val="26"/>
              </w:rPr>
            </w:pPr>
          </w:p>
        </w:tc>
        <w:tc>
          <w:tcPr>
            <w:tcW w:w="3179" w:type="dxa"/>
            <w:vAlign w:val="center"/>
          </w:tcPr>
          <w:p w14:paraId="130617FE" w14:textId="77777777" w:rsidR="007E0DD0" w:rsidRPr="00BF7761" w:rsidRDefault="007E0DD0" w:rsidP="00482D16">
            <w:pPr>
              <w:ind w:right="-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BF7761">
              <w:rPr>
                <w:rFonts w:ascii="Simplified Arabic" w:eastAsia="Calibri" w:hAnsi="Simplified Arabic" w:cs="Simplified Arabic"/>
                <w:sz w:val="26"/>
                <w:szCs w:val="26"/>
                <w:rtl/>
              </w:rPr>
              <w:t>أ. حنين رزق / السماك</w:t>
            </w:r>
          </w:p>
        </w:tc>
        <w:tc>
          <w:tcPr>
            <w:tcW w:w="5366" w:type="dxa"/>
            <w:vAlign w:val="center"/>
          </w:tcPr>
          <w:p w14:paraId="6BD31A7A" w14:textId="77777777" w:rsidR="007E0DD0" w:rsidRPr="00BF7761" w:rsidRDefault="007E0DD0" w:rsidP="00482D16">
            <w:pPr>
              <w:ind w:right="-20"/>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6"/>
                <w:szCs w:val="26"/>
              </w:rPr>
            </w:pPr>
            <w:r w:rsidRPr="00BF7761">
              <w:rPr>
                <w:rFonts w:ascii="Simplified Arabic" w:eastAsia="Calibri" w:hAnsi="Simplified Arabic" w:cs="Simplified Arabic"/>
                <w:sz w:val="26"/>
                <w:szCs w:val="26"/>
                <w:rtl/>
              </w:rPr>
              <w:t>عضو فريق - خبير الإعاقة والنوع الاجتماعي</w:t>
            </w:r>
          </w:p>
        </w:tc>
      </w:tr>
      <w:tr w:rsidR="007E0DD0" w:rsidRPr="00BF7761" w14:paraId="456BD75D" w14:textId="77777777" w:rsidTr="00A620C5">
        <w:trPr>
          <w:cnfStyle w:val="000000100000" w:firstRow="0" w:lastRow="0" w:firstColumn="0" w:lastColumn="0" w:oddVBand="0" w:evenVBand="0" w:oddHBand="1" w:evenHBand="0" w:firstRowFirstColumn="0" w:firstRowLastColumn="0" w:lastRowFirstColumn="0" w:lastRowLastColumn="0"/>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466" w:type="dxa"/>
            <w:vAlign w:val="center"/>
          </w:tcPr>
          <w:p w14:paraId="7FDDDDED" w14:textId="77777777" w:rsidR="007E0DD0" w:rsidRPr="00BF7761" w:rsidRDefault="007E0DD0" w:rsidP="00482D16">
            <w:pPr>
              <w:pStyle w:val="ListParagraph"/>
              <w:numPr>
                <w:ilvl w:val="0"/>
                <w:numId w:val="42"/>
              </w:numPr>
              <w:ind w:right="-20"/>
              <w:jc w:val="both"/>
              <w:rPr>
                <w:rFonts w:ascii="Simplified Arabic" w:hAnsi="Simplified Arabic" w:cs="Simplified Arabic"/>
                <w:color w:val="auto"/>
                <w:sz w:val="26"/>
                <w:szCs w:val="26"/>
              </w:rPr>
            </w:pPr>
          </w:p>
        </w:tc>
        <w:tc>
          <w:tcPr>
            <w:tcW w:w="3179" w:type="dxa"/>
            <w:vAlign w:val="center"/>
          </w:tcPr>
          <w:p w14:paraId="7D97D9A9" w14:textId="77777777" w:rsidR="007E0DD0" w:rsidRPr="00BF7761" w:rsidRDefault="007E0DD0" w:rsidP="00482D16">
            <w:pPr>
              <w:ind w:right="-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6"/>
                <w:szCs w:val="26"/>
              </w:rPr>
            </w:pPr>
            <w:r w:rsidRPr="00BF7761">
              <w:rPr>
                <w:rFonts w:ascii="Simplified Arabic" w:hAnsi="Simplified Arabic" w:cs="Simplified Arabic"/>
                <w:sz w:val="26"/>
                <w:szCs w:val="26"/>
                <w:rtl/>
              </w:rPr>
              <w:t>م. محمد العلمي</w:t>
            </w:r>
          </w:p>
        </w:tc>
        <w:tc>
          <w:tcPr>
            <w:tcW w:w="5366" w:type="dxa"/>
            <w:vAlign w:val="center"/>
          </w:tcPr>
          <w:p w14:paraId="45861F4E" w14:textId="77777777" w:rsidR="007E0DD0" w:rsidRPr="00BF7761" w:rsidRDefault="007E0DD0" w:rsidP="00482D16">
            <w:pPr>
              <w:ind w:right="-20"/>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sz w:val="26"/>
                <w:szCs w:val="26"/>
              </w:rPr>
            </w:pPr>
            <w:r w:rsidRPr="00BF7761">
              <w:rPr>
                <w:rFonts w:ascii="Simplified Arabic" w:eastAsia="Calibri" w:hAnsi="Simplified Arabic" w:cs="Simplified Arabic"/>
                <w:sz w:val="26"/>
                <w:szCs w:val="26"/>
                <w:rtl/>
              </w:rPr>
              <w:t>عضو فريق - ناشط في مجال حقوق الأشخاص ذوي الإعاقة</w:t>
            </w:r>
          </w:p>
        </w:tc>
      </w:tr>
      <w:tr w:rsidR="007E0DD0" w:rsidRPr="00BF7761" w14:paraId="2676559F" w14:textId="77777777" w:rsidTr="00A620C5">
        <w:trPr>
          <w:trHeight w:val="576"/>
          <w:tblCellSpacing w:w="7" w:type="dxa"/>
          <w:jc w:val="center"/>
        </w:trPr>
        <w:tc>
          <w:tcPr>
            <w:cnfStyle w:val="001000000000" w:firstRow="0" w:lastRow="0" w:firstColumn="1" w:lastColumn="0" w:oddVBand="0" w:evenVBand="0" w:oddHBand="0" w:evenHBand="0" w:firstRowFirstColumn="0" w:firstRowLastColumn="0" w:lastRowFirstColumn="0" w:lastRowLastColumn="0"/>
            <w:tcW w:w="466" w:type="dxa"/>
            <w:vAlign w:val="center"/>
          </w:tcPr>
          <w:p w14:paraId="5531F76E" w14:textId="77777777" w:rsidR="007E0DD0" w:rsidRPr="00BF7761" w:rsidRDefault="007E0DD0" w:rsidP="00482D16">
            <w:pPr>
              <w:pStyle w:val="ListParagraph"/>
              <w:numPr>
                <w:ilvl w:val="0"/>
                <w:numId w:val="42"/>
              </w:numPr>
              <w:ind w:right="-20"/>
              <w:jc w:val="both"/>
              <w:rPr>
                <w:rFonts w:ascii="Simplified Arabic" w:hAnsi="Simplified Arabic" w:cs="Simplified Arabic"/>
                <w:sz w:val="26"/>
                <w:szCs w:val="26"/>
              </w:rPr>
            </w:pPr>
          </w:p>
        </w:tc>
        <w:tc>
          <w:tcPr>
            <w:tcW w:w="3179" w:type="dxa"/>
            <w:vAlign w:val="center"/>
          </w:tcPr>
          <w:p w14:paraId="78EE1F55" w14:textId="3F804913" w:rsidR="007E0DD0" w:rsidRPr="00BF7761" w:rsidRDefault="007E0DD0" w:rsidP="00482D16">
            <w:pPr>
              <w:ind w:right="-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6"/>
                <w:szCs w:val="26"/>
                <w:rtl/>
              </w:rPr>
            </w:pPr>
            <w:r w:rsidRPr="00BF7761">
              <w:rPr>
                <w:rFonts w:ascii="Simplified Arabic" w:hAnsi="Simplified Arabic" w:cs="Simplified Arabic"/>
                <w:sz w:val="26"/>
                <w:szCs w:val="26"/>
                <w:rtl/>
              </w:rPr>
              <w:t>أ. عبد</w:t>
            </w:r>
            <w:r w:rsidR="00DF602D" w:rsidRPr="00BF7761">
              <w:rPr>
                <w:rFonts w:ascii="Simplified Arabic" w:hAnsi="Simplified Arabic" w:cs="Simplified Arabic"/>
                <w:sz w:val="26"/>
                <w:szCs w:val="26"/>
                <w:rtl/>
              </w:rPr>
              <w:t xml:space="preserve"> </w:t>
            </w:r>
            <w:r w:rsidRPr="00BF7761">
              <w:rPr>
                <w:rFonts w:ascii="Simplified Arabic" w:hAnsi="Simplified Arabic" w:cs="Simplified Arabic"/>
                <w:sz w:val="26"/>
                <w:szCs w:val="26"/>
                <w:rtl/>
              </w:rPr>
              <w:t>الوهاب حمد</w:t>
            </w:r>
          </w:p>
        </w:tc>
        <w:tc>
          <w:tcPr>
            <w:tcW w:w="5366" w:type="dxa"/>
            <w:vAlign w:val="center"/>
          </w:tcPr>
          <w:p w14:paraId="6235010E" w14:textId="1718CEFC" w:rsidR="007E0DD0" w:rsidRPr="00BF7761" w:rsidRDefault="007E0DD0" w:rsidP="007652F4">
            <w:pPr>
              <w:ind w:right="-20"/>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6"/>
                <w:szCs w:val="26"/>
                <w:rtl/>
              </w:rPr>
            </w:pPr>
            <w:r w:rsidRPr="00BF7761">
              <w:rPr>
                <w:rFonts w:ascii="Simplified Arabic" w:eastAsia="Calibri" w:hAnsi="Simplified Arabic" w:cs="Simplified Arabic"/>
                <w:sz w:val="26"/>
                <w:szCs w:val="26"/>
                <w:rtl/>
              </w:rPr>
              <w:t xml:space="preserve">عضو فريق – باحث في </w:t>
            </w:r>
            <w:r w:rsidR="002B020C" w:rsidRPr="00BF7761">
              <w:rPr>
                <w:rFonts w:ascii="Simplified Arabic" w:eastAsia="Calibri" w:hAnsi="Simplified Arabic" w:cs="Simplified Arabic"/>
                <w:sz w:val="26"/>
                <w:szCs w:val="26"/>
                <w:rtl/>
              </w:rPr>
              <w:t>إدارة</w:t>
            </w:r>
            <w:r w:rsidRPr="00BF7761">
              <w:rPr>
                <w:rFonts w:ascii="Simplified Arabic" w:eastAsia="Calibri" w:hAnsi="Simplified Arabic" w:cs="Simplified Arabic"/>
                <w:sz w:val="26"/>
                <w:szCs w:val="26"/>
                <w:rtl/>
              </w:rPr>
              <w:t xml:space="preserve"> </w:t>
            </w:r>
            <w:r w:rsidR="005315EB" w:rsidRPr="00BF7761">
              <w:rPr>
                <w:rFonts w:ascii="Simplified Arabic" w:eastAsia="Calibri" w:hAnsi="Simplified Arabic" w:cs="Simplified Arabic"/>
                <w:sz w:val="26"/>
                <w:szCs w:val="26"/>
                <w:rtl/>
              </w:rPr>
              <w:t>الإمدادات</w:t>
            </w:r>
            <w:r w:rsidRPr="00BF7761">
              <w:rPr>
                <w:rFonts w:ascii="Simplified Arabic" w:eastAsia="Calibri" w:hAnsi="Simplified Arabic" w:cs="Simplified Arabic"/>
                <w:sz w:val="26"/>
                <w:szCs w:val="26"/>
                <w:rtl/>
              </w:rPr>
              <w:t xml:space="preserve"> واللوجستيات </w:t>
            </w:r>
            <w:r w:rsidR="005315EB" w:rsidRPr="00BF7761">
              <w:rPr>
                <w:rFonts w:ascii="Simplified Arabic" w:eastAsia="Calibri" w:hAnsi="Simplified Arabic" w:cs="Simplified Arabic"/>
                <w:sz w:val="26"/>
                <w:szCs w:val="26"/>
                <w:rtl/>
              </w:rPr>
              <w:t>الإنسانية</w:t>
            </w:r>
          </w:p>
        </w:tc>
      </w:tr>
    </w:tbl>
    <w:p w14:paraId="5968B12B" w14:textId="77777777" w:rsidR="007E0DD0" w:rsidRPr="00BF7761" w:rsidRDefault="007E0DD0" w:rsidP="007E0DD0">
      <w:pPr>
        <w:spacing w:line="240" w:lineRule="auto"/>
        <w:jc w:val="both"/>
        <w:rPr>
          <w:rFonts w:ascii="Simplified Arabic" w:hAnsi="Simplified Arabic" w:cs="Simplified Arabic"/>
          <w:sz w:val="24"/>
          <w:szCs w:val="24"/>
          <w:rtl/>
        </w:rPr>
      </w:pPr>
    </w:p>
    <w:p w14:paraId="76359B17" w14:textId="11FE42F1" w:rsidR="0090711C" w:rsidRPr="00BF7761" w:rsidRDefault="0090711C" w:rsidP="007E0DD0">
      <w:pPr>
        <w:bidi w:val="0"/>
        <w:rPr>
          <w:rFonts w:ascii="Simplified Arabic" w:eastAsiaTheme="majorEastAsia" w:hAnsi="Simplified Arabic" w:cs="Simplified Arabic"/>
          <w:b/>
          <w:bCs/>
          <w:sz w:val="24"/>
          <w:szCs w:val="24"/>
          <w:rtl/>
        </w:rPr>
      </w:pPr>
      <w:r w:rsidRPr="00BF7761">
        <w:rPr>
          <w:rFonts w:ascii="Simplified Arabic" w:hAnsi="Simplified Arabic" w:cs="Simplified Arabic"/>
          <w:b/>
          <w:bCs/>
          <w:sz w:val="24"/>
          <w:szCs w:val="24"/>
          <w:rtl/>
        </w:rPr>
        <w:br w:type="page"/>
      </w:r>
    </w:p>
    <w:p w14:paraId="4E04B360" w14:textId="5E6E664E" w:rsidR="000A456D" w:rsidRPr="00BF7761" w:rsidRDefault="007E0DD0" w:rsidP="00E964CF">
      <w:pPr>
        <w:bidi w:val="0"/>
        <w:spacing w:line="240" w:lineRule="auto"/>
        <w:jc w:val="both"/>
        <w:rPr>
          <w:rFonts w:ascii="Simplified Arabic" w:hAnsi="Simplified Arabic" w:cs="Simplified Arabic"/>
          <w:sz w:val="24"/>
          <w:szCs w:val="24"/>
          <w:rtl/>
        </w:rPr>
      </w:pPr>
      <w:r w:rsidRPr="00BF7761">
        <w:rPr>
          <w:rFonts w:ascii="Simplified Arabic" w:hAnsi="Simplified Arabic" w:cs="Simplified Arabic"/>
          <w:noProof/>
          <w:sz w:val="24"/>
          <w:szCs w:val="24"/>
        </w:rPr>
        <w:lastRenderedPageBreak/>
        <w:drawing>
          <wp:anchor distT="0" distB="0" distL="114300" distR="114300" simplePos="0" relativeHeight="251658243" behindDoc="1" locked="0" layoutInCell="1" allowOverlap="1" wp14:anchorId="501F1548" wp14:editId="22A94FEC">
            <wp:simplePos x="0" y="0"/>
            <wp:positionH relativeFrom="column">
              <wp:posOffset>-685800</wp:posOffset>
            </wp:positionH>
            <wp:positionV relativeFrom="paragraph">
              <wp:posOffset>-895351</wp:posOffset>
            </wp:positionV>
            <wp:extent cx="7542530" cy="10658475"/>
            <wp:effectExtent l="0" t="0" r="1270" b="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542530" cy="10658475"/>
                    </a:xfrm>
                    <a:prstGeom prst="rect">
                      <a:avLst/>
                    </a:prstGeom>
                    <a:noFill/>
                  </pic:spPr>
                </pic:pic>
              </a:graphicData>
            </a:graphic>
            <wp14:sizeRelH relativeFrom="page">
              <wp14:pctWidth>0</wp14:pctWidth>
            </wp14:sizeRelH>
            <wp14:sizeRelV relativeFrom="page">
              <wp14:pctHeight>0</wp14:pctHeight>
            </wp14:sizeRelV>
          </wp:anchor>
        </w:drawing>
      </w:r>
    </w:p>
    <w:p w14:paraId="1CF70453" w14:textId="66DAE4EA" w:rsidR="000A456D" w:rsidRPr="00BF7761" w:rsidRDefault="000A456D" w:rsidP="00E964CF">
      <w:pPr>
        <w:spacing w:line="240" w:lineRule="auto"/>
        <w:jc w:val="both"/>
        <w:rPr>
          <w:rFonts w:ascii="Simplified Arabic" w:hAnsi="Simplified Arabic" w:cs="Simplified Arabic"/>
          <w:sz w:val="24"/>
          <w:szCs w:val="24"/>
        </w:rPr>
      </w:pPr>
    </w:p>
    <w:p w14:paraId="4226A2A2" w14:textId="65269E8D" w:rsidR="00824850" w:rsidRPr="00BF7761" w:rsidRDefault="005730D7" w:rsidP="00E964CF">
      <w:pPr>
        <w:spacing w:line="240" w:lineRule="auto"/>
        <w:jc w:val="both"/>
        <w:rPr>
          <w:rFonts w:ascii="Simplified Arabic" w:hAnsi="Simplified Arabic" w:cs="Simplified Arabic"/>
          <w:sz w:val="24"/>
          <w:szCs w:val="24"/>
          <w:rtl/>
        </w:rPr>
      </w:pPr>
      <w:r w:rsidRPr="00BF7761">
        <w:rPr>
          <w:rFonts w:ascii="Simplified Arabic" w:hAnsi="Simplified Arabic" w:cs="Simplified Arabic"/>
          <w:b/>
          <w:bCs/>
          <w:noProof/>
          <w:color w:val="C00000"/>
          <w:sz w:val="24"/>
          <w:szCs w:val="24"/>
        </w:rPr>
        <w:drawing>
          <wp:anchor distT="0" distB="0" distL="114300" distR="114300" simplePos="0" relativeHeight="251658275" behindDoc="0" locked="0" layoutInCell="1" allowOverlap="1" wp14:anchorId="0A1027A5" wp14:editId="159D6FAD">
            <wp:simplePos x="0" y="0"/>
            <wp:positionH relativeFrom="column">
              <wp:posOffset>3324860</wp:posOffset>
            </wp:positionH>
            <wp:positionV relativeFrom="paragraph">
              <wp:posOffset>194310</wp:posOffset>
            </wp:positionV>
            <wp:extent cx="1371600" cy="13716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page">
              <wp14:pctWidth>0</wp14:pctWidth>
            </wp14:sizeRelH>
            <wp14:sizeRelV relativeFrom="page">
              <wp14:pctHeight>0</wp14:pctHeight>
            </wp14:sizeRelV>
          </wp:anchor>
        </w:drawing>
      </w:r>
      <w:r w:rsidRPr="00BF7761">
        <w:rPr>
          <w:rFonts w:ascii="Simplified Arabic" w:hAnsi="Simplified Arabic" w:cs="Simplified Arabic"/>
          <w:noProof/>
          <w:sz w:val="24"/>
          <w:szCs w:val="24"/>
        </w:rPr>
        <mc:AlternateContent>
          <mc:Choice Requires="wps">
            <w:drawing>
              <wp:anchor distT="45720" distB="45720" distL="114300" distR="114300" simplePos="0" relativeHeight="251658244" behindDoc="0" locked="0" layoutInCell="1" allowOverlap="1" wp14:anchorId="4276FA0C" wp14:editId="6B6A8E3E">
                <wp:simplePos x="0" y="0"/>
                <wp:positionH relativeFrom="column">
                  <wp:posOffset>2306955</wp:posOffset>
                </wp:positionH>
                <wp:positionV relativeFrom="paragraph">
                  <wp:posOffset>1986915</wp:posOffset>
                </wp:positionV>
                <wp:extent cx="3141345" cy="2533650"/>
                <wp:effectExtent l="0" t="0" r="0" b="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1345" cy="2533650"/>
                        </a:xfrm>
                        <a:prstGeom prst="rect">
                          <a:avLst/>
                        </a:prstGeom>
                        <a:noFill/>
                        <a:ln w="9525">
                          <a:noFill/>
                          <a:miter lim="800000"/>
                          <a:headEnd/>
                          <a:tailEnd/>
                        </a:ln>
                      </wps:spPr>
                      <wps:txbx>
                        <w:txbxContent>
                          <w:p w14:paraId="20123EE3" w14:textId="77777777" w:rsidR="00232AFE" w:rsidRPr="00AD467B" w:rsidRDefault="00232AFE" w:rsidP="003F7110">
                            <w:pPr>
                              <w:spacing w:line="240" w:lineRule="auto"/>
                              <w:contextualSpacing/>
                              <w:jc w:val="center"/>
                              <w:rPr>
                                <w:rFonts w:ascii="Simplified Arabic" w:hAnsi="Simplified Arabic" w:cs="Simplified Arabic"/>
                                <w:color w:val="000000" w:themeColor="text1"/>
                                <w:sz w:val="40"/>
                                <w:szCs w:val="40"/>
                              </w:rPr>
                            </w:pPr>
                            <w:r w:rsidRPr="00AD467B">
                              <w:rPr>
                                <w:rFonts w:ascii="Simplified Arabic" w:hAnsi="Simplified Arabic" w:cs="Simplified Arabic"/>
                                <w:color w:val="000000" w:themeColor="text1"/>
                                <w:sz w:val="40"/>
                                <w:szCs w:val="40"/>
                                <w:rtl/>
                              </w:rPr>
                              <w:t>تقرير الظل</w:t>
                            </w:r>
                          </w:p>
                          <w:p w14:paraId="10EBB599" w14:textId="33EB8B56" w:rsidR="00232AFE" w:rsidRPr="0093796F" w:rsidRDefault="00232AFE" w:rsidP="003F7110">
                            <w:pPr>
                              <w:spacing w:line="240" w:lineRule="auto"/>
                              <w:contextualSpacing/>
                              <w:jc w:val="center"/>
                              <w:rPr>
                                <w:color w:val="000000" w:themeColor="text1"/>
                                <w:sz w:val="48"/>
                                <w:szCs w:val="48"/>
                              </w:rPr>
                            </w:pPr>
                            <w:r>
                              <w:rPr>
                                <w:rFonts w:ascii="Simplified Arabic" w:hAnsi="Simplified Arabic" w:cs="Simplified Arabic" w:hint="cs"/>
                                <w:color w:val="000000" w:themeColor="text1"/>
                                <w:sz w:val="40"/>
                                <w:szCs w:val="40"/>
                                <w:rtl/>
                              </w:rPr>
                              <w:t xml:space="preserve">الصادر عن قطاع التأهيل بشبكة </w:t>
                            </w:r>
                            <w:r w:rsidRPr="00AD467B">
                              <w:rPr>
                                <w:rFonts w:ascii="Simplified Arabic" w:hAnsi="Simplified Arabic" w:cs="Simplified Arabic"/>
                                <w:color w:val="000000" w:themeColor="text1"/>
                                <w:sz w:val="40"/>
                                <w:szCs w:val="40"/>
                                <w:rtl/>
                              </w:rPr>
                              <w:t>المنظمات الأهلية</w:t>
                            </w:r>
                            <w:r>
                              <w:rPr>
                                <w:rFonts w:ascii="Simplified Arabic" w:hAnsi="Simplified Arabic" w:cs="Simplified Arabic" w:hint="cs"/>
                                <w:color w:val="000000" w:themeColor="text1"/>
                                <w:sz w:val="40"/>
                                <w:szCs w:val="40"/>
                                <w:rtl/>
                              </w:rPr>
                              <w:t xml:space="preserve"> الفلسطينية</w:t>
                            </w:r>
                            <w:r w:rsidRPr="00AD467B">
                              <w:rPr>
                                <w:rFonts w:ascii="Simplified Arabic" w:hAnsi="Simplified Arabic" w:cs="Simplified Arabic"/>
                                <w:color w:val="000000" w:themeColor="text1"/>
                                <w:sz w:val="40"/>
                                <w:szCs w:val="40"/>
                                <w:rtl/>
                              </w:rPr>
                              <w:t xml:space="preserve"> حول </w:t>
                            </w:r>
                            <w:r>
                              <w:rPr>
                                <w:rFonts w:ascii="Simplified Arabic" w:hAnsi="Simplified Arabic" w:cs="Simplified Arabic" w:hint="cs"/>
                                <w:color w:val="000000" w:themeColor="text1"/>
                                <w:sz w:val="40"/>
                                <w:szCs w:val="40"/>
                                <w:rtl/>
                              </w:rPr>
                              <w:t>التقرير الأولي لدولة فلسطين الخاص ب</w:t>
                            </w:r>
                            <w:r w:rsidRPr="00AD467B">
                              <w:rPr>
                                <w:rFonts w:ascii="Simplified Arabic" w:hAnsi="Simplified Arabic" w:cs="Simplified Arabic" w:hint="cs"/>
                                <w:color w:val="000000" w:themeColor="text1"/>
                                <w:sz w:val="40"/>
                                <w:szCs w:val="40"/>
                                <w:rtl/>
                              </w:rPr>
                              <w:t>الاتفاقية الدولية ل</w:t>
                            </w:r>
                            <w:r w:rsidRPr="00AD467B">
                              <w:rPr>
                                <w:rFonts w:ascii="Simplified Arabic" w:hAnsi="Simplified Arabic" w:cs="Simplified Arabic"/>
                                <w:color w:val="000000" w:themeColor="text1"/>
                                <w:sz w:val="40"/>
                                <w:szCs w:val="40"/>
                                <w:rtl/>
                              </w:rPr>
                              <w:t>حقوق الأشخاص ذوي الإعاقة</w:t>
                            </w:r>
                            <w:r w:rsidR="00A620C5">
                              <w:rPr>
                                <w:rFonts w:ascii="Simplified Arabic" w:hAnsi="Simplified Arabic" w:cs="Simplified Arabic" w:hint="cs"/>
                                <w:color w:val="000000" w:themeColor="text1"/>
                                <w:sz w:val="40"/>
                                <w:szCs w:val="40"/>
                                <w:rtl/>
                              </w:rPr>
                              <w:t xml:space="preserv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76FA0C" id="_x0000_t202" coordsize="21600,21600" o:spt="202" path="m,l,21600r21600,l21600,xe">
                <v:stroke joinstyle="miter"/>
                <v:path gradientshapeok="t" o:connecttype="rect"/>
              </v:shapetype>
              <v:shape id="Text Box 2" o:spid="_x0000_s1026" type="#_x0000_t202" style="position:absolute;left:0;text-align:left;margin-left:181.65pt;margin-top:156.45pt;width:247.35pt;height:19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duu+gEAAM4DAAAOAAAAZHJzL2Uyb0RvYy54bWysU8tu2zAQvBfoPxC817JsK00Ey0GaNEWB&#10;9AGk/YA1RVlESS5L0pbSr++SchyjvRXVgVhqydmd2eH6ejSaHaQPCm3Dy9mcM2kFtsruGv792/2b&#10;S85CBNuCRisb/iQDv968frUeXC0X2KNupWcEYkM9uIb3Mbq6KILopYEwQyctJTv0BiJt/a5oPQyE&#10;bnSxmM8vigF96zwKGQL9vZuSfJPxu06K+KXrgoxMN5x6i3n1ed2mtdisod55cL0SxzbgH7owoCwV&#10;PUHdQQS29+ovKKOEx4BdnAk0BXadEjJzIDbl/A82jz04mbmQOMGdZAr/D1Z8Pjy6r57F8R2ONMBM&#10;IrgHFD8Cs3jbg93JG+9x6CW0VLhMkhWDC/XxapI61CGBbIdP2NKQYR8xA42dN0kV4skInQbwdBJd&#10;jpEJ+rksV+VyVXEmKLeolsuLKo+lgPr5uvMhfpBoWAoa7mmqGR4ODyGmdqB+PpKqWbxXWufJasuG&#10;hl9ViypfOMsYFcl4WpmGX87TN1khsXxv23w5gtJTTAW0PdJOTCfOcdyOdDDR32L7RAJ4nAxGD4KC&#10;Hv0vzgYyV8PDzz14yZn+aEnEq3K1Sm7Mm1X1dkEbf57ZnmfACoJqeORsCm9jdvDE9YbE7lSW4aWT&#10;Y69kmqzO0eDJlef7fOrlGW5+AwAA//8DAFBLAwQUAAYACAAAACEAZriZrN8AAAALAQAADwAAAGRy&#10;cy9kb3ducmV2LnhtbEyPwU7DMAyG70i8Q2Qkbizpyra2NJ0QiCuIwZC4ZY3XVjRO1WRreXvMCW62&#10;/On395fb2fXijGPoPGlIFgoEUu1tR42G97enmwxEiIas6T2hhm8MsK0uL0pTWD/RK553sREcQqEw&#10;GtoYh0LKULfoTFj4AYlvRz86E3kdG2lHM3G46+VSqbV0piP+0JoBH1qsv3Ynp2H/fPz8uFUvzaNb&#10;DZOflSSXS62vr+b7OxAR5/gHw68+q0PFTgd/IhtEryFdpymjPCTLHAQT2SrjdgcNmyTJQVal/N+h&#10;+gEAAP//AwBQSwECLQAUAAYACAAAACEAtoM4kv4AAADhAQAAEwAAAAAAAAAAAAAAAAAAAAAAW0Nv&#10;bnRlbnRfVHlwZXNdLnhtbFBLAQItABQABgAIAAAAIQA4/SH/1gAAAJQBAAALAAAAAAAAAAAAAAAA&#10;AC8BAABfcmVscy8ucmVsc1BLAQItABQABgAIAAAAIQCk7duu+gEAAM4DAAAOAAAAAAAAAAAAAAAA&#10;AC4CAABkcnMvZTJvRG9jLnhtbFBLAQItABQABgAIAAAAIQBmuJms3wAAAAsBAAAPAAAAAAAAAAAA&#10;AAAAAFQEAABkcnMvZG93bnJldi54bWxQSwUGAAAAAAQABADzAAAAYAUAAAAA&#10;" filled="f" stroked="f">
                <v:textbox>
                  <w:txbxContent>
                    <w:p w14:paraId="20123EE3" w14:textId="77777777" w:rsidR="00232AFE" w:rsidRPr="00AD467B" w:rsidRDefault="00232AFE" w:rsidP="003F7110">
                      <w:pPr>
                        <w:spacing w:line="240" w:lineRule="auto"/>
                        <w:contextualSpacing/>
                        <w:jc w:val="center"/>
                        <w:rPr>
                          <w:rFonts w:ascii="Simplified Arabic" w:hAnsi="Simplified Arabic" w:cs="Simplified Arabic"/>
                          <w:color w:val="000000" w:themeColor="text1"/>
                          <w:sz w:val="40"/>
                          <w:szCs w:val="40"/>
                        </w:rPr>
                      </w:pPr>
                      <w:r w:rsidRPr="00AD467B">
                        <w:rPr>
                          <w:rFonts w:ascii="Simplified Arabic" w:hAnsi="Simplified Arabic" w:cs="Simplified Arabic"/>
                          <w:color w:val="000000" w:themeColor="text1"/>
                          <w:sz w:val="40"/>
                          <w:szCs w:val="40"/>
                          <w:rtl/>
                        </w:rPr>
                        <w:t>تقرير الظل</w:t>
                      </w:r>
                    </w:p>
                    <w:p w14:paraId="10EBB599" w14:textId="33EB8B56" w:rsidR="00232AFE" w:rsidRPr="0093796F" w:rsidRDefault="00232AFE" w:rsidP="003F7110">
                      <w:pPr>
                        <w:spacing w:line="240" w:lineRule="auto"/>
                        <w:contextualSpacing/>
                        <w:jc w:val="center"/>
                        <w:rPr>
                          <w:color w:val="000000" w:themeColor="text1"/>
                          <w:sz w:val="48"/>
                          <w:szCs w:val="48"/>
                        </w:rPr>
                      </w:pPr>
                      <w:r>
                        <w:rPr>
                          <w:rFonts w:ascii="Simplified Arabic" w:hAnsi="Simplified Arabic" w:cs="Simplified Arabic" w:hint="cs"/>
                          <w:color w:val="000000" w:themeColor="text1"/>
                          <w:sz w:val="40"/>
                          <w:szCs w:val="40"/>
                          <w:rtl/>
                        </w:rPr>
                        <w:t xml:space="preserve">الصادر عن قطاع التأهيل بشبكة </w:t>
                      </w:r>
                      <w:r w:rsidRPr="00AD467B">
                        <w:rPr>
                          <w:rFonts w:ascii="Simplified Arabic" w:hAnsi="Simplified Arabic" w:cs="Simplified Arabic"/>
                          <w:color w:val="000000" w:themeColor="text1"/>
                          <w:sz w:val="40"/>
                          <w:szCs w:val="40"/>
                          <w:rtl/>
                        </w:rPr>
                        <w:t>المنظمات الأهلية</w:t>
                      </w:r>
                      <w:r>
                        <w:rPr>
                          <w:rFonts w:ascii="Simplified Arabic" w:hAnsi="Simplified Arabic" w:cs="Simplified Arabic" w:hint="cs"/>
                          <w:color w:val="000000" w:themeColor="text1"/>
                          <w:sz w:val="40"/>
                          <w:szCs w:val="40"/>
                          <w:rtl/>
                        </w:rPr>
                        <w:t xml:space="preserve"> الفلسطينية</w:t>
                      </w:r>
                      <w:r w:rsidRPr="00AD467B">
                        <w:rPr>
                          <w:rFonts w:ascii="Simplified Arabic" w:hAnsi="Simplified Arabic" w:cs="Simplified Arabic"/>
                          <w:color w:val="000000" w:themeColor="text1"/>
                          <w:sz w:val="40"/>
                          <w:szCs w:val="40"/>
                          <w:rtl/>
                        </w:rPr>
                        <w:t xml:space="preserve"> حول </w:t>
                      </w:r>
                      <w:r>
                        <w:rPr>
                          <w:rFonts w:ascii="Simplified Arabic" w:hAnsi="Simplified Arabic" w:cs="Simplified Arabic" w:hint="cs"/>
                          <w:color w:val="000000" w:themeColor="text1"/>
                          <w:sz w:val="40"/>
                          <w:szCs w:val="40"/>
                          <w:rtl/>
                        </w:rPr>
                        <w:t>التقرير الأولي لدولة فلسطين الخاص ب</w:t>
                      </w:r>
                      <w:r w:rsidRPr="00AD467B">
                        <w:rPr>
                          <w:rFonts w:ascii="Simplified Arabic" w:hAnsi="Simplified Arabic" w:cs="Simplified Arabic" w:hint="cs"/>
                          <w:color w:val="000000" w:themeColor="text1"/>
                          <w:sz w:val="40"/>
                          <w:szCs w:val="40"/>
                          <w:rtl/>
                        </w:rPr>
                        <w:t>الاتفاقية الدولية ل</w:t>
                      </w:r>
                      <w:r w:rsidRPr="00AD467B">
                        <w:rPr>
                          <w:rFonts w:ascii="Simplified Arabic" w:hAnsi="Simplified Arabic" w:cs="Simplified Arabic"/>
                          <w:color w:val="000000" w:themeColor="text1"/>
                          <w:sz w:val="40"/>
                          <w:szCs w:val="40"/>
                          <w:rtl/>
                        </w:rPr>
                        <w:t>حقوق الأشخاص ذوي الإعاقة</w:t>
                      </w:r>
                      <w:r w:rsidR="00A620C5">
                        <w:rPr>
                          <w:rFonts w:ascii="Simplified Arabic" w:hAnsi="Simplified Arabic" w:cs="Simplified Arabic" w:hint="cs"/>
                          <w:color w:val="000000" w:themeColor="text1"/>
                          <w:sz w:val="40"/>
                          <w:szCs w:val="40"/>
                          <w:rtl/>
                        </w:rPr>
                        <w:t xml:space="preserve"> 2019</w:t>
                      </w:r>
                    </w:p>
                  </w:txbxContent>
                </v:textbox>
                <w10:wrap type="square"/>
              </v:shape>
            </w:pict>
          </mc:Fallback>
        </mc:AlternateContent>
      </w:r>
      <w:r w:rsidRPr="00BF7761">
        <w:rPr>
          <w:rFonts w:ascii="Simplified Arabic" w:hAnsi="Simplified Arabic" w:cs="Simplified Arabic"/>
          <w:noProof/>
          <w:sz w:val="24"/>
          <w:szCs w:val="24"/>
        </w:rPr>
        <mc:AlternateContent>
          <mc:Choice Requires="wps">
            <w:drawing>
              <wp:anchor distT="0" distB="0" distL="114300" distR="114300" simplePos="0" relativeHeight="251658246" behindDoc="0" locked="0" layoutInCell="1" allowOverlap="1" wp14:anchorId="3D36C8A5" wp14:editId="6BD66F83">
                <wp:simplePos x="0" y="0"/>
                <wp:positionH relativeFrom="column">
                  <wp:posOffset>2265680</wp:posOffset>
                </wp:positionH>
                <wp:positionV relativeFrom="paragraph">
                  <wp:posOffset>4948555</wp:posOffset>
                </wp:positionV>
                <wp:extent cx="3181350" cy="0"/>
                <wp:effectExtent l="0" t="19050" r="38100" b="38100"/>
                <wp:wrapNone/>
                <wp:docPr id="54" name="Straight Connector 54"/>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13A425" id="Straight Connector 54" o:spid="_x0000_s1026" style="position:absolute;z-index:251658249;visibility:visible;mso-wrap-style:square;mso-wrap-distance-left:9pt;mso-wrap-distance-top:0;mso-wrap-distance-right:9pt;mso-wrap-distance-bottom:0;mso-position-horizontal:absolute;mso-position-horizontal-relative:text;mso-position-vertical:absolute;mso-position-vertical-relative:text" from="178.4pt,389.65pt" to="428.9pt,3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PvfwgEAAN8DAAAOAAAAZHJzL2Uyb0RvYy54bWysU1Fv0zAQfkfiP1h+p2k2BlPUdIJu4wXB&#10;NMYPcJ1zY8n2WbZp0n/P2U3TCSYkEC+Oz77vu+8+X1Y3ozVsDyFqdC2vF0vOwEnstNu1/PvT/Ztr&#10;zmISrhMGHbT8AJHfrF+/Wg2+gQvs0XQQGJG42Ay+5X1KvqmqKHuwIi7Qg6NLhcGKRGHYVV0QA7Fb&#10;U10sl++qAUPnA0qIkU5vj5d8XfiVApm+KhUhMdNy0pbKGsq6zWu1XolmF4TvtZxkiH9QYYV2VHSm&#10;uhVJsB9B/0ZltQwYUaWFRFuhUlpC6YG6qZe/dPOtFx5KL2RO9LNN8f/Ryi/7jXsIZMPgYxP9Q8hd&#10;jCrY/CV9bCxmHWazYExM0uFlfV1fXpGn8nRXnYE+xPQJ0LK8abnRLvchGrH/HBMVo9RTSj42jg0t&#10;v3pfE1+OIxrd3WtjShB2240JbC/oDd9+2Hy8u8vPRhTP0igyjg7PXZRdOhg4FngExXRHuutjhTxg&#10;MNMKKcGleuI1jrIzTJGEGThJ+xNwys9QKMP3N+AZUSqjSzPYaofhJdlpPElWx/yTA8e+swVb7A7l&#10;fYs1NEXFuWni85g+jwv8/F+ufwIAAP//AwBQSwMEFAAGAAgAAAAhAJLuYareAAAACwEAAA8AAABk&#10;cnMvZG93bnJldi54bWxMj01Lw0AQhu+C/2EZwZvdaMyHMZtS1IDgQayFepxmp0kwOxuy2zb+e1cQ&#10;9Ph+8M4z5XI2gzjS5HrLCq4XEQjixuqeWwWb9/oqB+E8ssbBMin4IgfL6vysxELbE7/Rce1bEUbY&#10;Faig834spHRNRwbdwo7EIdvbyaAPcmqlnvAUxs0gb6IolQZ7Dhc6HOmho+ZzfTAKaJs8ftinXO/r&#10;5yGu3S2+rl5SpS4v5tU9CE+z/yvDD35Ahyow7eyBtRODgjhJA7pXkGV3MYjQyJMsOLtfR1al/P9D&#10;9Q0AAP//AwBQSwECLQAUAAYACAAAACEAtoM4kv4AAADhAQAAEwAAAAAAAAAAAAAAAAAAAAAAW0Nv&#10;bnRlbnRfVHlwZXNdLnhtbFBLAQItABQABgAIAAAAIQA4/SH/1gAAAJQBAAALAAAAAAAAAAAAAAAA&#10;AC8BAABfcmVscy8ucmVsc1BLAQItABQABgAIAAAAIQAVYPvfwgEAAN8DAAAOAAAAAAAAAAAAAAAA&#10;AC4CAABkcnMvZTJvRG9jLnhtbFBLAQItABQABgAIAAAAIQCS7mGq3gAAAAsBAAAPAAAAAAAAAAAA&#10;AAAAABwEAABkcnMvZG93bnJldi54bWxQSwUGAAAAAAQABADzAAAAJwUAAAAA&#10;" strokecolor="#4acbee" strokeweight="4.5pt">
                <v:stroke joinstyle="miter"/>
              </v:line>
            </w:pict>
          </mc:Fallback>
        </mc:AlternateContent>
      </w:r>
      <w:r w:rsidRPr="00BF7761">
        <w:rPr>
          <w:rFonts w:ascii="Simplified Arabic" w:hAnsi="Simplified Arabic" w:cs="Simplified Arabic"/>
          <w:noProof/>
          <w:sz w:val="24"/>
          <w:szCs w:val="24"/>
        </w:rPr>
        <mc:AlternateContent>
          <mc:Choice Requires="wps">
            <w:drawing>
              <wp:anchor distT="45720" distB="45720" distL="114300" distR="114300" simplePos="0" relativeHeight="251658245" behindDoc="1" locked="0" layoutInCell="1" allowOverlap="1" wp14:anchorId="4B6DB4DA" wp14:editId="4F9D8102">
                <wp:simplePos x="0" y="0"/>
                <wp:positionH relativeFrom="column">
                  <wp:posOffset>1938655</wp:posOffset>
                </wp:positionH>
                <wp:positionV relativeFrom="paragraph">
                  <wp:posOffset>4972685</wp:posOffset>
                </wp:positionV>
                <wp:extent cx="2754796" cy="779228"/>
                <wp:effectExtent l="0" t="0" r="0" b="190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4796" cy="779228"/>
                        </a:xfrm>
                        <a:prstGeom prst="rect">
                          <a:avLst/>
                        </a:prstGeom>
                        <a:noFill/>
                        <a:ln w="9525">
                          <a:noFill/>
                          <a:miter lim="800000"/>
                          <a:headEnd/>
                          <a:tailEnd/>
                        </a:ln>
                      </wps:spPr>
                      <wps:txbx>
                        <w:txbxContent>
                          <w:p w14:paraId="1DADCB3E" w14:textId="375FD685" w:rsidR="00232AFE" w:rsidRPr="0093796F" w:rsidRDefault="00232AFE" w:rsidP="00A620C5">
                            <w:pPr>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2022م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DB4DA" id="Text Box 53" o:spid="_x0000_s1027" type="#_x0000_t202" style="position:absolute;left:0;text-align:left;margin-left:152.65pt;margin-top:391.55pt;width:216.9pt;height:61.35pt;z-index:-2516582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QBD+wEAANQDAAAOAAAAZHJzL2Uyb0RvYy54bWysU9Fu2yAUfZ+0f0C8L3aspEmsOFXXrtOk&#10;rpvU9QMwxjEacBmQ2NnX74LdNNreqvkBcbnm3HvOPWyvB63IUTgvwVR0PsspEYZDI82+os8/7j+s&#10;KfGBmYYpMKKiJ+Hp9e79u21vS1FAB6oRjiCI8WVvK9qFYMss87wTmvkZWGEw2YLTLGDo9lnjWI/o&#10;WmVFnl9lPbjGOuDCezy9G5N0l/DbVvDwrW29CERVFHsLaXVpreOa7bas3DtmO8mnNtgbutBMGix6&#10;hrpjgZGDk/9AackdeGjDjIPOoG0lF4kDspnnf7F56pgViQuK4+1ZJv//YPnj8cl+dyQMH2HAASYS&#10;3j4A/+mJgduOmb24cQ76TrAGC8+jZFlvfTldjVL70keQuv8KDQ6ZHQIkoKF1OqqCPAmi4wBOZ9HF&#10;EAjHw2K1XKw2V5RwzK1Wm6JYpxKsfLltnQ+fBWgSNxV1ONSEzo4PPsRuWPnySyxm4F4qlQarDOkr&#10;ulkWy3ThIqNlQN8pqSu6zuM3OiGS/GSadDkwqcY9FlBmYh2JjpTDUA9ENpMkUYQamhPK4GC0GT4L&#10;3HTgflPSo8Uq6n8dmBOUqC8GpdzMF4voyRQslqsCA3eZqS8zzHCEqmigZNzehuTjkfINSt7KpMZr&#10;J1PLaJ0k0mTz6M3LOP31+hh3fwAAAP//AwBQSwMEFAAGAAgAAAAhAHmGuCLfAAAACwEAAA8AAABk&#10;cnMvZG93bnJldi54bWxMj8FOwzAMhu9IvENkJG4sGaWsLXUnBOIK2mCTuGWN11Y0TtVka3l7wglu&#10;tvzp9/eX69n24kyj7xwjLBcKBHHtTMcNwsf7y00GwgfNRveOCeGbPKyry4tSF8ZNvKHzNjQihrAv&#10;NEIbwlBI6euWrPYLNxDH29GNVoe4jo00o55iuO3lrVL30uqO44dWD/TUUv21PVmE3evxc3+n3ppn&#10;mw6Tm5Vkm0vE66v58QFEoDn8wfCrH9Whik4Hd2LjRY+QqDSJKMIqS5YgIrFK8jgcEHKVZiCrUv7v&#10;UP0AAAD//wMAUEsBAi0AFAAGAAgAAAAhALaDOJL+AAAA4QEAABMAAAAAAAAAAAAAAAAAAAAAAFtD&#10;b250ZW50X1R5cGVzXS54bWxQSwECLQAUAAYACAAAACEAOP0h/9YAAACUAQAACwAAAAAAAAAAAAAA&#10;AAAvAQAAX3JlbHMvLnJlbHNQSwECLQAUAAYACAAAACEAxk0AQ/sBAADUAwAADgAAAAAAAAAAAAAA&#10;AAAuAgAAZHJzL2Uyb0RvYy54bWxQSwECLQAUAAYACAAAACEAeYa4It8AAAALAQAADwAAAAAAAAAA&#10;AAAAAABVBAAAZHJzL2Rvd25yZXYueG1sUEsFBgAAAAAEAAQA8wAAAGEFAAAAAA==&#10;" filled="f" stroked="f">
                <v:textbox>
                  <w:txbxContent>
                    <w:p w14:paraId="1DADCB3E" w14:textId="375FD685" w:rsidR="00232AFE" w:rsidRPr="0093796F" w:rsidRDefault="00232AFE" w:rsidP="00A620C5">
                      <w:pPr>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2022م</w:t>
                      </w:r>
                    </w:p>
                  </w:txbxContent>
                </v:textbox>
              </v:shape>
            </w:pict>
          </mc:Fallback>
        </mc:AlternateContent>
      </w:r>
    </w:p>
    <w:sectPr w:rsidR="00824850" w:rsidRPr="00BF7761" w:rsidSect="00BF185B">
      <w:pgSz w:w="11906" w:h="16838"/>
      <w:pgMar w:top="1440" w:right="1080" w:bottom="1440" w:left="1080" w:header="720" w:footer="720" w:gutter="0"/>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A02E7" w14:textId="77777777" w:rsidR="0079204F" w:rsidRDefault="0079204F" w:rsidP="00FA2DBE">
      <w:pPr>
        <w:spacing w:after="0" w:line="240" w:lineRule="auto"/>
      </w:pPr>
      <w:r>
        <w:separator/>
      </w:r>
    </w:p>
  </w:endnote>
  <w:endnote w:type="continuationSeparator" w:id="0">
    <w:p w14:paraId="3037E8F6" w14:textId="77777777" w:rsidR="0079204F" w:rsidRDefault="0079204F" w:rsidP="00FA2DBE">
      <w:pPr>
        <w:spacing w:after="0" w:line="240" w:lineRule="auto"/>
      </w:pPr>
      <w:r>
        <w:continuationSeparator/>
      </w:r>
    </w:p>
  </w:endnote>
  <w:endnote w:type="continuationNotice" w:id="1">
    <w:p w14:paraId="17110AB7" w14:textId="77777777" w:rsidR="0079204F" w:rsidRDefault="007920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221F8" w14:textId="65F48068" w:rsidR="00232AFE" w:rsidRDefault="00232AFE" w:rsidP="00AD4499">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tl/>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sidR="008B6231">
      <w:rPr>
        <w:rFonts w:asciiTheme="majorHAnsi" w:eastAsiaTheme="majorEastAsia" w:hAnsiTheme="majorHAnsi" w:cstheme="majorBidi" w:hint="eastAsia"/>
        <w:noProof/>
        <w:color w:val="2F5496" w:themeColor="accent1" w:themeShade="BF"/>
        <w:sz w:val="26"/>
        <w:szCs w:val="26"/>
        <w:rtl/>
      </w:rPr>
      <w:t>‌د</w:t>
    </w:r>
    <w:r>
      <w:rPr>
        <w:rFonts w:asciiTheme="majorHAnsi" w:eastAsiaTheme="majorEastAsia" w:hAnsiTheme="majorHAnsi" w:cstheme="majorBidi"/>
        <w:noProof/>
        <w:color w:val="2F5496" w:themeColor="accent1" w:themeShade="BF"/>
        <w:sz w:val="26"/>
        <w:szCs w:val="26"/>
      </w:rPr>
      <w:fldChar w:fldCharType="end"/>
    </w:r>
  </w:p>
  <w:p w14:paraId="30BE044E" w14:textId="77777777" w:rsidR="00232AFE" w:rsidRDefault="00232AFE" w:rsidP="00AD449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5A6DC" w14:textId="27FD542F" w:rsidR="00232AFE" w:rsidRDefault="00232AFE">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p>
  <w:p w14:paraId="753F6ECE" w14:textId="77777777" w:rsidR="00232AFE" w:rsidRDefault="00232AFE" w:rsidP="00906E02">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612B5" w14:textId="77777777" w:rsidR="00053D4A" w:rsidRDefault="00053D4A" w:rsidP="00AD4499">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tl/>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hint="eastAsia"/>
        <w:noProof/>
        <w:color w:val="2F5496" w:themeColor="accent1" w:themeShade="BF"/>
        <w:sz w:val="26"/>
        <w:szCs w:val="26"/>
        <w:rtl/>
      </w:rPr>
      <w:t>‌د</w:t>
    </w:r>
    <w:r>
      <w:rPr>
        <w:rFonts w:asciiTheme="majorHAnsi" w:eastAsiaTheme="majorEastAsia" w:hAnsiTheme="majorHAnsi" w:cstheme="majorBidi"/>
        <w:noProof/>
        <w:color w:val="2F5496" w:themeColor="accent1" w:themeShade="BF"/>
        <w:sz w:val="26"/>
        <w:szCs w:val="26"/>
      </w:rPr>
      <w:fldChar w:fldCharType="end"/>
    </w:r>
  </w:p>
  <w:p w14:paraId="06785212" w14:textId="77777777" w:rsidR="00053D4A" w:rsidRDefault="00053D4A" w:rsidP="00AD4499">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84706" w14:textId="02F68680" w:rsidR="00232AFE" w:rsidRDefault="00232AFE">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tl/>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sidR="008B6231">
      <w:rPr>
        <w:rFonts w:asciiTheme="majorHAnsi" w:eastAsiaTheme="majorEastAsia" w:hAnsiTheme="majorHAnsi" w:cstheme="majorBidi" w:hint="eastAsia"/>
        <w:noProof/>
        <w:color w:val="2F5496" w:themeColor="accent1" w:themeShade="BF"/>
        <w:sz w:val="26"/>
        <w:szCs w:val="26"/>
        <w:rtl/>
      </w:rPr>
      <w:t>‌أ</w:t>
    </w:r>
    <w:r>
      <w:rPr>
        <w:rFonts w:asciiTheme="majorHAnsi" w:eastAsiaTheme="majorEastAsia" w:hAnsiTheme="majorHAnsi" w:cstheme="majorBidi"/>
        <w:noProof/>
        <w:color w:val="2F5496" w:themeColor="accent1" w:themeShade="BF"/>
        <w:sz w:val="26"/>
        <w:szCs w:val="26"/>
      </w:rPr>
      <w:fldChar w:fldCharType="end"/>
    </w:r>
  </w:p>
  <w:p w14:paraId="7319A132" w14:textId="77777777" w:rsidR="00232AFE" w:rsidRDefault="00232AFE" w:rsidP="00906E0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9E78" w14:textId="77777777" w:rsidR="0079204F" w:rsidRDefault="0079204F" w:rsidP="00FA2DBE">
      <w:pPr>
        <w:spacing w:after="0" w:line="240" w:lineRule="auto"/>
      </w:pPr>
      <w:r>
        <w:separator/>
      </w:r>
    </w:p>
  </w:footnote>
  <w:footnote w:type="continuationSeparator" w:id="0">
    <w:p w14:paraId="715DBE9D" w14:textId="77777777" w:rsidR="0079204F" w:rsidRDefault="0079204F" w:rsidP="00FA2DBE">
      <w:pPr>
        <w:spacing w:after="0" w:line="240" w:lineRule="auto"/>
      </w:pPr>
      <w:r>
        <w:continuationSeparator/>
      </w:r>
    </w:p>
  </w:footnote>
  <w:footnote w:type="continuationNotice" w:id="1">
    <w:p w14:paraId="5A73AF4B" w14:textId="77777777" w:rsidR="0079204F" w:rsidRDefault="0079204F">
      <w:pPr>
        <w:spacing w:after="0" w:line="240" w:lineRule="auto"/>
      </w:pPr>
    </w:p>
  </w:footnote>
  <w:footnote w:id="2">
    <w:p w14:paraId="24ECB03D" w14:textId="51ED3F4C" w:rsidR="00232AFE" w:rsidRPr="005730D7" w:rsidRDefault="00232AFE">
      <w:pPr>
        <w:pStyle w:val="FootnoteText"/>
        <w:rPr>
          <w:rStyle w:val="Hyperlink"/>
          <w:rtl/>
        </w:rPr>
      </w:pPr>
      <w:r w:rsidRPr="005730D7">
        <w:rPr>
          <w:rStyle w:val="Hyperlink"/>
          <w:rFonts w:hint="cs"/>
          <w:vertAlign w:val="superscript"/>
          <w:rtl/>
        </w:rPr>
        <w:t>1</w:t>
      </w:r>
      <w:r w:rsidRPr="005730D7">
        <w:rPr>
          <w:rStyle w:val="Hyperlink"/>
          <w:rFonts w:hint="cs"/>
          <w:rtl/>
        </w:rPr>
        <w:t xml:space="preserve"> </w:t>
      </w:r>
      <w:r w:rsidRPr="005730D7">
        <w:rPr>
          <w:rStyle w:val="Hyperlink"/>
        </w:rPr>
        <w:t>https://www.ohchr.org/ar/HRBodies/CRPD/Pages/ConventionRightspersonsWithDisabilities.aspx</w:t>
      </w:r>
    </w:p>
  </w:footnote>
  <w:footnote w:id="3">
    <w:p w14:paraId="0552498E" w14:textId="77777777" w:rsidR="00232AFE" w:rsidRDefault="00232AFE" w:rsidP="00232AFE">
      <w:pPr>
        <w:pStyle w:val="FootnoteText"/>
      </w:pPr>
      <w:r>
        <w:rPr>
          <w:rStyle w:val="FootnoteReference"/>
        </w:rPr>
        <w:footnoteRef/>
      </w:r>
      <w:r>
        <w:rPr>
          <w:rtl/>
        </w:rPr>
        <w:t xml:space="preserve"> </w:t>
      </w:r>
      <w:hyperlink r:id="rId1" w:history="1">
        <w:r w:rsidRPr="00671395">
          <w:rPr>
            <w:rStyle w:val="Hyperlink"/>
            <w:rFonts w:cs="Arial"/>
            <w:rtl/>
          </w:rPr>
          <w:t>الدلائل الإرشادية للتأهيل المجتمعي</w:t>
        </w:r>
        <w:r w:rsidRPr="00671395">
          <w:rPr>
            <w:rStyle w:val="Hyperlink"/>
            <w:rFonts w:hint="cs"/>
            <w:rtl/>
          </w:rPr>
          <w:t>، إصدارات منظمة الصحة العالمية، 2010</w:t>
        </w:r>
      </w:hyperlink>
    </w:p>
  </w:footnote>
  <w:footnote w:id="4">
    <w:p w14:paraId="34795A15" w14:textId="61D8D508" w:rsidR="00232AFE" w:rsidRDefault="00232AFE">
      <w:pPr>
        <w:pStyle w:val="FootnoteText"/>
      </w:pPr>
      <w:r>
        <w:rPr>
          <w:rStyle w:val="FootnoteReference"/>
        </w:rPr>
        <w:footnoteRef/>
      </w:r>
      <w:r>
        <w:rPr>
          <w:rtl/>
        </w:rPr>
        <w:t xml:space="preserve"> </w:t>
      </w:r>
      <w:hyperlink r:id="rId2" w:history="1">
        <w:r w:rsidR="00F827FD" w:rsidRPr="000F7F46">
          <w:rPr>
            <w:rStyle w:val="Hyperlink"/>
            <w:rFonts w:hint="cs"/>
            <w:rtl/>
          </w:rPr>
          <w:t>مدونة سلوك المؤسسات الأهلية الفلسطينية (2008)</w:t>
        </w:r>
      </w:hyperlink>
    </w:p>
  </w:footnote>
  <w:footnote w:id="5">
    <w:p w14:paraId="0B5FA80F" w14:textId="64D5CC64" w:rsidR="008B6231" w:rsidRDefault="008B6231" w:rsidP="00AE2541">
      <w:pPr>
        <w:pStyle w:val="FootnoteText"/>
      </w:pPr>
      <w:r>
        <w:rPr>
          <w:rStyle w:val="FootnoteReference"/>
        </w:rPr>
        <w:footnoteRef/>
      </w:r>
      <w:r>
        <w:rPr>
          <w:rtl/>
        </w:rPr>
        <w:t xml:space="preserve"> </w:t>
      </w:r>
      <w:hyperlink r:id="rId3" w:history="1">
        <w:r w:rsidRPr="00DC74FC">
          <w:rPr>
            <w:rStyle w:val="Hyperlink"/>
            <w:rtl/>
          </w:rPr>
          <w:t xml:space="preserve">المبادئ التوجيهية للجنة الدائمة المشتركة بين </w:t>
        </w:r>
        <w:r w:rsidR="00F03D10" w:rsidRPr="00DC74FC">
          <w:rPr>
            <w:rStyle w:val="Hyperlink"/>
            <w:rFonts w:hint="cs"/>
            <w:rtl/>
          </w:rPr>
          <w:t>الوكالات</w:t>
        </w:r>
        <w:r w:rsidRPr="00DC74FC">
          <w:rPr>
            <w:rStyle w:val="Hyperlink"/>
            <w:rtl/>
          </w:rPr>
          <w:t xml:space="preserve"> بشأن </w:t>
        </w:r>
        <w:r w:rsidR="00A13A17" w:rsidRPr="00DC74FC">
          <w:rPr>
            <w:rStyle w:val="Hyperlink"/>
            <w:rFonts w:hint="cs"/>
            <w:rtl/>
          </w:rPr>
          <w:t>التدخلات</w:t>
        </w:r>
        <w:r w:rsidRPr="00DC74FC">
          <w:rPr>
            <w:rStyle w:val="Hyperlink"/>
            <w:rtl/>
          </w:rPr>
          <w:t xml:space="preserve"> في العنف القائم على النوع </w:t>
        </w:r>
        <w:r w:rsidR="00F03D10" w:rsidRPr="00DC74FC">
          <w:rPr>
            <w:rStyle w:val="Hyperlink"/>
            <w:rFonts w:hint="cs"/>
            <w:rtl/>
          </w:rPr>
          <w:t>الاجتماعي</w:t>
        </w:r>
        <w:r w:rsidRPr="00DC74FC">
          <w:rPr>
            <w:rStyle w:val="Hyperlink"/>
            <w:rtl/>
          </w:rPr>
          <w:t xml:space="preserve"> في </w:t>
        </w:r>
        <w:r w:rsidR="00F03D10" w:rsidRPr="00DC74FC">
          <w:rPr>
            <w:rStyle w:val="Hyperlink"/>
            <w:rFonts w:hint="cs"/>
            <w:rtl/>
          </w:rPr>
          <w:t>الأوضاع</w:t>
        </w:r>
        <w:r w:rsidRPr="00DC74FC">
          <w:rPr>
            <w:rStyle w:val="Hyperlink"/>
            <w:rtl/>
          </w:rPr>
          <w:t xml:space="preserve"> </w:t>
        </w:r>
        <w:r w:rsidR="00F03D10" w:rsidRPr="00DC74FC">
          <w:rPr>
            <w:rStyle w:val="Hyperlink"/>
            <w:rFonts w:hint="cs"/>
            <w:rtl/>
          </w:rPr>
          <w:t>الإنسانية</w:t>
        </w:r>
        <w:r w:rsidRPr="00DC74FC">
          <w:rPr>
            <w:rStyle w:val="Hyperlink"/>
            <w:rtl/>
          </w:rPr>
          <w:t xml:space="preserve"> </w:t>
        </w:r>
        <w:r w:rsidRPr="00DC74FC">
          <w:rPr>
            <w:rStyle w:val="Hyperlink"/>
            <w:rFonts w:hint="cs"/>
            <w:rtl/>
          </w:rPr>
          <w:t>(</w:t>
        </w:r>
        <w:r w:rsidRPr="00DC74FC">
          <w:rPr>
            <w:rStyle w:val="Hyperlink"/>
            <w:rtl/>
          </w:rPr>
          <w:t>2005</w:t>
        </w:r>
        <w:r w:rsidRPr="00DC74FC">
          <w:rPr>
            <w:rStyle w:val="Hyperlink"/>
            <w:rFonts w:hint="cs"/>
            <w:rtl/>
          </w:rPr>
          <w:t>)</w:t>
        </w:r>
      </w:hyperlink>
    </w:p>
  </w:footnote>
  <w:footnote w:id="6">
    <w:p w14:paraId="23E4E72C" w14:textId="43A71396" w:rsidR="00232AFE" w:rsidRDefault="00232AFE" w:rsidP="00AE2541">
      <w:pPr>
        <w:pStyle w:val="FootnoteText"/>
      </w:pPr>
      <w:r>
        <w:rPr>
          <w:rStyle w:val="FootnoteReference"/>
        </w:rPr>
        <w:footnoteRef/>
      </w:r>
      <w:r>
        <w:rPr>
          <w:rtl/>
        </w:rPr>
        <w:t xml:space="preserve"> </w:t>
      </w:r>
      <w:r>
        <w:rPr>
          <w:rFonts w:hint="cs"/>
          <w:rtl/>
        </w:rPr>
        <w:t>القانون الدولي العام (2005)، جمال عبد الناصر ص 54</w:t>
      </w:r>
    </w:p>
  </w:footnote>
  <w:footnote w:id="7">
    <w:p w14:paraId="6E07C46C" w14:textId="35A121EA" w:rsidR="00232AFE" w:rsidRPr="00362585" w:rsidRDefault="00232AFE">
      <w:pPr>
        <w:pStyle w:val="FootnoteText"/>
        <w:rPr>
          <w:rFonts w:asciiTheme="minorBidi" w:hAnsiTheme="minorBidi"/>
          <w:rtl/>
        </w:rPr>
      </w:pPr>
      <w:r w:rsidRPr="00362585">
        <w:rPr>
          <w:rStyle w:val="FootnoteReference"/>
          <w:rFonts w:asciiTheme="minorBidi" w:hAnsiTheme="minorBidi"/>
        </w:rPr>
        <w:footnoteRef/>
      </w:r>
      <w:r w:rsidRPr="00362585">
        <w:rPr>
          <w:rFonts w:asciiTheme="minorBidi" w:hAnsiTheme="minorBidi"/>
          <w:rtl/>
        </w:rPr>
        <w:t xml:space="preserve"> </w:t>
      </w:r>
      <w:hyperlink r:id="rId4" w:history="1">
        <w:r w:rsidRPr="00362585">
          <w:rPr>
            <w:rStyle w:val="Hyperlink"/>
            <w:rFonts w:asciiTheme="minorBidi" w:hAnsiTheme="minorBidi"/>
            <w:rtl/>
          </w:rPr>
          <w:t>التعداد العام للسكان والمساكن والمنشآت 2017، الجهاز المركزي للإحصاء الفلسطيني</w:t>
        </w:r>
      </w:hyperlink>
    </w:p>
  </w:footnote>
  <w:footnote w:id="8">
    <w:p w14:paraId="0997A8E3" w14:textId="063B50C0" w:rsidR="00232AFE" w:rsidRPr="00362585" w:rsidRDefault="00232AFE">
      <w:pPr>
        <w:pStyle w:val="FootnoteText"/>
        <w:rPr>
          <w:rFonts w:asciiTheme="minorBidi" w:hAnsiTheme="minorBidi"/>
          <w:rtl/>
        </w:rPr>
      </w:pPr>
      <w:r w:rsidRPr="00362585">
        <w:rPr>
          <w:rStyle w:val="FootnoteReference"/>
          <w:rFonts w:asciiTheme="minorBidi" w:hAnsiTheme="minorBidi"/>
        </w:rPr>
        <w:footnoteRef/>
      </w:r>
      <w:r w:rsidRPr="00362585">
        <w:rPr>
          <w:rFonts w:asciiTheme="minorBidi" w:hAnsiTheme="minorBidi"/>
          <w:rtl/>
        </w:rPr>
        <w:t xml:space="preserve"> جلسة نقاش 1، المجموعة المركزة: 19 ديسمبر 2021</w:t>
      </w:r>
    </w:p>
  </w:footnote>
  <w:footnote w:id="9">
    <w:p w14:paraId="7D3FBBE2" w14:textId="2BEB8ADF" w:rsidR="00232AFE" w:rsidRPr="00362585" w:rsidRDefault="00232AFE">
      <w:pPr>
        <w:pStyle w:val="FootnoteText"/>
        <w:rPr>
          <w:rFonts w:asciiTheme="minorBidi" w:hAnsiTheme="minorBidi"/>
          <w:rtl/>
        </w:rPr>
      </w:pPr>
      <w:r w:rsidRPr="00362585">
        <w:rPr>
          <w:rStyle w:val="FootnoteReference"/>
          <w:rFonts w:asciiTheme="minorBidi" w:hAnsiTheme="minorBidi"/>
        </w:rPr>
        <w:footnoteRef/>
      </w:r>
      <w:r w:rsidRPr="00362585">
        <w:rPr>
          <w:rFonts w:asciiTheme="minorBidi" w:hAnsiTheme="minorBidi"/>
          <w:rtl/>
        </w:rPr>
        <w:t xml:space="preserve"> جلسة نقاش 2، المجموعة المركزة: 20 ديسمبر 2021</w:t>
      </w:r>
    </w:p>
  </w:footnote>
  <w:footnote w:id="10">
    <w:p w14:paraId="0CDF0819" w14:textId="3A475BDB" w:rsidR="00232AFE" w:rsidRDefault="00232AFE">
      <w:pPr>
        <w:pStyle w:val="FootnoteText"/>
        <w:rPr>
          <w:rtl/>
        </w:rPr>
      </w:pPr>
      <w:r w:rsidRPr="00362585">
        <w:rPr>
          <w:rStyle w:val="FootnoteReference"/>
          <w:rFonts w:asciiTheme="minorBidi" w:hAnsiTheme="minorBidi"/>
        </w:rPr>
        <w:footnoteRef/>
      </w:r>
      <w:r w:rsidRPr="00362585">
        <w:rPr>
          <w:rFonts w:asciiTheme="minorBidi" w:hAnsiTheme="minorBidi"/>
          <w:rtl/>
        </w:rPr>
        <w:t xml:space="preserve"> الجهاز المركزي للإحصاء الفلسطيني، 2021</w:t>
      </w:r>
    </w:p>
  </w:footnote>
  <w:footnote w:id="11">
    <w:p w14:paraId="5664D918" w14:textId="782DD218" w:rsidR="00232AFE" w:rsidRDefault="00232AFE">
      <w:pPr>
        <w:pStyle w:val="FootnoteText"/>
        <w:rPr>
          <w:rFonts w:ascii="Arial"/>
          <w:rtl/>
        </w:rPr>
      </w:pPr>
      <w:r>
        <w:rPr>
          <w:rStyle w:val="FootnoteReference"/>
        </w:rPr>
        <w:footnoteRef/>
      </w:r>
      <w:r>
        <w:rPr>
          <w:rtl/>
        </w:rPr>
        <w:t xml:space="preserve"> </w:t>
      </w:r>
      <w:hyperlink r:id="rId5" w:history="1">
        <w:r w:rsidRPr="00362FD3">
          <w:rPr>
            <w:rStyle w:val="Hyperlink"/>
            <w:rFonts w:cs="Arial"/>
            <w:rtl/>
          </w:rPr>
          <w:t xml:space="preserve">مشروع قرار بقانون حقوق </w:t>
        </w:r>
        <w:r w:rsidRPr="00362FD3">
          <w:rPr>
            <w:rStyle w:val="Hyperlink"/>
            <w:rFonts w:cs="Arial" w:hint="cs"/>
            <w:rtl/>
          </w:rPr>
          <w:t>الأشخاص</w:t>
        </w:r>
        <w:r w:rsidRPr="00362FD3">
          <w:rPr>
            <w:rStyle w:val="Hyperlink"/>
            <w:rFonts w:cs="Arial"/>
            <w:rtl/>
          </w:rPr>
          <w:t xml:space="preserve"> ذوي </w:t>
        </w:r>
        <w:r w:rsidRPr="00362FD3">
          <w:rPr>
            <w:rStyle w:val="Hyperlink"/>
            <w:rFonts w:cs="Arial" w:hint="cs"/>
            <w:rtl/>
          </w:rPr>
          <w:t xml:space="preserve">الإعاقة رقم </w:t>
        </w:r>
        <w:r w:rsidRPr="00362FD3">
          <w:rPr>
            <w:rStyle w:val="Hyperlink"/>
            <w:rFonts w:ascii="Arial" w:cs="Arial" w:hint="cs"/>
            <w:rtl/>
          </w:rPr>
          <w:t xml:space="preserve">( ) </w:t>
        </w:r>
        <w:r w:rsidRPr="00362FD3">
          <w:rPr>
            <w:rStyle w:val="Hyperlink"/>
            <w:rFonts w:cs="Arial" w:hint="cs"/>
            <w:rtl/>
          </w:rPr>
          <w:t xml:space="preserve">لسنة </w:t>
        </w:r>
        <w:r w:rsidRPr="00362FD3">
          <w:rPr>
            <w:rStyle w:val="Hyperlink"/>
            <w:rFonts w:ascii="Arial" w:cs="Arial" w:hint="cs"/>
            <w:rtl/>
          </w:rPr>
          <w:t>2019</w:t>
        </w:r>
        <w:r w:rsidRPr="00362FD3">
          <w:rPr>
            <w:rStyle w:val="Hyperlink"/>
            <w:rFonts w:cs="Arial" w:hint="cs"/>
            <w:rtl/>
          </w:rPr>
          <w:t>م</w:t>
        </w:r>
      </w:hyperlink>
    </w:p>
  </w:footnote>
  <w:footnote w:id="12">
    <w:p w14:paraId="2CC6E46C" w14:textId="17C9F696" w:rsidR="00232AFE" w:rsidRDefault="00232AFE">
      <w:pPr>
        <w:pStyle w:val="FootnoteText"/>
        <w:rPr>
          <w:rtl/>
        </w:rPr>
      </w:pPr>
      <w:r>
        <w:rPr>
          <w:rStyle w:val="FootnoteReference"/>
        </w:rPr>
        <w:footnoteRef/>
      </w:r>
      <w:r>
        <w:rPr>
          <w:rtl/>
        </w:rPr>
        <w:t xml:space="preserve"> </w:t>
      </w:r>
      <w:hyperlink r:id="rId6" w:history="1">
        <w:r w:rsidRPr="008C1445">
          <w:rPr>
            <w:rStyle w:val="Hyperlink"/>
            <w:rFonts w:cs="Arial"/>
            <w:rtl/>
          </w:rPr>
          <w:t>قانون حقوق المعوقين الفلسطيني رقم (4) لسنة</w:t>
        </w:r>
        <w:r w:rsidRPr="008C1445">
          <w:rPr>
            <w:rStyle w:val="Hyperlink"/>
            <w:rFonts w:hint="cs"/>
            <w:rtl/>
          </w:rPr>
          <w:t xml:space="preserve"> 1999م</w:t>
        </w:r>
      </w:hyperlink>
    </w:p>
  </w:footnote>
  <w:footnote w:id="13">
    <w:p w14:paraId="58D5C20D" w14:textId="42434CB6" w:rsidR="00232AFE" w:rsidRDefault="00232AFE">
      <w:pPr>
        <w:pStyle w:val="FootnoteText"/>
        <w:rPr>
          <w:rtl/>
        </w:rPr>
      </w:pPr>
      <w:r>
        <w:rPr>
          <w:rStyle w:val="FootnoteReference"/>
        </w:rPr>
        <w:footnoteRef/>
      </w:r>
      <w:r>
        <w:rPr>
          <w:rtl/>
        </w:rPr>
        <w:t xml:space="preserve"> </w:t>
      </w:r>
      <w:hyperlink r:id="rId7" w:history="1">
        <w:r w:rsidRPr="00E57B0B">
          <w:rPr>
            <w:rStyle w:val="Hyperlink"/>
            <w:rFonts w:cs="Arial"/>
            <w:rtl/>
          </w:rPr>
          <w:t>أجندة السياسات الوطنية الفلسطينية 2017 – 2022 "المواطن أولا"</w:t>
        </w:r>
      </w:hyperlink>
    </w:p>
  </w:footnote>
  <w:footnote w:id="14">
    <w:p w14:paraId="05B115A8" w14:textId="09916D0F" w:rsidR="00232AFE" w:rsidRDefault="00232AFE">
      <w:pPr>
        <w:pStyle w:val="FootnoteText"/>
        <w:rPr>
          <w:rtl/>
        </w:rPr>
      </w:pPr>
      <w:r>
        <w:rPr>
          <w:rStyle w:val="FootnoteReference"/>
        </w:rPr>
        <w:footnoteRef/>
      </w:r>
      <w:r>
        <w:rPr>
          <w:rtl/>
        </w:rPr>
        <w:t xml:space="preserve"> </w:t>
      </w:r>
      <w:hyperlink r:id="rId8" w:history="1">
        <w:r w:rsidRPr="00020783">
          <w:rPr>
            <w:rStyle w:val="Hyperlink"/>
            <w:rFonts w:cs="Arial"/>
            <w:rtl/>
          </w:rPr>
          <w:t>بلال ستيتي، تهاني قاسم، محمود هنية.</w:t>
        </w:r>
        <w:r w:rsidRPr="00020783">
          <w:rPr>
            <w:rStyle w:val="Hyperlink"/>
            <w:rFonts w:cs="Arial" w:hint="cs"/>
            <w:rtl/>
          </w:rPr>
          <w:t xml:space="preserve"> </w:t>
        </w:r>
        <w:r w:rsidRPr="00020783">
          <w:rPr>
            <w:rStyle w:val="Hyperlink"/>
            <w:rFonts w:cs="Arial"/>
            <w:rtl/>
          </w:rPr>
          <w:t>"سياسات فعالة لبناء نظام وطني لإدارة المخاطر في فلسطين". المركز الفلسطيني لأبحاث السياسات والدراسات الإستراتيجية، (23 أيار 2020)</w:t>
        </w:r>
      </w:hyperlink>
    </w:p>
  </w:footnote>
  <w:footnote w:id="15">
    <w:p w14:paraId="3B62CD71" w14:textId="47F165A7" w:rsidR="00232AFE" w:rsidRDefault="00232AFE">
      <w:pPr>
        <w:pStyle w:val="FootnoteText"/>
        <w:rPr>
          <w:rtl/>
        </w:rPr>
      </w:pPr>
      <w:r>
        <w:rPr>
          <w:rStyle w:val="FootnoteReference"/>
        </w:rPr>
        <w:footnoteRef/>
      </w:r>
      <w:r>
        <w:rPr>
          <w:rtl/>
        </w:rPr>
        <w:t xml:space="preserve"> </w:t>
      </w:r>
      <w:hyperlink r:id="rId9" w:history="1">
        <w:r w:rsidRPr="00BC4090">
          <w:rPr>
            <w:rStyle w:val="Hyperlink"/>
            <w:rFonts w:cs="Arial"/>
            <w:rtl/>
          </w:rPr>
          <w:t>قرار رئيس من</w:t>
        </w:r>
        <w:r>
          <w:rPr>
            <w:rStyle w:val="Hyperlink"/>
            <w:rFonts w:cs="Arial" w:hint="cs"/>
            <w:rtl/>
          </w:rPr>
          <w:t>ظ</w:t>
        </w:r>
        <w:r w:rsidRPr="00BC4090">
          <w:rPr>
            <w:rStyle w:val="Hyperlink"/>
            <w:rFonts w:cs="Arial"/>
            <w:rtl/>
          </w:rPr>
          <w:t xml:space="preserve">مة التحرير رئيس السلطة الوطنية الفلسطينية بالقانون رقم 3 لسنة 1998 </w:t>
        </w:r>
        <w:r w:rsidRPr="00BC4090">
          <w:rPr>
            <w:rStyle w:val="Hyperlink"/>
            <w:rFonts w:cs="Arial" w:hint="cs"/>
            <w:rtl/>
          </w:rPr>
          <w:t>بإصدار</w:t>
        </w:r>
        <w:r w:rsidRPr="00BC4090">
          <w:rPr>
            <w:rStyle w:val="Hyperlink"/>
            <w:rFonts w:cs="Arial"/>
            <w:rtl/>
          </w:rPr>
          <w:t xml:space="preserve"> قانون بشأن الدفاع المدني</w:t>
        </w:r>
      </w:hyperlink>
    </w:p>
  </w:footnote>
  <w:footnote w:id="16">
    <w:p w14:paraId="767C2914" w14:textId="717D92F2" w:rsidR="003030CA" w:rsidRDefault="003030CA">
      <w:pPr>
        <w:pStyle w:val="FootnoteText"/>
        <w:rPr>
          <w:rtl/>
          <w:lang w:bidi="ar-JO"/>
        </w:rPr>
      </w:pPr>
      <w:r>
        <w:rPr>
          <w:rStyle w:val="FootnoteReference"/>
        </w:rPr>
        <w:footnoteRef/>
      </w:r>
      <w:r>
        <w:rPr>
          <w:rtl/>
        </w:rPr>
        <w:t xml:space="preserve"> </w:t>
      </w:r>
      <w:hyperlink r:id="rId10" w:history="1">
        <w:r w:rsidR="00FA712F" w:rsidRPr="00645923">
          <w:rPr>
            <w:rStyle w:val="Hyperlink"/>
            <w:rFonts w:hint="cs"/>
            <w:rtl/>
            <w:lang w:bidi="ar-JO"/>
          </w:rPr>
          <w:t xml:space="preserve">الهيئة الفلسطينية المستقلة لملاحقة جرائم </w:t>
        </w:r>
        <w:r w:rsidR="00645923" w:rsidRPr="00645923">
          <w:rPr>
            <w:rStyle w:val="Hyperlink"/>
            <w:rFonts w:hint="cs"/>
            <w:rtl/>
            <w:lang w:bidi="ar-JO"/>
          </w:rPr>
          <w:t>الاحتلال،</w:t>
        </w:r>
        <w:r w:rsidR="00FA712F" w:rsidRPr="00645923">
          <w:rPr>
            <w:rStyle w:val="Hyperlink"/>
            <w:rFonts w:hint="cs"/>
            <w:rtl/>
            <w:lang w:bidi="ar-JO"/>
          </w:rPr>
          <w:t xml:space="preserve"> </w:t>
        </w:r>
        <w:r w:rsidR="00100E19" w:rsidRPr="00645923">
          <w:rPr>
            <w:rStyle w:val="Hyperlink"/>
            <w:rFonts w:hint="cs"/>
            <w:rtl/>
            <w:lang w:bidi="ar-JO"/>
          </w:rPr>
          <w:t>هيئة توثيق 19</w:t>
        </w:r>
        <w:r w:rsidR="00645923" w:rsidRPr="00645923">
          <w:rPr>
            <w:rStyle w:val="Hyperlink"/>
            <w:rFonts w:hint="cs"/>
            <w:rtl/>
            <w:lang w:bidi="ar-JO"/>
          </w:rPr>
          <w:t>/05/2021</w:t>
        </w:r>
      </w:hyperlink>
    </w:p>
  </w:footnote>
  <w:footnote w:id="17">
    <w:p w14:paraId="5714598E" w14:textId="22349A18" w:rsidR="00232AFE" w:rsidRDefault="00232AFE" w:rsidP="00A2197D">
      <w:pPr>
        <w:pStyle w:val="FootnoteText"/>
        <w:rPr>
          <w:rtl/>
        </w:rPr>
      </w:pPr>
      <w:r>
        <w:rPr>
          <w:rStyle w:val="FootnoteReference"/>
        </w:rPr>
        <w:footnoteRef/>
      </w:r>
      <w:r>
        <w:rPr>
          <w:rtl/>
        </w:rPr>
        <w:t xml:space="preserve"> </w:t>
      </w:r>
      <w:hyperlink r:id="rId11" w:history="1">
        <w:r w:rsidRPr="001E6974">
          <w:rPr>
            <w:rStyle w:val="Hyperlink"/>
            <w:rFonts w:hint="cs"/>
            <w:rtl/>
          </w:rPr>
          <w:t>د. عصام عابدين. "</w:t>
        </w:r>
        <w:r w:rsidRPr="001E6974">
          <w:rPr>
            <w:rStyle w:val="Hyperlink"/>
            <w:rtl/>
          </w:rPr>
          <w:t xml:space="preserve"> </w:t>
        </w:r>
        <w:r w:rsidRPr="001E6974">
          <w:rPr>
            <w:rStyle w:val="Hyperlink"/>
            <w:rFonts w:cs="Arial"/>
            <w:rtl/>
          </w:rPr>
          <w:t>إنـفــاذ الحقوق الاقتصادية والاجتماعية لاتفاقيـة حقــوق الأشــخاص ذوي الإعـاقـة في التشــريع الفلســـطيني</w:t>
        </w:r>
        <w:r w:rsidRPr="001E6974">
          <w:rPr>
            <w:rStyle w:val="Hyperlink"/>
            <w:rFonts w:hint="cs"/>
            <w:rtl/>
          </w:rPr>
          <w:t>". مؤسسة الحق. 2021</w:t>
        </w:r>
      </w:hyperlink>
    </w:p>
  </w:footnote>
  <w:footnote w:id="18">
    <w:p w14:paraId="33B5AC56" w14:textId="2648FDDD" w:rsidR="00232AFE" w:rsidRDefault="00232AFE">
      <w:pPr>
        <w:pStyle w:val="FootnoteText"/>
        <w:rPr>
          <w:rtl/>
        </w:rPr>
      </w:pPr>
      <w:r>
        <w:rPr>
          <w:rStyle w:val="FootnoteReference"/>
        </w:rPr>
        <w:footnoteRef/>
      </w:r>
      <w:bookmarkStart w:id="19" w:name="_Hlk92673944"/>
      <w:r>
        <w:rPr>
          <w:rtl/>
        </w:rPr>
        <w:t xml:space="preserve"> </w:t>
      </w:r>
      <w:hyperlink r:id="rId12" w:history="1">
        <w:r w:rsidRPr="003848C1">
          <w:rPr>
            <w:rStyle w:val="Hyperlink"/>
            <w:rFonts w:cs="Arial"/>
            <w:rtl/>
          </w:rPr>
          <w:t>اللائحة التنفيذية رقم (40) لسنة 2004م لقانون حقوق "المعوقين"</w:t>
        </w:r>
      </w:hyperlink>
      <w:bookmarkEnd w:id="19"/>
    </w:p>
  </w:footnote>
  <w:footnote w:id="19">
    <w:p w14:paraId="2AD16725" w14:textId="39738629" w:rsidR="00232AFE" w:rsidRDefault="008A74EB">
      <w:pPr>
        <w:pStyle w:val="FootnoteText"/>
        <w:rPr>
          <w:rtl/>
        </w:rPr>
      </w:pPr>
      <w:hyperlink r:id="rId13" w:history="1">
        <w:r w:rsidR="00232AFE" w:rsidRPr="00EF4D63">
          <w:rPr>
            <w:rStyle w:val="Hyperlink"/>
            <w:vertAlign w:val="superscript"/>
          </w:rPr>
          <w:footnoteRef/>
        </w:r>
        <w:r w:rsidR="00232AFE" w:rsidRPr="00EF4D63">
          <w:rPr>
            <w:rStyle w:val="Hyperlink"/>
            <w:rtl/>
          </w:rPr>
          <w:t xml:space="preserve"> </w:t>
        </w:r>
        <w:r w:rsidR="00232AFE" w:rsidRPr="00EF4D63">
          <w:rPr>
            <w:rStyle w:val="Hyperlink"/>
            <w:rFonts w:cs="Arial"/>
            <w:rtl/>
          </w:rPr>
          <w:t>قرار مجلس الوزراء رقم (18) لسنة 2013م بشأن نظام التحويل الوطني للنساء المعنفات</w:t>
        </w:r>
      </w:hyperlink>
    </w:p>
  </w:footnote>
  <w:footnote w:id="20">
    <w:p w14:paraId="0E559367" w14:textId="7B1714A7" w:rsidR="00232AFE" w:rsidRDefault="00232AFE">
      <w:pPr>
        <w:pStyle w:val="FootnoteText"/>
        <w:rPr>
          <w:rtl/>
        </w:rPr>
      </w:pPr>
      <w:r>
        <w:rPr>
          <w:rStyle w:val="FootnoteReference"/>
        </w:rPr>
        <w:footnoteRef/>
      </w:r>
      <w:r>
        <w:rPr>
          <w:rtl/>
        </w:rPr>
        <w:t xml:space="preserve"> </w:t>
      </w:r>
      <w:hyperlink r:id="rId14" w:history="1">
        <w:r w:rsidRPr="00DE14EE">
          <w:rPr>
            <w:rStyle w:val="Hyperlink"/>
            <w:rFonts w:cs="Arial"/>
            <w:rtl/>
          </w:rPr>
          <w:t xml:space="preserve">مسح الأشخاص ذوي </w:t>
        </w:r>
        <w:r w:rsidRPr="00DE14EE">
          <w:rPr>
            <w:rStyle w:val="Hyperlink"/>
            <w:rFonts w:cs="Arial" w:hint="cs"/>
            <w:rtl/>
          </w:rPr>
          <w:t>الإعاقة</w:t>
        </w:r>
        <w:r w:rsidRPr="00DE14EE">
          <w:rPr>
            <w:rStyle w:val="Hyperlink"/>
            <w:rFonts w:cs="Arial"/>
            <w:rtl/>
          </w:rPr>
          <w:t xml:space="preserve"> لعام 2011م</w:t>
        </w:r>
        <w:r w:rsidRPr="00DE14EE">
          <w:rPr>
            <w:rStyle w:val="Hyperlink"/>
            <w:rFonts w:hint="cs"/>
            <w:rtl/>
          </w:rPr>
          <w:t>. الجهاز المركزي للإحصاء الفلسطيني</w:t>
        </w:r>
      </w:hyperlink>
    </w:p>
  </w:footnote>
  <w:footnote w:id="21">
    <w:p w14:paraId="71089AFA" w14:textId="1ECF638C" w:rsidR="00232AFE" w:rsidRDefault="00232AFE">
      <w:pPr>
        <w:pStyle w:val="FootnoteText"/>
        <w:rPr>
          <w:rtl/>
        </w:rPr>
      </w:pPr>
      <w:r>
        <w:rPr>
          <w:rStyle w:val="FootnoteReference"/>
        </w:rPr>
        <w:footnoteRef/>
      </w:r>
      <w:r>
        <w:rPr>
          <w:rtl/>
        </w:rPr>
        <w:t xml:space="preserve"> </w:t>
      </w:r>
      <w:hyperlink r:id="rId15" w:history="1">
        <w:r w:rsidRPr="002372C4">
          <w:rPr>
            <w:rStyle w:val="Hyperlink"/>
            <w:rFonts w:cs="Arial"/>
            <w:rtl/>
          </w:rPr>
          <w:t>التقرير الأولي لدولة فلسطين 2019 الخاص باتفاقية حقوق الأشخاص ذوي الإعاقة</w:t>
        </w:r>
      </w:hyperlink>
    </w:p>
  </w:footnote>
  <w:footnote w:id="22">
    <w:p w14:paraId="267D93EE" w14:textId="2397EA09" w:rsidR="00232AFE" w:rsidRDefault="00232AFE">
      <w:pPr>
        <w:pStyle w:val="FootnoteText"/>
        <w:rPr>
          <w:rtl/>
        </w:rPr>
      </w:pPr>
      <w:r>
        <w:rPr>
          <w:rStyle w:val="FootnoteReference"/>
        </w:rPr>
        <w:footnoteRef/>
      </w:r>
      <w:r>
        <w:rPr>
          <w:rtl/>
        </w:rPr>
        <w:t xml:space="preserve"> </w:t>
      </w:r>
      <w:hyperlink r:id="rId16" w:history="1">
        <w:r w:rsidRPr="001653B7">
          <w:rPr>
            <w:rStyle w:val="Hyperlink"/>
            <w:rFonts w:cs="Arial"/>
            <w:rtl/>
          </w:rPr>
          <w:t>النظام الأساسي الفلسطيني</w:t>
        </w:r>
        <w:r w:rsidRPr="001653B7">
          <w:rPr>
            <w:rStyle w:val="Hyperlink"/>
            <w:rFonts w:hint="cs"/>
            <w:rtl/>
          </w:rPr>
          <w:t xml:space="preserve"> المعدل لسنة 2003</w:t>
        </w:r>
      </w:hyperlink>
    </w:p>
  </w:footnote>
  <w:footnote w:id="23">
    <w:p w14:paraId="5EEF2703" w14:textId="69AFF3E7" w:rsidR="00232AFE" w:rsidRDefault="00232AFE">
      <w:pPr>
        <w:pStyle w:val="FootnoteText"/>
        <w:rPr>
          <w:rtl/>
        </w:rPr>
      </w:pPr>
      <w:r>
        <w:rPr>
          <w:rStyle w:val="FootnoteReference"/>
        </w:rPr>
        <w:footnoteRef/>
      </w:r>
      <w:r>
        <w:rPr>
          <w:rtl/>
        </w:rPr>
        <w:t xml:space="preserve"> </w:t>
      </w:r>
      <w:hyperlink r:id="rId17" w:history="1">
        <w:r w:rsidRPr="00000A7F">
          <w:rPr>
            <w:rStyle w:val="Hyperlink"/>
            <w:rFonts w:cs="Arial"/>
            <w:rtl/>
          </w:rPr>
          <w:t>قانون الطفل الفلسطيني رقم (7) لسنة 2004م</w:t>
        </w:r>
      </w:hyperlink>
    </w:p>
  </w:footnote>
  <w:footnote w:id="24">
    <w:p w14:paraId="6A867322" w14:textId="4209161C" w:rsidR="00232AFE" w:rsidRDefault="00232AFE">
      <w:pPr>
        <w:pStyle w:val="FootnoteText"/>
        <w:rPr>
          <w:rtl/>
        </w:rPr>
      </w:pPr>
      <w:r>
        <w:rPr>
          <w:rStyle w:val="FootnoteReference"/>
        </w:rPr>
        <w:footnoteRef/>
      </w:r>
      <w:r>
        <w:rPr>
          <w:rtl/>
        </w:rPr>
        <w:t xml:space="preserve"> </w:t>
      </w:r>
      <w:hyperlink r:id="rId18" w:history="1">
        <w:r w:rsidRPr="004E1E08">
          <w:rPr>
            <w:rStyle w:val="Hyperlink"/>
            <w:rFonts w:cs="Arial"/>
            <w:rtl/>
          </w:rPr>
          <w:t>التقرير الإحصائي الفلسطيني لأهداف التنمية المستدامة 2020م</w:t>
        </w:r>
        <w:r w:rsidRPr="004E1E08">
          <w:rPr>
            <w:rStyle w:val="Hyperlink"/>
            <w:rFonts w:hint="cs"/>
            <w:rtl/>
          </w:rPr>
          <w:t>. الجهاز المركزي للإحصاء الفلسطيني</w:t>
        </w:r>
      </w:hyperlink>
    </w:p>
  </w:footnote>
  <w:footnote w:id="25">
    <w:p w14:paraId="58E8BCCC" w14:textId="5FF7A1B2" w:rsidR="00232AFE" w:rsidRDefault="00232AFE">
      <w:pPr>
        <w:pStyle w:val="FootnoteText"/>
        <w:rPr>
          <w:rtl/>
        </w:rPr>
      </w:pPr>
      <w:r>
        <w:rPr>
          <w:rStyle w:val="FootnoteReference"/>
        </w:rPr>
        <w:footnoteRef/>
      </w:r>
      <w:r>
        <w:rPr>
          <w:rtl/>
        </w:rPr>
        <w:t xml:space="preserve"> </w:t>
      </w:r>
      <w:r w:rsidRPr="00725E4B">
        <w:rPr>
          <w:rFonts w:cs="Arial"/>
          <w:rtl/>
        </w:rPr>
        <w:t>جلسة نقاش 1، المجموعة المركزة: 19 ديسمبر 2021</w:t>
      </w:r>
    </w:p>
  </w:footnote>
  <w:footnote w:id="26">
    <w:p w14:paraId="69896639" w14:textId="40677C98" w:rsidR="00232AFE" w:rsidRDefault="00232AFE">
      <w:pPr>
        <w:pStyle w:val="FootnoteText"/>
        <w:rPr>
          <w:rtl/>
        </w:rPr>
      </w:pPr>
      <w:r>
        <w:rPr>
          <w:rStyle w:val="FootnoteReference"/>
        </w:rPr>
        <w:footnoteRef/>
      </w:r>
      <w:r>
        <w:rPr>
          <w:rtl/>
        </w:rPr>
        <w:t xml:space="preserve"> </w:t>
      </w:r>
      <w:r w:rsidRPr="00725E4B">
        <w:rPr>
          <w:rFonts w:cs="Arial"/>
          <w:rtl/>
        </w:rPr>
        <w:t>مقابلة شخصية: أ. خالد فضة</w:t>
      </w:r>
      <w:r>
        <w:rPr>
          <w:rFonts w:cs="Arial" w:hint="cs"/>
          <w:rtl/>
        </w:rPr>
        <w:t>. وزارة التربية والتعليم.</w:t>
      </w:r>
      <w:r w:rsidRPr="00725E4B">
        <w:rPr>
          <w:rFonts w:cs="Arial"/>
          <w:rtl/>
        </w:rPr>
        <w:t xml:space="preserve"> 20 ديسمبر 2021</w:t>
      </w:r>
    </w:p>
  </w:footnote>
  <w:footnote w:id="27">
    <w:p w14:paraId="3CBF2F2C" w14:textId="0439712F" w:rsidR="00232AFE" w:rsidRDefault="00232AFE">
      <w:pPr>
        <w:pStyle w:val="FootnoteText"/>
        <w:rPr>
          <w:rtl/>
        </w:rPr>
      </w:pPr>
      <w:r>
        <w:rPr>
          <w:rStyle w:val="FootnoteReference"/>
        </w:rPr>
        <w:footnoteRef/>
      </w:r>
      <w:r>
        <w:rPr>
          <w:rtl/>
        </w:rPr>
        <w:t xml:space="preserve"> </w:t>
      </w:r>
      <w:hyperlink r:id="rId19" w:history="1">
        <w:r w:rsidRPr="00B43FD7">
          <w:rPr>
            <w:rStyle w:val="Hyperlink"/>
            <w:rFonts w:hint="cs"/>
            <w:rtl/>
          </w:rPr>
          <w:t>آ</w:t>
        </w:r>
        <w:r w:rsidRPr="00B43FD7">
          <w:rPr>
            <w:rStyle w:val="Hyperlink"/>
            <w:rFonts w:cs="Arial"/>
            <w:rtl/>
          </w:rPr>
          <w:t>ليات التدخل لحماية الأشخاص ذوي الإعاقة في ظل جائحة كورونا</w:t>
        </w:r>
        <w:r w:rsidRPr="00B43FD7">
          <w:rPr>
            <w:rStyle w:val="Hyperlink"/>
            <w:rFonts w:cs="Arial" w:hint="cs"/>
            <w:rtl/>
          </w:rPr>
          <w:t>. 2020. المركز الفلسطيني لحقوق الإنسان</w:t>
        </w:r>
      </w:hyperlink>
    </w:p>
  </w:footnote>
  <w:footnote w:id="28">
    <w:p w14:paraId="2CC49C69" w14:textId="78088386" w:rsidR="00232AFE" w:rsidRDefault="00232AFE">
      <w:pPr>
        <w:pStyle w:val="FootnoteText"/>
        <w:rPr>
          <w:rtl/>
        </w:rPr>
      </w:pPr>
      <w:r>
        <w:rPr>
          <w:rStyle w:val="FootnoteReference"/>
        </w:rPr>
        <w:footnoteRef/>
      </w:r>
      <w:r>
        <w:rPr>
          <w:rtl/>
        </w:rPr>
        <w:t xml:space="preserve"> </w:t>
      </w:r>
      <w:hyperlink r:id="rId20" w:history="1">
        <w:r w:rsidRPr="00A749DE">
          <w:rPr>
            <w:rStyle w:val="Hyperlink"/>
            <w:rFonts w:cs="Arial"/>
            <w:rtl/>
          </w:rPr>
          <w:t>قانون الصحة العامة رقم (20) لسنة 2004م</w:t>
        </w:r>
      </w:hyperlink>
    </w:p>
  </w:footnote>
  <w:footnote w:id="29">
    <w:p w14:paraId="60D7F717" w14:textId="40921E1D" w:rsidR="00232AFE" w:rsidRDefault="00232AFE">
      <w:pPr>
        <w:pStyle w:val="FootnoteText"/>
        <w:rPr>
          <w:rtl/>
        </w:rPr>
      </w:pPr>
      <w:r>
        <w:rPr>
          <w:rStyle w:val="FootnoteReference"/>
        </w:rPr>
        <w:footnoteRef/>
      </w:r>
      <w:r>
        <w:rPr>
          <w:rtl/>
        </w:rPr>
        <w:t xml:space="preserve"> </w:t>
      </w:r>
      <w:r w:rsidRPr="00420763">
        <w:rPr>
          <w:rFonts w:cs="Arial"/>
          <w:rtl/>
        </w:rPr>
        <w:t>جلسة نقاش 2، المجموعة المركزة: 20 ديسمبر 2021</w:t>
      </w:r>
    </w:p>
  </w:footnote>
  <w:footnote w:id="30">
    <w:p w14:paraId="7307A826" w14:textId="470D7ABF" w:rsidR="00232AFE" w:rsidRDefault="00232AFE">
      <w:pPr>
        <w:pStyle w:val="FootnoteText"/>
        <w:rPr>
          <w:rtl/>
        </w:rPr>
      </w:pPr>
      <w:r>
        <w:rPr>
          <w:rStyle w:val="FootnoteReference"/>
        </w:rPr>
        <w:footnoteRef/>
      </w:r>
      <w:r>
        <w:rPr>
          <w:rtl/>
        </w:rPr>
        <w:t xml:space="preserve"> </w:t>
      </w:r>
      <w:r w:rsidRPr="00420763">
        <w:rPr>
          <w:rFonts w:cs="Arial"/>
          <w:rtl/>
        </w:rPr>
        <w:t>جلسة نقاش 2، المجموعة المركزة: 20 ديسمبر 2021</w:t>
      </w:r>
    </w:p>
  </w:footnote>
  <w:footnote w:id="31">
    <w:p w14:paraId="4A926954" w14:textId="00B07526" w:rsidR="00232AFE" w:rsidRDefault="008A74EB">
      <w:pPr>
        <w:pStyle w:val="FootnoteText"/>
        <w:rPr>
          <w:rtl/>
        </w:rPr>
      </w:pPr>
      <w:hyperlink r:id="rId21" w:history="1">
        <w:r w:rsidR="00232AFE" w:rsidRPr="009D1A59">
          <w:rPr>
            <w:rStyle w:val="Hyperlink"/>
            <w:vertAlign w:val="superscript"/>
          </w:rPr>
          <w:footnoteRef/>
        </w:r>
        <w:r w:rsidR="00232AFE" w:rsidRPr="009D1A59">
          <w:rPr>
            <w:rStyle w:val="Hyperlink"/>
            <w:rtl/>
          </w:rPr>
          <w:t xml:space="preserve"> </w:t>
        </w:r>
        <w:r w:rsidR="00232AFE" w:rsidRPr="009D1A59">
          <w:rPr>
            <w:rStyle w:val="Hyperlink"/>
            <w:rFonts w:hint="cs"/>
            <w:rtl/>
          </w:rPr>
          <w:t>ت</w:t>
        </w:r>
        <w:r w:rsidR="00232AFE" w:rsidRPr="009D1A59">
          <w:rPr>
            <w:rStyle w:val="Hyperlink"/>
            <w:rFonts w:cs="Arial"/>
            <w:rtl/>
          </w:rPr>
          <w:t xml:space="preserve">ردي أوضاع الأشخاص ذوي </w:t>
        </w:r>
        <w:r w:rsidR="00232AFE" w:rsidRPr="009D1A59">
          <w:rPr>
            <w:rStyle w:val="Hyperlink"/>
            <w:rFonts w:cs="Arial" w:hint="cs"/>
            <w:rtl/>
          </w:rPr>
          <w:t>الإعاقة</w:t>
        </w:r>
        <w:r w:rsidR="00232AFE" w:rsidRPr="009D1A59">
          <w:rPr>
            <w:rStyle w:val="Hyperlink"/>
            <w:rFonts w:cs="Arial"/>
            <w:rtl/>
          </w:rPr>
          <w:t xml:space="preserve"> في قطاع غزة نتيجة النقص الحاد في الأدوات المساعدة</w:t>
        </w:r>
        <w:r w:rsidR="00232AFE" w:rsidRPr="009D1A59">
          <w:rPr>
            <w:rStyle w:val="Hyperlink"/>
            <w:rFonts w:hint="cs"/>
            <w:rtl/>
          </w:rPr>
          <w:t>. 2019. شبكة المنظمات الأهلية الفلسطيني</w:t>
        </w:r>
      </w:hyperlink>
      <w:r w:rsidR="00232AFE" w:rsidRPr="009D1A59">
        <w:rPr>
          <w:rFonts w:hint="cs"/>
          <w:rtl/>
        </w:rPr>
        <w:t>ة</w:t>
      </w:r>
    </w:p>
  </w:footnote>
  <w:footnote w:id="32">
    <w:p w14:paraId="38402F2E" w14:textId="2A812E27" w:rsidR="00232AFE" w:rsidRDefault="00232AFE">
      <w:pPr>
        <w:pStyle w:val="FootnoteText"/>
        <w:rPr>
          <w:rtl/>
        </w:rPr>
      </w:pPr>
      <w:r>
        <w:rPr>
          <w:rStyle w:val="FootnoteReference"/>
        </w:rPr>
        <w:footnoteRef/>
      </w:r>
      <w:r>
        <w:rPr>
          <w:rtl/>
        </w:rPr>
        <w:t xml:space="preserve"> </w:t>
      </w:r>
      <w:r w:rsidRPr="00D62DBC">
        <w:rPr>
          <w:rFonts w:cs="Arial"/>
          <w:rtl/>
        </w:rPr>
        <w:t>جلسة نقاش 2، المجموعة المركزة: 20 ديسمبر 2021</w:t>
      </w:r>
    </w:p>
  </w:footnote>
  <w:footnote w:id="33">
    <w:p w14:paraId="4240EB26" w14:textId="5AC5F95A" w:rsidR="00232AFE" w:rsidRDefault="00232AFE">
      <w:pPr>
        <w:pStyle w:val="FootnoteText"/>
        <w:rPr>
          <w:rtl/>
        </w:rPr>
      </w:pPr>
      <w:r>
        <w:rPr>
          <w:rStyle w:val="FootnoteReference"/>
        </w:rPr>
        <w:footnoteRef/>
      </w:r>
      <w:r>
        <w:rPr>
          <w:rtl/>
        </w:rPr>
        <w:t xml:space="preserve"> </w:t>
      </w:r>
      <w:hyperlink r:id="rId22" w:history="1">
        <w:r w:rsidRPr="00062577">
          <w:rPr>
            <w:rStyle w:val="Hyperlink"/>
            <w:rFonts w:cs="Arial"/>
            <w:rtl/>
          </w:rPr>
          <w:t>قانون العمل الفلسطيني رقم (7) لسنة 2000م</w:t>
        </w:r>
      </w:hyperlink>
    </w:p>
  </w:footnote>
  <w:footnote w:id="34">
    <w:p w14:paraId="7F99A711" w14:textId="5B4C6932" w:rsidR="00232AFE" w:rsidRDefault="00232AFE">
      <w:pPr>
        <w:pStyle w:val="FootnoteText"/>
        <w:rPr>
          <w:rtl/>
        </w:rPr>
      </w:pPr>
      <w:r>
        <w:rPr>
          <w:rStyle w:val="FootnoteReference"/>
        </w:rPr>
        <w:footnoteRef/>
      </w:r>
      <w:r>
        <w:rPr>
          <w:rtl/>
        </w:rPr>
        <w:t xml:space="preserve"> </w:t>
      </w:r>
      <w:r>
        <w:rPr>
          <w:rFonts w:hint="cs"/>
          <w:rtl/>
        </w:rPr>
        <w:t>الجهاز المركزي للإحصاء الفلسطيني</w:t>
      </w:r>
    </w:p>
  </w:footnote>
  <w:footnote w:id="35">
    <w:p w14:paraId="20AAD32E" w14:textId="4A2DFA5E" w:rsidR="00232AFE" w:rsidRDefault="00232AFE" w:rsidP="00A746AA">
      <w:pPr>
        <w:pStyle w:val="FootnoteText"/>
        <w:rPr>
          <w:rtl/>
        </w:rPr>
      </w:pPr>
      <w:r>
        <w:rPr>
          <w:rStyle w:val="FootnoteReference"/>
        </w:rPr>
        <w:footnoteRef/>
      </w:r>
      <w:r>
        <w:rPr>
          <w:rtl/>
        </w:rPr>
        <w:t xml:space="preserve"> </w:t>
      </w:r>
      <w:r w:rsidRPr="009A2896">
        <w:rPr>
          <w:rFonts w:cs="Arial"/>
          <w:rtl/>
        </w:rPr>
        <w:t>مقابلة</w:t>
      </w:r>
      <w:r>
        <w:rPr>
          <w:rFonts w:cs="Arial" w:hint="cs"/>
          <w:rtl/>
        </w:rPr>
        <w:t xml:space="preserve"> شخصية أ. محمد سرور</w:t>
      </w:r>
      <w:r>
        <w:rPr>
          <w:rFonts w:hint="cs"/>
          <w:rtl/>
        </w:rPr>
        <w:t>. 19 ديسمبر 2021</w:t>
      </w:r>
    </w:p>
  </w:footnote>
  <w:footnote w:id="36">
    <w:p w14:paraId="35510252" w14:textId="32729A8F" w:rsidR="00232AFE" w:rsidRDefault="00232AFE">
      <w:pPr>
        <w:pStyle w:val="FootnoteText"/>
        <w:rPr>
          <w:rtl/>
        </w:rPr>
      </w:pPr>
      <w:r>
        <w:rPr>
          <w:rStyle w:val="FootnoteReference"/>
        </w:rPr>
        <w:footnoteRef/>
      </w:r>
      <w:r>
        <w:rPr>
          <w:rtl/>
        </w:rPr>
        <w:t xml:space="preserve"> </w:t>
      </w:r>
      <w:r>
        <w:rPr>
          <w:rFonts w:hint="cs"/>
          <w:rtl/>
        </w:rPr>
        <w:t>لجنة الانتخابات المركزية</w:t>
      </w:r>
    </w:p>
  </w:footnote>
  <w:footnote w:id="37">
    <w:p w14:paraId="771B4EBD" w14:textId="7B2A81A0" w:rsidR="00232AFE" w:rsidRDefault="00232AFE">
      <w:pPr>
        <w:pStyle w:val="FootnoteText"/>
        <w:rPr>
          <w:rtl/>
        </w:rPr>
      </w:pPr>
      <w:r>
        <w:rPr>
          <w:rStyle w:val="FootnoteReference"/>
        </w:rPr>
        <w:footnoteRef/>
      </w:r>
      <w:r>
        <w:rPr>
          <w:rtl/>
        </w:rPr>
        <w:t xml:space="preserve"> </w:t>
      </w:r>
      <w:r w:rsidRPr="009A2896">
        <w:rPr>
          <w:rFonts w:cs="Arial"/>
          <w:rtl/>
        </w:rPr>
        <w:t>مقابلة</w:t>
      </w:r>
      <w:r>
        <w:rPr>
          <w:rFonts w:cs="Arial" w:hint="cs"/>
          <w:rtl/>
        </w:rPr>
        <w:t xml:space="preserve"> شخصية أ. </w:t>
      </w:r>
      <w:r w:rsidRPr="009A2896">
        <w:rPr>
          <w:rFonts w:cs="Arial"/>
          <w:rtl/>
        </w:rPr>
        <w:t>جميل سرحان</w:t>
      </w:r>
      <w:r>
        <w:rPr>
          <w:rFonts w:cs="Arial" w:hint="cs"/>
          <w:rtl/>
        </w:rPr>
        <w:t>.</w:t>
      </w:r>
      <w:r w:rsidRPr="009A2896">
        <w:rPr>
          <w:rFonts w:cs="Arial"/>
          <w:rtl/>
        </w:rPr>
        <w:t xml:space="preserve"> الهيئة المستقبلة لحقوق الإنسان</w:t>
      </w:r>
      <w:r>
        <w:rPr>
          <w:rFonts w:hint="cs"/>
          <w:rtl/>
        </w:rPr>
        <w:t>. 19 ديسمبر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FC6"/>
    <w:multiLevelType w:val="hybridMultilevel"/>
    <w:tmpl w:val="E1AC08EC"/>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7D1B3E"/>
    <w:multiLevelType w:val="hybridMultilevel"/>
    <w:tmpl w:val="958A61BE"/>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4E5BE1"/>
    <w:multiLevelType w:val="hybridMultilevel"/>
    <w:tmpl w:val="2AFC4EF8"/>
    <w:lvl w:ilvl="0" w:tplc="04090005">
      <w:start w:val="1"/>
      <w:numFmt w:val="bullet"/>
      <w:lvlText w:val=""/>
      <w:lvlJc w:val="left"/>
      <w:pPr>
        <w:ind w:left="720" w:hanging="360"/>
      </w:pPr>
      <w:rPr>
        <w:rFonts w:ascii="Wingdings" w:hAnsi="Wingdings" w:hint="default"/>
        <w:color w:val="CC66FF"/>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CA7F42"/>
    <w:multiLevelType w:val="hybridMultilevel"/>
    <w:tmpl w:val="A0349C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5789C"/>
    <w:multiLevelType w:val="hybridMultilevel"/>
    <w:tmpl w:val="A462C6C4"/>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E61559C"/>
    <w:multiLevelType w:val="hybridMultilevel"/>
    <w:tmpl w:val="5F3ACD6C"/>
    <w:lvl w:ilvl="0" w:tplc="4118BA06">
      <w:start w:val="1"/>
      <w:numFmt w:val="bullet"/>
      <w:lvlText w:val=""/>
      <w:lvlJc w:val="left"/>
      <w:pPr>
        <w:ind w:left="360" w:hanging="360"/>
      </w:pPr>
      <w:rPr>
        <w:rFonts w:ascii="Wingdings" w:hAnsi="Wingdings" w:hint="default"/>
        <w:color w:val="CC66FF"/>
      </w:rPr>
    </w:lvl>
    <w:lvl w:ilvl="1" w:tplc="26AA961E">
      <w:numFmt w:val="bullet"/>
      <w:lvlText w:val="-"/>
      <w:lvlJc w:val="left"/>
      <w:pPr>
        <w:ind w:left="1080" w:hanging="360"/>
      </w:pPr>
      <w:rPr>
        <w:rFonts w:ascii="Simplified Arabic" w:eastAsiaTheme="minorHAns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BE23D0"/>
    <w:multiLevelType w:val="hybridMultilevel"/>
    <w:tmpl w:val="4DF8B778"/>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65289E"/>
    <w:multiLevelType w:val="hybridMultilevel"/>
    <w:tmpl w:val="FF20FC96"/>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0914C7"/>
    <w:multiLevelType w:val="hybridMultilevel"/>
    <w:tmpl w:val="7A384960"/>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8A7402"/>
    <w:multiLevelType w:val="hybridMultilevel"/>
    <w:tmpl w:val="4B0C65CA"/>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7177CE7"/>
    <w:multiLevelType w:val="hybridMultilevel"/>
    <w:tmpl w:val="D69CBB9E"/>
    <w:lvl w:ilvl="0" w:tplc="04090009">
      <w:start w:val="1"/>
      <w:numFmt w:val="bullet"/>
      <w:lvlText w:val=""/>
      <w:lvlJc w:val="left"/>
      <w:pPr>
        <w:ind w:left="720" w:hanging="360"/>
      </w:pPr>
      <w:rPr>
        <w:rFonts w:ascii="Wingdings" w:hAnsi="Wingdings" w:hint="default"/>
        <w:color w:val="CC66FF"/>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72C3629"/>
    <w:multiLevelType w:val="hybridMultilevel"/>
    <w:tmpl w:val="F0B285E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7E42EBA"/>
    <w:multiLevelType w:val="hybridMultilevel"/>
    <w:tmpl w:val="818C6E94"/>
    <w:lvl w:ilvl="0" w:tplc="6F7077E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F4142"/>
    <w:multiLevelType w:val="hybridMultilevel"/>
    <w:tmpl w:val="E35CC296"/>
    <w:lvl w:ilvl="0" w:tplc="6DEEADEE">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91440C4"/>
    <w:multiLevelType w:val="hybridMultilevel"/>
    <w:tmpl w:val="DAB867A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C0C28D1"/>
    <w:multiLevelType w:val="hybridMultilevel"/>
    <w:tmpl w:val="464EA75C"/>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1777F97"/>
    <w:multiLevelType w:val="hybridMultilevel"/>
    <w:tmpl w:val="2C4A96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75028B"/>
    <w:multiLevelType w:val="hybridMultilevel"/>
    <w:tmpl w:val="08B09B5E"/>
    <w:lvl w:ilvl="0" w:tplc="FFFFFFFF">
      <w:start w:val="1"/>
      <w:numFmt w:val="low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4645BEB"/>
    <w:multiLevelType w:val="hybridMultilevel"/>
    <w:tmpl w:val="43CE91D4"/>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58928AE"/>
    <w:multiLevelType w:val="hybridMultilevel"/>
    <w:tmpl w:val="B7FA8122"/>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6820947"/>
    <w:multiLevelType w:val="hybridMultilevel"/>
    <w:tmpl w:val="36D8797C"/>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72319A"/>
    <w:multiLevelType w:val="hybridMultilevel"/>
    <w:tmpl w:val="223CD642"/>
    <w:lvl w:ilvl="0" w:tplc="04090009">
      <w:start w:val="1"/>
      <w:numFmt w:val="bullet"/>
      <w:lvlText w:val=""/>
      <w:lvlJc w:val="left"/>
      <w:pPr>
        <w:ind w:left="720" w:hanging="360"/>
      </w:pPr>
      <w:rPr>
        <w:rFonts w:ascii="Wingdings" w:hAnsi="Wingdings" w:hint="default"/>
        <w:color w:val="CC66F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B673977"/>
    <w:multiLevelType w:val="hybridMultilevel"/>
    <w:tmpl w:val="A00EB174"/>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BF0543C"/>
    <w:multiLevelType w:val="hybridMultilevel"/>
    <w:tmpl w:val="0FCA12C6"/>
    <w:lvl w:ilvl="0" w:tplc="85EACE6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B81862"/>
    <w:multiLevelType w:val="hybridMultilevel"/>
    <w:tmpl w:val="E0B87AA6"/>
    <w:lvl w:ilvl="0" w:tplc="93D6240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4D5843"/>
    <w:multiLevelType w:val="hybridMultilevel"/>
    <w:tmpl w:val="93B4E12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2D6696D"/>
    <w:multiLevelType w:val="hybridMultilevel"/>
    <w:tmpl w:val="ACAA75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88A57FB"/>
    <w:multiLevelType w:val="hybridMultilevel"/>
    <w:tmpl w:val="DB92FED0"/>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B3D415D"/>
    <w:multiLevelType w:val="hybridMultilevel"/>
    <w:tmpl w:val="B3A075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002B0B"/>
    <w:multiLevelType w:val="hybridMultilevel"/>
    <w:tmpl w:val="026C610E"/>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4F001F"/>
    <w:multiLevelType w:val="hybridMultilevel"/>
    <w:tmpl w:val="8AD0AF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475E81"/>
    <w:multiLevelType w:val="hybridMultilevel"/>
    <w:tmpl w:val="ED7C2F2A"/>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AB29A6"/>
    <w:multiLevelType w:val="hybridMultilevel"/>
    <w:tmpl w:val="0A06C7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CF44F6"/>
    <w:multiLevelType w:val="hybridMultilevel"/>
    <w:tmpl w:val="03F40F6E"/>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5DF0CE4"/>
    <w:multiLevelType w:val="hybridMultilevel"/>
    <w:tmpl w:val="A678F8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B157A06"/>
    <w:multiLevelType w:val="hybridMultilevel"/>
    <w:tmpl w:val="253A993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6227167"/>
    <w:multiLevelType w:val="hybridMultilevel"/>
    <w:tmpl w:val="8EFE2312"/>
    <w:lvl w:ilvl="0" w:tplc="96E2C8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98D1C93"/>
    <w:multiLevelType w:val="hybridMultilevel"/>
    <w:tmpl w:val="F4DA0F5A"/>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E1A2B81"/>
    <w:multiLevelType w:val="hybridMultilevel"/>
    <w:tmpl w:val="08B09B5E"/>
    <w:lvl w:ilvl="0" w:tplc="694CE02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1203970"/>
    <w:multiLevelType w:val="hybridMultilevel"/>
    <w:tmpl w:val="5DAAD474"/>
    <w:lvl w:ilvl="0" w:tplc="4118BA06">
      <w:start w:val="1"/>
      <w:numFmt w:val="bullet"/>
      <w:lvlText w:val=""/>
      <w:lvlJc w:val="left"/>
      <w:pPr>
        <w:ind w:left="720" w:hanging="360"/>
      </w:pPr>
      <w:rPr>
        <w:rFonts w:ascii="Wingdings" w:hAnsi="Wingdings" w:hint="default"/>
        <w:color w:val="CC66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2269B4"/>
    <w:multiLevelType w:val="hybridMultilevel"/>
    <w:tmpl w:val="12188F18"/>
    <w:lvl w:ilvl="0" w:tplc="788055C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415E9E"/>
    <w:multiLevelType w:val="hybridMultilevel"/>
    <w:tmpl w:val="5B10E7E4"/>
    <w:lvl w:ilvl="0" w:tplc="4118BA06">
      <w:start w:val="1"/>
      <w:numFmt w:val="bullet"/>
      <w:lvlText w:val=""/>
      <w:lvlJc w:val="left"/>
      <w:pPr>
        <w:ind w:left="720" w:hanging="360"/>
      </w:pPr>
      <w:rPr>
        <w:rFonts w:ascii="Wingdings" w:hAnsi="Wingdings" w:hint="default"/>
        <w:color w:val="CC66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706461"/>
    <w:multiLevelType w:val="hybridMultilevel"/>
    <w:tmpl w:val="4476F39C"/>
    <w:lvl w:ilvl="0" w:tplc="4118BA06">
      <w:start w:val="1"/>
      <w:numFmt w:val="bullet"/>
      <w:lvlText w:val=""/>
      <w:lvlJc w:val="left"/>
      <w:pPr>
        <w:ind w:left="360" w:hanging="360"/>
      </w:pPr>
      <w:rPr>
        <w:rFonts w:ascii="Wingdings" w:hAnsi="Wingdings" w:hint="default"/>
        <w:color w:val="CC66FF"/>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7845351"/>
    <w:multiLevelType w:val="multilevel"/>
    <w:tmpl w:val="9B58F92C"/>
    <w:lvl w:ilvl="0">
      <w:start w:val="1"/>
      <w:numFmt w:val="decimal"/>
      <w:lvlText w:val="%1."/>
      <w:lvlJc w:val="left"/>
      <w:pPr>
        <w:ind w:left="360" w:hanging="360"/>
      </w:pPr>
    </w:lvl>
    <w:lvl w:ilvl="1">
      <w:start w:val="1"/>
      <w:numFmt w:val="decimal"/>
      <w:isLgl/>
      <w:lvlText w:val="%1.%2"/>
      <w:lvlJc w:val="left"/>
      <w:pPr>
        <w:ind w:left="1350" w:hanging="1350"/>
      </w:pPr>
      <w:rPr>
        <w:rFonts w:hint="default"/>
      </w:rPr>
    </w:lvl>
    <w:lvl w:ilvl="2">
      <w:start w:val="1"/>
      <w:numFmt w:val="decimal"/>
      <w:isLgl/>
      <w:lvlText w:val="%1.%2.%3"/>
      <w:lvlJc w:val="left"/>
      <w:pPr>
        <w:ind w:left="1350" w:hanging="1350"/>
      </w:pPr>
      <w:rPr>
        <w:rFonts w:hint="default"/>
      </w:rPr>
    </w:lvl>
    <w:lvl w:ilvl="3">
      <w:start w:val="1"/>
      <w:numFmt w:val="decimal"/>
      <w:isLgl/>
      <w:lvlText w:val="%1.%2.%3.%4"/>
      <w:lvlJc w:val="left"/>
      <w:pPr>
        <w:ind w:left="1350" w:hanging="1350"/>
      </w:pPr>
      <w:rPr>
        <w:rFonts w:hint="default"/>
      </w:rPr>
    </w:lvl>
    <w:lvl w:ilvl="4">
      <w:start w:val="1"/>
      <w:numFmt w:val="decimal"/>
      <w:isLgl/>
      <w:lvlText w:val="%1.%2.%3.%4.%5"/>
      <w:lvlJc w:val="left"/>
      <w:pPr>
        <w:ind w:left="1350" w:hanging="135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7A83501D"/>
    <w:multiLevelType w:val="hybridMultilevel"/>
    <w:tmpl w:val="65222CD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E194EE5"/>
    <w:multiLevelType w:val="hybridMultilevel"/>
    <w:tmpl w:val="EC90D3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13083169">
    <w:abstractNumId w:val="33"/>
  </w:num>
  <w:num w:numId="2" w16cid:durableId="83230843">
    <w:abstractNumId w:val="7"/>
  </w:num>
  <w:num w:numId="3" w16cid:durableId="1112092542">
    <w:abstractNumId w:val="44"/>
  </w:num>
  <w:num w:numId="4" w16cid:durableId="2122338505">
    <w:abstractNumId w:val="31"/>
  </w:num>
  <w:num w:numId="5" w16cid:durableId="837886007">
    <w:abstractNumId w:val="25"/>
  </w:num>
  <w:num w:numId="6" w16cid:durableId="1160736116">
    <w:abstractNumId w:val="18"/>
  </w:num>
  <w:num w:numId="7" w16cid:durableId="1799298472">
    <w:abstractNumId w:val="35"/>
  </w:num>
  <w:num w:numId="8" w16cid:durableId="2045251978">
    <w:abstractNumId w:val="22"/>
  </w:num>
  <w:num w:numId="9" w16cid:durableId="1867138115">
    <w:abstractNumId w:val="12"/>
  </w:num>
  <w:num w:numId="10" w16cid:durableId="2073311845">
    <w:abstractNumId w:val="0"/>
  </w:num>
  <w:num w:numId="11" w16cid:durableId="82190465">
    <w:abstractNumId w:val="26"/>
  </w:num>
  <w:num w:numId="12" w16cid:durableId="340357354">
    <w:abstractNumId w:val="27"/>
  </w:num>
  <w:num w:numId="13" w16cid:durableId="506402968">
    <w:abstractNumId w:val="36"/>
  </w:num>
  <w:num w:numId="14" w16cid:durableId="1640577487">
    <w:abstractNumId w:val="11"/>
  </w:num>
  <w:num w:numId="15" w16cid:durableId="954795318">
    <w:abstractNumId w:val="34"/>
  </w:num>
  <w:num w:numId="16" w16cid:durableId="1287813389">
    <w:abstractNumId w:val="4"/>
  </w:num>
  <w:num w:numId="17" w16cid:durableId="2025549627">
    <w:abstractNumId w:val="24"/>
  </w:num>
  <w:num w:numId="18" w16cid:durableId="1944603207">
    <w:abstractNumId w:val="1"/>
  </w:num>
  <w:num w:numId="19" w16cid:durableId="999580776">
    <w:abstractNumId w:val="15"/>
  </w:num>
  <w:num w:numId="20" w16cid:durableId="791483780">
    <w:abstractNumId w:val="8"/>
  </w:num>
  <w:num w:numId="21" w16cid:durableId="2054691797">
    <w:abstractNumId w:val="38"/>
  </w:num>
  <w:num w:numId="22" w16cid:durableId="886263700">
    <w:abstractNumId w:val="17"/>
  </w:num>
  <w:num w:numId="23" w16cid:durableId="1833058858">
    <w:abstractNumId w:val="30"/>
  </w:num>
  <w:num w:numId="24" w16cid:durableId="852034613">
    <w:abstractNumId w:val="5"/>
  </w:num>
  <w:num w:numId="25" w16cid:durableId="1945844531">
    <w:abstractNumId w:val="29"/>
  </w:num>
  <w:num w:numId="26" w16cid:durableId="352190964">
    <w:abstractNumId w:val="32"/>
  </w:num>
  <w:num w:numId="27" w16cid:durableId="1746755960">
    <w:abstractNumId w:val="14"/>
  </w:num>
  <w:num w:numId="28" w16cid:durableId="1916934226">
    <w:abstractNumId w:val="28"/>
  </w:num>
  <w:num w:numId="29" w16cid:durableId="1271620298">
    <w:abstractNumId w:val="16"/>
  </w:num>
  <w:num w:numId="30" w16cid:durableId="2046908641">
    <w:abstractNumId w:val="3"/>
  </w:num>
  <w:num w:numId="31" w16cid:durableId="396174258">
    <w:abstractNumId w:val="6"/>
  </w:num>
  <w:num w:numId="32" w16cid:durableId="311062755">
    <w:abstractNumId w:val="39"/>
  </w:num>
  <w:num w:numId="33" w16cid:durableId="572815656">
    <w:abstractNumId w:val="19"/>
  </w:num>
  <w:num w:numId="34" w16cid:durableId="1852836102">
    <w:abstractNumId w:val="37"/>
  </w:num>
  <w:num w:numId="35" w16cid:durableId="1138377600">
    <w:abstractNumId w:val="20"/>
  </w:num>
  <w:num w:numId="36" w16cid:durableId="1440299757">
    <w:abstractNumId w:val="21"/>
  </w:num>
  <w:num w:numId="37" w16cid:durableId="1239369500">
    <w:abstractNumId w:val="10"/>
  </w:num>
  <w:num w:numId="38" w16cid:durableId="1928227606">
    <w:abstractNumId w:val="2"/>
  </w:num>
  <w:num w:numId="39" w16cid:durableId="870797961">
    <w:abstractNumId w:val="42"/>
  </w:num>
  <w:num w:numId="40" w16cid:durableId="295258763">
    <w:abstractNumId w:val="40"/>
  </w:num>
  <w:num w:numId="41" w16cid:durableId="1213661890">
    <w:abstractNumId w:val="45"/>
  </w:num>
  <w:num w:numId="42" w16cid:durableId="1989748313">
    <w:abstractNumId w:val="13"/>
  </w:num>
  <w:num w:numId="43" w16cid:durableId="1928070769">
    <w:abstractNumId w:val="43"/>
  </w:num>
  <w:num w:numId="44" w16cid:durableId="2141217452">
    <w:abstractNumId w:val="9"/>
  </w:num>
  <w:num w:numId="45" w16cid:durableId="1632248933">
    <w:abstractNumId w:val="23"/>
  </w:num>
  <w:num w:numId="46" w16cid:durableId="55859142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GwNDY0NTI2NjMxNzZT0lEKTi0uzszPAymwrAUA5K+lBCwAAAA="/>
  </w:docVars>
  <w:rsids>
    <w:rsidRoot w:val="00BC04DE"/>
    <w:rsid w:val="0000023B"/>
    <w:rsid w:val="00000A7F"/>
    <w:rsid w:val="00002F29"/>
    <w:rsid w:val="00003C64"/>
    <w:rsid w:val="00004331"/>
    <w:rsid w:val="00004596"/>
    <w:rsid w:val="0001211F"/>
    <w:rsid w:val="00012D80"/>
    <w:rsid w:val="00016C53"/>
    <w:rsid w:val="00020783"/>
    <w:rsid w:val="000213A7"/>
    <w:rsid w:val="000218EE"/>
    <w:rsid w:val="0002589D"/>
    <w:rsid w:val="00032773"/>
    <w:rsid w:val="00033000"/>
    <w:rsid w:val="00037DB9"/>
    <w:rsid w:val="00053D4A"/>
    <w:rsid w:val="000554D7"/>
    <w:rsid w:val="00057099"/>
    <w:rsid w:val="00062577"/>
    <w:rsid w:val="00062E2C"/>
    <w:rsid w:val="00062E59"/>
    <w:rsid w:val="0007124B"/>
    <w:rsid w:val="00075CFC"/>
    <w:rsid w:val="0007708E"/>
    <w:rsid w:val="0008176C"/>
    <w:rsid w:val="00081EBE"/>
    <w:rsid w:val="000828BF"/>
    <w:rsid w:val="00084D50"/>
    <w:rsid w:val="00090ED1"/>
    <w:rsid w:val="000964ED"/>
    <w:rsid w:val="0009775A"/>
    <w:rsid w:val="000A429E"/>
    <w:rsid w:val="000A456D"/>
    <w:rsid w:val="000A4924"/>
    <w:rsid w:val="000A52D6"/>
    <w:rsid w:val="000A7170"/>
    <w:rsid w:val="000A7806"/>
    <w:rsid w:val="000A7CF1"/>
    <w:rsid w:val="000B4094"/>
    <w:rsid w:val="000B462B"/>
    <w:rsid w:val="000B5511"/>
    <w:rsid w:val="000B5AAA"/>
    <w:rsid w:val="000B661C"/>
    <w:rsid w:val="000B6B85"/>
    <w:rsid w:val="000C1D02"/>
    <w:rsid w:val="000C34A4"/>
    <w:rsid w:val="000D1228"/>
    <w:rsid w:val="000D3736"/>
    <w:rsid w:val="000D4576"/>
    <w:rsid w:val="000D569E"/>
    <w:rsid w:val="000D5839"/>
    <w:rsid w:val="000D5CE1"/>
    <w:rsid w:val="000D75C1"/>
    <w:rsid w:val="000E47E3"/>
    <w:rsid w:val="000E65BB"/>
    <w:rsid w:val="000F1353"/>
    <w:rsid w:val="000F23AC"/>
    <w:rsid w:val="000F241B"/>
    <w:rsid w:val="000F7582"/>
    <w:rsid w:val="000F7F46"/>
    <w:rsid w:val="00100E19"/>
    <w:rsid w:val="001025B5"/>
    <w:rsid w:val="00104933"/>
    <w:rsid w:val="00110C2F"/>
    <w:rsid w:val="00112594"/>
    <w:rsid w:val="00120643"/>
    <w:rsid w:val="00120C01"/>
    <w:rsid w:val="0012308B"/>
    <w:rsid w:val="00127490"/>
    <w:rsid w:val="00131A27"/>
    <w:rsid w:val="0013277D"/>
    <w:rsid w:val="00145F95"/>
    <w:rsid w:val="001562D2"/>
    <w:rsid w:val="00157A5E"/>
    <w:rsid w:val="00157CFE"/>
    <w:rsid w:val="00157EDE"/>
    <w:rsid w:val="00161993"/>
    <w:rsid w:val="001637F8"/>
    <w:rsid w:val="0016434A"/>
    <w:rsid w:val="001646AB"/>
    <w:rsid w:val="001653B7"/>
    <w:rsid w:val="00170A22"/>
    <w:rsid w:val="00173387"/>
    <w:rsid w:val="001760CC"/>
    <w:rsid w:val="00176D2A"/>
    <w:rsid w:val="00176F5B"/>
    <w:rsid w:val="00177A70"/>
    <w:rsid w:val="00177CD3"/>
    <w:rsid w:val="0018224E"/>
    <w:rsid w:val="00185F83"/>
    <w:rsid w:val="001861D4"/>
    <w:rsid w:val="00187608"/>
    <w:rsid w:val="00193FFC"/>
    <w:rsid w:val="001946C6"/>
    <w:rsid w:val="00194839"/>
    <w:rsid w:val="001948EF"/>
    <w:rsid w:val="001A0001"/>
    <w:rsid w:val="001A5BD7"/>
    <w:rsid w:val="001B0E96"/>
    <w:rsid w:val="001B12C4"/>
    <w:rsid w:val="001B3480"/>
    <w:rsid w:val="001B5810"/>
    <w:rsid w:val="001B65E8"/>
    <w:rsid w:val="001B7B7C"/>
    <w:rsid w:val="001C2708"/>
    <w:rsid w:val="001C599B"/>
    <w:rsid w:val="001C5B02"/>
    <w:rsid w:val="001C6591"/>
    <w:rsid w:val="001D0200"/>
    <w:rsid w:val="001D28E4"/>
    <w:rsid w:val="001D58DE"/>
    <w:rsid w:val="001E599B"/>
    <w:rsid w:val="001E6974"/>
    <w:rsid w:val="001E76FD"/>
    <w:rsid w:val="001F1B3B"/>
    <w:rsid w:val="001F502D"/>
    <w:rsid w:val="0020033B"/>
    <w:rsid w:val="00203EAF"/>
    <w:rsid w:val="00204CFC"/>
    <w:rsid w:val="002064D3"/>
    <w:rsid w:val="002125EF"/>
    <w:rsid w:val="00215DCD"/>
    <w:rsid w:val="00217F30"/>
    <w:rsid w:val="0022368D"/>
    <w:rsid w:val="00223D15"/>
    <w:rsid w:val="00225E17"/>
    <w:rsid w:val="00226C9B"/>
    <w:rsid w:val="00227342"/>
    <w:rsid w:val="00230033"/>
    <w:rsid w:val="00232AFE"/>
    <w:rsid w:val="00232DF7"/>
    <w:rsid w:val="0023399D"/>
    <w:rsid w:val="002345C6"/>
    <w:rsid w:val="002372C4"/>
    <w:rsid w:val="00242C76"/>
    <w:rsid w:val="00244F44"/>
    <w:rsid w:val="00246E95"/>
    <w:rsid w:val="00254D61"/>
    <w:rsid w:val="002572B0"/>
    <w:rsid w:val="002572EB"/>
    <w:rsid w:val="00257D30"/>
    <w:rsid w:val="00261DF3"/>
    <w:rsid w:val="00266500"/>
    <w:rsid w:val="002711CC"/>
    <w:rsid w:val="002734C9"/>
    <w:rsid w:val="002757D1"/>
    <w:rsid w:val="00282427"/>
    <w:rsid w:val="00282E7F"/>
    <w:rsid w:val="0029075A"/>
    <w:rsid w:val="00290BA7"/>
    <w:rsid w:val="002916A3"/>
    <w:rsid w:val="002A33C0"/>
    <w:rsid w:val="002A6378"/>
    <w:rsid w:val="002A66EE"/>
    <w:rsid w:val="002A6EBB"/>
    <w:rsid w:val="002A7FF3"/>
    <w:rsid w:val="002B020C"/>
    <w:rsid w:val="002C1D02"/>
    <w:rsid w:val="002C2561"/>
    <w:rsid w:val="002C2E2F"/>
    <w:rsid w:val="002C4436"/>
    <w:rsid w:val="002C599D"/>
    <w:rsid w:val="002C6A09"/>
    <w:rsid w:val="002C6F50"/>
    <w:rsid w:val="002D42EE"/>
    <w:rsid w:val="002D46E3"/>
    <w:rsid w:val="002D72BB"/>
    <w:rsid w:val="002E221B"/>
    <w:rsid w:val="002E5861"/>
    <w:rsid w:val="002E58E9"/>
    <w:rsid w:val="002F454B"/>
    <w:rsid w:val="002F5449"/>
    <w:rsid w:val="002F5816"/>
    <w:rsid w:val="002F5BDC"/>
    <w:rsid w:val="002F6E99"/>
    <w:rsid w:val="002F72F7"/>
    <w:rsid w:val="002F75A4"/>
    <w:rsid w:val="00301DC7"/>
    <w:rsid w:val="003030CA"/>
    <w:rsid w:val="00303403"/>
    <w:rsid w:val="00313AD0"/>
    <w:rsid w:val="00317AEF"/>
    <w:rsid w:val="00321190"/>
    <w:rsid w:val="00321731"/>
    <w:rsid w:val="00321CD8"/>
    <w:rsid w:val="00324926"/>
    <w:rsid w:val="003253FA"/>
    <w:rsid w:val="00325B58"/>
    <w:rsid w:val="003266BE"/>
    <w:rsid w:val="00331E71"/>
    <w:rsid w:val="003358FC"/>
    <w:rsid w:val="00337EA7"/>
    <w:rsid w:val="00340158"/>
    <w:rsid w:val="00341BED"/>
    <w:rsid w:val="0034605E"/>
    <w:rsid w:val="00346B4C"/>
    <w:rsid w:val="00352BB5"/>
    <w:rsid w:val="003556AF"/>
    <w:rsid w:val="00356386"/>
    <w:rsid w:val="00361958"/>
    <w:rsid w:val="00362585"/>
    <w:rsid w:val="00362FD3"/>
    <w:rsid w:val="00366792"/>
    <w:rsid w:val="00375A74"/>
    <w:rsid w:val="00375D1C"/>
    <w:rsid w:val="00382D01"/>
    <w:rsid w:val="003848C1"/>
    <w:rsid w:val="00384D1A"/>
    <w:rsid w:val="00386654"/>
    <w:rsid w:val="00391F11"/>
    <w:rsid w:val="003924D8"/>
    <w:rsid w:val="0039551F"/>
    <w:rsid w:val="003A00F0"/>
    <w:rsid w:val="003A28A7"/>
    <w:rsid w:val="003A3371"/>
    <w:rsid w:val="003A7583"/>
    <w:rsid w:val="003B112E"/>
    <w:rsid w:val="003B2F71"/>
    <w:rsid w:val="003B492B"/>
    <w:rsid w:val="003B64A8"/>
    <w:rsid w:val="003C3666"/>
    <w:rsid w:val="003C512D"/>
    <w:rsid w:val="003C7919"/>
    <w:rsid w:val="003D25A0"/>
    <w:rsid w:val="003E6334"/>
    <w:rsid w:val="003F0955"/>
    <w:rsid w:val="003F4981"/>
    <w:rsid w:val="003F7110"/>
    <w:rsid w:val="0040326B"/>
    <w:rsid w:val="0040384E"/>
    <w:rsid w:val="00404DF3"/>
    <w:rsid w:val="00405933"/>
    <w:rsid w:val="004072CD"/>
    <w:rsid w:val="00407A63"/>
    <w:rsid w:val="004116C9"/>
    <w:rsid w:val="0041317C"/>
    <w:rsid w:val="00413FF3"/>
    <w:rsid w:val="00415C08"/>
    <w:rsid w:val="00420328"/>
    <w:rsid w:val="00420763"/>
    <w:rsid w:val="004207BE"/>
    <w:rsid w:val="00420DF8"/>
    <w:rsid w:val="00421490"/>
    <w:rsid w:val="0042221C"/>
    <w:rsid w:val="00424733"/>
    <w:rsid w:val="00426E79"/>
    <w:rsid w:val="004271AF"/>
    <w:rsid w:val="004276D4"/>
    <w:rsid w:val="004278BD"/>
    <w:rsid w:val="004310A9"/>
    <w:rsid w:val="004333C5"/>
    <w:rsid w:val="0043377F"/>
    <w:rsid w:val="004342D3"/>
    <w:rsid w:val="0043760E"/>
    <w:rsid w:val="00441D8A"/>
    <w:rsid w:val="00442573"/>
    <w:rsid w:val="00444D42"/>
    <w:rsid w:val="00444D57"/>
    <w:rsid w:val="00445F52"/>
    <w:rsid w:val="00447392"/>
    <w:rsid w:val="004477D5"/>
    <w:rsid w:val="004545A3"/>
    <w:rsid w:val="00461D9D"/>
    <w:rsid w:val="0046380C"/>
    <w:rsid w:val="00463939"/>
    <w:rsid w:val="00466A27"/>
    <w:rsid w:val="00471243"/>
    <w:rsid w:val="00471458"/>
    <w:rsid w:val="004722AD"/>
    <w:rsid w:val="004765C2"/>
    <w:rsid w:val="00480FED"/>
    <w:rsid w:val="00482D16"/>
    <w:rsid w:val="00490EAF"/>
    <w:rsid w:val="00490FF2"/>
    <w:rsid w:val="004927C0"/>
    <w:rsid w:val="0049362B"/>
    <w:rsid w:val="00496D7A"/>
    <w:rsid w:val="004B31D8"/>
    <w:rsid w:val="004C1949"/>
    <w:rsid w:val="004C1CDC"/>
    <w:rsid w:val="004D47EC"/>
    <w:rsid w:val="004D6C87"/>
    <w:rsid w:val="004D7A05"/>
    <w:rsid w:val="004E0183"/>
    <w:rsid w:val="004E027F"/>
    <w:rsid w:val="004E1E08"/>
    <w:rsid w:val="004E270E"/>
    <w:rsid w:val="004E541E"/>
    <w:rsid w:val="004E5A46"/>
    <w:rsid w:val="004E654A"/>
    <w:rsid w:val="004E6A0A"/>
    <w:rsid w:val="004F22E0"/>
    <w:rsid w:val="004F2D5F"/>
    <w:rsid w:val="00507285"/>
    <w:rsid w:val="005076F1"/>
    <w:rsid w:val="0051113F"/>
    <w:rsid w:val="0051188E"/>
    <w:rsid w:val="00513481"/>
    <w:rsid w:val="005136E1"/>
    <w:rsid w:val="00513916"/>
    <w:rsid w:val="00520166"/>
    <w:rsid w:val="00520CC9"/>
    <w:rsid w:val="005248DB"/>
    <w:rsid w:val="00524CE7"/>
    <w:rsid w:val="00527A41"/>
    <w:rsid w:val="005315EB"/>
    <w:rsid w:val="00531AEE"/>
    <w:rsid w:val="00536077"/>
    <w:rsid w:val="005366B6"/>
    <w:rsid w:val="005419C2"/>
    <w:rsid w:val="00541B15"/>
    <w:rsid w:val="00544A1D"/>
    <w:rsid w:val="00547FFA"/>
    <w:rsid w:val="0055086B"/>
    <w:rsid w:val="005514B8"/>
    <w:rsid w:val="005529D0"/>
    <w:rsid w:val="00553184"/>
    <w:rsid w:val="00555506"/>
    <w:rsid w:val="005562FD"/>
    <w:rsid w:val="00561736"/>
    <w:rsid w:val="00564C2F"/>
    <w:rsid w:val="005730D7"/>
    <w:rsid w:val="005736DA"/>
    <w:rsid w:val="005761BF"/>
    <w:rsid w:val="005873CD"/>
    <w:rsid w:val="00595287"/>
    <w:rsid w:val="005A00EC"/>
    <w:rsid w:val="005A4B93"/>
    <w:rsid w:val="005B267F"/>
    <w:rsid w:val="005B2F64"/>
    <w:rsid w:val="005B5664"/>
    <w:rsid w:val="005D2B75"/>
    <w:rsid w:val="005D580E"/>
    <w:rsid w:val="005E5EA5"/>
    <w:rsid w:val="005E6345"/>
    <w:rsid w:val="005E6CFC"/>
    <w:rsid w:val="005F2BCA"/>
    <w:rsid w:val="005F3774"/>
    <w:rsid w:val="005F3F20"/>
    <w:rsid w:val="005F5785"/>
    <w:rsid w:val="005F5810"/>
    <w:rsid w:val="006001D4"/>
    <w:rsid w:val="006025F8"/>
    <w:rsid w:val="006040A2"/>
    <w:rsid w:val="00604FBE"/>
    <w:rsid w:val="00607F8B"/>
    <w:rsid w:val="006142AD"/>
    <w:rsid w:val="00622340"/>
    <w:rsid w:val="006230B3"/>
    <w:rsid w:val="00624B51"/>
    <w:rsid w:val="00625298"/>
    <w:rsid w:val="006277A1"/>
    <w:rsid w:val="006306BA"/>
    <w:rsid w:val="00631607"/>
    <w:rsid w:val="00631A97"/>
    <w:rsid w:val="0063204C"/>
    <w:rsid w:val="00637012"/>
    <w:rsid w:val="006375F3"/>
    <w:rsid w:val="00640BC3"/>
    <w:rsid w:val="006414E3"/>
    <w:rsid w:val="00645923"/>
    <w:rsid w:val="00646530"/>
    <w:rsid w:val="006510D4"/>
    <w:rsid w:val="00651AC1"/>
    <w:rsid w:val="006566D2"/>
    <w:rsid w:val="00664A98"/>
    <w:rsid w:val="00667CF7"/>
    <w:rsid w:val="00670206"/>
    <w:rsid w:val="006705A8"/>
    <w:rsid w:val="00671395"/>
    <w:rsid w:val="00672027"/>
    <w:rsid w:val="006741DB"/>
    <w:rsid w:val="00684944"/>
    <w:rsid w:val="00693A5B"/>
    <w:rsid w:val="006953AE"/>
    <w:rsid w:val="00696F67"/>
    <w:rsid w:val="006B336E"/>
    <w:rsid w:val="006B5676"/>
    <w:rsid w:val="006B57B0"/>
    <w:rsid w:val="006C21C4"/>
    <w:rsid w:val="006C7F66"/>
    <w:rsid w:val="006D15D1"/>
    <w:rsid w:val="006D2EC8"/>
    <w:rsid w:val="006D5C7C"/>
    <w:rsid w:val="006E042B"/>
    <w:rsid w:val="006E171C"/>
    <w:rsid w:val="006E2946"/>
    <w:rsid w:val="006F066C"/>
    <w:rsid w:val="006F3609"/>
    <w:rsid w:val="006F44DD"/>
    <w:rsid w:val="006F640A"/>
    <w:rsid w:val="00700DA5"/>
    <w:rsid w:val="00701BBD"/>
    <w:rsid w:val="00702CB0"/>
    <w:rsid w:val="00703FDD"/>
    <w:rsid w:val="0070528B"/>
    <w:rsid w:val="00707E47"/>
    <w:rsid w:val="007116B0"/>
    <w:rsid w:val="007155CF"/>
    <w:rsid w:val="007160D1"/>
    <w:rsid w:val="00717560"/>
    <w:rsid w:val="00720D85"/>
    <w:rsid w:val="00720FA1"/>
    <w:rsid w:val="00721611"/>
    <w:rsid w:val="00722635"/>
    <w:rsid w:val="007243CA"/>
    <w:rsid w:val="00725726"/>
    <w:rsid w:val="0072584D"/>
    <w:rsid w:val="00725E4B"/>
    <w:rsid w:val="00726411"/>
    <w:rsid w:val="00730C78"/>
    <w:rsid w:val="00733C0E"/>
    <w:rsid w:val="00751560"/>
    <w:rsid w:val="00752C8F"/>
    <w:rsid w:val="00754441"/>
    <w:rsid w:val="0076138D"/>
    <w:rsid w:val="00763C76"/>
    <w:rsid w:val="007652F4"/>
    <w:rsid w:val="007659E9"/>
    <w:rsid w:val="0077020C"/>
    <w:rsid w:val="00775BA0"/>
    <w:rsid w:val="00777B60"/>
    <w:rsid w:val="0078160F"/>
    <w:rsid w:val="00781939"/>
    <w:rsid w:val="00783410"/>
    <w:rsid w:val="00787BF9"/>
    <w:rsid w:val="00787E2D"/>
    <w:rsid w:val="0079204F"/>
    <w:rsid w:val="00794AF3"/>
    <w:rsid w:val="00795905"/>
    <w:rsid w:val="007A38AD"/>
    <w:rsid w:val="007A5D3E"/>
    <w:rsid w:val="007A7A4D"/>
    <w:rsid w:val="007B027E"/>
    <w:rsid w:val="007B573C"/>
    <w:rsid w:val="007C28DB"/>
    <w:rsid w:val="007C3551"/>
    <w:rsid w:val="007D11B7"/>
    <w:rsid w:val="007D1F98"/>
    <w:rsid w:val="007D38AF"/>
    <w:rsid w:val="007D4484"/>
    <w:rsid w:val="007D5361"/>
    <w:rsid w:val="007D7A1D"/>
    <w:rsid w:val="007E0DD0"/>
    <w:rsid w:val="007E0EAA"/>
    <w:rsid w:val="007E3969"/>
    <w:rsid w:val="007E3C78"/>
    <w:rsid w:val="007E5046"/>
    <w:rsid w:val="007E6C59"/>
    <w:rsid w:val="007E779F"/>
    <w:rsid w:val="007F0D72"/>
    <w:rsid w:val="007F4A61"/>
    <w:rsid w:val="007F7DB2"/>
    <w:rsid w:val="00804CC8"/>
    <w:rsid w:val="00806208"/>
    <w:rsid w:val="008074C3"/>
    <w:rsid w:val="00813B50"/>
    <w:rsid w:val="0082211A"/>
    <w:rsid w:val="00824850"/>
    <w:rsid w:val="00830687"/>
    <w:rsid w:val="00830DB0"/>
    <w:rsid w:val="00834203"/>
    <w:rsid w:val="00834517"/>
    <w:rsid w:val="0083677A"/>
    <w:rsid w:val="00836F10"/>
    <w:rsid w:val="00840992"/>
    <w:rsid w:val="00842FDE"/>
    <w:rsid w:val="0084343F"/>
    <w:rsid w:val="00844679"/>
    <w:rsid w:val="00845DCD"/>
    <w:rsid w:val="00850444"/>
    <w:rsid w:val="00851A14"/>
    <w:rsid w:val="00852672"/>
    <w:rsid w:val="00852867"/>
    <w:rsid w:val="00856224"/>
    <w:rsid w:val="00862680"/>
    <w:rsid w:val="00862D27"/>
    <w:rsid w:val="00864992"/>
    <w:rsid w:val="008653CC"/>
    <w:rsid w:val="0086580F"/>
    <w:rsid w:val="008675B1"/>
    <w:rsid w:val="0087068A"/>
    <w:rsid w:val="00875355"/>
    <w:rsid w:val="00881428"/>
    <w:rsid w:val="0088511A"/>
    <w:rsid w:val="0088518E"/>
    <w:rsid w:val="008856F9"/>
    <w:rsid w:val="00885A76"/>
    <w:rsid w:val="00892472"/>
    <w:rsid w:val="00893273"/>
    <w:rsid w:val="0089494A"/>
    <w:rsid w:val="00897CD5"/>
    <w:rsid w:val="008A13A0"/>
    <w:rsid w:val="008A1FF2"/>
    <w:rsid w:val="008A4D93"/>
    <w:rsid w:val="008A4F0F"/>
    <w:rsid w:val="008A74EB"/>
    <w:rsid w:val="008B34FC"/>
    <w:rsid w:val="008B6231"/>
    <w:rsid w:val="008B6324"/>
    <w:rsid w:val="008B651E"/>
    <w:rsid w:val="008C05FD"/>
    <w:rsid w:val="008C101E"/>
    <w:rsid w:val="008C1445"/>
    <w:rsid w:val="008C2834"/>
    <w:rsid w:val="008C667B"/>
    <w:rsid w:val="008C6F1E"/>
    <w:rsid w:val="008D263B"/>
    <w:rsid w:val="008D2AFE"/>
    <w:rsid w:val="008D4527"/>
    <w:rsid w:val="008D6238"/>
    <w:rsid w:val="008D6AC8"/>
    <w:rsid w:val="008D7713"/>
    <w:rsid w:val="008E0804"/>
    <w:rsid w:val="008E35FB"/>
    <w:rsid w:val="008E4521"/>
    <w:rsid w:val="008E5A72"/>
    <w:rsid w:val="008F0175"/>
    <w:rsid w:val="008F405C"/>
    <w:rsid w:val="008F7525"/>
    <w:rsid w:val="009002EA"/>
    <w:rsid w:val="00901FDE"/>
    <w:rsid w:val="00906E02"/>
    <w:rsid w:val="0090711C"/>
    <w:rsid w:val="0091127E"/>
    <w:rsid w:val="00911F88"/>
    <w:rsid w:val="00913EFE"/>
    <w:rsid w:val="0092083F"/>
    <w:rsid w:val="009270B4"/>
    <w:rsid w:val="00927446"/>
    <w:rsid w:val="0092776C"/>
    <w:rsid w:val="009300C3"/>
    <w:rsid w:val="00933BA8"/>
    <w:rsid w:val="00934FAB"/>
    <w:rsid w:val="0093796F"/>
    <w:rsid w:val="009403C8"/>
    <w:rsid w:val="00943450"/>
    <w:rsid w:val="00945F26"/>
    <w:rsid w:val="00947D0E"/>
    <w:rsid w:val="0095009F"/>
    <w:rsid w:val="00950713"/>
    <w:rsid w:val="00957F4A"/>
    <w:rsid w:val="00957FB3"/>
    <w:rsid w:val="00960971"/>
    <w:rsid w:val="00965F94"/>
    <w:rsid w:val="009679BD"/>
    <w:rsid w:val="00972116"/>
    <w:rsid w:val="0097354D"/>
    <w:rsid w:val="00974A7C"/>
    <w:rsid w:val="00975DF3"/>
    <w:rsid w:val="0098766D"/>
    <w:rsid w:val="00992B83"/>
    <w:rsid w:val="0099422F"/>
    <w:rsid w:val="00994E70"/>
    <w:rsid w:val="009956C7"/>
    <w:rsid w:val="009A2896"/>
    <w:rsid w:val="009A3531"/>
    <w:rsid w:val="009A3E2D"/>
    <w:rsid w:val="009A3F60"/>
    <w:rsid w:val="009B454C"/>
    <w:rsid w:val="009B48CE"/>
    <w:rsid w:val="009B505E"/>
    <w:rsid w:val="009B58A7"/>
    <w:rsid w:val="009B730E"/>
    <w:rsid w:val="009C00BF"/>
    <w:rsid w:val="009C3D35"/>
    <w:rsid w:val="009C4241"/>
    <w:rsid w:val="009C4CC5"/>
    <w:rsid w:val="009C6D76"/>
    <w:rsid w:val="009D1A59"/>
    <w:rsid w:val="009D1B6B"/>
    <w:rsid w:val="009D25EC"/>
    <w:rsid w:val="009D3FCA"/>
    <w:rsid w:val="009D4BC6"/>
    <w:rsid w:val="009D4FEC"/>
    <w:rsid w:val="009D61C6"/>
    <w:rsid w:val="009D62C2"/>
    <w:rsid w:val="009E3F99"/>
    <w:rsid w:val="009E47BC"/>
    <w:rsid w:val="009E4ACC"/>
    <w:rsid w:val="009E6C9F"/>
    <w:rsid w:val="009F218F"/>
    <w:rsid w:val="009F7CE4"/>
    <w:rsid w:val="00A03925"/>
    <w:rsid w:val="00A13A17"/>
    <w:rsid w:val="00A153B0"/>
    <w:rsid w:val="00A1546B"/>
    <w:rsid w:val="00A2197D"/>
    <w:rsid w:val="00A224B7"/>
    <w:rsid w:val="00A25322"/>
    <w:rsid w:val="00A279B3"/>
    <w:rsid w:val="00A3000F"/>
    <w:rsid w:val="00A31422"/>
    <w:rsid w:val="00A3375F"/>
    <w:rsid w:val="00A3496F"/>
    <w:rsid w:val="00A35DF6"/>
    <w:rsid w:val="00A378D7"/>
    <w:rsid w:val="00A41E3A"/>
    <w:rsid w:val="00A44AC3"/>
    <w:rsid w:val="00A51A80"/>
    <w:rsid w:val="00A543DC"/>
    <w:rsid w:val="00A554AA"/>
    <w:rsid w:val="00A55A9D"/>
    <w:rsid w:val="00A57AF5"/>
    <w:rsid w:val="00A620C5"/>
    <w:rsid w:val="00A62800"/>
    <w:rsid w:val="00A63444"/>
    <w:rsid w:val="00A63EDD"/>
    <w:rsid w:val="00A746AA"/>
    <w:rsid w:val="00A749DE"/>
    <w:rsid w:val="00A7557D"/>
    <w:rsid w:val="00A76EFA"/>
    <w:rsid w:val="00A809D7"/>
    <w:rsid w:val="00A82292"/>
    <w:rsid w:val="00A822B0"/>
    <w:rsid w:val="00A84799"/>
    <w:rsid w:val="00A85804"/>
    <w:rsid w:val="00A86ACA"/>
    <w:rsid w:val="00A87900"/>
    <w:rsid w:val="00A91A63"/>
    <w:rsid w:val="00A929D1"/>
    <w:rsid w:val="00A947EB"/>
    <w:rsid w:val="00AA0A3B"/>
    <w:rsid w:val="00AA0C35"/>
    <w:rsid w:val="00AA11EC"/>
    <w:rsid w:val="00AA1778"/>
    <w:rsid w:val="00AA1A7D"/>
    <w:rsid w:val="00AA70F5"/>
    <w:rsid w:val="00AB069E"/>
    <w:rsid w:val="00AB1D75"/>
    <w:rsid w:val="00AB5700"/>
    <w:rsid w:val="00AC3962"/>
    <w:rsid w:val="00AC3DB7"/>
    <w:rsid w:val="00AC6EBC"/>
    <w:rsid w:val="00AD4499"/>
    <w:rsid w:val="00AD467B"/>
    <w:rsid w:val="00AD4B0B"/>
    <w:rsid w:val="00AD4FB4"/>
    <w:rsid w:val="00AD6101"/>
    <w:rsid w:val="00AD6477"/>
    <w:rsid w:val="00AE2541"/>
    <w:rsid w:val="00AE27CE"/>
    <w:rsid w:val="00AE2A71"/>
    <w:rsid w:val="00AE52FA"/>
    <w:rsid w:val="00AE72B2"/>
    <w:rsid w:val="00AF0C67"/>
    <w:rsid w:val="00AF5D71"/>
    <w:rsid w:val="00AF6C2F"/>
    <w:rsid w:val="00AF6E78"/>
    <w:rsid w:val="00AF6E9A"/>
    <w:rsid w:val="00AF745E"/>
    <w:rsid w:val="00B019BA"/>
    <w:rsid w:val="00B03331"/>
    <w:rsid w:val="00B06670"/>
    <w:rsid w:val="00B06A46"/>
    <w:rsid w:val="00B07D3E"/>
    <w:rsid w:val="00B1236B"/>
    <w:rsid w:val="00B15B10"/>
    <w:rsid w:val="00B309F5"/>
    <w:rsid w:val="00B322E3"/>
    <w:rsid w:val="00B33767"/>
    <w:rsid w:val="00B36759"/>
    <w:rsid w:val="00B416D5"/>
    <w:rsid w:val="00B4221C"/>
    <w:rsid w:val="00B43FD7"/>
    <w:rsid w:val="00B50453"/>
    <w:rsid w:val="00B50C76"/>
    <w:rsid w:val="00B55303"/>
    <w:rsid w:val="00B606F4"/>
    <w:rsid w:val="00B60E5D"/>
    <w:rsid w:val="00B62D1C"/>
    <w:rsid w:val="00B63494"/>
    <w:rsid w:val="00B65909"/>
    <w:rsid w:val="00B6744B"/>
    <w:rsid w:val="00B71AA0"/>
    <w:rsid w:val="00B74622"/>
    <w:rsid w:val="00B77691"/>
    <w:rsid w:val="00B776AF"/>
    <w:rsid w:val="00B77797"/>
    <w:rsid w:val="00B83788"/>
    <w:rsid w:val="00B84CF1"/>
    <w:rsid w:val="00B872BA"/>
    <w:rsid w:val="00B924CA"/>
    <w:rsid w:val="00BA01AF"/>
    <w:rsid w:val="00BA256D"/>
    <w:rsid w:val="00BA6A7A"/>
    <w:rsid w:val="00BB05A4"/>
    <w:rsid w:val="00BB07FD"/>
    <w:rsid w:val="00BB2C09"/>
    <w:rsid w:val="00BC04DE"/>
    <w:rsid w:val="00BC4090"/>
    <w:rsid w:val="00BC53C1"/>
    <w:rsid w:val="00BC78B0"/>
    <w:rsid w:val="00BD0ED2"/>
    <w:rsid w:val="00BD134B"/>
    <w:rsid w:val="00BD260E"/>
    <w:rsid w:val="00BD7E1E"/>
    <w:rsid w:val="00BE0535"/>
    <w:rsid w:val="00BE2460"/>
    <w:rsid w:val="00BE2D98"/>
    <w:rsid w:val="00BE5BB7"/>
    <w:rsid w:val="00BE7380"/>
    <w:rsid w:val="00BF185B"/>
    <w:rsid w:val="00BF759E"/>
    <w:rsid w:val="00BF7761"/>
    <w:rsid w:val="00C00409"/>
    <w:rsid w:val="00C01E12"/>
    <w:rsid w:val="00C020A5"/>
    <w:rsid w:val="00C02AB4"/>
    <w:rsid w:val="00C03139"/>
    <w:rsid w:val="00C05209"/>
    <w:rsid w:val="00C05976"/>
    <w:rsid w:val="00C0709B"/>
    <w:rsid w:val="00C15315"/>
    <w:rsid w:val="00C165AC"/>
    <w:rsid w:val="00C16C5B"/>
    <w:rsid w:val="00C22233"/>
    <w:rsid w:val="00C228E1"/>
    <w:rsid w:val="00C271AA"/>
    <w:rsid w:val="00C30072"/>
    <w:rsid w:val="00C300C9"/>
    <w:rsid w:val="00C346BE"/>
    <w:rsid w:val="00C36872"/>
    <w:rsid w:val="00C4052C"/>
    <w:rsid w:val="00C418FB"/>
    <w:rsid w:val="00C4580F"/>
    <w:rsid w:val="00C474A5"/>
    <w:rsid w:val="00C50A4A"/>
    <w:rsid w:val="00C54EE1"/>
    <w:rsid w:val="00C57A1F"/>
    <w:rsid w:val="00C61C8D"/>
    <w:rsid w:val="00C70709"/>
    <w:rsid w:val="00C70ECD"/>
    <w:rsid w:val="00C722A6"/>
    <w:rsid w:val="00C737F7"/>
    <w:rsid w:val="00C8126E"/>
    <w:rsid w:val="00C82B9A"/>
    <w:rsid w:val="00C853D4"/>
    <w:rsid w:val="00C86BE8"/>
    <w:rsid w:val="00C87DE1"/>
    <w:rsid w:val="00C90FD0"/>
    <w:rsid w:val="00C9190A"/>
    <w:rsid w:val="00C921B3"/>
    <w:rsid w:val="00C93369"/>
    <w:rsid w:val="00C94C60"/>
    <w:rsid w:val="00CA1D2C"/>
    <w:rsid w:val="00CA28CD"/>
    <w:rsid w:val="00CA3D39"/>
    <w:rsid w:val="00CA5EF7"/>
    <w:rsid w:val="00CA72D1"/>
    <w:rsid w:val="00CB0327"/>
    <w:rsid w:val="00CB1981"/>
    <w:rsid w:val="00CB270A"/>
    <w:rsid w:val="00CB2E70"/>
    <w:rsid w:val="00CB4D7F"/>
    <w:rsid w:val="00CB7BC4"/>
    <w:rsid w:val="00CC2087"/>
    <w:rsid w:val="00CC2CBA"/>
    <w:rsid w:val="00CC4E50"/>
    <w:rsid w:val="00CC7A8F"/>
    <w:rsid w:val="00CD236A"/>
    <w:rsid w:val="00CD6C42"/>
    <w:rsid w:val="00CE4C0B"/>
    <w:rsid w:val="00CE5CA2"/>
    <w:rsid w:val="00CE7C70"/>
    <w:rsid w:val="00CF00F1"/>
    <w:rsid w:val="00CF4E26"/>
    <w:rsid w:val="00CF56E2"/>
    <w:rsid w:val="00CF60E8"/>
    <w:rsid w:val="00CF6443"/>
    <w:rsid w:val="00D01227"/>
    <w:rsid w:val="00D0441B"/>
    <w:rsid w:val="00D050E7"/>
    <w:rsid w:val="00D05568"/>
    <w:rsid w:val="00D0693E"/>
    <w:rsid w:val="00D07950"/>
    <w:rsid w:val="00D13685"/>
    <w:rsid w:val="00D137E1"/>
    <w:rsid w:val="00D208A3"/>
    <w:rsid w:val="00D21B59"/>
    <w:rsid w:val="00D220B2"/>
    <w:rsid w:val="00D25A4B"/>
    <w:rsid w:val="00D26E20"/>
    <w:rsid w:val="00D332BC"/>
    <w:rsid w:val="00D3684D"/>
    <w:rsid w:val="00D37723"/>
    <w:rsid w:val="00D4164D"/>
    <w:rsid w:val="00D42333"/>
    <w:rsid w:val="00D447B3"/>
    <w:rsid w:val="00D45457"/>
    <w:rsid w:val="00D45B77"/>
    <w:rsid w:val="00D50871"/>
    <w:rsid w:val="00D62091"/>
    <w:rsid w:val="00D628FA"/>
    <w:rsid w:val="00D62DBC"/>
    <w:rsid w:val="00D64492"/>
    <w:rsid w:val="00D65723"/>
    <w:rsid w:val="00D66DE5"/>
    <w:rsid w:val="00D70F03"/>
    <w:rsid w:val="00D73D15"/>
    <w:rsid w:val="00D73DA1"/>
    <w:rsid w:val="00D762E9"/>
    <w:rsid w:val="00D76909"/>
    <w:rsid w:val="00D82C24"/>
    <w:rsid w:val="00D83B98"/>
    <w:rsid w:val="00D84058"/>
    <w:rsid w:val="00D8601E"/>
    <w:rsid w:val="00D8753F"/>
    <w:rsid w:val="00D90EB4"/>
    <w:rsid w:val="00D966AD"/>
    <w:rsid w:val="00DA3936"/>
    <w:rsid w:val="00DB2D03"/>
    <w:rsid w:val="00DB3000"/>
    <w:rsid w:val="00DC12D4"/>
    <w:rsid w:val="00DC1AFB"/>
    <w:rsid w:val="00DC32E6"/>
    <w:rsid w:val="00DC4F05"/>
    <w:rsid w:val="00DC74FC"/>
    <w:rsid w:val="00DC7792"/>
    <w:rsid w:val="00DC78C0"/>
    <w:rsid w:val="00DD0B34"/>
    <w:rsid w:val="00DD65C2"/>
    <w:rsid w:val="00DD6EB9"/>
    <w:rsid w:val="00DE006B"/>
    <w:rsid w:val="00DE1037"/>
    <w:rsid w:val="00DE14EE"/>
    <w:rsid w:val="00DE2836"/>
    <w:rsid w:val="00DE3542"/>
    <w:rsid w:val="00DE67E8"/>
    <w:rsid w:val="00DE7DC8"/>
    <w:rsid w:val="00DF09EB"/>
    <w:rsid w:val="00DF23F5"/>
    <w:rsid w:val="00DF3B25"/>
    <w:rsid w:val="00DF602D"/>
    <w:rsid w:val="00DF6215"/>
    <w:rsid w:val="00E03AC3"/>
    <w:rsid w:val="00E05523"/>
    <w:rsid w:val="00E06005"/>
    <w:rsid w:val="00E06EB2"/>
    <w:rsid w:val="00E1055D"/>
    <w:rsid w:val="00E10673"/>
    <w:rsid w:val="00E11B4B"/>
    <w:rsid w:val="00E17141"/>
    <w:rsid w:val="00E17684"/>
    <w:rsid w:val="00E215C3"/>
    <w:rsid w:val="00E217F0"/>
    <w:rsid w:val="00E23F9D"/>
    <w:rsid w:val="00E24BA5"/>
    <w:rsid w:val="00E30F1A"/>
    <w:rsid w:val="00E3135D"/>
    <w:rsid w:val="00E35999"/>
    <w:rsid w:val="00E37371"/>
    <w:rsid w:val="00E37FB5"/>
    <w:rsid w:val="00E430EA"/>
    <w:rsid w:val="00E43755"/>
    <w:rsid w:val="00E462E4"/>
    <w:rsid w:val="00E4660C"/>
    <w:rsid w:val="00E55469"/>
    <w:rsid w:val="00E57B0B"/>
    <w:rsid w:val="00E621E5"/>
    <w:rsid w:val="00E66AAF"/>
    <w:rsid w:val="00E7144D"/>
    <w:rsid w:val="00E748D0"/>
    <w:rsid w:val="00E77E2C"/>
    <w:rsid w:val="00E81B7E"/>
    <w:rsid w:val="00E81E26"/>
    <w:rsid w:val="00E82D51"/>
    <w:rsid w:val="00E82D99"/>
    <w:rsid w:val="00E83637"/>
    <w:rsid w:val="00E83B6D"/>
    <w:rsid w:val="00E8440E"/>
    <w:rsid w:val="00E8589E"/>
    <w:rsid w:val="00E86262"/>
    <w:rsid w:val="00E8681D"/>
    <w:rsid w:val="00E93D18"/>
    <w:rsid w:val="00E93FB4"/>
    <w:rsid w:val="00E9488E"/>
    <w:rsid w:val="00E95119"/>
    <w:rsid w:val="00E95A74"/>
    <w:rsid w:val="00E964CF"/>
    <w:rsid w:val="00EA38E1"/>
    <w:rsid w:val="00EA6667"/>
    <w:rsid w:val="00EA6E78"/>
    <w:rsid w:val="00EB0B10"/>
    <w:rsid w:val="00EB1340"/>
    <w:rsid w:val="00EB1A06"/>
    <w:rsid w:val="00EB5AB2"/>
    <w:rsid w:val="00EC3B08"/>
    <w:rsid w:val="00EC7387"/>
    <w:rsid w:val="00ED157C"/>
    <w:rsid w:val="00ED402F"/>
    <w:rsid w:val="00ED4CA1"/>
    <w:rsid w:val="00EE4BCC"/>
    <w:rsid w:val="00EF06E4"/>
    <w:rsid w:val="00EF0969"/>
    <w:rsid w:val="00EF2974"/>
    <w:rsid w:val="00EF4D63"/>
    <w:rsid w:val="00EF5925"/>
    <w:rsid w:val="00EF77C6"/>
    <w:rsid w:val="00F008E0"/>
    <w:rsid w:val="00F022FD"/>
    <w:rsid w:val="00F03D10"/>
    <w:rsid w:val="00F062AF"/>
    <w:rsid w:val="00F111AB"/>
    <w:rsid w:val="00F12825"/>
    <w:rsid w:val="00F14217"/>
    <w:rsid w:val="00F1434D"/>
    <w:rsid w:val="00F211AB"/>
    <w:rsid w:val="00F21B94"/>
    <w:rsid w:val="00F23DAD"/>
    <w:rsid w:val="00F24CD0"/>
    <w:rsid w:val="00F25861"/>
    <w:rsid w:val="00F26FF0"/>
    <w:rsid w:val="00F27665"/>
    <w:rsid w:val="00F279CD"/>
    <w:rsid w:val="00F31484"/>
    <w:rsid w:val="00F32E8E"/>
    <w:rsid w:val="00F344FE"/>
    <w:rsid w:val="00F355B6"/>
    <w:rsid w:val="00F37153"/>
    <w:rsid w:val="00F41C2E"/>
    <w:rsid w:val="00F42271"/>
    <w:rsid w:val="00F427E0"/>
    <w:rsid w:val="00F43D5F"/>
    <w:rsid w:val="00F44D28"/>
    <w:rsid w:val="00F47164"/>
    <w:rsid w:val="00F534A2"/>
    <w:rsid w:val="00F5490A"/>
    <w:rsid w:val="00F54E3A"/>
    <w:rsid w:val="00F56524"/>
    <w:rsid w:val="00F57C24"/>
    <w:rsid w:val="00F639F7"/>
    <w:rsid w:val="00F654E8"/>
    <w:rsid w:val="00F66D0A"/>
    <w:rsid w:val="00F67004"/>
    <w:rsid w:val="00F67351"/>
    <w:rsid w:val="00F67A53"/>
    <w:rsid w:val="00F70AED"/>
    <w:rsid w:val="00F73740"/>
    <w:rsid w:val="00F74593"/>
    <w:rsid w:val="00F7506F"/>
    <w:rsid w:val="00F77292"/>
    <w:rsid w:val="00F827FD"/>
    <w:rsid w:val="00F82BE4"/>
    <w:rsid w:val="00F83C11"/>
    <w:rsid w:val="00F83D6A"/>
    <w:rsid w:val="00F84679"/>
    <w:rsid w:val="00F86309"/>
    <w:rsid w:val="00F93F42"/>
    <w:rsid w:val="00F95A9B"/>
    <w:rsid w:val="00F95DDE"/>
    <w:rsid w:val="00F96AEB"/>
    <w:rsid w:val="00FA202B"/>
    <w:rsid w:val="00FA2DBE"/>
    <w:rsid w:val="00FA3FE8"/>
    <w:rsid w:val="00FA4C5D"/>
    <w:rsid w:val="00FA4D55"/>
    <w:rsid w:val="00FA712F"/>
    <w:rsid w:val="00FA7ED6"/>
    <w:rsid w:val="00FB0FF5"/>
    <w:rsid w:val="00FB386F"/>
    <w:rsid w:val="00FB605F"/>
    <w:rsid w:val="00FB7B53"/>
    <w:rsid w:val="00FC0404"/>
    <w:rsid w:val="00FC1121"/>
    <w:rsid w:val="00FC14BE"/>
    <w:rsid w:val="00FC6EB9"/>
    <w:rsid w:val="00FD0585"/>
    <w:rsid w:val="00FD0976"/>
    <w:rsid w:val="00FD0AAF"/>
    <w:rsid w:val="00FD1B5F"/>
    <w:rsid w:val="00FD277E"/>
    <w:rsid w:val="00FD41F5"/>
    <w:rsid w:val="00FD5ABA"/>
    <w:rsid w:val="00FD6057"/>
    <w:rsid w:val="00FD7573"/>
    <w:rsid w:val="00FE2226"/>
    <w:rsid w:val="00FF001F"/>
    <w:rsid w:val="00FF00D5"/>
    <w:rsid w:val="00FF1F97"/>
    <w:rsid w:val="00FF2DDD"/>
    <w:rsid w:val="00FF5A7B"/>
    <w:rsid w:val="00FF62A8"/>
    <w:rsid w:val="00FF7A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49AB5"/>
  <w15:chartTrackingRefBased/>
  <w15:docId w15:val="{D80334A4-89ED-40B3-84EA-6D36C8BD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366792"/>
    <w:pPr>
      <w:keepNext/>
      <w:keepLines/>
      <w:spacing w:before="240" w:after="0" w:line="240"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autoRedefine/>
    <w:uiPriority w:val="9"/>
    <w:unhideWhenUsed/>
    <w:qFormat/>
    <w:rsid w:val="00366792"/>
    <w:pPr>
      <w:keepNext/>
      <w:keepLines/>
      <w:spacing w:before="40" w:after="0" w:line="240" w:lineRule="auto"/>
      <w:jc w:val="both"/>
      <w:outlineLvl w:val="1"/>
    </w:pPr>
    <w:rPr>
      <w:rFonts w:ascii="Simplified Arabic" w:eastAsiaTheme="majorEastAsia" w:hAnsi="Simplified Arabic" w:cs="Simplified Arabic"/>
      <w:b/>
      <w:bCs/>
      <w:color w:val="2F5496" w:themeColor="accent1" w:themeShade="BF"/>
      <w:sz w:val="28"/>
      <w:szCs w:val="28"/>
    </w:rPr>
  </w:style>
  <w:style w:type="paragraph" w:styleId="Heading3">
    <w:name w:val="heading 3"/>
    <w:basedOn w:val="Normal"/>
    <w:next w:val="Normal"/>
    <w:link w:val="Heading3Char"/>
    <w:uiPriority w:val="9"/>
    <w:unhideWhenUsed/>
    <w:qFormat/>
    <w:rsid w:val="008446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2BB5"/>
    <w:pPr>
      <w:bidi/>
      <w:spacing w:after="0" w:line="240" w:lineRule="auto"/>
    </w:pPr>
    <w:rPr>
      <w:rFonts w:eastAsiaTheme="minorEastAsia"/>
    </w:rPr>
  </w:style>
  <w:style w:type="character" w:customStyle="1" w:styleId="NoSpacingChar">
    <w:name w:val="No Spacing Char"/>
    <w:basedOn w:val="DefaultParagraphFont"/>
    <w:link w:val="NoSpacing"/>
    <w:uiPriority w:val="1"/>
    <w:rsid w:val="00352BB5"/>
    <w:rPr>
      <w:rFonts w:eastAsiaTheme="minorEastAsia"/>
    </w:rPr>
  </w:style>
  <w:style w:type="character" w:customStyle="1" w:styleId="Heading1Char">
    <w:name w:val="Heading 1 Char"/>
    <w:basedOn w:val="DefaultParagraphFont"/>
    <w:link w:val="Heading1"/>
    <w:uiPriority w:val="9"/>
    <w:rsid w:val="00366792"/>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366792"/>
    <w:rPr>
      <w:rFonts w:ascii="Simplified Arabic" w:eastAsiaTheme="majorEastAsia" w:hAnsi="Simplified Arabic" w:cs="Simplified Arabic"/>
      <w:b/>
      <w:bCs/>
      <w:color w:val="2F5496" w:themeColor="accent1" w:themeShade="BF"/>
      <w:sz w:val="28"/>
      <w:szCs w:val="28"/>
    </w:rPr>
  </w:style>
  <w:style w:type="paragraph" w:styleId="TOCHeading">
    <w:name w:val="TOC Heading"/>
    <w:basedOn w:val="Heading1"/>
    <w:next w:val="Normal"/>
    <w:uiPriority w:val="39"/>
    <w:unhideWhenUsed/>
    <w:qFormat/>
    <w:rsid w:val="007F7DB2"/>
    <w:pPr>
      <w:outlineLvl w:val="9"/>
    </w:pPr>
    <w:rPr>
      <w:rtl/>
    </w:rPr>
  </w:style>
  <w:style w:type="paragraph" w:styleId="TOC1">
    <w:name w:val="toc 1"/>
    <w:basedOn w:val="Normal"/>
    <w:next w:val="Normal"/>
    <w:autoRedefine/>
    <w:uiPriority w:val="39"/>
    <w:unhideWhenUsed/>
    <w:rsid w:val="00004596"/>
    <w:pPr>
      <w:tabs>
        <w:tab w:val="right" w:leader="dot" w:pos="9736"/>
      </w:tabs>
      <w:spacing w:after="100"/>
    </w:pPr>
  </w:style>
  <w:style w:type="paragraph" w:styleId="TOC2">
    <w:name w:val="toc 2"/>
    <w:basedOn w:val="Normal"/>
    <w:next w:val="Normal"/>
    <w:autoRedefine/>
    <w:uiPriority w:val="39"/>
    <w:unhideWhenUsed/>
    <w:rsid w:val="007F7DB2"/>
    <w:pPr>
      <w:spacing w:after="100"/>
      <w:ind w:left="220"/>
    </w:pPr>
  </w:style>
  <w:style w:type="character" w:styleId="Hyperlink">
    <w:name w:val="Hyperlink"/>
    <w:basedOn w:val="DefaultParagraphFont"/>
    <w:uiPriority w:val="99"/>
    <w:unhideWhenUsed/>
    <w:rsid w:val="007F7DB2"/>
    <w:rPr>
      <w:color w:val="0563C1" w:themeColor="hyperlink"/>
      <w:u w:val="single"/>
    </w:rPr>
  </w:style>
  <w:style w:type="paragraph" w:styleId="Header">
    <w:name w:val="header"/>
    <w:basedOn w:val="Normal"/>
    <w:link w:val="HeaderChar"/>
    <w:uiPriority w:val="99"/>
    <w:unhideWhenUsed/>
    <w:rsid w:val="00906E02"/>
    <w:pPr>
      <w:tabs>
        <w:tab w:val="center" w:pos="4153"/>
        <w:tab w:val="right" w:pos="8306"/>
      </w:tabs>
      <w:spacing w:after="0" w:line="240" w:lineRule="auto"/>
    </w:pPr>
  </w:style>
  <w:style w:type="character" w:customStyle="1" w:styleId="HeaderChar">
    <w:name w:val="Header Char"/>
    <w:basedOn w:val="DefaultParagraphFont"/>
    <w:link w:val="Header"/>
    <w:uiPriority w:val="99"/>
    <w:rsid w:val="00906E02"/>
  </w:style>
  <w:style w:type="paragraph" w:styleId="Footer">
    <w:name w:val="footer"/>
    <w:basedOn w:val="Normal"/>
    <w:link w:val="FooterChar"/>
    <w:uiPriority w:val="99"/>
    <w:unhideWhenUsed/>
    <w:rsid w:val="00906E02"/>
    <w:pPr>
      <w:tabs>
        <w:tab w:val="center" w:pos="4153"/>
        <w:tab w:val="right" w:pos="8306"/>
      </w:tabs>
      <w:spacing w:after="0" w:line="240" w:lineRule="auto"/>
    </w:pPr>
  </w:style>
  <w:style w:type="character" w:customStyle="1" w:styleId="FooterChar">
    <w:name w:val="Footer Char"/>
    <w:basedOn w:val="DefaultParagraphFont"/>
    <w:link w:val="Footer"/>
    <w:uiPriority w:val="99"/>
    <w:rsid w:val="00906E02"/>
  </w:style>
  <w:style w:type="paragraph" w:styleId="ListParagraph">
    <w:name w:val="List Paragraph"/>
    <w:basedOn w:val="Normal"/>
    <w:uiPriority w:val="34"/>
    <w:qFormat/>
    <w:rsid w:val="00C722A6"/>
    <w:pPr>
      <w:ind w:left="720"/>
      <w:contextualSpacing/>
    </w:pPr>
  </w:style>
  <w:style w:type="character" w:customStyle="1" w:styleId="Heading3Char">
    <w:name w:val="Heading 3 Char"/>
    <w:basedOn w:val="DefaultParagraphFont"/>
    <w:link w:val="Heading3"/>
    <w:uiPriority w:val="9"/>
    <w:rsid w:val="0084467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23DAD"/>
    <w:pPr>
      <w:spacing w:after="100"/>
      <w:ind w:left="440"/>
    </w:pPr>
  </w:style>
  <w:style w:type="paragraph" w:styleId="NormalWeb">
    <w:name w:val="Normal (Web)"/>
    <w:basedOn w:val="Normal"/>
    <w:uiPriority w:val="99"/>
    <w:unhideWhenUsed/>
    <w:rsid w:val="00F355B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81B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7E"/>
    <w:rPr>
      <w:sz w:val="20"/>
      <w:szCs w:val="20"/>
    </w:rPr>
  </w:style>
  <w:style w:type="character" w:styleId="FootnoteReference">
    <w:name w:val="footnote reference"/>
    <w:basedOn w:val="DefaultParagraphFont"/>
    <w:uiPriority w:val="99"/>
    <w:semiHidden/>
    <w:unhideWhenUsed/>
    <w:rsid w:val="00E81B7E"/>
    <w:rPr>
      <w:vertAlign w:val="superscript"/>
    </w:rPr>
  </w:style>
  <w:style w:type="character" w:customStyle="1" w:styleId="UnresolvedMention1">
    <w:name w:val="Unresolved Mention1"/>
    <w:basedOn w:val="DefaultParagraphFont"/>
    <w:uiPriority w:val="99"/>
    <w:semiHidden/>
    <w:unhideWhenUsed/>
    <w:rsid w:val="00020783"/>
    <w:rPr>
      <w:color w:val="605E5C"/>
      <w:shd w:val="clear" w:color="auto" w:fill="E1DFDD"/>
    </w:rPr>
  </w:style>
  <w:style w:type="paragraph" w:styleId="EndnoteText">
    <w:name w:val="endnote text"/>
    <w:basedOn w:val="Normal"/>
    <w:link w:val="EndnoteTextChar"/>
    <w:uiPriority w:val="99"/>
    <w:semiHidden/>
    <w:unhideWhenUsed/>
    <w:rsid w:val="007116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16B0"/>
    <w:rPr>
      <w:sz w:val="20"/>
      <w:szCs w:val="20"/>
    </w:rPr>
  </w:style>
  <w:style w:type="character" w:styleId="EndnoteReference">
    <w:name w:val="endnote reference"/>
    <w:basedOn w:val="DefaultParagraphFont"/>
    <w:uiPriority w:val="99"/>
    <w:semiHidden/>
    <w:unhideWhenUsed/>
    <w:rsid w:val="007116B0"/>
    <w:rPr>
      <w:vertAlign w:val="superscript"/>
    </w:rPr>
  </w:style>
  <w:style w:type="table" w:customStyle="1" w:styleId="GridTable5Dark-Accent11">
    <w:name w:val="Grid Table 5 Dark - Accent 11"/>
    <w:basedOn w:val="TableNormal"/>
    <w:uiPriority w:val="50"/>
    <w:rsid w:val="005366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Revision">
    <w:name w:val="Revision"/>
    <w:hidden/>
    <w:uiPriority w:val="99"/>
    <w:semiHidden/>
    <w:rsid w:val="009002EA"/>
    <w:pPr>
      <w:spacing w:after="0" w:line="240" w:lineRule="auto"/>
    </w:pPr>
  </w:style>
  <w:style w:type="character" w:styleId="CommentReference">
    <w:name w:val="annotation reference"/>
    <w:basedOn w:val="DefaultParagraphFont"/>
    <w:uiPriority w:val="99"/>
    <w:semiHidden/>
    <w:unhideWhenUsed/>
    <w:rsid w:val="0013277D"/>
    <w:rPr>
      <w:sz w:val="16"/>
      <w:szCs w:val="16"/>
    </w:rPr>
  </w:style>
  <w:style w:type="paragraph" w:styleId="CommentText">
    <w:name w:val="annotation text"/>
    <w:basedOn w:val="Normal"/>
    <w:link w:val="CommentTextChar"/>
    <w:uiPriority w:val="99"/>
    <w:unhideWhenUsed/>
    <w:rsid w:val="0013277D"/>
    <w:pPr>
      <w:spacing w:line="240" w:lineRule="auto"/>
    </w:pPr>
    <w:rPr>
      <w:sz w:val="20"/>
      <w:szCs w:val="20"/>
    </w:rPr>
  </w:style>
  <w:style w:type="character" w:customStyle="1" w:styleId="CommentTextChar">
    <w:name w:val="Comment Text Char"/>
    <w:basedOn w:val="DefaultParagraphFont"/>
    <w:link w:val="CommentText"/>
    <w:uiPriority w:val="99"/>
    <w:rsid w:val="0013277D"/>
    <w:rPr>
      <w:sz w:val="20"/>
      <w:szCs w:val="20"/>
    </w:rPr>
  </w:style>
  <w:style w:type="paragraph" w:styleId="CommentSubject">
    <w:name w:val="annotation subject"/>
    <w:basedOn w:val="CommentText"/>
    <w:next w:val="CommentText"/>
    <w:link w:val="CommentSubjectChar"/>
    <w:uiPriority w:val="99"/>
    <w:semiHidden/>
    <w:unhideWhenUsed/>
    <w:rsid w:val="0013277D"/>
    <w:rPr>
      <w:b/>
      <w:bCs/>
    </w:rPr>
  </w:style>
  <w:style w:type="character" w:customStyle="1" w:styleId="CommentSubjectChar">
    <w:name w:val="Comment Subject Char"/>
    <w:basedOn w:val="CommentTextChar"/>
    <w:link w:val="CommentSubject"/>
    <w:uiPriority w:val="99"/>
    <w:semiHidden/>
    <w:rsid w:val="0013277D"/>
    <w:rPr>
      <w:b/>
      <w:bCs/>
      <w:sz w:val="20"/>
      <w:szCs w:val="20"/>
    </w:rPr>
  </w:style>
  <w:style w:type="character" w:styleId="FollowedHyperlink">
    <w:name w:val="FollowedHyperlink"/>
    <w:basedOn w:val="DefaultParagraphFont"/>
    <w:uiPriority w:val="99"/>
    <w:semiHidden/>
    <w:unhideWhenUsed/>
    <w:rsid w:val="00CE7C70"/>
    <w:rPr>
      <w:color w:val="954F72" w:themeColor="followedHyperlink"/>
      <w:u w:val="single"/>
    </w:rPr>
  </w:style>
  <w:style w:type="paragraph" w:styleId="BalloonText">
    <w:name w:val="Balloon Text"/>
    <w:basedOn w:val="Normal"/>
    <w:link w:val="BalloonTextChar"/>
    <w:uiPriority w:val="99"/>
    <w:semiHidden/>
    <w:unhideWhenUsed/>
    <w:rsid w:val="00F6700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F67004"/>
    <w:rPr>
      <w:rFonts w:ascii="Tahoma" w:hAnsi="Tahoma" w:cs="Tahoma"/>
      <w:sz w:val="18"/>
      <w:szCs w:val="18"/>
    </w:rPr>
  </w:style>
  <w:style w:type="character" w:customStyle="1" w:styleId="UnresolvedMention2">
    <w:name w:val="Unresolved Mention2"/>
    <w:basedOn w:val="DefaultParagraphFont"/>
    <w:uiPriority w:val="99"/>
    <w:semiHidden/>
    <w:unhideWhenUsed/>
    <w:rsid w:val="00EF4D63"/>
    <w:rPr>
      <w:color w:val="605E5C"/>
      <w:shd w:val="clear" w:color="auto" w:fill="E1DFDD"/>
    </w:rPr>
  </w:style>
  <w:style w:type="character" w:customStyle="1" w:styleId="UnresolvedMention3">
    <w:name w:val="Unresolved Mention3"/>
    <w:basedOn w:val="DefaultParagraphFont"/>
    <w:uiPriority w:val="99"/>
    <w:semiHidden/>
    <w:unhideWhenUsed/>
    <w:rsid w:val="00362FD3"/>
    <w:rPr>
      <w:color w:val="605E5C"/>
      <w:shd w:val="clear" w:color="auto" w:fill="E1DFDD"/>
    </w:rPr>
  </w:style>
  <w:style w:type="character" w:styleId="UnresolvedMention">
    <w:name w:val="Unresolved Mention"/>
    <w:basedOn w:val="DefaultParagraphFont"/>
    <w:uiPriority w:val="99"/>
    <w:semiHidden/>
    <w:unhideWhenUsed/>
    <w:rsid w:val="00F83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782038">
      <w:bodyDiv w:val="1"/>
      <w:marLeft w:val="0"/>
      <w:marRight w:val="0"/>
      <w:marTop w:val="0"/>
      <w:marBottom w:val="0"/>
      <w:divBdr>
        <w:top w:val="none" w:sz="0" w:space="0" w:color="auto"/>
        <w:left w:val="none" w:sz="0" w:space="0" w:color="auto"/>
        <w:bottom w:val="none" w:sz="0" w:space="0" w:color="auto"/>
        <w:right w:val="none" w:sz="0" w:space="0" w:color="auto"/>
      </w:divBdr>
    </w:div>
    <w:div w:id="381635178">
      <w:bodyDiv w:val="1"/>
      <w:marLeft w:val="0"/>
      <w:marRight w:val="0"/>
      <w:marTop w:val="0"/>
      <w:marBottom w:val="0"/>
      <w:divBdr>
        <w:top w:val="none" w:sz="0" w:space="0" w:color="auto"/>
        <w:left w:val="none" w:sz="0" w:space="0" w:color="auto"/>
        <w:bottom w:val="none" w:sz="0" w:space="0" w:color="auto"/>
        <w:right w:val="none" w:sz="0" w:space="0" w:color="auto"/>
      </w:divBdr>
    </w:div>
    <w:div w:id="944771143">
      <w:bodyDiv w:val="1"/>
      <w:marLeft w:val="0"/>
      <w:marRight w:val="0"/>
      <w:marTop w:val="0"/>
      <w:marBottom w:val="0"/>
      <w:divBdr>
        <w:top w:val="none" w:sz="0" w:space="0" w:color="auto"/>
        <w:left w:val="none" w:sz="0" w:space="0" w:color="auto"/>
        <w:bottom w:val="none" w:sz="0" w:space="0" w:color="auto"/>
        <w:right w:val="none" w:sz="0" w:space="0" w:color="auto"/>
      </w:divBdr>
    </w:div>
    <w:div w:id="958804035">
      <w:bodyDiv w:val="1"/>
      <w:marLeft w:val="0"/>
      <w:marRight w:val="0"/>
      <w:marTop w:val="0"/>
      <w:marBottom w:val="0"/>
      <w:divBdr>
        <w:top w:val="none" w:sz="0" w:space="0" w:color="auto"/>
        <w:left w:val="none" w:sz="0" w:space="0" w:color="auto"/>
        <w:bottom w:val="none" w:sz="0" w:space="0" w:color="auto"/>
        <w:right w:val="none" w:sz="0" w:space="0" w:color="auto"/>
      </w:divBdr>
    </w:div>
    <w:div w:id="991061733">
      <w:bodyDiv w:val="1"/>
      <w:marLeft w:val="0"/>
      <w:marRight w:val="0"/>
      <w:marTop w:val="0"/>
      <w:marBottom w:val="0"/>
      <w:divBdr>
        <w:top w:val="none" w:sz="0" w:space="0" w:color="auto"/>
        <w:left w:val="none" w:sz="0" w:space="0" w:color="auto"/>
        <w:bottom w:val="none" w:sz="0" w:space="0" w:color="auto"/>
        <w:right w:val="none" w:sz="0" w:space="0" w:color="auto"/>
      </w:divBdr>
    </w:div>
    <w:div w:id="1359814504">
      <w:bodyDiv w:val="1"/>
      <w:marLeft w:val="0"/>
      <w:marRight w:val="0"/>
      <w:marTop w:val="0"/>
      <w:marBottom w:val="0"/>
      <w:divBdr>
        <w:top w:val="none" w:sz="0" w:space="0" w:color="auto"/>
        <w:left w:val="none" w:sz="0" w:space="0" w:color="auto"/>
        <w:bottom w:val="none" w:sz="0" w:space="0" w:color="auto"/>
        <w:right w:val="none" w:sz="0" w:space="0" w:color="auto"/>
      </w:divBdr>
    </w:div>
    <w:div w:id="1385567848">
      <w:bodyDiv w:val="1"/>
      <w:marLeft w:val="0"/>
      <w:marRight w:val="0"/>
      <w:marTop w:val="0"/>
      <w:marBottom w:val="0"/>
      <w:divBdr>
        <w:top w:val="none" w:sz="0" w:space="0" w:color="auto"/>
        <w:left w:val="none" w:sz="0" w:space="0" w:color="auto"/>
        <w:bottom w:val="none" w:sz="0" w:space="0" w:color="auto"/>
        <w:right w:val="none" w:sz="0" w:space="0" w:color="auto"/>
      </w:divBdr>
    </w:div>
    <w:div w:id="1386292051">
      <w:bodyDiv w:val="1"/>
      <w:marLeft w:val="0"/>
      <w:marRight w:val="0"/>
      <w:marTop w:val="0"/>
      <w:marBottom w:val="0"/>
      <w:divBdr>
        <w:top w:val="none" w:sz="0" w:space="0" w:color="auto"/>
        <w:left w:val="none" w:sz="0" w:space="0" w:color="auto"/>
        <w:bottom w:val="none" w:sz="0" w:space="0" w:color="auto"/>
        <w:right w:val="none" w:sz="0" w:space="0" w:color="auto"/>
      </w:divBdr>
    </w:div>
    <w:div w:id="1828471956">
      <w:bodyDiv w:val="1"/>
      <w:marLeft w:val="0"/>
      <w:marRight w:val="0"/>
      <w:marTop w:val="0"/>
      <w:marBottom w:val="0"/>
      <w:divBdr>
        <w:top w:val="none" w:sz="0" w:space="0" w:color="auto"/>
        <w:left w:val="none" w:sz="0" w:space="0" w:color="auto"/>
        <w:bottom w:val="none" w:sz="0" w:space="0" w:color="auto"/>
        <w:right w:val="none" w:sz="0" w:space="0" w:color="auto"/>
      </w:divBdr>
    </w:div>
    <w:div w:id="1846748011">
      <w:bodyDiv w:val="1"/>
      <w:marLeft w:val="0"/>
      <w:marRight w:val="0"/>
      <w:marTop w:val="0"/>
      <w:marBottom w:val="0"/>
      <w:divBdr>
        <w:top w:val="none" w:sz="0" w:space="0" w:color="auto"/>
        <w:left w:val="none" w:sz="0" w:space="0" w:color="auto"/>
        <w:bottom w:val="none" w:sz="0" w:space="0" w:color="auto"/>
        <w:right w:val="none" w:sz="0" w:space="0" w:color="auto"/>
      </w:divBdr>
    </w:div>
    <w:div w:id="205943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rive.google.com/file/d/1U-N9wBqQkrd-ErgBG1C_p8AdkS-sFppn/view?fbclid=IwAR0wKgZWs16FxKYG12VltAcXd5-RArrBtVVCtiRphFeVQiM8ms0iDvD2INY"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masarat.ps/files/image/may2020/pacrisimang.pdf" TargetMode="External"/><Relationship Id="rId13" Type="http://schemas.openxmlformats.org/officeDocument/2006/relationships/hyperlink" Target="http://muqtafi.birzeit.edu/pg/getleg.asp?id=16570" TargetMode="External"/><Relationship Id="rId18" Type="http://schemas.openxmlformats.org/officeDocument/2006/relationships/hyperlink" Target="http://www.pcbs.gov.ps/Downloads/book2518.pdf" TargetMode="External"/><Relationship Id="rId3" Type="http://schemas.openxmlformats.org/officeDocument/2006/relationships/hyperlink" Target="https://www.unfpa.org/sites/default/files/pub-pdf/GBV%20E-Learning%20Companion%20Guide__ARABIC.pdf" TargetMode="External"/><Relationship Id="rId21" Type="http://schemas.openxmlformats.org/officeDocument/2006/relationships/hyperlink" Target="https://pngoportal.org/post/17412/%D8%B4%D8%A8%D9%83%D8%A9-%D8%A7%D9%84%D9%85%D9%86%D8%B8%D9%85%D8%A7%D8%AA-%D8%A7%D9%84%D8%A3%D9%87%D9%84%D9%8A%D8%A9-%D8%AA%D8%B5%D8%AF%D8%B1-%D9%88%D8%B1%D9%82%D8%A9-%D8%A8%D8%B9%D9%86%D9%88%D8%A7%D9%86-%D8%AA%D8%B1%D8%AF%D9%8A-%D8%A3%D9%88%D8%B6%D8%A7%D8%B9-%D8%A7%D9%84%D8%A3%D8%B4%D8%AE%D8%A7%D8%B5-%D8%B0%D9%88%D9%8A-%D8%A7%D9%84%D8%A7%D8%B9%D8%A7%D9%82%D8%A9-%D9%81%D9%8A-%D9%82%D8%B7%D8%A7%D8%B9-%D8%BA%D8%B2%D8%A9-%D9%86%D8%AA%D9%8A%D8%AC%D8%A9-%D8%A7%D9%84%D9%86%D9%82%D8%B5-%D8%A7%D9%84%D8%AD%D8%A7%D8%AF-%D9%81%D9%8A-%D8%A7%D9%84%D8%A3%D8%AF%D9%88%D8%A7%D8%AA-%D8%A7%D9%84%D9%85%D8%B3%D8%A7%D8%B9%D8%AF%D8%A9" TargetMode="External"/><Relationship Id="rId7" Type="http://schemas.openxmlformats.org/officeDocument/2006/relationships/hyperlink" Target="http://palestinecabinet.gov.ps/WebSite/Upload/Documents/GOVPLAN/NPA%20Arabic.pdf" TargetMode="External"/><Relationship Id="rId12" Type="http://schemas.openxmlformats.org/officeDocument/2006/relationships/hyperlink" Target="http://muqtafi.birzeit.edu/pg/getleg.asp?id=14620" TargetMode="External"/><Relationship Id="rId17" Type="http://schemas.openxmlformats.org/officeDocument/2006/relationships/hyperlink" Target="http://muqtafi.birzeit.edu/pg/getleg.asp?id=14674" TargetMode="External"/><Relationship Id="rId2" Type="http://schemas.openxmlformats.org/officeDocument/2006/relationships/hyperlink" Target="https://www.aman-palestine.org/cached_uploads/download/2020/01/29/code-of-conduct-pdf-1580288519.pdf" TargetMode="External"/><Relationship Id="rId16" Type="http://schemas.openxmlformats.org/officeDocument/2006/relationships/hyperlink" Target="http://muqtafi.birzeit.edu/pg/getleg.asp?id=14138" TargetMode="External"/><Relationship Id="rId20" Type="http://schemas.openxmlformats.org/officeDocument/2006/relationships/hyperlink" Target="http://muqtafi.birzeit.edu/pg/getleg.asp?id=14778" TargetMode="External"/><Relationship Id="rId1" Type="http://schemas.openxmlformats.org/officeDocument/2006/relationships/hyperlink" Target="https://apps.who.int/iris/handle/10665/44405" TargetMode="External"/><Relationship Id="rId6" Type="http://schemas.openxmlformats.org/officeDocument/2006/relationships/hyperlink" Target="http://muqtafi.birzeit.edu/pg/getleg.asp?id=13211" TargetMode="External"/><Relationship Id="rId11" Type="http://schemas.openxmlformats.org/officeDocument/2006/relationships/hyperlink" Target="https://www.alhaq.org/cached_uploads/download/2021/10/02/%D8%AD%D9%82%D9%88%D9%82-%D8%A7%D9%84%D8%A7%D8%B4%D8%AE%D8%A7%D8%B5-%D8%B0%D9%88%D9%8A-%D8%A7%D9%84%D8%A7%D8%B9%D8%A7%D9%82%D8%A9-web-1-page-view-1633159950.pdf" TargetMode="External"/><Relationship Id="rId5" Type="http://schemas.openxmlformats.org/officeDocument/2006/relationships/hyperlink" Target="https://drive.google.com/file/d/1U-N9wBqQkrd-ErgBG1C_p8AdkS-sFppn/view?fbclid=IwAR3YjLRQD4t9pI9dWH00_iwnbY71LPw4Q-tc4B2awx2es2TI9wr0z2PbIyk" TargetMode="External"/><Relationship Id="rId15" Type="http://schemas.openxmlformats.org/officeDocument/2006/relationships/hyperlink" Target="https://tbinternet.ohchr.org/Treaties/CRPD/Shared%20Documents/PSE/INT_CRPD_INR_PSE_7406_A.docx" TargetMode="External"/><Relationship Id="rId10" Type="http://schemas.openxmlformats.org/officeDocument/2006/relationships/hyperlink" Target="https://www.tawtheq.gov.ps/2021/05/19/%d9%87%d9%8a%d8%a6%d8%a9-%d8%aa%d9%88%d8%ab%d9%8a%d9%82-%d8%aa%d8%b1%d8%b5%d8%af-%d9%85%d8%ac%d8%a7%d8%b2%d8%b1-%d8%ac%d8%af%d9%8a%d8%af%d8%a9-%d8%a7%d8%b1%d8%aa%d9%83%d8%a8%d8%aa%d9%87%d8%a7-%d9%82/" TargetMode="External"/><Relationship Id="rId19" Type="http://schemas.openxmlformats.org/officeDocument/2006/relationships/hyperlink" Target="https://pchrgaza.org/ar/wp-content/uploads/2020/12/%D8%AA%D9%82%D8%B1%D9%8A%D8%B1-%D8%A7%D9%84%D9%8A%D9%88%D9%85-%D8%A7%D9%84%D8%B9%D8%A7%D9%84%D9%85%D9%8A-%D9%84%D9%84%D8%A3%D8%B4%D8%AE%D8%A7%D8%B5-%D8%B0%D9%88%D9%8A-%D8%A7%D9%84%D8%A7%D8%B9%D8%A7%D9%82%D8%A9-%D8%AF%D9%8A%D8%B3%D9%85%D8%A8%D8%B1-2020.pdf" TargetMode="External"/><Relationship Id="rId4" Type="http://schemas.openxmlformats.org/officeDocument/2006/relationships/hyperlink" Target="https://www.pcbs.gov.ps/Downloads/book2425.pdf" TargetMode="External"/><Relationship Id="rId9" Type="http://schemas.openxmlformats.org/officeDocument/2006/relationships/hyperlink" Target="http://muqtafi.birzeit.edu/pg/getleg.asp?id=12422" TargetMode="External"/><Relationship Id="rId14" Type="http://schemas.openxmlformats.org/officeDocument/2006/relationships/hyperlink" Target="http://www.pcbs.gov.ps/Downloads/book1812.pdf" TargetMode="External"/><Relationship Id="rId22" Type="http://schemas.openxmlformats.org/officeDocument/2006/relationships/hyperlink" Target="http://muqtafi.birzeit.edu/pg/getleg.asp?id=139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ize xmlns="e7608ad5-1e90-47e6-bc07-42b13df2ee92" xsi:nil="true"/>
    <MediaLengthInSeconds xmlns="e7608ad5-1e90-47e6-bc07-42b13df2ee92" xsi:nil="true"/>
    <Date xmlns="e7608ad5-1e90-47e6-bc07-42b13df2ee92" xsi:nil="true"/>
    <TaxCatchAll xmlns="b9e37bbf-c35d-4265-9a02-421f09dd503d" xsi:nil="true"/>
    <lcf76f155ced4ddcb4097134ff3c332f xmlns="e7608ad5-1e90-47e6-bc07-42b13df2ee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مستند" ma:contentTypeID="0x0101002A25CBF60491E945BF2FCAA3314CDBB3" ma:contentTypeVersion="18" ma:contentTypeDescription="إنشاء مستند جديد." ma:contentTypeScope="" ma:versionID="3e6565d8bbb90203534586b8d393715f">
  <xsd:schema xmlns:xsd="http://www.w3.org/2001/XMLSchema" xmlns:xs="http://www.w3.org/2001/XMLSchema" xmlns:p="http://schemas.microsoft.com/office/2006/metadata/properties" xmlns:ns2="e7608ad5-1e90-47e6-bc07-42b13df2ee92" xmlns:ns3="b9e37bbf-c35d-4265-9a02-421f09dd503d" targetNamespace="http://schemas.microsoft.com/office/2006/metadata/properties" ma:root="true" ma:fieldsID="937f83690ff0c3d7518e35cafc3b0b04" ns2:_="" ns3:_="">
    <xsd:import namespace="e7608ad5-1e90-47e6-bc07-42b13df2ee92"/>
    <xsd:import namespace="b9e37bbf-c35d-4265-9a02-421f09dd503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Date" minOccurs="0"/>
                <xsd:element ref="ns2:Siz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608ad5-1e90-47e6-bc07-42b13df2e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Date" ma:index="20" nillable="true" ma:displayName="Date" ma:format="DateOnly" ma:internalName="Date">
      <xsd:simpleType>
        <xsd:restriction base="dms:DateTime"/>
      </xsd:simpleType>
    </xsd:element>
    <xsd:element name="Size" ma:index="21" nillable="true" ma:displayName="Size" ma:internalName="Size">
      <xsd:simpleType>
        <xsd:restriction base="dms:Text">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علامات الصور" ma:readOnly="false" ma:fieldId="{5cf76f15-5ced-4ddc-b409-7134ff3c332f}" ma:taxonomyMulti="true" ma:sspId="79950490-2948-438d-8cfb-31234847383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e37bbf-c35d-4265-9a02-421f09dd503d" elementFormDefault="qualified">
    <xsd:import namespace="http://schemas.microsoft.com/office/2006/documentManagement/types"/>
    <xsd:import namespace="http://schemas.microsoft.com/office/infopath/2007/PartnerControls"/>
    <xsd:element name="SharedWithUsers" ma:index="10" nillable="true" ma:displayName="تمت مشاركته مع"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مشتركة مع تفاصيل" ma:internalName="SharedWithDetails" ma:readOnly="true">
      <xsd:simpleType>
        <xsd:restriction base="dms:Note">
          <xsd:maxLength value="255"/>
        </xsd:restriction>
      </xsd:simpleType>
    </xsd:element>
    <xsd:element name="TaxCatchAll" ma:index="25" nillable="true" ma:displayName="عمود تصنيف الكل" ma:hidden="true" ma:list="{aab85f19-cf7b-4bfa-9516-86f652518a0a}" ma:internalName="TaxCatchAll" ma:showField="CatchAllData" ma:web="b9e37bbf-c35d-4265-9a02-421f09dd50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EDE3BC-D2CE-4EE2-88B3-8BF3135B244F}">
  <ds:schemaRefs>
    <ds:schemaRef ds:uri="http://schemas.openxmlformats.org/officeDocument/2006/bibliography"/>
  </ds:schemaRefs>
</ds:datastoreItem>
</file>

<file path=customXml/itemProps2.xml><?xml version="1.0" encoding="utf-8"?>
<ds:datastoreItem xmlns:ds="http://schemas.openxmlformats.org/officeDocument/2006/customXml" ds:itemID="{C95DBF63-3C4C-47AD-BEFB-5A00634213DC}">
  <ds:schemaRefs>
    <ds:schemaRef ds:uri="http://schemas.microsoft.com/office/2006/metadata/properties"/>
    <ds:schemaRef ds:uri="http://schemas.microsoft.com/office/infopath/2007/PartnerControls"/>
    <ds:schemaRef ds:uri="e7608ad5-1e90-47e6-bc07-42b13df2ee92"/>
    <ds:schemaRef ds:uri="b9e37bbf-c35d-4265-9a02-421f09dd503d"/>
  </ds:schemaRefs>
</ds:datastoreItem>
</file>

<file path=customXml/itemProps3.xml><?xml version="1.0" encoding="utf-8"?>
<ds:datastoreItem xmlns:ds="http://schemas.openxmlformats.org/officeDocument/2006/customXml" ds:itemID="{474FFA0D-7297-4FDF-84CE-BE7AF380F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608ad5-1e90-47e6-bc07-42b13df2ee92"/>
    <ds:schemaRef ds:uri="b9e37bbf-c35d-4265-9a02-421f09dd50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358C81-2A9E-4EB1-858D-4A15AD93F9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37</Pages>
  <Words>10488</Words>
  <Characters>59784</Characters>
  <Application>Microsoft Office Word</Application>
  <DocSecurity>0</DocSecurity>
  <Lines>498</Lines>
  <Paragraphs>140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70132</CharactersWithSpaces>
  <SharedDoc>false</SharedDoc>
  <HLinks>
    <vt:vector size="372" baseType="variant">
      <vt:variant>
        <vt:i4>1441848</vt:i4>
      </vt:variant>
      <vt:variant>
        <vt:i4>242</vt:i4>
      </vt:variant>
      <vt:variant>
        <vt:i4>0</vt:i4>
      </vt:variant>
      <vt:variant>
        <vt:i4>5</vt:i4>
      </vt:variant>
      <vt:variant>
        <vt:lpwstr/>
      </vt:variant>
      <vt:variant>
        <vt:lpwstr>_Toc98145855</vt:lpwstr>
      </vt:variant>
      <vt:variant>
        <vt:i4>1507384</vt:i4>
      </vt:variant>
      <vt:variant>
        <vt:i4>236</vt:i4>
      </vt:variant>
      <vt:variant>
        <vt:i4>0</vt:i4>
      </vt:variant>
      <vt:variant>
        <vt:i4>5</vt:i4>
      </vt:variant>
      <vt:variant>
        <vt:lpwstr/>
      </vt:variant>
      <vt:variant>
        <vt:lpwstr>_Toc98145854</vt:lpwstr>
      </vt:variant>
      <vt:variant>
        <vt:i4>1048632</vt:i4>
      </vt:variant>
      <vt:variant>
        <vt:i4>230</vt:i4>
      </vt:variant>
      <vt:variant>
        <vt:i4>0</vt:i4>
      </vt:variant>
      <vt:variant>
        <vt:i4>5</vt:i4>
      </vt:variant>
      <vt:variant>
        <vt:lpwstr/>
      </vt:variant>
      <vt:variant>
        <vt:lpwstr>_Toc98145853</vt:lpwstr>
      </vt:variant>
      <vt:variant>
        <vt:i4>1114168</vt:i4>
      </vt:variant>
      <vt:variant>
        <vt:i4>224</vt:i4>
      </vt:variant>
      <vt:variant>
        <vt:i4>0</vt:i4>
      </vt:variant>
      <vt:variant>
        <vt:i4>5</vt:i4>
      </vt:variant>
      <vt:variant>
        <vt:lpwstr/>
      </vt:variant>
      <vt:variant>
        <vt:lpwstr>_Toc98145852</vt:lpwstr>
      </vt:variant>
      <vt:variant>
        <vt:i4>1179704</vt:i4>
      </vt:variant>
      <vt:variant>
        <vt:i4>218</vt:i4>
      </vt:variant>
      <vt:variant>
        <vt:i4>0</vt:i4>
      </vt:variant>
      <vt:variant>
        <vt:i4>5</vt:i4>
      </vt:variant>
      <vt:variant>
        <vt:lpwstr/>
      </vt:variant>
      <vt:variant>
        <vt:lpwstr>_Toc98145851</vt:lpwstr>
      </vt:variant>
      <vt:variant>
        <vt:i4>1245240</vt:i4>
      </vt:variant>
      <vt:variant>
        <vt:i4>212</vt:i4>
      </vt:variant>
      <vt:variant>
        <vt:i4>0</vt:i4>
      </vt:variant>
      <vt:variant>
        <vt:i4>5</vt:i4>
      </vt:variant>
      <vt:variant>
        <vt:lpwstr/>
      </vt:variant>
      <vt:variant>
        <vt:lpwstr>_Toc98145850</vt:lpwstr>
      </vt:variant>
      <vt:variant>
        <vt:i4>1703993</vt:i4>
      </vt:variant>
      <vt:variant>
        <vt:i4>206</vt:i4>
      </vt:variant>
      <vt:variant>
        <vt:i4>0</vt:i4>
      </vt:variant>
      <vt:variant>
        <vt:i4>5</vt:i4>
      </vt:variant>
      <vt:variant>
        <vt:lpwstr/>
      </vt:variant>
      <vt:variant>
        <vt:lpwstr>_Toc98145849</vt:lpwstr>
      </vt:variant>
      <vt:variant>
        <vt:i4>1769529</vt:i4>
      </vt:variant>
      <vt:variant>
        <vt:i4>200</vt:i4>
      </vt:variant>
      <vt:variant>
        <vt:i4>0</vt:i4>
      </vt:variant>
      <vt:variant>
        <vt:i4>5</vt:i4>
      </vt:variant>
      <vt:variant>
        <vt:lpwstr/>
      </vt:variant>
      <vt:variant>
        <vt:lpwstr>_Toc98145848</vt:lpwstr>
      </vt:variant>
      <vt:variant>
        <vt:i4>1310777</vt:i4>
      </vt:variant>
      <vt:variant>
        <vt:i4>194</vt:i4>
      </vt:variant>
      <vt:variant>
        <vt:i4>0</vt:i4>
      </vt:variant>
      <vt:variant>
        <vt:i4>5</vt:i4>
      </vt:variant>
      <vt:variant>
        <vt:lpwstr/>
      </vt:variant>
      <vt:variant>
        <vt:lpwstr>_Toc98145847</vt:lpwstr>
      </vt:variant>
      <vt:variant>
        <vt:i4>1376313</vt:i4>
      </vt:variant>
      <vt:variant>
        <vt:i4>188</vt:i4>
      </vt:variant>
      <vt:variant>
        <vt:i4>0</vt:i4>
      </vt:variant>
      <vt:variant>
        <vt:i4>5</vt:i4>
      </vt:variant>
      <vt:variant>
        <vt:lpwstr/>
      </vt:variant>
      <vt:variant>
        <vt:lpwstr>_Toc98145846</vt:lpwstr>
      </vt:variant>
      <vt:variant>
        <vt:i4>1441849</vt:i4>
      </vt:variant>
      <vt:variant>
        <vt:i4>182</vt:i4>
      </vt:variant>
      <vt:variant>
        <vt:i4>0</vt:i4>
      </vt:variant>
      <vt:variant>
        <vt:i4>5</vt:i4>
      </vt:variant>
      <vt:variant>
        <vt:lpwstr/>
      </vt:variant>
      <vt:variant>
        <vt:lpwstr>_Toc98145845</vt:lpwstr>
      </vt:variant>
      <vt:variant>
        <vt:i4>1507385</vt:i4>
      </vt:variant>
      <vt:variant>
        <vt:i4>176</vt:i4>
      </vt:variant>
      <vt:variant>
        <vt:i4>0</vt:i4>
      </vt:variant>
      <vt:variant>
        <vt:i4>5</vt:i4>
      </vt:variant>
      <vt:variant>
        <vt:lpwstr/>
      </vt:variant>
      <vt:variant>
        <vt:lpwstr>_Toc98145844</vt:lpwstr>
      </vt:variant>
      <vt:variant>
        <vt:i4>1048633</vt:i4>
      </vt:variant>
      <vt:variant>
        <vt:i4>170</vt:i4>
      </vt:variant>
      <vt:variant>
        <vt:i4>0</vt:i4>
      </vt:variant>
      <vt:variant>
        <vt:i4>5</vt:i4>
      </vt:variant>
      <vt:variant>
        <vt:lpwstr/>
      </vt:variant>
      <vt:variant>
        <vt:lpwstr>_Toc98145843</vt:lpwstr>
      </vt:variant>
      <vt:variant>
        <vt:i4>1114169</vt:i4>
      </vt:variant>
      <vt:variant>
        <vt:i4>164</vt:i4>
      </vt:variant>
      <vt:variant>
        <vt:i4>0</vt:i4>
      </vt:variant>
      <vt:variant>
        <vt:i4>5</vt:i4>
      </vt:variant>
      <vt:variant>
        <vt:lpwstr/>
      </vt:variant>
      <vt:variant>
        <vt:lpwstr>_Toc98145842</vt:lpwstr>
      </vt:variant>
      <vt:variant>
        <vt:i4>1179705</vt:i4>
      </vt:variant>
      <vt:variant>
        <vt:i4>158</vt:i4>
      </vt:variant>
      <vt:variant>
        <vt:i4>0</vt:i4>
      </vt:variant>
      <vt:variant>
        <vt:i4>5</vt:i4>
      </vt:variant>
      <vt:variant>
        <vt:lpwstr/>
      </vt:variant>
      <vt:variant>
        <vt:lpwstr>_Toc98145841</vt:lpwstr>
      </vt:variant>
      <vt:variant>
        <vt:i4>1245241</vt:i4>
      </vt:variant>
      <vt:variant>
        <vt:i4>152</vt:i4>
      </vt:variant>
      <vt:variant>
        <vt:i4>0</vt:i4>
      </vt:variant>
      <vt:variant>
        <vt:i4>5</vt:i4>
      </vt:variant>
      <vt:variant>
        <vt:lpwstr/>
      </vt:variant>
      <vt:variant>
        <vt:lpwstr>_Toc98145840</vt:lpwstr>
      </vt:variant>
      <vt:variant>
        <vt:i4>1703998</vt:i4>
      </vt:variant>
      <vt:variant>
        <vt:i4>146</vt:i4>
      </vt:variant>
      <vt:variant>
        <vt:i4>0</vt:i4>
      </vt:variant>
      <vt:variant>
        <vt:i4>5</vt:i4>
      </vt:variant>
      <vt:variant>
        <vt:lpwstr/>
      </vt:variant>
      <vt:variant>
        <vt:lpwstr>_Toc98145839</vt:lpwstr>
      </vt:variant>
      <vt:variant>
        <vt:i4>1769534</vt:i4>
      </vt:variant>
      <vt:variant>
        <vt:i4>140</vt:i4>
      </vt:variant>
      <vt:variant>
        <vt:i4>0</vt:i4>
      </vt:variant>
      <vt:variant>
        <vt:i4>5</vt:i4>
      </vt:variant>
      <vt:variant>
        <vt:lpwstr/>
      </vt:variant>
      <vt:variant>
        <vt:lpwstr>_Toc98145838</vt:lpwstr>
      </vt:variant>
      <vt:variant>
        <vt:i4>1310782</vt:i4>
      </vt:variant>
      <vt:variant>
        <vt:i4>134</vt:i4>
      </vt:variant>
      <vt:variant>
        <vt:i4>0</vt:i4>
      </vt:variant>
      <vt:variant>
        <vt:i4>5</vt:i4>
      </vt:variant>
      <vt:variant>
        <vt:lpwstr/>
      </vt:variant>
      <vt:variant>
        <vt:lpwstr>_Toc98145837</vt:lpwstr>
      </vt:variant>
      <vt:variant>
        <vt:i4>1376318</vt:i4>
      </vt:variant>
      <vt:variant>
        <vt:i4>128</vt:i4>
      </vt:variant>
      <vt:variant>
        <vt:i4>0</vt:i4>
      </vt:variant>
      <vt:variant>
        <vt:i4>5</vt:i4>
      </vt:variant>
      <vt:variant>
        <vt:lpwstr/>
      </vt:variant>
      <vt:variant>
        <vt:lpwstr>_Toc98145836</vt:lpwstr>
      </vt:variant>
      <vt:variant>
        <vt:i4>1441854</vt:i4>
      </vt:variant>
      <vt:variant>
        <vt:i4>122</vt:i4>
      </vt:variant>
      <vt:variant>
        <vt:i4>0</vt:i4>
      </vt:variant>
      <vt:variant>
        <vt:i4>5</vt:i4>
      </vt:variant>
      <vt:variant>
        <vt:lpwstr/>
      </vt:variant>
      <vt:variant>
        <vt:lpwstr>_Toc98145835</vt:lpwstr>
      </vt:variant>
      <vt:variant>
        <vt:i4>1507390</vt:i4>
      </vt:variant>
      <vt:variant>
        <vt:i4>116</vt:i4>
      </vt:variant>
      <vt:variant>
        <vt:i4>0</vt:i4>
      </vt:variant>
      <vt:variant>
        <vt:i4>5</vt:i4>
      </vt:variant>
      <vt:variant>
        <vt:lpwstr/>
      </vt:variant>
      <vt:variant>
        <vt:lpwstr>_Toc98145834</vt:lpwstr>
      </vt:variant>
      <vt:variant>
        <vt:i4>1048638</vt:i4>
      </vt:variant>
      <vt:variant>
        <vt:i4>110</vt:i4>
      </vt:variant>
      <vt:variant>
        <vt:i4>0</vt:i4>
      </vt:variant>
      <vt:variant>
        <vt:i4>5</vt:i4>
      </vt:variant>
      <vt:variant>
        <vt:lpwstr/>
      </vt:variant>
      <vt:variant>
        <vt:lpwstr>_Toc98145833</vt:lpwstr>
      </vt:variant>
      <vt:variant>
        <vt:i4>1114174</vt:i4>
      </vt:variant>
      <vt:variant>
        <vt:i4>104</vt:i4>
      </vt:variant>
      <vt:variant>
        <vt:i4>0</vt:i4>
      </vt:variant>
      <vt:variant>
        <vt:i4>5</vt:i4>
      </vt:variant>
      <vt:variant>
        <vt:lpwstr/>
      </vt:variant>
      <vt:variant>
        <vt:lpwstr>_Toc98145832</vt:lpwstr>
      </vt:variant>
      <vt:variant>
        <vt:i4>1179710</vt:i4>
      </vt:variant>
      <vt:variant>
        <vt:i4>98</vt:i4>
      </vt:variant>
      <vt:variant>
        <vt:i4>0</vt:i4>
      </vt:variant>
      <vt:variant>
        <vt:i4>5</vt:i4>
      </vt:variant>
      <vt:variant>
        <vt:lpwstr/>
      </vt:variant>
      <vt:variant>
        <vt:lpwstr>_Toc98145831</vt:lpwstr>
      </vt:variant>
      <vt:variant>
        <vt:i4>1245246</vt:i4>
      </vt:variant>
      <vt:variant>
        <vt:i4>92</vt:i4>
      </vt:variant>
      <vt:variant>
        <vt:i4>0</vt:i4>
      </vt:variant>
      <vt:variant>
        <vt:i4>5</vt:i4>
      </vt:variant>
      <vt:variant>
        <vt:lpwstr/>
      </vt:variant>
      <vt:variant>
        <vt:lpwstr>_Toc98145830</vt:lpwstr>
      </vt:variant>
      <vt:variant>
        <vt:i4>1703999</vt:i4>
      </vt:variant>
      <vt:variant>
        <vt:i4>86</vt:i4>
      </vt:variant>
      <vt:variant>
        <vt:i4>0</vt:i4>
      </vt:variant>
      <vt:variant>
        <vt:i4>5</vt:i4>
      </vt:variant>
      <vt:variant>
        <vt:lpwstr/>
      </vt:variant>
      <vt:variant>
        <vt:lpwstr>_Toc98145829</vt:lpwstr>
      </vt:variant>
      <vt:variant>
        <vt:i4>1769535</vt:i4>
      </vt:variant>
      <vt:variant>
        <vt:i4>80</vt:i4>
      </vt:variant>
      <vt:variant>
        <vt:i4>0</vt:i4>
      </vt:variant>
      <vt:variant>
        <vt:i4>5</vt:i4>
      </vt:variant>
      <vt:variant>
        <vt:lpwstr/>
      </vt:variant>
      <vt:variant>
        <vt:lpwstr>_Toc98145828</vt:lpwstr>
      </vt:variant>
      <vt:variant>
        <vt:i4>1310783</vt:i4>
      </vt:variant>
      <vt:variant>
        <vt:i4>74</vt:i4>
      </vt:variant>
      <vt:variant>
        <vt:i4>0</vt:i4>
      </vt:variant>
      <vt:variant>
        <vt:i4>5</vt:i4>
      </vt:variant>
      <vt:variant>
        <vt:lpwstr/>
      </vt:variant>
      <vt:variant>
        <vt:lpwstr>_Toc98145827</vt:lpwstr>
      </vt:variant>
      <vt:variant>
        <vt:i4>1376319</vt:i4>
      </vt:variant>
      <vt:variant>
        <vt:i4>68</vt:i4>
      </vt:variant>
      <vt:variant>
        <vt:i4>0</vt:i4>
      </vt:variant>
      <vt:variant>
        <vt:i4>5</vt:i4>
      </vt:variant>
      <vt:variant>
        <vt:lpwstr/>
      </vt:variant>
      <vt:variant>
        <vt:lpwstr>_Toc98145826</vt:lpwstr>
      </vt:variant>
      <vt:variant>
        <vt:i4>1441855</vt:i4>
      </vt:variant>
      <vt:variant>
        <vt:i4>62</vt:i4>
      </vt:variant>
      <vt:variant>
        <vt:i4>0</vt:i4>
      </vt:variant>
      <vt:variant>
        <vt:i4>5</vt:i4>
      </vt:variant>
      <vt:variant>
        <vt:lpwstr/>
      </vt:variant>
      <vt:variant>
        <vt:lpwstr>_Toc98145825</vt:lpwstr>
      </vt:variant>
      <vt:variant>
        <vt:i4>1507391</vt:i4>
      </vt:variant>
      <vt:variant>
        <vt:i4>56</vt:i4>
      </vt:variant>
      <vt:variant>
        <vt:i4>0</vt:i4>
      </vt:variant>
      <vt:variant>
        <vt:i4>5</vt:i4>
      </vt:variant>
      <vt:variant>
        <vt:lpwstr/>
      </vt:variant>
      <vt:variant>
        <vt:lpwstr>_Toc98145824</vt:lpwstr>
      </vt:variant>
      <vt:variant>
        <vt:i4>1048639</vt:i4>
      </vt:variant>
      <vt:variant>
        <vt:i4>50</vt:i4>
      </vt:variant>
      <vt:variant>
        <vt:i4>0</vt:i4>
      </vt:variant>
      <vt:variant>
        <vt:i4>5</vt:i4>
      </vt:variant>
      <vt:variant>
        <vt:lpwstr/>
      </vt:variant>
      <vt:variant>
        <vt:lpwstr>_Toc98145823</vt:lpwstr>
      </vt:variant>
      <vt:variant>
        <vt:i4>1114175</vt:i4>
      </vt:variant>
      <vt:variant>
        <vt:i4>44</vt:i4>
      </vt:variant>
      <vt:variant>
        <vt:i4>0</vt:i4>
      </vt:variant>
      <vt:variant>
        <vt:i4>5</vt:i4>
      </vt:variant>
      <vt:variant>
        <vt:lpwstr/>
      </vt:variant>
      <vt:variant>
        <vt:lpwstr>_Toc98145822</vt:lpwstr>
      </vt:variant>
      <vt:variant>
        <vt:i4>1179711</vt:i4>
      </vt:variant>
      <vt:variant>
        <vt:i4>38</vt:i4>
      </vt:variant>
      <vt:variant>
        <vt:i4>0</vt:i4>
      </vt:variant>
      <vt:variant>
        <vt:i4>5</vt:i4>
      </vt:variant>
      <vt:variant>
        <vt:lpwstr/>
      </vt:variant>
      <vt:variant>
        <vt:lpwstr>_Toc98145821</vt:lpwstr>
      </vt:variant>
      <vt:variant>
        <vt:i4>1245247</vt:i4>
      </vt:variant>
      <vt:variant>
        <vt:i4>32</vt:i4>
      </vt:variant>
      <vt:variant>
        <vt:i4>0</vt:i4>
      </vt:variant>
      <vt:variant>
        <vt:i4>5</vt:i4>
      </vt:variant>
      <vt:variant>
        <vt:lpwstr/>
      </vt:variant>
      <vt:variant>
        <vt:lpwstr>_Toc98145820</vt:lpwstr>
      </vt:variant>
      <vt:variant>
        <vt:i4>1703996</vt:i4>
      </vt:variant>
      <vt:variant>
        <vt:i4>26</vt:i4>
      </vt:variant>
      <vt:variant>
        <vt:i4>0</vt:i4>
      </vt:variant>
      <vt:variant>
        <vt:i4>5</vt:i4>
      </vt:variant>
      <vt:variant>
        <vt:lpwstr/>
      </vt:variant>
      <vt:variant>
        <vt:lpwstr>_Toc98145819</vt:lpwstr>
      </vt:variant>
      <vt:variant>
        <vt:i4>1769532</vt:i4>
      </vt:variant>
      <vt:variant>
        <vt:i4>20</vt:i4>
      </vt:variant>
      <vt:variant>
        <vt:i4>0</vt:i4>
      </vt:variant>
      <vt:variant>
        <vt:i4>5</vt:i4>
      </vt:variant>
      <vt:variant>
        <vt:lpwstr/>
      </vt:variant>
      <vt:variant>
        <vt:lpwstr>_Toc98145818</vt:lpwstr>
      </vt:variant>
      <vt:variant>
        <vt:i4>1310780</vt:i4>
      </vt:variant>
      <vt:variant>
        <vt:i4>14</vt:i4>
      </vt:variant>
      <vt:variant>
        <vt:i4>0</vt:i4>
      </vt:variant>
      <vt:variant>
        <vt:i4>5</vt:i4>
      </vt:variant>
      <vt:variant>
        <vt:lpwstr/>
      </vt:variant>
      <vt:variant>
        <vt:lpwstr>_Toc98145817</vt:lpwstr>
      </vt:variant>
      <vt:variant>
        <vt:i4>1376316</vt:i4>
      </vt:variant>
      <vt:variant>
        <vt:i4>8</vt:i4>
      </vt:variant>
      <vt:variant>
        <vt:i4>0</vt:i4>
      </vt:variant>
      <vt:variant>
        <vt:i4>5</vt:i4>
      </vt:variant>
      <vt:variant>
        <vt:lpwstr/>
      </vt:variant>
      <vt:variant>
        <vt:lpwstr>_Toc98145816</vt:lpwstr>
      </vt:variant>
      <vt:variant>
        <vt:i4>1441852</vt:i4>
      </vt:variant>
      <vt:variant>
        <vt:i4>2</vt:i4>
      </vt:variant>
      <vt:variant>
        <vt:i4>0</vt:i4>
      </vt:variant>
      <vt:variant>
        <vt:i4>5</vt:i4>
      </vt:variant>
      <vt:variant>
        <vt:lpwstr/>
      </vt:variant>
      <vt:variant>
        <vt:lpwstr>_Toc98145815</vt:lpwstr>
      </vt:variant>
      <vt:variant>
        <vt:i4>6160448</vt:i4>
      </vt:variant>
      <vt:variant>
        <vt:i4>57</vt:i4>
      </vt:variant>
      <vt:variant>
        <vt:i4>0</vt:i4>
      </vt:variant>
      <vt:variant>
        <vt:i4>5</vt:i4>
      </vt:variant>
      <vt:variant>
        <vt:lpwstr>http://muqtafi.birzeit.edu/pg/getleg.asp?id=13975</vt:lpwstr>
      </vt:variant>
      <vt:variant>
        <vt:lpwstr/>
      </vt:variant>
      <vt:variant>
        <vt:i4>2097194</vt:i4>
      </vt:variant>
      <vt:variant>
        <vt:i4>54</vt:i4>
      </vt:variant>
      <vt:variant>
        <vt:i4>0</vt:i4>
      </vt:variant>
      <vt:variant>
        <vt:i4>5</vt:i4>
      </vt:variant>
      <vt:variant>
        <vt:lpwstr>https://pngoportal.org/post/17412/%D8%B4%D8%A8%D9%83%D8%A9-%D8%A7%D9%84%D9%85%D9%86%D8%B8%D9%85%D8%A7%D8%AA-%D8%A7%D9%84%D8%A3%D9%87%D9%84%D9%8A%D8%A9-%D8%AA%D8%B5%D8%AF%D8%B1-%D9%88%D8%B1%D9%82%D8%A9-%D8%A8%D8%B9%D9%86%D9%88%D8%A7%D9%86-%D8%AA%D8%B1%D8%AF%D9%8A-%D8%A3%D9%88%D8%B6%D8%A7%D8%B9-%D8%A7%D9%84%D8%A3%D8%B4%D8%AE%D8%A7%D8%B5-%D8%B0%D9%88%D9%8A-%D8%A7%D9%84%D8%A7%D8%B9%D8%A7%D9%82%D8%A9-%D9%81%D9%8A-%D9%82%D8%B7%D8%A7%D8%B9-%D8%BA%D8%B2%D8%A9-%D9%86%D8%AA%D9%8A%D8%AC%D8%A9-%D8%A7%D9%84%D9%86%D9%82%D8%B5-%D8%A7%D9%84%D8%AD%D8%A7%D8%AF-%D9%81%D9%8A-%D8%A7%D9%84%D8%A3%D8%AF%D9%88%D8%A7%D8%AA-%D8%A7%D9%84%D9%85%D8%B3%D8%A7%D8%B9%D8%AF%D8%A9</vt:lpwstr>
      </vt:variant>
      <vt:variant>
        <vt:lpwstr/>
      </vt:variant>
      <vt:variant>
        <vt:i4>5832782</vt:i4>
      </vt:variant>
      <vt:variant>
        <vt:i4>51</vt:i4>
      </vt:variant>
      <vt:variant>
        <vt:i4>0</vt:i4>
      </vt:variant>
      <vt:variant>
        <vt:i4>5</vt:i4>
      </vt:variant>
      <vt:variant>
        <vt:lpwstr>http://muqtafi.birzeit.edu/pg/getleg.asp?id=14778</vt:lpwstr>
      </vt:variant>
      <vt:variant>
        <vt:lpwstr/>
      </vt:variant>
      <vt:variant>
        <vt:i4>6946938</vt:i4>
      </vt:variant>
      <vt:variant>
        <vt:i4>48</vt:i4>
      </vt:variant>
      <vt:variant>
        <vt:i4>0</vt:i4>
      </vt:variant>
      <vt:variant>
        <vt:i4>5</vt:i4>
      </vt:variant>
      <vt:variant>
        <vt:lpwstr>https://pchrgaza.org/ar/wp-content/uploads/2020/12/%D8%AA%D9%82%D8%B1%D9%8A%D8%B1-%D8%A7%D9%84%D9%8A%D9%88%D9%85-%D8%A7%D9%84%D8%B9%D8%A7%D9%84%D9%85%D9%8A-%D9%84%D9%84%D8%A3%D8%B4%D8%AE%D8%A7%D8%B5-%D8%B0%D9%88%D9%8A-%D8%A7%D9%84%D8%A7%D8%B9%D8%A7%D9%82%D8%A9-%D8%AF%D9%8A%D8%B3%D9%85%D8%A8%D8%B1-2020.pdf</vt:lpwstr>
      </vt:variant>
      <vt:variant>
        <vt:lpwstr/>
      </vt:variant>
      <vt:variant>
        <vt:i4>786514</vt:i4>
      </vt:variant>
      <vt:variant>
        <vt:i4>45</vt:i4>
      </vt:variant>
      <vt:variant>
        <vt:i4>0</vt:i4>
      </vt:variant>
      <vt:variant>
        <vt:i4>5</vt:i4>
      </vt:variant>
      <vt:variant>
        <vt:lpwstr>http://www.pcbs.gov.ps/Downloads/book2518.pdf</vt:lpwstr>
      </vt:variant>
      <vt:variant>
        <vt:lpwstr/>
      </vt:variant>
      <vt:variant>
        <vt:i4>5832783</vt:i4>
      </vt:variant>
      <vt:variant>
        <vt:i4>42</vt:i4>
      </vt:variant>
      <vt:variant>
        <vt:i4>0</vt:i4>
      </vt:variant>
      <vt:variant>
        <vt:i4>5</vt:i4>
      </vt:variant>
      <vt:variant>
        <vt:lpwstr>http://muqtafi.birzeit.edu/pg/getleg.asp?id=14674</vt:lpwstr>
      </vt:variant>
      <vt:variant>
        <vt:lpwstr/>
      </vt:variant>
      <vt:variant>
        <vt:i4>6094920</vt:i4>
      </vt:variant>
      <vt:variant>
        <vt:i4>39</vt:i4>
      </vt:variant>
      <vt:variant>
        <vt:i4>0</vt:i4>
      </vt:variant>
      <vt:variant>
        <vt:i4>5</vt:i4>
      </vt:variant>
      <vt:variant>
        <vt:lpwstr>http://muqtafi.birzeit.edu/pg/getleg.asp?id=14138</vt:lpwstr>
      </vt:variant>
      <vt:variant>
        <vt:lpwstr/>
      </vt:variant>
      <vt:variant>
        <vt:i4>4849762</vt:i4>
      </vt:variant>
      <vt:variant>
        <vt:i4>36</vt:i4>
      </vt:variant>
      <vt:variant>
        <vt:i4>0</vt:i4>
      </vt:variant>
      <vt:variant>
        <vt:i4>5</vt:i4>
      </vt:variant>
      <vt:variant>
        <vt:lpwstr>https://tbinternet.ohchr.org/Treaties/CRPD/Shared Documents/PSE/INT_CRPD_INR_PSE_7406_A.docx</vt:lpwstr>
      </vt:variant>
      <vt:variant>
        <vt:lpwstr/>
      </vt:variant>
      <vt:variant>
        <vt:i4>983125</vt:i4>
      </vt:variant>
      <vt:variant>
        <vt:i4>33</vt:i4>
      </vt:variant>
      <vt:variant>
        <vt:i4>0</vt:i4>
      </vt:variant>
      <vt:variant>
        <vt:i4>5</vt:i4>
      </vt:variant>
      <vt:variant>
        <vt:lpwstr>http://www.pcbs.gov.ps/Downloads/book1812.pdf</vt:lpwstr>
      </vt:variant>
      <vt:variant>
        <vt:lpwstr/>
      </vt:variant>
      <vt:variant>
        <vt:i4>5963852</vt:i4>
      </vt:variant>
      <vt:variant>
        <vt:i4>30</vt:i4>
      </vt:variant>
      <vt:variant>
        <vt:i4>0</vt:i4>
      </vt:variant>
      <vt:variant>
        <vt:i4>5</vt:i4>
      </vt:variant>
      <vt:variant>
        <vt:lpwstr>http://muqtafi.birzeit.edu/pg/getleg.asp?id=16570</vt:lpwstr>
      </vt:variant>
      <vt:variant>
        <vt:lpwstr/>
      </vt:variant>
      <vt:variant>
        <vt:i4>6029391</vt:i4>
      </vt:variant>
      <vt:variant>
        <vt:i4>27</vt:i4>
      </vt:variant>
      <vt:variant>
        <vt:i4>0</vt:i4>
      </vt:variant>
      <vt:variant>
        <vt:i4>5</vt:i4>
      </vt:variant>
      <vt:variant>
        <vt:lpwstr>http://muqtafi.birzeit.edu/pg/getleg.asp?id=14620</vt:lpwstr>
      </vt:variant>
      <vt:variant>
        <vt:lpwstr/>
      </vt:variant>
      <vt:variant>
        <vt:i4>4718701</vt:i4>
      </vt:variant>
      <vt:variant>
        <vt:i4>24</vt:i4>
      </vt:variant>
      <vt:variant>
        <vt:i4>0</vt:i4>
      </vt:variant>
      <vt:variant>
        <vt:i4>5</vt:i4>
      </vt:variant>
      <vt:variant>
        <vt:lpwstr>https://www.alhaq.org/cached_uploads/download/2021/10/02/%D8%AD%D9%82%D9%88%D9%82-%D8%A7%D9%84%D8%A7%D8%B4%D8%AE%D8%A7%D8%B5-%D8%B0%D9%88%D9%8A-%D8%A7%D9%84%D8%A7%D8%B9%D8%A7%D9%82%D8%A9-web-1-page-view-1633159950.pdf</vt:lpwstr>
      </vt:variant>
      <vt:variant>
        <vt:lpwstr/>
      </vt:variant>
      <vt:variant>
        <vt:i4>5898317</vt:i4>
      </vt:variant>
      <vt:variant>
        <vt:i4>21</vt:i4>
      </vt:variant>
      <vt:variant>
        <vt:i4>0</vt:i4>
      </vt:variant>
      <vt:variant>
        <vt:i4>5</vt:i4>
      </vt:variant>
      <vt:variant>
        <vt:lpwstr>http://muqtafi.birzeit.edu/pg/getleg.asp?id=12422</vt:lpwstr>
      </vt:variant>
      <vt:variant>
        <vt:lpwstr/>
      </vt:variant>
      <vt:variant>
        <vt:i4>7798886</vt:i4>
      </vt:variant>
      <vt:variant>
        <vt:i4>18</vt:i4>
      </vt:variant>
      <vt:variant>
        <vt:i4>0</vt:i4>
      </vt:variant>
      <vt:variant>
        <vt:i4>5</vt:i4>
      </vt:variant>
      <vt:variant>
        <vt:lpwstr>https://www.masarat.ps/files/image/may2020/pacrisimang.pdf</vt:lpwstr>
      </vt:variant>
      <vt:variant>
        <vt:lpwstr/>
      </vt:variant>
      <vt:variant>
        <vt:i4>3604540</vt:i4>
      </vt:variant>
      <vt:variant>
        <vt:i4>15</vt:i4>
      </vt:variant>
      <vt:variant>
        <vt:i4>0</vt:i4>
      </vt:variant>
      <vt:variant>
        <vt:i4>5</vt:i4>
      </vt:variant>
      <vt:variant>
        <vt:lpwstr>http://palestinecabinet.gov.ps/WebSite/Upload/Documents/GOVPLAN/NPA Arabic.pdf</vt:lpwstr>
      </vt:variant>
      <vt:variant>
        <vt:lpwstr/>
      </vt:variant>
      <vt:variant>
        <vt:i4>5767243</vt:i4>
      </vt:variant>
      <vt:variant>
        <vt:i4>12</vt:i4>
      </vt:variant>
      <vt:variant>
        <vt:i4>0</vt:i4>
      </vt:variant>
      <vt:variant>
        <vt:i4>5</vt:i4>
      </vt:variant>
      <vt:variant>
        <vt:lpwstr>http://muqtafi.birzeit.edu/pg/getleg.asp?id=13211</vt:lpwstr>
      </vt:variant>
      <vt:variant>
        <vt:lpwstr/>
      </vt:variant>
      <vt:variant>
        <vt:i4>3145835</vt:i4>
      </vt:variant>
      <vt:variant>
        <vt:i4>9</vt:i4>
      </vt:variant>
      <vt:variant>
        <vt:i4>0</vt:i4>
      </vt:variant>
      <vt:variant>
        <vt:i4>5</vt:i4>
      </vt:variant>
      <vt:variant>
        <vt:lpwstr>https://drive.google.com/file/d/1U-N9wBqQkrd-ErgBG1C_p8AdkS-sFppn/view?fbclid=IwAR3YjLRQD4t9pI9dWH00_iwnbY71LPw4Q-tc4B2awx2es2TI9wr0z2PbIyk</vt:lpwstr>
      </vt:variant>
      <vt:variant>
        <vt:lpwstr/>
      </vt:variant>
      <vt:variant>
        <vt:i4>2097252</vt:i4>
      </vt:variant>
      <vt:variant>
        <vt:i4>6</vt:i4>
      </vt:variant>
      <vt:variant>
        <vt:i4>0</vt:i4>
      </vt:variant>
      <vt:variant>
        <vt:i4>5</vt:i4>
      </vt:variant>
      <vt:variant>
        <vt:lpwstr>https://www.pcbs.gov.ps/Downloads/book2425.pdf</vt:lpwstr>
      </vt:variant>
      <vt:variant>
        <vt:lpwstr/>
      </vt:variant>
      <vt:variant>
        <vt:i4>6225937</vt:i4>
      </vt:variant>
      <vt:variant>
        <vt:i4>3</vt:i4>
      </vt:variant>
      <vt:variant>
        <vt:i4>0</vt:i4>
      </vt:variant>
      <vt:variant>
        <vt:i4>5</vt:i4>
      </vt:variant>
      <vt:variant>
        <vt:lpwstr>https://apps.who.int/iris/handle/10665/44405</vt:lpwstr>
      </vt:variant>
      <vt:variant>
        <vt:lpwstr/>
      </vt:variant>
      <vt:variant>
        <vt:i4>6094873</vt:i4>
      </vt:variant>
      <vt:variant>
        <vt:i4>3</vt:i4>
      </vt:variant>
      <vt:variant>
        <vt:i4>0</vt:i4>
      </vt:variant>
      <vt:variant>
        <vt:i4>5</vt:i4>
      </vt:variant>
      <vt:variant>
        <vt:lpwstr>https://www.tawtheq.gov.ps/2021/05/19/%d9%87%d9%8a%d8%a6%d8%a9-%d8%aa%d9%88%d8%ab%d9%8a%d9%82-%d8%aa%d8%b1%d8%b5%d8%af-%d9%85%d8%ac%d8%a7%d8%b2%d8%b1-%d8%ac%d8%af%d9%8a%d8%af%d8%a9-%d8%a7%d8%b1%d8%aa%d9%83%d8%a8%d8%aa%d9%87%d8%a7-%d9%82/</vt:lpwstr>
      </vt:variant>
      <vt:variant>
        <vt:lpwstr/>
      </vt:variant>
      <vt:variant>
        <vt:i4>6684790</vt:i4>
      </vt:variant>
      <vt:variant>
        <vt:i4>0</vt:i4>
      </vt:variant>
      <vt:variant>
        <vt:i4>0</vt:i4>
      </vt:variant>
      <vt:variant>
        <vt:i4>5</vt:i4>
      </vt:variant>
      <vt:variant>
        <vt:lpwstr>https://www.google.com/url?sa=t&amp;rct=j&amp;q=&amp;esrc=s&amp;source=web&amp;cd=&amp;cad=rja&amp;uact=8&amp;ved=2ahUKEwitztWJhcj3AhWT_bsIHa_ECoMQFnoECBEQAQ&amp;url=https%3A%2F%2Fwww.france24.com%2Far%2F%25D8%25A7%25D9%2584%25D8%25A3%25D8%25AE%25D8%25A8%25D8%25A7%25D8%25B1%25D8%25A7%25D9%2584%25D9%2585%25D8%25B3%25D8%25AA%25D9%2585%25D8%25B1%25D8%25A9%2F20210520-%25D9%2585%25D9%258F%25D9%2582%25D8%25B9%25D8%25AF-%25D9%2588%25D8%25B2%25D9%2588%25D8%25AC%25D8%25AA%25D9%2587-%25D8%25A7%25D9%2584%25D8%25AD%25D8%25A7%25D9%2585%25D9%2584-%25D9%2588%25D8%25B7%25D9%2581%25D9%2584%25D8%25AA%25D9%2587-%25D8%25A8%25D9%258A%25D9%2586-%25D8%25B6%25D8%25AD%25D8%25A7%25D9%258A%25D8%25A7-%25D8%25A7%25D9%2584%25D9%2582%25D8%25B5%25D9%2581-%25D8%25A7%25D9%2584%25D8%25A5%25D8%25B3%25D8%25B1%25D8%25A7%25D8%25A6%25D9%258A%25D9%2584%25D9%258A-%25D8%25B9%25D9%2584%25D9%2589-%25D8%25BA%25D8%25B2%25D8%25A9&amp;usg=AOvVaw2IWrVw_PnLHsEk-pTWgs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Mohammad Khraim</cp:lastModifiedBy>
  <cp:revision>22</cp:revision>
  <cp:lastPrinted>2022-11-24T08:31:00Z</cp:lastPrinted>
  <dcterms:created xsi:type="dcterms:W3CDTF">2022-05-10T07:37:00Z</dcterms:created>
  <dcterms:modified xsi:type="dcterms:W3CDTF">2023-01-29T07:32:00Z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345300</vt:r8>
  </property>
  <property fmtid="{D5CDD505-2E9C-101B-9397-08002B2CF9AE}" pid="3" name="ContentTypeId">
    <vt:lpwstr>0x0101002A25CBF60491E945BF2FCAA3314CDBB3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