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605" w:rsidRPr="00F72268" w:rsidRDefault="00445605" w:rsidP="00445605">
      <w:pPr>
        <w:pStyle w:val="NoSpacing"/>
        <w:jc w:val="center"/>
        <w:rPr>
          <w:rFonts w:ascii="Arial" w:hAnsi="Arial" w:cs="Arial"/>
          <w:b/>
          <w:sz w:val="28"/>
          <w:szCs w:val="28"/>
        </w:rPr>
      </w:pPr>
      <w:bookmarkStart w:id="0" w:name="_GoBack"/>
      <w:bookmarkEnd w:id="0"/>
      <w:r w:rsidRPr="00F72268">
        <w:rPr>
          <w:rFonts w:ascii="Arial" w:hAnsi="Arial" w:cs="Arial"/>
          <w:b/>
          <w:sz w:val="28"/>
          <w:szCs w:val="28"/>
        </w:rPr>
        <w:t>Discurso</w:t>
      </w:r>
    </w:p>
    <w:p w:rsidR="00445605" w:rsidRPr="00F72268" w:rsidRDefault="00445605" w:rsidP="00445605">
      <w:pPr>
        <w:pStyle w:val="NoSpacing"/>
        <w:jc w:val="center"/>
        <w:rPr>
          <w:rFonts w:ascii="Arial" w:hAnsi="Arial" w:cs="Arial"/>
          <w:b/>
          <w:sz w:val="28"/>
          <w:szCs w:val="28"/>
        </w:rPr>
      </w:pPr>
      <w:r w:rsidRPr="00F72268">
        <w:rPr>
          <w:rFonts w:ascii="Arial" w:hAnsi="Arial" w:cs="Arial"/>
          <w:b/>
          <w:sz w:val="28"/>
          <w:szCs w:val="28"/>
        </w:rPr>
        <w:t>Dr. Jorge Luis Borrayo Reyes</w:t>
      </w:r>
    </w:p>
    <w:p w:rsidR="00C87DC7" w:rsidRDefault="00C87DC7" w:rsidP="00445605">
      <w:pPr>
        <w:pStyle w:val="NoSpacing"/>
        <w:jc w:val="center"/>
        <w:rPr>
          <w:rFonts w:ascii="Arial" w:hAnsi="Arial" w:cs="Arial"/>
          <w:b/>
          <w:sz w:val="28"/>
          <w:szCs w:val="28"/>
        </w:rPr>
      </w:pPr>
      <w:r w:rsidRPr="00F72268">
        <w:rPr>
          <w:rFonts w:ascii="Arial" w:hAnsi="Arial" w:cs="Arial"/>
          <w:b/>
          <w:sz w:val="28"/>
          <w:szCs w:val="28"/>
        </w:rPr>
        <w:t>Presidente de –COPREDEH-</w:t>
      </w:r>
    </w:p>
    <w:p w:rsidR="00014825" w:rsidRPr="00F72268" w:rsidRDefault="00014825" w:rsidP="00445605">
      <w:pPr>
        <w:pStyle w:val="NoSpacing"/>
        <w:jc w:val="center"/>
        <w:rPr>
          <w:rFonts w:ascii="Arial" w:hAnsi="Arial" w:cs="Arial"/>
          <w:b/>
          <w:sz w:val="28"/>
          <w:szCs w:val="28"/>
        </w:rPr>
      </w:pPr>
      <w:r>
        <w:rPr>
          <w:rFonts w:ascii="Arial" w:hAnsi="Arial" w:cs="Arial"/>
          <w:b/>
          <w:sz w:val="28"/>
          <w:szCs w:val="28"/>
        </w:rPr>
        <w:t>Ginebra, 16 de enero 2018</w:t>
      </w:r>
    </w:p>
    <w:p w:rsidR="00445605" w:rsidRPr="00F72268" w:rsidRDefault="00445605" w:rsidP="000B29CC">
      <w:pPr>
        <w:jc w:val="center"/>
        <w:rPr>
          <w:rFonts w:ascii="Arial" w:hAnsi="Arial" w:cs="Arial"/>
          <w:b/>
          <w:sz w:val="28"/>
          <w:szCs w:val="28"/>
        </w:rPr>
      </w:pPr>
    </w:p>
    <w:p w:rsidR="00F02124" w:rsidRPr="00F72268" w:rsidRDefault="000B29CC" w:rsidP="000B29CC">
      <w:pPr>
        <w:jc w:val="center"/>
        <w:rPr>
          <w:rFonts w:ascii="Arial" w:hAnsi="Arial" w:cs="Arial"/>
          <w:b/>
          <w:sz w:val="28"/>
          <w:szCs w:val="28"/>
        </w:rPr>
      </w:pPr>
      <w:r w:rsidRPr="00F72268">
        <w:rPr>
          <w:rFonts w:ascii="Arial" w:hAnsi="Arial" w:cs="Arial"/>
          <w:b/>
          <w:sz w:val="28"/>
          <w:szCs w:val="28"/>
        </w:rPr>
        <w:t>Comité de los Derechos del Niño, ante el Examen de Guatemala del 5°  y 6° Informes Periódicos Combinados sobre la Convención sobre los Derechos del Niño</w:t>
      </w:r>
    </w:p>
    <w:p w:rsidR="000B29CC" w:rsidRPr="00F72268" w:rsidRDefault="000B29CC" w:rsidP="000B29CC">
      <w:pPr>
        <w:rPr>
          <w:rFonts w:ascii="Arial" w:hAnsi="Arial" w:cs="Arial"/>
          <w:sz w:val="36"/>
          <w:szCs w:val="36"/>
        </w:rPr>
      </w:pPr>
    </w:p>
    <w:p w:rsidR="000B29CC" w:rsidRPr="00C556A1" w:rsidRDefault="000B29CC" w:rsidP="000B29CC">
      <w:pPr>
        <w:rPr>
          <w:rFonts w:ascii="Arial" w:hAnsi="Arial" w:cs="Arial"/>
        </w:rPr>
      </w:pPr>
      <w:r w:rsidRPr="00C556A1">
        <w:rPr>
          <w:rFonts w:ascii="Arial" w:hAnsi="Arial" w:cs="Arial"/>
        </w:rPr>
        <w:t xml:space="preserve">Señora Presidente, y miembros del Comité de los Derechos del Niño, tengan buena tarde. </w:t>
      </w:r>
    </w:p>
    <w:p w:rsidR="004F324D" w:rsidRPr="00C556A1" w:rsidRDefault="004F324D" w:rsidP="00673EDD">
      <w:pPr>
        <w:rPr>
          <w:rFonts w:ascii="Arial" w:hAnsi="Arial" w:cs="Arial"/>
        </w:rPr>
      </w:pPr>
    </w:p>
    <w:p w:rsidR="0089300D" w:rsidRPr="00C556A1" w:rsidRDefault="000B29CC" w:rsidP="00673EDD">
      <w:pPr>
        <w:rPr>
          <w:rFonts w:ascii="Arial" w:hAnsi="Arial" w:cs="Arial"/>
        </w:rPr>
      </w:pPr>
      <w:r w:rsidRPr="00C556A1">
        <w:rPr>
          <w:rFonts w:ascii="Arial" w:hAnsi="Arial" w:cs="Arial"/>
        </w:rPr>
        <w:t>En mi calidad de Presidente de la Comisión Presidencial Coordinadora de la Política del Ejecutivo en Materia de Derechos Humanos, y como jefe de la delegación</w:t>
      </w:r>
      <w:r w:rsidR="00673EDD" w:rsidRPr="00C556A1">
        <w:rPr>
          <w:rFonts w:ascii="Arial" w:hAnsi="Arial" w:cs="Arial"/>
        </w:rPr>
        <w:t>,</w:t>
      </w:r>
      <w:r w:rsidRPr="00C556A1">
        <w:rPr>
          <w:rFonts w:ascii="Arial" w:hAnsi="Arial" w:cs="Arial"/>
        </w:rPr>
        <w:t xml:space="preserve"> </w:t>
      </w:r>
      <w:r w:rsidR="00673EDD" w:rsidRPr="00C556A1">
        <w:rPr>
          <w:rFonts w:ascii="Arial" w:hAnsi="Arial" w:cs="Arial"/>
        </w:rPr>
        <w:t xml:space="preserve"> </w:t>
      </w:r>
      <w:r w:rsidRPr="00C556A1">
        <w:rPr>
          <w:rFonts w:ascii="Arial" w:hAnsi="Arial" w:cs="Arial"/>
        </w:rPr>
        <w:t xml:space="preserve">me permito </w:t>
      </w:r>
      <w:r w:rsidR="00CD6A43" w:rsidRPr="00C556A1">
        <w:rPr>
          <w:rFonts w:ascii="Arial" w:hAnsi="Arial" w:cs="Arial"/>
        </w:rPr>
        <w:t xml:space="preserve">dar a conocer que en esta oportunidad </w:t>
      </w:r>
      <w:r w:rsidR="00673EDD" w:rsidRPr="00C556A1">
        <w:rPr>
          <w:rFonts w:ascii="Arial" w:hAnsi="Arial" w:cs="Arial"/>
        </w:rPr>
        <w:t>el Estado de Guatemala se</w:t>
      </w:r>
      <w:r w:rsidR="00CD6A43" w:rsidRPr="00C556A1">
        <w:rPr>
          <w:rFonts w:ascii="Arial" w:hAnsi="Arial" w:cs="Arial"/>
        </w:rPr>
        <w:t xml:space="preserve"> presenta</w:t>
      </w:r>
      <w:r w:rsidR="00673EDD" w:rsidRPr="00C556A1">
        <w:rPr>
          <w:rFonts w:ascii="Arial" w:hAnsi="Arial" w:cs="Arial"/>
        </w:rPr>
        <w:t xml:space="preserve"> </w:t>
      </w:r>
      <w:r w:rsidR="00C87DC7" w:rsidRPr="00C556A1">
        <w:rPr>
          <w:rFonts w:ascii="Arial" w:hAnsi="Arial" w:cs="Arial"/>
        </w:rPr>
        <w:t>acompañado de:</w:t>
      </w:r>
      <w:r w:rsidR="00673EDD" w:rsidRPr="00C556A1">
        <w:rPr>
          <w:rFonts w:ascii="Arial" w:hAnsi="Arial" w:cs="Arial"/>
        </w:rPr>
        <w:t xml:space="preserve"> una Magistrada de la Corte Suprema de Justicia; la Directora del Instituto de la Defensa </w:t>
      </w:r>
      <w:r w:rsidR="004F324D" w:rsidRPr="00C556A1">
        <w:rPr>
          <w:rFonts w:ascii="Arial" w:hAnsi="Arial" w:cs="Arial"/>
        </w:rPr>
        <w:t>Pública Penal; los</w:t>
      </w:r>
      <w:r w:rsidR="00673EDD" w:rsidRPr="00C556A1">
        <w:rPr>
          <w:rFonts w:ascii="Arial" w:hAnsi="Arial" w:cs="Arial"/>
        </w:rPr>
        <w:t xml:space="preserve"> Ministro</w:t>
      </w:r>
      <w:r w:rsidR="004F324D" w:rsidRPr="00C556A1">
        <w:rPr>
          <w:rFonts w:ascii="Arial" w:hAnsi="Arial" w:cs="Arial"/>
        </w:rPr>
        <w:t>s</w:t>
      </w:r>
      <w:r w:rsidR="00673EDD" w:rsidRPr="00C556A1">
        <w:rPr>
          <w:rFonts w:ascii="Arial" w:hAnsi="Arial" w:cs="Arial"/>
        </w:rPr>
        <w:t xml:space="preserve"> de Educación, Trabajo </w:t>
      </w:r>
      <w:r w:rsidR="00C87DC7" w:rsidRPr="00C556A1">
        <w:rPr>
          <w:rFonts w:ascii="Arial" w:hAnsi="Arial" w:cs="Arial"/>
        </w:rPr>
        <w:t>y Previsión Social; la Secretari</w:t>
      </w:r>
      <w:r w:rsidR="00673EDD" w:rsidRPr="00C556A1">
        <w:rPr>
          <w:rFonts w:ascii="Arial" w:hAnsi="Arial" w:cs="Arial"/>
        </w:rPr>
        <w:t>a de Bienestar Social; el Secretar</w:t>
      </w:r>
      <w:r w:rsidR="002034FB" w:rsidRPr="00C556A1">
        <w:rPr>
          <w:rFonts w:ascii="Arial" w:hAnsi="Arial" w:cs="Arial"/>
        </w:rPr>
        <w:t>io de</w:t>
      </w:r>
      <w:r w:rsidR="00673EDD" w:rsidRPr="00C556A1">
        <w:rPr>
          <w:rFonts w:ascii="Arial" w:hAnsi="Arial" w:cs="Arial"/>
        </w:rPr>
        <w:t xml:space="preserve"> Seguridad Alimentaria y Nutricional; </w:t>
      </w:r>
      <w:r w:rsidR="004F324D" w:rsidRPr="00C556A1">
        <w:rPr>
          <w:rFonts w:ascii="Arial" w:hAnsi="Arial" w:cs="Arial"/>
        </w:rPr>
        <w:t xml:space="preserve">los </w:t>
      </w:r>
      <w:r w:rsidR="00673EDD" w:rsidRPr="00C556A1">
        <w:rPr>
          <w:rFonts w:ascii="Arial" w:hAnsi="Arial" w:cs="Arial"/>
        </w:rPr>
        <w:t xml:space="preserve">Vice Ministros de Gobernación, </w:t>
      </w:r>
      <w:r w:rsidR="004F324D" w:rsidRPr="00C556A1">
        <w:rPr>
          <w:rFonts w:ascii="Arial" w:hAnsi="Arial" w:cs="Arial"/>
        </w:rPr>
        <w:t>Trabajo y Previsión Social</w:t>
      </w:r>
      <w:r w:rsidR="00C87DC7" w:rsidRPr="00C556A1">
        <w:rPr>
          <w:rFonts w:ascii="Arial" w:hAnsi="Arial" w:cs="Arial"/>
        </w:rPr>
        <w:t>,</w:t>
      </w:r>
      <w:r w:rsidR="004F324D" w:rsidRPr="00C556A1">
        <w:rPr>
          <w:rFonts w:ascii="Arial" w:hAnsi="Arial" w:cs="Arial"/>
        </w:rPr>
        <w:t xml:space="preserve"> y de Educación,</w:t>
      </w:r>
      <w:r w:rsidR="00673EDD" w:rsidRPr="00C556A1">
        <w:rPr>
          <w:rFonts w:ascii="Arial" w:hAnsi="Arial" w:cs="Arial"/>
        </w:rPr>
        <w:t xml:space="preserve"> la Representante Permanente </w:t>
      </w:r>
      <w:r w:rsidR="008A5F88" w:rsidRPr="00C556A1">
        <w:rPr>
          <w:rFonts w:ascii="Arial" w:hAnsi="Arial" w:cs="Arial"/>
        </w:rPr>
        <w:t xml:space="preserve">de </w:t>
      </w:r>
      <w:r w:rsidR="00673EDD" w:rsidRPr="00C556A1">
        <w:rPr>
          <w:rFonts w:ascii="Arial" w:hAnsi="Arial" w:cs="Arial"/>
        </w:rPr>
        <w:t>Guatemala an</w:t>
      </w:r>
      <w:r w:rsidR="00575004" w:rsidRPr="00C556A1">
        <w:rPr>
          <w:rFonts w:ascii="Arial" w:hAnsi="Arial" w:cs="Arial"/>
        </w:rPr>
        <w:t>te</w:t>
      </w:r>
      <w:r w:rsidR="00C87DC7" w:rsidRPr="00C556A1">
        <w:rPr>
          <w:rFonts w:ascii="Arial" w:hAnsi="Arial" w:cs="Arial"/>
        </w:rPr>
        <w:t xml:space="preserve"> Naciones Unidas y otros Organismos I</w:t>
      </w:r>
      <w:r w:rsidR="00673EDD" w:rsidRPr="00C556A1">
        <w:rPr>
          <w:rFonts w:ascii="Arial" w:hAnsi="Arial" w:cs="Arial"/>
        </w:rPr>
        <w:t>nternacionales</w:t>
      </w:r>
      <w:r w:rsidR="00C87DC7" w:rsidRPr="00C556A1">
        <w:rPr>
          <w:rFonts w:ascii="Arial" w:hAnsi="Arial" w:cs="Arial"/>
        </w:rPr>
        <w:t xml:space="preserve"> en Ginebra</w:t>
      </w:r>
      <w:r w:rsidR="00673EDD" w:rsidRPr="00C556A1">
        <w:rPr>
          <w:rFonts w:ascii="Arial" w:hAnsi="Arial" w:cs="Arial"/>
        </w:rPr>
        <w:t>; representantes del Ministerio de Relaciones Exteriores, Ministerio Público; Procuraduría General de la Nación</w:t>
      </w:r>
      <w:r w:rsidR="00CD6A43" w:rsidRPr="00C556A1">
        <w:rPr>
          <w:rFonts w:ascii="Arial" w:hAnsi="Arial" w:cs="Arial"/>
        </w:rPr>
        <w:t>;</w:t>
      </w:r>
      <w:r w:rsidR="00994CBC" w:rsidRPr="00C556A1">
        <w:rPr>
          <w:rFonts w:ascii="Arial" w:hAnsi="Arial" w:cs="Arial"/>
        </w:rPr>
        <w:t xml:space="preserve"> y de forma virtual</w:t>
      </w:r>
      <w:r w:rsidR="0089300D" w:rsidRPr="00C556A1">
        <w:rPr>
          <w:rFonts w:ascii="Arial" w:hAnsi="Arial" w:cs="Arial"/>
        </w:rPr>
        <w:t>,</w:t>
      </w:r>
      <w:r w:rsidR="00994CBC" w:rsidRPr="00C556A1">
        <w:rPr>
          <w:rFonts w:ascii="Arial" w:hAnsi="Arial" w:cs="Arial"/>
        </w:rPr>
        <w:t xml:space="preserve"> un grupo técnico </w:t>
      </w:r>
      <w:r w:rsidR="00673EDD" w:rsidRPr="00C556A1">
        <w:rPr>
          <w:rFonts w:ascii="Arial" w:hAnsi="Arial" w:cs="Arial"/>
        </w:rPr>
        <w:t>instalado</w:t>
      </w:r>
      <w:r w:rsidR="00E801A2" w:rsidRPr="00C556A1">
        <w:rPr>
          <w:rFonts w:ascii="Arial" w:hAnsi="Arial" w:cs="Arial"/>
        </w:rPr>
        <w:t xml:space="preserve"> en Guatemala.</w:t>
      </w:r>
    </w:p>
    <w:p w:rsidR="0089300D" w:rsidRPr="00C556A1" w:rsidRDefault="0089300D" w:rsidP="000B29CC">
      <w:pPr>
        <w:rPr>
          <w:rFonts w:ascii="Arial" w:hAnsi="Arial" w:cs="Arial"/>
        </w:rPr>
      </w:pPr>
    </w:p>
    <w:p w:rsidR="007446E4" w:rsidRPr="00C556A1" w:rsidRDefault="007446E4" w:rsidP="000B29CC">
      <w:pPr>
        <w:rPr>
          <w:rFonts w:ascii="Arial" w:hAnsi="Arial" w:cs="Arial"/>
        </w:rPr>
      </w:pPr>
      <w:r w:rsidRPr="00C556A1">
        <w:rPr>
          <w:rFonts w:ascii="Arial" w:hAnsi="Arial" w:cs="Arial"/>
        </w:rPr>
        <w:t xml:space="preserve">El Estado de Guatemala agradece </w:t>
      </w:r>
      <w:r w:rsidR="00CD29CD" w:rsidRPr="00C556A1">
        <w:rPr>
          <w:rFonts w:ascii="Arial" w:hAnsi="Arial" w:cs="Arial"/>
        </w:rPr>
        <w:t xml:space="preserve">la convocatoria a </w:t>
      </w:r>
      <w:r w:rsidR="00C87DC7" w:rsidRPr="00C556A1">
        <w:rPr>
          <w:rFonts w:ascii="Arial" w:hAnsi="Arial" w:cs="Arial"/>
        </w:rPr>
        <w:t>este diá</w:t>
      </w:r>
      <w:r w:rsidRPr="00C556A1">
        <w:rPr>
          <w:rFonts w:ascii="Arial" w:hAnsi="Arial" w:cs="Arial"/>
        </w:rPr>
        <w:t xml:space="preserve">logo interactivo </w:t>
      </w:r>
      <w:r w:rsidR="00CD29CD" w:rsidRPr="00C556A1">
        <w:rPr>
          <w:rFonts w:ascii="Arial" w:hAnsi="Arial" w:cs="Arial"/>
        </w:rPr>
        <w:t xml:space="preserve">con el Comité de los Derechos del Niño, en el que </w:t>
      </w:r>
      <w:r w:rsidR="00C87DC7" w:rsidRPr="00C556A1">
        <w:rPr>
          <w:rFonts w:ascii="Arial" w:hAnsi="Arial" w:cs="Arial"/>
        </w:rPr>
        <w:t xml:space="preserve">haré </w:t>
      </w:r>
      <w:r w:rsidR="009D3808" w:rsidRPr="00C556A1">
        <w:rPr>
          <w:rFonts w:ascii="Arial" w:hAnsi="Arial" w:cs="Arial"/>
        </w:rPr>
        <w:t>referencia a</w:t>
      </w:r>
      <w:r w:rsidR="00CD29CD" w:rsidRPr="00C556A1">
        <w:rPr>
          <w:rFonts w:ascii="Arial" w:hAnsi="Arial" w:cs="Arial"/>
        </w:rPr>
        <w:t xml:space="preserve"> importantes avances </w:t>
      </w:r>
      <w:r w:rsidR="00E801A2" w:rsidRPr="00C556A1">
        <w:rPr>
          <w:rFonts w:ascii="Arial" w:hAnsi="Arial" w:cs="Arial"/>
        </w:rPr>
        <w:t xml:space="preserve">que </w:t>
      </w:r>
      <w:r w:rsidR="00C87DC7" w:rsidRPr="00C556A1">
        <w:rPr>
          <w:rFonts w:ascii="Arial" w:hAnsi="Arial" w:cs="Arial"/>
        </w:rPr>
        <w:t xml:space="preserve">hemos logrado </w:t>
      </w:r>
      <w:r w:rsidR="00E801A2" w:rsidRPr="00C556A1">
        <w:rPr>
          <w:rFonts w:ascii="Arial" w:hAnsi="Arial" w:cs="Arial"/>
        </w:rPr>
        <w:t>entre el 2010 y 2017</w:t>
      </w:r>
      <w:r w:rsidR="00C87DC7" w:rsidRPr="00C556A1">
        <w:rPr>
          <w:rFonts w:ascii="Arial" w:hAnsi="Arial" w:cs="Arial"/>
        </w:rPr>
        <w:t>,</w:t>
      </w:r>
      <w:r w:rsidR="009D3808" w:rsidRPr="00C556A1">
        <w:rPr>
          <w:rFonts w:ascii="Arial" w:hAnsi="Arial" w:cs="Arial"/>
        </w:rPr>
        <w:t xml:space="preserve"> </w:t>
      </w:r>
      <w:r w:rsidR="00CD29CD" w:rsidRPr="00C556A1">
        <w:rPr>
          <w:rFonts w:ascii="Arial" w:hAnsi="Arial" w:cs="Arial"/>
        </w:rPr>
        <w:t>en materia de protección y atención de los niños, ni</w:t>
      </w:r>
      <w:r w:rsidR="00C87DC7" w:rsidRPr="00C556A1">
        <w:rPr>
          <w:rFonts w:ascii="Arial" w:hAnsi="Arial" w:cs="Arial"/>
        </w:rPr>
        <w:t>ñas y adolescentes, no sin antes reconocer que tenemos</w:t>
      </w:r>
      <w:r w:rsidR="009D3808" w:rsidRPr="00C556A1">
        <w:rPr>
          <w:rFonts w:ascii="Arial" w:hAnsi="Arial" w:cs="Arial"/>
        </w:rPr>
        <w:t xml:space="preserve"> </w:t>
      </w:r>
      <w:r w:rsidR="00CD29CD" w:rsidRPr="00C556A1">
        <w:rPr>
          <w:rFonts w:ascii="Arial" w:hAnsi="Arial" w:cs="Arial"/>
        </w:rPr>
        <w:t xml:space="preserve">importantes retos y desafíos que diariamente </w:t>
      </w:r>
      <w:r w:rsidR="009D3808" w:rsidRPr="00C556A1">
        <w:rPr>
          <w:rFonts w:ascii="Arial" w:hAnsi="Arial" w:cs="Arial"/>
        </w:rPr>
        <w:t>d</w:t>
      </w:r>
      <w:r w:rsidR="00E801A2" w:rsidRPr="00C556A1">
        <w:rPr>
          <w:rFonts w:ascii="Arial" w:hAnsi="Arial" w:cs="Arial"/>
        </w:rPr>
        <w:t>ebemos afrontar</w:t>
      </w:r>
      <w:r w:rsidR="00CD29CD" w:rsidRPr="00C556A1">
        <w:rPr>
          <w:rFonts w:ascii="Arial" w:hAnsi="Arial" w:cs="Arial"/>
        </w:rPr>
        <w:t>.</w:t>
      </w:r>
    </w:p>
    <w:p w:rsidR="00CD29CD" w:rsidRPr="00C556A1" w:rsidRDefault="00CD29CD" w:rsidP="000B29CC">
      <w:pPr>
        <w:rPr>
          <w:rFonts w:ascii="Arial" w:hAnsi="Arial" w:cs="Arial"/>
        </w:rPr>
      </w:pPr>
    </w:p>
    <w:p w:rsidR="00580975" w:rsidRPr="00C556A1" w:rsidRDefault="00F71F5D" w:rsidP="000B29CC">
      <w:pPr>
        <w:rPr>
          <w:rFonts w:ascii="Arial" w:hAnsi="Arial" w:cs="Arial"/>
        </w:rPr>
      </w:pPr>
      <w:r w:rsidRPr="00C556A1">
        <w:rPr>
          <w:rFonts w:ascii="Arial" w:hAnsi="Arial" w:cs="Arial"/>
        </w:rPr>
        <w:t>El Estado de Guatemala, es cons</w:t>
      </w:r>
      <w:r w:rsidR="00D504A3" w:rsidRPr="00C556A1">
        <w:rPr>
          <w:rFonts w:ascii="Arial" w:hAnsi="Arial" w:cs="Arial"/>
        </w:rPr>
        <w:t>c</w:t>
      </w:r>
      <w:r w:rsidR="00C87DC7" w:rsidRPr="00C556A1">
        <w:rPr>
          <w:rFonts w:ascii="Arial" w:hAnsi="Arial" w:cs="Arial"/>
        </w:rPr>
        <w:t>iente</w:t>
      </w:r>
      <w:r w:rsidRPr="00C556A1">
        <w:rPr>
          <w:rFonts w:ascii="Arial" w:hAnsi="Arial" w:cs="Arial"/>
        </w:rPr>
        <w:t xml:space="preserve"> que todas las acciones administrativas, legislativas y judiciales, se adoptan teniendo en cuenta el principio fundamental del int</w:t>
      </w:r>
      <w:r w:rsidR="00580975" w:rsidRPr="00C556A1">
        <w:rPr>
          <w:rFonts w:ascii="Arial" w:hAnsi="Arial" w:cs="Arial"/>
        </w:rPr>
        <w:t>eré</w:t>
      </w:r>
      <w:r w:rsidR="00D504A3" w:rsidRPr="00C556A1">
        <w:rPr>
          <w:rFonts w:ascii="Arial" w:hAnsi="Arial" w:cs="Arial"/>
        </w:rPr>
        <w:t>s superior del niño. Así mismo</w:t>
      </w:r>
      <w:r w:rsidR="00580975" w:rsidRPr="00C556A1">
        <w:rPr>
          <w:rFonts w:ascii="Arial" w:hAnsi="Arial" w:cs="Arial"/>
        </w:rPr>
        <w:t xml:space="preserve">, </w:t>
      </w:r>
      <w:r w:rsidR="00D504A3" w:rsidRPr="00C556A1">
        <w:rPr>
          <w:rFonts w:ascii="Arial" w:hAnsi="Arial" w:cs="Arial"/>
        </w:rPr>
        <w:t xml:space="preserve">el Estado busca garantizar que las niñas y niños </w:t>
      </w:r>
      <w:r w:rsidR="00D504A3" w:rsidRPr="00C556A1">
        <w:rPr>
          <w:rFonts w:ascii="Arial" w:hAnsi="Arial" w:cs="Arial"/>
        </w:rPr>
        <w:lastRenderedPageBreak/>
        <w:t>estén en condiciones de expresar su opinión en aquellos asuntos que le</w:t>
      </w:r>
      <w:r w:rsidR="00575004" w:rsidRPr="00C556A1">
        <w:rPr>
          <w:rFonts w:ascii="Arial" w:hAnsi="Arial" w:cs="Arial"/>
        </w:rPr>
        <w:t>s</w:t>
      </w:r>
      <w:r w:rsidR="00D504A3" w:rsidRPr="00C556A1">
        <w:rPr>
          <w:rFonts w:ascii="Arial" w:hAnsi="Arial" w:cs="Arial"/>
        </w:rPr>
        <w:t xml:space="preserve"> afectan y en particular, de ser escuchados en todo proceso judicial o administrativo. </w:t>
      </w:r>
    </w:p>
    <w:p w:rsidR="00D504A3" w:rsidRPr="00C556A1" w:rsidRDefault="00D504A3" w:rsidP="000B29CC">
      <w:pPr>
        <w:rPr>
          <w:rFonts w:ascii="Arial" w:hAnsi="Arial" w:cs="Arial"/>
        </w:rPr>
      </w:pPr>
    </w:p>
    <w:p w:rsidR="00CD29CD" w:rsidRPr="00C556A1" w:rsidRDefault="009D3808" w:rsidP="000B29CC">
      <w:pPr>
        <w:rPr>
          <w:rFonts w:ascii="Arial" w:hAnsi="Arial" w:cs="Arial"/>
        </w:rPr>
      </w:pPr>
      <w:r w:rsidRPr="00C556A1">
        <w:rPr>
          <w:rFonts w:ascii="Arial" w:hAnsi="Arial" w:cs="Arial"/>
        </w:rPr>
        <w:t>En ese marco de esfuerzos, podemos resaltar</w:t>
      </w:r>
      <w:r w:rsidR="00CD29CD" w:rsidRPr="00C556A1">
        <w:rPr>
          <w:rFonts w:ascii="Arial" w:hAnsi="Arial" w:cs="Arial"/>
        </w:rPr>
        <w:t>:</w:t>
      </w:r>
    </w:p>
    <w:p w:rsidR="00F71F5D" w:rsidRPr="00C556A1" w:rsidRDefault="00F71F5D" w:rsidP="000B29CC">
      <w:pPr>
        <w:rPr>
          <w:rFonts w:ascii="Arial" w:hAnsi="Arial" w:cs="Arial"/>
        </w:rPr>
      </w:pPr>
    </w:p>
    <w:p w:rsidR="00CD29CD" w:rsidRPr="00C556A1" w:rsidRDefault="0071731F" w:rsidP="0071731F">
      <w:pPr>
        <w:pStyle w:val="ListParagraph"/>
        <w:numPr>
          <w:ilvl w:val="0"/>
          <w:numId w:val="1"/>
        </w:numPr>
        <w:rPr>
          <w:rFonts w:ascii="Arial" w:hAnsi="Arial" w:cs="Arial"/>
          <w:b/>
        </w:rPr>
      </w:pPr>
      <w:r w:rsidRPr="00C556A1">
        <w:rPr>
          <w:rFonts w:ascii="Arial" w:hAnsi="Arial" w:cs="Arial"/>
          <w:b/>
        </w:rPr>
        <w:t>Medidas General</w:t>
      </w:r>
      <w:r w:rsidR="005060DA" w:rsidRPr="00C556A1">
        <w:rPr>
          <w:rFonts w:ascii="Arial" w:hAnsi="Arial" w:cs="Arial"/>
          <w:b/>
        </w:rPr>
        <w:t>es</w:t>
      </w:r>
      <w:r w:rsidRPr="00C556A1">
        <w:rPr>
          <w:rFonts w:ascii="Arial" w:hAnsi="Arial" w:cs="Arial"/>
          <w:b/>
        </w:rPr>
        <w:t xml:space="preserve"> </w:t>
      </w:r>
      <w:r w:rsidR="00A71D06" w:rsidRPr="00C556A1">
        <w:rPr>
          <w:rFonts w:ascii="Arial" w:hAnsi="Arial" w:cs="Arial"/>
          <w:b/>
        </w:rPr>
        <w:t>de Aplicación</w:t>
      </w:r>
    </w:p>
    <w:p w:rsidR="004F324D" w:rsidRPr="00C556A1" w:rsidRDefault="00956F07" w:rsidP="004A61A0">
      <w:pPr>
        <w:rPr>
          <w:rFonts w:ascii="Arial" w:hAnsi="Arial" w:cs="Arial"/>
        </w:rPr>
      </w:pPr>
      <w:r w:rsidRPr="00C556A1">
        <w:rPr>
          <w:rFonts w:ascii="Arial" w:hAnsi="Arial" w:cs="Arial"/>
        </w:rPr>
        <w:t xml:space="preserve">Recientemente se aprobó la </w:t>
      </w:r>
      <w:r w:rsidR="007F6989" w:rsidRPr="00C556A1">
        <w:rPr>
          <w:rFonts w:ascii="Arial" w:hAnsi="Arial" w:cs="Arial"/>
        </w:rPr>
        <w:t>Ley de Banco de Datos Gené</w:t>
      </w:r>
      <w:r w:rsidR="004F324D" w:rsidRPr="00C556A1">
        <w:rPr>
          <w:rFonts w:ascii="Arial" w:hAnsi="Arial" w:cs="Arial"/>
        </w:rPr>
        <w:t>ticos para Uso Forense, a cargo del Instituto Nacional de Ciencias Forenses, y el</w:t>
      </w:r>
      <w:r w:rsidR="007F6989" w:rsidRPr="00C556A1">
        <w:rPr>
          <w:rFonts w:ascii="Arial" w:hAnsi="Arial" w:cs="Arial"/>
        </w:rPr>
        <w:t xml:space="preserve"> Registro Nacional de Agresores Sexuales</w:t>
      </w:r>
      <w:r w:rsidR="004A61A0" w:rsidRPr="00C556A1">
        <w:rPr>
          <w:rFonts w:ascii="Arial" w:hAnsi="Arial" w:cs="Arial"/>
        </w:rPr>
        <w:t>,</w:t>
      </w:r>
      <w:r w:rsidR="007D367B" w:rsidRPr="00C556A1">
        <w:rPr>
          <w:rFonts w:ascii="Arial" w:hAnsi="Arial" w:cs="Arial"/>
        </w:rPr>
        <w:t xml:space="preserve"> bajo la responsabilidad </w:t>
      </w:r>
      <w:r w:rsidR="004F324D" w:rsidRPr="00C556A1">
        <w:rPr>
          <w:rFonts w:ascii="Arial" w:hAnsi="Arial" w:cs="Arial"/>
        </w:rPr>
        <w:t>del Ministerio Público</w:t>
      </w:r>
      <w:r w:rsidR="007D367B" w:rsidRPr="00C556A1">
        <w:rPr>
          <w:rFonts w:ascii="Arial" w:hAnsi="Arial" w:cs="Arial"/>
        </w:rPr>
        <w:t>.</w:t>
      </w:r>
      <w:r w:rsidR="004F324D" w:rsidRPr="00C556A1">
        <w:rPr>
          <w:rFonts w:ascii="Arial" w:hAnsi="Arial" w:cs="Arial"/>
        </w:rPr>
        <w:t xml:space="preserve"> </w:t>
      </w:r>
    </w:p>
    <w:p w:rsidR="00D5259B" w:rsidRPr="00C556A1" w:rsidRDefault="00D5259B" w:rsidP="004A61A0">
      <w:pPr>
        <w:rPr>
          <w:rFonts w:ascii="Arial" w:hAnsi="Arial" w:cs="Arial"/>
        </w:rPr>
      </w:pPr>
    </w:p>
    <w:p w:rsidR="00415CFC" w:rsidRPr="00C556A1" w:rsidRDefault="00956F07" w:rsidP="004A61A0">
      <w:pPr>
        <w:rPr>
          <w:rFonts w:ascii="Arial" w:hAnsi="Arial" w:cs="Arial"/>
        </w:rPr>
      </w:pPr>
      <w:r w:rsidRPr="00C556A1">
        <w:rPr>
          <w:rFonts w:ascii="Arial" w:hAnsi="Arial" w:cs="Arial"/>
        </w:rPr>
        <w:t xml:space="preserve">Se aprobó la </w:t>
      </w:r>
      <w:r w:rsidRPr="00C556A1">
        <w:rPr>
          <w:rFonts w:ascii="Arial" w:hAnsi="Arial" w:cs="Arial"/>
          <w:b/>
        </w:rPr>
        <w:t xml:space="preserve">Ley de </w:t>
      </w:r>
      <w:r w:rsidR="007D367B" w:rsidRPr="00C556A1">
        <w:rPr>
          <w:rFonts w:ascii="Arial" w:hAnsi="Arial" w:cs="Arial"/>
          <w:b/>
        </w:rPr>
        <w:t xml:space="preserve">Alimentación </w:t>
      </w:r>
      <w:r w:rsidRPr="00C556A1">
        <w:rPr>
          <w:rFonts w:ascii="Arial" w:hAnsi="Arial" w:cs="Arial"/>
          <w:b/>
        </w:rPr>
        <w:t>Escolar</w:t>
      </w:r>
      <w:r w:rsidRPr="00C556A1">
        <w:rPr>
          <w:rFonts w:ascii="Arial" w:hAnsi="Arial" w:cs="Arial"/>
        </w:rPr>
        <w:t>,</w:t>
      </w:r>
      <w:r w:rsidR="002034FB" w:rsidRPr="00C556A1">
        <w:rPr>
          <w:rFonts w:ascii="Arial" w:hAnsi="Arial" w:cs="Arial"/>
        </w:rPr>
        <w:t xml:space="preserve"> para promover la salud y fomentar la alimentación saludable, de la población infantil que asiste a centros escolares públicos</w:t>
      </w:r>
      <w:r w:rsidR="00671FAD" w:rsidRPr="00C556A1">
        <w:rPr>
          <w:rFonts w:ascii="Arial" w:hAnsi="Arial" w:cs="Arial"/>
        </w:rPr>
        <w:t xml:space="preserve"> y privados</w:t>
      </w:r>
      <w:r w:rsidR="002034FB" w:rsidRPr="00C556A1">
        <w:rPr>
          <w:rFonts w:ascii="Arial" w:hAnsi="Arial" w:cs="Arial"/>
        </w:rPr>
        <w:t>.</w:t>
      </w:r>
    </w:p>
    <w:p w:rsidR="00D5259B" w:rsidRPr="00C556A1" w:rsidRDefault="00D5259B" w:rsidP="004A61A0">
      <w:pPr>
        <w:rPr>
          <w:rFonts w:ascii="Arial" w:hAnsi="Arial" w:cs="Arial"/>
        </w:rPr>
      </w:pPr>
    </w:p>
    <w:p w:rsidR="004A61A0" w:rsidRPr="00C556A1" w:rsidRDefault="00F40A58" w:rsidP="004A61A0">
      <w:pPr>
        <w:rPr>
          <w:rFonts w:ascii="Arial" w:hAnsi="Arial" w:cs="Arial"/>
          <w:b/>
        </w:rPr>
      </w:pPr>
      <w:r w:rsidRPr="00C556A1">
        <w:rPr>
          <w:rFonts w:ascii="Arial" w:hAnsi="Arial" w:cs="Arial"/>
        </w:rPr>
        <w:t>Se aprobó la reforma</w:t>
      </w:r>
      <w:r w:rsidR="004A61A0" w:rsidRPr="00C556A1">
        <w:rPr>
          <w:rFonts w:ascii="Arial" w:hAnsi="Arial" w:cs="Arial"/>
        </w:rPr>
        <w:t xml:space="preserve"> </w:t>
      </w:r>
      <w:r w:rsidR="004A61A0" w:rsidRPr="00C556A1">
        <w:rPr>
          <w:rFonts w:ascii="Arial" w:hAnsi="Arial" w:cs="Arial"/>
          <w:b/>
        </w:rPr>
        <w:t xml:space="preserve">al Código Civil, </w:t>
      </w:r>
      <w:r w:rsidR="00415CFC" w:rsidRPr="00C556A1">
        <w:rPr>
          <w:rFonts w:ascii="Arial" w:hAnsi="Arial" w:cs="Arial"/>
          <w:b/>
        </w:rPr>
        <w:t xml:space="preserve">que </w:t>
      </w:r>
      <w:r w:rsidR="00671FAD" w:rsidRPr="00C556A1">
        <w:rPr>
          <w:rFonts w:ascii="Arial" w:hAnsi="Arial" w:cs="Arial"/>
          <w:b/>
        </w:rPr>
        <w:t>prohíbe</w:t>
      </w:r>
      <w:r w:rsidR="00415CFC" w:rsidRPr="00C556A1">
        <w:rPr>
          <w:rFonts w:ascii="Arial" w:hAnsi="Arial" w:cs="Arial"/>
          <w:b/>
        </w:rPr>
        <w:t xml:space="preserve"> contraer matrimonio  </w:t>
      </w:r>
      <w:r w:rsidR="00907625" w:rsidRPr="00C556A1">
        <w:rPr>
          <w:rFonts w:ascii="Arial" w:hAnsi="Arial" w:cs="Arial"/>
          <w:b/>
        </w:rPr>
        <w:t>con</w:t>
      </w:r>
      <w:r w:rsidR="00671FAD" w:rsidRPr="00C556A1">
        <w:rPr>
          <w:rFonts w:ascii="Arial" w:hAnsi="Arial" w:cs="Arial"/>
          <w:b/>
        </w:rPr>
        <w:t xml:space="preserve"> personas</w:t>
      </w:r>
      <w:r w:rsidR="00415CFC" w:rsidRPr="00C556A1">
        <w:rPr>
          <w:rFonts w:ascii="Arial" w:hAnsi="Arial" w:cs="Arial"/>
          <w:b/>
        </w:rPr>
        <w:t xml:space="preserve"> </w:t>
      </w:r>
      <w:r w:rsidR="00671FAD" w:rsidRPr="00C556A1">
        <w:rPr>
          <w:rFonts w:ascii="Arial" w:hAnsi="Arial" w:cs="Arial"/>
          <w:b/>
        </w:rPr>
        <w:t>menores de 18 años.</w:t>
      </w:r>
    </w:p>
    <w:p w:rsidR="00143FEC" w:rsidRPr="00C556A1" w:rsidRDefault="00143FEC" w:rsidP="004A61A0">
      <w:pPr>
        <w:rPr>
          <w:rFonts w:ascii="Arial" w:hAnsi="Arial" w:cs="Arial"/>
        </w:rPr>
      </w:pPr>
    </w:p>
    <w:p w:rsidR="00143FEC" w:rsidRPr="00C556A1" w:rsidRDefault="008D4629" w:rsidP="004A61A0">
      <w:pPr>
        <w:rPr>
          <w:rFonts w:ascii="Arial" w:hAnsi="Arial" w:cs="Arial"/>
        </w:rPr>
      </w:pPr>
      <w:r w:rsidRPr="00C556A1">
        <w:rPr>
          <w:rFonts w:ascii="Arial" w:hAnsi="Arial" w:cs="Arial"/>
        </w:rPr>
        <w:t xml:space="preserve">El </w:t>
      </w:r>
      <w:r w:rsidR="00143FEC" w:rsidRPr="00C556A1">
        <w:rPr>
          <w:rFonts w:ascii="Arial" w:hAnsi="Arial" w:cs="Arial"/>
        </w:rPr>
        <w:t>Código de Migración</w:t>
      </w:r>
      <w:r w:rsidRPr="00C556A1">
        <w:rPr>
          <w:rFonts w:ascii="Arial" w:hAnsi="Arial" w:cs="Arial"/>
        </w:rPr>
        <w:t xml:space="preserve"> vigente a partir de mayo de 2017</w:t>
      </w:r>
      <w:r w:rsidR="00143FEC" w:rsidRPr="00C556A1">
        <w:rPr>
          <w:rFonts w:ascii="Arial" w:hAnsi="Arial" w:cs="Arial"/>
        </w:rPr>
        <w:t>, legitima el Protocolo y medidas previamente acordadas para la atención integral de niñez y adolescencia migrantes y los no acompañados. Actualmente</w:t>
      </w:r>
      <w:r w:rsidR="00466642" w:rsidRPr="00C556A1">
        <w:rPr>
          <w:rFonts w:ascii="Arial" w:hAnsi="Arial" w:cs="Arial"/>
        </w:rPr>
        <w:t xml:space="preserve">, a través de una mesa técnica </w:t>
      </w:r>
      <w:r w:rsidR="00143FEC" w:rsidRPr="00C556A1">
        <w:rPr>
          <w:rFonts w:ascii="Arial" w:hAnsi="Arial" w:cs="Arial"/>
        </w:rPr>
        <w:t>se está el</w:t>
      </w:r>
      <w:r w:rsidR="00466642" w:rsidRPr="00C556A1">
        <w:rPr>
          <w:rFonts w:ascii="Arial" w:hAnsi="Arial" w:cs="Arial"/>
        </w:rPr>
        <w:t>aborando el Reglamento del Código</w:t>
      </w:r>
      <w:r w:rsidR="00143FEC" w:rsidRPr="00C556A1">
        <w:rPr>
          <w:rFonts w:ascii="Arial" w:hAnsi="Arial" w:cs="Arial"/>
        </w:rPr>
        <w:t xml:space="preserve"> de Migración</w:t>
      </w:r>
      <w:r w:rsidR="00466642" w:rsidRPr="00C556A1">
        <w:rPr>
          <w:rFonts w:ascii="Arial" w:hAnsi="Arial" w:cs="Arial"/>
        </w:rPr>
        <w:t xml:space="preserve"> en materia de niñez y adolescencia migrante.</w:t>
      </w:r>
      <w:r w:rsidR="00143FEC" w:rsidRPr="00C556A1">
        <w:rPr>
          <w:rFonts w:ascii="Arial" w:hAnsi="Arial" w:cs="Arial"/>
        </w:rPr>
        <w:t xml:space="preserve"> </w:t>
      </w:r>
    </w:p>
    <w:p w:rsidR="00671FAD" w:rsidRPr="00C556A1" w:rsidRDefault="00671FAD" w:rsidP="004A61A0">
      <w:pPr>
        <w:rPr>
          <w:rFonts w:ascii="Arial" w:hAnsi="Arial" w:cs="Arial"/>
          <w:b/>
        </w:rPr>
      </w:pPr>
    </w:p>
    <w:p w:rsidR="004A61A0" w:rsidRPr="00C556A1" w:rsidRDefault="00F40A58" w:rsidP="007B0058">
      <w:pPr>
        <w:pStyle w:val="ListParagraph"/>
        <w:numPr>
          <w:ilvl w:val="0"/>
          <w:numId w:val="1"/>
        </w:numPr>
        <w:rPr>
          <w:rFonts w:ascii="Arial" w:hAnsi="Arial" w:cs="Arial"/>
          <w:b/>
        </w:rPr>
      </w:pPr>
      <w:r w:rsidRPr="00C556A1">
        <w:rPr>
          <w:rFonts w:ascii="Arial" w:hAnsi="Arial" w:cs="Arial"/>
          <w:b/>
        </w:rPr>
        <w:t>P</w:t>
      </w:r>
      <w:r w:rsidR="007B0058" w:rsidRPr="00C556A1">
        <w:rPr>
          <w:rFonts w:ascii="Arial" w:hAnsi="Arial" w:cs="Arial"/>
          <w:b/>
        </w:rPr>
        <w:t>olítica</w:t>
      </w:r>
      <w:r w:rsidRPr="00C556A1">
        <w:rPr>
          <w:rFonts w:ascii="Arial" w:hAnsi="Arial" w:cs="Arial"/>
          <w:b/>
        </w:rPr>
        <w:t>s y</w:t>
      </w:r>
      <w:r w:rsidR="007B0058" w:rsidRPr="00C556A1">
        <w:rPr>
          <w:rFonts w:ascii="Arial" w:hAnsi="Arial" w:cs="Arial"/>
          <w:b/>
        </w:rPr>
        <w:t xml:space="preserve"> planes de atención a niñez </w:t>
      </w:r>
    </w:p>
    <w:p w:rsidR="00D37597" w:rsidRPr="00C556A1" w:rsidRDefault="00D37597" w:rsidP="007B0058">
      <w:pPr>
        <w:rPr>
          <w:rFonts w:ascii="Arial" w:hAnsi="Arial" w:cs="Arial"/>
        </w:rPr>
      </w:pPr>
      <w:r w:rsidRPr="00C556A1">
        <w:rPr>
          <w:rFonts w:ascii="Arial" w:hAnsi="Arial" w:cs="Arial"/>
        </w:rPr>
        <w:t xml:space="preserve">Desde el año 2010 se ha implementado la </w:t>
      </w:r>
      <w:r w:rsidRPr="00C556A1">
        <w:rPr>
          <w:rFonts w:ascii="Arial" w:hAnsi="Arial" w:cs="Arial"/>
          <w:b/>
        </w:rPr>
        <w:t>Política Pública de Desarrollo Integral de la Primera Infancia 2010-2020</w:t>
      </w:r>
      <w:r w:rsidR="00F40A58" w:rsidRPr="00C556A1">
        <w:rPr>
          <w:rFonts w:ascii="Arial" w:hAnsi="Arial" w:cs="Arial"/>
        </w:rPr>
        <w:t>,</w:t>
      </w:r>
      <w:r w:rsidRPr="00C556A1">
        <w:rPr>
          <w:rFonts w:ascii="Arial" w:hAnsi="Arial" w:cs="Arial"/>
        </w:rPr>
        <w:t xml:space="preserve"> que involucra a varias instituciones del Estado y cuyo objetivo principal es asegurar que las niñas y niños de Guatemala</w:t>
      </w:r>
      <w:r w:rsidR="00F40A58" w:rsidRPr="00C556A1">
        <w:rPr>
          <w:rFonts w:ascii="Arial" w:hAnsi="Arial" w:cs="Arial"/>
        </w:rPr>
        <w:t>,</w:t>
      </w:r>
      <w:r w:rsidRPr="00C556A1">
        <w:rPr>
          <w:rFonts w:ascii="Arial" w:hAnsi="Arial" w:cs="Arial"/>
        </w:rPr>
        <w:t xml:space="preserve"> desde el momento de su gestación hasta los 6 años de edad, gocen de sus derechos básicos, a través de la construcción de un s</w:t>
      </w:r>
      <w:r w:rsidR="00F40A58" w:rsidRPr="00C556A1">
        <w:rPr>
          <w:rFonts w:ascii="Arial" w:hAnsi="Arial" w:cs="Arial"/>
        </w:rPr>
        <w:t>istema que promueve la atención y</w:t>
      </w:r>
      <w:r w:rsidRPr="00C556A1">
        <w:rPr>
          <w:rFonts w:ascii="Arial" w:hAnsi="Arial" w:cs="Arial"/>
        </w:rPr>
        <w:t xml:space="preserve"> su desarrollo integral</w:t>
      </w:r>
      <w:r w:rsidR="00B22F41" w:rsidRPr="00C556A1">
        <w:rPr>
          <w:rFonts w:ascii="Arial" w:hAnsi="Arial" w:cs="Arial"/>
        </w:rPr>
        <w:t>,</w:t>
      </w:r>
      <w:r w:rsidRPr="00C556A1">
        <w:rPr>
          <w:rFonts w:ascii="Arial" w:hAnsi="Arial" w:cs="Arial"/>
        </w:rPr>
        <w:t xml:space="preserve"> en observancia y respeto a la diversidad cultural del país.</w:t>
      </w:r>
    </w:p>
    <w:p w:rsidR="00D37597" w:rsidRPr="00C556A1" w:rsidRDefault="00D37597" w:rsidP="007B0058">
      <w:pPr>
        <w:rPr>
          <w:rFonts w:ascii="Arial" w:hAnsi="Arial" w:cs="Arial"/>
        </w:rPr>
      </w:pPr>
    </w:p>
    <w:p w:rsidR="007E1BA7" w:rsidRPr="00C556A1" w:rsidRDefault="000B0143" w:rsidP="007B0058">
      <w:pPr>
        <w:rPr>
          <w:rFonts w:ascii="Arial" w:hAnsi="Arial" w:cs="Arial"/>
        </w:rPr>
      </w:pPr>
      <w:r w:rsidRPr="00C556A1">
        <w:rPr>
          <w:rFonts w:ascii="Arial" w:hAnsi="Arial" w:cs="Arial"/>
        </w:rPr>
        <w:t>Se present</w:t>
      </w:r>
      <w:r w:rsidR="007E1BA7" w:rsidRPr="00C556A1">
        <w:rPr>
          <w:rFonts w:ascii="Arial" w:hAnsi="Arial" w:cs="Arial"/>
        </w:rPr>
        <w:t xml:space="preserve">ó el </w:t>
      </w:r>
      <w:r w:rsidR="007E1BA7" w:rsidRPr="00C556A1">
        <w:rPr>
          <w:rFonts w:ascii="Arial" w:hAnsi="Arial" w:cs="Arial"/>
          <w:b/>
        </w:rPr>
        <w:t>Plan Nacional por la Niñez y la Adolescencia 2017-2020</w:t>
      </w:r>
      <w:r w:rsidR="00F40A58" w:rsidRPr="00C556A1">
        <w:rPr>
          <w:rFonts w:ascii="Arial" w:hAnsi="Arial" w:cs="Arial"/>
          <w:b/>
        </w:rPr>
        <w:t>,</w:t>
      </w:r>
      <w:r w:rsidR="007E1BA7" w:rsidRPr="00C556A1">
        <w:rPr>
          <w:rFonts w:ascii="Arial" w:hAnsi="Arial" w:cs="Arial"/>
        </w:rPr>
        <w:t xml:space="preserve"> </w:t>
      </w:r>
      <w:r w:rsidRPr="00C556A1">
        <w:rPr>
          <w:rFonts w:ascii="Arial" w:hAnsi="Arial" w:cs="Arial"/>
        </w:rPr>
        <w:t>para suscripción de los</w:t>
      </w:r>
      <w:r w:rsidR="00575004" w:rsidRPr="00C556A1">
        <w:rPr>
          <w:rFonts w:ascii="Arial" w:hAnsi="Arial" w:cs="Arial"/>
        </w:rPr>
        <w:t xml:space="preserve"> tres poderes del Estado</w:t>
      </w:r>
      <w:r w:rsidRPr="00C556A1">
        <w:rPr>
          <w:rFonts w:ascii="Arial" w:hAnsi="Arial" w:cs="Arial"/>
        </w:rPr>
        <w:t xml:space="preserve">, </w:t>
      </w:r>
      <w:r w:rsidR="00575004" w:rsidRPr="00C556A1">
        <w:rPr>
          <w:rFonts w:ascii="Arial" w:hAnsi="Arial" w:cs="Arial"/>
        </w:rPr>
        <w:t xml:space="preserve">elaborado </w:t>
      </w:r>
      <w:r w:rsidR="007E1BA7" w:rsidRPr="00C556A1">
        <w:rPr>
          <w:rFonts w:ascii="Arial" w:hAnsi="Arial" w:cs="Arial"/>
        </w:rPr>
        <w:t>a través de un proceso de consulta en 22 departamentos del país, con la participación de niñas, niños y adolescentes.</w:t>
      </w:r>
    </w:p>
    <w:p w:rsidR="00C06EB7" w:rsidRPr="00C556A1" w:rsidRDefault="00C06EB7" w:rsidP="007B0058">
      <w:pPr>
        <w:rPr>
          <w:rFonts w:ascii="Arial" w:hAnsi="Arial" w:cs="Arial"/>
        </w:rPr>
      </w:pPr>
    </w:p>
    <w:p w:rsidR="007E1BA7" w:rsidRPr="00C556A1" w:rsidRDefault="007E1BA7" w:rsidP="007B0058">
      <w:pPr>
        <w:rPr>
          <w:rFonts w:ascii="Arial" w:hAnsi="Arial" w:cs="Arial"/>
        </w:rPr>
      </w:pPr>
      <w:r w:rsidRPr="00C556A1">
        <w:rPr>
          <w:rFonts w:ascii="Arial" w:hAnsi="Arial" w:cs="Arial"/>
        </w:rPr>
        <w:lastRenderedPageBreak/>
        <w:t>Dicho proceso ha servido como insumo para que la Comisión Nacional de Niñez y Adolescencia, presente en</w:t>
      </w:r>
      <w:r w:rsidR="007B0058" w:rsidRPr="00C556A1">
        <w:rPr>
          <w:rFonts w:ascii="Arial" w:hAnsi="Arial" w:cs="Arial"/>
        </w:rPr>
        <w:t xml:space="preserve"> feb</w:t>
      </w:r>
      <w:r w:rsidRPr="00C556A1">
        <w:rPr>
          <w:rFonts w:ascii="Arial" w:hAnsi="Arial" w:cs="Arial"/>
        </w:rPr>
        <w:t xml:space="preserve">rero de 2018 </w:t>
      </w:r>
      <w:r w:rsidR="00CC7FFA" w:rsidRPr="00C556A1">
        <w:rPr>
          <w:rFonts w:ascii="Arial" w:hAnsi="Arial" w:cs="Arial"/>
        </w:rPr>
        <w:t>de forma oficial</w:t>
      </w:r>
      <w:r w:rsidR="000B05AB" w:rsidRPr="00C556A1">
        <w:rPr>
          <w:rFonts w:ascii="Arial" w:hAnsi="Arial" w:cs="Arial"/>
        </w:rPr>
        <w:t>,</w:t>
      </w:r>
      <w:r w:rsidRPr="00C556A1">
        <w:rPr>
          <w:rFonts w:ascii="Arial" w:hAnsi="Arial" w:cs="Arial"/>
        </w:rPr>
        <w:t xml:space="preserve"> </w:t>
      </w:r>
      <w:r w:rsidR="007B0058" w:rsidRPr="00C556A1">
        <w:rPr>
          <w:rFonts w:ascii="Arial" w:hAnsi="Arial" w:cs="Arial"/>
        </w:rPr>
        <w:t xml:space="preserve">la </w:t>
      </w:r>
      <w:r w:rsidR="007B0058" w:rsidRPr="00C556A1">
        <w:rPr>
          <w:rFonts w:ascii="Arial" w:hAnsi="Arial" w:cs="Arial"/>
          <w:b/>
        </w:rPr>
        <w:t>Política Naci</w:t>
      </w:r>
      <w:r w:rsidRPr="00C556A1">
        <w:rPr>
          <w:rFonts w:ascii="Arial" w:hAnsi="Arial" w:cs="Arial"/>
          <w:b/>
        </w:rPr>
        <w:t>onal de la Niñez y Adolescencia.</w:t>
      </w:r>
    </w:p>
    <w:p w:rsidR="002C2AB7" w:rsidRPr="00C556A1" w:rsidRDefault="002C2AB7" w:rsidP="008D0243">
      <w:pPr>
        <w:rPr>
          <w:rFonts w:ascii="Arial" w:hAnsi="Arial" w:cs="Arial"/>
        </w:rPr>
      </w:pPr>
    </w:p>
    <w:p w:rsidR="002C2AB7" w:rsidRPr="00C556A1" w:rsidRDefault="002C2AB7" w:rsidP="002C2AB7">
      <w:pPr>
        <w:rPr>
          <w:rFonts w:ascii="Arial" w:hAnsi="Arial" w:cs="Arial"/>
        </w:rPr>
      </w:pPr>
      <w:r w:rsidRPr="00C556A1">
        <w:rPr>
          <w:rFonts w:ascii="Arial" w:hAnsi="Arial" w:cs="Arial"/>
        </w:rPr>
        <w:t xml:space="preserve">Existen tres instrumentos </w:t>
      </w:r>
      <w:r w:rsidR="00713C3A" w:rsidRPr="00C556A1">
        <w:rPr>
          <w:rFonts w:ascii="Arial" w:hAnsi="Arial" w:cs="Arial"/>
        </w:rPr>
        <w:t>p</w:t>
      </w:r>
      <w:r w:rsidRPr="00C556A1">
        <w:rPr>
          <w:rFonts w:ascii="Arial" w:hAnsi="Arial" w:cs="Arial"/>
        </w:rPr>
        <w:t xml:space="preserve">ara la implementación de medidas especiales de protección: </w:t>
      </w:r>
      <w:r w:rsidRPr="00C556A1">
        <w:rPr>
          <w:rFonts w:ascii="Arial" w:hAnsi="Arial" w:cs="Arial"/>
          <w:b/>
        </w:rPr>
        <w:t>La Política Nacional de Prevención, Seguridad Ciudadana y Convivencia Pacífica</w:t>
      </w:r>
      <w:r w:rsidR="00713C3A" w:rsidRPr="00C556A1">
        <w:rPr>
          <w:rFonts w:ascii="Arial" w:hAnsi="Arial" w:cs="Arial"/>
          <w:b/>
        </w:rPr>
        <w:t xml:space="preserve"> 2014-2034</w:t>
      </w:r>
      <w:r w:rsidRPr="00C556A1">
        <w:rPr>
          <w:rFonts w:ascii="Arial" w:hAnsi="Arial" w:cs="Arial"/>
        </w:rPr>
        <w:t xml:space="preserve">; la </w:t>
      </w:r>
      <w:r w:rsidRPr="00C556A1">
        <w:rPr>
          <w:rFonts w:ascii="Arial" w:hAnsi="Arial" w:cs="Arial"/>
          <w:b/>
        </w:rPr>
        <w:t>Política Criminal Democrática del Estado de Guatemala 2015-2035</w:t>
      </w:r>
      <w:r w:rsidR="00713C3A" w:rsidRPr="00C556A1">
        <w:rPr>
          <w:rFonts w:ascii="Arial" w:hAnsi="Arial" w:cs="Arial"/>
          <w:b/>
        </w:rPr>
        <w:t>;</w:t>
      </w:r>
      <w:r w:rsidRPr="00C556A1">
        <w:rPr>
          <w:rFonts w:ascii="Arial" w:hAnsi="Arial" w:cs="Arial"/>
        </w:rPr>
        <w:t xml:space="preserve"> y</w:t>
      </w:r>
      <w:r w:rsidR="00713C3A" w:rsidRPr="00C556A1">
        <w:rPr>
          <w:rFonts w:ascii="Arial" w:hAnsi="Arial" w:cs="Arial"/>
        </w:rPr>
        <w:t>,</w:t>
      </w:r>
      <w:r w:rsidRPr="00C556A1">
        <w:rPr>
          <w:rFonts w:ascii="Arial" w:hAnsi="Arial" w:cs="Arial"/>
        </w:rPr>
        <w:t xml:space="preserve"> la </w:t>
      </w:r>
      <w:r w:rsidRPr="00C556A1">
        <w:rPr>
          <w:rFonts w:ascii="Arial" w:hAnsi="Arial" w:cs="Arial"/>
          <w:b/>
        </w:rPr>
        <w:t>Estrategia Nacional de Prevención</w:t>
      </w:r>
      <w:r w:rsidR="00FC3433" w:rsidRPr="00C556A1">
        <w:rPr>
          <w:rFonts w:ascii="Arial" w:hAnsi="Arial" w:cs="Arial"/>
          <w:b/>
        </w:rPr>
        <w:t xml:space="preserve"> de la Violencia y el Delito</w:t>
      </w:r>
      <w:r w:rsidRPr="00C556A1">
        <w:rPr>
          <w:rFonts w:ascii="Arial" w:hAnsi="Arial" w:cs="Arial"/>
          <w:b/>
        </w:rPr>
        <w:t>,</w:t>
      </w:r>
      <w:r w:rsidRPr="00C556A1">
        <w:rPr>
          <w:rFonts w:ascii="Arial" w:hAnsi="Arial" w:cs="Arial"/>
        </w:rPr>
        <w:t xml:space="preserve"> que articula acciones para la implementación de dichas políticas.</w:t>
      </w:r>
    </w:p>
    <w:p w:rsidR="002C2AB7" w:rsidRPr="00C556A1" w:rsidRDefault="002C2AB7" w:rsidP="008D0243">
      <w:pPr>
        <w:rPr>
          <w:rFonts w:ascii="Arial" w:hAnsi="Arial" w:cs="Arial"/>
        </w:rPr>
      </w:pPr>
    </w:p>
    <w:p w:rsidR="008D0243" w:rsidRPr="00C556A1" w:rsidRDefault="002C2AB7" w:rsidP="008D0243">
      <w:pPr>
        <w:rPr>
          <w:rFonts w:ascii="Arial" w:hAnsi="Arial" w:cs="Arial"/>
        </w:rPr>
      </w:pPr>
      <w:r w:rsidRPr="00C556A1">
        <w:rPr>
          <w:rFonts w:ascii="Arial" w:hAnsi="Arial" w:cs="Arial"/>
        </w:rPr>
        <w:t xml:space="preserve">En materia de trabajo se impulsó en el 2017 la </w:t>
      </w:r>
      <w:r w:rsidRPr="00C556A1">
        <w:rPr>
          <w:rFonts w:ascii="Arial" w:hAnsi="Arial" w:cs="Arial"/>
          <w:b/>
        </w:rPr>
        <w:t>Política Nacional de Empleo Digno</w:t>
      </w:r>
      <w:r w:rsidRPr="00C556A1">
        <w:rPr>
          <w:rFonts w:ascii="Arial" w:hAnsi="Arial" w:cs="Arial"/>
        </w:rPr>
        <w:t xml:space="preserve">, que incluye como grupo prioritario a los jóvenes y como una acción fundamental, la prevención y erradicación del trabajo infantil y sus peores formas.  </w:t>
      </w:r>
    </w:p>
    <w:p w:rsidR="002C2AB7" w:rsidRPr="00C556A1" w:rsidRDefault="002C2AB7" w:rsidP="008D0243">
      <w:pPr>
        <w:rPr>
          <w:rFonts w:ascii="Arial" w:hAnsi="Arial" w:cs="Arial"/>
        </w:rPr>
      </w:pPr>
    </w:p>
    <w:p w:rsidR="008D0243" w:rsidRPr="00C556A1" w:rsidRDefault="008D0243" w:rsidP="008D0243">
      <w:pPr>
        <w:rPr>
          <w:rFonts w:ascii="Arial" w:hAnsi="Arial" w:cs="Arial"/>
        </w:rPr>
      </w:pPr>
      <w:r w:rsidRPr="00C556A1">
        <w:rPr>
          <w:rFonts w:ascii="Arial" w:hAnsi="Arial" w:cs="Arial"/>
        </w:rPr>
        <w:t xml:space="preserve">Se reprogramó la </w:t>
      </w:r>
      <w:r w:rsidRPr="00C556A1">
        <w:rPr>
          <w:rFonts w:ascii="Arial" w:hAnsi="Arial" w:cs="Arial"/>
          <w:b/>
        </w:rPr>
        <w:t>Hoja de Ruta para hacer de Guatemala un País Libre de Trabajo Infantil y sus Peores Formas</w:t>
      </w:r>
      <w:r w:rsidR="00C40A50" w:rsidRPr="00C556A1">
        <w:rPr>
          <w:rFonts w:ascii="Arial" w:hAnsi="Arial" w:cs="Arial"/>
          <w:b/>
        </w:rPr>
        <w:t xml:space="preserve"> </w:t>
      </w:r>
      <w:r w:rsidRPr="00C556A1">
        <w:rPr>
          <w:rFonts w:ascii="Arial" w:hAnsi="Arial" w:cs="Arial"/>
          <w:b/>
        </w:rPr>
        <w:t>2016-2020</w:t>
      </w:r>
      <w:r w:rsidR="000B05AB" w:rsidRPr="00C556A1">
        <w:rPr>
          <w:rFonts w:ascii="Arial" w:hAnsi="Arial" w:cs="Arial"/>
        </w:rPr>
        <w:t>,</w:t>
      </w:r>
      <w:r w:rsidRPr="00C556A1">
        <w:rPr>
          <w:rFonts w:ascii="Arial" w:hAnsi="Arial" w:cs="Arial"/>
        </w:rPr>
        <w:t xml:space="preserve"> enfocada a establecer acciones que permitan </w:t>
      </w:r>
      <w:r w:rsidR="00C40A50" w:rsidRPr="00C556A1">
        <w:rPr>
          <w:rFonts w:ascii="Arial" w:hAnsi="Arial" w:cs="Arial"/>
        </w:rPr>
        <w:t xml:space="preserve">prevenir </w:t>
      </w:r>
      <w:r w:rsidRPr="00C556A1">
        <w:rPr>
          <w:rFonts w:ascii="Arial" w:hAnsi="Arial" w:cs="Arial"/>
        </w:rPr>
        <w:t>y erradicar el trabajo infantil</w:t>
      </w:r>
      <w:r w:rsidR="00C40A50" w:rsidRPr="00C556A1">
        <w:rPr>
          <w:rFonts w:ascii="Arial" w:hAnsi="Arial" w:cs="Arial"/>
        </w:rPr>
        <w:t>.</w:t>
      </w:r>
    </w:p>
    <w:p w:rsidR="008F500B" w:rsidRPr="00C556A1" w:rsidRDefault="008F500B" w:rsidP="008D0243">
      <w:pPr>
        <w:rPr>
          <w:rFonts w:ascii="Arial" w:hAnsi="Arial" w:cs="Arial"/>
        </w:rPr>
      </w:pPr>
    </w:p>
    <w:p w:rsidR="002C29E5" w:rsidRPr="00C556A1" w:rsidRDefault="002C29E5" w:rsidP="008D0243">
      <w:pPr>
        <w:rPr>
          <w:rFonts w:ascii="Arial" w:hAnsi="Arial" w:cs="Arial"/>
        </w:rPr>
      </w:pPr>
      <w:r w:rsidRPr="00C556A1">
        <w:rPr>
          <w:rFonts w:ascii="Arial" w:hAnsi="Arial" w:cs="Arial"/>
        </w:rPr>
        <w:t xml:space="preserve">Desde enero de 2016, se implementa </w:t>
      </w:r>
      <w:r w:rsidRPr="00C556A1">
        <w:rPr>
          <w:rFonts w:ascii="Arial" w:hAnsi="Arial" w:cs="Arial"/>
          <w:b/>
        </w:rPr>
        <w:t>el Protocolo de Atención a Niños y Niñas</w:t>
      </w:r>
      <w:r w:rsidRPr="00C556A1">
        <w:rPr>
          <w:rFonts w:ascii="Arial" w:hAnsi="Arial" w:cs="Arial"/>
        </w:rPr>
        <w:t xml:space="preserve"> con referente parental en detención, para mejorar la calidad de vida de los niños que acompañan a sus madres que se encuentran privadas de libertad y </w:t>
      </w:r>
      <w:r w:rsidR="007C051C" w:rsidRPr="00C556A1">
        <w:rPr>
          <w:rFonts w:ascii="Arial" w:hAnsi="Arial" w:cs="Arial"/>
        </w:rPr>
        <w:t>a los niños que visitan</w:t>
      </w:r>
      <w:r w:rsidRPr="00C556A1">
        <w:rPr>
          <w:rFonts w:ascii="Arial" w:hAnsi="Arial" w:cs="Arial"/>
        </w:rPr>
        <w:t xml:space="preserve"> a su referente parental en detención.</w:t>
      </w:r>
    </w:p>
    <w:p w:rsidR="002C29E5" w:rsidRPr="00C556A1" w:rsidRDefault="002C29E5" w:rsidP="008D0243">
      <w:pPr>
        <w:rPr>
          <w:rFonts w:ascii="Arial" w:hAnsi="Arial" w:cs="Arial"/>
        </w:rPr>
      </w:pPr>
    </w:p>
    <w:p w:rsidR="008F500B" w:rsidRPr="00C556A1" w:rsidRDefault="008F500B" w:rsidP="008F500B">
      <w:pPr>
        <w:rPr>
          <w:rFonts w:ascii="Arial" w:hAnsi="Arial" w:cs="Arial"/>
          <w:b/>
        </w:rPr>
      </w:pPr>
      <w:r w:rsidRPr="00C556A1">
        <w:rPr>
          <w:rFonts w:ascii="Arial" w:hAnsi="Arial" w:cs="Arial"/>
        </w:rPr>
        <w:t xml:space="preserve">La Corte Suprema de Justicia, aprobó </w:t>
      </w:r>
      <w:r w:rsidRPr="00C556A1">
        <w:rPr>
          <w:rFonts w:ascii="Arial" w:hAnsi="Arial" w:cs="Arial"/>
          <w:b/>
        </w:rPr>
        <w:t>la Política Judicial para la Protección Especial de Niñas, Niños y Adolescentes</w:t>
      </w:r>
      <w:r w:rsidR="00713C3A" w:rsidRPr="00C556A1">
        <w:rPr>
          <w:rFonts w:ascii="Arial" w:hAnsi="Arial" w:cs="Arial"/>
          <w:b/>
        </w:rPr>
        <w:t xml:space="preserve"> 2015-2019</w:t>
      </w:r>
      <w:r w:rsidR="00713C3A" w:rsidRPr="00C556A1">
        <w:rPr>
          <w:rFonts w:ascii="Arial" w:hAnsi="Arial" w:cs="Arial"/>
        </w:rPr>
        <w:t xml:space="preserve">, </w:t>
      </w:r>
      <w:r w:rsidRPr="00C556A1">
        <w:rPr>
          <w:rFonts w:ascii="Arial" w:hAnsi="Arial" w:cs="Arial"/>
        </w:rPr>
        <w:t xml:space="preserve">así como el </w:t>
      </w:r>
      <w:r w:rsidRPr="00C556A1">
        <w:rPr>
          <w:rFonts w:ascii="Arial" w:hAnsi="Arial" w:cs="Arial"/>
          <w:b/>
        </w:rPr>
        <w:t>Reglamento de Gestión de Juzgados de Sala con Competencia Específica en Materia de Niñez y Adolescencia y de Adolescencia en Conflicto con la Ley Penal.</w:t>
      </w:r>
    </w:p>
    <w:p w:rsidR="000B05AB" w:rsidRPr="00C556A1" w:rsidRDefault="000B05AB" w:rsidP="000B05AB">
      <w:pPr>
        <w:rPr>
          <w:rFonts w:ascii="Arial" w:hAnsi="Arial" w:cs="Arial"/>
          <w:b/>
        </w:rPr>
      </w:pPr>
    </w:p>
    <w:p w:rsidR="00A71D06" w:rsidRPr="00C556A1" w:rsidRDefault="00A71D06" w:rsidP="00A71D06">
      <w:pPr>
        <w:pStyle w:val="ListParagraph"/>
        <w:numPr>
          <w:ilvl w:val="0"/>
          <w:numId w:val="1"/>
        </w:numPr>
        <w:rPr>
          <w:rFonts w:ascii="Arial" w:hAnsi="Arial" w:cs="Arial"/>
          <w:b/>
        </w:rPr>
      </w:pPr>
      <w:r w:rsidRPr="00C556A1">
        <w:rPr>
          <w:rFonts w:ascii="Arial" w:hAnsi="Arial" w:cs="Arial"/>
          <w:b/>
        </w:rPr>
        <w:t>Coordinación Interinstitucional par</w:t>
      </w:r>
      <w:r w:rsidR="008B02BA" w:rsidRPr="00C556A1">
        <w:rPr>
          <w:rFonts w:ascii="Arial" w:hAnsi="Arial" w:cs="Arial"/>
          <w:b/>
        </w:rPr>
        <w:t>a</w:t>
      </w:r>
      <w:r w:rsidRPr="00C556A1">
        <w:rPr>
          <w:rFonts w:ascii="Arial" w:hAnsi="Arial" w:cs="Arial"/>
          <w:b/>
        </w:rPr>
        <w:t xml:space="preserve"> la atención a la niñez</w:t>
      </w:r>
    </w:p>
    <w:p w:rsidR="00B91271" w:rsidRPr="00C556A1" w:rsidRDefault="00B91271" w:rsidP="00B91271">
      <w:pPr>
        <w:pStyle w:val="ListParagraph"/>
        <w:ind w:left="833"/>
        <w:rPr>
          <w:rFonts w:ascii="Arial" w:hAnsi="Arial" w:cs="Arial"/>
          <w:b/>
        </w:rPr>
      </w:pPr>
    </w:p>
    <w:p w:rsidR="008B02BA" w:rsidRPr="00C556A1" w:rsidRDefault="008F7157" w:rsidP="008F7157">
      <w:pPr>
        <w:rPr>
          <w:rFonts w:ascii="Arial" w:hAnsi="Arial" w:cs="Arial"/>
          <w:b/>
        </w:rPr>
      </w:pPr>
      <w:r w:rsidRPr="00C556A1">
        <w:rPr>
          <w:rFonts w:ascii="Arial" w:hAnsi="Arial" w:cs="Arial"/>
        </w:rPr>
        <w:t>Se suscribió un convenio interinstituciona</w:t>
      </w:r>
      <w:r w:rsidR="00B91271" w:rsidRPr="00C556A1">
        <w:rPr>
          <w:rFonts w:ascii="Arial" w:hAnsi="Arial" w:cs="Arial"/>
        </w:rPr>
        <w:t>l, por medio del cual se instaló</w:t>
      </w:r>
      <w:r w:rsidRPr="00C556A1">
        <w:rPr>
          <w:rFonts w:ascii="Arial" w:hAnsi="Arial" w:cs="Arial"/>
        </w:rPr>
        <w:t xml:space="preserve"> la </w:t>
      </w:r>
      <w:r w:rsidR="008B02BA" w:rsidRPr="00C556A1">
        <w:rPr>
          <w:rFonts w:ascii="Arial" w:hAnsi="Arial" w:cs="Arial"/>
          <w:b/>
        </w:rPr>
        <w:t xml:space="preserve">Mesa Técnica de Justicia Penal Juvenil, </w:t>
      </w:r>
      <w:r w:rsidR="008B02BA" w:rsidRPr="00C556A1">
        <w:rPr>
          <w:rFonts w:ascii="Arial" w:hAnsi="Arial" w:cs="Arial"/>
        </w:rPr>
        <w:t>en la cual interactúan 6 instituciones, relacionad</w:t>
      </w:r>
      <w:r w:rsidR="00B91271" w:rsidRPr="00C556A1">
        <w:rPr>
          <w:rFonts w:ascii="Arial" w:hAnsi="Arial" w:cs="Arial"/>
        </w:rPr>
        <w:t>as en el ámbito de la justicia;</w:t>
      </w:r>
      <w:r w:rsidR="008B02BA" w:rsidRPr="00C556A1">
        <w:rPr>
          <w:rFonts w:ascii="Arial" w:hAnsi="Arial" w:cs="Arial"/>
        </w:rPr>
        <w:t xml:space="preserve"> esta mesa aprobó el </w:t>
      </w:r>
      <w:r w:rsidR="008B02BA" w:rsidRPr="00C556A1">
        <w:rPr>
          <w:rFonts w:ascii="Arial" w:hAnsi="Arial" w:cs="Arial"/>
          <w:b/>
        </w:rPr>
        <w:t>Plan Estratégico Interinstitucional del Sistema de Justicia Penal Juvenil de Guatemala 2016-2019</w:t>
      </w:r>
      <w:r w:rsidR="008B02BA" w:rsidRPr="00C556A1">
        <w:rPr>
          <w:rFonts w:ascii="Arial" w:hAnsi="Arial" w:cs="Arial"/>
        </w:rPr>
        <w:t xml:space="preserve"> y actualmente trabaja en </w:t>
      </w:r>
      <w:r w:rsidR="008B02BA" w:rsidRPr="00C556A1">
        <w:rPr>
          <w:rFonts w:ascii="Arial" w:hAnsi="Arial" w:cs="Arial"/>
        </w:rPr>
        <w:lastRenderedPageBreak/>
        <w:t xml:space="preserve">el </w:t>
      </w:r>
      <w:r w:rsidR="008B02BA" w:rsidRPr="00C556A1">
        <w:rPr>
          <w:rFonts w:ascii="Arial" w:hAnsi="Arial" w:cs="Arial"/>
          <w:b/>
        </w:rPr>
        <w:t>Plan Modelo de Atención y Acompañamiento de los</w:t>
      </w:r>
      <w:r w:rsidR="00B22F41" w:rsidRPr="00C556A1">
        <w:rPr>
          <w:rFonts w:ascii="Arial" w:hAnsi="Arial" w:cs="Arial"/>
          <w:b/>
        </w:rPr>
        <w:t xml:space="preserve"> Adolescentes en Conflicto con la Ley Penal</w:t>
      </w:r>
      <w:r w:rsidR="008B02BA" w:rsidRPr="00C556A1">
        <w:rPr>
          <w:rFonts w:ascii="Arial" w:hAnsi="Arial" w:cs="Arial"/>
          <w:b/>
        </w:rPr>
        <w:t>.</w:t>
      </w:r>
    </w:p>
    <w:p w:rsidR="008B02BA" w:rsidRPr="00C556A1" w:rsidRDefault="008B02BA" w:rsidP="008B02BA">
      <w:pPr>
        <w:rPr>
          <w:rFonts w:ascii="Arial" w:hAnsi="Arial" w:cs="Arial"/>
        </w:rPr>
      </w:pPr>
    </w:p>
    <w:p w:rsidR="004A61A0" w:rsidRPr="00C556A1" w:rsidRDefault="008F7157" w:rsidP="008B02BA">
      <w:pPr>
        <w:pStyle w:val="ListParagraph"/>
        <w:numPr>
          <w:ilvl w:val="0"/>
          <w:numId w:val="1"/>
        </w:numPr>
        <w:rPr>
          <w:rFonts w:ascii="Arial" w:hAnsi="Arial" w:cs="Arial"/>
          <w:b/>
        </w:rPr>
      </w:pPr>
      <w:r w:rsidRPr="00C556A1">
        <w:rPr>
          <w:rFonts w:ascii="Arial" w:hAnsi="Arial" w:cs="Arial"/>
          <w:b/>
        </w:rPr>
        <w:t xml:space="preserve">Presupuesto </w:t>
      </w:r>
    </w:p>
    <w:p w:rsidR="009040BA" w:rsidRPr="00C556A1" w:rsidRDefault="008D0243" w:rsidP="008D0243">
      <w:pPr>
        <w:rPr>
          <w:rFonts w:ascii="Arial" w:hAnsi="Arial" w:cs="Arial"/>
        </w:rPr>
      </w:pPr>
      <w:r w:rsidRPr="00C556A1">
        <w:rPr>
          <w:rFonts w:ascii="Arial" w:hAnsi="Arial" w:cs="Arial"/>
        </w:rPr>
        <w:t xml:space="preserve">El </w:t>
      </w:r>
      <w:r w:rsidR="009040BA" w:rsidRPr="00C556A1">
        <w:rPr>
          <w:rFonts w:ascii="Arial" w:hAnsi="Arial" w:cs="Arial"/>
        </w:rPr>
        <w:t xml:space="preserve">Organismo Ejecutivo incrementó su </w:t>
      </w:r>
      <w:r w:rsidRPr="00C556A1">
        <w:rPr>
          <w:rFonts w:ascii="Arial" w:hAnsi="Arial" w:cs="Arial"/>
        </w:rPr>
        <w:t xml:space="preserve">presupuesto </w:t>
      </w:r>
      <w:r w:rsidR="009040BA" w:rsidRPr="00C556A1">
        <w:rPr>
          <w:rFonts w:ascii="Arial" w:hAnsi="Arial" w:cs="Arial"/>
        </w:rPr>
        <w:t>destinado al gasto directo de la niñez y adolescencia del 2012 al 31 de diciembre de 2017, en un 29%.</w:t>
      </w:r>
    </w:p>
    <w:p w:rsidR="009040BA" w:rsidRPr="00C556A1" w:rsidRDefault="009040BA" w:rsidP="008D0243">
      <w:pPr>
        <w:rPr>
          <w:rFonts w:ascii="Arial" w:hAnsi="Arial" w:cs="Arial"/>
        </w:rPr>
      </w:pPr>
    </w:p>
    <w:p w:rsidR="009040BA" w:rsidRPr="00C556A1" w:rsidRDefault="009040BA" w:rsidP="009040BA">
      <w:pPr>
        <w:rPr>
          <w:rFonts w:ascii="Arial" w:hAnsi="Arial" w:cs="Arial"/>
        </w:rPr>
      </w:pPr>
      <w:r w:rsidRPr="00C556A1">
        <w:rPr>
          <w:rFonts w:ascii="Arial" w:hAnsi="Arial" w:cs="Arial"/>
        </w:rPr>
        <w:t xml:space="preserve">El Organismo Judicial incrementó su presupuesto de 2015 a 2017 en un 19.4% para ampliación de cobertura de Juzgados de Niñez y Adolescencia y ejecución de control de medidas de adolescentes en conflicto con la ley penal. </w:t>
      </w:r>
    </w:p>
    <w:p w:rsidR="00861970" w:rsidRPr="00C556A1" w:rsidRDefault="00861970" w:rsidP="00861970">
      <w:pPr>
        <w:rPr>
          <w:rFonts w:ascii="Arial" w:hAnsi="Arial" w:cs="Arial"/>
          <w:b/>
        </w:rPr>
      </w:pPr>
    </w:p>
    <w:p w:rsidR="00CC7FFA" w:rsidRPr="00C556A1" w:rsidRDefault="00FC5958" w:rsidP="00861970">
      <w:pPr>
        <w:pStyle w:val="ListParagraph"/>
        <w:numPr>
          <w:ilvl w:val="0"/>
          <w:numId w:val="1"/>
        </w:numPr>
        <w:rPr>
          <w:rFonts w:ascii="Arial" w:hAnsi="Arial" w:cs="Arial"/>
          <w:b/>
        </w:rPr>
      </w:pPr>
      <w:r w:rsidRPr="00C556A1">
        <w:rPr>
          <w:rFonts w:ascii="Arial" w:hAnsi="Arial" w:cs="Arial"/>
          <w:b/>
        </w:rPr>
        <w:t>Principio</w:t>
      </w:r>
      <w:r w:rsidR="00CC7FFA" w:rsidRPr="00C556A1">
        <w:rPr>
          <w:rFonts w:ascii="Arial" w:hAnsi="Arial" w:cs="Arial"/>
          <w:b/>
        </w:rPr>
        <w:t xml:space="preserve"> </w:t>
      </w:r>
      <w:r w:rsidRPr="00C556A1">
        <w:rPr>
          <w:rFonts w:ascii="Arial" w:hAnsi="Arial" w:cs="Arial"/>
          <w:b/>
        </w:rPr>
        <w:t>General de igualdad</w:t>
      </w:r>
    </w:p>
    <w:p w:rsidR="0066125F" w:rsidRPr="00C556A1" w:rsidRDefault="00D5259B" w:rsidP="00FC5958">
      <w:pPr>
        <w:rPr>
          <w:rFonts w:ascii="Arial" w:hAnsi="Arial" w:cs="Arial"/>
        </w:rPr>
      </w:pPr>
      <w:r w:rsidRPr="00C556A1">
        <w:rPr>
          <w:rFonts w:ascii="Arial" w:hAnsi="Arial" w:cs="Arial"/>
        </w:rPr>
        <w:t xml:space="preserve">Desde </w:t>
      </w:r>
      <w:r w:rsidR="009040BA" w:rsidRPr="00C556A1">
        <w:rPr>
          <w:rFonts w:ascii="Arial" w:hAnsi="Arial" w:cs="Arial"/>
        </w:rPr>
        <w:t>mayo de 2014, se oficializó</w:t>
      </w:r>
      <w:r w:rsidR="00625579" w:rsidRPr="00C556A1">
        <w:rPr>
          <w:rFonts w:ascii="Arial" w:hAnsi="Arial" w:cs="Arial"/>
        </w:rPr>
        <w:t xml:space="preserve"> la </w:t>
      </w:r>
      <w:r w:rsidR="00625579" w:rsidRPr="00C556A1">
        <w:rPr>
          <w:rFonts w:ascii="Arial" w:hAnsi="Arial" w:cs="Arial"/>
          <w:b/>
        </w:rPr>
        <w:t>Política Pública para la Convivencia y la Eliminación del Racismo y la Discriminación Racial.</w:t>
      </w:r>
      <w:r w:rsidR="00625579" w:rsidRPr="00C556A1">
        <w:rPr>
          <w:rFonts w:ascii="Arial" w:hAnsi="Arial" w:cs="Arial"/>
        </w:rPr>
        <w:t xml:space="preserve"> </w:t>
      </w:r>
      <w:r w:rsidR="00987078" w:rsidRPr="00C556A1">
        <w:rPr>
          <w:rFonts w:ascii="Arial" w:hAnsi="Arial" w:cs="Arial"/>
        </w:rPr>
        <w:t xml:space="preserve"> </w:t>
      </w:r>
    </w:p>
    <w:p w:rsidR="00780BEA" w:rsidRPr="00C556A1" w:rsidRDefault="00780BEA" w:rsidP="00780BEA">
      <w:pPr>
        <w:pStyle w:val="NoSpacing"/>
        <w:spacing w:line="360" w:lineRule="auto"/>
        <w:jc w:val="both"/>
        <w:rPr>
          <w:rFonts w:ascii="Arial" w:hAnsi="Arial" w:cs="Arial"/>
          <w:lang w:val="es-ES"/>
        </w:rPr>
      </w:pPr>
    </w:p>
    <w:p w:rsidR="00780BEA" w:rsidRPr="00C556A1" w:rsidRDefault="00F71F5D" w:rsidP="00780BEA">
      <w:pPr>
        <w:pStyle w:val="NoSpacing"/>
        <w:spacing w:line="360" w:lineRule="auto"/>
        <w:jc w:val="both"/>
        <w:rPr>
          <w:rFonts w:ascii="Arial" w:hAnsi="Arial" w:cs="Arial"/>
        </w:rPr>
      </w:pPr>
      <w:r w:rsidRPr="00C556A1">
        <w:rPr>
          <w:rFonts w:ascii="Arial" w:hAnsi="Arial" w:cs="Arial"/>
          <w:lang w:val="es-ES"/>
        </w:rPr>
        <w:t>Así mismo, s</w:t>
      </w:r>
      <w:r w:rsidR="00780BEA" w:rsidRPr="00C556A1">
        <w:rPr>
          <w:rFonts w:ascii="Arial" w:hAnsi="Arial" w:cs="Arial"/>
          <w:lang w:val="es-ES"/>
        </w:rPr>
        <w:t>e instaló la Coordinadora Interinstitucional Indígena del Estado, donde se promueven acciones conjuntas a favor de los pueblos indígenas. S</w:t>
      </w:r>
      <w:r w:rsidR="009040BA" w:rsidRPr="00C556A1">
        <w:rPr>
          <w:rFonts w:ascii="Arial" w:hAnsi="Arial" w:cs="Arial"/>
          <w:color w:val="212121"/>
          <w:shd w:val="clear" w:color="auto" w:fill="FFFFFF"/>
        </w:rPr>
        <w:t>umado</w:t>
      </w:r>
      <w:r w:rsidR="00780BEA" w:rsidRPr="00C556A1">
        <w:rPr>
          <w:rFonts w:ascii="Arial" w:hAnsi="Arial" w:cs="Arial"/>
          <w:color w:val="212121"/>
          <w:shd w:val="clear" w:color="auto" w:fill="FFFFFF"/>
        </w:rPr>
        <w:t xml:space="preserve"> a ello</w:t>
      </w:r>
      <w:r w:rsidRPr="00C556A1">
        <w:rPr>
          <w:rFonts w:ascii="Arial" w:hAnsi="Arial" w:cs="Arial"/>
          <w:color w:val="212121"/>
          <w:shd w:val="clear" w:color="auto" w:fill="FFFFFF"/>
        </w:rPr>
        <w:t xml:space="preserve">, se encuentra en fase de aprobación final </w:t>
      </w:r>
      <w:r w:rsidR="00780BEA" w:rsidRPr="00C556A1">
        <w:rPr>
          <w:rFonts w:ascii="Arial" w:hAnsi="Arial" w:cs="Arial"/>
          <w:color w:val="212121"/>
          <w:shd w:val="clear" w:color="auto" w:fill="FFFFFF"/>
        </w:rPr>
        <w:t>la Política Nacional de Pueblos Indígenas e Interculturalidad</w:t>
      </w:r>
      <w:r w:rsidRPr="00C556A1">
        <w:rPr>
          <w:rFonts w:ascii="Arial" w:hAnsi="Arial" w:cs="Arial"/>
          <w:color w:val="212121"/>
          <w:shd w:val="clear" w:color="auto" w:fill="FFFFFF"/>
        </w:rPr>
        <w:t>.</w:t>
      </w:r>
    </w:p>
    <w:p w:rsidR="0066125F" w:rsidRPr="00C556A1" w:rsidRDefault="0066125F" w:rsidP="0066125F">
      <w:pPr>
        <w:pStyle w:val="NoSpacing"/>
        <w:spacing w:line="360" w:lineRule="auto"/>
        <w:jc w:val="both"/>
        <w:rPr>
          <w:rFonts w:ascii="Arial" w:hAnsi="Arial" w:cs="Arial"/>
          <w:lang w:val="es-ES"/>
        </w:rPr>
      </w:pPr>
    </w:p>
    <w:p w:rsidR="0066125F" w:rsidRPr="00C556A1" w:rsidRDefault="0066125F" w:rsidP="0066125F">
      <w:pPr>
        <w:pStyle w:val="NoSpacing"/>
        <w:spacing w:line="360" w:lineRule="auto"/>
        <w:jc w:val="both"/>
        <w:rPr>
          <w:rFonts w:ascii="Arial" w:hAnsi="Arial" w:cs="Arial"/>
          <w:lang w:val="es-ES"/>
        </w:rPr>
      </w:pPr>
      <w:r w:rsidRPr="00C556A1">
        <w:rPr>
          <w:rFonts w:ascii="Arial" w:hAnsi="Arial" w:cs="Arial"/>
          <w:lang w:val="es-ES"/>
        </w:rPr>
        <w:t>Actualmente</w:t>
      </w:r>
      <w:r w:rsidR="009040BA" w:rsidRPr="00C556A1">
        <w:rPr>
          <w:rFonts w:ascii="Arial" w:hAnsi="Arial" w:cs="Arial"/>
          <w:lang w:val="es-ES"/>
        </w:rPr>
        <w:t xml:space="preserve"> en </w:t>
      </w:r>
      <w:r w:rsidRPr="00C556A1">
        <w:rPr>
          <w:rFonts w:ascii="Arial" w:hAnsi="Arial" w:cs="Arial"/>
          <w:lang w:val="es-ES"/>
        </w:rPr>
        <w:t xml:space="preserve">la mayoría de instituciones del sector público </w:t>
      </w:r>
      <w:r w:rsidR="009040BA" w:rsidRPr="00C556A1">
        <w:rPr>
          <w:rFonts w:ascii="Arial" w:hAnsi="Arial" w:cs="Arial"/>
          <w:lang w:val="es-ES"/>
        </w:rPr>
        <w:t xml:space="preserve">funcionan </w:t>
      </w:r>
      <w:r w:rsidRPr="00C556A1">
        <w:rPr>
          <w:rFonts w:ascii="Arial" w:hAnsi="Arial" w:cs="Arial"/>
          <w:lang w:val="es-ES"/>
        </w:rPr>
        <w:t xml:space="preserve">dependencias especializadas con mandato de orientar la inclusión del enfoque de derechos de los pueblos indígenas </w:t>
      </w:r>
      <w:r w:rsidR="00780BEA" w:rsidRPr="00C556A1">
        <w:rPr>
          <w:rFonts w:ascii="Arial" w:hAnsi="Arial" w:cs="Arial"/>
          <w:lang w:val="es-ES"/>
        </w:rPr>
        <w:t>y de género</w:t>
      </w:r>
      <w:r w:rsidRPr="00C556A1">
        <w:rPr>
          <w:rFonts w:ascii="Arial" w:hAnsi="Arial" w:cs="Arial"/>
          <w:lang w:val="es-ES"/>
        </w:rPr>
        <w:t>.</w:t>
      </w:r>
      <w:r w:rsidR="00780BEA" w:rsidRPr="00C556A1">
        <w:rPr>
          <w:rFonts w:ascii="Arial" w:hAnsi="Arial" w:cs="Arial"/>
          <w:lang w:val="es-ES"/>
        </w:rPr>
        <w:t xml:space="preserve"> </w:t>
      </w:r>
    </w:p>
    <w:p w:rsidR="00780BEA" w:rsidRPr="00C556A1" w:rsidRDefault="00780BEA" w:rsidP="0066125F">
      <w:pPr>
        <w:pStyle w:val="NoSpacing"/>
        <w:spacing w:line="360" w:lineRule="auto"/>
        <w:jc w:val="both"/>
        <w:rPr>
          <w:rFonts w:ascii="Arial" w:hAnsi="Arial" w:cs="Arial"/>
          <w:lang w:val="es-ES"/>
        </w:rPr>
      </w:pPr>
    </w:p>
    <w:p w:rsidR="00780BEA" w:rsidRPr="00C556A1" w:rsidRDefault="00780BEA" w:rsidP="0066125F">
      <w:pPr>
        <w:pStyle w:val="NoSpacing"/>
        <w:spacing w:line="360" w:lineRule="auto"/>
        <w:jc w:val="both"/>
        <w:rPr>
          <w:rFonts w:ascii="Arial" w:hAnsi="Arial" w:cs="Arial"/>
          <w:lang w:val="es-ES"/>
        </w:rPr>
      </w:pPr>
      <w:r w:rsidRPr="00C556A1">
        <w:rPr>
          <w:rFonts w:ascii="Arial" w:hAnsi="Arial" w:cs="Arial"/>
          <w:lang w:val="es-ES"/>
        </w:rPr>
        <w:t xml:space="preserve">Todo ello ha permitido que en las diferentes acciones interinstitucionales se vele por la paridad en la atención en salud, educación y justicia a favor de las niñas, niños y adolescentes indígenas, particularmente de las áreas rurales. </w:t>
      </w:r>
    </w:p>
    <w:p w:rsidR="00A85BC4" w:rsidRPr="00C556A1" w:rsidRDefault="00A85BC4" w:rsidP="00CC7FFA">
      <w:pPr>
        <w:rPr>
          <w:rFonts w:ascii="Arial" w:hAnsi="Arial" w:cs="Arial"/>
        </w:rPr>
      </w:pPr>
    </w:p>
    <w:p w:rsidR="0071512E" w:rsidRPr="00C556A1" w:rsidRDefault="00861970" w:rsidP="00861970">
      <w:pPr>
        <w:pStyle w:val="ListParagraph"/>
        <w:numPr>
          <w:ilvl w:val="0"/>
          <w:numId w:val="1"/>
        </w:numPr>
        <w:rPr>
          <w:rFonts w:ascii="Arial" w:hAnsi="Arial" w:cs="Arial"/>
          <w:b/>
        </w:rPr>
      </w:pPr>
      <w:r w:rsidRPr="00C556A1">
        <w:rPr>
          <w:rFonts w:ascii="Arial" w:hAnsi="Arial" w:cs="Arial"/>
          <w:b/>
        </w:rPr>
        <w:t>Derechos y Libertades Civiles</w:t>
      </w:r>
    </w:p>
    <w:p w:rsidR="008322DD" w:rsidRPr="00C556A1" w:rsidRDefault="0071512E" w:rsidP="00835690">
      <w:pPr>
        <w:rPr>
          <w:rFonts w:ascii="Arial" w:hAnsi="Arial" w:cs="Arial"/>
        </w:rPr>
      </w:pPr>
      <w:r w:rsidRPr="00C556A1">
        <w:rPr>
          <w:rFonts w:ascii="Arial" w:hAnsi="Arial" w:cs="Arial"/>
        </w:rPr>
        <w:t>El R</w:t>
      </w:r>
      <w:r w:rsidR="00EB18D9" w:rsidRPr="00C556A1">
        <w:rPr>
          <w:rFonts w:ascii="Arial" w:hAnsi="Arial" w:cs="Arial"/>
        </w:rPr>
        <w:t>egistro Nacional de las Persona</w:t>
      </w:r>
      <w:r w:rsidR="008322DD" w:rsidRPr="00C556A1">
        <w:rPr>
          <w:rFonts w:ascii="Arial" w:hAnsi="Arial" w:cs="Arial"/>
        </w:rPr>
        <w:t>s</w:t>
      </w:r>
      <w:r w:rsidR="00EB18D9" w:rsidRPr="00C556A1">
        <w:rPr>
          <w:rFonts w:ascii="Arial" w:hAnsi="Arial" w:cs="Arial"/>
        </w:rPr>
        <w:t xml:space="preserve">, </w:t>
      </w:r>
      <w:r w:rsidRPr="00C556A1">
        <w:rPr>
          <w:rFonts w:ascii="Arial" w:hAnsi="Arial" w:cs="Arial"/>
        </w:rPr>
        <w:t>de</w:t>
      </w:r>
      <w:r w:rsidR="00BE1622" w:rsidRPr="00C556A1">
        <w:rPr>
          <w:rFonts w:ascii="Arial" w:hAnsi="Arial" w:cs="Arial"/>
        </w:rPr>
        <w:t xml:space="preserve">sde el 2016 </w:t>
      </w:r>
      <w:r w:rsidR="00C36433" w:rsidRPr="00C556A1">
        <w:rPr>
          <w:rFonts w:ascii="Arial" w:hAnsi="Arial" w:cs="Arial"/>
        </w:rPr>
        <w:t>implementa</w:t>
      </w:r>
      <w:r w:rsidR="00BE1622" w:rsidRPr="00C556A1">
        <w:rPr>
          <w:rFonts w:ascii="Arial" w:hAnsi="Arial" w:cs="Arial"/>
        </w:rPr>
        <w:t xml:space="preserve"> el </w:t>
      </w:r>
      <w:r w:rsidR="00BE1622" w:rsidRPr="00C556A1">
        <w:rPr>
          <w:rFonts w:ascii="Arial" w:hAnsi="Arial" w:cs="Arial"/>
          <w:b/>
        </w:rPr>
        <w:t>“Sistema de Alerta Temprana de Vida”</w:t>
      </w:r>
      <w:r w:rsidRPr="00C556A1">
        <w:rPr>
          <w:rFonts w:ascii="Arial" w:hAnsi="Arial" w:cs="Arial"/>
          <w:b/>
        </w:rPr>
        <w:t xml:space="preserve">; </w:t>
      </w:r>
      <w:r w:rsidR="00D5259B" w:rsidRPr="00C556A1">
        <w:rPr>
          <w:rFonts w:ascii="Arial" w:hAnsi="Arial" w:cs="Arial"/>
        </w:rPr>
        <w:t xml:space="preserve">para lograr oportunamente </w:t>
      </w:r>
      <w:r w:rsidR="008322DD" w:rsidRPr="00C556A1">
        <w:rPr>
          <w:rFonts w:ascii="Arial" w:hAnsi="Arial" w:cs="Arial"/>
        </w:rPr>
        <w:t>las inscripciones de nacimiento y erradicar el sub registro.</w:t>
      </w:r>
    </w:p>
    <w:p w:rsidR="008322DD" w:rsidRPr="00C556A1" w:rsidRDefault="008322DD" w:rsidP="00835690">
      <w:pPr>
        <w:rPr>
          <w:rFonts w:ascii="Arial" w:hAnsi="Arial" w:cs="Arial"/>
        </w:rPr>
      </w:pPr>
    </w:p>
    <w:p w:rsidR="00DB5FCE" w:rsidRPr="00C556A1" w:rsidRDefault="008805CD" w:rsidP="00835690">
      <w:pPr>
        <w:rPr>
          <w:rFonts w:ascii="Arial" w:hAnsi="Arial" w:cs="Arial"/>
        </w:rPr>
      </w:pPr>
      <w:r w:rsidRPr="00C556A1">
        <w:rPr>
          <w:rFonts w:ascii="Arial" w:hAnsi="Arial" w:cs="Arial"/>
        </w:rPr>
        <w:t>Respecto a la promoción de los derechos y libertades civiles</w:t>
      </w:r>
      <w:r w:rsidR="00D678AA" w:rsidRPr="00C556A1">
        <w:rPr>
          <w:rFonts w:ascii="Arial" w:hAnsi="Arial" w:cs="Arial"/>
        </w:rPr>
        <w:t>,</w:t>
      </w:r>
      <w:r w:rsidRPr="00C556A1">
        <w:rPr>
          <w:rFonts w:ascii="Arial" w:hAnsi="Arial" w:cs="Arial"/>
        </w:rPr>
        <w:t xml:space="preserve"> se promueve en el sistema educativo</w:t>
      </w:r>
      <w:r w:rsidR="00D678AA" w:rsidRPr="00C556A1">
        <w:rPr>
          <w:rFonts w:ascii="Arial" w:hAnsi="Arial" w:cs="Arial"/>
        </w:rPr>
        <w:t>,</w:t>
      </w:r>
      <w:r w:rsidRPr="00C556A1">
        <w:rPr>
          <w:rFonts w:ascii="Arial" w:hAnsi="Arial" w:cs="Arial"/>
        </w:rPr>
        <w:t xml:space="preserve"> el conocimient</w:t>
      </w:r>
      <w:r w:rsidR="00FC2D96" w:rsidRPr="00C556A1">
        <w:rPr>
          <w:rFonts w:ascii="Arial" w:hAnsi="Arial" w:cs="Arial"/>
        </w:rPr>
        <w:t>o de sus derechos</w:t>
      </w:r>
      <w:r w:rsidR="00D678AA" w:rsidRPr="00C556A1">
        <w:rPr>
          <w:rFonts w:ascii="Arial" w:hAnsi="Arial" w:cs="Arial"/>
        </w:rPr>
        <w:t>,</w:t>
      </w:r>
      <w:r w:rsidRPr="00C556A1">
        <w:rPr>
          <w:rFonts w:ascii="Arial" w:hAnsi="Arial" w:cs="Arial"/>
        </w:rPr>
        <w:t xml:space="preserve"> contenidos en la Constitución Política de la República de Guatemala</w:t>
      </w:r>
      <w:r w:rsidR="00FC2D96" w:rsidRPr="00C556A1">
        <w:rPr>
          <w:rFonts w:ascii="Arial" w:hAnsi="Arial" w:cs="Arial"/>
        </w:rPr>
        <w:t>,</w:t>
      </w:r>
      <w:r w:rsidRPr="00C556A1">
        <w:rPr>
          <w:rFonts w:ascii="Arial" w:hAnsi="Arial" w:cs="Arial"/>
        </w:rPr>
        <w:t xml:space="preserve"> como ley fundamental del país</w:t>
      </w:r>
      <w:r w:rsidR="00FC2D96" w:rsidRPr="00C556A1">
        <w:rPr>
          <w:rFonts w:ascii="Arial" w:hAnsi="Arial" w:cs="Arial"/>
        </w:rPr>
        <w:t>,</w:t>
      </w:r>
      <w:r w:rsidRPr="00C556A1">
        <w:rPr>
          <w:rFonts w:ascii="Arial" w:hAnsi="Arial" w:cs="Arial"/>
        </w:rPr>
        <w:t xml:space="preserve"> a través de diferentes actividades de aprendizaje.</w:t>
      </w:r>
    </w:p>
    <w:p w:rsidR="00835690" w:rsidRPr="00C556A1" w:rsidRDefault="00D5259B" w:rsidP="004215A6">
      <w:pPr>
        <w:rPr>
          <w:rFonts w:ascii="Arial" w:hAnsi="Arial" w:cs="Arial"/>
          <w:b/>
        </w:rPr>
      </w:pPr>
      <w:r w:rsidRPr="00C556A1">
        <w:rPr>
          <w:rFonts w:ascii="Arial" w:hAnsi="Arial" w:cs="Arial"/>
        </w:rPr>
        <w:t xml:space="preserve"> </w:t>
      </w:r>
      <w:r w:rsidR="0071512E" w:rsidRPr="00C556A1">
        <w:rPr>
          <w:rFonts w:ascii="Arial" w:hAnsi="Arial" w:cs="Arial"/>
          <w:b/>
        </w:rPr>
        <w:t xml:space="preserve"> </w:t>
      </w:r>
    </w:p>
    <w:p w:rsidR="008805CD" w:rsidRPr="00C556A1" w:rsidRDefault="001739A7" w:rsidP="008805CD">
      <w:pPr>
        <w:rPr>
          <w:rFonts w:ascii="Arial" w:hAnsi="Arial" w:cs="Arial"/>
        </w:rPr>
      </w:pPr>
      <w:r w:rsidRPr="00C556A1">
        <w:rPr>
          <w:rFonts w:ascii="Arial" w:hAnsi="Arial" w:cs="Arial"/>
        </w:rPr>
        <w:t>En diferentes instituciones del Estado, se han aprobado e implementado Protocolos, Reglamentos y Rutas, ante casos de denuncia de malos tratos o descuido contra niños, niñas y adolescentes.</w:t>
      </w:r>
    </w:p>
    <w:p w:rsidR="004215A6" w:rsidRPr="00C556A1" w:rsidRDefault="004215A6" w:rsidP="008805CD">
      <w:pPr>
        <w:ind w:left="0"/>
        <w:rPr>
          <w:rFonts w:ascii="Arial" w:hAnsi="Arial" w:cs="Arial"/>
        </w:rPr>
      </w:pPr>
    </w:p>
    <w:p w:rsidR="008805CD" w:rsidRPr="00C556A1" w:rsidRDefault="008805CD" w:rsidP="008805CD">
      <w:pPr>
        <w:ind w:left="0"/>
        <w:rPr>
          <w:rFonts w:ascii="Arial" w:hAnsi="Arial" w:cs="Arial"/>
        </w:rPr>
      </w:pPr>
      <w:r w:rsidRPr="00C556A1">
        <w:rPr>
          <w:rFonts w:ascii="Arial" w:hAnsi="Arial" w:cs="Arial"/>
        </w:rPr>
        <w:t>El Organismo Judicial a través de los distintos órganos jurisdiccionales dicta medidas de protección en favor de niños, niñas y adolescentes, que sufren malos tratos y/o descuidos o que están expuestos a sufrirlos.</w:t>
      </w:r>
    </w:p>
    <w:p w:rsidR="008805CD" w:rsidRPr="00C556A1" w:rsidRDefault="008805CD" w:rsidP="008805CD">
      <w:pPr>
        <w:rPr>
          <w:rFonts w:ascii="Arial" w:hAnsi="Arial" w:cs="Arial"/>
          <w:b/>
        </w:rPr>
      </w:pPr>
    </w:p>
    <w:p w:rsidR="00ED3B27" w:rsidRPr="00C556A1" w:rsidRDefault="008A22AE" w:rsidP="00ED3B27">
      <w:pPr>
        <w:rPr>
          <w:rFonts w:ascii="Arial" w:hAnsi="Arial" w:cs="Arial"/>
        </w:rPr>
      </w:pPr>
      <w:r w:rsidRPr="00C556A1">
        <w:rPr>
          <w:rFonts w:ascii="Arial" w:hAnsi="Arial" w:cs="Arial"/>
        </w:rPr>
        <w:t>El M</w:t>
      </w:r>
      <w:r w:rsidR="00ED3B27" w:rsidRPr="00C556A1">
        <w:rPr>
          <w:rFonts w:ascii="Arial" w:hAnsi="Arial" w:cs="Arial"/>
        </w:rPr>
        <w:t xml:space="preserve">inisterio de Salud, cuenta con 42 Clínicas de Atención a Víctimas sobrevivientes de Violencia Sexual y embarazadas menores de 14 años, ubicadas en 38 de los 44 Hospitales del país. </w:t>
      </w:r>
    </w:p>
    <w:p w:rsidR="008A22AE" w:rsidRPr="00C556A1" w:rsidRDefault="008A22AE" w:rsidP="00ED3B27">
      <w:pPr>
        <w:rPr>
          <w:rFonts w:ascii="Arial" w:hAnsi="Arial" w:cs="Arial"/>
        </w:rPr>
      </w:pPr>
    </w:p>
    <w:p w:rsidR="008A22AE" w:rsidRPr="00C556A1" w:rsidRDefault="008A22AE" w:rsidP="00ED3B27">
      <w:pPr>
        <w:rPr>
          <w:rFonts w:ascii="Arial" w:hAnsi="Arial" w:cs="Arial"/>
        </w:rPr>
      </w:pPr>
      <w:r w:rsidRPr="00C556A1">
        <w:rPr>
          <w:rFonts w:ascii="Arial" w:hAnsi="Arial" w:cs="Arial"/>
        </w:rPr>
        <w:t xml:space="preserve">La </w:t>
      </w:r>
      <w:r w:rsidR="004215A6" w:rsidRPr="00C556A1">
        <w:rPr>
          <w:rFonts w:ascii="Arial" w:hAnsi="Arial" w:cs="Arial"/>
        </w:rPr>
        <w:t>“</w:t>
      </w:r>
      <w:r w:rsidRPr="00C556A1">
        <w:rPr>
          <w:rFonts w:ascii="Arial" w:hAnsi="Arial" w:cs="Arial"/>
          <w:b/>
        </w:rPr>
        <w:t>Campaña Corazón Azul</w:t>
      </w:r>
      <w:r w:rsidR="004215A6" w:rsidRPr="00C556A1">
        <w:rPr>
          <w:rFonts w:ascii="Arial" w:hAnsi="Arial" w:cs="Arial"/>
          <w:b/>
        </w:rPr>
        <w:t>”</w:t>
      </w:r>
      <w:r w:rsidRPr="00C556A1">
        <w:rPr>
          <w:rFonts w:ascii="Arial" w:hAnsi="Arial" w:cs="Arial"/>
          <w:b/>
        </w:rPr>
        <w:t>,</w:t>
      </w:r>
      <w:r w:rsidRPr="00C556A1">
        <w:rPr>
          <w:rFonts w:ascii="Arial" w:hAnsi="Arial" w:cs="Arial"/>
        </w:rPr>
        <w:t xml:space="preserve"> se ha traducido en 10 idiomas mayas. Actualmente se implementa la campaña “</w:t>
      </w:r>
      <w:r w:rsidRPr="00C556A1">
        <w:rPr>
          <w:rFonts w:ascii="Arial" w:hAnsi="Arial" w:cs="Arial"/>
          <w:b/>
        </w:rPr>
        <w:t>Protegiendo Nuestro Tesoro</w:t>
      </w:r>
      <w:r w:rsidRPr="00C556A1">
        <w:rPr>
          <w:rFonts w:ascii="Arial" w:hAnsi="Arial" w:cs="Arial"/>
        </w:rPr>
        <w:t xml:space="preserve">”, que tiene como objetivo evitar la explotación sexual por turismo. En este caso participan el sector empresarial que contribuye a desplegar amplia publicidad para combatir este </w:t>
      </w:r>
      <w:r w:rsidR="00C556A1" w:rsidRPr="00C556A1">
        <w:rPr>
          <w:rFonts w:ascii="Arial" w:hAnsi="Arial" w:cs="Arial"/>
        </w:rPr>
        <w:t>flagelo,</w:t>
      </w:r>
      <w:r w:rsidRPr="00C556A1">
        <w:rPr>
          <w:rFonts w:ascii="Arial" w:hAnsi="Arial" w:cs="Arial"/>
        </w:rPr>
        <w:t xml:space="preserve"> así como la contratación de niños, niñas y adolescentes para la explotación sexual.</w:t>
      </w:r>
    </w:p>
    <w:p w:rsidR="00ED3B27" w:rsidRPr="00C556A1" w:rsidRDefault="00ED3B27" w:rsidP="00ED3B27">
      <w:pPr>
        <w:rPr>
          <w:rFonts w:ascii="Arial" w:hAnsi="Arial" w:cs="Arial"/>
        </w:rPr>
      </w:pPr>
    </w:p>
    <w:p w:rsidR="002A41A8" w:rsidRPr="00C556A1" w:rsidRDefault="002A41A8" w:rsidP="00ED3B27">
      <w:pPr>
        <w:rPr>
          <w:rFonts w:ascii="Arial" w:hAnsi="Arial" w:cs="Arial"/>
        </w:rPr>
      </w:pPr>
      <w:r w:rsidRPr="00C556A1">
        <w:rPr>
          <w:rFonts w:ascii="Arial" w:hAnsi="Arial" w:cs="Arial"/>
        </w:rPr>
        <w:t>El Estado de Guatemala también impulsa la campaña</w:t>
      </w:r>
      <w:r w:rsidRPr="00C556A1">
        <w:rPr>
          <w:rFonts w:ascii="Arial" w:hAnsi="Arial" w:cs="Arial"/>
          <w:b/>
        </w:rPr>
        <w:t xml:space="preserve"> “</w:t>
      </w:r>
      <w:r w:rsidR="00D918A1" w:rsidRPr="00C556A1">
        <w:rPr>
          <w:rFonts w:ascii="Arial" w:hAnsi="Arial" w:cs="Arial"/>
          <w:b/>
        </w:rPr>
        <w:t xml:space="preserve">Cuidado </w:t>
      </w:r>
      <w:r w:rsidRPr="00C556A1">
        <w:rPr>
          <w:rFonts w:ascii="Arial" w:hAnsi="Arial" w:cs="Arial"/>
          <w:b/>
        </w:rPr>
        <w:t>con el Gro</w:t>
      </w:r>
      <w:r w:rsidR="00D918A1" w:rsidRPr="00C556A1">
        <w:rPr>
          <w:rFonts w:ascii="Arial" w:hAnsi="Arial" w:cs="Arial"/>
          <w:b/>
        </w:rPr>
        <w:t>o</w:t>
      </w:r>
      <w:r w:rsidRPr="00C556A1">
        <w:rPr>
          <w:rFonts w:ascii="Arial" w:hAnsi="Arial" w:cs="Arial"/>
          <w:b/>
        </w:rPr>
        <w:t>ming</w:t>
      </w:r>
      <w:r w:rsidR="00D918A1" w:rsidRPr="00C556A1">
        <w:rPr>
          <w:rFonts w:ascii="Arial" w:hAnsi="Arial" w:cs="Arial"/>
          <w:b/>
        </w:rPr>
        <w:t>, S</w:t>
      </w:r>
      <w:r w:rsidRPr="00C556A1">
        <w:rPr>
          <w:rFonts w:ascii="Arial" w:hAnsi="Arial" w:cs="Arial"/>
          <w:b/>
        </w:rPr>
        <w:t xml:space="preserve">educción en Línea”, </w:t>
      </w:r>
      <w:r w:rsidRPr="00C556A1">
        <w:rPr>
          <w:rFonts w:ascii="Arial" w:hAnsi="Arial" w:cs="Arial"/>
        </w:rPr>
        <w:t>desde el 14 de febrero de 2017.</w:t>
      </w:r>
    </w:p>
    <w:p w:rsidR="004215A6" w:rsidRPr="00C556A1" w:rsidRDefault="004215A6" w:rsidP="00835690">
      <w:pPr>
        <w:rPr>
          <w:rFonts w:ascii="Arial" w:hAnsi="Arial" w:cs="Arial"/>
        </w:rPr>
      </w:pPr>
    </w:p>
    <w:p w:rsidR="00835690" w:rsidRPr="00C556A1" w:rsidRDefault="004215A6" w:rsidP="00835690">
      <w:pPr>
        <w:rPr>
          <w:rFonts w:ascii="Arial" w:hAnsi="Arial" w:cs="Arial"/>
        </w:rPr>
      </w:pPr>
      <w:r w:rsidRPr="00C556A1">
        <w:rPr>
          <w:rFonts w:ascii="Arial" w:hAnsi="Arial" w:cs="Arial"/>
        </w:rPr>
        <w:t xml:space="preserve">También </w:t>
      </w:r>
      <w:r w:rsidR="004E6359" w:rsidRPr="00C556A1">
        <w:rPr>
          <w:rFonts w:ascii="Arial" w:hAnsi="Arial" w:cs="Arial"/>
        </w:rPr>
        <w:t xml:space="preserve">cuenta con mecanismos para la </w:t>
      </w:r>
      <w:r w:rsidR="005B3FDC" w:rsidRPr="00C556A1">
        <w:rPr>
          <w:rFonts w:ascii="Arial" w:hAnsi="Arial" w:cs="Arial"/>
        </w:rPr>
        <w:t>atención integral de víctimas de tortura, tratos crueles o inhumanos que permitan la recuperación y reintegración a la sociedad.</w:t>
      </w:r>
    </w:p>
    <w:p w:rsidR="004215A6" w:rsidRPr="00C556A1" w:rsidRDefault="004215A6" w:rsidP="004215A6">
      <w:pPr>
        <w:rPr>
          <w:rFonts w:ascii="Arial" w:hAnsi="Arial" w:cs="Arial"/>
        </w:rPr>
      </w:pPr>
    </w:p>
    <w:p w:rsidR="00AE0C91" w:rsidRPr="00C556A1" w:rsidRDefault="004215A6" w:rsidP="004215A6">
      <w:pPr>
        <w:rPr>
          <w:rFonts w:ascii="Arial" w:hAnsi="Arial" w:cs="Arial"/>
        </w:rPr>
      </w:pPr>
      <w:r w:rsidRPr="00C556A1">
        <w:rPr>
          <w:rFonts w:ascii="Arial" w:hAnsi="Arial" w:cs="Arial"/>
        </w:rPr>
        <w:t xml:space="preserve">El </w:t>
      </w:r>
      <w:r w:rsidR="00AE0C91" w:rsidRPr="00C556A1">
        <w:rPr>
          <w:rFonts w:ascii="Arial" w:hAnsi="Arial" w:cs="Arial"/>
        </w:rPr>
        <w:t>Estado de Guatemala se organiza para proteger a la persona y a la familia, y su fin supremo es la realización del bien común. A partir de este mandato Constitucional el Estado ha estructurado un sistema legislativo y coordinación interinstitucional que atiende diversas modalidades de protección del entorno familiar por ejemplo la Ley de Protección Integral de la Niñez y Adolescencia; y todas aquellas políticas, programas y proyectos encaminados a garantizar su bienestar y desarrollo integral.</w:t>
      </w:r>
    </w:p>
    <w:p w:rsidR="00AE0C91" w:rsidRPr="00C556A1" w:rsidRDefault="00AE0C91" w:rsidP="00AE0C91">
      <w:pPr>
        <w:rPr>
          <w:rFonts w:ascii="Arial" w:hAnsi="Arial" w:cs="Arial"/>
          <w:b/>
        </w:rPr>
      </w:pPr>
    </w:p>
    <w:p w:rsidR="00835690" w:rsidRPr="00C556A1" w:rsidRDefault="00861970" w:rsidP="00861970">
      <w:pPr>
        <w:pStyle w:val="ListParagraph"/>
        <w:numPr>
          <w:ilvl w:val="0"/>
          <w:numId w:val="1"/>
        </w:numPr>
        <w:rPr>
          <w:rFonts w:ascii="Arial" w:hAnsi="Arial" w:cs="Arial"/>
          <w:b/>
        </w:rPr>
      </w:pPr>
      <w:r w:rsidRPr="00C556A1">
        <w:rPr>
          <w:rFonts w:ascii="Arial" w:hAnsi="Arial" w:cs="Arial"/>
          <w:b/>
        </w:rPr>
        <w:t>Discapacidad, Salud Básica y Bienestar Social</w:t>
      </w:r>
    </w:p>
    <w:p w:rsidR="00756A30" w:rsidRPr="00C556A1" w:rsidRDefault="00756A30" w:rsidP="00756A30">
      <w:pPr>
        <w:pStyle w:val="ListParagraph"/>
        <w:ind w:left="833"/>
        <w:rPr>
          <w:rFonts w:ascii="Arial" w:hAnsi="Arial" w:cs="Arial"/>
          <w:b/>
        </w:rPr>
      </w:pPr>
    </w:p>
    <w:p w:rsidR="001D239A" w:rsidRPr="00C556A1" w:rsidRDefault="004A302E" w:rsidP="004A302E">
      <w:pPr>
        <w:rPr>
          <w:rFonts w:ascii="Arial" w:hAnsi="Arial" w:cs="Arial"/>
        </w:rPr>
      </w:pPr>
      <w:r w:rsidRPr="00C556A1">
        <w:rPr>
          <w:rFonts w:ascii="Arial" w:hAnsi="Arial" w:cs="Arial"/>
        </w:rPr>
        <w:t>En el marco de sus responsabilidades en estos temas,</w:t>
      </w:r>
      <w:r w:rsidRPr="00C556A1">
        <w:rPr>
          <w:rFonts w:ascii="Arial" w:hAnsi="Arial" w:cs="Arial"/>
          <w:b/>
        </w:rPr>
        <w:t xml:space="preserve"> </w:t>
      </w:r>
      <w:r w:rsidRPr="00C556A1">
        <w:rPr>
          <w:rFonts w:ascii="Arial" w:hAnsi="Arial" w:cs="Arial"/>
        </w:rPr>
        <w:t>el Estado de Guatemala cuenta con legislación, políticas, programas y proyectos que viabilizan las acciones de atención desde las diferentes instituciones</w:t>
      </w:r>
      <w:r w:rsidR="001D239A" w:rsidRPr="00C556A1">
        <w:rPr>
          <w:rFonts w:ascii="Arial" w:hAnsi="Arial" w:cs="Arial"/>
        </w:rPr>
        <w:t xml:space="preserve">, entre las cuales se menciona la </w:t>
      </w:r>
      <w:r w:rsidRPr="00C556A1">
        <w:rPr>
          <w:rFonts w:ascii="Arial" w:hAnsi="Arial" w:cs="Arial"/>
        </w:rPr>
        <w:t xml:space="preserve">Estrategia </w:t>
      </w:r>
      <w:r w:rsidR="000559E5" w:rsidRPr="00C556A1">
        <w:rPr>
          <w:rFonts w:ascii="Arial" w:hAnsi="Arial" w:cs="Arial"/>
        </w:rPr>
        <w:t xml:space="preserve">Nacional </w:t>
      </w:r>
      <w:r w:rsidRPr="00C556A1">
        <w:rPr>
          <w:rFonts w:ascii="Arial" w:hAnsi="Arial" w:cs="Arial"/>
        </w:rPr>
        <w:t xml:space="preserve">de la </w:t>
      </w:r>
      <w:r w:rsidR="000559E5" w:rsidRPr="00C556A1">
        <w:rPr>
          <w:rFonts w:ascii="Arial" w:hAnsi="Arial" w:cs="Arial"/>
        </w:rPr>
        <w:t xml:space="preserve">Prevención de la Desnutrición </w:t>
      </w:r>
      <w:r w:rsidR="00A52C20" w:rsidRPr="00C556A1">
        <w:rPr>
          <w:rFonts w:ascii="Arial" w:hAnsi="Arial" w:cs="Arial"/>
        </w:rPr>
        <w:t>Crónica.</w:t>
      </w:r>
    </w:p>
    <w:p w:rsidR="001D239A" w:rsidRPr="00C556A1" w:rsidRDefault="001D239A" w:rsidP="004A302E">
      <w:pPr>
        <w:rPr>
          <w:rFonts w:ascii="Arial" w:hAnsi="Arial" w:cs="Arial"/>
        </w:rPr>
      </w:pPr>
    </w:p>
    <w:p w:rsidR="001D239A" w:rsidRPr="00C556A1" w:rsidRDefault="001D239A" w:rsidP="004A302E">
      <w:pPr>
        <w:rPr>
          <w:rFonts w:ascii="Arial" w:hAnsi="Arial" w:cs="Arial"/>
        </w:rPr>
      </w:pPr>
      <w:r w:rsidRPr="00C556A1">
        <w:rPr>
          <w:rFonts w:ascii="Arial" w:hAnsi="Arial" w:cs="Arial"/>
        </w:rPr>
        <w:t>Se logró la reducción del 17% de la mortalidad en la niñez, entre 2010 y 2015.</w:t>
      </w:r>
    </w:p>
    <w:p w:rsidR="001D239A" w:rsidRPr="00C556A1" w:rsidRDefault="001D239A" w:rsidP="004A302E">
      <w:pPr>
        <w:rPr>
          <w:rFonts w:ascii="Arial" w:hAnsi="Arial" w:cs="Arial"/>
        </w:rPr>
      </w:pPr>
    </w:p>
    <w:p w:rsidR="00A52C20" w:rsidRPr="00C556A1" w:rsidRDefault="00A52C20" w:rsidP="004A302E">
      <w:pPr>
        <w:rPr>
          <w:rFonts w:ascii="Arial" w:hAnsi="Arial" w:cs="Arial"/>
        </w:rPr>
      </w:pPr>
      <w:r w:rsidRPr="00C556A1">
        <w:rPr>
          <w:rFonts w:ascii="Arial" w:hAnsi="Arial" w:cs="Arial"/>
        </w:rPr>
        <w:t xml:space="preserve">En atención a niñas y niños con discapacidad, durante </w:t>
      </w:r>
      <w:r w:rsidR="001D239A" w:rsidRPr="00C556A1">
        <w:rPr>
          <w:rFonts w:ascii="Arial" w:hAnsi="Arial" w:cs="Arial"/>
        </w:rPr>
        <w:t xml:space="preserve">2017 se entregaron 4,592 </w:t>
      </w:r>
      <w:r w:rsidR="004A302E" w:rsidRPr="00C556A1">
        <w:rPr>
          <w:rFonts w:ascii="Arial" w:hAnsi="Arial" w:cs="Arial"/>
        </w:rPr>
        <w:t>becas de estudio;</w:t>
      </w:r>
      <w:r w:rsidR="00652E1F" w:rsidRPr="00C556A1">
        <w:rPr>
          <w:rFonts w:ascii="Arial" w:hAnsi="Arial" w:cs="Arial"/>
        </w:rPr>
        <w:t xml:space="preserve"> 1,898 subsidios familiares, </w:t>
      </w:r>
      <w:r w:rsidRPr="00C556A1">
        <w:rPr>
          <w:rFonts w:ascii="Arial" w:hAnsi="Arial" w:cs="Arial"/>
        </w:rPr>
        <w:t xml:space="preserve">se ejecutaron </w:t>
      </w:r>
      <w:r w:rsidR="004A302E" w:rsidRPr="00C556A1">
        <w:rPr>
          <w:rFonts w:ascii="Arial" w:hAnsi="Arial" w:cs="Arial"/>
        </w:rPr>
        <w:t>programa</w:t>
      </w:r>
      <w:r w:rsidRPr="00C556A1">
        <w:rPr>
          <w:rFonts w:ascii="Arial" w:hAnsi="Arial" w:cs="Arial"/>
        </w:rPr>
        <w:t>s de acompañamiento pedagógico en</w:t>
      </w:r>
      <w:r w:rsidR="004A302E" w:rsidRPr="00C556A1">
        <w:rPr>
          <w:rFonts w:ascii="Arial" w:hAnsi="Arial" w:cs="Arial"/>
        </w:rPr>
        <w:t xml:space="preserve"> escuelas</w:t>
      </w:r>
      <w:r w:rsidRPr="00C556A1">
        <w:rPr>
          <w:rFonts w:ascii="Arial" w:hAnsi="Arial" w:cs="Arial"/>
        </w:rPr>
        <w:t xml:space="preserve"> inclusivas;</w:t>
      </w:r>
      <w:r w:rsidR="00652E1F" w:rsidRPr="00C556A1">
        <w:rPr>
          <w:rFonts w:ascii="Arial" w:hAnsi="Arial" w:cs="Arial"/>
        </w:rPr>
        <w:t xml:space="preserve"> t</w:t>
      </w:r>
      <w:r w:rsidRPr="00C556A1">
        <w:rPr>
          <w:rFonts w:ascii="Arial" w:hAnsi="Arial" w:cs="Arial"/>
        </w:rPr>
        <w:t xml:space="preserve">ambién se cuenta con un </w:t>
      </w:r>
      <w:r w:rsidR="000559E5" w:rsidRPr="00C556A1">
        <w:rPr>
          <w:rFonts w:ascii="Arial" w:hAnsi="Arial" w:cs="Arial"/>
        </w:rPr>
        <w:t xml:space="preserve">centro de capacitación </w:t>
      </w:r>
      <w:r w:rsidRPr="00C556A1">
        <w:rPr>
          <w:rFonts w:ascii="Arial" w:hAnsi="Arial" w:cs="Arial"/>
        </w:rPr>
        <w:t>ocupacional</w:t>
      </w:r>
      <w:r w:rsidR="00652E1F" w:rsidRPr="00C556A1">
        <w:rPr>
          <w:rFonts w:ascii="Arial" w:hAnsi="Arial" w:cs="Arial"/>
        </w:rPr>
        <w:t xml:space="preserve"> y un centro de formación y cuidado integral.</w:t>
      </w:r>
      <w:r w:rsidRPr="00C556A1">
        <w:rPr>
          <w:rFonts w:ascii="Arial" w:hAnsi="Arial" w:cs="Arial"/>
        </w:rPr>
        <w:t xml:space="preserve"> </w:t>
      </w:r>
    </w:p>
    <w:p w:rsidR="00ED3B27" w:rsidRPr="00C556A1" w:rsidRDefault="00ED3B27" w:rsidP="00ED3B27">
      <w:pPr>
        <w:rPr>
          <w:rFonts w:ascii="Arial" w:hAnsi="Arial" w:cs="Arial"/>
          <w:b/>
        </w:rPr>
      </w:pPr>
    </w:p>
    <w:p w:rsidR="00861970" w:rsidRPr="00C556A1" w:rsidRDefault="00861970" w:rsidP="00861970">
      <w:pPr>
        <w:pStyle w:val="ListParagraph"/>
        <w:numPr>
          <w:ilvl w:val="0"/>
          <w:numId w:val="1"/>
        </w:numPr>
        <w:rPr>
          <w:rFonts w:ascii="Arial" w:hAnsi="Arial" w:cs="Arial"/>
          <w:b/>
        </w:rPr>
      </w:pPr>
      <w:r w:rsidRPr="00C556A1">
        <w:rPr>
          <w:rFonts w:ascii="Arial" w:hAnsi="Arial" w:cs="Arial"/>
          <w:b/>
        </w:rPr>
        <w:t>Educación, Esparcimiento y actividades Culturales</w:t>
      </w:r>
    </w:p>
    <w:p w:rsidR="00950C95" w:rsidRPr="00C556A1" w:rsidRDefault="00950C95" w:rsidP="00950C95">
      <w:pPr>
        <w:rPr>
          <w:rFonts w:ascii="Arial" w:hAnsi="Arial" w:cs="Arial"/>
        </w:rPr>
      </w:pPr>
      <w:r w:rsidRPr="00C556A1">
        <w:rPr>
          <w:rFonts w:ascii="Arial" w:hAnsi="Arial" w:cs="Arial"/>
        </w:rPr>
        <w:t>El Estado de Guatemala a través del Ministerio de Educación implementa 8 políticas educativa</w:t>
      </w:r>
      <w:r w:rsidR="00E36D3E" w:rsidRPr="00C556A1">
        <w:rPr>
          <w:rFonts w:ascii="Arial" w:hAnsi="Arial" w:cs="Arial"/>
        </w:rPr>
        <w:t>s</w:t>
      </w:r>
      <w:r w:rsidR="003F03EC" w:rsidRPr="00C556A1">
        <w:rPr>
          <w:rFonts w:ascii="Arial" w:hAnsi="Arial" w:cs="Arial"/>
        </w:rPr>
        <w:t xml:space="preserve">; entre </w:t>
      </w:r>
      <w:r w:rsidR="00CF27C2" w:rsidRPr="00C556A1">
        <w:rPr>
          <w:rFonts w:ascii="Arial" w:hAnsi="Arial" w:cs="Arial"/>
        </w:rPr>
        <w:t>ellas</w:t>
      </w:r>
      <w:r w:rsidRPr="00C556A1">
        <w:rPr>
          <w:rFonts w:ascii="Arial" w:hAnsi="Arial" w:cs="Arial"/>
        </w:rPr>
        <w:t xml:space="preserve">: </w:t>
      </w:r>
      <w:r w:rsidR="003F03EC" w:rsidRPr="00C556A1">
        <w:rPr>
          <w:rFonts w:ascii="Arial" w:hAnsi="Arial" w:cs="Arial"/>
        </w:rPr>
        <w:t xml:space="preserve">la </w:t>
      </w:r>
      <w:r w:rsidRPr="00C556A1">
        <w:rPr>
          <w:rFonts w:ascii="Arial" w:hAnsi="Arial" w:cs="Arial"/>
        </w:rPr>
        <w:t>ampliación de la cobertura en los niveles inicial, preprimaria, primaria, ciclo básico y diversificado; así mismo, el mejoramiento de la calidad de la educación.</w:t>
      </w:r>
    </w:p>
    <w:p w:rsidR="00DD24CC" w:rsidRPr="00C556A1" w:rsidRDefault="00DD24CC" w:rsidP="00950C95">
      <w:pPr>
        <w:rPr>
          <w:rFonts w:ascii="Arial" w:hAnsi="Arial" w:cs="Arial"/>
        </w:rPr>
      </w:pPr>
    </w:p>
    <w:p w:rsidR="00950C95" w:rsidRPr="00C556A1" w:rsidRDefault="00950C95" w:rsidP="00950C95">
      <w:pPr>
        <w:rPr>
          <w:rFonts w:ascii="Arial" w:hAnsi="Arial" w:cs="Arial"/>
        </w:rPr>
      </w:pPr>
      <w:r w:rsidRPr="00C556A1">
        <w:rPr>
          <w:rFonts w:ascii="Arial" w:hAnsi="Arial" w:cs="Arial"/>
        </w:rPr>
        <w:t xml:space="preserve">Por la característica multicultural, multiétnica y multilingüe del país, se promueve el fortalecimiento de la educación bilingüe intercultural que permita una educación coherente con las características de los pueblos indígenas y el uso de los idiomas mayas, garífuna o xinka como una herramienta de aprendizaje en el aula. </w:t>
      </w:r>
    </w:p>
    <w:p w:rsidR="00950C95" w:rsidRPr="00C556A1" w:rsidRDefault="00950C95" w:rsidP="00950C95">
      <w:pPr>
        <w:rPr>
          <w:rFonts w:ascii="Arial" w:hAnsi="Arial" w:cs="Arial"/>
        </w:rPr>
      </w:pPr>
    </w:p>
    <w:p w:rsidR="003F03EC" w:rsidRPr="00C556A1" w:rsidRDefault="00E36D3E" w:rsidP="00950C95">
      <w:pPr>
        <w:rPr>
          <w:rFonts w:ascii="Arial" w:hAnsi="Arial" w:cs="Arial"/>
        </w:rPr>
      </w:pPr>
      <w:r w:rsidRPr="00C556A1">
        <w:rPr>
          <w:rFonts w:ascii="Arial" w:hAnsi="Arial" w:cs="Arial"/>
        </w:rPr>
        <w:t>A pa</w:t>
      </w:r>
      <w:r w:rsidR="00CF27C2" w:rsidRPr="00C556A1">
        <w:rPr>
          <w:rFonts w:ascii="Arial" w:hAnsi="Arial" w:cs="Arial"/>
        </w:rPr>
        <w:t>rtir del 2018, se implementa el</w:t>
      </w:r>
      <w:r w:rsidR="00950C95" w:rsidRPr="00C556A1">
        <w:rPr>
          <w:rFonts w:ascii="Arial" w:hAnsi="Arial" w:cs="Arial"/>
        </w:rPr>
        <w:t xml:space="preserve"> Programa Nacional de Educación Alternativa –PRONEA- que </w:t>
      </w:r>
      <w:r w:rsidRPr="00C556A1">
        <w:rPr>
          <w:rFonts w:ascii="Arial" w:hAnsi="Arial" w:cs="Arial"/>
        </w:rPr>
        <w:t>brinda</w:t>
      </w:r>
      <w:r w:rsidR="00950C95" w:rsidRPr="00C556A1">
        <w:rPr>
          <w:rFonts w:ascii="Arial" w:hAnsi="Arial" w:cs="Arial"/>
        </w:rPr>
        <w:t xml:space="preserve"> el servicio educativo a las personas que por razones socioeconómicas hayan abandonado sus estudios a temprana edad</w:t>
      </w:r>
      <w:r w:rsidRPr="00C556A1">
        <w:rPr>
          <w:rFonts w:ascii="Arial" w:hAnsi="Arial" w:cs="Arial"/>
        </w:rPr>
        <w:t>.</w:t>
      </w:r>
    </w:p>
    <w:p w:rsidR="003F03EC" w:rsidRPr="00C556A1" w:rsidRDefault="003F03EC" w:rsidP="00950C95">
      <w:pPr>
        <w:rPr>
          <w:rFonts w:ascii="Arial" w:hAnsi="Arial" w:cs="Arial"/>
        </w:rPr>
      </w:pPr>
    </w:p>
    <w:p w:rsidR="00950C95" w:rsidRPr="00C556A1" w:rsidRDefault="003F03EC" w:rsidP="00950C95">
      <w:pPr>
        <w:rPr>
          <w:rFonts w:ascii="Arial" w:hAnsi="Arial" w:cs="Arial"/>
        </w:rPr>
      </w:pPr>
      <w:r w:rsidRPr="00C556A1">
        <w:rPr>
          <w:rFonts w:ascii="Arial" w:hAnsi="Arial" w:cs="Arial"/>
        </w:rPr>
        <w:t>En 2016 y 2017, se logró detener el desce</w:t>
      </w:r>
      <w:r w:rsidR="00CB1C46" w:rsidRPr="00C556A1">
        <w:rPr>
          <w:rFonts w:ascii="Arial" w:hAnsi="Arial" w:cs="Arial"/>
        </w:rPr>
        <w:t>nso de la matriculación escolar</w:t>
      </w:r>
      <w:r w:rsidR="00D62EF0" w:rsidRPr="00C556A1">
        <w:rPr>
          <w:rFonts w:ascii="Arial" w:hAnsi="Arial" w:cs="Arial"/>
        </w:rPr>
        <w:t xml:space="preserve">. Además se elevó </w:t>
      </w:r>
      <w:r w:rsidRPr="00C556A1">
        <w:rPr>
          <w:rFonts w:ascii="Arial" w:hAnsi="Arial" w:cs="Arial"/>
        </w:rPr>
        <w:t xml:space="preserve">la tasa de finalización del nivel primario, </w:t>
      </w:r>
      <w:r w:rsidR="00CB1C46" w:rsidRPr="00C556A1">
        <w:rPr>
          <w:rFonts w:ascii="Arial" w:hAnsi="Arial" w:cs="Arial"/>
        </w:rPr>
        <w:t>del 60</w:t>
      </w:r>
      <w:r w:rsidRPr="00C556A1">
        <w:rPr>
          <w:rFonts w:ascii="Arial" w:hAnsi="Arial" w:cs="Arial"/>
        </w:rPr>
        <w:t xml:space="preserve"> al 78%.</w:t>
      </w:r>
    </w:p>
    <w:p w:rsidR="00950C95" w:rsidRPr="00C556A1" w:rsidRDefault="00950C95" w:rsidP="00950C95">
      <w:pPr>
        <w:rPr>
          <w:rFonts w:ascii="Arial" w:hAnsi="Arial" w:cs="Arial"/>
          <w:b/>
        </w:rPr>
      </w:pPr>
    </w:p>
    <w:p w:rsidR="00861970" w:rsidRPr="00C556A1" w:rsidRDefault="00861970" w:rsidP="00861970">
      <w:pPr>
        <w:pStyle w:val="ListParagraph"/>
        <w:numPr>
          <w:ilvl w:val="0"/>
          <w:numId w:val="1"/>
        </w:numPr>
        <w:rPr>
          <w:rFonts w:ascii="Arial" w:hAnsi="Arial" w:cs="Arial"/>
          <w:b/>
        </w:rPr>
      </w:pPr>
      <w:r w:rsidRPr="00C556A1">
        <w:rPr>
          <w:rFonts w:ascii="Arial" w:hAnsi="Arial" w:cs="Arial"/>
          <w:b/>
        </w:rPr>
        <w:t xml:space="preserve">Medidas Especiales de Protección </w:t>
      </w:r>
    </w:p>
    <w:p w:rsidR="006326DD" w:rsidRPr="00C556A1" w:rsidRDefault="006326DD" w:rsidP="00005939">
      <w:pPr>
        <w:rPr>
          <w:rFonts w:ascii="Arial" w:hAnsi="Arial" w:cs="Arial"/>
        </w:rPr>
      </w:pPr>
    </w:p>
    <w:p w:rsidR="006326DD" w:rsidRPr="00C556A1" w:rsidRDefault="006326DD" w:rsidP="00005939">
      <w:pPr>
        <w:rPr>
          <w:rFonts w:ascii="Arial" w:hAnsi="Arial" w:cs="Arial"/>
        </w:rPr>
      </w:pPr>
      <w:r w:rsidRPr="00C556A1">
        <w:rPr>
          <w:rFonts w:ascii="Arial" w:hAnsi="Arial" w:cs="Arial"/>
        </w:rPr>
        <w:t xml:space="preserve">Desde </w:t>
      </w:r>
      <w:r w:rsidR="00400565" w:rsidRPr="00C556A1">
        <w:rPr>
          <w:rFonts w:ascii="Arial" w:hAnsi="Arial" w:cs="Arial"/>
        </w:rPr>
        <w:t>agosto de</w:t>
      </w:r>
      <w:r w:rsidRPr="00C556A1">
        <w:rPr>
          <w:rFonts w:ascii="Arial" w:hAnsi="Arial" w:cs="Arial"/>
        </w:rPr>
        <w:t xml:space="preserve"> 2017, se elabora</w:t>
      </w:r>
      <w:r w:rsidR="00005939" w:rsidRPr="00C556A1">
        <w:rPr>
          <w:rFonts w:ascii="Arial" w:hAnsi="Arial" w:cs="Arial"/>
        </w:rPr>
        <w:t xml:space="preserve"> el Modelo de Reinserción y Resocialización de Adole</w:t>
      </w:r>
      <w:r w:rsidRPr="00C556A1">
        <w:rPr>
          <w:rFonts w:ascii="Arial" w:hAnsi="Arial" w:cs="Arial"/>
        </w:rPr>
        <w:t>s</w:t>
      </w:r>
      <w:r w:rsidR="00005939" w:rsidRPr="00C556A1">
        <w:rPr>
          <w:rFonts w:ascii="Arial" w:hAnsi="Arial" w:cs="Arial"/>
        </w:rPr>
        <w:t>centes en Conflicto c</w:t>
      </w:r>
      <w:r w:rsidRPr="00C556A1">
        <w:rPr>
          <w:rFonts w:ascii="Arial" w:hAnsi="Arial" w:cs="Arial"/>
        </w:rPr>
        <w:t>on la Ley Penal de forma Interinstitucional e intersectorial.</w:t>
      </w:r>
    </w:p>
    <w:p w:rsidR="006326DD" w:rsidRPr="00C556A1" w:rsidRDefault="006326DD" w:rsidP="00005939">
      <w:pPr>
        <w:rPr>
          <w:rFonts w:ascii="Arial" w:hAnsi="Arial" w:cs="Arial"/>
        </w:rPr>
      </w:pPr>
    </w:p>
    <w:p w:rsidR="00005939" w:rsidRPr="00C556A1" w:rsidRDefault="0078713B" w:rsidP="00005939">
      <w:pPr>
        <w:rPr>
          <w:rFonts w:ascii="Arial" w:hAnsi="Arial" w:cs="Arial"/>
        </w:rPr>
      </w:pPr>
      <w:r w:rsidRPr="00C556A1">
        <w:rPr>
          <w:rFonts w:ascii="Arial" w:hAnsi="Arial" w:cs="Arial"/>
        </w:rPr>
        <w:t>Desde principios</w:t>
      </w:r>
      <w:r w:rsidR="00400565" w:rsidRPr="00C556A1">
        <w:rPr>
          <w:rFonts w:ascii="Arial" w:hAnsi="Arial" w:cs="Arial"/>
        </w:rPr>
        <w:t xml:space="preserve"> de </w:t>
      </w:r>
      <w:r w:rsidR="006326DD" w:rsidRPr="00C556A1">
        <w:rPr>
          <w:rFonts w:ascii="Arial" w:hAnsi="Arial" w:cs="Arial"/>
        </w:rPr>
        <w:t>2017,</w:t>
      </w:r>
      <w:r w:rsidR="00400565" w:rsidRPr="00C556A1">
        <w:rPr>
          <w:rFonts w:ascii="Arial" w:hAnsi="Arial" w:cs="Arial"/>
        </w:rPr>
        <w:t xml:space="preserve"> se implementa</w:t>
      </w:r>
      <w:r w:rsidR="006326DD" w:rsidRPr="00C556A1">
        <w:rPr>
          <w:rFonts w:ascii="Arial" w:hAnsi="Arial" w:cs="Arial"/>
        </w:rPr>
        <w:t xml:space="preserve"> </w:t>
      </w:r>
      <w:r w:rsidR="00400565" w:rsidRPr="00C556A1">
        <w:rPr>
          <w:rFonts w:ascii="Arial" w:hAnsi="Arial" w:cs="Arial"/>
        </w:rPr>
        <w:t xml:space="preserve">en el departamento de Chimaltenango, </w:t>
      </w:r>
      <w:r w:rsidR="006326DD" w:rsidRPr="00C556A1">
        <w:rPr>
          <w:rFonts w:ascii="Arial" w:hAnsi="Arial" w:cs="Arial"/>
        </w:rPr>
        <w:t xml:space="preserve">el plan piloto </w:t>
      </w:r>
      <w:r w:rsidR="00400565" w:rsidRPr="00C556A1">
        <w:rPr>
          <w:rFonts w:ascii="Arial" w:hAnsi="Arial" w:cs="Arial"/>
        </w:rPr>
        <w:t xml:space="preserve">“PREVJUVE” </w:t>
      </w:r>
      <w:r w:rsidR="00005939" w:rsidRPr="00C556A1">
        <w:rPr>
          <w:rFonts w:ascii="Arial" w:hAnsi="Arial" w:cs="Arial"/>
        </w:rPr>
        <w:t>que desarroll</w:t>
      </w:r>
      <w:r w:rsidR="00CB1C46" w:rsidRPr="00C556A1">
        <w:rPr>
          <w:rFonts w:ascii="Arial" w:hAnsi="Arial" w:cs="Arial"/>
        </w:rPr>
        <w:t>a actividades de emprendimiento</w:t>
      </w:r>
      <w:r w:rsidR="00005939" w:rsidRPr="00C556A1">
        <w:rPr>
          <w:rFonts w:ascii="Arial" w:hAnsi="Arial" w:cs="Arial"/>
        </w:rPr>
        <w:t xml:space="preserve"> y empleabilidad para jóvenes con medidas socioeducativas y post sanción.</w:t>
      </w:r>
    </w:p>
    <w:p w:rsidR="00005939" w:rsidRPr="00C556A1" w:rsidRDefault="00005939" w:rsidP="00005939">
      <w:pPr>
        <w:rPr>
          <w:rFonts w:ascii="Arial" w:hAnsi="Arial" w:cs="Arial"/>
        </w:rPr>
      </w:pPr>
    </w:p>
    <w:p w:rsidR="00005939" w:rsidRPr="00C556A1" w:rsidRDefault="00005939" w:rsidP="00005939">
      <w:pPr>
        <w:rPr>
          <w:rFonts w:ascii="Arial" w:hAnsi="Arial" w:cs="Arial"/>
        </w:rPr>
      </w:pPr>
      <w:r w:rsidRPr="00C556A1">
        <w:rPr>
          <w:rFonts w:ascii="Arial" w:hAnsi="Arial" w:cs="Arial"/>
        </w:rPr>
        <w:t>Por otra parte</w:t>
      </w:r>
      <w:r w:rsidR="006326DD" w:rsidRPr="00C556A1">
        <w:rPr>
          <w:rFonts w:ascii="Arial" w:hAnsi="Arial" w:cs="Arial"/>
        </w:rPr>
        <w:t>, a partir de 2018,</w:t>
      </w:r>
      <w:r w:rsidRPr="00C556A1">
        <w:rPr>
          <w:rFonts w:ascii="Arial" w:hAnsi="Arial" w:cs="Arial"/>
        </w:rPr>
        <w:t xml:space="preserve"> se </w:t>
      </w:r>
      <w:r w:rsidR="00CB1C46" w:rsidRPr="00C556A1">
        <w:rPr>
          <w:rFonts w:ascii="Arial" w:hAnsi="Arial" w:cs="Arial"/>
        </w:rPr>
        <w:t>implementará el</w:t>
      </w:r>
      <w:r w:rsidRPr="00C556A1">
        <w:rPr>
          <w:rFonts w:ascii="Arial" w:hAnsi="Arial" w:cs="Arial"/>
        </w:rPr>
        <w:t xml:space="preserve"> </w:t>
      </w:r>
      <w:r w:rsidRPr="00C556A1">
        <w:rPr>
          <w:rFonts w:ascii="Arial" w:hAnsi="Arial" w:cs="Arial"/>
          <w:b/>
        </w:rPr>
        <w:t>Modelo de Atención y Persecución Penal Especializado en Materia de Adolescentes en Conflicto con la Ley Penal</w:t>
      </w:r>
      <w:r w:rsidRPr="00C556A1">
        <w:rPr>
          <w:rFonts w:ascii="Arial" w:hAnsi="Arial" w:cs="Arial"/>
        </w:rPr>
        <w:t>, con un enfoque restaurativo</w:t>
      </w:r>
      <w:r w:rsidR="00CB1C46" w:rsidRPr="00C556A1">
        <w:rPr>
          <w:rFonts w:ascii="Arial" w:hAnsi="Arial" w:cs="Arial"/>
        </w:rPr>
        <w:t>,</w:t>
      </w:r>
      <w:r w:rsidRPr="00C556A1">
        <w:rPr>
          <w:rFonts w:ascii="Arial" w:hAnsi="Arial" w:cs="Arial"/>
        </w:rPr>
        <w:t xml:space="preserve"> socio e</w:t>
      </w:r>
      <w:r w:rsidR="00CB1C46" w:rsidRPr="00C556A1">
        <w:rPr>
          <w:rFonts w:ascii="Arial" w:hAnsi="Arial" w:cs="Arial"/>
        </w:rPr>
        <w:t>ducativo y de responsabilidad</w:t>
      </w:r>
      <w:r w:rsidRPr="00C556A1">
        <w:rPr>
          <w:rFonts w:ascii="Arial" w:hAnsi="Arial" w:cs="Arial"/>
        </w:rPr>
        <w:t xml:space="preserve">, que favorece la implementación de salidas alternas al proceso penal, en el que la privación de libertad es la última </w:t>
      </w:r>
      <w:r w:rsidRPr="00C556A1">
        <w:rPr>
          <w:rFonts w:ascii="Arial" w:hAnsi="Arial" w:cs="Arial"/>
          <w:i/>
        </w:rPr>
        <w:t>ratio,</w:t>
      </w:r>
      <w:r w:rsidRPr="00C556A1">
        <w:rPr>
          <w:rFonts w:ascii="Arial" w:hAnsi="Arial" w:cs="Arial"/>
        </w:rPr>
        <w:t xml:space="preserve"> contribuyendo a la reinserción social del adolescente.</w:t>
      </w:r>
    </w:p>
    <w:p w:rsidR="00005939" w:rsidRPr="00C556A1" w:rsidRDefault="00005939" w:rsidP="00005939">
      <w:pPr>
        <w:rPr>
          <w:rFonts w:ascii="Arial" w:hAnsi="Arial" w:cs="Arial"/>
        </w:rPr>
      </w:pPr>
    </w:p>
    <w:p w:rsidR="005529D9" w:rsidRPr="00C556A1" w:rsidRDefault="00BE442B" w:rsidP="00005939">
      <w:pPr>
        <w:rPr>
          <w:rFonts w:ascii="Arial" w:hAnsi="Arial" w:cs="Arial"/>
        </w:rPr>
      </w:pPr>
      <w:r w:rsidRPr="00C556A1">
        <w:rPr>
          <w:rFonts w:ascii="Arial" w:hAnsi="Arial" w:cs="Arial"/>
        </w:rPr>
        <w:t xml:space="preserve">En materia de lucha contra el trabajo infantil </w:t>
      </w:r>
      <w:r w:rsidR="005529D9" w:rsidRPr="00C556A1">
        <w:rPr>
          <w:rFonts w:ascii="Arial" w:hAnsi="Arial" w:cs="Arial"/>
        </w:rPr>
        <w:t>se</w:t>
      </w:r>
      <w:r w:rsidRPr="00C556A1">
        <w:rPr>
          <w:rFonts w:ascii="Arial" w:hAnsi="Arial" w:cs="Arial"/>
        </w:rPr>
        <w:t xml:space="preserve"> implementan Protocolos, Reglamentos y mecanismos a nivel nacional y departamental.</w:t>
      </w:r>
    </w:p>
    <w:p w:rsidR="005529D9" w:rsidRPr="00C556A1" w:rsidRDefault="005529D9" w:rsidP="00005939">
      <w:pPr>
        <w:rPr>
          <w:rFonts w:ascii="Arial" w:hAnsi="Arial" w:cs="Arial"/>
        </w:rPr>
      </w:pPr>
    </w:p>
    <w:p w:rsidR="002821A3" w:rsidRPr="00C556A1" w:rsidRDefault="002821A3" w:rsidP="004E6359">
      <w:pPr>
        <w:pStyle w:val="NoSpacing"/>
        <w:spacing w:line="360" w:lineRule="auto"/>
        <w:jc w:val="both"/>
        <w:rPr>
          <w:rFonts w:ascii="Arial" w:hAnsi="Arial" w:cs="Arial"/>
        </w:rPr>
      </w:pPr>
      <w:r w:rsidRPr="00C556A1">
        <w:rPr>
          <w:rFonts w:ascii="Arial" w:hAnsi="Arial" w:cs="Arial"/>
        </w:rPr>
        <w:t xml:space="preserve">Desde el año 2015, el Estado de Guatemala </w:t>
      </w:r>
      <w:r w:rsidR="00FC2FC4" w:rsidRPr="00C556A1">
        <w:rPr>
          <w:rFonts w:ascii="Arial" w:hAnsi="Arial" w:cs="Arial"/>
        </w:rPr>
        <w:t xml:space="preserve">inició </w:t>
      </w:r>
      <w:r w:rsidRPr="00C556A1">
        <w:rPr>
          <w:rFonts w:ascii="Arial" w:hAnsi="Arial" w:cs="Arial"/>
        </w:rPr>
        <w:t xml:space="preserve">acciones </w:t>
      </w:r>
      <w:r w:rsidR="00FC2FC4" w:rsidRPr="00C556A1">
        <w:rPr>
          <w:rFonts w:ascii="Arial" w:hAnsi="Arial" w:cs="Arial"/>
        </w:rPr>
        <w:t>y</w:t>
      </w:r>
      <w:r w:rsidR="005801DD" w:rsidRPr="00C556A1">
        <w:rPr>
          <w:rFonts w:ascii="Arial" w:hAnsi="Arial" w:cs="Arial"/>
        </w:rPr>
        <w:t xml:space="preserve"> </w:t>
      </w:r>
      <w:r w:rsidRPr="00C556A1">
        <w:rPr>
          <w:rFonts w:ascii="Arial" w:hAnsi="Arial" w:cs="Arial"/>
        </w:rPr>
        <w:t>procesos de desinstitucionalización</w:t>
      </w:r>
      <w:r w:rsidR="005801DD" w:rsidRPr="00C556A1">
        <w:rPr>
          <w:rFonts w:ascii="Arial" w:hAnsi="Arial" w:cs="Arial"/>
        </w:rPr>
        <w:t>;</w:t>
      </w:r>
      <w:r w:rsidRPr="00C556A1">
        <w:rPr>
          <w:rFonts w:ascii="Arial" w:hAnsi="Arial" w:cs="Arial"/>
        </w:rPr>
        <w:t xml:space="preserve"> una de las primeras acciones fue la suscripción del Convenio entre</w:t>
      </w:r>
      <w:r w:rsidR="006A660B" w:rsidRPr="00C556A1">
        <w:rPr>
          <w:rFonts w:ascii="Arial" w:hAnsi="Arial" w:cs="Arial"/>
        </w:rPr>
        <w:t xml:space="preserve"> la</w:t>
      </w:r>
      <w:r w:rsidRPr="00C556A1">
        <w:rPr>
          <w:rFonts w:ascii="Arial" w:hAnsi="Arial" w:cs="Arial"/>
        </w:rPr>
        <w:t xml:space="preserve"> Secretar</w:t>
      </w:r>
      <w:r w:rsidR="006A660B" w:rsidRPr="00C556A1">
        <w:rPr>
          <w:rFonts w:ascii="Arial" w:hAnsi="Arial" w:cs="Arial"/>
        </w:rPr>
        <w:t>í</w:t>
      </w:r>
      <w:r w:rsidRPr="00C556A1">
        <w:rPr>
          <w:rFonts w:ascii="Arial" w:hAnsi="Arial" w:cs="Arial"/>
        </w:rPr>
        <w:t xml:space="preserve">a de Bienestar Social, </w:t>
      </w:r>
      <w:r w:rsidR="006A660B" w:rsidRPr="00C556A1">
        <w:rPr>
          <w:rFonts w:ascii="Arial" w:hAnsi="Arial" w:cs="Arial"/>
        </w:rPr>
        <w:t xml:space="preserve">la </w:t>
      </w:r>
      <w:r w:rsidRPr="00C556A1">
        <w:rPr>
          <w:rFonts w:ascii="Arial" w:hAnsi="Arial" w:cs="Arial"/>
        </w:rPr>
        <w:t xml:space="preserve">Procuraduría General de la Nación y la Institución Buckner, aplicable a niños y niñas de cero a tres años de edad. </w:t>
      </w:r>
    </w:p>
    <w:p w:rsidR="002821A3" w:rsidRPr="00C556A1" w:rsidRDefault="002821A3" w:rsidP="004E6359">
      <w:pPr>
        <w:pStyle w:val="NoSpacing"/>
        <w:spacing w:line="360" w:lineRule="auto"/>
        <w:jc w:val="both"/>
        <w:rPr>
          <w:rFonts w:ascii="Arial" w:hAnsi="Arial" w:cs="Arial"/>
        </w:rPr>
      </w:pPr>
    </w:p>
    <w:p w:rsidR="00ED5C7E" w:rsidRPr="00C556A1" w:rsidRDefault="002821A3" w:rsidP="004E6359">
      <w:pPr>
        <w:pStyle w:val="NoSpacing"/>
        <w:spacing w:line="360" w:lineRule="auto"/>
        <w:jc w:val="both"/>
        <w:rPr>
          <w:rFonts w:ascii="Arial" w:hAnsi="Arial" w:cs="Arial"/>
        </w:rPr>
      </w:pPr>
      <w:r w:rsidRPr="00C556A1">
        <w:rPr>
          <w:rFonts w:ascii="Arial" w:hAnsi="Arial" w:cs="Arial"/>
        </w:rPr>
        <w:t>En el 2016 se suscribió una Carta de Coope</w:t>
      </w:r>
      <w:r w:rsidR="00F846D0" w:rsidRPr="00C556A1">
        <w:rPr>
          <w:rFonts w:ascii="Arial" w:hAnsi="Arial" w:cs="Arial"/>
        </w:rPr>
        <w:t>ración Interinstitucional entre</w:t>
      </w:r>
      <w:r w:rsidRPr="00C556A1">
        <w:rPr>
          <w:rFonts w:ascii="Arial" w:hAnsi="Arial" w:cs="Arial"/>
        </w:rPr>
        <w:t xml:space="preserve"> la Procuraduría General de la Nación, Secretaria de Bienestar Social, Consejo Nacional de Adopciones y la Secretaría de Obras Sociales de la Esposa del Presidente</w:t>
      </w:r>
      <w:r w:rsidR="005801DD" w:rsidRPr="00C556A1">
        <w:rPr>
          <w:rFonts w:ascii="Arial" w:hAnsi="Arial" w:cs="Arial"/>
        </w:rPr>
        <w:t>, que permitió reducir de un número de más de 1524 niños, niñas</w:t>
      </w:r>
      <w:r w:rsidR="004F0B4B" w:rsidRPr="00C556A1">
        <w:rPr>
          <w:rFonts w:ascii="Arial" w:hAnsi="Arial" w:cs="Arial"/>
        </w:rPr>
        <w:t xml:space="preserve"> y adolescentes</w:t>
      </w:r>
      <w:r w:rsidR="005801DD" w:rsidRPr="00C556A1">
        <w:rPr>
          <w:rFonts w:ascii="Arial" w:hAnsi="Arial" w:cs="Arial"/>
        </w:rPr>
        <w:t xml:space="preserve"> </w:t>
      </w:r>
      <w:r w:rsidR="004F0B4B" w:rsidRPr="00C556A1">
        <w:rPr>
          <w:rFonts w:ascii="Arial" w:hAnsi="Arial" w:cs="Arial"/>
        </w:rPr>
        <w:t xml:space="preserve">institucionalizados, a una cantidad de 600, a través de los respectivos </w:t>
      </w:r>
      <w:r w:rsidR="00F846D0" w:rsidRPr="00C556A1">
        <w:rPr>
          <w:rFonts w:ascii="Arial" w:hAnsi="Arial" w:cs="Arial"/>
        </w:rPr>
        <w:t xml:space="preserve">procesos </w:t>
      </w:r>
      <w:r w:rsidR="004F0B4B" w:rsidRPr="00C556A1">
        <w:rPr>
          <w:rFonts w:ascii="Arial" w:hAnsi="Arial" w:cs="Arial"/>
        </w:rPr>
        <w:t xml:space="preserve">judiciales. </w:t>
      </w:r>
    </w:p>
    <w:p w:rsidR="002821A3" w:rsidRPr="00C556A1" w:rsidRDefault="002821A3" w:rsidP="004E6359">
      <w:pPr>
        <w:pStyle w:val="NoSpacing"/>
        <w:spacing w:line="360" w:lineRule="auto"/>
        <w:jc w:val="both"/>
        <w:rPr>
          <w:rFonts w:ascii="Arial" w:hAnsi="Arial" w:cs="Arial"/>
        </w:rPr>
      </w:pPr>
    </w:p>
    <w:p w:rsidR="004E6359" w:rsidRPr="00C556A1" w:rsidRDefault="004E6359" w:rsidP="004E6359">
      <w:pPr>
        <w:pStyle w:val="NoSpacing"/>
        <w:spacing w:line="360" w:lineRule="auto"/>
        <w:jc w:val="both"/>
        <w:rPr>
          <w:rFonts w:ascii="Arial" w:hAnsi="Arial" w:cs="Arial"/>
        </w:rPr>
      </w:pPr>
      <w:r w:rsidRPr="00C556A1">
        <w:rPr>
          <w:rFonts w:ascii="Arial" w:hAnsi="Arial" w:cs="Arial"/>
        </w:rPr>
        <w:t xml:space="preserve">El Estado de Guatemala es el  primero en lamentar la tragedia en el Hogar Virgen de la Asunción, y convencido de que esto no debe </w:t>
      </w:r>
      <w:r w:rsidR="004F0B4B" w:rsidRPr="00C556A1">
        <w:rPr>
          <w:rFonts w:ascii="Arial" w:hAnsi="Arial" w:cs="Arial"/>
        </w:rPr>
        <w:t>volver a suceder</w:t>
      </w:r>
      <w:r w:rsidRPr="00C556A1">
        <w:rPr>
          <w:rFonts w:ascii="Arial" w:hAnsi="Arial" w:cs="Arial"/>
        </w:rPr>
        <w:t xml:space="preserve"> en nuestro país</w:t>
      </w:r>
      <w:r w:rsidR="004F0B4B" w:rsidRPr="00C556A1">
        <w:rPr>
          <w:rFonts w:ascii="Arial" w:hAnsi="Arial" w:cs="Arial"/>
        </w:rPr>
        <w:t>,</w:t>
      </w:r>
      <w:r w:rsidRPr="00C556A1">
        <w:rPr>
          <w:rFonts w:ascii="Arial" w:hAnsi="Arial" w:cs="Arial"/>
        </w:rPr>
        <w:t xml:space="preserve"> ni en ninguna otra parte del mundo, ha tomado medidas de carácter urgente para que las instituciones vinculadas a este tema articulen de mejor manera sus planes, programas y acciones en favor de la niñez vulnerable y desprotegida, y comparte con la comunidad internacional el sentimiento de tristeza que provoca</w:t>
      </w:r>
      <w:r w:rsidR="004F0B4B" w:rsidRPr="00C556A1">
        <w:rPr>
          <w:rFonts w:ascii="Arial" w:hAnsi="Arial" w:cs="Arial"/>
        </w:rPr>
        <w:t xml:space="preserve"> esta </w:t>
      </w:r>
      <w:r w:rsidRPr="00C556A1">
        <w:rPr>
          <w:rFonts w:ascii="Arial" w:hAnsi="Arial" w:cs="Arial"/>
        </w:rPr>
        <w:t>pérdida de vidas humanas.</w:t>
      </w:r>
    </w:p>
    <w:p w:rsidR="004F0B4B" w:rsidRPr="00C556A1" w:rsidRDefault="004F0B4B" w:rsidP="004E6359">
      <w:pPr>
        <w:pStyle w:val="NoSpacing"/>
        <w:spacing w:line="360" w:lineRule="auto"/>
        <w:jc w:val="both"/>
        <w:rPr>
          <w:rFonts w:ascii="Arial" w:hAnsi="Arial" w:cs="Arial"/>
        </w:rPr>
      </w:pPr>
    </w:p>
    <w:p w:rsidR="004F0B4B" w:rsidRPr="00C556A1" w:rsidRDefault="004F0B4B" w:rsidP="004E6359">
      <w:pPr>
        <w:pStyle w:val="NoSpacing"/>
        <w:spacing w:line="360" w:lineRule="auto"/>
        <w:jc w:val="both"/>
        <w:rPr>
          <w:rFonts w:ascii="Arial" w:hAnsi="Arial" w:cs="Arial"/>
        </w:rPr>
      </w:pPr>
      <w:r w:rsidRPr="00C556A1">
        <w:rPr>
          <w:rFonts w:ascii="Arial" w:hAnsi="Arial" w:cs="Arial"/>
        </w:rPr>
        <w:t>Para asegurar la no repetición, se creó el Sistema de Atención de Casos de Niñez y Adolescencia de la Procuraduría</w:t>
      </w:r>
      <w:r w:rsidR="00F846D0" w:rsidRPr="00C556A1">
        <w:rPr>
          <w:rFonts w:ascii="Arial" w:hAnsi="Arial" w:cs="Arial"/>
        </w:rPr>
        <w:t xml:space="preserve"> General de la Nación, para reducir </w:t>
      </w:r>
      <w:r w:rsidRPr="00C556A1">
        <w:rPr>
          <w:rFonts w:ascii="Arial" w:hAnsi="Arial" w:cs="Arial"/>
        </w:rPr>
        <w:t>e</w:t>
      </w:r>
      <w:r w:rsidR="00F846D0" w:rsidRPr="00C556A1">
        <w:rPr>
          <w:rFonts w:ascii="Arial" w:hAnsi="Arial" w:cs="Arial"/>
        </w:rPr>
        <w:t>l ingreso de</w:t>
      </w:r>
      <w:r w:rsidRPr="00C556A1">
        <w:rPr>
          <w:rFonts w:ascii="Arial" w:hAnsi="Arial" w:cs="Arial"/>
        </w:rPr>
        <w:t xml:space="preserve"> niñas, niños y adolescentes a hogares de abrigo y protección, mediante procesos de investigación rápida</w:t>
      </w:r>
      <w:r w:rsidR="00F846D0" w:rsidRPr="00C556A1">
        <w:rPr>
          <w:rFonts w:ascii="Arial" w:hAnsi="Arial" w:cs="Arial"/>
        </w:rPr>
        <w:t>,</w:t>
      </w:r>
      <w:r w:rsidRPr="00C556A1">
        <w:rPr>
          <w:rFonts w:ascii="Arial" w:hAnsi="Arial" w:cs="Arial"/>
        </w:rPr>
        <w:t xml:space="preserve"> en búsqueda de alternativas de protección en su contexto.</w:t>
      </w:r>
    </w:p>
    <w:p w:rsidR="004F0B4B" w:rsidRPr="00C556A1" w:rsidRDefault="004F0B4B" w:rsidP="004E6359">
      <w:pPr>
        <w:pStyle w:val="NoSpacing"/>
        <w:spacing w:line="360" w:lineRule="auto"/>
        <w:jc w:val="both"/>
        <w:rPr>
          <w:rFonts w:ascii="Arial" w:hAnsi="Arial" w:cs="Arial"/>
        </w:rPr>
      </w:pPr>
    </w:p>
    <w:p w:rsidR="0062685E" w:rsidRPr="00C556A1" w:rsidRDefault="004F0B4B" w:rsidP="004F0B4B">
      <w:pPr>
        <w:pStyle w:val="NoSpacing"/>
        <w:spacing w:line="360" w:lineRule="auto"/>
        <w:jc w:val="both"/>
        <w:rPr>
          <w:rFonts w:ascii="Arial" w:hAnsi="Arial" w:cs="Arial"/>
        </w:rPr>
      </w:pPr>
      <w:r w:rsidRPr="00C556A1">
        <w:rPr>
          <w:rFonts w:ascii="Arial" w:hAnsi="Arial" w:cs="Arial"/>
        </w:rPr>
        <w:t>Por su parte, la Comisión Presidencial Coordinadora de la Políticas del Ejecutivo en Materia de Derecho Humanos –COPREDEH-,</w:t>
      </w:r>
      <w:r w:rsidR="000B0143" w:rsidRPr="00C556A1">
        <w:rPr>
          <w:rFonts w:ascii="Arial" w:hAnsi="Arial" w:cs="Arial"/>
        </w:rPr>
        <w:t xml:space="preserve"> que me honra presidir,</w:t>
      </w:r>
      <w:r w:rsidRPr="00C556A1">
        <w:rPr>
          <w:rFonts w:ascii="Arial" w:hAnsi="Arial" w:cs="Arial"/>
        </w:rPr>
        <w:t xml:space="preserve"> instituyó por disposición del Presidente de la Repúblic</w:t>
      </w:r>
      <w:r w:rsidR="00F846D0" w:rsidRPr="00C556A1">
        <w:rPr>
          <w:rFonts w:ascii="Arial" w:hAnsi="Arial" w:cs="Arial"/>
        </w:rPr>
        <w:t xml:space="preserve">a, el Clúster </w:t>
      </w:r>
      <w:r w:rsidR="00F72268" w:rsidRPr="00C556A1">
        <w:rPr>
          <w:rFonts w:ascii="Arial" w:hAnsi="Arial" w:cs="Arial"/>
        </w:rPr>
        <w:t xml:space="preserve">Humanitario Interinstitucional, con apoyo de la Comunidad Internacional, para </w:t>
      </w:r>
      <w:r w:rsidR="00F846D0" w:rsidRPr="00C556A1">
        <w:rPr>
          <w:rFonts w:ascii="Arial" w:hAnsi="Arial" w:cs="Arial"/>
        </w:rPr>
        <w:t>dar</w:t>
      </w:r>
      <w:r w:rsidRPr="00C556A1">
        <w:rPr>
          <w:rFonts w:ascii="Arial" w:hAnsi="Arial" w:cs="Arial"/>
        </w:rPr>
        <w:t xml:space="preserve"> atención inmediata a las víctimas sobrevivientes y a los familiares de todas las niñas af</w:t>
      </w:r>
      <w:r w:rsidR="00F72268" w:rsidRPr="00C556A1">
        <w:rPr>
          <w:rFonts w:ascii="Arial" w:hAnsi="Arial" w:cs="Arial"/>
        </w:rPr>
        <w:t xml:space="preserve">ectadas por este terrible hecho. </w:t>
      </w:r>
    </w:p>
    <w:p w:rsidR="0062685E" w:rsidRPr="00C556A1" w:rsidRDefault="0062685E" w:rsidP="004F0B4B">
      <w:pPr>
        <w:pStyle w:val="NoSpacing"/>
        <w:spacing w:line="360" w:lineRule="auto"/>
        <w:jc w:val="both"/>
        <w:rPr>
          <w:rFonts w:ascii="Arial" w:hAnsi="Arial" w:cs="Arial"/>
        </w:rPr>
      </w:pPr>
    </w:p>
    <w:p w:rsidR="00DD24CC" w:rsidRPr="00C556A1" w:rsidRDefault="00DD24CC" w:rsidP="004F0B4B">
      <w:pPr>
        <w:pStyle w:val="NoSpacing"/>
        <w:spacing w:line="360" w:lineRule="auto"/>
        <w:jc w:val="both"/>
        <w:rPr>
          <w:rFonts w:ascii="Arial" w:hAnsi="Arial" w:cs="Arial"/>
        </w:rPr>
      </w:pPr>
      <w:r w:rsidRPr="00C556A1">
        <w:rPr>
          <w:rFonts w:ascii="Arial" w:hAnsi="Arial" w:cs="Arial"/>
        </w:rPr>
        <w:t>Muchas Gracias.</w:t>
      </w:r>
    </w:p>
    <w:p w:rsidR="00F02124" w:rsidRPr="00C556A1" w:rsidRDefault="004F0B4B" w:rsidP="004F0B4B">
      <w:pPr>
        <w:pStyle w:val="NoSpacing"/>
        <w:spacing w:line="360" w:lineRule="auto"/>
        <w:jc w:val="both"/>
        <w:rPr>
          <w:rFonts w:ascii="Arial" w:hAnsi="Arial" w:cs="Arial"/>
        </w:rPr>
      </w:pPr>
      <w:r w:rsidRPr="00C556A1">
        <w:rPr>
          <w:rFonts w:ascii="Arial" w:hAnsi="Arial" w:cs="Arial"/>
        </w:rPr>
        <w:t xml:space="preserve"> </w:t>
      </w:r>
    </w:p>
    <w:p w:rsidR="00E40EC2" w:rsidRPr="00C556A1" w:rsidRDefault="00E40EC2">
      <w:pPr>
        <w:rPr>
          <w:rFonts w:ascii="Arial" w:hAnsi="Arial" w:cs="Arial"/>
        </w:rPr>
      </w:pPr>
    </w:p>
    <w:p w:rsidR="004F0B4B" w:rsidRPr="00C556A1" w:rsidRDefault="004F0B4B">
      <w:pPr>
        <w:rPr>
          <w:rFonts w:ascii="Arial" w:hAnsi="Arial" w:cs="Arial"/>
        </w:rPr>
      </w:pPr>
    </w:p>
    <w:p w:rsidR="004F0B4B" w:rsidRPr="00C556A1" w:rsidRDefault="004F0B4B">
      <w:pPr>
        <w:rPr>
          <w:rFonts w:ascii="Arial" w:hAnsi="Arial" w:cs="Arial"/>
        </w:rPr>
      </w:pPr>
    </w:p>
    <w:p w:rsidR="004F0B4B" w:rsidRPr="00C556A1" w:rsidRDefault="004F0B4B">
      <w:pPr>
        <w:rPr>
          <w:rFonts w:ascii="Arial" w:hAnsi="Arial" w:cs="Arial"/>
        </w:rPr>
      </w:pPr>
    </w:p>
    <w:p w:rsidR="004F0B4B" w:rsidRPr="00C556A1" w:rsidRDefault="004F0B4B">
      <w:pPr>
        <w:rPr>
          <w:rFonts w:ascii="Arial" w:hAnsi="Arial" w:cs="Arial"/>
        </w:rPr>
      </w:pPr>
    </w:p>
    <w:p w:rsidR="004F0B4B" w:rsidRPr="00C556A1" w:rsidRDefault="004F0B4B">
      <w:pPr>
        <w:rPr>
          <w:rFonts w:ascii="Arial" w:hAnsi="Arial" w:cs="Arial"/>
        </w:rPr>
      </w:pPr>
    </w:p>
    <w:p w:rsidR="004F0B4B" w:rsidRPr="00C556A1" w:rsidRDefault="004F0B4B">
      <w:pPr>
        <w:rPr>
          <w:rFonts w:ascii="Arial" w:hAnsi="Arial" w:cs="Arial"/>
        </w:rPr>
      </w:pPr>
    </w:p>
    <w:p w:rsidR="004F0B4B" w:rsidRPr="00F72268" w:rsidRDefault="004F0B4B">
      <w:pPr>
        <w:rPr>
          <w:rFonts w:ascii="Arial" w:hAnsi="Arial" w:cs="Arial"/>
          <w:sz w:val="36"/>
          <w:szCs w:val="36"/>
        </w:rPr>
      </w:pPr>
    </w:p>
    <w:p w:rsidR="004F0B4B" w:rsidRPr="00F72268" w:rsidRDefault="004F0B4B">
      <w:pPr>
        <w:rPr>
          <w:rFonts w:ascii="Arial" w:hAnsi="Arial" w:cs="Arial"/>
          <w:sz w:val="36"/>
          <w:szCs w:val="36"/>
        </w:rPr>
      </w:pPr>
    </w:p>
    <w:p w:rsidR="004F0B4B" w:rsidRPr="00F72268" w:rsidRDefault="004F0B4B">
      <w:pPr>
        <w:rPr>
          <w:rFonts w:ascii="Arial" w:hAnsi="Arial" w:cs="Arial"/>
          <w:sz w:val="36"/>
          <w:szCs w:val="36"/>
        </w:rPr>
      </w:pPr>
    </w:p>
    <w:p w:rsidR="004F0B4B" w:rsidRPr="00F72268" w:rsidRDefault="004F0B4B">
      <w:pPr>
        <w:rPr>
          <w:rFonts w:ascii="Arial" w:hAnsi="Arial" w:cs="Arial"/>
          <w:sz w:val="36"/>
          <w:szCs w:val="36"/>
        </w:rPr>
      </w:pPr>
    </w:p>
    <w:p w:rsidR="004F0B4B" w:rsidRPr="00F72268" w:rsidRDefault="004F0B4B">
      <w:pPr>
        <w:rPr>
          <w:rFonts w:ascii="Arial" w:hAnsi="Arial" w:cs="Arial"/>
          <w:sz w:val="36"/>
          <w:szCs w:val="36"/>
        </w:rPr>
      </w:pPr>
    </w:p>
    <w:p w:rsidR="004F0B4B" w:rsidRPr="00F72268" w:rsidRDefault="004F0B4B">
      <w:pPr>
        <w:rPr>
          <w:rFonts w:ascii="Arial" w:hAnsi="Arial" w:cs="Arial"/>
          <w:sz w:val="36"/>
          <w:szCs w:val="36"/>
        </w:rPr>
      </w:pPr>
    </w:p>
    <w:p w:rsidR="00F72268" w:rsidRPr="00F72268" w:rsidRDefault="00F72268" w:rsidP="00C556A1">
      <w:pPr>
        <w:ind w:left="0"/>
        <w:rPr>
          <w:rFonts w:ascii="Arial" w:hAnsi="Arial" w:cs="Arial"/>
          <w:sz w:val="36"/>
          <w:szCs w:val="36"/>
        </w:rPr>
      </w:pPr>
    </w:p>
    <w:sectPr w:rsidR="00F72268" w:rsidRPr="00F72268" w:rsidSect="000A634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B69" w:rsidRDefault="00A97B69" w:rsidP="00BE1622">
      <w:pPr>
        <w:spacing w:line="240" w:lineRule="auto"/>
      </w:pPr>
      <w:r>
        <w:separator/>
      </w:r>
    </w:p>
  </w:endnote>
  <w:endnote w:type="continuationSeparator" w:id="0">
    <w:p w:rsidR="00A97B69" w:rsidRDefault="00A97B69" w:rsidP="00BE1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ans serif">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9447197"/>
      <w:docPartObj>
        <w:docPartGallery w:val="Page Numbers (Bottom of Page)"/>
        <w:docPartUnique/>
      </w:docPartObj>
    </w:sdtPr>
    <w:sdtEndPr/>
    <w:sdtContent>
      <w:p w:rsidR="00291CE1" w:rsidRDefault="00291CE1">
        <w:pPr>
          <w:pStyle w:val="Footer"/>
          <w:jc w:val="center"/>
        </w:pPr>
        <w:r>
          <w:fldChar w:fldCharType="begin"/>
        </w:r>
        <w:r>
          <w:instrText>PAGE   \* MERGEFORMAT</w:instrText>
        </w:r>
        <w:r>
          <w:fldChar w:fldCharType="separate"/>
        </w:r>
        <w:r w:rsidR="00287F63">
          <w:rPr>
            <w:noProof/>
          </w:rPr>
          <w:t>1</w:t>
        </w:r>
        <w:r>
          <w:fldChar w:fldCharType="end"/>
        </w:r>
      </w:p>
    </w:sdtContent>
  </w:sdt>
  <w:p w:rsidR="00291CE1" w:rsidRDefault="00291C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B69" w:rsidRDefault="00A97B69" w:rsidP="00BE1622">
      <w:pPr>
        <w:spacing w:line="240" w:lineRule="auto"/>
      </w:pPr>
      <w:r>
        <w:separator/>
      </w:r>
    </w:p>
  </w:footnote>
  <w:footnote w:type="continuationSeparator" w:id="0">
    <w:p w:rsidR="00A97B69" w:rsidRDefault="00A97B69" w:rsidP="00BE162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3C5AB0"/>
    <w:multiLevelType w:val="hybridMultilevel"/>
    <w:tmpl w:val="9A08D370"/>
    <w:lvl w:ilvl="0" w:tplc="100A0001">
      <w:start w:val="1"/>
      <w:numFmt w:val="bullet"/>
      <w:lvlText w:val=""/>
      <w:lvlJc w:val="left"/>
      <w:pPr>
        <w:ind w:left="833" w:hanging="360"/>
      </w:pPr>
      <w:rPr>
        <w:rFonts w:ascii="Symbol" w:hAnsi="Symbol" w:hint="default"/>
      </w:rPr>
    </w:lvl>
    <w:lvl w:ilvl="1" w:tplc="100A0003">
      <w:start w:val="1"/>
      <w:numFmt w:val="bullet"/>
      <w:lvlText w:val="o"/>
      <w:lvlJc w:val="left"/>
      <w:pPr>
        <w:ind w:left="1553" w:hanging="360"/>
      </w:pPr>
      <w:rPr>
        <w:rFonts w:ascii="Courier New" w:hAnsi="Courier New" w:cs="Courier New" w:hint="default"/>
      </w:rPr>
    </w:lvl>
    <w:lvl w:ilvl="2" w:tplc="100A0005" w:tentative="1">
      <w:start w:val="1"/>
      <w:numFmt w:val="bullet"/>
      <w:lvlText w:val=""/>
      <w:lvlJc w:val="left"/>
      <w:pPr>
        <w:ind w:left="2273" w:hanging="360"/>
      </w:pPr>
      <w:rPr>
        <w:rFonts w:ascii="Wingdings" w:hAnsi="Wingdings" w:hint="default"/>
      </w:rPr>
    </w:lvl>
    <w:lvl w:ilvl="3" w:tplc="100A0001" w:tentative="1">
      <w:start w:val="1"/>
      <w:numFmt w:val="bullet"/>
      <w:lvlText w:val=""/>
      <w:lvlJc w:val="left"/>
      <w:pPr>
        <w:ind w:left="2993" w:hanging="360"/>
      </w:pPr>
      <w:rPr>
        <w:rFonts w:ascii="Symbol" w:hAnsi="Symbol" w:hint="default"/>
      </w:rPr>
    </w:lvl>
    <w:lvl w:ilvl="4" w:tplc="100A0003" w:tentative="1">
      <w:start w:val="1"/>
      <w:numFmt w:val="bullet"/>
      <w:lvlText w:val="o"/>
      <w:lvlJc w:val="left"/>
      <w:pPr>
        <w:ind w:left="3713" w:hanging="360"/>
      </w:pPr>
      <w:rPr>
        <w:rFonts w:ascii="Courier New" w:hAnsi="Courier New" w:cs="Courier New" w:hint="default"/>
      </w:rPr>
    </w:lvl>
    <w:lvl w:ilvl="5" w:tplc="100A0005" w:tentative="1">
      <w:start w:val="1"/>
      <w:numFmt w:val="bullet"/>
      <w:lvlText w:val=""/>
      <w:lvlJc w:val="left"/>
      <w:pPr>
        <w:ind w:left="4433" w:hanging="360"/>
      </w:pPr>
      <w:rPr>
        <w:rFonts w:ascii="Wingdings" w:hAnsi="Wingdings" w:hint="default"/>
      </w:rPr>
    </w:lvl>
    <w:lvl w:ilvl="6" w:tplc="100A0001" w:tentative="1">
      <w:start w:val="1"/>
      <w:numFmt w:val="bullet"/>
      <w:lvlText w:val=""/>
      <w:lvlJc w:val="left"/>
      <w:pPr>
        <w:ind w:left="5153" w:hanging="360"/>
      </w:pPr>
      <w:rPr>
        <w:rFonts w:ascii="Symbol" w:hAnsi="Symbol" w:hint="default"/>
      </w:rPr>
    </w:lvl>
    <w:lvl w:ilvl="7" w:tplc="100A0003" w:tentative="1">
      <w:start w:val="1"/>
      <w:numFmt w:val="bullet"/>
      <w:lvlText w:val="o"/>
      <w:lvlJc w:val="left"/>
      <w:pPr>
        <w:ind w:left="5873" w:hanging="360"/>
      </w:pPr>
      <w:rPr>
        <w:rFonts w:ascii="Courier New" w:hAnsi="Courier New" w:cs="Courier New" w:hint="default"/>
      </w:rPr>
    </w:lvl>
    <w:lvl w:ilvl="8" w:tplc="100A0005" w:tentative="1">
      <w:start w:val="1"/>
      <w:numFmt w:val="bullet"/>
      <w:lvlText w:val=""/>
      <w:lvlJc w:val="left"/>
      <w:pPr>
        <w:ind w:left="6593" w:hanging="360"/>
      </w:pPr>
      <w:rPr>
        <w:rFonts w:ascii="Wingdings" w:hAnsi="Wingdings" w:hint="default"/>
      </w:rPr>
    </w:lvl>
  </w:abstractNum>
  <w:abstractNum w:abstractNumId="1">
    <w:nsid w:val="60DB0B78"/>
    <w:multiLevelType w:val="hybridMultilevel"/>
    <w:tmpl w:val="BE16F656"/>
    <w:lvl w:ilvl="0" w:tplc="F962DAA0">
      <w:start w:val="1"/>
      <w:numFmt w:val="decimal"/>
      <w:lvlText w:val="%1."/>
      <w:lvlJc w:val="left"/>
      <w:pPr>
        <w:ind w:left="1288" w:hanging="720"/>
      </w:pPr>
      <w:rPr>
        <w:rFonts w:ascii="Arial Narrow" w:hAnsi="Arial Narrow" w:hint="default"/>
        <w:b w:val="0"/>
        <w:i w:val="0"/>
        <w:color w:val="auto"/>
        <w:sz w:val="24"/>
      </w:rPr>
    </w:lvl>
    <w:lvl w:ilvl="1" w:tplc="4DBEEF0E">
      <w:start w:val="1"/>
      <w:numFmt w:val="lowerLetter"/>
      <w:lvlText w:val="%2."/>
      <w:lvlJc w:val="left"/>
      <w:pPr>
        <w:ind w:left="2647" w:hanging="360"/>
      </w:pPr>
      <w:rPr>
        <w:b/>
      </w:rPr>
    </w:lvl>
    <w:lvl w:ilvl="2" w:tplc="0C0A001B">
      <w:start w:val="1"/>
      <w:numFmt w:val="lowerRoman"/>
      <w:lvlText w:val="%3."/>
      <w:lvlJc w:val="right"/>
      <w:pPr>
        <w:ind w:left="3367" w:hanging="180"/>
      </w:pPr>
    </w:lvl>
    <w:lvl w:ilvl="3" w:tplc="0C0A000F">
      <w:start w:val="1"/>
      <w:numFmt w:val="decimal"/>
      <w:lvlText w:val="%4."/>
      <w:lvlJc w:val="left"/>
      <w:pPr>
        <w:ind w:left="4087" w:hanging="360"/>
      </w:pPr>
    </w:lvl>
    <w:lvl w:ilvl="4" w:tplc="9D96FECA">
      <w:start w:val="1"/>
      <w:numFmt w:val="upperLetter"/>
      <w:lvlText w:val="%5."/>
      <w:lvlJc w:val="left"/>
      <w:pPr>
        <w:ind w:left="4807" w:hanging="360"/>
      </w:pPr>
      <w:rPr>
        <w:rFonts w:hint="default"/>
      </w:rPr>
    </w:lvl>
    <w:lvl w:ilvl="5" w:tplc="B30EBB9C">
      <w:start w:val="1"/>
      <w:numFmt w:val="upperLetter"/>
      <w:lvlText w:val="%6."/>
      <w:lvlJc w:val="left"/>
      <w:pPr>
        <w:ind w:left="5527" w:hanging="180"/>
      </w:pPr>
      <w:rPr>
        <w:lang w:val="es-ES"/>
      </w:rPr>
    </w:lvl>
    <w:lvl w:ilvl="6" w:tplc="0C0A000F" w:tentative="1">
      <w:start w:val="1"/>
      <w:numFmt w:val="decimal"/>
      <w:lvlText w:val="%7."/>
      <w:lvlJc w:val="left"/>
      <w:pPr>
        <w:ind w:left="6247" w:hanging="360"/>
      </w:pPr>
    </w:lvl>
    <w:lvl w:ilvl="7" w:tplc="0C0A0019" w:tentative="1">
      <w:start w:val="1"/>
      <w:numFmt w:val="lowerLetter"/>
      <w:lvlText w:val="%8."/>
      <w:lvlJc w:val="left"/>
      <w:pPr>
        <w:ind w:left="6967" w:hanging="360"/>
      </w:pPr>
    </w:lvl>
    <w:lvl w:ilvl="8" w:tplc="0C0A001B" w:tentative="1">
      <w:start w:val="1"/>
      <w:numFmt w:val="lowerRoman"/>
      <w:lvlText w:val="%9."/>
      <w:lvlJc w:val="right"/>
      <w:pPr>
        <w:ind w:left="7687" w:hanging="180"/>
      </w:pPr>
    </w:lvl>
  </w:abstractNum>
  <w:abstractNum w:abstractNumId="2">
    <w:nsid w:val="65FA7EC9"/>
    <w:multiLevelType w:val="hybridMultilevel"/>
    <w:tmpl w:val="C324C484"/>
    <w:lvl w:ilvl="0" w:tplc="9F7616FE">
      <w:start w:val="2"/>
      <w:numFmt w:val="decimal"/>
      <w:lvlText w:val="%1."/>
      <w:lvlJc w:val="left"/>
      <w:pPr>
        <w:ind w:left="360" w:hanging="360"/>
      </w:pPr>
      <w:rPr>
        <w:rFonts w:hint="default"/>
        <w:b w:val="0"/>
        <w:i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124"/>
    <w:rsid w:val="00005939"/>
    <w:rsid w:val="00014825"/>
    <w:rsid w:val="000152BB"/>
    <w:rsid w:val="000152E1"/>
    <w:rsid w:val="0003781C"/>
    <w:rsid w:val="000559E5"/>
    <w:rsid w:val="00066222"/>
    <w:rsid w:val="00077EFE"/>
    <w:rsid w:val="000A6346"/>
    <w:rsid w:val="000B0143"/>
    <w:rsid w:val="000B05AB"/>
    <w:rsid w:val="000B29CC"/>
    <w:rsid w:val="000B63DB"/>
    <w:rsid w:val="001007BC"/>
    <w:rsid w:val="0012330A"/>
    <w:rsid w:val="00143FEC"/>
    <w:rsid w:val="0015313C"/>
    <w:rsid w:val="0015546F"/>
    <w:rsid w:val="001739A7"/>
    <w:rsid w:val="00181F1B"/>
    <w:rsid w:val="001A2C80"/>
    <w:rsid w:val="001D239A"/>
    <w:rsid w:val="001F2081"/>
    <w:rsid w:val="002034FB"/>
    <w:rsid w:val="00212C57"/>
    <w:rsid w:val="0023652F"/>
    <w:rsid w:val="002821A3"/>
    <w:rsid w:val="00287F63"/>
    <w:rsid w:val="00291CE1"/>
    <w:rsid w:val="002A41A8"/>
    <w:rsid w:val="002C29E5"/>
    <w:rsid w:val="002C2AB7"/>
    <w:rsid w:val="002E2EC9"/>
    <w:rsid w:val="00310ABB"/>
    <w:rsid w:val="00324373"/>
    <w:rsid w:val="0032602D"/>
    <w:rsid w:val="00343388"/>
    <w:rsid w:val="003441C2"/>
    <w:rsid w:val="00371AB0"/>
    <w:rsid w:val="0038136D"/>
    <w:rsid w:val="003D0EF0"/>
    <w:rsid w:val="003D6CB0"/>
    <w:rsid w:val="003F03EC"/>
    <w:rsid w:val="00400565"/>
    <w:rsid w:val="00403C44"/>
    <w:rsid w:val="00415CFC"/>
    <w:rsid w:val="004215A6"/>
    <w:rsid w:val="00437504"/>
    <w:rsid w:val="00445605"/>
    <w:rsid w:val="00462F00"/>
    <w:rsid w:val="00466642"/>
    <w:rsid w:val="00491489"/>
    <w:rsid w:val="004A302E"/>
    <w:rsid w:val="004A61A0"/>
    <w:rsid w:val="004C7E01"/>
    <w:rsid w:val="004E6359"/>
    <w:rsid w:val="004F0B4B"/>
    <w:rsid w:val="004F324D"/>
    <w:rsid w:val="005060DA"/>
    <w:rsid w:val="00550F75"/>
    <w:rsid w:val="005529D9"/>
    <w:rsid w:val="00575004"/>
    <w:rsid w:val="00577C18"/>
    <w:rsid w:val="005801DD"/>
    <w:rsid w:val="00580975"/>
    <w:rsid w:val="0058511E"/>
    <w:rsid w:val="00587A6A"/>
    <w:rsid w:val="005B3FDC"/>
    <w:rsid w:val="00620659"/>
    <w:rsid w:val="00622251"/>
    <w:rsid w:val="00625579"/>
    <w:rsid w:val="0062685E"/>
    <w:rsid w:val="006326DD"/>
    <w:rsid w:val="006519B4"/>
    <w:rsid w:val="00652E1F"/>
    <w:rsid w:val="0066125F"/>
    <w:rsid w:val="00671FAD"/>
    <w:rsid w:val="00673EDD"/>
    <w:rsid w:val="00685EB8"/>
    <w:rsid w:val="006A22B9"/>
    <w:rsid w:val="006A660B"/>
    <w:rsid w:val="007056CE"/>
    <w:rsid w:val="00713C3A"/>
    <w:rsid w:val="0071512E"/>
    <w:rsid w:val="0071731F"/>
    <w:rsid w:val="00734CE2"/>
    <w:rsid w:val="007446E4"/>
    <w:rsid w:val="007535BE"/>
    <w:rsid w:val="00756A30"/>
    <w:rsid w:val="00780BEA"/>
    <w:rsid w:val="0078713B"/>
    <w:rsid w:val="0079063A"/>
    <w:rsid w:val="007A3F8B"/>
    <w:rsid w:val="007B0058"/>
    <w:rsid w:val="007C051C"/>
    <w:rsid w:val="007C06F1"/>
    <w:rsid w:val="007D367B"/>
    <w:rsid w:val="007D7859"/>
    <w:rsid w:val="007E1BA7"/>
    <w:rsid w:val="007F0E42"/>
    <w:rsid w:val="007F6989"/>
    <w:rsid w:val="008322DD"/>
    <w:rsid w:val="00835690"/>
    <w:rsid w:val="00841318"/>
    <w:rsid w:val="0085726A"/>
    <w:rsid w:val="00860EA4"/>
    <w:rsid w:val="00861970"/>
    <w:rsid w:val="00873E9F"/>
    <w:rsid w:val="00877980"/>
    <w:rsid w:val="008805CD"/>
    <w:rsid w:val="0089300D"/>
    <w:rsid w:val="00893993"/>
    <w:rsid w:val="008A22AE"/>
    <w:rsid w:val="008A5F88"/>
    <w:rsid w:val="008B02BA"/>
    <w:rsid w:val="008D0243"/>
    <w:rsid w:val="008D4629"/>
    <w:rsid w:val="008D563E"/>
    <w:rsid w:val="008E4E5A"/>
    <w:rsid w:val="008F500B"/>
    <w:rsid w:val="008F7157"/>
    <w:rsid w:val="009040BA"/>
    <w:rsid w:val="00907625"/>
    <w:rsid w:val="00950C95"/>
    <w:rsid w:val="00956F07"/>
    <w:rsid w:val="009578A2"/>
    <w:rsid w:val="00986D81"/>
    <w:rsid w:val="00987078"/>
    <w:rsid w:val="00994CBC"/>
    <w:rsid w:val="009B52D1"/>
    <w:rsid w:val="009C00F6"/>
    <w:rsid w:val="009D3808"/>
    <w:rsid w:val="00A23F4E"/>
    <w:rsid w:val="00A24D05"/>
    <w:rsid w:val="00A52C20"/>
    <w:rsid w:val="00A5480B"/>
    <w:rsid w:val="00A71D06"/>
    <w:rsid w:val="00A85BC4"/>
    <w:rsid w:val="00A97B69"/>
    <w:rsid w:val="00AB6F6C"/>
    <w:rsid w:val="00AC4BB0"/>
    <w:rsid w:val="00AE0C91"/>
    <w:rsid w:val="00AF4ABF"/>
    <w:rsid w:val="00AF7A33"/>
    <w:rsid w:val="00B02E06"/>
    <w:rsid w:val="00B03C77"/>
    <w:rsid w:val="00B12274"/>
    <w:rsid w:val="00B22F41"/>
    <w:rsid w:val="00B259DF"/>
    <w:rsid w:val="00B308E2"/>
    <w:rsid w:val="00B856E8"/>
    <w:rsid w:val="00B91271"/>
    <w:rsid w:val="00BA0383"/>
    <w:rsid w:val="00BD1C8F"/>
    <w:rsid w:val="00BE1622"/>
    <w:rsid w:val="00BE442B"/>
    <w:rsid w:val="00C06EB7"/>
    <w:rsid w:val="00C209E1"/>
    <w:rsid w:val="00C36433"/>
    <w:rsid w:val="00C40A50"/>
    <w:rsid w:val="00C556A1"/>
    <w:rsid w:val="00C65D3B"/>
    <w:rsid w:val="00C87DC7"/>
    <w:rsid w:val="00CA46B9"/>
    <w:rsid w:val="00CB1C46"/>
    <w:rsid w:val="00CB25B2"/>
    <w:rsid w:val="00CC7FFA"/>
    <w:rsid w:val="00CD29CD"/>
    <w:rsid w:val="00CD67D1"/>
    <w:rsid w:val="00CD6A43"/>
    <w:rsid w:val="00CE5C88"/>
    <w:rsid w:val="00CF27C2"/>
    <w:rsid w:val="00D15D07"/>
    <w:rsid w:val="00D2387B"/>
    <w:rsid w:val="00D37597"/>
    <w:rsid w:val="00D504A3"/>
    <w:rsid w:val="00D5259B"/>
    <w:rsid w:val="00D62EDA"/>
    <w:rsid w:val="00D62EF0"/>
    <w:rsid w:val="00D678AA"/>
    <w:rsid w:val="00D918A1"/>
    <w:rsid w:val="00DB536A"/>
    <w:rsid w:val="00DB5FCE"/>
    <w:rsid w:val="00DD24CC"/>
    <w:rsid w:val="00E36D3E"/>
    <w:rsid w:val="00E40EC2"/>
    <w:rsid w:val="00E60680"/>
    <w:rsid w:val="00E801A2"/>
    <w:rsid w:val="00EA63F1"/>
    <w:rsid w:val="00EB18D9"/>
    <w:rsid w:val="00ED3B27"/>
    <w:rsid w:val="00ED5C7E"/>
    <w:rsid w:val="00EE7625"/>
    <w:rsid w:val="00F02124"/>
    <w:rsid w:val="00F057F8"/>
    <w:rsid w:val="00F16E7A"/>
    <w:rsid w:val="00F32D16"/>
    <w:rsid w:val="00F40A58"/>
    <w:rsid w:val="00F71F5D"/>
    <w:rsid w:val="00F72268"/>
    <w:rsid w:val="00F81959"/>
    <w:rsid w:val="00F846D0"/>
    <w:rsid w:val="00FA7778"/>
    <w:rsid w:val="00FC2D96"/>
    <w:rsid w:val="00FC2FC4"/>
    <w:rsid w:val="00FC3433"/>
    <w:rsid w:val="00FC552B"/>
    <w:rsid w:val="00FC5958"/>
    <w:rsid w:val="00FD05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990370-3BAE-4E2B-8C74-31824E0E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line="360" w:lineRule="auto"/>
        <w:ind w:left="113" w:right="11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346"/>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31F"/>
    <w:pPr>
      <w:ind w:left="720"/>
      <w:contextualSpacing/>
    </w:pPr>
  </w:style>
  <w:style w:type="paragraph" w:styleId="FootnoteText">
    <w:name w:val="footnote text"/>
    <w:aliases w:val="Texto nota pie Car Car Car Car Car Car,Texto nota pie Car Car Car Car Car Car Car,Texto nota pie Car Car Car Car Car Car Ca,Texto nota pie Car Car Car Car,Texto nota pie1,FA Fu,Footnote Text Char Char Char Char Char,Footnote reference,Ca"/>
    <w:basedOn w:val="Normal"/>
    <w:link w:val="FootnoteTextChar"/>
    <w:uiPriority w:val="99"/>
    <w:unhideWhenUsed/>
    <w:qFormat/>
    <w:rsid w:val="00BE1622"/>
    <w:pPr>
      <w:spacing w:line="240" w:lineRule="auto"/>
      <w:ind w:left="0" w:right="0"/>
      <w:jc w:val="left"/>
    </w:pPr>
    <w:rPr>
      <w:rFonts w:ascii="Cambria" w:eastAsia="Cambria" w:hAnsi="Cambria" w:cs="Times New Roman"/>
      <w:sz w:val="20"/>
      <w:szCs w:val="20"/>
      <w:lang w:val="es-ES_tradnl"/>
    </w:rPr>
  </w:style>
  <w:style w:type="character" w:customStyle="1" w:styleId="FootnoteTextChar">
    <w:name w:val="Footnote Text Char"/>
    <w:aliases w:val="Texto nota pie Car Car Car Car Car Car Char,Texto nota pie Car Car Car Car Car Car Car Char,Texto nota pie Car Car Car Car Car Car Ca Char,Texto nota pie Car Car Car Car Char,Texto nota pie1 Char,FA Fu Char,Footnote reference Char"/>
    <w:basedOn w:val="DefaultParagraphFont"/>
    <w:link w:val="FootnoteText"/>
    <w:uiPriority w:val="99"/>
    <w:rsid w:val="00BE1622"/>
    <w:rPr>
      <w:rFonts w:ascii="Cambria" w:eastAsia="Cambria" w:hAnsi="Cambria" w:cs="Times New Roman"/>
      <w:sz w:val="20"/>
      <w:szCs w:val="20"/>
      <w:lang w:val="es-ES_tradnl"/>
    </w:rPr>
  </w:style>
  <w:style w:type="character" w:styleId="FootnoteReference">
    <w:name w:val="footnote reference"/>
    <w:aliases w:val="Footnotes refss,Texto de nota al pie,referencia nota al pie,BVI fnr,Appel note de bas de page,Footnote number,Footnote symbol,Footnote,f,ftref,16 Point,Superscript 6 Point,Appel note de bas de p,Footnote Reference1,Ref,de nota al pie"/>
    <w:basedOn w:val="DefaultParagraphFont"/>
    <w:uiPriority w:val="99"/>
    <w:unhideWhenUsed/>
    <w:qFormat/>
    <w:rsid w:val="00BE1622"/>
    <w:rPr>
      <w:vertAlign w:val="superscript"/>
    </w:rPr>
  </w:style>
  <w:style w:type="paragraph" w:styleId="BodyText">
    <w:name w:val="Body Text"/>
    <w:basedOn w:val="Normal"/>
    <w:link w:val="BodyTextChar"/>
    <w:uiPriority w:val="99"/>
    <w:unhideWhenUsed/>
    <w:rsid w:val="00CC7FFA"/>
    <w:pPr>
      <w:spacing w:after="120" w:line="276" w:lineRule="auto"/>
      <w:ind w:left="0" w:right="0"/>
      <w:jc w:val="left"/>
    </w:pPr>
    <w:rPr>
      <w:lang w:val="es-ES_tradnl"/>
    </w:rPr>
  </w:style>
  <w:style w:type="character" w:customStyle="1" w:styleId="BodyTextChar">
    <w:name w:val="Body Text Char"/>
    <w:basedOn w:val="DefaultParagraphFont"/>
    <w:link w:val="BodyText"/>
    <w:uiPriority w:val="99"/>
    <w:rsid w:val="00CC7FFA"/>
    <w:rPr>
      <w:lang w:val="es-ES_tradnl"/>
    </w:rPr>
  </w:style>
  <w:style w:type="paragraph" w:customStyle="1" w:styleId="PrrafodelistaCar">
    <w:name w:val="Párrafo de lista Car"/>
    <w:basedOn w:val="Normal"/>
    <w:link w:val="PrrafodelistaCarCar"/>
    <w:uiPriority w:val="72"/>
    <w:qFormat/>
    <w:rsid w:val="00986D81"/>
    <w:pPr>
      <w:spacing w:line="240" w:lineRule="auto"/>
      <w:ind w:left="720" w:right="0"/>
      <w:jc w:val="left"/>
    </w:pPr>
    <w:rPr>
      <w:rFonts w:ascii="sans serif" w:eastAsia="Times New Roman" w:hAnsi="sans serif" w:cs="Times New Roman"/>
      <w:color w:val="000000"/>
      <w:sz w:val="24"/>
      <w:szCs w:val="24"/>
      <w:lang w:val="x-none" w:eastAsia="x-none"/>
    </w:rPr>
  </w:style>
  <w:style w:type="character" w:customStyle="1" w:styleId="PrrafodelistaCarCar">
    <w:name w:val="Párrafo de lista Car Car"/>
    <w:link w:val="PrrafodelistaCar"/>
    <w:uiPriority w:val="72"/>
    <w:locked/>
    <w:rsid w:val="00986D81"/>
    <w:rPr>
      <w:rFonts w:ascii="sans serif" w:eastAsia="Times New Roman" w:hAnsi="sans serif" w:cs="Times New Roman"/>
      <w:color w:val="000000"/>
      <w:sz w:val="24"/>
      <w:szCs w:val="24"/>
      <w:lang w:val="x-none" w:eastAsia="x-none"/>
    </w:rPr>
  </w:style>
  <w:style w:type="paragraph" w:styleId="NoSpacing">
    <w:name w:val="No Spacing"/>
    <w:uiPriority w:val="1"/>
    <w:qFormat/>
    <w:rsid w:val="0066125F"/>
    <w:pPr>
      <w:spacing w:line="240" w:lineRule="auto"/>
      <w:ind w:left="0" w:right="0"/>
      <w:jc w:val="left"/>
    </w:pPr>
    <w:rPr>
      <w:rFonts w:ascii="Calibri" w:eastAsia="Calibri" w:hAnsi="Calibri" w:cs="Times New Roman"/>
    </w:rPr>
  </w:style>
  <w:style w:type="paragraph" w:styleId="Header">
    <w:name w:val="header"/>
    <w:basedOn w:val="Normal"/>
    <w:link w:val="HeaderChar"/>
    <w:uiPriority w:val="99"/>
    <w:unhideWhenUsed/>
    <w:rsid w:val="002C2AB7"/>
    <w:pPr>
      <w:tabs>
        <w:tab w:val="center" w:pos="4419"/>
        <w:tab w:val="right" w:pos="8838"/>
      </w:tabs>
      <w:spacing w:line="240" w:lineRule="auto"/>
    </w:pPr>
  </w:style>
  <w:style w:type="character" w:customStyle="1" w:styleId="HeaderChar">
    <w:name w:val="Header Char"/>
    <w:basedOn w:val="DefaultParagraphFont"/>
    <w:link w:val="Header"/>
    <w:uiPriority w:val="99"/>
    <w:rsid w:val="002C2AB7"/>
    <w:rPr>
      <w:lang w:val="es-ES"/>
    </w:rPr>
  </w:style>
  <w:style w:type="paragraph" w:styleId="Footer">
    <w:name w:val="footer"/>
    <w:basedOn w:val="Normal"/>
    <w:link w:val="FooterChar"/>
    <w:uiPriority w:val="99"/>
    <w:unhideWhenUsed/>
    <w:rsid w:val="002C2AB7"/>
    <w:pPr>
      <w:tabs>
        <w:tab w:val="center" w:pos="4419"/>
        <w:tab w:val="right" w:pos="8838"/>
      </w:tabs>
      <w:spacing w:line="240" w:lineRule="auto"/>
    </w:pPr>
  </w:style>
  <w:style w:type="character" w:customStyle="1" w:styleId="FooterChar">
    <w:name w:val="Footer Char"/>
    <w:basedOn w:val="DefaultParagraphFont"/>
    <w:link w:val="Footer"/>
    <w:uiPriority w:val="99"/>
    <w:rsid w:val="002C2AB7"/>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A22FAB-118C-4308-A696-C4F37AA44055}"/>
</file>

<file path=customXml/itemProps2.xml><?xml version="1.0" encoding="utf-8"?>
<ds:datastoreItem xmlns:ds="http://schemas.openxmlformats.org/officeDocument/2006/customXml" ds:itemID="{0D4D70FF-A0BA-4691-A29D-3C0E81E1E7CF}"/>
</file>

<file path=customXml/itemProps3.xml><?xml version="1.0" encoding="utf-8"?>
<ds:datastoreItem xmlns:ds="http://schemas.openxmlformats.org/officeDocument/2006/customXml" ds:itemID="{5BA0B646-363D-4416-ACD3-2EE2F5CA0EAF}"/>
</file>

<file path=docProps/app.xml><?xml version="1.0" encoding="utf-8"?>
<Properties xmlns="http://schemas.openxmlformats.org/officeDocument/2006/extended-properties" xmlns:vt="http://schemas.openxmlformats.org/officeDocument/2006/docPropsVTypes">
  <Template>Normal.dotm</Template>
  <TotalTime>1</TotalTime>
  <Pages>8</Pages>
  <Words>2042</Words>
  <Characters>12049</Characters>
  <Application>Microsoft Office Word</Application>
  <DocSecurity>4</DocSecurity>
  <Lines>219</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COPREDEH</Company>
  <LinksUpToDate>false</LinksUpToDate>
  <CharactersWithSpaces>14017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williamr</dc:creator>
  <cp:lastModifiedBy>BOIT James</cp:lastModifiedBy>
  <cp:revision>2</cp:revision>
  <cp:lastPrinted>2018-01-16T10:54:00Z</cp:lastPrinted>
  <dcterms:created xsi:type="dcterms:W3CDTF">2018-01-16T11:11:00Z</dcterms:created>
  <dcterms:modified xsi:type="dcterms:W3CDTF">2018-01-16T11:11:00Z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