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F75E62" w14:textId="77777777" w:rsidR="00C47C3E" w:rsidRPr="00CA734B" w:rsidRDefault="00C47C3E" w:rsidP="00CA734B">
      <w:pPr>
        <w:bidi/>
        <w:spacing w:after="0"/>
        <w:ind w:left="426"/>
        <w:jc w:val="center"/>
        <w:rPr>
          <w:rFonts w:asciiTheme="majorBidi" w:hAnsiTheme="majorBidi" w:cstheme="majorBidi"/>
          <w:b/>
          <w:bCs/>
          <w:sz w:val="28"/>
          <w:szCs w:val="28"/>
          <w:rtl/>
          <w:lang w:val="en-US" w:bidi="ar-MA"/>
        </w:rPr>
      </w:pPr>
      <w:r w:rsidRPr="00CA734B">
        <w:rPr>
          <w:rFonts w:asciiTheme="majorBidi" w:hAnsiTheme="majorBidi" w:cstheme="majorBidi"/>
          <w:b/>
          <w:bCs/>
          <w:sz w:val="28"/>
          <w:szCs w:val="28"/>
          <w:rtl/>
          <w:lang w:val="en-US" w:bidi="ar-MA"/>
        </w:rPr>
        <w:t>المملكة المغربية</w:t>
      </w:r>
    </w:p>
    <w:p w14:paraId="24ECAB19" w14:textId="77777777" w:rsidR="00C47C3E" w:rsidRPr="00C47C3E" w:rsidRDefault="00C47C3E" w:rsidP="00132A9A">
      <w:pPr>
        <w:bidi/>
        <w:spacing w:after="0"/>
        <w:ind w:right="-567"/>
        <w:jc w:val="center"/>
        <w:rPr>
          <w:rFonts w:asciiTheme="majorBidi" w:hAnsiTheme="majorBidi" w:cstheme="majorBidi"/>
          <w:sz w:val="24"/>
          <w:szCs w:val="24"/>
          <w:rtl/>
        </w:rPr>
      </w:pPr>
      <w:r w:rsidRPr="00C47C3E">
        <w:rPr>
          <w:rFonts w:asciiTheme="majorBidi" w:hAnsiTheme="majorBidi" w:cstheme="majorBidi"/>
          <w:noProof/>
          <w:sz w:val="24"/>
          <w:szCs w:val="24"/>
          <w:lang w:eastAsia="fr-FR"/>
        </w:rPr>
        <w:drawing>
          <wp:inline distT="0" distB="0" distL="0" distR="0" wp14:anchorId="5C03E0BB" wp14:editId="1BD14BF3">
            <wp:extent cx="1072515" cy="808880"/>
            <wp:effectExtent l="0" t="0" r="0" b="0"/>
            <wp:docPr id="1" name="Image 1" descr="شعار المملك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شعار المملكة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6319" cy="819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6C9B3A" w14:textId="77777777" w:rsidR="00D10A7A" w:rsidRDefault="00D10A7A" w:rsidP="00132A9A">
      <w:pPr>
        <w:bidi/>
        <w:ind w:right="-567"/>
        <w:jc w:val="both"/>
        <w:rPr>
          <w:rFonts w:asciiTheme="majorBidi" w:hAnsiTheme="majorBidi" w:cstheme="majorBidi"/>
          <w:b/>
          <w:bCs/>
          <w:sz w:val="4"/>
          <w:szCs w:val="4"/>
          <w:rtl/>
        </w:rPr>
      </w:pPr>
    </w:p>
    <w:p w14:paraId="2F8BBBF0" w14:textId="77777777" w:rsidR="002159C6" w:rsidRDefault="002159C6" w:rsidP="002159C6">
      <w:pPr>
        <w:bidi/>
        <w:ind w:right="-709"/>
        <w:jc w:val="both"/>
        <w:rPr>
          <w:rFonts w:asciiTheme="majorBidi" w:hAnsiTheme="majorBidi" w:cstheme="majorBidi"/>
          <w:b/>
          <w:bCs/>
          <w:sz w:val="2"/>
          <w:szCs w:val="2"/>
          <w:rtl/>
        </w:rPr>
      </w:pPr>
    </w:p>
    <w:p w14:paraId="1EB5C50D" w14:textId="77777777" w:rsidR="002159C6" w:rsidRDefault="002159C6" w:rsidP="002159C6">
      <w:pPr>
        <w:bidi/>
        <w:ind w:right="-709"/>
        <w:jc w:val="both"/>
        <w:rPr>
          <w:rFonts w:asciiTheme="majorBidi" w:hAnsiTheme="majorBidi" w:cstheme="majorBidi"/>
          <w:b/>
          <w:bCs/>
          <w:sz w:val="2"/>
          <w:szCs w:val="2"/>
          <w:rtl/>
        </w:rPr>
      </w:pPr>
    </w:p>
    <w:p w14:paraId="3E55358D" w14:textId="77777777" w:rsidR="002159C6" w:rsidRPr="00F56F6C" w:rsidRDefault="002159C6" w:rsidP="002159C6">
      <w:pPr>
        <w:bidi/>
        <w:ind w:right="-709"/>
        <w:jc w:val="both"/>
        <w:rPr>
          <w:rFonts w:asciiTheme="majorBidi" w:hAnsiTheme="majorBidi" w:cstheme="majorBidi"/>
          <w:b/>
          <w:bCs/>
          <w:sz w:val="2"/>
          <w:szCs w:val="2"/>
          <w:rtl/>
        </w:rPr>
      </w:pPr>
    </w:p>
    <w:p w14:paraId="65F4340B" w14:textId="77777777" w:rsidR="007B33B2" w:rsidRPr="007B33B2" w:rsidRDefault="007B33B2" w:rsidP="00C8219C">
      <w:pPr>
        <w:pBdr>
          <w:top w:val="single" w:sz="6" w:space="1" w:color="auto"/>
          <w:bottom w:val="single" w:sz="6" w:space="1" w:color="auto"/>
        </w:pBdr>
        <w:bidi/>
        <w:ind w:left="851" w:right="-709" w:hanging="1275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7B33B2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خلاصات اللقاءات الجهوية المنظمة في سياق إعداد التقرير الوطني الدوري الثاني </w:t>
      </w:r>
      <w:r w:rsidRPr="007B33B2">
        <w:rPr>
          <w:rFonts w:asciiTheme="majorBidi" w:hAnsiTheme="majorBidi" w:cstheme="majorBidi"/>
          <w:b/>
          <w:bCs/>
          <w:sz w:val="28"/>
          <w:szCs w:val="28"/>
          <w:rtl/>
        </w:rPr>
        <w:t>المتعلق بإعمال الاتفاقية الدولية لحماية حقوق العمال المهاجرين وأفراد أسرهم</w:t>
      </w:r>
    </w:p>
    <w:p w14:paraId="647D7152" w14:textId="77777777" w:rsidR="007B33B2" w:rsidRDefault="007B33B2" w:rsidP="007B33B2">
      <w:pPr>
        <w:bidi/>
        <w:ind w:left="1" w:right="-567"/>
        <w:jc w:val="both"/>
        <w:rPr>
          <w:rFonts w:asciiTheme="majorBidi" w:hAnsiTheme="majorBidi" w:cstheme="majorBidi"/>
          <w:b/>
          <w:bCs/>
          <w:sz w:val="12"/>
          <w:szCs w:val="12"/>
          <w:u w:val="single"/>
          <w:rtl/>
        </w:rPr>
      </w:pPr>
    </w:p>
    <w:p w14:paraId="3B714323" w14:textId="77777777" w:rsidR="002159C6" w:rsidRDefault="002159C6" w:rsidP="002159C6">
      <w:pPr>
        <w:bidi/>
        <w:ind w:left="1" w:right="-567"/>
        <w:jc w:val="both"/>
        <w:rPr>
          <w:rFonts w:asciiTheme="majorBidi" w:hAnsiTheme="majorBidi" w:cstheme="majorBidi"/>
          <w:b/>
          <w:bCs/>
          <w:sz w:val="12"/>
          <w:szCs w:val="12"/>
          <w:u w:val="single"/>
          <w:rtl/>
        </w:rPr>
      </w:pPr>
    </w:p>
    <w:p w14:paraId="03296238" w14:textId="77777777" w:rsidR="002159C6" w:rsidRPr="00F56F6C" w:rsidRDefault="002159C6" w:rsidP="002159C6">
      <w:pPr>
        <w:bidi/>
        <w:ind w:left="1" w:right="-567"/>
        <w:jc w:val="both"/>
        <w:rPr>
          <w:rFonts w:asciiTheme="majorBidi" w:hAnsiTheme="majorBidi" w:cstheme="majorBidi"/>
          <w:b/>
          <w:bCs/>
          <w:sz w:val="12"/>
          <w:szCs w:val="12"/>
          <w:u w:val="single"/>
          <w:rtl/>
        </w:rPr>
      </w:pPr>
    </w:p>
    <w:p w14:paraId="65A9C347" w14:textId="77777777" w:rsidR="002603D1" w:rsidRPr="007A5FD8" w:rsidRDefault="002603D1" w:rsidP="007B33B2">
      <w:pPr>
        <w:bidi/>
        <w:ind w:left="1" w:right="-567"/>
        <w:jc w:val="both"/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</w:pPr>
      <w:r w:rsidRPr="007A5FD8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</w:rPr>
        <w:t>السياق العام للقاءات التشاورية الجهوية</w:t>
      </w:r>
    </w:p>
    <w:p w14:paraId="3CB558D5" w14:textId="77777777" w:rsidR="002E140D" w:rsidRPr="007B33B2" w:rsidRDefault="00C629BD" w:rsidP="008E6F25">
      <w:pPr>
        <w:bidi/>
        <w:ind w:left="426" w:right="-567"/>
        <w:jc w:val="both"/>
        <w:rPr>
          <w:rFonts w:asciiTheme="majorBidi" w:hAnsiTheme="majorBidi" w:cstheme="majorBidi"/>
          <w:sz w:val="28"/>
          <w:szCs w:val="28"/>
          <w:rtl/>
        </w:rPr>
      </w:pPr>
      <w:r w:rsidRPr="007B33B2">
        <w:rPr>
          <w:rFonts w:asciiTheme="majorBidi" w:hAnsiTheme="majorBidi" w:cstheme="majorBidi" w:hint="cs"/>
          <w:sz w:val="28"/>
          <w:szCs w:val="28"/>
          <w:rtl/>
        </w:rPr>
        <w:t xml:space="preserve">نظمت المملكة </w:t>
      </w:r>
      <w:r w:rsidR="001D6C06" w:rsidRPr="007B33B2">
        <w:rPr>
          <w:rFonts w:asciiTheme="majorBidi" w:hAnsiTheme="majorBidi" w:cstheme="majorBidi" w:hint="cs"/>
          <w:sz w:val="28"/>
          <w:szCs w:val="28"/>
          <w:rtl/>
        </w:rPr>
        <w:t>ا</w:t>
      </w:r>
      <w:r w:rsidRPr="007B33B2">
        <w:rPr>
          <w:rFonts w:asciiTheme="majorBidi" w:hAnsiTheme="majorBidi" w:cstheme="majorBidi" w:hint="cs"/>
          <w:sz w:val="28"/>
          <w:szCs w:val="28"/>
          <w:rtl/>
        </w:rPr>
        <w:t>لمغرب</w:t>
      </w:r>
      <w:r w:rsidR="001D6C06" w:rsidRPr="007B33B2">
        <w:rPr>
          <w:rFonts w:asciiTheme="majorBidi" w:hAnsiTheme="majorBidi" w:cstheme="majorBidi" w:hint="cs"/>
          <w:sz w:val="28"/>
          <w:szCs w:val="28"/>
          <w:rtl/>
        </w:rPr>
        <w:t>ي</w:t>
      </w:r>
      <w:r w:rsidRPr="007B33B2">
        <w:rPr>
          <w:rFonts w:asciiTheme="majorBidi" w:hAnsiTheme="majorBidi" w:cstheme="majorBidi" w:hint="cs"/>
          <w:sz w:val="28"/>
          <w:szCs w:val="28"/>
          <w:rtl/>
        </w:rPr>
        <w:t xml:space="preserve">ة ثلاثة لقاءات تشاورية جهوية، وذلك في سياق إعداد التقرير الوطني الثاني </w:t>
      </w:r>
      <w:r w:rsidR="00DC37CB" w:rsidRPr="007B33B2">
        <w:rPr>
          <w:rFonts w:asciiTheme="majorBidi" w:hAnsiTheme="majorBidi" w:cstheme="majorBidi"/>
          <w:sz w:val="28"/>
          <w:szCs w:val="28"/>
          <w:rtl/>
        </w:rPr>
        <w:t>المتعلق بإعمال الاتفاقية الدولية لحماية حقوق جميع العمال المهاجرين وأفراد أسرهم،</w:t>
      </w:r>
      <w:r w:rsidR="00072A6D" w:rsidRPr="007B33B2"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 w:rsidR="002E140D" w:rsidRPr="007B33B2">
        <w:rPr>
          <w:rFonts w:asciiTheme="majorBidi" w:hAnsiTheme="majorBidi" w:cstheme="majorBidi" w:hint="cs"/>
          <w:sz w:val="28"/>
          <w:szCs w:val="28"/>
          <w:rtl/>
        </w:rPr>
        <w:t xml:space="preserve">بمدن وجدة </w:t>
      </w:r>
      <w:r w:rsidR="008E6F25" w:rsidRPr="007B33B2">
        <w:rPr>
          <w:rFonts w:asciiTheme="majorBidi" w:hAnsiTheme="majorBidi" w:cstheme="majorBidi" w:hint="cs"/>
          <w:sz w:val="28"/>
          <w:szCs w:val="28"/>
          <w:rtl/>
        </w:rPr>
        <w:t xml:space="preserve">وطنجة وأكادير </w:t>
      </w:r>
      <w:r w:rsidR="008E6F25">
        <w:rPr>
          <w:rFonts w:asciiTheme="majorBidi" w:hAnsiTheme="majorBidi" w:cstheme="majorBidi" w:hint="cs"/>
          <w:sz w:val="28"/>
          <w:szCs w:val="28"/>
          <w:rtl/>
        </w:rPr>
        <w:t>أيام</w:t>
      </w:r>
      <w:r w:rsidR="002E140D" w:rsidRPr="007B33B2"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 w:rsidR="00F454A0" w:rsidRPr="007B33B2">
        <w:rPr>
          <w:rFonts w:asciiTheme="majorBidi" w:hAnsiTheme="majorBidi" w:cstheme="majorBidi" w:hint="cs"/>
          <w:sz w:val="28"/>
          <w:szCs w:val="28"/>
          <w:rtl/>
        </w:rPr>
        <w:t>الأربعاء 6</w:t>
      </w:r>
      <w:r w:rsidR="00353162" w:rsidRPr="007B33B2">
        <w:rPr>
          <w:rFonts w:asciiTheme="majorBidi" w:hAnsiTheme="majorBidi" w:cstheme="majorBidi" w:hint="cs"/>
          <w:sz w:val="28"/>
          <w:szCs w:val="28"/>
          <w:rtl/>
        </w:rPr>
        <w:t xml:space="preserve"> ابريل </w:t>
      </w:r>
      <w:r w:rsidR="008E6F25" w:rsidRPr="007B33B2">
        <w:rPr>
          <w:rFonts w:asciiTheme="majorBidi" w:hAnsiTheme="majorBidi" w:cstheme="majorBidi" w:hint="cs"/>
          <w:sz w:val="28"/>
          <w:szCs w:val="28"/>
          <w:rtl/>
        </w:rPr>
        <w:t>2022 والأربعاء</w:t>
      </w:r>
      <w:r w:rsidR="00F454A0" w:rsidRPr="007B33B2">
        <w:rPr>
          <w:rFonts w:asciiTheme="majorBidi" w:hAnsiTheme="majorBidi" w:cstheme="majorBidi" w:hint="cs"/>
          <w:sz w:val="28"/>
          <w:szCs w:val="28"/>
          <w:rtl/>
        </w:rPr>
        <w:t xml:space="preserve"> 20</w:t>
      </w:r>
      <w:r w:rsidR="002E140D" w:rsidRPr="007B33B2">
        <w:rPr>
          <w:rFonts w:asciiTheme="majorBidi" w:hAnsiTheme="majorBidi" w:cstheme="majorBidi" w:hint="cs"/>
          <w:sz w:val="28"/>
          <w:szCs w:val="28"/>
          <w:rtl/>
        </w:rPr>
        <w:t xml:space="preserve"> أبريل 2022 </w:t>
      </w:r>
      <w:r w:rsidR="008E6F25">
        <w:rPr>
          <w:rFonts w:asciiTheme="majorBidi" w:hAnsiTheme="majorBidi" w:cstheme="majorBidi" w:hint="cs"/>
          <w:sz w:val="28"/>
          <w:szCs w:val="28"/>
          <w:rtl/>
        </w:rPr>
        <w:t>و</w:t>
      </w:r>
      <w:r w:rsidR="00F454A0" w:rsidRPr="007B33B2">
        <w:rPr>
          <w:rFonts w:asciiTheme="majorBidi" w:hAnsiTheme="majorBidi" w:cstheme="majorBidi" w:hint="cs"/>
          <w:sz w:val="28"/>
          <w:szCs w:val="28"/>
          <w:rtl/>
        </w:rPr>
        <w:t xml:space="preserve">الأربعاء 8 يونيو </w:t>
      </w:r>
      <w:r w:rsidR="00353162" w:rsidRPr="007B33B2">
        <w:rPr>
          <w:rFonts w:asciiTheme="majorBidi" w:hAnsiTheme="majorBidi" w:cstheme="majorBidi" w:hint="cs"/>
          <w:sz w:val="28"/>
          <w:szCs w:val="28"/>
          <w:rtl/>
        </w:rPr>
        <w:t>2022.</w:t>
      </w:r>
      <w:r w:rsidR="00F454A0" w:rsidRPr="007B33B2">
        <w:rPr>
          <w:rFonts w:asciiTheme="majorBidi" w:hAnsiTheme="majorBidi" w:cstheme="majorBidi" w:hint="cs"/>
          <w:sz w:val="28"/>
          <w:szCs w:val="28"/>
          <w:rtl/>
        </w:rPr>
        <w:t xml:space="preserve"> </w:t>
      </w:r>
    </w:p>
    <w:p w14:paraId="141DAC4A" w14:textId="77777777" w:rsidR="002603D1" w:rsidRPr="007B33B2" w:rsidRDefault="00DC37CB" w:rsidP="00043E59">
      <w:pPr>
        <w:bidi/>
        <w:ind w:left="426" w:right="-567"/>
        <w:jc w:val="both"/>
        <w:rPr>
          <w:rFonts w:asciiTheme="majorBidi" w:hAnsiTheme="majorBidi" w:cstheme="majorBidi"/>
          <w:sz w:val="28"/>
          <w:szCs w:val="28"/>
          <w:rtl/>
        </w:rPr>
      </w:pPr>
      <w:r w:rsidRPr="007B33B2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="003647D5" w:rsidRPr="007B33B2">
        <w:rPr>
          <w:rFonts w:asciiTheme="majorBidi" w:hAnsiTheme="majorBidi" w:cstheme="majorBidi" w:hint="cs"/>
          <w:sz w:val="28"/>
          <w:szCs w:val="28"/>
          <w:rtl/>
        </w:rPr>
        <w:t xml:space="preserve">تم تنظيم هذه اللقاءات </w:t>
      </w:r>
      <w:r w:rsidRPr="007B33B2">
        <w:rPr>
          <w:rFonts w:asciiTheme="majorBidi" w:hAnsiTheme="majorBidi" w:cstheme="majorBidi" w:hint="cs"/>
          <w:sz w:val="28"/>
          <w:szCs w:val="28"/>
          <w:rtl/>
        </w:rPr>
        <w:t xml:space="preserve">انسجاما مع </w:t>
      </w:r>
      <w:r w:rsidR="003647D5" w:rsidRPr="007B33B2">
        <w:rPr>
          <w:rFonts w:asciiTheme="majorBidi" w:hAnsiTheme="majorBidi" w:cstheme="majorBidi" w:hint="cs"/>
          <w:sz w:val="28"/>
          <w:szCs w:val="28"/>
          <w:rtl/>
        </w:rPr>
        <w:t>المقاربة الوطنية المعتمدة لإعداد التقارير المقدمة لهيئات المعاهدات</w:t>
      </w:r>
      <w:r w:rsidR="003311F6" w:rsidRPr="007B33B2">
        <w:rPr>
          <w:rFonts w:asciiTheme="majorBidi" w:hAnsiTheme="majorBidi" w:cstheme="majorBidi" w:hint="cs"/>
          <w:sz w:val="28"/>
          <w:szCs w:val="28"/>
          <w:rtl/>
        </w:rPr>
        <w:t xml:space="preserve"> والتوصية</w:t>
      </w:r>
      <w:r w:rsidR="001365A0" w:rsidRPr="007B33B2">
        <w:rPr>
          <w:rFonts w:asciiTheme="majorBidi" w:hAnsiTheme="majorBidi" w:cstheme="majorBidi" w:hint="cs"/>
          <w:sz w:val="28"/>
          <w:szCs w:val="28"/>
          <w:rtl/>
        </w:rPr>
        <w:t xml:space="preserve"> رقم</w:t>
      </w:r>
      <w:r w:rsidR="003647D5" w:rsidRPr="007B33B2"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 w:rsidR="001365A0" w:rsidRPr="007B33B2">
        <w:rPr>
          <w:rFonts w:asciiTheme="majorBidi" w:hAnsiTheme="majorBidi" w:cstheme="majorBidi" w:hint="cs"/>
          <w:sz w:val="28"/>
          <w:szCs w:val="28"/>
          <w:rtl/>
        </w:rPr>
        <w:t>53</w:t>
      </w:r>
      <w:r w:rsidR="003311F6" w:rsidRPr="007B33B2"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 w:rsidR="003311F6" w:rsidRPr="007B33B2">
        <w:rPr>
          <w:rFonts w:asciiTheme="majorBidi" w:hAnsiTheme="majorBidi" w:cstheme="majorBidi"/>
          <w:sz w:val="28"/>
          <w:szCs w:val="28"/>
          <w:rtl/>
        </w:rPr>
        <w:t>للجنة المعنية بحماية حقوق جميع العمال المهاجرين وأفراد أسرهم</w:t>
      </w:r>
      <w:r w:rsidR="002D21F3">
        <w:rPr>
          <w:rFonts w:asciiTheme="majorBidi" w:hAnsiTheme="majorBidi" w:cstheme="majorBidi" w:hint="cs"/>
          <w:sz w:val="28"/>
          <w:szCs w:val="28"/>
          <w:rtl/>
        </w:rPr>
        <w:t xml:space="preserve"> (</w:t>
      </w:r>
      <w:r w:rsidR="00AD583D"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 w:rsidR="00AD583D" w:rsidRPr="00AD583D">
        <w:rPr>
          <w:rFonts w:asciiTheme="majorBidi" w:hAnsiTheme="majorBidi" w:cstheme="majorBidi" w:hint="cs"/>
          <w:sz w:val="28"/>
          <w:szCs w:val="28"/>
          <w:rtl/>
        </w:rPr>
        <w:t>الملاحظات الختامية بشأن التقرير الأولي للم</w:t>
      </w:r>
      <w:r w:rsidR="00AD583D">
        <w:rPr>
          <w:rFonts w:asciiTheme="majorBidi" w:hAnsiTheme="majorBidi" w:cstheme="majorBidi" w:hint="cs"/>
          <w:sz w:val="28"/>
          <w:szCs w:val="28"/>
          <w:rtl/>
        </w:rPr>
        <w:t xml:space="preserve">ملكة المغربية </w:t>
      </w:r>
      <w:r w:rsidR="00AD583D" w:rsidRPr="00AD583D">
        <w:rPr>
          <w:rFonts w:asciiTheme="majorBidi" w:hAnsiTheme="majorBidi" w:cstheme="majorBidi" w:hint="cs"/>
          <w:sz w:val="28"/>
          <w:szCs w:val="28"/>
          <w:rtl/>
        </w:rPr>
        <w:t xml:space="preserve">التي اعتمدتها اللجنة في دورتها التاسعة عشرة (9-13 </w:t>
      </w:r>
      <w:r w:rsidR="00AD583D">
        <w:rPr>
          <w:rFonts w:asciiTheme="majorBidi" w:hAnsiTheme="majorBidi" w:cstheme="majorBidi" w:hint="cs"/>
          <w:sz w:val="28"/>
          <w:szCs w:val="28"/>
          <w:rtl/>
        </w:rPr>
        <w:t>شتنبر</w:t>
      </w:r>
      <w:r w:rsidR="00AD583D" w:rsidRPr="00AD583D">
        <w:rPr>
          <w:rFonts w:asciiTheme="majorBidi" w:hAnsiTheme="majorBidi" w:cstheme="majorBidi" w:hint="cs"/>
          <w:sz w:val="28"/>
          <w:szCs w:val="28"/>
          <w:rtl/>
        </w:rPr>
        <w:t xml:space="preserve"> 2013</w:t>
      </w:r>
      <w:r w:rsidR="00AD583D">
        <w:rPr>
          <w:rFonts w:asciiTheme="majorBidi" w:hAnsiTheme="majorBidi" w:cstheme="majorBidi" w:hint="cs"/>
          <w:sz w:val="28"/>
          <w:szCs w:val="28"/>
          <w:rtl/>
        </w:rPr>
        <w:t xml:space="preserve"> تحت عدد</w:t>
      </w:r>
      <w:r w:rsidR="00107836" w:rsidRPr="00107836">
        <w:rPr>
          <w:rFonts w:asciiTheme="majorBidi" w:hAnsiTheme="majorBidi" w:cstheme="majorBidi"/>
          <w:sz w:val="28"/>
          <w:szCs w:val="28"/>
        </w:rPr>
        <w:t>CMW/C/MAR/CO/1</w:t>
      </w:r>
      <w:r w:rsidR="001365A0" w:rsidRPr="007B33B2">
        <w:rPr>
          <w:rFonts w:asciiTheme="majorBidi" w:hAnsiTheme="majorBidi" w:cstheme="majorBidi" w:hint="cs"/>
          <w:sz w:val="28"/>
          <w:szCs w:val="28"/>
          <w:rtl/>
        </w:rPr>
        <w:t>،</w:t>
      </w:r>
      <w:r w:rsidR="003311F6" w:rsidRPr="007B33B2">
        <w:rPr>
          <w:rFonts w:asciiTheme="majorBidi" w:hAnsiTheme="majorBidi" w:cstheme="majorBidi" w:hint="cs"/>
          <w:sz w:val="28"/>
          <w:szCs w:val="28"/>
          <w:rtl/>
        </w:rPr>
        <w:t xml:space="preserve"> التي دعت من خلالها</w:t>
      </w:r>
      <w:r w:rsidR="003E533D">
        <w:rPr>
          <w:rFonts w:asciiTheme="majorBidi" w:hAnsiTheme="majorBidi" w:cstheme="majorBidi" w:hint="cs"/>
          <w:sz w:val="28"/>
          <w:szCs w:val="28"/>
          <w:rtl/>
        </w:rPr>
        <w:t xml:space="preserve"> اللجنة</w:t>
      </w:r>
      <w:r w:rsidR="003311F6" w:rsidRPr="007B33B2">
        <w:rPr>
          <w:rFonts w:asciiTheme="majorBidi" w:hAnsiTheme="majorBidi" w:cstheme="majorBidi" w:hint="cs"/>
          <w:sz w:val="28"/>
          <w:szCs w:val="28"/>
          <w:rtl/>
        </w:rPr>
        <w:t xml:space="preserve"> إلى </w:t>
      </w:r>
      <w:r w:rsidR="00043E59">
        <w:rPr>
          <w:rFonts w:asciiTheme="majorBidi" w:hAnsiTheme="majorBidi" w:cstheme="majorBidi" w:hint="cs"/>
          <w:sz w:val="28"/>
          <w:szCs w:val="28"/>
          <w:rtl/>
        </w:rPr>
        <w:t xml:space="preserve">أن </w:t>
      </w:r>
      <w:r w:rsidR="001365A0" w:rsidRPr="007B33B2">
        <w:rPr>
          <w:rFonts w:asciiTheme="majorBidi" w:hAnsiTheme="majorBidi" w:cstheme="majorBidi" w:hint="cs"/>
          <w:sz w:val="28"/>
          <w:szCs w:val="28"/>
          <w:rtl/>
        </w:rPr>
        <w:t>"</w:t>
      </w:r>
      <w:r w:rsidR="00043E59" w:rsidRPr="00043E59">
        <w:rPr>
          <w:rFonts w:asciiTheme="majorBidi" w:hAnsiTheme="majorBidi" w:cstheme="majorBidi" w:hint="cs"/>
          <w:sz w:val="28"/>
          <w:szCs w:val="28"/>
          <w:rtl/>
        </w:rPr>
        <w:t>تكفل مشاركة جميع الوزارات والهيئات الحكومية مشاركة واسعة في إعداد التقرير المُقبل والتشاور بهذه المناسبة مع منظمات شتى للدفاع عن حقوق العمال المهاجرين وحقوق الإنسان</w:t>
      </w:r>
      <w:r w:rsidR="001365A0" w:rsidRPr="007B33B2">
        <w:rPr>
          <w:rFonts w:asciiTheme="majorBidi" w:hAnsiTheme="majorBidi" w:cstheme="majorBidi" w:hint="cs"/>
          <w:sz w:val="28"/>
          <w:szCs w:val="28"/>
          <w:rtl/>
        </w:rPr>
        <w:t>"</w:t>
      </w:r>
      <w:r w:rsidR="002603D1" w:rsidRPr="007B33B2">
        <w:rPr>
          <w:rFonts w:asciiTheme="majorBidi" w:hAnsiTheme="majorBidi" w:cstheme="majorBidi" w:hint="cs"/>
          <w:sz w:val="28"/>
          <w:szCs w:val="28"/>
          <w:rtl/>
        </w:rPr>
        <w:t>.</w:t>
      </w:r>
    </w:p>
    <w:p w14:paraId="51673C3E" w14:textId="77777777" w:rsidR="002603D1" w:rsidRPr="007B33B2" w:rsidRDefault="00991449" w:rsidP="002603D1">
      <w:pPr>
        <w:bidi/>
        <w:ind w:left="426" w:right="-567"/>
        <w:jc w:val="both"/>
        <w:rPr>
          <w:rFonts w:asciiTheme="majorBidi" w:hAnsiTheme="majorBidi" w:cstheme="majorBidi"/>
          <w:sz w:val="28"/>
          <w:szCs w:val="28"/>
          <w:rtl/>
        </w:rPr>
      </w:pPr>
      <w:r w:rsidRPr="007B33B2">
        <w:rPr>
          <w:rFonts w:asciiTheme="majorBidi" w:hAnsiTheme="majorBidi" w:cstheme="majorBidi" w:hint="cs"/>
          <w:sz w:val="28"/>
          <w:szCs w:val="28"/>
          <w:rtl/>
        </w:rPr>
        <w:t>استهدفت</w:t>
      </w:r>
      <w:r w:rsidR="006235BB" w:rsidRPr="007B33B2">
        <w:rPr>
          <w:rFonts w:asciiTheme="majorBidi" w:hAnsiTheme="majorBidi" w:cstheme="majorBidi" w:hint="cs"/>
          <w:sz w:val="28"/>
          <w:szCs w:val="28"/>
          <w:rtl/>
        </w:rPr>
        <w:t xml:space="preserve"> هذه اللقاءات </w:t>
      </w:r>
      <w:r w:rsidRPr="007B33B2">
        <w:rPr>
          <w:rFonts w:asciiTheme="majorBidi" w:hAnsiTheme="majorBidi" w:cstheme="majorBidi" w:hint="cs"/>
          <w:sz w:val="28"/>
          <w:szCs w:val="28"/>
          <w:rtl/>
        </w:rPr>
        <w:t xml:space="preserve">التشاورية </w:t>
      </w:r>
      <w:r w:rsidR="006235BB" w:rsidRPr="007B33B2">
        <w:rPr>
          <w:rFonts w:asciiTheme="majorBidi" w:hAnsiTheme="majorBidi" w:cstheme="majorBidi" w:hint="cs"/>
          <w:sz w:val="28"/>
          <w:szCs w:val="28"/>
          <w:rtl/>
        </w:rPr>
        <w:t xml:space="preserve">الجهوية </w:t>
      </w:r>
      <w:r w:rsidR="00064D8B" w:rsidRPr="007B33B2">
        <w:rPr>
          <w:rFonts w:asciiTheme="majorBidi" w:hAnsiTheme="majorBidi" w:cstheme="majorBidi" w:hint="cs"/>
          <w:sz w:val="28"/>
          <w:szCs w:val="28"/>
          <w:rtl/>
        </w:rPr>
        <w:t>تقديم و</w:t>
      </w:r>
      <w:r w:rsidRPr="007B33B2">
        <w:rPr>
          <w:rFonts w:asciiTheme="majorBidi" w:hAnsiTheme="majorBidi" w:cstheme="majorBidi" w:hint="cs"/>
          <w:sz w:val="28"/>
          <w:szCs w:val="28"/>
          <w:rtl/>
        </w:rPr>
        <w:t xml:space="preserve">مناقشة مضمون التقرير الوطني المعد مع </w:t>
      </w:r>
      <w:r w:rsidR="00182C27" w:rsidRPr="007B33B2">
        <w:rPr>
          <w:rFonts w:asciiTheme="majorBidi" w:hAnsiTheme="majorBidi" w:cstheme="majorBidi" w:hint="cs"/>
          <w:sz w:val="28"/>
          <w:szCs w:val="28"/>
          <w:rtl/>
        </w:rPr>
        <w:t xml:space="preserve">الأطراف المعنية (اللجان الجهوية للمجلس الوطني لحقوق الإنسان </w:t>
      </w:r>
      <w:r w:rsidR="00182C27" w:rsidRPr="007B33B2">
        <w:rPr>
          <w:rFonts w:asciiTheme="majorBidi" w:hAnsiTheme="majorBidi" w:cstheme="majorBidi"/>
          <w:sz w:val="28"/>
          <w:szCs w:val="28"/>
          <w:rtl/>
        </w:rPr>
        <w:t>–</w:t>
      </w:r>
      <w:r w:rsidR="00182C27" w:rsidRPr="007B33B2">
        <w:rPr>
          <w:rFonts w:asciiTheme="majorBidi" w:hAnsiTheme="majorBidi" w:cstheme="majorBidi" w:hint="cs"/>
          <w:sz w:val="28"/>
          <w:szCs w:val="28"/>
          <w:rtl/>
        </w:rPr>
        <w:t xml:space="preserve"> جمعيات المجتمع المدني </w:t>
      </w:r>
      <w:r w:rsidR="00182C27" w:rsidRPr="007B33B2">
        <w:rPr>
          <w:rFonts w:asciiTheme="majorBidi" w:hAnsiTheme="majorBidi" w:cstheme="majorBidi"/>
          <w:sz w:val="28"/>
          <w:szCs w:val="28"/>
          <w:rtl/>
        </w:rPr>
        <w:t>–</w:t>
      </w:r>
      <w:r w:rsidR="00182C27" w:rsidRPr="007B33B2">
        <w:rPr>
          <w:rFonts w:asciiTheme="majorBidi" w:hAnsiTheme="majorBidi" w:cstheme="majorBidi" w:hint="cs"/>
          <w:sz w:val="28"/>
          <w:szCs w:val="28"/>
          <w:rtl/>
        </w:rPr>
        <w:t xml:space="preserve"> القضاء </w:t>
      </w:r>
      <w:r w:rsidR="00182C27" w:rsidRPr="007B33B2">
        <w:rPr>
          <w:rFonts w:asciiTheme="majorBidi" w:hAnsiTheme="majorBidi" w:cstheme="majorBidi"/>
          <w:sz w:val="28"/>
          <w:szCs w:val="28"/>
          <w:rtl/>
        </w:rPr>
        <w:t>–</w:t>
      </w:r>
      <w:r w:rsidR="00182C27" w:rsidRPr="007B33B2">
        <w:rPr>
          <w:rFonts w:asciiTheme="majorBidi" w:hAnsiTheme="majorBidi" w:cstheme="majorBidi" w:hint="cs"/>
          <w:sz w:val="28"/>
          <w:szCs w:val="28"/>
          <w:rtl/>
        </w:rPr>
        <w:t xml:space="preserve"> المصالح الأمنية </w:t>
      </w:r>
      <w:r w:rsidR="00182C27" w:rsidRPr="007B33B2">
        <w:rPr>
          <w:rFonts w:asciiTheme="majorBidi" w:hAnsiTheme="majorBidi" w:cstheme="majorBidi"/>
          <w:sz w:val="28"/>
          <w:szCs w:val="28"/>
          <w:rtl/>
        </w:rPr>
        <w:t>–</w:t>
      </w:r>
      <w:r w:rsidR="00182C27" w:rsidRPr="007B33B2"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 w:rsidR="009278B2" w:rsidRPr="007B33B2">
        <w:rPr>
          <w:rFonts w:asciiTheme="majorBidi" w:hAnsiTheme="majorBidi" w:cstheme="majorBidi" w:hint="cs"/>
          <w:sz w:val="28"/>
          <w:szCs w:val="28"/>
          <w:rtl/>
        </w:rPr>
        <w:t>التمثيليات</w:t>
      </w:r>
      <w:r w:rsidR="00182C27" w:rsidRPr="007B33B2"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 w:rsidR="009278B2" w:rsidRPr="007B33B2">
        <w:rPr>
          <w:rFonts w:asciiTheme="majorBidi" w:hAnsiTheme="majorBidi" w:cstheme="majorBidi" w:hint="cs"/>
          <w:sz w:val="28"/>
          <w:szCs w:val="28"/>
          <w:rtl/>
        </w:rPr>
        <w:t>القطاعية الحكومية</w:t>
      </w:r>
      <w:r w:rsidR="00182C27" w:rsidRPr="007B33B2">
        <w:rPr>
          <w:rFonts w:asciiTheme="majorBidi" w:hAnsiTheme="majorBidi" w:cstheme="majorBidi" w:hint="cs"/>
          <w:sz w:val="28"/>
          <w:szCs w:val="28"/>
          <w:rtl/>
        </w:rPr>
        <w:t xml:space="preserve"> على الصعيد الجهوي </w:t>
      </w:r>
      <w:r w:rsidR="009278B2" w:rsidRPr="007B33B2">
        <w:rPr>
          <w:rFonts w:asciiTheme="majorBidi" w:hAnsiTheme="majorBidi" w:cstheme="majorBidi"/>
          <w:sz w:val="28"/>
          <w:szCs w:val="28"/>
          <w:rtl/>
        </w:rPr>
        <w:t>–</w:t>
      </w:r>
      <w:r w:rsidR="00064D8B" w:rsidRPr="007B33B2">
        <w:rPr>
          <w:rFonts w:asciiTheme="majorBidi" w:hAnsiTheme="majorBidi" w:cstheme="majorBidi" w:hint="cs"/>
          <w:sz w:val="28"/>
          <w:szCs w:val="28"/>
          <w:rtl/>
        </w:rPr>
        <w:t xml:space="preserve"> الجماعات الترابية </w:t>
      </w:r>
      <w:r w:rsidR="00064D8B" w:rsidRPr="007B33B2">
        <w:rPr>
          <w:rFonts w:asciiTheme="majorBidi" w:hAnsiTheme="majorBidi" w:cstheme="majorBidi"/>
          <w:sz w:val="28"/>
          <w:szCs w:val="28"/>
          <w:rtl/>
        </w:rPr>
        <w:t>–</w:t>
      </w:r>
      <w:r w:rsidR="00064D8B" w:rsidRPr="007B33B2">
        <w:rPr>
          <w:rFonts w:asciiTheme="majorBidi" w:hAnsiTheme="majorBidi" w:cstheme="majorBidi" w:hint="cs"/>
          <w:sz w:val="28"/>
          <w:szCs w:val="28"/>
          <w:rtl/>
        </w:rPr>
        <w:t xml:space="preserve"> الإعلام -</w:t>
      </w:r>
      <w:r w:rsidR="009278B2" w:rsidRPr="007B33B2">
        <w:rPr>
          <w:rFonts w:asciiTheme="majorBidi" w:hAnsiTheme="majorBidi" w:cstheme="majorBidi" w:hint="cs"/>
          <w:sz w:val="28"/>
          <w:szCs w:val="28"/>
          <w:rtl/>
        </w:rPr>
        <w:t xml:space="preserve"> الجامعة)، </w:t>
      </w:r>
      <w:r w:rsidR="00FA49AA" w:rsidRPr="007B33B2">
        <w:rPr>
          <w:rFonts w:asciiTheme="majorBidi" w:hAnsiTheme="majorBidi" w:cstheme="majorBidi" w:hint="cs"/>
          <w:sz w:val="28"/>
          <w:szCs w:val="28"/>
          <w:rtl/>
        </w:rPr>
        <w:t>واستجلاء الإكراهات والتحديات المتعلقة بحماية حقوق العمال المهاجرين وأفراد اسرهم وال</w:t>
      </w:r>
      <w:r w:rsidR="00CA4D47" w:rsidRPr="007B33B2">
        <w:rPr>
          <w:rFonts w:asciiTheme="majorBidi" w:hAnsiTheme="majorBidi" w:cstheme="majorBidi" w:hint="cs"/>
          <w:sz w:val="28"/>
          <w:szCs w:val="28"/>
          <w:rtl/>
        </w:rPr>
        <w:t>ن</w:t>
      </w:r>
      <w:r w:rsidR="00FA49AA" w:rsidRPr="007B33B2">
        <w:rPr>
          <w:rFonts w:asciiTheme="majorBidi" w:hAnsiTheme="majorBidi" w:cstheme="majorBidi" w:hint="cs"/>
          <w:sz w:val="28"/>
          <w:szCs w:val="28"/>
          <w:rtl/>
        </w:rPr>
        <w:t>هوض بها وأدوار الفاعلين ذات الصلة</w:t>
      </w:r>
      <w:r w:rsidR="00CA4D47" w:rsidRPr="007B33B2">
        <w:rPr>
          <w:rFonts w:asciiTheme="majorBidi" w:hAnsiTheme="majorBidi" w:cstheme="majorBidi" w:hint="cs"/>
          <w:sz w:val="28"/>
          <w:szCs w:val="28"/>
          <w:rtl/>
        </w:rPr>
        <w:t>، وتعبئتهم في افق المزيد من الانخراط في تفعيل التوصيات والملاحظات الختامية للجنة المذكورة.</w:t>
      </w:r>
    </w:p>
    <w:p w14:paraId="007EFA8F" w14:textId="77777777" w:rsidR="007F33C2" w:rsidRPr="007B33B2" w:rsidRDefault="002603D1" w:rsidP="0063594E">
      <w:pPr>
        <w:bidi/>
        <w:ind w:left="426" w:right="-567"/>
        <w:jc w:val="both"/>
        <w:rPr>
          <w:rFonts w:asciiTheme="majorBidi" w:hAnsiTheme="majorBidi" w:cstheme="majorBidi"/>
          <w:sz w:val="28"/>
          <w:szCs w:val="28"/>
          <w:rtl/>
        </w:rPr>
      </w:pPr>
      <w:r w:rsidRPr="007B33B2"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 w:rsidR="00064D8B" w:rsidRPr="007B33B2">
        <w:rPr>
          <w:rFonts w:asciiTheme="majorBidi" w:hAnsiTheme="majorBidi" w:cstheme="majorBidi" w:hint="cs"/>
          <w:sz w:val="28"/>
          <w:szCs w:val="28"/>
          <w:rtl/>
        </w:rPr>
        <w:t>عرفت هذه اللقاءات</w:t>
      </w:r>
      <w:r w:rsidR="005D62AB" w:rsidRPr="007B33B2">
        <w:rPr>
          <w:rFonts w:asciiTheme="majorBidi" w:hAnsiTheme="majorBidi" w:cstheme="majorBidi" w:hint="cs"/>
          <w:sz w:val="28"/>
          <w:szCs w:val="28"/>
          <w:rtl/>
        </w:rPr>
        <w:t xml:space="preserve"> تنظيم </w:t>
      </w:r>
      <w:r w:rsidR="009735A4" w:rsidRPr="007B33B2">
        <w:rPr>
          <w:rFonts w:asciiTheme="majorBidi" w:hAnsiTheme="majorBidi" w:cstheme="majorBidi" w:hint="cs"/>
          <w:sz w:val="28"/>
          <w:szCs w:val="28"/>
          <w:rtl/>
        </w:rPr>
        <w:t>جلسة عمل عامة للتذكير بالإطار المعياري الدولي المتعلق بحماية حقوق العمال المهاجرين وأفراد اسرهم</w:t>
      </w:r>
      <w:r w:rsidR="00162612" w:rsidRPr="007B33B2">
        <w:rPr>
          <w:rFonts w:asciiTheme="majorBidi" w:hAnsiTheme="majorBidi" w:cstheme="majorBidi" w:hint="cs"/>
          <w:sz w:val="28"/>
          <w:szCs w:val="28"/>
          <w:rtl/>
        </w:rPr>
        <w:t xml:space="preserve"> وتوصيات اللجنة الأممية المعنية، فضلا عن منهجية </w:t>
      </w:r>
      <w:r w:rsidR="009C3D24" w:rsidRPr="007B33B2">
        <w:rPr>
          <w:rFonts w:asciiTheme="majorBidi" w:hAnsiTheme="majorBidi" w:cstheme="majorBidi" w:hint="cs"/>
          <w:sz w:val="28"/>
          <w:szCs w:val="28"/>
          <w:rtl/>
        </w:rPr>
        <w:t>ومراحل إعداد التقرير الوطني.</w:t>
      </w:r>
      <w:r w:rsidR="009735A4" w:rsidRPr="007B33B2">
        <w:rPr>
          <w:rFonts w:asciiTheme="majorBidi" w:hAnsiTheme="majorBidi" w:cstheme="majorBidi" w:hint="cs"/>
          <w:sz w:val="28"/>
          <w:szCs w:val="28"/>
          <w:rtl/>
        </w:rPr>
        <w:t xml:space="preserve">  </w:t>
      </w:r>
    </w:p>
    <w:p w14:paraId="225EDFDF" w14:textId="77777777" w:rsidR="00F56F6C" w:rsidRDefault="009C3D24" w:rsidP="007F33C2">
      <w:pPr>
        <w:bidi/>
        <w:ind w:left="426" w:right="-567"/>
        <w:jc w:val="both"/>
        <w:rPr>
          <w:rFonts w:asciiTheme="majorBidi" w:hAnsiTheme="majorBidi" w:cstheme="majorBidi"/>
          <w:sz w:val="28"/>
          <w:szCs w:val="28"/>
          <w:rtl/>
        </w:rPr>
      </w:pPr>
      <w:r w:rsidRPr="007B33B2">
        <w:rPr>
          <w:rFonts w:asciiTheme="majorBidi" w:hAnsiTheme="majorBidi" w:cstheme="majorBidi" w:hint="cs"/>
          <w:sz w:val="28"/>
          <w:szCs w:val="28"/>
          <w:rtl/>
        </w:rPr>
        <w:t xml:space="preserve">كما عرفت اللقاءات التشاورية تنظيم </w:t>
      </w:r>
      <w:r w:rsidR="005D62AB" w:rsidRPr="007B33B2">
        <w:rPr>
          <w:rFonts w:asciiTheme="majorBidi" w:hAnsiTheme="majorBidi" w:cstheme="majorBidi" w:hint="cs"/>
          <w:sz w:val="28"/>
          <w:szCs w:val="28"/>
          <w:rtl/>
        </w:rPr>
        <w:t>ورشة عمل قدمت خلالها منظمات المجتمع المدني ملاحظاتها بشأن مضمون التقرير الوطني</w:t>
      </w:r>
      <w:r w:rsidR="0063594E">
        <w:rPr>
          <w:rFonts w:asciiTheme="majorBidi" w:hAnsiTheme="majorBidi" w:cstheme="majorBidi" w:hint="cs"/>
          <w:sz w:val="28"/>
          <w:szCs w:val="28"/>
          <w:rtl/>
        </w:rPr>
        <w:t>،</w:t>
      </w:r>
      <w:r w:rsidR="005D62AB" w:rsidRPr="007B33B2">
        <w:rPr>
          <w:rFonts w:asciiTheme="majorBidi" w:hAnsiTheme="majorBidi" w:cstheme="majorBidi" w:hint="cs"/>
          <w:sz w:val="28"/>
          <w:szCs w:val="28"/>
          <w:rtl/>
        </w:rPr>
        <w:t xml:space="preserve"> خاصة </w:t>
      </w:r>
      <w:r w:rsidR="00380255" w:rsidRPr="007B33B2">
        <w:rPr>
          <w:rFonts w:asciiTheme="majorBidi" w:hAnsiTheme="majorBidi" w:cstheme="majorBidi" w:hint="cs"/>
          <w:sz w:val="28"/>
          <w:szCs w:val="28"/>
          <w:rtl/>
        </w:rPr>
        <w:t>الإطار القانوني المنظم للهجرة و</w:t>
      </w:r>
      <w:r w:rsidR="005D62AB" w:rsidRPr="007B33B2">
        <w:rPr>
          <w:rFonts w:asciiTheme="majorBidi" w:hAnsiTheme="majorBidi" w:cstheme="majorBidi" w:hint="cs"/>
          <w:sz w:val="28"/>
          <w:szCs w:val="28"/>
          <w:rtl/>
        </w:rPr>
        <w:t xml:space="preserve">التدابير </w:t>
      </w:r>
      <w:r w:rsidR="00380255" w:rsidRPr="007B33B2">
        <w:rPr>
          <w:rFonts w:asciiTheme="majorBidi" w:hAnsiTheme="majorBidi" w:cstheme="majorBidi" w:hint="cs"/>
          <w:sz w:val="28"/>
          <w:szCs w:val="28"/>
          <w:rtl/>
        </w:rPr>
        <w:t xml:space="preserve">المتعلقة بحماية </w:t>
      </w:r>
      <w:r w:rsidR="005D62AB" w:rsidRPr="007B33B2">
        <w:rPr>
          <w:rFonts w:asciiTheme="majorBidi" w:hAnsiTheme="majorBidi" w:cstheme="majorBidi" w:hint="cs"/>
          <w:sz w:val="28"/>
          <w:szCs w:val="28"/>
          <w:rtl/>
        </w:rPr>
        <w:t xml:space="preserve">حقوق العمال المهاجرين </w:t>
      </w:r>
      <w:r w:rsidR="002603D1" w:rsidRPr="007B33B2">
        <w:rPr>
          <w:rFonts w:asciiTheme="majorBidi" w:hAnsiTheme="majorBidi" w:cstheme="majorBidi" w:hint="cs"/>
          <w:sz w:val="28"/>
          <w:szCs w:val="28"/>
          <w:rtl/>
        </w:rPr>
        <w:t>والنهوض بها</w:t>
      </w:r>
      <w:r w:rsidR="005D62AB" w:rsidRPr="007B33B2">
        <w:rPr>
          <w:rFonts w:asciiTheme="majorBidi" w:hAnsiTheme="majorBidi" w:cstheme="majorBidi" w:hint="cs"/>
          <w:sz w:val="28"/>
          <w:szCs w:val="28"/>
          <w:rtl/>
        </w:rPr>
        <w:t>، والإكراهات والصعوبات المتعلقة بإدماج العمال المهاجرين المتواجدين فوق التراب الوطني، وكذا العمال المغاربة المقيمين بالخارج.</w:t>
      </w:r>
    </w:p>
    <w:p w14:paraId="2CBF3007" w14:textId="77777777" w:rsidR="00F56F6C" w:rsidRPr="002159C6" w:rsidRDefault="00F56F6C" w:rsidP="007A5FD8">
      <w:pPr>
        <w:bidi/>
        <w:ind w:right="-567"/>
        <w:jc w:val="both"/>
        <w:rPr>
          <w:rFonts w:asciiTheme="majorBidi" w:hAnsiTheme="majorBidi" w:cstheme="majorBidi"/>
          <w:sz w:val="8"/>
          <w:szCs w:val="8"/>
          <w:rtl/>
        </w:rPr>
      </w:pPr>
    </w:p>
    <w:p w14:paraId="3DA23C7F" w14:textId="77777777" w:rsidR="005D62AB" w:rsidRPr="002159C6" w:rsidRDefault="005D62AB" w:rsidP="00F56F6C">
      <w:pPr>
        <w:bidi/>
        <w:ind w:left="426" w:right="-567"/>
        <w:jc w:val="both"/>
        <w:rPr>
          <w:rFonts w:asciiTheme="majorBidi" w:hAnsiTheme="majorBidi" w:cstheme="majorBidi"/>
          <w:sz w:val="2"/>
          <w:szCs w:val="2"/>
          <w:rtl/>
        </w:rPr>
      </w:pPr>
      <w:r w:rsidRPr="002159C6">
        <w:rPr>
          <w:rFonts w:asciiTheme="majorBidi" w:hAnsiTheme="majorBidi" w:cstheme="majorBidi" w:hint="cs"/>
          <w:sz w:val="2"/>
          <w:szCs w:val="2"/>
          <w:rtl/>
        </w:rPr>
        <w:t xml:space="preserve">  </w:t>
      </w:r>
    </w:p>
    <w:p w14:paraId="13F79BF5" w14:textId="77777777" w:rsidR="00E47B4F" w:rsidRPr="007A5FD8" w:rsidRDefault="00E47B4F" w:rsidP="007F33C2">
      <w:pPr>
        <w:bidi/>
        <w:ind w:left="1" w:right="-567"/>
        <w:jc w:val="both"/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 w:rsidRPr="007A5FD8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</w:rPr>
        <w:t xml:space="preserve">خلاصات </w:t>
      </w:r>
      <w:r w:rsidR="007F33C2" w:rsidRPr="007A5FD8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</w:rPr>
        <w:t xml:space="preserve">وتوصيات </w:t>
      </w:r>
      <w:r w:rsidRPr="007A5FD8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</w:rPr>
        <w:t xml:space="preserve">اللقاءات </w:t>
      </w:r>
      <w:r w:rsidR="007F33C2" w:rsidRPr="007A5FD8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</w:rPr>
        <w:t>التشاورية الجهوية</w:t>
      </w:r>
    </w:p>
    <w:p w14:paraId="1D26D0A3" w14:textId="77777777" w:rsidR="000C0FC3" w:rsidRPr="007B33B2" w:rsidRDefault="00E47B4F" w:rsidP="005360A8">
      <w:pPr>
        <w:bidi/>
        <w:ind w:left="143" w:right="-567"/>
        <w:jc w:val="both"/>
        <w:rPr>
          <w:rFonts w:asciiTheme="majorBidi" w:hAnsiTheme="majorBidi" w:cstheme="majorBidi"/>
          <w:sz w:val="28"/>
          <w:szCs w:val="28"/>
          <w:rtl/>
        </w:rPr>
      </w:pPr>
      <w:r w:rsidRPr="007B33B2">
        <w:rPr>
          <w:rFonts w:asciiTheme="majorBidi" w:hAnsiTheme="majorBidi" w:cstheme="majorBidi" w:hint="cs"/>
          <w:sz w:val="28"/>
          <w:szCs w:val="28"/>
          <w:rtl/>
        </w:rPr>
        <w:t>أفضت</w:t>
      </w:r>
      <w:r w:rsidR="00F1566F" w:rsidRPr="007B33B2"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 w:rsidR="007F33C2" w:rsidRPr="007B33B2">
        <w:rPr>
          <w:rFonts w:asciiTheme="majorBidi" w:hAnsiTheme="majorBidi" w:cstheme="majorBidi" w:hint="cs"/>
          <w:sz w:val="28"/>
          <w:szCs w:val="28"/>
          <w:rtl/>
        </w:rPr>
        <w:t xml:space="preserve">اللقاءات التشاورية الجهوية </w:t>
      </w:r>
      <w:r w:rsidR="00F1566F" w:rsidRPr="007B33B2">
        <w:rPr>
          <w:rFonts w:asciiTheme="majorBidi" w:hAnsiTheme="majorBidi" w:cstheme="majorBidi" w:hint="cs"/>
          <w:sz w:val="28"/>
          <w:szCs w:val="28"/>
          <w:rtl/>
        </w:rPr>
        <w:t xml:space="preserve">إلى </w:t>
      </w:r>
      <w:r w:rsidR="006F2A6D" w:rsidRPr="007B33B2">
        <w:rPr>
          <w:rFonts w:asciiTheme="majorBidi" w:hAnsiTheme="majorBidi" w:cstheme="majorBidi" w:hint="cs"/>
          <w:sz w:val="28"/>
          <w:szCs w:val="28"/>
          <w:rtl/>
        </w:rPr>
        <w:t>تحديد الإكراهات والتحديات المرتبطة بتدبير الهجرة</w:t>
      </w:r>
      <w:r w:rsidR="000C0FC3" w:rsidRPr="007B33B2">
        <w:rPr>
          <w:rFonts w:asciiTheme="majorBidi" w:hAnsiTheme="majorBidi" w:cstheme="majorBidi" w:hint="cs"/>
          <w:sz w:val="28"/>
          <w:szCs w:val="28"/>
          <w:rtl/>
        </w:rPr>
        <w:t>،</w:t>
      </w:r>
      <w:r w:rsidR="006F2A6D" w:rsidRPr="007B33B2"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 w:rsidRPr="007B33B2">
        <w:rPr>
          <w:rFonts w:asciiTheme="majorBidi" w:hAnsiTheme="majorBidi" w:cstheme="majorBidi" w:hint="cs"/>
          <w:sz w:val="28"/>
          <w:szCs w:val="28"/>
          <w:rtl/>
        </w:rPr>
        <w:t>و</w:t>
      </w:r>
      <w:r w:rsidR="000C0FC3" w:rsidRPr="007B33B2">
        <w:rPr>
          <w:rFonts w:asciiTheme="majorBidi" w:hAnsiTheme="majorBidi" w:cstheme="majorBidi" w:hint="cs"/>
          <w:sz w:val="28"/>
          <w:szCs w:val="28"/>
          <w:rtl/>
        </w:rPr>
        <w:t xml:space="preserve">تم تقديم </w:t>
      </w:r>
      <w:r w:rsidRPr="007B33B2">
        <w:rPr>
          <w:rFonts w:asciiTheme="majorBidi" w:hAnsiTheme="majorBidi" w:cstheme="majorBidi" w:hint="cs"/>
          <w:sz w:val="28"/>
          <w:szCs w:val="28"/>
          <w:rtl/>
        </w:rPr>
        <w:t>توصيات</w:t>
      </w:r>
      <w:r w:rsidR="000C0FC3" w:rsidRPr="007B33B2"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 w:rsidR="00C21888" w:rsidRPr="007B33B2">
        <w:rPr>
          <w:rFonts w:asciiTheme="majorBidi" w:hAnsiTheme="majorBidi" w:cstheme="majorBidi" w:hint="cs"/>
          <w:sz w:val="28"/>
          <w:szCs w:val="28"/>
          <w:rtl/>
        </w:rPr>
        <w:t>شملت المحاور التالية</w:t>
      </w:r>
      <w:r w:rsidR="000C0FC3" w:rsidRPr="007B33B2">
        <w:rPr>
          <w:rFonts w:asciiTheme="majorBidi" w:hAnsiTheme="majorBidi" w:cstheme="majorBidi" w:hint="cs"/>
          <w:sz w:val="28"/>
          <w:szCs w:val="28"/>
          <w:rtl/>
        </w:rPr>
        <w:t>:</w:t>
      </w:r>
    </w:p>
    <w:p w14:paraId="751EAD64" w14:textId="77777777" w:rsidR="00942928" w:rsidRPr="007A5FD8" w:rsidRDefault="00942928" w:rsidP="00AD55A9">
      <w:pPr>
        <w:pStyle w:val="ListParagraph"/>
        <w:numPr>
          <w:ilvl w:val="0"/>
          <w:numId w:val="1"/>
        </w:numPr>
        <w:bidi/>
        <w:ind w:left="284" w:hanging="282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7A5FD8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الإطار القانوني </w:t>
      </w:r>
      <w:r w:rsidR="00BA5BEA" w:rsidRPr="007A5FD8">
        <w:rPr>
          <w:rFonts w:asciiTheme="majorBidi" w:hAnsiTheme="majorBidi" w:cstheme="majorBidi"/>
          <w:b/>
          <w:bCs/>
          <w:sz w:val="28"/>
          <w:szCs w:val="28"/>
          <w:rtl/>
        </w:rPr>
        <w:t>وال</w:t>
      </w:r>
      <w:r w:rsidR="00916AF5" w:rsidRPr="007A5FD8">
        <w:rPr>
          <w:rFonts w:asciiTheme="majorBidi" w:hAnsiTheme="majorBidi" w:cstheme="majorBidi"/>
          <w:b/>
          <w:bCs/>
          <w:sz w:val="28"/>
          <w:szCs w:val="28"/>
          <w:rtl/>
        </w:rPr>
        <w:t>مؤسساتي</w:t>
      </w:r>
      <w:r w:rsidR="00E47B4F" w:rsidRPr="007A5FD8">
        <w:rPr>
          <w:rFonts w:asciiTheme="majorBidi" w:hAnsiTheme="majorBidi" w:cstheme="majorBidi"/>
          <w:b/>
          <w:bCs/>
          <w:sz w:val="28"/>
          <w:szCs w:val="28"/>
          <w:rtl/>
        </w:rPr>
        <w:t>:</w:t>
      </w:r>
    </w:p>
    <w:p w14:paraId="34EECDAA" w14:textId="77777777" w:rsidR="00942928" w:rsidRPr="00690722" w:rsidRDefault="00942928" w:rsidP="005344D9">
      <w:pPr>
        <w:pStyle w:val="ListParagraph"/>
        <w:numPr>
          <w:ilvl w:val="0"/>
          <w:numId w:val="3"/>
        </w:numPr>
        <w:bidi/>
        <w:ind w:left="851" w:right="-567" w:hanging="142"/>
        <w:jc w:val="both"/>
        <w:rPr>
          <w:rFonts w:asciiTheme="majorBidi" w:hAnsiTheme="majorBidi" w:cstheme="majorBidi"/>
          <w:sz w:val="28"/>
          <w:szCs w:val="28"/>
        </w:rPr>
      </w:pPr>
      <w:r w:rsidRPr="00690722">
        <w:rPr>
          <w:rFonts w:asciiTheme="majorBidi" w:hAnsiTheme="majorBidi" w:cstheme="majorBidi"/>
          <w:sz w:val="28"/>
          <w:szCs w:val="28"/>
          <w:rtl/>
        </w:rPr>
        <w:t xml:space="preserve">التسريع بملائمة القانون 03-02 المتعلق بدخول وإقامة الأجانب وبالهجرة غير المشروعة </w:t>
      </w:r>
      <w:r w:rsidR="00DD7514" w:rsidRPr="00690722">
        <w:rPr>
          <w:rFonts w:asciiTheme="majorBidi" w:hAnsiTheme="majorBidi" w:cstheme="majorBidi"/>
          <w:sz w:val="28"/>
          <w:szCs w:val="28"/>
          <w:rtl/>
        </w:rPr>
        <w:t>من أجل ضمان الحماية الفعلية للعمال المهاجرين</w:t>
      </w:r>
      <w:r w:rsidR="00A8599A" w:rsidRPr="00690722">
        <w:rPr>
          <w:rFonts w:asciiTheme="majorBidi" w:hAnsiTheme="majorBidi" w:cstheme="majorBidi"/>
          <w:sz w:val="28"/>
          <w:szCs w:val="28"/>
          <w:rtl/>
        </w:rPr>
        <w:t>؛</w:t>
      </w:r>
    </w:p>
    <w:p w14:paraId="4854C1CF" w14:textId="77777777" w:rsidR="00DD7514" w:rsidRPr="00690722" w:rsidRDefault="00DD7514" w:rsidP="005344D9">
      <w:pPr>
        <w:pStyle w:val="ListParagraph"/>
        <w:numPr>
          <w:ilvl w:val="0"/>
          <w:numId w:val="3"/>
        </w:numPr>
        <w:bidi/>
        <w:ind w:left="851" w:right="-567" w:hanging="142"/>
        <w:jc w:val="both"/>
        <w:rPr>
          <w:rFonts w:asciiTheme="majorBidi" w:hAnsiTheme="majorBidi" w:cstheme="majorBidi"/>
          <w:sz w:val="28"/>
          <w:szCs w:val="28"/>
        </w:rPr>
      </w:pPr>
      <w:r w:rsidRPr="00690722">
        <w:rPr>
          <w:rFonts w:asciiTheme="majorBidi" w:hAnsiTheme="majorBidi" w:cstheme="majorBidi"/>
          <w:sz w:val="28"/>
          <w:szCs w:val="28"/>
          <w:rtl/>
        </w:rPr>
        <w:t>إلغاء تجريم الهجرة غير النظامية؛</w:t>
      </w:r>
    </w:p>
    <w:p w14:paraId="769BEDE0" w14:textId="77777777" w:rsidR="00A8599A" w:rsidRPr="00690722" w:rsidRDefault="00DD7514" w:rsidP="005344D9">
      <w:pPr>
        <w:pStyle w:val="ListParagraph"/>
        <w:numPr>
          <w:ilvl w:val="0"/>
          <w:numId w:val="3"/>
        </w:numPr>
        <w:bidi/>
        <w:ind w:left="851" w:right="-567" w:hanging="142"/>
        <w:jc w:val="both"/>
        <w:rPr>
          <w:rFonts w:asciiTheme="majorBidi" w:hAnsiTheme="majorBidi" w:cstheme="majorBidi"/>
          <w:sz w:val="28"/>
          <w:szCs w:val="28"/>
        </w:rPr>
      </w:pPr>
      <w:r w:rsidRPr="00690722">
        <w:rPr>
          <w:rFonts w:asciiTheme="majorBidi" w:hAnsiTheme="majorBidi" w:cstheme="majorBidi"/>
          <w:sz w:val="28"/>
          <w:szCs w:val="28"/>
          <w:rtl/>
        </w:rPr>
        <w:lastRenderedPageBreak/>
        <w:t>مراجعة المقتضيات القانونية المنظمة لاستئناف القرارات الإدارية من أجل تقوية المراقبة القضائية لهذه القرارات؛</w:t>
      </w:r>
    </w:p>
    <w:p w14:paraId="570195BF" w14:textId="77777777" w:rsidR="00A8599A" w:rsidRPr="00690722" w:rsidRDefault="00BA5BEA" w:rsidP="005344D9">
      <w:pPr>
        <w:pStyle w:val="ListParagraph"/>
        <w:numPr>
          <w:ilvl w:val="0"/>
          <w:numId w:val="3"/>
        </w:numPr>
        <w:bidi/>
        <w:ind w:left="851" w:right="-567" w:hanging="142"/>
        <w:jc w:val="both"/>
        <w:rPr>
          <w:rFonts w:asciiTheme="majorBidi" w:hAnsiTheme="majorBidi" w:cstheme="majorBidi"/>
          <w:sz w:val="28"/>
          <w:szCs w:val="28"/>
        </w:rPr>
      </w:pPr>
      <w:r w:rsidRPr="00690722">
        <w:rPr>
          <w:rFonts w:asciiTheme="majorBidi" w:hAnsiTheme="majorBidi" w:cstheme="majorBidi"/>
          <w:sz w:val="28"/>
          <w:szCs w:val="28"/>
          <w:rtl/>
        </w:rPr>
        <w:t>مناهضة الممارسات التمييزية القائمة على أساس اللون ضد المهاجرين من دول جنوب الصحراء؛</w:t>
      </w:r>
    </w:p>
    <w:p w14:paraId="72DAA576" w14:textId="77777777" w:rsidR="00A8599A" w:rsidRDefault="00916AF5" w:rsidP="005344D9">
      <w:pPr>
        <w:pStyle w:val="ListParagraph"/>
        <w:numPr>
          <w:ilvl w:val="0"/>
          <w:numId w:val="3"/>
        </w:numPr>
        <w:bidi/>
        <w:ind w:left="851" w:right="-567" w:hanging="142"/>
        <w:jc w:val="both"/>
        <w:rPr>
          <w:rFonts w:asciiTheme="majorBidi" w:hAnsiTheme="majorBidi" w:cstheme="majorBidi"/>
          <w:sz w:val="28"/>
          <w:szCs w:val="28"/>
        </w:rPr>
      </w:pPr>
      <w:r w:rsidRPr="00690722">
        <w:rPr>
          <w:rFonts w:asciiTheme="majorBidi" w:hAnsiTheme="majorBidi" w:cstheme="majorBidi"/>
          <w:sz w:val="28"/>
          <w:szCs w:val="28"/>
          <w:rtl/>
        </w:rPr>
        <w:t>تعزيز دور</w:t>
      </w:r>
      <w:r w:rsidR="008D457D" w:rsidRPr="00690722">
        <w:rPr>
          <w:rFonts w:asciiTheme="majorBidi" w:hAnsiTheme="majorBidi" w:cstheme="majorBidi"/>
          <w:sz w:val="28"/>
          <w:szCs w:val="28"/>
          <w:rtl/>
        </w:rPr>
        <w:t xml:space="preserve"> السلطة القضائية في مجال الهجرة لا سيما ضمان الحق في المحاكمة العادلة</w:t>
      </w:r>
      <w:r w:rsidR="00C9275E">
        <w:rPr>
          <w:rFonts w:asciiTheme="majorBidi" w:hAnsiTheme="majorBidi" w:cstheme="majorBidi" w:hint="cs"/>
          <w:sz w:val="28"/>
          <w:szCs w:val="28"/>
          <w:rtl/>
        </w:rPr>
        <w:t>.</w:t>
      </w:r>
    </w:p>
    <w:p w14:paraId="490AA158" w14:textId="77777777" w:rsidR="00C9275E" w:rsidRPr="005360A8" w:rsidRDefault="00C9275E" w:rsidP="00C9275E">
      <w:pPr>
        <w:pStyle w:val="ListParagraph"/>
        <w:bidi/>
        <w:ind w:left="1146" w:right="-567"/>
        <w:jc w:val="both"/>
        <w:rPr>
          <w:rFonts w:asciiTheme="majorBidi" w:hAnsiTheme="majorBidi" w:cstheme="majorBidi"/>
          <w:sz w:val="8"/>
          <w:szCs w:val="8"/>
        </w:rPr>
      </w:pPr>
    </w:p>
    <w:p w14:paraId="37DC8203" w14:textId="77777777" w:rsidR="0048160E" w:rsidRPr="007A5FD8" w:rsidRDefault="0048160E" w:rsidP="00AD55A9">
      <w:pPr>
        <w:pStyle w:val="ListParagraph"/>
        <w:numPr>
          <w:ilvl w:val="0"/>
          <w:numId w:val="1"/>
        </w:numPr>
        <w:bidi/>
        <w:ind w:left="284" w:hanging="282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7A5FD8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حماية </w:t>
      </w:r>
      <w:r w:rsidR="00F1566F" w:rsidRPr="007A5FD8">
        <w:rPr>
          <w:rFonts w:asciiTheme="majorBidi" w:hAnsiTheme="majorBidi" w:cstheme="majorBidi"/>
          <w:b/>
          <w:bCs/>
          <w:sz w:val="28"/>
          <w:szCs w:val="28"/>
          <w:rtl/>
        </w:rPr>
        <w:t>الحقوق ا</w:t>
      </w:r>
      <w:r w:rsidR="00E47B4F" w:rsidRPr="007A5FD8">
        <w:rPr>
          <w:rFonts w:asciiTheme="majorBidi" w:hAnsiTheme="majorBidi" w:cstheme="majorBidi"/>
          <w:b/>
          <w:bCs/>
          <w:sz w:val="28"/>
          <w:szCs w:val="28"/>
          <w:rtl/>
        </w:rPr>
        <w:t>لاقتصادية والاجتماعية والثقافية:</w:t>
      </w:r>
    </w:p>
    <w:p w14:paraId="21748D26" w14:textId="77777777" w:rsidR="00BA5BEA" w:rsidRPr="004829E0" w:rsidRDefault="003C7395" w:rsidP="005344D9">
      <w:pPr>
        <w:pStyle w:val="ListParagraph"/>
        <w:numPr>
          <w:ilvl w:val="0"/>
          <w:numId w:val="3"/>
        </w:numPr>
        <w:bidi/>
        <w:ind w:left="851" w:right="-567" w:hanging="142"/>
        <w:jc w:val="both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 w:hint="cs"/>
          <w:sz w:val="28"/>
          <w:szCs w:val="28"/>
          <w:rtl/>
        </w:rPr>
        <w:t xml:space="preserve">مواصلة الجهود في مجال تعليم </w:t>
      </w:r>
      <w:r w:rsidR="00BA5BEA" w:rsidRPr="004829E0">
        <w:rPr>
          <w:rFonts w:asciiTheme="majorBidi" w:hAnsiTheme="majorBidi" w:cstheme="majorBidi"/>
          <w:sz w:val="28"/>
          <w:szCs w:val="28"/>
          <w:rtl/>
        </w:rPr>
        <w:t xml:space="preserve">أبناء المهاجرين ودعم </w:t>
      </w:r>
      <w:r>
        <w:rPr>
          <w:rFonts w:asciiTheme="majorBidi" w:hAnsiTheme="majorBidi" w:cstheme="majorBidi" w:hint="cs"/>
          <w:sz w:val="28"/>
          <w:szCs w:val="28"/>
          <w:rtl/>
        </w:rPr>
        <w:t>عمل</w:t>
      </w:r>
      <w:r w:rsidR="00BA5BEA" w:rsidRPr="004829E0">
        <w:rPr>
          <w:rFonts w:asciiTheme="majorBidi" w:hAnsiTheme="majorBidi" w:cstheme="majorBidi"/>
          <w:sz w:val="28"/>
          <w:szCs w:val="28"/>
          <w:rtl/>
        </w:rPr>
        <w:t xml:space="preserve"> وزارة التربية الوطنية في مجال إدماج أبناء المهاجرين في المنظومة </w:t>
      </w:r>
      <w:r w:rsidR="00C9275E">
        <w:rPr>
          <w:rFonts w:asciiTheme="majorBidi" w:hAnsiTheme="majorBidi" w:cstheme="majorBidi" w:hint="cs"/>
          <w:sz w:val="28"/>
          <w:szCs w:val="28"/>
          <w:rtl/>
        </w:rPr>
        <w:t>التعليمية</w:t>
      </w:r>
      <w:r w:rsidR="00BA5BEA" w:rsidRPr="004829E0">
        <w:rPr>
          <w:rFonts w:asciiTheme="majorBidi" w:hAnsiTheme="majorBidi" w:cstheme="majorBidi"/>
          <w:sz w:val="28"/>
          <w:szCs w:val="28"/>
          <w:rtl/>
        </w:rPr>
        <w:t>؛</w:t>
      </w:r>
    </w:p>
    <w:p w14:paraId="0F57BF67" w14:textId="77777777" w:rsidR="00BA5BEA" w:rsidRPr="004829E0" w:rsidRDefault="003C7395" w:rsidP="005344D9">
      <w:pPr>
        <w:pStyle w:val="ListParagraph"/>
        <w:numPr>
          <w:ilvl w:val="0"/>
          <w:numId w:val="3"/>
        </w:numPr>
        <w:bidi/>
        <w:ind w:left="851" w:right="-567" w:hanging="142"/>
        <w:jc w:val="both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 w:hint="cs"/>
          <w:sz w:val="28"/>
          <w:szCs w:val="28"/>
          <w:rtl/>
        </w:rPr>
        <w:t xml:space="preserve">مواصلة الجهود </w:t>
      </w:r>
      <w:r w:rsidR="000D586C">
        <w:rPr>
          <w:rFonts w:asciiTheme="majorBidi" w:hAnsiTheme="majorBidi" w:cstheme="majorBidi" w:hint="cs"/>
          <w:sz w:val="28"/>
          <w:szCs w:val="28"/>
          <w:rtl/>
        </w:rPr>
        <w:t xml:space="preserve">في مجال </w:t>
      </w:r>
      <w:r w:rsidR="00BA5BEA" w:rsidRPr="004829E0">
        <w:rPr>
          <w:rFonts w:asciiTheme="majorBidi" w:hAnsiTheme="majorBidi" w:cstheme="majorBidi"/>
          <w:sz w:val="28"/>
          <w:szCs w:val="28"/>
          <w:rtl/>
        </w:rPr>
        <w:t xml:space="preserve">الخدمات الصحية الموجهة للمهاجرين والمواكبة الصحية </w:t>
      </w:r>
      <w:r w:rsidR="000D586C">
        <w:rPr>
          <w:rFonts w:asciiTheme="majorBidi" w:hAnsiTheme="majorBidi" w:cstheme="majorBidi" w:hint="cs"/>
          <w:sz w:val="28"/>
          <w:szCs w:val="28"/>
          <w:rtl/>
        </w:rPr>
        <w:t>ل</w:t>
      </w:r>
      <w:r w:rsidR="00BA5BEA" w:rsidRPr="004829E0">
        <w:rPr>
          <w:rFonts w:asciiTheme="majorBidi" w:hAnsiTheme="majorBidi" w:cstheme="majorBidi"/>
          <w:sz w:val="28"/>
          <w:szCs w:val="28"/>
          <w:rtl/>
        </w:rPr>
        <w:t xml:space="preserve">لمصابين </w:t>
      </w:r>
      <w:r w:rsidR="000D586C">
        <w:rPr>
          <w:rFonts w:asciiTheme="majorBidi" w:hAnsiTheme="majorBidi" w:cstheme="majorBidi" w:hint="cs"/>
          <w:sz w:val="28"/>
          <w:szCs w:val="28"/>
          <w:rtl/>
        </w:rPr>
        <w:t xml:space="preserve">منهم </w:t>
      </w:r>
      <w:r w:rsidR="00BA5BEA" w:rsidRPr="004829E0">
        <w:rPr>
          <w:rFonts w:asciiTheme="majorBidi" w:hAnsiTheme="majorBidi" w:cstheme="majorBidi"/>
          <w:sz w:val="28"/>
          <w:szCs w:val="28"/>
          <w:rtl/>
        </w:rPr>
        <w:t>بالأمراض المنقولة جنسيا؛</w:t>
      </w:r>
    </w:p>
    <w:p w14:paraId="345688AB" w14:textId="77777777" w:rsidR="00BA5BEA" w:rsidRPr="004829E0" w:rsidRDefault="004E5EF2" w:rsidP="005344D9">
      <w:pPr>
        <w:pStyle w:val="ListParagraph"/>
        <w:numPr>
          <w:ilvl w:val="0"/>
          <w:numId w:val="3"/>
        </w:numPr>
        <w:bidi/>
        <w:ind w:left="851" w:right="-567" w:hanging="142"/>
        <w:jc w:val="both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 w:hint="cs"/>
          <w:sz w:val="28"/>
          <w:szCs w:val="28"/>
          <w:rtl/>
        </w:rPr>
        <w:t>تكثيف برامج</w:t>
      </w:r>
      <w:r w:rsidR="00BA5BEA" w:rsidRPr="004829E0">
        <w:rPr>
          <w:rFonts w:asciiTheme="majorBidi" w:hAnsiTheme="majorBidi" w:cstheme="majorBidi"/>
          <w:sz w:val="28"/>
          <w:szCs w:val="28"/>
          <w:rtl/>
        </w:rPr>
        <w:t xml:space="preserve"> التكوين </w:t>
      </w:r>
      <w:r>
        <w:rPr>
          <w:rFonts w:asciiTheme="majorBidi" w:hAnsiTheme="majorBidi" w:cstheme="majorBidi" w:hint="cs"/>
          <w:sz w:val="28"/>
          <w:szCs w:val="28"/>
          <w:rtl/>
        </w:rPr>
        <w:t xml:space="preserve">لفائدة المهاجرين لتعزيز فرص </w:t>
      </w:r>
      <w:r w:rsidR="00BA5BEA" w:rsidRPr="004829E0">
        <w:rPr>
          <w:rFonts w:asciiTheme="majorBidi" w:hAnsiTheme="majorBidi" w:cstheme="majorBidi"/>
          <w:sz w:val="28"/>
          <w:szCs w:val="28"/>
          <w:rtl/>
        </w:rPr>
        <w:t>إدماج</w:t>
      </w:r>
      <w:r>
        <w:rPr>
          <w:rFonts w:asciiTheme="majorBidi" w:hAnsiTheme="majorBidi" w:cstheme="majorBidi" w:hint="cs"/>
          <w:sz w:val="28"/>
          <w:szCs w:val="28"/>
          <w:rtl/>
        </w:rPr>
        <w:t>هم</w:t>
      </w:r>
      <w:r w:rsidR="00BA5BEA" w:rsidRPr="004829E0">
        <w:rPr>
          <w:rFonts w:asciiTheme="majorBidi" w:hAnsiTheme="majorBidi" w:cstheme="majorBidi"/>
          <w:sz w:val="28"/>
          <w:szCs w:val="28"/>
          <w:rtl/>
        </w:rPr>
        <w:t xml:space="preserve"> في سوق الشغل</w:t>
      </w:r>
      <w:r>
        <w:rPr>
          <w:rFonts w:asciiTheme="majorBidi" w:hAnsiTheme="majorBidi" w:cstheme="majorBidi" w:hint="cs"/>
          <w:sz w:val="28"/>
          <w:szCs w:val="28"/>
          <w:rtl/>
        </w:rPr>
        <w:t>؛</w:t>
      </w:r>
    </w:p>
    <w:p w14:paraId="76C5CF13" w14:textId="77777777" w:rsidR="00BA5BEA" w:rsidRPr="004829E0" w:rsidRDefault="00BA5BEA" w:rsidP="005344D9">
      <w:pPr>
        <w:pStyle w:val="ListParagraph"/>
        <w:numPr>
          <w:ilvl w:val="0"/>
          <w:numId w:val="3"/>
        </w:numPr>
        <w:bidi/>
        <w:ind w:left="851" w:right="-567" w:hanging="142"/>
        <w:jc w:val="both"/>
        <w:rPr>
          <w:rFonts w:asciiTheme="majorBidi" w:hAnsiTheme="majorBidi" w:cstheme="majorBidi"/>
          <w:sz w:val="28"/>
          <w:szCs w:val="28"/>
          <w:rtl/>
        </w:rPr>
      </w:pPr>
      <w:r w:rsidRPr="004829E0">
        <w:rPr>
          <w:rFonts w:asciiTheme="majorBidi" w:hAnsiTheme="majorBidi" w:cstheme="majorBidi"/>
          <w:sz w:val="28"/>
          <w:szCs w:val="28"/>
          <w:rtl/>
        </w:rPr>
        <w:t xml:space="preserve">تيسير الولوج للسكن عبر </w:t>
      </w:r>
      <w:r w:rsidRPr="00302059">
        <w:rPr>
          <w:rFonts w:asciiTheme="majorBidi" w:hAnsiTheme="majorBidi" w:cstheme="majorBidi"/>
          <w:sz w:val="28"/>
          <w:szCs w:val="28"/>
          <w:rtl/>
        </w:rPr>
        <w:t>عقو</w:t>
      </w:r>
      <w:r w:rsidR="00302059" w:rsidRPr="00302059">
        <w:rPr>
          <w:rFonts w:asciiTheme="majorBidi" w:hAnsiTheme="majorBidi" w:cstheme="majorBidi" w:hint="cs"/>
          <w:sz w:val="28"/>
          <w:szCs w:val="28"/>
          <w:rtl/>
        </w:rPr>
        <w:t>د</w:t>
      </w:r>
      <w:r w:rsidRPr="00302059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4829E0">
        <w:rPr>
          <w:rFonts w:asciiTheme="majorBidi" w:hAnsiTheme="majorBidi" w:cstheme="majorBidi"/>
          <w:sz w:val="28"/>
          <w:szCs w:val="28"/>
          <w:rtl/>
        </w:rPr>
        <w:t>استثنائية لفائدة المهاجرين تضمن حقوق الطرفين؛</w:t>
      </w:r>
    </w:p>
    <w:p w14:paraId="1DA60CA2" w14:textId="77777777" w:rsidR="00BA5BEA" w:rsidRPr="004829E0" w:rsidRDefault="00BA5BEA" w:rsidP="005344D9">
      <w:pPr>
        <w:pStyle w:val="ListParagraph"/>
        <w:numPr>
          <w:ilvl w:val="0"/>
          <w:numId w:val="3"/>
        </w:numPr>
        <w:bidi/>
        <w:ind w:left="851" w:right="-567" w:hanging="142"/>
        <w:jc w:val="both"/>
        <w:rPr>
          <w:rFonts w:asciiTheme="majorBidi" w:hAnsiTheme="majorBidi" w:cstheme="majorBidi"/>
          <w:sz w:val="28"/>
          <w:szCs w:val="28"/>
          <w:rtl/>
        </w:rPr>
      </w:pPr>
      <w:r w:rsidRPr="004829E0">
        <w:rPr>
          <w:rFonts w:asciiTheme="majorBidi" w:hAnsiTheme="majorBidi" w:cstheme="majorBidi"/>
          <w:sz w:val="28"/>
          <w:szCs w:val="28"/>
          <w:rtl/>
        </w:rPr>
        <w:t>تعزيز البنية التحتية الخاصة بإيواء المهاجرين؛</w:t>
      </w:r>
    </w:p>
    <w:p w14:paraId="063F58BB" w14:textId="77777777" w:rsidR="00BA5BEA" w:rsidRPr="004829E0" w:rsidRDefault="00BA5BEA" w:rsidP="005344D9">
      <w:pPr>
        <w:pStyle w:val="ListParagraph"/>
        <w:numPr>
          <w:ilvl w:val="0"/>
          <w:numId w:val="3"/>
        </w:numPr>
        <w:bidi/>
        <w:ind w:left="851" w:right="-567" w:hanging="142"/>
        <w:jc w:val="both"/>
        <w:rPr>
          <w:rFonts w:asciiTheme="majorBidi" w:hAnsiTheme="majorBidi" w:cstheme="majorBidi"/>
          <w:sz w:val="28"/>
          <w:szCs w:val="28"/>
          <w:rtl/>
        </w:rPr>
      </w:pPr>
      <w:r w:rsidRPr="004829E0">
        <w:rPr>
          <w:rFonts w:asciiTheme="majorBidi" w:hAnsiTheme="majorBidi" w:cstheme="majorBidi"/>
          <w:sz w:val="28"/>
          <w:szCs w:val="28"/>
          <w:rtl/>
        </w:rPr>
        <w:t xml:space="preserve">دعم المجتمع المدني في </w:t>
      </w:r>
      <w:r w:rsidR="004935AA">
        <w:rPr>
          <w:rFonts w:asciiTheme="majorBidi" w:hAnsiTheme="majorBidi" w:cstheme="majorBidi" w:hint="cs"/>
          <w:sz w:val="28"/>
          <w:szCs w:val="28"/>
          <w:rtl/>
        </w:rPr>
        <w:t xml:space="preserve">مجال </w:t>
      </w:r>
      <w:r w:rsidRPr="004829E0">
        <w:rPr>
          <w:rFonts w:asciiTheme="majorBidi" w:hAnsiTheme="majorBidi" w:cstheme="majorBidi"/>
          <w:sz w:val="28"/>
          <w:szCs w:val="28"/>
          <w:rtl/>
        </w:rPr>
        <w:t>إدماج المهاجرين</w:t>
      </w:r>
      <w:r w:rsidR="004935AA">
        <w:rPr>
          <w:rFonts w:asciiTheme="majorBidi" w:hAnsiTheme="majorBidi" w:cstheme="majorBidi" w:hint="cs"/>
          <w:sz w:val="28"/>
          <w:szCs w:val="28"/>
          <w:rtl/>
        </w:rPr>
        <w:t>، خاصة</w:t>
      </w:r>
      <w:r w:rsidRPr="004829E0">
        <w:rPr>
          <w:rFonts w:asciiTheme="majorBidi" w:hAnsiTheme="majorBidi" w:cstheme="majorBidi"/>
          <w:sz w:val="28"/>
          <w:szCs w:val="28"/>
          <w:rtl/>
        </w:rPr>
        <w:t xml:space="preserve"> عن طريق التنشيط الثقافي لبناء جسور التواصل بين المهاجرين والساكنة المحلية؛</w:t>
      </w:r>
    </w:p>
    <w:p w14:paraId="473BA20D" w14:textId="77777777" w:rsidR="00BA5BEA" w:rsidRPr="004829E0" w:rsidRDefault="00BA5BEA" w:rsidP="005344D9">
      <w:pPr>
        <w:pStyle w:val="ListParagraph"/>
        <w:numPr>
          <w:ilvl w:val="0"/>
          <w:numId w:val="3"/>
        </w:numPr>
        <w:bidi/>
        <w:ind w:left="851" w:right="-567" w:hanging="142"/>
        <w:jc w:val="both"/>
        <w:rPr>
          <w:rFonts w:asciiTheme="majorBidi" w:hAnsiTheme="majorBidi" w:cstheme="majorBidi"/>
          <w:sz w:val="28"/>
          <w:szCs w:val="28"/>
          <w:rtl/>
        </w:rPr>
      </w:pPr>
      <w:r w:rsidRPr="004829E0">
        <w:rPr>
          <w:rFonts w:asciiTheme="majorBidi" w:hAnsiTheme="majorBidi" w:cstheme="majorBidi"/>
          <w:sz w:val="28"/>
          <w:szCs w:val="28"/>
          <w:rtl/>
        </w:rPr>
        <w:t>توفير فضاءات للعيش المشترك من خلال توظيف الثقافة والرياضة؛</w:t>
      </w:r>
    </w:p>
    <w:p w14:paraId="55C49554" w14:textId="77777777" w:rsidR="00BA5BEA" w:rsidRPr="004829E0" w:rsidRDefault="00BA5BEA" w:rsidP="005344D9">
      <w:pPr>
        <w:pStyle w:val="ListParagraph"/>
        <w:numPr>
          <w:ilvl w:val="0"/>
          <w:numId w:val="3"/>
        </w:numPr>
        <w:bidi/>
        <w:ind w:left="851" w:right="-567" w:hanging="142"/>
        <w:jc w:val="both"/>
        <w:rPr>
          <w:rFonts w:asciiTheme="majorBidi" w:hAnsiTheme="majorBidi" w:cstheme="majorBidi"/>
          <w:sz w:val="28"/>
          <w:szCs w:val="28"/>
          <w:rtl/>
        </w:rPr>
      </w:pPr>
      <w:r w:rsidRPr="004829E0">
        <w:rPr>
          <w:rFonts w:asciiTheme="majorBidi" w:hAnsiTheme="majorBidi" w:cstheme="majorBidi"/>
          <w:sz w:val="28"/>
          <w:szCs w:val="28"/>
          <w:rtl/>
        </w:rPr>
        <w:t xml:space="preserve">العمل على تلقين </w:t>
      </w:r>
      <w:r w:rsidR="002C1DE6">
        <w:rPr>
          <w:rFonts w:asciiTheme="majorBidi" w:hAnsiTheme="majorBidi" w:cstheme="majorBidi" w:hint="cs"/>
          <w:sz w:val="28"/>
          <w:szCs w:val="28"/>
          <w:rtl/>
        </w:rPr>
        <w:t>اللغة</w:t>
      </w:r>
      <w:r w:rsidRPr="004829E0">
        <w:rPr>
          <w:rFonts w:asciiTheme="majorBidi" w:hAnsiTheme="majorBidi" w:cstheme="majorBidi"/>
          <w:sz w:val="28"/>
          <w:szCs w:val="28"/>
          <w:rtl/>
        </w:rPr>
        <w:t xml:space="preserve"> والثقافة المغربية للمهاجرين لتيسير اندماجهم في المجتمع؛</w:t>
      </w:r>
    </w:p>
    <w:p w14:paraId="71A191BA" w14:textId="77777777" w:rsidR="00BA5BEA" w:rsidRPr="004829E0" w:rsidRDefault="002C1DE6" w:rsidP="005344D9">
      <w:pPr>
        <w:pStyle w:val="ListParagraph"/>
        <w:numPr>
          <w:ilvl w:val="0"/>
          <w:numId w:val="3"/>
        </w:numPr>
        <w:bidi/>
        <w:ind w:left="851" w:right="-567" w:hanging="142"/>
        <w:jc w:val="both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 w:hint="cs"/>
          <w:sz w:val="28"/>
          <w:szCs w:val="28"/>
          <w:rtl/>
        </w:rPr>
        <w:t>تعزيز</w:t>
      </w:r>
      <w:r w:rsidR="00BA5BEA" w:rsidRPr="004829E0">
        <w:rPr>
          <w:rFonts w:asciiTheme="majorBidi" w:hAnsiTheme="majorBidi" w:cstheme="majorBidi"/>
          <w:sz w:val="28"/>
          <w:szCs w:val="28"/>
          <w:rtl/>
        </w:rPr>
        <w:t xml:space="preserve"> التمكين الاقتصادي للنساء المهاجرات؛</w:t>
      </w:r>
    </w:p>
    <w:p w14:paraId="5E608115" w14:textId="77777777" w:rsidR="007814E2" w:rsidRDefault="002C1DE6" w:rsidP="005344D9">
      <w:pPr>
        <w:pStyle w:val="ListParagraph"/>
        <w:numPr>
          <w:ilvl w:val="0"/>
          <w:numId w:val="3"/>
        </w:numPr>
        <w:bidi/>
        <w:ind w:left="851" w:right="-567" w:hanging="142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 w:hint="cs"/>
          <w:sz w:val="28"/>
          <w:szCs w:val="28"/>
          <w:rtl/>
        </w:rPr>
        <w:t>تقوية البرامج الهادفة للانفتا</w:t>
      </w:r>
      <w:r>
        <w:rPr>
          <w:rFonts w:asciiTheme="majorBidi" w:hAnsiTheme="majorBidi" w:cstheme="majorBidi" w:hint="eastAsia"/>
          <w:sz w:val="28"/>
          <w:szCs w:val="28"/>
          <w:rtl/>
        </w:rPr>
        <w:t>ح</w:t>
      </w:r>
      <w:r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 w:rsidR="007814E2">
        <w:rPr>
          <w:rFonts w:asciiTheme="majorBidi" w:hAnsiTheme="majorBidi" w:cstheme="majorBidi" w:hint="cs"/>
          <w:sz w:val="28"/>
          <w:szCs w:val="28"/>
          <w:rtl/>
        </w:rPr>
        <w:t xml:space="preserve">على </w:t>
      </w:r>
      <w:r w:rsidR="007814E2">
        <w:rPr>
          <w:rFonts w:asciiTheme="majorBidi" w:hAnsiTheme="majorBidi" w:cstheme="majorBidi"/>
          <w:sz w:val="28"/>
          <w:szCs w:val="28"/>
          <w:rtl/>
        </w:rPr>
        <w:t>كفاءات و</w:t>
      </w:r>
      <w:r w:rsidRPr="004829E0">
        <w:rPr>
          <w:rFonts w:asciiTheme="majorBidi" w:hAnsiTheme="majorBidi" w:cstheme="majorBidi"/>
          <w:sz w:val="28"/>
          <w:szCs w:val="28"/>
          <w:rtl/>
        </w:rPr>
        <w:t xml:space="preserve">مهارات </w:t>
      </w:r>
      <w:r w:rsidR="007814E2">
        <w:rPr>
          <w:rFonts w:asciiTheme="majorBidi" w:hAnsiTheme="majorBidi" w:cstheme="majorBidi"/>
          <w:sz w:val="28"/>
          <w:szCs w:val="28"/>
          <w:rtl/>
        </w:rPr>
        <w:t>المهاجر</w:t>
      </w:r>
      <w:r w:rsidR="007814E2">
        <w:rPr>
          <w:rFonts w:asciiTheme="majorBidi" w:hAnsiTheme="majorBidi" w:cstheme="majorBidi" w:hint="cs"/>
          <w:sz w:val="28"/>
          <w:szCs w:val="28"/>
          <w:rtl/>
        </w:rPr>
        <w:t>ي</w:t>
      </w:r>
      <w:r w:rsidRPr="004829E0">
        <w:rPr>
          <w:rFonts w:asciiTheme="majorBidi" w:hAnsiTheme="majorBidi" w:cstheme="majorBidi"/>
          <w:sz w:val="28"/>
          <w:szCs w:val="28"/>
          <w:rtl/>
        </w:rPr>
        <w:t>ن</w:t>
      </w:r>
      <w:r w:rsidR="007814E2">
        <w:rPr>
          <w:rFonts w:asciiTheme="majorBidi" w:hAnsiTheme="majorBidi" w:cstheme="majorBidi" w:hint="cs"/>
          <w:sz w:val="28"/>
          <w:szCs w:val="28"/>
          <w:rtl/>
        </w:rPr>
        <w:t>، والعمل على استثمارها بما يمكن من إدماجهم الاقتصاد</w:t>
      </w:r>
      <w:r w:rsidR="007814E2">
        <w:rPr>
          <w:rFonts w:asciiTheme="majorBidi" w:hAnsiTheme="majorBidi" w:cstheme="majorBidi" w:hint="eastAsia"/>
          <w:sz w:val="28"/>
          <w:szCs w:val="28"/>
          <w:rtl/>
        </w:rPr>
        <w:t>ي</w:t>
      </w:r>
      <w:r w:rsidR="007814E2" w:rsidRPr="004829E0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="00C9275E">
        <w:rPr>
          <w:rFonts w:asciiTheme="majorBidi" w:hAnsiTheme="majorBidi" w:cstheme="majorBidi" w:hint="cs"/>
          <w:sz w:val="28"/>
          <w:szCs w:val="28"/>
          <w:rtl/>
        </w:rPr>
        <w:t>والسوسيو مهني</w:t>
      </w:r>
      <w:r w:rsidR="00647659">
        <w:rPr>
          <w:rFonts w:asciiTheme="majorBidi" w:hAnsiTheme="majorBidi" w:cstheme="majorBidi" w:hint="cs"/>
          <w:sz w:val="28"/>
          <w:szCs w:val="28"/>
          <w:rtl/>
        </w:rPr>
        <w:t>.</w:t>
      </w:r>
    </w:p>
    <w:p w14:paraId="3744EDDA" w14:textId="77777777" w:rsidR="007814E2" w:rsidRPr="005360A8" w:rsidRDefault="007814E2" w:rsidP="007814E2">
      <w:pPr>
        <w:pStyle w:val="ListParagraph"/>
        <w:bidi/>
        <w:ind w:left="425"/>
        <w:jc w:val="both"/>
        <w:rPr>
          <w:rFonts w:asciiTheme="majorBidi" w:hAnsiTheme="majorBidi" w:cstheme="majorBidi"/>
          <w:b/>
          <w:bCs/>
          <w:sz w:val="8"/>
          <w:szCs w:val="8"/>
        </w:rPr>
      </w:pPr>
    </w:p>
    <w:p w14:paraId="6A659B42" w14:textId="77777777" w:rsidR="00916AF5" w:rsidRPr="007A5FD8" w:rsidRDefault="008D457D" w:rsidP="00AD55A9">
      <w:pPr>
        <w:pStyle w:val="ListParagraph"/>
        <w:numPr>
          <w:ilvl w:val="0"/>
          <w:numId w:val="1"/>
        </w:numPr>
        <w:bidi/>
        <w:ind w:left="284" w:hanging="282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7A5FD8">
        <w:rPr>
          <w:rFonts w:asciiTheme="majorBidi" w:hAnsiTheme="majorBidi" w:cstheme="majorBidi"/>
          <w:b/>
          <w:bCs/>
          <w:sz w:val="28"/>
          <w:szCs w:val="28"/>
          <w:rtl/>
        </w:rPr>
        <w:t>إدماج</w:t>
      </w:r>
      <w:r w:rsidR="00916AF5" w:rsidRPr="007A5FD8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بعد الهجرة في </w:t>
      </w:r>
      <w:r w:rsidR="00E47B4F" w:rsidRPr="007A5FD8">
        <w:rPr>
          <w:rFonts w:asciiTheme="majorBidi" w:hAnsiTheme="majorBidi" w:cstheme="majorBidi"/>
          <w:b/>
          <w:bCs/>
          <w:sz w:val="28"/>
          <w:szCs w:val="28"/>
          <w:rtl/>
        </w:rPr>
        <w:t>السياسات العمومية:</w:t>
      </w:r>
    </w:p>
    <w:p w14:paraId="570235BA" w14:textId="77777777" w:rsidR="00BA5BEA" w:rsidRPr="00647659" w:rsidRDefault="00BA5BEA" w:rsidP="005344D9">
      <w:pPr>
        <w:pStyle w:val="ListParagraph"/>
        <w:numPr>
          <w:ilvl w:val="0"/>
          <w:numId w:val="3"/>
        </w:numPr>
        <w:bidi/>
        <w:ind w:left="851" w:right="-567" w:hanging="142"/>
        <w:jc w:val="both"/>
        <w:rPr>
          <w:rFonts w:asciiTheme="majorBidi" w:hAnsiTheme="majorBidi" w:cstheme="majorBidi"/>
          <w:sz w:val="28"/>
          <w:szCs w:val="28"/>
          <w:rtl/>
        </w:rPr>
      </w:pPr>
      <w:r w:rsidRPr="00647659">
        <w:rPr>
          <w:rFonts w:asciiTheme="majorBidi" w:hAnsiTheme="majorBidi" w:cstheme="majorBidi"/>
          <w:sz w:val="28"/>
          <w:szCs w:val="28"/>
          <w:rtl/>
        </w:rPr>
        <w:t>إدماج بعد</w:t>
      </w:r>
      <w:r w:rsidR="00647659">
        <w:rPr>
          <w:rFonts w:asciiTheme="majorBidi" w:hAnsiTheme="majorBidi" w:cstheme="majorBidi"/>
          <w:sz w:val="28"/>
          <w:szCs w:val="28"/>
          <w:rtl/>
        </w:rPr>
        <w:t xml:space="preserve"> الهجرة في مخططات العمل الجماع</w:t>
      </w:r>
      <w:r w:rsidRPr="00647659">
        <w:rPr>
          <w:rFonts w:asciiTheme="majorBidi" w:hAnsiTheme="majorBidi" w:cstheme="majorBidi"/>
          <w:sz w:val="28"/>
          <w:szCs w:val="28"/>
          <w:rtl/>
        </w:rPr>
        <w:t>ية وتوسيع تجربة فتح مكاتب لاستقبال المهاجرين ومواكبتهم بالجماعات الترابية؛</w:t>
      </w:r>
    </w:p>
    <w:p w14:paraId="0AD3F8FD" w14:textId="77777777" w:rsidR="00BA5BEA" w:rsidRPr="00647659" w:rsidRDefault="00BA5BEA" w:rsidP="005344D9">
      <w:pPr>
        <w:pStyle w:val="ListParagraph"/>
        <w:numPr>
          <w:ilvl w:val="0"/>
          <w:numId w:val="3"/>
        </w:numPr>
        <w:bidi/>
        <w:ind w:left="851" w:right="-567" w:hanging="142"/>
        <w:jc w:val="both"/>
        <w:rPr>
          <w:rFonts w:asciiTheme="majorBidi" w:hAnsiTheme="majorBidi" w:cstheme="majorBidi"/>
          <w:sz w:val="28"/>
          <w:szCs w:val="28"/>
          <w:rtl/>
        </w:rPr>
      </w:pPr>
      <w:r w:rsidRPr="00647659">
        <w:rPr>
          <w:rFonts w:asciiTheme="majorBidi" w:hAnsiTheme="majorBidi" w:cstheme="majorBidi"/>
          <w:sz w:val="28"/>
          <w:szCs w:val="28"/>
          <w:rtl/>
        </w:rPr>
        <w:t xml:space="preserve">إدماج بعد الهجرة في </w:t>
      </w:r>
      <w:r w:rsidR="00647659">
        <w:rPr>
          <w:rFonts w:asciiTheme="majorBidi" w:hAnsiTheme="majorBidi" w:cstheme="majorBidi" w:hint="cs"/>
          <w:sz w:val="28"/>
          <w:szCs w:val="28"/>
          <w:rtl/>
        </w:rPr>
        <w:t>ا</w:t>
      </w:r>
      <w:r w:rsidRPr="00647659">
        <w:rPr>
          <w:rFonts w:asciiTheme="majorBidi" w:hAnsiTheme="majorBidi" w:cstheme="majorBidi"/>
          <w:sz w:val="28"/>
          <w:szCs w:val="28"/>
          <w:rtl/>
        </w:rPr>
        <w:t xml:space="preserve">لبرامج التعليمية؛  </w:t>
      </w:r>
    </w:p>
    <w:p w14:paraId="0103C247" w14:textId="77777777" w:rsidR="00BA5BEA" w:rsidRPr="00647659" w:rsidRDefault="00BA5BEA" w:rsidP="005344D9">
      <w:pPr>
        <w:pStyle w:val="ListParagraph"/>
        <w:numPr>
          <w:ilvl w:val="0"/>
          <w:numId w:val="3"/>
        </w:numPr>
        <w:bidi/>
        <w:ind w:left="851" w:right="-567" w:hanging="142"/>
        <w:jc w:val="both"/>
        <w:rPr>
          <w:rFonts w:asciiTheme="majorBidi" w:hAnsiTheme="majorBidi" w:cstheme="majorBidi"/>
          <w:sz w:val="28"/>
          <w:szCs w:val="28"/>
          <w:rtl/>
        </w:rPr>
      </w:pPr>
      <w:r w:rsidRPr="00647659">
        <w:rPr>
          <w:rFonts w:asciiTheme="majorBidi" w:hAnsiTheme="majorBidi" w:cstheme="majorBidi"/>
          <w:sz w:val="28"/>
          <w:szCs w:val="28"/>
          <w:rtl/>
        </w:rPr>
        <w:t>إشراك الساكنة والمهاجرين في بلورة استراتيجيات ل</w:t>
      </w:r>
      <w:r w:rsidR="00C8219C">
        <w:rPr>
          <w:rFonts w:asciiTheme="majorBidi" w:hAnsiTheme="majorBidi" w:cstheme="majorBidi" w:hint="cs"/>
          <w:sz w:val="28"/>
          <w:szCs w:val="28"/>
          <w:rtl/>
        </w:rPr>
        <w:t>تعزيز ا</w:t>
      </w:r>
      <w:r w:rsidRPr="00647659">
        <w:rPr>
          <w:rFonts w:asciiTheme="majorBidi" w:hAnsiTheme="majorBidi" w:cstheme="majorBidi"/>
          <w:sz w:val="28"/>
          <w:szCs w:val="28"/>
          <w:rtl/>
        </w:rPr>
        <w:t>لعيش المشترك؛</w:t>
      </w:r>
    </w:p>
    <w:p w14:paraId="0840D265" w14:textId="77777777" w:rsidR="00BA5BEA" w:rsidRPr="00647659" w:rsidRDefault="00BA5BEA" w:rsidP="005344D9">
      <w:pPr>
        <w:pStyle w:val="ListParagraph"/>
        <w:numPr>
          <w:ilvl w:val="0"/>
          <w:numId w:val="3"/>
        </w:numPr>
        <w:bidi/>
        <w:ind w:left="851" w:right="-567" w:hanging="142"/>
        <w:jc w:val="both"/>
        <w:rPr>
          <w:rFonts w:asciiTheme="majorBidi" w:hAnsiTheme="majorBidi" w:cstheme="majorBidi"/>
          <w:sz w:val="28"/>
          <w:szCs w:val="28"/>
          <w:rtl/>
        </w:rPr>
      </w:pPr>
      <w:r w:rsidRPr="00647659">
        <w:rPr>
          <w:rFonts w:asciiTheme="majorBidi" w:hAnsiTheme="majorBidi" w:cstheme="majorBidi"/>
          <w:sz w:val="28"/>
          <w:szCs w:val="28"/>
          <w:rtl/>
        </w:rPr>
        <w:t>تبني استراتيجيات وممارسات فضلى محلية لتدبير الهجرة وفي التعامل مع المهاجرين؛</w:t>
      </w:r>
    </w:p>
    <w:p w14:paraId="39D433CD" w14:textId="77777777" w:rsidR="00C8219C" w:rsidRPr="00C8219C" w:rsidRDefault="00BA5BEA" w:rsidP="005344D9">
      <w:pPr>
        <w:pStyle w:val="ListParagraph"/>
        <w:numPr>
          <w:ilvl w:val="0"/>
          <w:numId w:val="3"/>
        </w:numPr>
        <w:bidi/>
        <w:ind w:left="851" w:right="-567" w:hanging="142"/>
        <w:jc w:val="both"/>
        <w:rPr>
          <w:rFonts w:asciiTheme="majorBidi" w:hAnsiTheme="majorBidi" w:cstheme="majorBidi"/>
          <w:sz w:val="28"/>
          <w:szCs w:val="28"/>
        </w:rPr>
      </w:pPr>
      <w:r w:rsidRPr="00647659">
        <w:rPr>
          <w:rFonts w:asciiTheme="majorBidi" w:hAnsiTheme="majorBidi" w:cstheme="majorBidi"/>
          <w:sz w:val="28"/>
          <w:szCs w:val="28"/>
          <w:rtl/>
        </w:rPr>
        <w:t>الاهتمام بالجيل الرابع من أبناء المغاربة المقيمين بالخارج ووضع استراتيجية تهدف إلى تقوية ارتباطهم بالوطن؛</w:t>
      </w:r>
    </w:p>
    <w:p w14:paraId="1CD40CEA" w14:textId="77777777" w:rsidR="00F56F6C" w:rsidRDefault="00BA5BEA" w:rsidP="002159C6">
      <w:pPr>
        <w:pStyle w:val="ListParagraph"/>
        <w:numPr>
          <w:ilvl w:val="0"/>
          <w:numId w:val="3"/>
        </w:numPr>
        <w:bidi/>
        <w:ind w:left="851" w:right="-567" w:hanging="142"/>
        <w:jc w:val="both"/>
        <w:rPr>
          <w:rFonts w:asciiTheme="majorBidi" w:hAnsiTheme="majorBidi" w:cstheme="majorBidi"/>
          <w:sz w:val="28"/>
          <w:szCs w:val="28"/>
        </w:rPr>
      </w:pPr>
      <w:r w:rsidRPr="00647659">
        <w:rPr>
          <w:rFonts w:asciiTheme="majorBidi" w:hAnsiTheme="majorBidi" w:cstheme="majorBidi"/>
          <w:sz w:val="28"/>
          <w:szCs w:val="28"/>
          <w:rtl/>
        </w:rPr>
        <w:t xml:space="preserve">ضمان التنسيق بين كل الفاعلين والقطاعات الحكومية في مجال الهجرة ومواكبة المهاجرين </w:t>
      </w:r>
      <w:r w:rsidR="002159C6">
        <w:rPr>
          <w:rFonts w:asciiTheme="majorBidi" w:hAnsiTheme="majorBidi" w:cstheme="majorBidi"/>
          <w:sz w:val="28"/>
          <w:szCs w:val="28"/>
          <w:rtl/>
        </w:rPr>
        <w:t xml:space="preserve">المغاربة العائدين </w:t>
      </w:r>
      <w:r w:rsidR="002159C6">
        <w:rPr>
          <w:rFonts w:asciiTheme="majorBidi" w:hAnsiTheme="majorBidi" w:cstheme="majorBidi" w:hint="cs"/>
          <w:sz w:val="28"/>
          <w:szCs w:val="28"/>
          <w:rtl/>
        </w:rPr>
        <w:t xml:space="preserve">إلى أرض </w:t>
      </w:r>
      <w:r w:rsidRPr="00647659">
        <w:rPr>
          <w:rFonts w:asciiTheme="majorBidi" w:hAnsiTheme="majorBidi" w:cstheme="majorBidi"/>
          <w:sz w:val="28"/>
          <w:szCs w:val="28"/>
          <w:rtl/>
        </w:rPr>
        <w:t>الوطن</w:t>
      </w:r>
      <w:r w:rsidR="00E741B4">
        <w:rPr>
          <w:rFonts w:asciiTheme="majorBidi" w:hAnsiTheme="majorBidi" w:cstheme="majorBidi" w:hint="cs"/>
          <w:sz w:val="28"/>
          <w:szCs w:val="28"/>
          <w:rtl/>
        </w:rPr>
        <w:t>.</w:t>
      </w:r>
    </w:p>
    <w:p w14:paraId="0E00291B" w14:textId="77777777" w:rsidR="00F56F6C" w:rsidRPr="007A5FD8" w:rsidRDefault="00F56F6C" w:rsidP="00F56F6C">
      <w:pPr>
        <w:pStyle w:val="ListParagraph"/>
        <w:bidi/>
        <w:ind w:left="1146" w:right="-567"/>
        <w:jc w:val="both"/>
        <w:rPr>
          <w:rFonts w:asciiTheme="majorBidi" w:hAnsiTheme="majorBidi" w:cstheme="majorBidi"/>
          <w:sz w:val="10"/>
          <w:szCs w:val="10"/>
        </w:rPr>
      </w:pPr>
    </w:p>
    <w:p w14:paraId="373597D9" w14:textId="77777777" w:rsidR="0048160E" w:rsidRPr="00D00286" w:rsidRDefault="008D457D" w:rsidP="00A24CB6">
      <w:pPr>
        <w:pStyle w:val="ListParagraph"/>
        <w:numPr>
          <w:ilvl w:val="0"/>
          <w:numId w:val="1"/>
        </w:numPr>
        <w:bidi/>
        <w:ind w:left="284" w:hanging="282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7A5FD8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التكوين والتحسيس </w:t>
      </w:r>
      <w:r w:rsidR="005116B2" w:rsidRPr="007A5FD8">
        <w:rPr>
          <w:rFonts w:asciiTheme="majorBidi" w:hAnsiTheme="majorBidi" w:cstheme="majorBidi" w:hint="cs"/>
          <w:b/>
          <w:bCs/>
          <w:sz w:val="28"/>
          <w:szCs w:val="28"/>
          <w:rtl/>
        </w:rPr>
        <w:t>و</w:t>
      </w:r>
      <w:r w:rsidR="005116B2" w:rsidRPr="007A5FD8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البحث </w:t>
      </w:r>
      <w:r w:rsidR="00967D70" w:rsidRPr="007A5FD8">
        <w:rPr>
          <w:rFonts w:asciiTheme="majorBidi" w:hAnsiTheme="majorBidi" w:cstheme="majorBidi" w:hint="cs"/>
          <w:b/>
          <w:bCs/>
          <w:sz w:val="28"/>
          <w:szCs w:val="28"/>
          <w:rtl/>
        </w:rPr>
        <w:t>والتواصل</w:t>
      </w:r>
      <w:r w:rsidR="00E47B4F" w:rsidRPr="00D00286">
        <w:rPr>
          <w:rFonts w:asciiTheme="majorBidi" w:hAnsiTheme="majorBidi" w:cstheme="majorBidi"/>
          <w:b/>
          <w:bCs/>
          <w:sz w:val="24"/>
          <w:szCs w:val="24"/>
          <w:rtl/>
        </w:rPr>
        <w:t>:</w:t>
      </w:r>
    </w:p>
    <w:p w14:paraId="1E0F2BA9" w14:textId="77777777" w:rsidR="00C47C3E" w:rsidRPr="00E741B4" w:rsidRDefault="00C47C3E" w:rsidP="002159C6">
      <w:pPr>
        <w:pStyle w:val="ListParagraph"/>
        <w:numPr>
          <w:ilvl w:val="0"/>
          <w:numId w:val="3"/>
        </w:numPr>
        <w:bidi/>
        <w:ind w:left="851" w:right="-567" w:hanging="142"/>
        <w:jc w:val="both"/>
        <w:rPr>
          <w:rFonts w:asciiTheme="majorBidi" w:hAnsiTheme="majorBidi" w:cstheme="majorBidi"/>
          <w:sz w:val="28"/>
          <w:szCs w:val="28"/>
          <w:rtl/>
        </w:rPr>
      </w:pPr>
      <w:r w:rsidRPr="00E741B4">
        <w:rPr>
          <w:rFonts w:asciiTheme="majorBidi" w:hAnsiTheme="majorBidi" w:cstheme="majorBidi"/>
          <w:sz w:val="28"/>
          <w:szCs w:val="28"/>
          <w:rtl/>
        </w:rPr>
        <w:t>تكوين الموظفين والفاعلين الترابيين ومواكبتهم في مجال تفعيل القوانين المتعلقة بالهجرة؛</w:t>
      </w:r>
    </w:p>
    <w:p w14:paraId="470AC557" w14:textId="77777777" w:rsidR="00C47C3E" w:rsidRPr="00E741B4" w:rsidRDefault="00C47C3E" w:rsidP="002159C6">
      <w:pPr>
        <w:pStyle w:val="ListParagraph"/>
        <w:numPr>
          <w:ilvl w:val="0"/>
          <w:numId w:val="3"/>
        </w:numPr>
        <w:bidi/>
        <w:ind w:left="851" w:right="-567" w:hanging="142"/>
        <w:jc w:val="both"/>
        <w:rPr>
          <w:rFonts w:asciiTheme="majorBidi" w:hAnsiTheme="majorBidi" w:cstheme="majorBidi"/>
          <w:sz w:val="28"/>
          <w:szCs w:val="28"/>
          <w:rtl/>
        </w:rPr>
      </w:pPr>
      <w:r w:rsidRPr="00E741B4">
        <w:rPr>
          <w:rFonts w:asciiTheme="majorBidi" w:hAnsiTheme="majorBidi" w:cstheme="majorBidi"/>
          <w:sz w:val="28"/>
          <w:szCs w:val="28"/>
          <w:rtl/>
        </w:rPr>
        <w:t>تعزيز قدرات المكلفين بإنفاذ القانون خاصة الشرطة في المجالات ذات الصلة بتدبير الهجرة وتطبيق القانون؛</w:t>
      </w:r>
    </w:p>
    <w:p w14:paraId="0341775F" w14:textId="77777777" w:rsidR="00C47C3E" w:rsidRPr="00E741B4" w:rsidRDefault="00C47C3E" w:rsidP="002159C6">
      <w:pPr>
        <w:pStyle w:val="ListParagraph"/>
        <w:numPr>
          <w:ilvl w:val="0"/>
          <w:numId w:val="3"/>
        </w:numPr>
        <w:bidi/>
        <w:ind w:left="851" w:right="-567" w:hanging="142"/>
        <w:jc w:val="both"/>
        <w:rPr>
          <w:rFonts w:asciiTheme="majorBidi" w:hAnsiTheme="majorBidi" w:cstheme="majorBidi"/>
          <w:sz w:val="28"/>
          <w:szCs w:val="28"/>
        </w:rPr>
      </w:pPr>
      <w:r w:rsidRPr="00E741B4">
        <w:rPr>
          <w:rFonts w:asciiTheme="majorBidi" w:hAnsiTheme="majorBidi" w:cstheme="majorBidi"/>
          <w:sz w:val="28"/>
          <w:szCs w:val="28"/>
          <w:rtl/>
        </w:rPr>
        <w:t>توعية المهاجرين بحقوقهم وبالإجراءات التي تتخذها السلطات في مجال الهجرة؛</w:t>
      </w:r>
    </w:p>
    <w:p w14:paraId="018D260C" w14:textId="77777777" w:rsidR="00F56F6C" w:rsidRDefault="005344D9" w:rsidP="002159C6">
      <w:pPr>
        <w:pStyle w:val="ListParagraph"/>
        <w:numPr>
          <w:ilvl w:val="0"/>
          <w:numId w:val="3"/>
        </w:numPr>
        <w:bidi/>
        <w:ind w:left="851" w:right="-567" w:hanging="142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 w:hint="cs"/>
          <w:sz w:val="28"/>
          <w:szCs w:val="28"/>
          <w:rtl/>
        </w:rPr>
        <w:t>تشجيع</w:t>
      </w:r>
      <w:r w:rsidR="00C47C3E" w:rsidRPr="00E741B4">
        <w:rPr>
          <w:rFonts w:asciiTheme="majorBidi" w:hAnsiTheme="majorBidi" w:cstheme="majorBidi"/>
          <w:sz w:val="28"/>
          <w:szCs w:val="28"/>
          <w:rtl/>
        </w:rPr>
        <w:t xml:space="preserve"> البحث </w:t>
      </w:r>
      <w:r>
        <w:rPr>
          <w:rFonts w:asciiTheme="majorBidi" w:hAnsiTheme="majorBidi" w:cstheme="majorBidi" w:hint="cs"/>
          <w:sz w:val="28"/>
          <w:szCs w:val="28"/>
          <w:rtl/>
        </w:rPr>
        <w:t xml:space="preserve">العلمي </w:t>
      </w:r>
      <w:r w:rsidR="00C47C3E" w:rsidRPr="00E741B4">
        <w:rPr>
          <w:rFonts w:asciiTheme="majorBidi" w:hAnsiTheme="majorBidi" w:cstheme="majorBidi"/>
          <w:sz w:val="28"/>
          <w:szCs w:val="28"/>
          <w:rtl/>
        </w:rPr>
        <w:t>و</w:t>
      </w:r>
      <w:r>
        <w:rPr>
          <w:rFonts w:asciiTheme="majorBidi" w:hAnsiTheme="majorBidi" w:cstheme="majorBidi" w:hint="cs"/>
          <w:sz w:val="28"/>
          <w:szCs w:val="28"/>
          <w:rtl/>
        </w:rPr>
        <w:t xml:space="preserve">إنتاج </w:t>
      </w:r>
      <w:r w:rsidR="00C47C3E" w:rsidRPr="00E741B4">
        <w:rPr>
          <w:rFonts w:asciiTheme="majorBidi" w:hAnsiTheme="majorBidi" w:cstheme="majorBidi"/>
          <w:sz w:val="28"/>
          <w:szCs w:val="28"/>
          <w:rtl/>
        </w:rPr>
        <w:t xml:space="preserve">الدراسات في مجال الهجرة وفق مقاربة متعددة الاختصاصات؛ </w:t>
      </w:r>
    </w:p>
    <w:p w14:paraId="1EF9461F" w14:textId="77777777" w:rsidR="00C47C3E" w:rsidRPr="00F56F6C" w:rsidRDefault="00F56F6C" w:rsidP="002159C6">
      <w:pPr>
        <w:pStyle w:val="ListParagraph"/>
        <w:numPr>
          <w:ilvl w:val="0"/>
          <w:numId w:val="3"/>
        </w:numPr>
        <w:bidi/>
        <w:ind w:left="851" w:right="-567" w:hanging="142"/>
        <w:jc w:val="both"/>
        <w:rPr>
          <w:rFonts w:asciiTheme="majorBidi" w:hAnsiTheme="majorBidi" w:cstheme="majorBidi"/>
          <w:sz w:val="28"/>
          <w:szCs w:val="28"/>
          <w:rtl/>
        </w:rPr>
      </w:pPr>
      <w:r w:rsidRPr="00690722">
        <w:rPr>
          <w:rFonts w:asciiTheme="majorBidi" w:hAnsiTheme="majorBidi" w:cstheme="majorBidi"/>
          <w:sz w:val="28"/>
          <w:szCs w:val="28"/>
          <w:rtl/>
        </w:rPr>
        <w:t xml:space="preserve">تعزيز دور الإعلام في التوعية والتحسيس في مجال الهجرة وضمان حضور صوت مغاربة العالم في </w:t>
      </w:r>
      <w:permStart w:id="1974931496" w:edGrp="everyone"/>
      <w:permEnd w:id="1974931496"/>
      <w:r w:rsidRPr="00690722">
        <w:rPr>
          <w:rFonts w:asciiTheme="majorBidi" w:hAnsiTheme="majorBidi" w:cstheme="majorBidi"/>
          <w:sz w:val="28"/>
          <w:szCs w:val="28"/>
          <w:rtl/>
        </w:rPr>
        <w:t>المنابر الإعلامية</w:t>
      </w:r>
      <w:r>
        <w:rPr>
          <w:rFonts w:asciiTheme="majorBidi" w:hAnsiTheme="majorBidi" w:cstheme="majorBidi" w:hint="cs"/>
          <w:sz w:val="28"/>
          <w:szCs w:val="28"/>
          <w:rtl/>
        </w:rPr>
        <w:t>.</w:t>
      </w:r>
    </w:p>
    <w:sectPr w:rsidR="00C47C3E" w:rsidRPr="00F56F6C" w:rsidSect="002159C6">
      <w:footerReference w:type="default" r:id="rId8"/>
      <w:pgSz w:w="11906" w:h="16838"/>
      <w:pgMar w:top="568" w:right="1274" w:bottom="0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1673EC" w14:textId="77777777" w:rsidR="00AD2532" w:rsidRDefault="00AD2532" w:rsidP="002159C6">
      <w:pPr>
        <w:spacing w:after="0" w:line="240" w:lineRule="auto"/>
      </w:pPr>
      <w:r>
        <w:separator/>
      </w:r>
    </w:p>
  </w:endnote>
  <w:endnote w:type="continuationSeparator" w:id="0">
    <w:p w14:paraId="75B16692" w14:textId="77777777" w:rsidR="00AD2532" w:rsidRDefault="00AD2532" w:rsidP="002159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raditional Arabic"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51159548"/>
      <w:docPartObj>
        <w:docPartGallery w:val="Page Numbers (Bottom of Page)"/>
        <w:docPartUnique/>
      </w:docPartObj>
    </w:sdtPr>
    <w:sdtEndPr/>
    <w:sdtContent>
      <w:p w14:paraId="2000E0CA" w14:textId="77777777" w:rsidR="002159C6" w:rsidRDefault="002159C6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5FD8">
          <w:rPr>
            <w:noProof/>
          </w:rPr>
          <w:t>2</w:t>
        </w:r>
        <w:r>
          <w:fldChar w:fldCharType="end"/>
        </w:r>
      </w:p>
    </w:sdtContent>
  </w:sdt>
  <w:p w14:paraId="5CBC5E2D" w14:textId="77777777" w:rsidR="002159C6" w:rsidRDefault="002159C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75B7B8C" w14:textId="77777777" w:rsidR="00AD2532" w:rsidRDefault="00AD2532" w:rsidP="002159C6">
      <w:pPr>
        <w:spacing w:after="0" w:line="240" w:lineRule="auto"/>
      </w:pPr>
      <w:r>
        <w:separator/>
      </w:r>
    </w:p>
  </w:footnote>
  <w:footnote w:type="continuationSeparator" w:id="0">
    <w:p w14:paraId="5415DE78" w14:textId="77777777" w:rsidR="00AD2532" w:rsidRDefault="00AD2532" w:rsidP="002159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3501C3"/>
    <w:multiLevelType w:val="hybridMultilevel"/>
    <w:tmpl w:val="F49CB948"/>
    <w:lvl w:ilvl="0" w:tplc="CF72C27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5E05C4"/>
    <w:multiLevelType w:val="hybridMultilevel"/>
    <w:tmpl w:val="D5C2249A"/>
    <w:lvl w:ilvl="0" w:tplc="2966A95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  <w:u w:val="none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D407BF"/>
    <w:multiLevelType w:val="hybridMultilevel"/>
    <w:tmpl w:val="C122D9BC"/>
    <w:lvl w:ilvl="0" w:tplc="8C74B7FC">
      <w:numFmt w:val="bullet"/>
      <w:lvlText w:val="-"/>
      <w:lvlJc w:val="left"/>
      <w:pPr>
        <w:ind w:left="1146" w:hanging="360"/>
      </w:pPr>
      <w:rPr>
        <w:rFonts w:ascii="Sakkal Majalla" w:eastAsiaTheme="minorHAnsi" w:hAnsi="Sakkal Majalla" w:cs="Sakkal Majalla" w:hint="default"/>
      </w:rPr>
    </w:lvl>
    <w:lvl w:ilvl="1" w:tplc="040C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KCNndolclGOvNc6Az417sCxrz554AMfoWk8R0I172WTDS9FCI58xuVCSPniNLcXLCDAx9rohjKk3SllDq4pTAA==" w:salt="J9++HE60YxFxKrE8LBnXoA==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2C1F"/>
    <w:rsid w:val="00043E59"/>
    <w:rsid w:val="00064D8B"/>
    <w:rsid w:val="00072A6D"/>
    <w:rsid w:val="000C0FC3"/>
    <w:rsid w:val="000D586C"/>
    <w:rsid w:val="000D7E49"/>
    <w:rsid w:val="00107836"/>
    <w:rsid w:val="00132A9A"/>
    <w:rsid w:val="001365A0"/>
    <w:rsid w:val="00162612"/>
    <w:rsid w:val="00182C27"/>
    <w:rsid w:val="00187BAD"/>
    <w:rsid w:val="001B2F8B"/>
    <w:rsid w:val="001D6C06"/>
    <w:rsid w:val="002159C6"/>
    <w:rsid w:val="002603D1"/>
    <w:rsid w:val="002C1DE6"/>
    <w:rsid w:val="002D21F3"/>
    <w:rsid w:val="002E140D"/>
    <w:rsid w:val="00302059"/>
    <w:rsid w:val="003311F6"/>
    <w:rsid w:val="00353162"/>
    <w:rsid w:val="003647D5"/>
    <w:rsid w:val="00380255"/>
    <w:rsid w:val="003C7395"/>
    <w:rsid w:val="003E533D"/>
    <w:rsid w:val="0045445F"/>
    <w:rsid w:val="0048160E"/>
    <w:rsid w:val="004829E0"/>
    <w:rsid w:val="004935AA"/>
    <w:rsid w:val="004E5EF2"/>
    <w:rsid w:val="005116B2"/>
    <w:rsid w:val="005344D9"/>
    <w:rsid w:val="005360A8"/>
    <w:rsid w:val="00563F75"/>
    <w:rsid w:val="005712F0"/>
    <w:rsid w:val="005D62AB"/>
    <w:rsid w:val="005E314E"/>
    <w:rsid w:val="006235BB"/>
    <w:rsid w:val="0063594E"/>
    <w:rsid w:val="00647659"/>
    <w:rsid w:val="00690722"/>
    <w:rsid w:val="006A4E50"/>
    <w:rsid w:val="006F2A6D"/>
    <w:rsid w:val="00723CD2"/>
    <w:rsid w:val="007814E2"/>
    <w:rsid w:val="007A5FD8"/>
    <w:rsid w:val="007B33B2"/>
    <w:rsid w:val="007F33C2"/>
    <w:rsid w:val="00852EC6"/>
    <w:rsid w:val="00893FA7"/>
    <w:rsid w:val="008D457D"/>
    <w:rsid w:val="008E6F25"/>
    <w:rsid w:val="00913BDF"/>
    <w:rsid w:val="00916AF5"/>
    <w:rsid w:val="009278B2"/>
    <w:rsid w:val="00942928"/>
    <w:rsid w:val="00967D70"/>
    <w:rsid w:val="009735A4"/>
    <w:rsid w:val="00991449"/>
    <w:rsid w:val="00993632"/>
    <w:rsid w:val="009C3D24"/>
    <w:rsid w:val="00A24CB6"/>
    <w:rsid w:val="00A8599A"/>
    <w:rsid w:val="00AD2532"/>
    <w:rsid w:val="00AD55A9"/>
    <w:rsid w:val="00AD583D"/>
    <w:rsid w:val="00BA5BEA"/>
    <w:rsid w:val="00C21888"/>
    <w:rsid w:val="00C47C3E"/>
    <w:rsid w:val="00C629BD"/>
    <w:rsid w:val="00C8219C"/>
    <w:rsid w:val="00C9275E"/>
    <w:rsid w:val="00CA4D47"/>
    <w:rsid w:val="00CA734B"/>
    <w:rsid w:val="00D00286"/>
    <w:rsid w:val="00D10A7A"/>
    <w:rsid w:val="00D32C1F"/>
    <w:rsid w:val="00DC37CB"/>
    <w:rsid w:val="00DD7514"/>
    <w:rsid w:val="00E47B4F"/>
    <w:rsid w:val="00E741B4"/>
    <w:rsid w:val="00EC715D"/>
    <w:rsid w:val="00F1566F"/>
    <w:rsid w:val="00F454A0"/>
    <w:rsid w:val="00F56F6C"/>
    <w:rsid w:val="00FA4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DF51982"/>
  <w15:chartTrackingRefBased/>
  <w15:docId w15:val="{07022343-617B-423E-A513-FD60F22BA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235BB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235BB"/>
    <w:rPr>
      <w:rFonts w:ascii="Consolas" w:hAnsi="Consolas"/>
      <w:sz w:val="20"/>
      <w:szCs w:val="20"/>
    </w:rPr>
  </w:style>
  <w:style w:type="paragraph" w:styleId="ListParagraph">
    <w:name w:val="List Paragraph"/>
    <w:basedOn w:val="Normal"/>
    <w:uiPriority w:val="34"/>
    <w:qFormat/>
    <w:rsid w:val="00942928"/>
    <w:pPr>
      <w:ind w:left="720"/>
      <w:contextualSpacing/>
    </w:pPr>
  </w:style>
  <w:style w:type="table" w:styleId="TableGrid">
    <w:name w:val="Table Grid"/>
    <w:basedOn w:val="TableNormal"/>
    <w:rsid w:val="00C47C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ChGA">
    <w:name w:val="_ H _Ch_GA"/>
    <w:basedOn w:val="Normal"/>
    <w:next w:val="Normal"/>
    <w:rsid w:val="00AD583D"/>
    <w:pPr>
      <w:keepNext/>
      <w:keepLines/>
      <w:tabs>
        <w:tab w:val="right" w:pos="1021"/>
      </w:tabs>
      <w:suppressAutoHyphens/>
      <w:bidi/>
      <w:spacing w:before="360" w:after="240" w:line="440" w:lineRule="exact"/>
      <w:ind w:left="1247" w:right="1247" w:hanging="1247"/>
      <w:jc w:val="lowKashida"/>
    </w:pPr>
    <w:rPr>
      <w:rFonts w:ascii="Times New Roman" w:eastAsia="Times New Roman" w:hAnsi="Times New Roman" w:cs="Traditional Arabic"/>
      <w:b/>
      <w:bCs/>
      <w:sz w:val="28"/>
      <w:szCs w:val="38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2159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59C6"/>
  </w:style>
  <w:style w:type="paragraph" w:styleId="Footer">
    <w:name w:val="footer"/>
    <w:basedOn w:val="Normal"/>
    <w:link w:val="FooterChar"/>
    <w:uiPriority w:val="99"/>
    <w:unhideWhenUsed/>
    <w:rsid w:val="002159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59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268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0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4AFB9CBEA0EB4FA41179131B8FD20F" ma:contentTypeVersion="0" ma:contentTypeDescription="Create a new document." ma:contentTypeScope="" ma:versionID="5ed3b2e9abec1844bc5dcecaeaed1f3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4002761-240F-4F2C-ABF8-ABB51EB4B5E0}"/>
</file>

<file path=customXml/itemProps2.xml><?xml version="1.0" encoding="utf-8"?>
<ds:datastoreItem xmlns:ds="http://schemas.openxmlformats.org/officeDocument/2006/customXml" ds:itemID="{B80A4E45-7529-499C-A6A8-9A0A06DAF5E4}"/>
</file>

<file path=customXml/itemProps3.xml><?xml version="1.0" encoding="utf-8"?>
<ds:datastoreItem xmlns:ds="http://schemas.openxmlformats.org/officeDocument/2006/customXml" ds:itemID="{AE34944E-5349-4DC8-95E7-1521DD314F1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4411</TotalTime>
  <Pages>2</Pages>
  <Words>687</Words>
  <Characters>3922</Characters>
  <Application>Microsoft Office Word</Application>
  <DocSecurity>8</DocSecurity>
  <Lines>32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Rhizlane KHAMLICHI</dc:creator>
  <cp:keywords/>
  <dc:description/>
  <cp:lastModifiedBy>FLECHE Isabelle</cp:lastModifiedBy>
  <cp:revision>13</cp:revision>
  <dcterms:created xsi:type="dcterms:W3CDTF">2022-07-25T15:05:00Z</dcterms:created>
  <dcterms:modified xsi:type="dcterms:W3CDTF">2022-11-24T10:40:00Z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0x010100584AFB9CBEA0EB4FA41179131B8FD20F</vt:lpwstr>
  </property>
</Properties>
</file>