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0164D" w14:textId="77777777" w:rsidR="004D7325" w:rsidRPr="000629F3" w:rsidRDefault="004D7325" w:rsidP="004D7325">
      <w:pPr>
        <w:spacing w:line="360" w:lineRule="auto"/>
        <w:jc w:val="right"/>
        <w:rPr>
          <w:rFonts w:ascii="Times New Roman Italic" w:hAnsi="Times New Roman Italic"/>
          <w:sz w:val="28"/>
          <w:u w:val="single"/>
          <w:lang w:val="en-GB"/>
        </w:rPr>
      </w:pPr>
      <w:r w:rsidRPr="000629F3">
        <w:rPr>
          <w:rFonts w:ascii="Times New Roman Italic" w:hAnsi="Times New Roman Italic"/>
          <w:sz w:val="28"/>
          <w:u w:val="single"/>
          <w:lang w:val="en-GB"/>
        </w:rPr>
        <w:t>Check against delivery</w:t>
      </w:r>
    </w:p>
    <w:p w14:paraId="56945C57" w14:textId="77777777" w:rsidR="004D7325" w:rsidRDefault="004D7325" w:rsidP="004D7325">
      <w:pPr>
        <w:spacing w:line="360" w:lineRule="auto"/>
        <w:jc w:val="center"/>
        <w:rPr>
          <w:rFonts w:ascii="Times New Roman Bold" w:hAnsi="Times New Roman Bold"/>
          <w:sz w:val="28"/>
          <w:lang w:val="en-GB"/>
        </w:rPr>
      </w:pPr>
    </w:p>
    <w:p w14:paraId="14A763AE" w14:textId="77777777" w:rsidR="004D7325" w:rsidRDefault="004D7325" w:rsidP="004D7325">
      <w:pPr>
        <w:spacing w:line="360" w:lineRule="auto"/>
        <w:jc w:val="center"/>
        <w:rPr>
          <w:rFonts w:ascii="Times New Roman Bold" w:hAnsi="Times New Roman Bold"/>
          <w:sz w:val="28"/>
          <w:lang w:val="en-GB"/>
        </w:rPr>
      </w:pPr>
    </w:p>
    <w:p w14:paraId="74A7B72A" w14:textId="77777777" w:rsidR="004D7325" w:rsidRDefault="004D7325" w:rsidP="004D7325">
      <w:pPr>
        <w:spacing w:line="360" w:lineRule="auto"/>
        <w:jc w:val="center"/>
        <w:rPr>
          <w:rFonts w:ascii="Times New Roman Bold" w:hAnsi="Times New Roman Bold"/>
          <w:sz w:val="28"/>
          <w:lang w:val="en-GB"/>
        </w:rPr>
      </w:pPr>
    </w:p>
    <w:p w14:paraId="612AC5DC" w14:textId="0EFB48B9" w:rsidR="004D7325" w:rsidRDefault="004D7325" w:rsidP="004D7325">
      <w:pPr>
        <w:spacing w:line="360" w:lineRule="auto"/>
        <w:jc w:val="center"/>
        <w:rPr>
          <w:rFonts w:ascii="Times New Roman Bold" w:hAnsi="Times New Roman Bold"/>
          <w:sz w:val="28"/>
          <w:lang w:val="en-GB"/>
        </w:rPr>
      </w:pPr>
      <w:r>
        <w:rPr>
          <w:rFonts w:ascii="Times New Roman Bold" w:hAnsi="Times New Roman Bold"/>
          <w:sz w:val="28"/>
          <w:lang w:val="en-GB"/>
        </w:rPr>
        <w:t>Fortieth S</w:t>
      </w:r>
      <w:r w:rsidRPr="000629F3">
        <w:rPr>
          <w:rFonts w:ascii="Times New Roman Bold" w:hAnsi="Times New Roman Bold"/>
          <w:sz w:val="28"/>
          <w:lang w:val="en-GB"/>
        </w:rPr>
        <w:t>ession of the Committee on the Protection of the Rights of All Migrant Worker</w:t>
      </w:r>
      <w:r>
        <w:rPr>
          <w:rFonts w:ascii="Times New Roman Bold" w:hAnsi="Times New Roman Bold"/>
          <w:sz w:val="28"/>
          <w:lang w:val="en-GB"/>
        </w:rPr>
        <w:t>s and Members of Their Families</w:t>
      </w:r>
    </w:p>
    <w:p w14:paraId="40F56FA6" w14:textId="77777777" w:rsidR="004D7325" w:rsidRDefault="004D7325" w:rsidP="004D7325">
      <w:pPr>
        <w:spacing w:line="360" w:lineRule="auto"/>
        <w:rPr>
          <w:rFonts w:ascii="Times New Roman Bold" w:hAnsi="Times New Roman Bold"/>
          <w:sz w:val="28"/>
          <w:lang w:val="en-GB"/>
        </w:rPr>
      </w:pPr>
    </w:p>
    <w:p w14:paraId="22C90E45" w14:textId="77777777" w:rsidR="004D7325" w:rsidRDefault="004D7325" w:rsidP="004D7325">
      <w:pPr>
        <w:jc w:val="center"/>
        <w:rPr>
          <w:rFonts w:ascii="Times New Roman Bold" w:hAnsi="Times New Roman Bold"/>
          <w:sz w:val="28"/>
          <w:lang w:val="en-GB"/>
        </w:rPr>
      </w:pPr>
    </w:p>
    <w:p w14:paraId="1635342D" w14:textId="77777777" w:rsidR="004D7325" w:rsidRDefault="004D7325" w:rsidP="004D7325">
      <w:pPr>
        <w:rPr>
          <w:rFonts w:ascii="Times New Roman Bold" w:hAnsi="Times New Roman Bold"/>
          <w:sz w:val="28"/>
          <w:lang w:val="en-GB"/>
        </w:rPr>
      </w:pPr>
    </w:p>
    <w:p w14:paraId="121F644A" w14:textId="77777777" w:rsidR="004D7325" w:rsidRDefault="004D7325" w:rsidP="004D7325">
      <w:pPr>
        <w:jc w:val="center"/>
        <w:rPr>
          <w:rFonts w:ascii="Times New Roman Bold" w:hAnsi="Times New Roman Bold"/>
          <w:sz w:val="28"/>
          <w:lang w:val="en-GB"/>
        </w:rPr>
      </w:pPr>
      <w:r>
        <w:rPr>
          <w:noProof/>
          <w:lang w:val="en-GB" w:eastAsia="en-GB"/>
        </w:rPr>
        <w:drawing>
          <wp:anchor distT="57150" distB="57150" distL="57150" distR="57150" simplePos="0" relativeHeight="251659264" behindDoc="0" locked="0" layoutInCell="1" allowOverlap="1" wp14:anchorId="351873A4" wp14:editId="0F8F8376">
            <wp:simplePos x="0" y="0"/>
            <wp:positionH relativeFrom="page">
              <wp:posOffset>3065780</wp:posOffset>
            </wp:positionH>
            <wp:positionV relativeFrom="page">
              <wp:posOffset>3605530</wp:posOffset>
            </wp:positionV>
            <wp:extent cx="1155700" cy="495300"/>
            <wp:effectExtent l="0" t="0" r="6350" b="0"/>
            <wp:wrapSquare wrapText="bothSides"/>
            <wp:docPr id="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57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57185D" w14:textId="77777777" w:rsidR="004D7325" w:rsidRDefault="004D7325" w:rsidP="004D7325">
      <w:pPr>
        <w:jc w:val="center"/>
        <w:rPr>
          <w:rFonts w:ascii="Times New Roman Bold" w:hAnsi="Times New Roman Bold"/>
          <w:sz w:val="28"/>
          <w:lang w:val="en-GB"/>
        </w:rPr>
      </w:pPr>
    </w:p>
    <w:p w14:paraId="7D4E8B70" w14:textId="77777777" w:rsidR="004D7325" w:rsidRDefault="004D7325" w:rsidP="004D7325">
      <w:pPr>
        <w:jc w:val="center"/>
        <w:rPr>
          <w:rFonts w:ascii="Times New Roman Bold" w:hAnsi="Times New Roman Bold"/>
          <w:sz w:val="28"/>
          <w:lang w:val="en-GB"/>
        </w:rPr>
      </w:pPr>
    </w:p>
    <w:p w14:paraId="494837DB" w14:textId="77777777" w:rsidR="004D7325" w:rsidRDefault="004D7325" w:rsidP="004D7325">
      <w:pPr>
        <w:jc w:val="center"/>
        <w:rPr>
          <w:rFonts w:ascii="Times New Roman Bold" w:hAnsi="Times New Roman Bold"/>
          <w:sz w:val="28"/>
          <w:lang w:val="en-GB"/>
        </w:rPr>
      </w:pPr>
    </w:p>
    <w:p w14:paraId="7293A33F" w14:textId="77777777" w:rsidR="004D7325" w:rsidRDefault="004D7325" w:rsidP="004D7325">
      <w:pPr>
        <w:jc w:val="center"/>
        <w:rPr>
          <w:rFonts w:ascii="Times New Roman Bold" w:hAnsi="Times New Roman Bold"/>
          <w:sz w:val="28"/>
          <w:lang w:val="en-GB"/>
        </w:rPr>
      </w:pPr>
    </w:p>
    <w:p w14:paraId="24EAAE29" w14:textId="77777777" w:rsidR="004D7325" w:rsidRDefault="004D7325" w:rsidP="004D7325">
      <w:pPr>
        <w:jc w:val="center"/>
        <w:rPr>
          <w:rFonts w:ascii="Times New Roman Bold" w:hAnsi="Times New Roman Bold"/>
          <w:sz w:val="28"/>
          <w:lang w:val="en-GB"/>
        </w:rPr>
      </w:pPr>
    </w:p>
    <w:p w14:paraId="5A28218D" w14:textId="77777777" w:rsidR="004D7325" w:rsidRPr="0074059D" w:rsidRDefault="004D7325" w:rsidP="004D7325">
      <w:pPr>
        <w:jc w:val="center"/>
        <w:rPr>
          <w:rFonts w:ascii="Times New Roman Bold" w:hAnsi="Times New Roman Bold"/>
          <w:color w:val="000000" w:themeColor="text1"/>
          <w:sz w:val="28"/>
          <w:lang w:val="en-GB"/>
        </w:rPr>
      </w:pPr>
    </w:p>
    <w:p w14:paraId="509C0313" w14:textId="77777777" w:rsidR="004D7325" w:rsidRPr="0074059D" w:rsidRDefault="004D7325" w:rsidP="004D7325">
      <w:pPr>
        <w:jc w:val="center"/>
        <w:rPr>
          <w:rFonts w:ascii="Times New Roman Bold" w:hAnsi="Times New Roman Bold"/>
          <w:color w:val="000000" w:themeColor="text1"/>
          <w:sz w:val="28"/>
          <w:lang w:val="en-GB"/>
        </w:rPr>
      </w:pPr>
      <w:r w:rsidRPr="0074059D">
        <w:rPr>
          <w:rFonts w:ascii="Times New Roman Bold" w:hAnsi="Times New Roman Bold"/>
          <w:color w:val="000000" w:themeColor="text1"/>
          <w:sz w:val="28"/>
          <w:lang w:val="en-GB"/>
        </w:rPr>
        <w:t xml:space="preserve">Opening address by </w:t>
      </w:r>
    </w:p>
    <w:p w14:paraId="0C2EDC7A" w14:textId="0052197E" w:rsidR="004D7325" w:rsidRPr="00FC6B63" w:rsidRDefault="004D7325" w:rsidP="004D7325">
      <w:pPr>
        <w:jc w:val="center"/>
        <w:rPr>
          <w:rFonts w:ascii="Times New Roman Bold" w:hAnsi="Times New Roman Bold"/>
          <w:sz w:val="28"/>
          <w:lang w:val="en-GB"/>
        </w:rPr>
      </w:pPr>
      <w:r w:rsidRPr="000629F3">
        <w:rPr>
          <w:rFonts w:ascii="Times New Roman Bold" w:hAnsi="Times New Roman Bold"/>
          <w:sz w:val="28"/>
          <w:lang w:val="en-GB"/>
        </w:rPr>
        <w:t>M</w:t>
      </w:r>
      <w:r>
        <w:rPr>
          <w:rFonts w:ascii="Times New Roman Bold" w:hAnsi="Times New Roman Bold"/>
          <w:sz w:val="28"/>
          <w:lang w:val="en-GB"/>
        </w:rPr>
        <w:t>r</w:t>
      </w:r>
      <w:r w:rsidRPr="000629F3">
        <w:rPr>
          <w:rFonts w:ascii="Times New Roman Bold" w:hAnsi="Times New Roman Bold"/>
          <w:sz w:val="28"/>
          <w:lang w:val="en-GB"/>
        </w:rPr>
        <w:t xml:space="preserve">. </w:t>
      </w:r>
      <w:r>
        <w:rPr>
          <w:rFonts w:ascii="Times New Roman Bold" w:hAnsi="Times New Roman Bold"/>
          <w:sz w:val="28"/>
          <w:lang w:val="en-GB"/>
        </w:rPr>
        <w:t>Antti Korkeakivi</w:t>
      </w:r>
    </w:p>
    <w:p w14:paraId="5D07A1B8" w14:textId="021337E7" w:rsidR="004D7325" w:rsidRDefault="004D7325" w:rsidP="004D7325">
      <w:pPr>
        <w:jc w:val="center"/>
        <w:rPr>
          <w:sz w:val="28"/>
          <w:szCs w:val="28"/>
          <w:lang w:val="en-GB"/>
        </w:rPr>
      </w:pPr>
      <w:r w:rsidRPr="000E22A0">
        <w:rPr>
          <w:sz w:val="28"/>
          <w:szCs w:val="28"/>
          <w:lang w:val="en-GB"/>
        </w:rPr>
        <w:t>Chief</w:t>
      </w:r>
      <w:r>
        <w:rPr>
          <w:sz w:val="28"/>
          <w:szCs w:val="28"/>
          <w:lang w:val="en-GB"/>
        </w:rPr>
        <w:t xml:space="preserve"> </w:t>
      </w:r>
    </w:p>
    <w:p w14:paraId="08D3EF15" w14:textId="77777777" w:rsidR="004D7325" w:rsidRPr="000E22A0" w:rsidRDefault="004D7325" w:rsidP="004D7325">
      <w:pPr>
        <w:jc w:val="center"/>
        <w:rPr>
          <w:sz w:val="28"/>
          <w:szCs w:val="28"/>
          <w:lang w:val="en-GB"/>
        </w:rPr>
      </w:pPr>
    </w:p>
    <w:p w14:paraId="4587A6EF" w14:textId="77777777" w:rsidR="004D7325" w:rsidRPr="000E22A0" w:rsidRDefault="004D7325" w:rsidP="004D7325">
      <w:pPr>
        <w:jc w:val="center"/>
        <w:rPr>
          <w:sz w:val="28"/>
          <w:szCs w:val="28"/>
          <w:lang w:val="en-GB"/>
        </w:rPr>
      </w:pPr>
      <w:r w:rsidRPr="000E22A0">
        <w:rPr>
          <w:sz w:val="28"/>
          <w:szCs w:val="28"/>
          <w:lang w:val="en-GB"/>
        </w:rPr>
        <w:t>Human Rights Treaties Branch</w:t>
      </w:r>
    </w:p>
    <w:p w14:paraId="001C0268" w14:textId="77777777" w:rsidR="004D7325" w:rsidRPr="000E22A0" w:rsidRDefault="004D7325" w:rsidP="004D7325">
      <w:pPr>
        <w:jc w:val="center"/>
        <w:rPr>
          <w:sz w:val="28"/>
          <w:szCs w:val="28"/>
          <w:lang w:val="en-GB"/>
        </w:rPr>
      </w:pPr>
      <w:r w:rsidRPr="000E22A0">
        <w:rPr>
          <w:sz w:val="28"/>
          <w:szCs w:val="28"/>
          <w:lang w:val="en-GB"/>
        </w:rPr>
        <w:t>Office of the United Nations High Commissioner for Human Rights</w:t>
      </w:r>
    </w:p>
    <w:p w14:paraId="4D95129E" w14:textId="77777777" w:rsidR="004D7325" w:rsidRPr="000E22A0" w:rsidRDefault="004D7325" w:rsidP="004D7325">
      <w:pPr>
        <w:jc w:val="center"/>
        <w:rPr>
          <w:sz w:val="28"/>
          <w:szCs w:val="28"/>
          <w:lang w:val="en-GB"/>
        </w:rPr>
      </w:pPr>
      <w:r w:rsidRPr="000E22A0">
        <w:rPr>
          <w:sz w:val="28"/>
          <w:szCs w:val="28"/>
          <w:lang w:val="en-GB"/>
        </w:rPr>
        <w:t>Representative of the Secretary-General</w:t>
      </w:r>
    </w:p>
    <w:p w14:paraId="6AF81223" w14:textId="77777777" w:rsidR="004D7325" w:rsidRPr="000E22A0" w:rsidRDefault="004D7325" w:rsidP="004D7325">
      <w:pPr>
        <w:jc w:val="center"/>
        <w:rPr>
          <w:sz w:val="28"/>
          <w:szCs w:val="28"/>
          <w:lang w:val="en-GB"/>
        </w:rPr>
      </w:pPr>
    </w:p>
    <w:p w14:paraId="49DCAFAB" w14:textId="77777777" w:rsidR="004D7325" w:rsidRPr="000E22A0" w:rsidRDefault="004D7325" w:rsidP="004D7325">
      <w:pPr>
        <w:jc w:val="center"/>
        <w:rPr>
          <w:sz w:val="28"/>
          <w:szCs w:val="28"/>
          <w:lang w:val="en-GB"/>
        </w:rPr>
      </w:pPr>
    </w:p>
    <w:p w14:paraId="324BFCC7" w14:textId="77777777" w:rsidR="004D7325" w:rsidRDefault="004D7325" w:rsidP="004D7325">
      <w:pPr>
        <w:jc w:val="center"/>
        <w:rPr>
          <w:sz w:val="28"/>
          <w:szCs w:val="28"/>
          <w:lang w:val="en-GB"/>
        </w:rPr>
      </w:pPr>
    </w:p>
    <w:p w14:paraId="282D26FA" w14:textId="77777777" w:rsidR="004D7325" w:rsidRDefault="004D7325" w:rsidP="004D7325">
      <w:pPr>
        <w:jc w:val="center"/>
        <w:rPr>
          <w:sz w:val="28"/>
          <w:szCs w:val="28"/>
          <w:lang w:val="en-GB"/>
        </w:rPr>
      </w:pPr>
    </w:p>
    <w:p w14:paraId="673CFFA3" w14:textId="77777777" w:rsidR="004D7325" w:rsidRDefault="004D7325" w:rsidP="004D7325">
      <w:pPr>
        <w:jc w:val="center"/>
        <w:rPr>
          <w:sz w:val="28"/>
          <w:szCs w:val="28"/>
          <w:lang w:val="en-GB"/>
        </w:rPr>
      </w:pPr>
    </w:p>
    <w:p w14:paraId="2A28009C" w14:textId="77777777" w:rsidR="004D7325" w:rsidRDefault="004D7325" w:rsidP="004D7325">
      <w:pPr>
        <w:jc w:val="center"/>
        <w:rPr>
          <w:sz w:val="28"/>
          <w:szCs w:val="28"/>
          <w:lang w:val="en-GB"/>
        </w:rPr>
      </w:pPr>
    </w:p>
    <w:p w14:paraId="5BAC25D4" w14:textId="77777777" w:rsidR="004D7325" w:rsidRDefault="004D7325" w:rsidP="004D7325">
      <w:pPr>
        <w:jc w:val="center"/>
        <w:rPr>
          <w:sz w:val="28"/>
          <w:szCs w:val="28"/>
          <w:lang w:val="en-GB"/>
        </w:rPr>
      </w:pPr>
    </w:p>
    <w:p w14:paraId="763428F4" w14:textId="77777777" w:rsidR="004D7325" w:rsidRDefault="004D7325" w:rsidP="004D7325">
      <w:pPr>
        <w:jc w:val="center"/>
        <w:rPr>
          <w:sz w:val="28"/>
          <w:szCs w:val="28"/>
          <w:lang w:val="en-GB"/>
        </w:rPr>
      </w:pPr>
    </w:p>
    <w:p w14:paraId="4A140AE8" w14:textId="77777777" w:rsidR="004D7325" w:rsidRPr="000E22A0" w:rsidRDefault="004D7325" w:rsidP="004D7325">
      <w:pPr>
        <w:jc w:val="center"/>
        <w:rPr>
          <w:sz w:val="28"/>
          <w:szCs w:val="28"/>
          <w:lang w:val="en-GB"/>
        </w:rPr>
      </w:pPr>
    </w:p>
    <w:p w14:paraId="7DF34044" w14:textId="3DAD0930" w:rsidR="004D7325" w:rsidRPr="000E22A0" w:rsidRDefault="004D7325" w:rsidP="004D7325">
      <w:pPr>
        <w:jc w:val="center"/>
        <w:rPr>
          <w:sz w:val="28"/>
          <w:szCs w:val="28"/>
          <w:lang w:val="en-GB"/>
        </w:rPr>
      </w:pPr>
      <w:r>
        <w:rPr>
          <w:sz w:val="28"/>
          <w:szCs w:val="28"/>
          <w:lang w:val="en-GB"/>
        </w:rPr>
        <w:t>Geneva, 7 April 2025</w:t>
      </w:r>
    </w:p>
    <w:p w14:paraId="77F576AC" w14:textId="77777777" w:rsidR="004D7325" w:rsidRDefault="004D7325" w:rsidP="004D7325">
      <w:pPr>
        <w:jc w:val="center"/>
        <w:rPr>
          <w:rFonts w:ascii="Times New Roman Bold" w:hAnsi="Times New Roman Bold"/>
          <w:sz w:val="28"/>
          <w:lang w:val="en-GB"/>
        </w:rPr>
      </w:pPr>
    </w:p>
    <w:p w14:paraId="1ED69BFF" w14:textId="77777777" w:rsidR="004D7325" w:rsidRPr="000629F3" w:rsidRDefault="004D7325" w:rsidP="004D7325">
      <w:pPr>
        <w:spacing w:after="160" w:line="259" w:lineRule="auto"/>
        <w:rPr>
          <w:rFonts w:ascii="Times New Roman Bold" w:hAnsi="Times New Roman Bold"/>
          <w:sz w:val="28"/>
          <w:lang w:val="en-GB"/>
        </w:rPr>
      </w:pPr>
      <w:r>
        <w:rPr>
          <w:rFonts w:ascii="Times New Roman Bold" w:hAnsi="Times New Roman Bold"/>
          <w:sz w:val="28"/>
          <w:lang w:val="en-GB"/>
        </w:rPr>
        <w:br w:type="page"/>
      </w:r>
    </w:p>
    <w:p w14:paraId="2A2B54B0" w14:textId="77777777" w:rsidR="004D7325" w:rsidRPr="00824946" w:rsidRDefault="004D7325" w:rsidP="004D7325">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824946">
        <w:rPr>
          <w:i/>
          <w:iCs/>
          <w:sz w:val="28"/>
          <w:szCs w:val="28"/>
          <w:lang w:val="en-GB"/>
        </w:rPr>
        <w:lastRenderedPageBreak/>
        <w:t>Distinguished Chair and Committee members,</w:t>
      </w:r>
    </w:p>
    <w:p w14:paraId="5B5CAF9D" w14:textId="77777777" w:rsidR="004D7325" w:rsidRDefault="004D7325" w:rsidP="004D7325">
      <w:pPr>
        <w:pStyle w:val="BodyText1"/>
        <w:spacing w:after="400" w:line="360" w:lineRule="auto"/>
        <w:rPr>
          <w:i/>
          <w:color w:val="auto"/>
          <w:sz w:val="28"/>
          <w:szCs w:val="28"/>
          <w:lang w:val="en-GB"/>
        </w:rPr>
      </w:pPr>
      <w:r w:rsidRPr="00824946">
        <w:rPr>
          <w:i/>
          <w:color w:val="auto"/>
          <w:sz w:val="28"/>
          <w:szCs w:val="28"/>
          <w:lang w:val="en-GB"/>
        </w:rPr>
        <w:t>Colleagues, Ladies and Gentlemen,</w:t>
      </w:r>
    </w:p>
    <w:p w14:paraId="0DCA0569" w14:textId="643632A2" w:rsidR="004D7325" w:rsidRPr="008648F6" w:rsidRDefault="004D7325" w:rsidP="004D7325">
      <w:pPr>
        <w:pStyle w:val="BodyText1"/>
        <w:spacing w:after="400" w:line="360" w:lineRule="auto"/>
        <w:rPr>
          <w:i/>
          <w:color w:val="auto"/>
          <w:sz w:val="28"/>
          <w:szCs w:val="28"/>
          <w:lang w:val="en-GB"/>
        </w:rPr>
      </w:pPr>
      <w:r>
        <w:rPr>
          <w:i/>
          <w:color w:val="auto"/>
          <w:sz w:val="28"/>
          <w:szCs w:val="28"/>
          <w:lang w:val="en-GB"/>
        </w:rPr>
        <w:tab/>
      </w:r>
      <w:r w:rsidRPr="00824946">
        <w:rPr>
          <w:sz w:val="28"/>
          <w:szCs w:val="28"/>
          <w:lang w:val="en-GB"/>
        </w:rPr>
        <w:t xml:space="preserve">On behalf of the United Nations Secretary-General, I have the honour </w:t>
      </w:r>
      <w:r w:rsidR="001A0DEE">
        <w:rPr>
          <w:sz w:val="28"/>
          <w:szCs w:val="28"/>
          <w:lang w:val="en-GB"/>
        </w:rPr>
        <w:t>of opening</w:t>
      </w:r>
      <w:r w:rsidRPr="00824946">
        <w:rPr>
          <w:sz w:val="28"/>
          <w:szCs w:val="28"/>
          <w:lang w:val="en-GB"/>
        </w:rPr>
        <w:t xml:space="preserve"> the </w:t>
      </w:r>
      <w:r w:rsidR="00D17581">
        <w:rPr>
          <w:sz w:val="28"/>
          <w:szCs w:val="28"/>
          <w:lang w:val="en-GB"/>
        </w:rPr>
        <w:t>fortie</w:t>
      </w:r>
      <w:r w:rsidRPr="00824946">
        <w:rPr>
          <w:sz w:val="28"/>
          <w:szCs w:val="28"/>
          <w:lang w:val="en-GB"/>
        </w:rPr>
        <w:t>th session of the Committee on the Protection of the Rights of All Migrant Workers and Members of Their Families.</w:t>
      </w:r>
    </w:p>
    <w:p w14:paraId="2D9C30FE" w14:textId="4B520BD1" w:rsidR="004D7325" w:rsidRDefault="004D7325" w:rsidP="00EC06F3">
      <w:pPr>
        <w:spacing w:after="400" w:line="360" w:lineRule="auto"/>
        <w:jc w:val="both"/>
        <w:rPr>
          <w:sz w:val="28"/>
          <w:szCs w:val="28"/>
          <w:lang w:val="en-GB"/>
        </w:rPr>
      </w:pPr>
      <w:r w:rsidRPr="00824946">
        <w:rPr>
          <w:sz w:val="28"/>
          <w:szCs w:val="28"/>
          <w:lang w:val="en-GB"/>
        </w:rPr>
        <w:tab/>
      </w:r>
      <w:r w:rsidR="008B4E2C" w:rsidRPr="005F64C3">
        <w:rPr>
          <w:sz w:val="28"/>
          <w:szCs w:val="28"/>
          <w:lang w:val="en-GB"/>
        </w:rPr>
        <w:t xml:space="preserve">I </w:t>
      </w:r>
      <w:r w:rsidR="008B4E2C">
        <w:rPr>
          <w:sz w:val="28"/>
          <w:szCs w:val="28"/>
          <w:lang w:val="en-GB"/>
        </w:rPr>
        <w:t>am</w:t>
      </w:r>
      <w:r w:rsidR="001A0DEE">
        <w:rPr>
          <w:sz w:val="28"/>
          <w:szCs w:val="28"/>
          <w:lang w:val="en-GB"/>
        </w:rPr>
        <w:t xml:space="preserve"> privileged to address this meeting today and would like</w:t>
      </w:r>
      <w:r w:rsidRPr="005F64C3">
        <w:rPr>
          <w:sz w:val="28"/>
          <w:szCs w:val="28"/>
          <w:lang w:val="en-GB"/>
        </w:rPr>
        <w:t xml:space="preserve"> to extend a warm welcome to all of you.</w:t>
      </w:r>
    </w:p>
    <w:p w14:paraId="5ABF9BC1" w14:textId="356B6593" w:rsidR="004D7325" w:rsidRPr="001D742C" w:rsidRDefault="004D7325" w:rsidP="00801C31">
      <w:pPr>
        <w:pStyle w:val="BodyText1"/>
        <w:spacing w:after="400" w:line="360" w:lineRule="auto"/>
        <w:rPr>
          <w:sz w:val="28"/>
          <w:szCs w:val="28"/>
          <w:lang w:val="en-GB"/>
        </w:rPr>
      </w:pPr>
      <w:r>
        <w:rPr>
          <w:sz w:val="28"/>
          <w:szCs w:val="28"/>
          <w:lang w:val="en-GB"/>
        </w:rPr>
        <w:tab/>
      </w:r>
      <w:r w:rsidR="00D11415">
        <w:rPr>
          <w:sz w:val="28"/>
          <w:szCs w:val="28"/>
          <w:lang w:val="en-GB"/>
        </w:rPr>
        <w:t xml:space="preserve">During this session, you will once again have a packed agenda, as </w:t>
      </w:r>
      <w:r w:rsidRPr="00824946">
        <w:rPr>
          <w:sz w:val="28"/>
          <w:szCs w:val="28"/>
          <w:lang w:val="en-GB"/>
        </w:rPr>
        <w:t xml:space="preserve">your </w:t>
      </w:r>
      <w:r>
        <w:rPr>
          <w:sz w:val="28"/>
          <w:szCs w:val="28"/>
          <w:lang w:val="en-GB"/>
        </w:rPr>
        <w:t>C</w:t>
      </w:r>
      <w:r w:rsidRPr="00824946">
        <w:rPr>
          <w:sz w:val="28"/>
          <w:szCs w:val="28"/>
          <w:lang w:val="en-GB"/>
        </w:rPr>
        <w:t>ommittee will consider the</w:t>
      </w:r>
      <w:r w:rsidR="008959DF">
        <w:rPr>
          <w:sz w:val="28"/>
          <w:szCs w:val="28"/>
          <w:lang w:val="en-GB"/>
        </w:rPr>
        <w:t xml:space="preserve"> fourth periodic</w:t>
      </w:r>
      <w:r>
        <w:rPr>
          <w:sz w:val="28"/>
          <w:szCs w:val="28"/>
          <w:lang w:val="en-GB"/>
        </w:rPr>
        <w:t xml:space="preserve"> report of </w:t>
      </w:r>
      <w:r w:rsidR="008959DF" w:rsidRPr="008B4E2C">
        <w:rPr>
          <w:b/>
          <w:bCs/>
          <w:sz w:val="28"/>
          <w:szCs w:val="28"/>
          <w:lang w:val="en-GB"/>
        </w:rPr>
        <w:t>Mexico</w:t>
      </w:r>
      <w:r>
        <w:rPr>
          <w:sz w:val="28"/>
          <w:szCs w:val="28"/>
          <w:lang w:val="en-GB"/>
        </w:rPr>
        <w:t xml:space="preserve">, the </w:t>
      </w:r>
      <w:r w:rsidRPr="00824946">
        <w:rPr>
          <w:sz w:val="28"/>
          <w:szCs w:val="28"/>
          <w:lang w:val="en-GB"/>
        </w:rPr>
        <w:t>second</w:t>
      </w:r>
      <w:r>
        <w:rPr>
          <w:sz w:val="28"/>
          <w:szCs w:val="28"/>
          <w:lang w:val="en-GB"/>
        </w:rPr>
        <w:t xml:space="preserve"> </w:t>
      </w:r>
      <w:r w:rsidRPr="00824946">
        <w:rPr>
          <w:sz w:val="28"/>
          <w:szCs w:val="28"/>
          <w:lang w:val="en-GB"/>
        </w:rPr>
        <w:t xml:space="preserve">periodic report of </w:t>
      </w:r>
      <w:r w:rsidR="008959DF">
        <w:rPr>
          <w:b/>
          <w:bCs/>
          <w:sz w:val="28"/>
          <w:szCs w:val="28"/>
          <w:lang w:val="en-GB"/>
        </w:rPr>
        <w:t>Niger</w:t>
      </w:r>
      <w:r w:rsidRPr="00C75AF6">
        <w:rPr>
          <w:b/>
          <w:bCs/>
          <w:sz w:val="28"/>
          <w:szCs w:val="28"/>
          <w:lang w:val="en-GB"/>
        </w:rPr>
        <w:t>,</w:t>
      </w:r>
      <w:r>
        <w:rPr>
          <w:sz w:val="28"/>
          <w:szCs w:val="28"/>
          <w:lang w:val="en-GB"/>
        </w:rPr>
        <w:t xml:space="preserve"> </w:t>
      </w:r>
      <w:r w:rsidR="008959DF">
        <w:rPr>
          <w:sz w:val="28"/>
          <w:szCs w:val="28"/>
          <w:lang w:val="en-GB"/>
        </w:rPr>
        <w:t xml:space="preserve">and </w:t>
      </w:r>
      <w:r>
        <w:rPr>
          <w:sz w:val="28"/>
          <w:szCs w:val="28"/>
          <w:lang w:val="en-GB"/>
        </w:rPr>
        <w:t>the</w:t>
      </w:r>
      <w:r w:rsidR="008959DF">
        <w:rPr>
          <w:sz w:val="28"/>
          <w:szCs w:val="28"/>
          <w:lang w:val="en-GB"/>
        </w:rPr>
        <w:t xml:space="preserve"> combined initial and second</w:t>
      </w:r>
      <w:r>
        <w:rPr>
          <w:sz w:val="28"/>
          <w:szCs w:val="28"/>
          <w:lang w:val="en-GB"/>
        </w:rPr>
        <w:t xml:space="preserve"> periodic report</w:t>
      </w:r>
      <w:r w:rsidR="008959DF">
        <w:rPr>
          <w:sz w:val="28"/>
          <w:szCs w:val="28"/>
          <w:lang w:val="en-GB"/>
        </w:rPr>
        <w:t>s</w:t>
      </w:r>
      <w:r>
        <w:rPr>
          <w:sz w:val="28"/>
          <w:szCs w:val="28"/>
          <w:lang w:val="en-GB"/>
        </w:rPr>
        <w:t xml:space="preserve"> of </w:t>
      </w:r>
      <w:r w:rsidR="008959DF">
        <w:rPr>
          <w:b/>
          <w:bCs/>
          <w:sz w:val="28"/>
          <w:szCs w:val="28"/>
          <w:lang w:val="en-GB"/>
        </w:rPr>
        <w:t>Jamaica</w:t>
      </w:r>
      <w:r w:rsidRPr="00824946">
        <w:rPr>
          <w:sz w:val="28"/>
          <w:szCs w:val="28"/>
          <w:lang w:val="en-GB"/>
        </w:rPr>
        <w:t>. The Committee will also adopt list</w:t>
      </w:r>
      <w:r>
        <w:rPr>
          <w:sz w:val="28"/>
          <w:szCs w:val="28"/>
          <w:lang w:val="en-GB"/>
        </w:rPr>
        <w:t>s</w:t>
      </w:r>
      <w:r w:rsidRPr="00824946">
        <w:rPr>
          <w:sz w:val="28"/>
          <w:szCs w:val="28"/>
          <w:lang w:val="en-GB"/>
        </w:rPr>
        <w:t xml:space="preserve"> of issues in relation to the</w:t>
      </w:r>
      <w:r>
        <w:rPr>
          <w:sz w:val="28"/>
          <w:szCs w:val="28"/>
          <w:lang w:val="en-GB"/>
        </w:rPr>
        <w:t xml:space="preserve"> </w:t>
      </w:r>
      <w:r w:rsidR="008959DF">
        <w:rPr>
          <w:sz w:val="28"/>
          <w:szCs w:val="28"/>
          <w:lang w:val="en-GB"/>
        </w:rPr>
        <w:t xml:space="preserve">third </w:t>
      </w:r>
      <w:r>
        <w:rPr>
          <w:sz w:val="28"/>
          <w:szCs w:val="28"/>
          <w:lang w:val="en-GB"/>
        </w:rPr>
        <w:t xml:space="preserve">periodic report of </w:t>
      </w:r>
      <w:r w:rsidR="001D742C">
        <w:rPr>
          <w:b/>
          <w:bCs/>
          <w:sz w:val="28"/>
          <w:szCs w:val="28"/>
          <w:lang w:val="en-GB"/>
        </w:rPr>
        <w:t>Tajikistan</w:t>
      </w:r>
      <w:r w:rsidRPr="00C75AF6">
        <w:rPr>
          <w:b/>
          <w:bCs/>
          <w:sz w:val="28"/>
          <w:szCs w:val="28"/>
          <w:lang w:val="en-GB"/>
        </w:rPr>
        <w:t xml:space="preserve"> </w:t>
      </w:r>
      <w:r>
        <w:rPr>
          <w:sz w:val="28"/>
          <w:szCs w:val="28"/>
          <w:lang w:val="en-GB"/>
        </w:rPr>
        <w:t xml:space="preserve">under the traditional </w:t>
      </w:r>
      <w:r w:rsidR="00023817">
        <w:rPr>
          <w:sz w:val="28"/>
          <w:szCs w:val="28"/>
          <w:lang w:val="en-GB"/>
        </w:rPr>
        <w:t xml:space="preserve">reporting </w:t>
      </w:r>
      <w:r>
        <w:rPr>
          <w:sz w:val="28"/>
          <w:szCs w:val="28"/>
          <w:lang w:val="en-GB"/>
        </w:rPr>
        <w:t>procedure as well as lists of issues prior to reporting under the simplified reporting procedure for the</w:t>
      </w:r>
      <w:r w:rsidR="001D742C">
        <w:rPr>
          <w:sz w:val="28"/>
          <w:szCs w:val="28"/>
          <w:lang w:val="en-GB"/>
        </w:rPr>
        <w:t xml:space="preserve"> initial</w:t>
      </w:r>
      <w:r>
        <w:rPr>
          <w:sz w:val="28"/>
          <w:szCs w:val="28"/>
          <w:lang w:val="en-GB"/>
        </w:rPr>
        <w:t xml:space="preserve"> report of </w:t>
      </w:r>
      <w:r w:rsidR="001D742C">
        <w:rPr>
          <w:b/>
          <w:bCs/>
          <w:sz w:val="28"/>
          <w:szCs w:val="28"/>
          <w:lang w:val="en-GB"/>
        </w:rPr>
        <w:t>Fiji</w:t>
      </w:r>
      <w:r>
        <w:rPr>
          <w:sz w:val="28"/>
          <w:szCs w:val="28"/>
          <w:lang w:val="en-GB"/>
        </w:rPr>
        <w:t xml:space="preserve">, the </w:t>
      </w:r>
      <w:r w:rsidR="001D742C">
        <w:rPr>
          <w:sz w:val="28"/>
          <w:szCs w:val="28"/>
          <w:lang w:val="en-GB"/>
        </w:rPr>
        <w:t>second</w:t>
      </w:r>
      <w:r>
        <w:rPr>
          <w:sz w:val="28"/>
          <w:szCs w:val="28"/>
          <w:lang w:val="en-GB"/>
        </w:rPr>
        <w:t xml:space="preserve"> periodic report for </w:t>
      </w:r>
      <w:r w:rsidR="001D742C">
        <w:rPr>
          <w:b/>
          <w:bCs/>
          <w:sz w:val="28"/>
          <w:szCs w:val="28"/>
          <w:lang w:val="en-GB"/>
        </w:rPr>
        <w:t>Guinea</w:t>
      </w:r>
      <w:r>
        <w:rPr>
          <w:sz w:val="28"/>
          <w:szCs w:val="28"/>
          <w:lang w:val="en-GB"/>
        </w:rPr>
        <w:t xml:space="preserve"> and the</w:t>
      </w:r>
      <w:r w:rsidR="001D742C">
        <w:rPr>
          <w:sz w:val="28"/>
          <w:szCs w:val="28"/>
          <w:lang w:val="en-GB"/>
        </w:rPr>
        <w:t xml:space="preserve"> fourth</w:t>
      </w:r>
      <w:r>
        <w:rPr>
          <w:sz w:val="28"/>
          <w:szCs w:val="28"/>
          <w:lang w:val="en-GB"/>
        </w:rPr>
        <w:t xml:space="preserve"> periodic report for </w:t>
      </w:r>
      <w:r w:rsidR="001D742C">
        <w:rPr>
          <w:b/>
          <w:bCs/>
          <w:sz w:val="28"/>
          <w:szCs w:val="28"/>
          <w:lang w:val="en-GB"/>
        </w:rPr>
        <w:t>Ecuador</w:t>
      </w:r>
      <w:r w:rsidR="001D742C">
        <w:rPr>
          <w:sz w:val="28"/>
          <w:szCs w:val="28"/>
          <w:lang w:val="en-GB"/>
        </w:rPr>
        <w:t>.</w:t>
      </w:r>
    </w:p>
    <w:p w14:paraId="28BEB1A8" w14:textId="747F60C1" w:rsidR="004D7325" w:rsidRDefault="004D7325" w:rsidP="000B787F">
      <w:pPr>
        <w:spacing w:after="400" w:line="360" w:lineRule="auto"/>
        <w:jc w:val="both"/>
        <w:rPr>
          <w:rFonts w:asciiTheme="majorBidi" w:hAnsiTheme="majorBidi" w:cstheme="majorBidi"/>
          <w:sz w:val="28"/>
          <w:szCs w:val="28"/>
          <w:lang w:val="en-US"/>
        </w:rPr>
      </w:pPr>
      <w:r>
        <w:rPr>
          <w:sz w:val="28"/>
          <w:szCs w:val="28"/>
          <w:lang w:val="en-GB"/>
        </w:rPr>
        <w:tab/>
      </w:r>
      <w:r w:rsidR="00D11415">
        <w:rPr>
          <w:sz w:val="28"/>
          <w:szCs w:val="28"/>
          <w:lang w:val="en-GB"/>
        </w:rPr>
        <w:t xml:space="preserve">The </w:t>
      </w:r>
      <w:r w:rsidR="00116D73" w:rsidRPr="00872F75">
        <w:rPr>
          <w:rFonts w:asciiTheme="majorBidi" w:hAnsiTheme="majorBidi" w:cstheme="majorBidi"/>
          <w:sz w:val="28"/>
          <w:szCs w:val="28"/>
          <w:lang w:val="en-US"/>
        </w:rPr>
        <w:t xml:space="preserve">Committee will </w:t>
      </w:r>
      <w:r w:rsidR="00D11415">
        <w:rPr>
          <w:rFonts w:asciiTheme="majorBidi" w:hAnsiTheme="majorBidi" w:cstheme="majorBidi"/>
          <w:sz w:val="28"/>
          <w:szCs w:val="28"/>
          <w:lang w:val="en-US"/>
        </w:rPr>
        <w:t xml:space="preserve">also </w:t>
      </w:r>
      <w:r w:rsidR="00116D73" w:rsidRPr="00872F75">
        <w:rPr>
          <w:rFonts w:asciiTheme="majorBidi" w:hAnsiTheme="majorBidi" w:cstheme="majorBidi"/>
          <w:sz w:val="28"/>
          <w:szCs w:val="28"/>
          <w:lang w:val="en-US"/>
        </w:rPr>
        <w:t>proceed</w:t>
      </w:r>
      <w:r w:rsidR="00116D73">
        <w:rPr>
          <w:rFonts w:asciiTheme="majorBidi" w:hAnsiTheme="majorBidi" w:cstheme="majorBidi"/>
          <w:sz w:val="28"/>
          <w:szCs w:val="28"/>
          <w:lang w:val="en-US"/>
        </w:rPr>
        <w:t xml:space="preserve"> </w:t>
      </w:r>
      <w:r w:rsidR="00116D73" w:rsidRPr="00872F75">
        <w:rPr>
          <w:rFonts w:asciiTheme="majorBidi" w:hAnsiTheme="majorBidi" w:cstheme="majorBidi"/>
          <w:sz w:val="28"/>
          <w:szCs w:val="28"/>
          <w:lang w:val="en-US"/>
        </w:rPr>
        <w:t xml:space="preserve">with a public launch of </w:t>
      </w:r>
      <w:r w:rsidR="00116D73">
        <w:rPr>
          <w:rFonts w:asciiTheme="majorBidi" w:hAnsiTheme="majorBidi" w:cstheme="majorBidi"/>
          <w:sz w:val="28"/>
          <w:szCs w:val="28"/>
          <w:lang w:val="en-US"/>
        </w:rPr>
        <w:t xml:space="preserve">its </w:t>
      </w:r>
      <w:r w:rsidR="00116D73" w:rsidRPr="00872F75">
        <w:rPr>
          <w:rFonts w:asciiTheme="majorBidi" w:hAnsiTheme="majorBidi" w:cstheme="majorBidi"/>
          <w:sz w:val="28"/>
          <w:szCs w:val="28"/>
          <w:lang w:val="en-US"/>
        </w:rPr>
        <w:t>General Comment No</w:t>
      </w:r>
      <w:r w:rsidR="00116D73">
        <w:rPr>
          <w:rFonts w:asciiTheme="majorBidi" w:hAnsiTheme="majorBidi" w:cstheme="majorBidi"/>
          <w:sz w:val="28"/>
          <w:szCs w:val="28"/>
          <w:lang w:val="en-US"/>
        </w:rPr>
        <w:t>.</w:t>
      </w:r>
      <w:r w:rsidR="00116D73" w:rsidRPr="00872F75">
        <w:rPr>
          <w:rFonts w:asciiTheme="majorBidi" w:hAnsiTheme="majorBidi" w:cstheme="majorBidi"/>
          <w:sz w:val="28"/>
          <w:szCs w:val="28"/>
          <w:lang w:val="en-US"/>
        </w:rPr>
        <w:t xml:space="preserve"> 6 (2024)</w:t>
      </w:r>
      <w:r w:rsidR="00116D73">
        <w:rPr>
          <w:rFonts w:asciiTheme="majorBidi" w:hAnsiTheme="majorBidi" w:cstheme="majorBidi"/>
          <w:sz w:val="28"/>
          <w:szCs w:val="28"/>
          <w:lang w:val="en-US"/>
        </w:rPr>
        <w:t xml:space="preserve"> next week</w:t>
      </w:r>
      <w:r w:rsidR="00116D73" w:rsidRPr="00872F75">
        <w:rPr>
          <w:rFonts w:asciiTheme="majorBidi" w:hAnsiTheme="majorBidi" w:cstheme="majorBidi"/>
          <w:sz w:val="28"/>
          <w:szCs w:val="28"/>
          <w:lang w:val="en-US"/>
        </w:rPr>
        <w:t xml:space="preserve"> Tuesday</w:t>
      </w:r>
      <w:r w:rsidR="00116D73">
        <w:rPr>
          <w:rFonts w:asciiTheme="majorBidi" w:hAnsiTheme="majorBidi" w:cstheme="majorBidi"/>
          <w:sz w:val="28"/>
          <w:szCs w:val="28"/>
          <w:lang w:val="en-US"/>
        </w:rPr>
        <w:t xml:space="preserve">. </w:t>
      </w:r>
      <w:r w:rsidR="001D742C" w:rsidRPr="00872F75">
        <w:rPr>
          <w:sz w:val="28"/>
          <w:szCs w:val="28"/>
          <w:lang w:val="en-GB"/>
        </w:rPr>
        <w:t>Allow me to take this opportunity to</w:t>
      </w:r>
      <w:r w:rsidR="002623E7" w:rsidRPr="00872F75">
        <w:rPr>
          <w:sz w:val="28"/>
          <w:szCs w:val="28"/>
          <w:lang w:val="en-CH"/>
        </w:rPr>
        <w:t xml:space="preserve"> congratulate your </w:t>
      </w:r>
      <w:r w:rsidR="00872F75" w:rsidRPr="00872F75">
        <w:rPr>
          <w:sz w:val="28"/>
          <w:szCs w:val="28"/>
          <w:lang w:val="en-CH"/>
        </w:rPr>
        <w:t>C</w:t>
      </w:r>
      <w:r w:rsidR="002623E7" w:rsidRPr="00872F75">
        <w:rPr>
          <w:sz w:val="28"/>
          <w:szCs w:val="28"/>
          <w:lang w:val="en-CH"/>
        </w:rPr>
        <w:t xml:space="preserve">ommittee </w:t>
      </w:r>
      <w:r w:rsidR="00D11415">
        <w:rPr>
          <w:sz w:val="28"/>
          <w:szCs w:val="28"/>
          <w:lang w:val="en-CH"/>
        </w:rPr>
        <w:t xml:space="preserve">on elaborating the </w:t>
      </w:r>
      <w:r w:rsidR="002623E7" w:rsidRPr="00D74BA0">
        <w:rPr>
          <w:b/>
          <w:sz w:val="28"/>
          <w:szCs w:val="28"/>
          <w:lang w:val="en-US"/>
        </w:rPr>
        <w:t>G</w:t>
      </w:r>
      <w:r w:rsidR="001D742C" w:rsidRPr="00D74BA0">
        <w:rPr>
          <w:rFonts w:asciiTheme="majorBidi" w:hAnsiTheme="majorBidi" w:cstheme="majorBidi"/>
          <w:b/>
          <w:sz w:val="28"/>
          <w:szCs w:val="28"/>
          <w:lang w:val="en-US"/>
        </w:rPr>
        <w:t xml:space="preserve">eneral </w:t>
      </w:r>
      <w:r w:rsidR="002623E7" w:rsidRPr="00D74BA0">
        <w:rPr>
          <w:rFonts w:asciiTheme="majorBidi" w:hAnsiTheme="majorBidi" w:cstheme="majorBidi"/>
          <w:b/>
          <w:sz w:val="28"/>
          <w:szCs w:val="28"/>
          <w:lang w:val="en-US"/>
        </w:rPr>
        <w:t>C</w:t>
      </w:r>
      <w:r w:rsidR="001D742C" w:rsidRPr="00D74BA0">
        <w:rPr>
          <w:rFonts w:asciiTheme="majorBidi" w:hAnsiTheme="majorBidi" w:cstheme="majorBidi"/>
          <w:b/>
          <w:sz w:val="28"/>
          <w:szCs w:val="28"/>
          <w:lang w:val="en-US"/>
        </w:rPr>
        <w:t>omment No. 6 (2024) on the convergent protection of the rights of migrant workers and members of their families through the Convention and the Global Compact for safe, orderly, and regular migration</w:t>
      </w:r>
      <w:r w:rsidR="002623E7" w:rsidRPr="00D74BA0">
        <w:rPr>
          <w:rFonts w:asciiTheme="majorBidi" w:hAnsiTheme="majorBidi" w:cstheme="majorBidi"/>
          <w:b/>
          <w:sz w:val="28"/>
          <w:szCs w:val="28"/>
          <w:lang w:val="en-US"/>
        </w:rPr>
        <w:t xml:space="preserve">, </w:t>
      </w:r>
      <w:r w:rsidR="002623E7" w:rsidRPr="00872F75">
        <w:rPr>
          <w:rFonts w:asciiTheme="majorBidi" w:hAnsiTheme="majorBidi" w:cstheme="majorBidi"/>
          <w:sz w:val="28"/>
          <w:szCs w:val="28"/>
          <w:lang w:val="en-US"/>
        </w:rPr>
        <w:t>which was formally adopted during your thirty-eighth session</w:t>
      </w:r>
      <w:r w:rsidR="00EF4EA5">
        <w:rPr>
          <w:rFonts w:asciiTheme="majorBidi" w:hAnsiTheme="majorBidi" w:cstheme="majorBidi"/>
          <w:sz w:val="28"/>
          <w:szCs w:val="28"/>
          <w:lang w:val="en-US"/>
        </w:rPr>
        <w:t xml:space="preserve"> in</w:t>
      </w:r>
      <w:r w:rsidR="002623E7" w:rsidRPr="00872F75">
        <w:rPr>
          <w:rFonts w:asciiTheme="majorBidi" w:hAnsiTheme="majorBidi" w:cstheme="majorBidi"/>
          <w:sz w:val="28"/>
          <w:szCs w:val="28"/>
          <w:lang w:val="en-US"/>
        </w:rPr>
        <w:t xml:space="preserve"> June 2024. </w:t>
      </w:r>
      <w:r w:rsidR="000B787F">
        <w:rPr>
          <w:rFonts w:asciiTheme="majorBidi" w:hAnsiTheme="majorBidi" w:cstheme="majorBidi"/>
          <w:sz w:val="28"/>
          <w:szCs w:val="28"/>
          <w:lang w:val="en-US"/>
        </w:rPr>
        <w:t xml:space="preserve">I </w:t>
      </w:r>
      <w:r w:rsidR="002623E7">
        <w:rPr>
          <w:rFonts w:asciiTheme="majorBidi" w:hAnsiTheme="majorBidi" w:cstheme="majorBidi"/>
          <w:sz w:val="28"/>
          <w:szCs w:val="28"/>
          <w:lang w:val="en-US"/>
        </w:rPr>
        <w:t xml:space="preserve">would like to wish </w:t>
      </w:r>
      <w:r w:rsidR="000B787F">
        <w:rPr>
          <w:rFonts w:asciiTheme="majorBidi" w:hAnsiTheme="majorBidi" w:cstheme="majorBidi"/>
          <w:sz w:val="28"/>
          <w:szCs w:val="28"/>
          <w:lang w:val="en-US"/>
        </w:rPr>
        <w:t xml:space="preserve">you </w:t>
      </w:r>
      <w:r w:rsidR="002623E7">
        <w:rPr>
          <w:rFonts w:asciiTheme="majorBidi" w:hAnsiTheme="majorBidi" w:cstheme="majorBidi"/>
          <w:sz w:val="28"/>
          <w:szCs w:val="28"/>
          <w:lang w:val="en-US"/>
        </w:rPr>
        <w:t xml:space="preserve">a </w:t>
      </w:r>
      <w:r w:rsidR="000B787F">
        <w:rPr>
          <w:rFonts w:asciiTheme="majorBidi" w:hAnsiTheme="majorBidi" w:cstheme="majorBidi"/>
          <w:sz w:val="28"/>
          <w:szCs w:val="28"/>
          <w:lang w:val="en-US"/>
        </w:rPr>
        <w:t xml:space="preserve">very fruitful and successful </w:t>
      </w:r>
      <w:r w:rsidR="002623E7">
        <w:rPr>
          <w:rFonts w:asciiTheme="majorBidi" w:hAnsiTheme="majorBidi" w:cstheme="majorBidi"/>
          <w:sz w:val="28"/>
          <w:szCs w:val="28"/>
          <w:lang w:val="en-US"/>
        </w:rPr>
        <w:t xml:space="preserve">public launch event </w:t>
      </w:r>
      <w:r w:rsidR="008B4E2C">
        <w:rPr>
          <w:rFonts w:asciiTheme="majorBidi" w:hAnsiTheme="majorBidi" w:cstheme="majorBidi"/>
          <w:sz w:val="28"/>
          <w:szCs w:val="28"/>
          <w:lang w:val="en-US"/>
        </w:rPr>
        <w:t>for this important</w:t>
      </w:r>
      <w:r w:rsidR="000B787F">
        <w:rPr>
          <w:rFonts w:asciiTheme="majorBidi" w:hAnsiTheme="majorBidi" w:cstheme="majorBidi"/>
          <w:sz w:val="28"/>
          <w:szCs w:val="28"/>
          <w:lang w:val="en-US"/>
        </w:rPr>
        <w:t xml:space="preserve"> document</w:t>
      </w:r>
      <w:r w:rsidR="00EA22FE">
        <w:rPr>
          <w:rFonts w:asciiTheme="majorBidi" w:hAnsiTheme="majorBidi" w:cstheme="majorBidi"/>
          <w:sz w:val="28"/>
          <w:szCs w:val="28"/>
          <w:lang w:val="en-US"/>
        </w:rPr>
        <w:t xml:space="preserve"> </w:t>
      </w:r>
      <w:r w:rsidR="001A0DEE">
        <w:rPr>
          <w:rFonts w:asciiTheme="majorBidi" w:hAnsiTheme="majorBidi" w:cstheme="majorBidi"/>
          <w:sz w:val="28"/>
          <w:szCs w:val="28"/>
          <w:lang w:val="en-US"/>
        </w:rPr>
        <w:t xml:space="preserve">that </w:t>
      </w:r>
      <w:r w:rsidR="008B4E2C">
        <w:rPr>
          <w:rFonts w:asciiTheme="majorBidi" w:hAnsiTheme="majorBidi" w:cstheme="majorBidi"/>
          <w:sz w:val="28"/>
          <w:szCs w:val="28"/>
          <w:lang w:val="en-US"/>
        </w:rPr>
        <w:t>will guide</w:t>
      </w:r>
      <w:r w:rsidR="00AA6832">
        <w:rPr>
          <w:rFonts w:asciiTheme="majorBidi" w:hAnsiTheme="majorBidi" w:cstheme="majorBidi"/>
          <w:sz w:val="28"/>
          <w:szCs w:val="28"/>
          <w:lang w:val="en-US"/>
        </w:rPr>
        <w:t xml:space="preserve"> States in </w:t>
      </w:r>
      <w:r w:rsidR="00EA22FE">
        <w:rPr>
          <w:rFonts w:asciiTheme="majorBidi" w:hAnsiTheme="majorBidi" w:cstheme="majorBidi"/>
          <w:sz w:val="28"/>
          <w:szCs w:val="28"/>
          <w:lang w:val="en-US"/>
        </w:rPr>
        <w:t>the synergic implementation of both international instruments in a human rights-compliant manner</w:t>
      </w:r>
      <w:r w:rsidR="000B787F">
        <w:rPr>
          <w:rFonts w:asciiTheme="majorBidi" w:hAnsiTheme="majorBidi" w:cstheme="majorBidi"/>
          <w:sz w:val="28"/>
          <w:szCs w:val="28"/>
          <w:lang w:val="en-US"/>
        </w:rPr>
        <w:t>.</w:t>
      </w:r>
    </w:p>
    <w:p w14:paraId="36B2390C" w14:textId="5E0DA59D" w:rsidR="004D7325" w:rsidRDefault="00464434" w:rsidP="00D74BA0">
      <w:pPr>
        <w:spacing w:after="400" w:line="360" w:lineRule="auto"/>
        <w:ind w:firstLine="720"/>
        <w:jc w:val="both"/>
        <w:rPr>
          <w:sz w:val="28"/>
          <w:szCs w:val="28"/>
          <w:lang w:val="en-US"/>
        </w:rPr>
      </w:pPr>
      <w:r>
        <w:rPr>
          <w:sz w:val="28"/>
          <w:szCs w:val="28"/>
          <w:lang w:val="en-US"/>
        </w:rPr>
        <w:lastRenderedPageBreak/>
        <w:t>T</w:t>
      </w:r>
      <w:r w:rsidR="000B787F" w:rsidRPr="000B787F">
        <w:rPr>
          <w:sz w:val="28"/>
          <w:szCs w:val="28"/>
          <w:lang w:val="en-US"/>
        </w:rPr>
        <w:t xml:space="preserve">he Global Compact </w:t>
      </w:r>
      <w:r>
        <w:rPr>
          <w:sz w:val="28"/>
          <w:szCs w:val="28"/>
          <w:lang w:val="en-US"/>
        </w:rPr>
        <w:t xml:space="preserve">for </w:t>
      </w:r>
      <w:r w:rsidR="000B787F" w:rsidRPr="000B787F">
        <w:rPr>
          <w:sz w:val="28"/>
          <w:szCs w:val="28"/>
          <w:lang w:val="en-US"/>
        </w:rPr>
        <w:t xml:space="preserve">Migration </w:t>
      </w:r>
      <w:r w:rsidR="008B4E2C" w:rsidRPr="000B787F">
        <w:rPr>
          <w:sz w:val="28"/>
          <w:szCs w:val="28"/>
          <w:lang w:val="en-US"/>
        </w:rPr>
        <w:t>pr</w:t>
      </w:r>
      <w:r w:rsidR="008B4E2C">
        <w:rPr>
          <w:sz w:val="28"/>
          <w:szCs w:val="28"/>
          <w:lang w:val="en-US"/>
        </w:rPr>
        <w:t xml:space="preserve">esents </w:t>
      </w:r>
      <w:r w:rsidR="008B4E2C" w:rsidRPr="000B787F">
        <w:rPr>
          <w:sz w:val="28"/>
          <w:szCs w:val="28"/>
          <w:lang w:val="en-US"/>
        </w:rPr>
        <w:t>an</w:t>
      </w:r>
      <w:r w:rsidR="000B787F" w:rsidRPr="000B787F">
        <w:rPr>
          <w:sz w:val="28"/>
          <w:szCs w:val="28"/>
          <w:lang w:val="en-US"/>
        </w:rPr>
        <w:t xml:space="preserve"> excellent opportunity for a comprehensive, human rights-based response</w:t>
      </w:r>
      <w:r w:rsidR="00B021B3">
        <w:rPr>
          <w:sz w:val="28"/>
          <w:szCs w:val="28"/>
          <w:lang w:val="en-US"/>
        </w:rPr>
        <w:t xml:space="preserve"> to the opportunities and challenges migration poses nowadays</w:t>
      </w:r>
      <w:r w:rsidR="000B787F" w:rsidRPr="000B787F">
        <w:rPr>
          <w:sz w:val="28"/>
          <w:szCs w:val="28"/>
          <w:lang w:val="en-US"/>
        </w:rPr>
        <w:t xml:space="preserve">. </w:t>
      </w:r>
      <w:r w:rsidR="00B021B3">
        <w:rPr>
          <w:sz w:val="28"/>
          <w:szCs w:val="28"/>
          <w:lang w:val="en-US"/>
        </w:rPr>
        <w:t xml:space="preserve">The general comment </w:t>
      </w:r>
      <w:r w:rsidR="000B787F" w:rsidRPr="000B787F">
        <w:rPr>
          <w:sz w:val="28"/>
          <w:szCs w:val="28"/>
          <w:lang w:val="en-US"/>
        </w:rPr>
        <w:t>urge</w:t>
      </w:r>
      <w:r w:rsidR="00B021B3">
        <w:rPr>
          <w:sz w:val="28"/>
          <w:szCs w:val="28"/>
          <w:lang w:val="en-US"/>
        </w:rPr>
        <w:t>s</w:t>
      </w:r>
      <w:r w:rsidR="000B787F" w:rsidRPr="000B787F">
        <w:rPr>
          <w:sz w:val="28"/>
          <w:szCs w:val="28"/>
          <w:lang w:val="en-US"/>
        </w:rPr>
        <w:t xml:space="preserve"> States to ensure that their laws, policies, and practices effectively address the root causes of rising migration flows. The Committee</w:t>
      </w:r>
      <w:r w:rsidR="00955AE4">
        <w:rPr>
          <w:sz w:val="28"/>
          <w:szCs w:val="28"/>
          <w:lang w:val="en-US"/>
        </w:rPr>
        <w:t xml:space="preserve"> </w:t>
      </w:r>
      <w:r w:rsidR="001A0DEE">
        <w:rPr>
          <w:sz w:val="28"/>
          <w:szCs w:val="28"/>
          <w:lang w:val="en-US"/>
        </w:rPr>
        <w:t xml:space="preserve">is rightly </w:t>
      </w:r>
      <w:r w:rsidR="000B787F" w:rsidRPr="000B787F">
        <w:rPr>
          <w:sz w:val="28"/>
          <w:szCs w:val="28"/>
          <w:lang w:val="en-US"/>
        </w:rPr>
        <w:t xml:space="preserve">concerned that </w:t>
      </w:r>
      <w:r w:rsidR="001A0DEE">
        <w:rPr>
          <w:sz w:val="28"/>
          <w:szCs w:val="28"/>
          <w:lang w:val="en-US"/>
        </w:rPr>
        <w:t>discussions</w:t>
      </w:r>
      <w:r w:rsidR="000B787F" w:rsidRPr="000B787F">
        <w:rPr>
          <w:sz w:val="28"/>
          <w:szCs w:val="28"/>
          <w:lang w:val="en-US"/>
        </w:rPr>
        <w:t xml:space="preserve"> on irregular </w:t>
      </w:r>
      <w:r w:rsidR="008B4E2C" w:rsidRPr="000B787F">
        <w:rPr>
          <w:sz w:val="28"/>
          <w:szCs w:val="28"/>
          <w:lang w:val="en-US"/>
        </w:rPr>
        <w:t xml:space="preserve">migration </w:t>
      </w:r>
      <w:r w:rsidR="008B4E2C">
        <w:rPr>
          <w:sz w:val="28"/>
          <w:szCs w:val="28"/>
          <w:lang w:val="en-US"/>
        </w:rPr>
        <w:t>often</w:t>
      </w:r>
      <w:r w:rsidR="00B82293">
        <w:rPr>
          <w:sz w:val="28"/>
          <w:szCs w:val="28"/>
          <w:lang w:val="en-US"/>
        </w:rPr>
        <w:t xml:space="preserve"> </w:t>
      </w:r>
      <w:r w:rsidR="000B787F" w:rsidRPr="000B787F">
        <w:rPr>
          <w:sz w:val="28"/>
          <w:szCs w:val="28"/>
          <w:lang w:val="en-US"/>
        </w:rPr>
        <w:t xml:space="preserve">focus on a security </w:t>
      </w:r>
      <w:r w:rsidR="008B4E2C" w:rsidRPr="000B787F">
        <w:rPr>
          <w:sz w:val="28"/>
          <w:szCs w:val="28"/>
          <w:lang w:val="en-US"/>
        </w:rPr>
        <w:t>approach aimed</w:t>
      </w:r>
      <w:r w:rsidR="008B4E2C">
        <w:rPr>
          <w:sz w:val="28"/>
          <w:szCs w:val="28"/>
          <w:lang w:val="en-US"/>
        </w:rPr>
        <w:t xml:space="preserve"> </w:t>
      </w:r>
      <w:r w:rsidR="008B4E2C" w:rsidRPr="000B787F">
        <w:rPr>
          <w:sz w:val="28"/>
          <w:szCs w:val="28"/>
          <w:lang w:val="en-US"/>
        </w:rPr>
        <w:t>to</w:t>
      </w:r>
      <w:r w:rsidR="000B787F" w:rsidRPr="000B787F">
        <w:rPr>
          <w:sz w:val="28"/>
          <w:szCs w:val="28"/>
          <w:lang w:val="en-US"/>
        </w:rPr>
        <w:t xml:space="preserve"> curb migration, often through strict border control measures. It notes with concern that repressive measures taken against irregular migrants and people who cross or attempt to cross borders </w:t>
      </w:r>
      <w:r w:rsidR="001A0DEE">
        <w:rPr>
          <w:sz w:val="28"/>
          <w:szCs w:val="28"/>
          <w:lang w:val="en-US"/>
        </w:rPr>
        <w:t>exceed</w:t>
      </w:r>
      <w:r w:rsidR="000B787F" w:rsidRPr="000B787F">
        <w:rPr>
          <w:sz w:val="28"/>
          <w:szCs w:val="28"/>
          <w:lang w:val="en-US"/>
        </w:rPr>
        <w:t xml:space="preserve"> the scope of </w:t>
      </w:r>
      <w:r w:rsidR="005F6671">
        <w:rPr>
          <w:sz w:val="28"/>
          <w:szCs w:val="28"/>
          <w:lang w:val="en-US"/>
        </w:rPr>
        <w:t xml:space="preserve">good </w:t>
      </w:r>
      <w:r w:rsidR="000B787F" w:rsidRPr="000B787F">
        <w:rPr>
          <w:sz w:val="28"/>
          <w:szCs w:val="28"/>
          <w:lang w:val="en-US"/>
        </w:rPr>
        <w:t xml:space="preserve">migration governance and contribute to </w:t>
      </w:r>
      <w:r w:rsidR="008B4E2C">
        <w:rPr>
          <w:sz w:val="28"/>
          <w:szCs w:val="28"/>
          <w:lang w:val="en-US"/>
        </w:rPr>
        <w:t xml:space="preserve">increase </w:t>
      </w:r>
      <w:r w:rsidR="008B4E2C" w:rsidRPr="000B787F">
        <w:rPr>
          <w:sz w:val="28"/>
          <w:szCs w:val="28"/>
          <w:lang w:val="en-US"/>
        </w:rPr>
        <w:t>intolerance</w:t>
      </w:r>
      <w:r w:rsidR="000B787F" w:rsidRPr="000B787F">
        <w:rPr>
          <w:sz w:val="28"/>
          <w:szCs w:val="28"/>
          <w:lang w:val="en-US"/>
        </w:rPr>
        <w:t xml:space="preserve"> and xenophobia.</w:t>
      </w:r>
    </w:p>
    <w:p w14:paraId="211E1415" w14:textId="6D0BCB8A" w:rsidR="00586A65" w:rsidRPr="00C57F29" w:rsidRDefault="00690DDD" w:rsidP="00C57F29">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iCs/>
          <w:sz w:val="28"/>
          <w:szCs w:val="28"/>
          <w:lang w:val="en-US"/>
        </w:rPr>
      </w:pPr>
      <w:bookmarkStart w:id="0" w:name="_Hlk162095114"/>
      <w:r>
        <w:rPr>
          <w:sz w:val="28"/>
          <w:szCs w:val="28"/>
          <w:lang w:val="en-GB"/>
        </w:rPr>
        <w:tab/>
      </w:r>
      <w:r w:rsidR="00D11415">
        <w:rPr>
          <w:sz w:val="28"/>
          <w:szCs w:val="28"/>
          <w:lang w:val="en-GB"/>
        </w:rPr>
        <w:t>I</w:t>
      </w:r>
      <w:r w:rsidR="002A22AC">
        <w:rPr>
          <w:sz w:val="28"/>
          <w:szCs w:val="28"/>
          <w:lang w:val="en-GB"/>
        </w:rPr>
        <w:t xml:space="preserve"> would also like to welcome your commitment to collaborative work with other treaty bodies and mechanisms. A case in point is your joint </w:t>
      </w:r>
      <w:r w:rsidR="00F57133">
        <w:rPr>
          <w:sz w:val="28"/>
          <w:szCs w:val="28"/>
          <w:lang w:val="en-GB"/>
        </w:rPr>
        <w:t>initiative</w:t>
      </w:r>
      <w:r w:rsidR="002A22AC">
        <w:rPr>
          <w:sz w:val="28"/>
          <w:szCs w:val="28"/>
          <w:lang w:val="en-GB"/>
        </w:rPr>
        <w:t xml:space="preserve"> with</w:t>
      </w:r>
      <w:r w:rsidR="00F57133">
        <w:rPr>
          <w:sz w:val="28"/>
          <w:szCs w:val="28"/>
          <w:lang w:val="en-GB"/>
        </w:rPr>
        <w:t xml:space="preserve"> the Committee on the Elimination of Racial Discrimination </w:t>
      </w:r>
      <w:r w:rsidR="002A22AC">
        <w:rPr>
          <w:sz w:val="28"/>
          <w:szCs w:val="28"/>
          <w:lang w:val="en-GB"/>
        </w:rPr>
        <w:t>to</w:t>
      </w:r>
      <w:r w:rsidR="00F57133">
        <w:rPr>
          <w:sz w:val="28"/>
          <w:szCs w:val="28"/>
          <w:lang w:val="en-GB"/>
        </w:rPr>
        <w:t xml:space="preserve"> </w:t>
      </w:r>
      <w:r w:rsidR="002A22AC">
        <w:rPr>
          <w:sz w:val="28"/>
          <w:szCs w:val="28"/>
          <w:lang w:val="en-GB"/>
        </w:rPr>
        <w:t xml:space="preserve">elaborate </w:t>
      </w:r>
      <w:r w:rsidR="00F57133">
        <w:rPr>
          <w:sz w:val="28"/>
          <w:szCs w:val="28"/>
          <w:lang w:val="en-GB"/>
        </w:rPr>
        <w:t xml:space="preserve">general comments to </w:t>
      </w:r>
      <w:r w:rsidR="00D11415">
        <w:rPr>
          <w:sz w:val="28"/>
          <w:szCs w:val="28"/>
          <w:lang w:val="en-GB"/>
        </w:rPr>
        <w:t>advance</w:t>
      </w:r>
      <w:r w:rsidR="00F57133">
        <w:rPr>
          <w:sz w:val="28"/>
          <w:szCs w:val="28"/>
          <w:lang w:val="en-GB"/>
        </w:rPr>
        <w:t xml:space="preserve"> comprehensive public policies that address and eradicate xenophobia and its impact on the rights of migrants and their families. This initiative, currently in an advanced stage of development, serves as an excellent example of collaboration between committees.</w:t>
      </w:r>
      <w:r w:rsidR="002A22AC">
        <w:rPr>
          <w:sz w:val="28"/>
          <w:szCs w:val="28"/>
          <w:lang w:val="en-GB"/>
        </w:rPr>
        <w:t xml:space="preserve"> It has also involved important dialogues at the regional level; </w:t>
      </w:r>
      <w:r w:rsidR="00F57133">
        <w:rPr>
          <w:sz w:val="28"/>
          <w:szCs w:val="28"/>
          <w:lang w:val="en-GB"/>
        </w:rPr>
        <w:t>the CERD and CMW Committees, in collaboration with regional offices of United Nations agencies—particularly the Office of the High Commissioner for Human Rights and the International Organization for Migration—conducted regional consultations from September to November 2024 across all regions of the world.</w:t>
      </w:r>
    </w:p>
    <w:p w14:paraId="54253BB4" w14:textId="4C1368CE" w:rsidR="002B7BF0" w:rsidRPr="00801C31" w:rsidRDefault="00D74BA0" w:rsidP="00801C31">
      <w:pPr>
        <w:tabs>
          <w:tab w:val="left" w:pos="0"/>
          <w:tab w:val="left" w:pos="0"/>
          <w:tab w:val="left" w:pos="0"/>
          <w:tab w:val="left" w:pos="720"/>
          <w:tab w:val="left" w:pos="1440"/>
          <w:tab w:val="left" w:pos="2160"/>
          <w:tab w:val="left" w:pos="2880"/>
          <w:tab w:val="left" w:pos="3600"/>
          <w:tab w:val="left" w:pos="4875"/>
          <w:tab w:val="left" w:pos="6802"/>
          <w:tab w:val="left" w:pos="7902"/>
        </w:tabs>
        <w:spacing w:after="480" w:line="360" w:lineRule="auto"/>
        <w:ind w:right="561"/>
        <w:jc w:val="both"/>
        <w:rPr>
          <w:sz w:val="28"/>
          <w:szCs w:val="28"/>
          <w:lang w:val="en-US"/>
        </w:rPr>
      </w:pPr>
      <w:r>
        <w:rPr>
          <w:sz w:val="28"/>
          <w:szCs w:val="28"/>
          <w:lang w:val="en-US"/>
        </w:rPr>
        <w:tab/>
      </w:r>
      <w:r w:rsidR="00DF202D">
        <w:rPr>
          <w:sz w:val="28"/>
          <w:szCs w:val="28"/>
          <w:lang w:val="en-US"/>
        </w:rPr>
        <w:t xml:space="preserve">On 19 September 2024, during </w:t>
      </w:r>
      <w:r w:rsidR="002B3394">
        <w:rPr>
          <w:sz w:val="28"/>
          <w:szCs w:val="28"/>
          <w:lang w:val="en-US"/>
        </w:rPr>
        <w:t xml:space="preserve">a </w:t>
      </w:r>
      <w:r w:rsidR="00DF202D">
        <w:rPr>
          <w:sz w:val="28"/>
          <w:szCs w:val="28"/>
          <w:lang w:val="en-US"/>
        </w:rPr>
        <w:t xml:space="preserve">side event organized by the two Committees on the margins of the Human Rights Council </w:t>
      </w:r>
      <w:r w:rsidR="002B3394">
        <w:rPr>
          <w:sz w:val="28"/>
          <w:szCs w:val="28"/>
          <w:lang w:val="en-US"/>
        </w:rPr>
        <w:t>s</w:t>
      </w:r>
      <w:r w:rsidR="00DF202D">
        <w:rPr>
          <w:sz w:val="28"/>
          <w:szCs w:val="28"/>
          <w:lang w:val="en-US"/>
        </w:rPr>
        <w:t>ession, t</w:t>
      </w:r>
      <w:r w:rsidR="00DF202D" w:rsidRPr="00DF202D">
        <w:rPr>
          <w:sz w:val="28"/>
          <w:szCs w:val="28"/>
          <w:lang w:val="en-US"/>
        </w:rPr>
        <w:t>he</w:t>
      </w:r>
      <w:r w:rsidR="00DF202D">
        <w:rPr>
          <w:sz w:val="28"/>
          <w:szCs w:val="28"/>
          <w:lang w:val="en-US"/>
        </w:rPr>
        <w:t xml:space="preserve"> then </w:t>
      </w:r>
      <w:r w:rsidR="00756269">
        <w:rPr>
          <w:sz w:val="28"/>
          <w:szCs w:val="28"/>
          <w:lang w:val="en-US"/>
        </w:rPr>
        <w:t xml:space="preserve">President of the </w:t>
      </w:r>
      <w:r w:rsidR="00DF202D" w:rsidRPr="00DF202D">
        <w:rPr>
          <w:sz w:val="28"/>
          <w:szCs w:val="28"/>
          <w:lang w:val="en-US"/>
        </w:rPr>
        <w:t xml:space="preserve">Human Rights Council commended this important and timely joint initiative, noting that xenophobia undermines fundamental </w:t>
      </w:r>
      <w:r w:rsidR="00DF202D" w:rsidRPr="00DF202D">
        <w:rPr>
          <w:sz w:val="28"/>
          <w:szCs w:val="28"/>
          <w:lang w:val="en-US"/>
        </w:rPr>
        <w:lastRenderedPageBreak/>
        <w:t>principles of the U</w:t>
      </w:r>
      <w:r w:rsidR="00A56BF8">
        <w:rPr>
          <w:sz w:val="28"/>
          <w:szCs w:val="28"/>
          <w:lang w:val="en-US"/>
        </w:rPr>
        <w:t xml:space="preserve">niversal </w:t>
      </w:r>
      <w:r w:rsidR="00DF202D" w:rsidRPr="00DF202D">
        <w:rPr>
          <w:sz w:val="28"/>
          <w:szCs w:val="28"/>
          <w:lang w:val="en-US"/>
        </w:rPr>
        <w:t>D</w:t>
      </w:r>
      <w:r w:rsidR="00A56BF8">
        <w:rPr>
          <w:sz w:val="28"/>
          <w:szCs w:val="28"/>
          <w:lang w:val="en-US"/>
        </w:rPr>
        <w:t xml:space="preserve">eclaration of </w:t>
      </w:r>
      <w:r w:rsidR="00DF202D" w:rsidRPr="00DF202D">
        <w:rPr>
          <w:sz w:val="28"/>
          <w:szCs w:val="28"/>
          <w:lang w:val="en-US"/>
        </w:rPr>
        <w:t>H</w:t>
      </w:r>
      <w:r w:rsidR="00A56BF8">
        <w:rPr>
          <w:sz w:val="28"/>
          <w:szCs w:val="28"/>
          <w:lang w:val="en-US"/>
        </w:rPr>
        <w:t>uma</w:t>
      </w:r>
      <w:r w:rsidR="00756269">
        <w:rPr>
          <w:sz w:val="28"/>
          <w:szCs w:val="28"/>
          <w:lang w:val="en-US"/>
        </w:rPr>
        <w:t>n</w:t>
      </w:r>
      <w:r w:rsidR="00A56BF8">
        <w:rPr>
          <w:sz w:val="28"/>
          <w:szCs w:val="28"/>
          <w:lang w:val="en-US"/>
        </w:rPr>
        <w:t xml:space="preserve"> </w:t>
      </w:r>
      <w:r w:rsidR="00DF202D" w:rsidRPr="00DF202D">
        <w:rPr>
          <w:sz w:val="28"/>
          <w:szCs w:val="28"/>
          <w:lang w:val="en-US"/>
        </w:rPr>
        <w:t>R</w:t>
      </w:r>
      <w:r w:rsidR="00A56BF8">
        <w:rPr>
          <w:sz w:val="28"/>
          <w:szCs w:val="28"/>
          <w:lang w:val="en-US"/>
        </w:rPr>
        <w:t>ights</w:t>
      </w:r>
      <w:r w:rsidR="00DF202D" w:rsidRPr="00DF202D">
        <w:rPr>
          <w:sz w:val="28"/>
          <w:szCs w:val="28"/>
          <w:lang w:val="en-US"/>
        </w:rPr>
        <w:t>, normalizes discrimination and hateful narratives, and causes rifts in societies that have detrimental and intergenerational impacts.</w:t>
      </w:r>
    </w:p>
    <w:p w14:paraId="6E4351FB" w14:textId="3DB6EF50" w:rsidR="004D7325" w:rsidRPr="00824946" w:rsidRDefault="004D7325" w:rsidP="004D7325">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824946">
        <w:rPr>
          <w:i/>
          <w:iCs/>
          <w:sz w:val="28"/>
          <w:szCs w:val="28"/>
          <w:lang w:val="en-GB"/>
        </w:rPr>
        <w:t>Distinguished Chair and Committee members,</w:t>
      </w:r>
    </w:p>
    <w:p w14:paraId="27ACF51C" w14:textId="77777777" w:rsidR="004D7325" w:rsidRDefault="004D7325" w:rsidP="004D7325">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i/>
          <w:iCs/>
          <w:sz w:val="28"/>
          <w:szCs w:val="28"/>
          <w:lang w:val="en-GB"/>
        </w:rPr>
      </w:pPr>
      <w:r w:rsidRPr="00824946">
        <w:rPr>
          <w:i/>
          <w:iCs/>
          <w:sz w:val="28"/>
          <w:szCs w:val="28"/>
          <w:lang w:val="en-GB"/>
        </w:rPr>
        <w:t>Colleagues, Ladies and Gentleme</w:t>
      </w:r>
      <w:r>
        <w:rPr>
          <w:i/>
          <w:iCs/>
          <w:sz w:val="28"/>
          <w:szCs w:val="28"/>
          <w:lang w:val="en-GB"/>
        </w:rPr>
        <w:t>n,</w:t>
      </w:r>
    </w:p>
    <w:p w14:paraId="71BA47AE" w14:textId="2070C57E" w:rsidR="00BE398B" w:rsidRDefault="004D7325" w:rsidP="00C57F29">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sz w:val="28"/>
          <w:szCs w:val="28"/>
          <w:lang w:val="en-US"/>
        </w:rPr>
      </w:pPr>
      <w:r>
        <w:rPr>
          <w:iCs/>
          <w:sz w:val="28"/>
          <w:szCs w:val="28"/>
          <w:lang w:val="en-GB"/>
        </w:rPr>
        <w:tab/>
      </w:r>
      <w:r w:rsidR="000B787F" w:rsidRPr="000B787F">
        <w:rPr>
          <w:sz w:val="28"/>
          <w:szCs w:val="28"/>
          <w:lang w:val="en-US"/>
        </w:rPr>
        <w:t>Contemporary migration is an increasingly complex phenomenon, whether from the perspective of who moves, why they move or how. Migrants, notably those in an irregular situation, are disproportionately vulnerable to human rights abuses and violations, including discrimination, marginalization, or exploitation. Yet the human rights dimensions of migration remain widely neglected.</w:t>
      </w:r>
    </w:p>
    <w:p w14:paraId="620907E1" w14:textId="007F1EAE" w:rsidR="00BE398B" w:rsidRDefault="00D74BA0" w:rsidP="00C57F29">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sz w:val="28"/>
          <w:szCs w:val="28"/>
          <w:lang w:val="en-US"/>
        </w:rPr>
      </w:pPr>
      <w:r>
        <w:rPr>
          <w:sz w:val="28"/>
          <w:szCs w:val="28"/>
          <w:lang w:val="en-US"/>
        </w:rPr>
        <w:tab/>
      </w:r>
      <w:r w:rsidR="00BE398B">
        <w:rPr>
          <w:sz w:val="28"/>
          <w:szCs w:val="28"/>
          <w:lang w:val="en-US"/>
        </w:rPr>
        <w:t xml:space="preserve">The High Commissioner values the importance that your Committee attaches to the issue of enforced disappearance in the context of migration, alongside the Committee </w:t>
      </w:r>
      <w:r w:rsidR="00866104">
        <w:rPr>
          <w:sz w:val="28"/>
          <w:szCs w:val="28"/>
          <w:lang w:val="en-US"/>
        </w:rPr>
        <w:t xml:space="preserve">on Enforced Disappearances </w:t>
      </w:r>
      <w:r w:rsidR="00BE398B">
        <w:rPr>
          <w:sz w:val="28"/>
          <w:szCs w:val="28"/>
          <w:lang w:val="en-US"/>
        </w:rPr>
        <w:t>and the Special Rapporteur on the human rights of migrants.</w:t>
      </w:r>
    </w:p>
    <w:p w14:paraId="2678EB2A" w14:textId="03D03E03" w:rsidR="003F7EE7" w:rsidRPr="00C57F29" w:rsidRDefault="00D74BA0" w:rsidP="00C57F29">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sz w:val="28"/>
          <w:szCs w:val="28"/>
          <w:lang w:val="en-US"/>
        </w:rPr>
      </w:pPr>
      <w:r>
        <w:rPr>
          <w:sz w:val="28"/>
          <w:szCs w:val="28"/>
          <w:lang w:val="en-US"/>
        </w:rPr>
        <w:tab/>
      </w:r>
      <w:r w:rsidR="00F57133" w:rsidRPr="00F57133">
        <w:rPr>
          <w:sz w:val="28"/>
          <w:szCs w:val="28"/>
          <w:lang w:val="en-US"/>
        </w:rPr>
        <w:t xml:space="preserve">These three mandates have consistently emphasized the urgent need to enhance efforts aimed at saving lives and protecting the human rights of migrants. </w:t>
      </w:r>
      <w:r w:rsidR="00BE398B" w:rsidRPr="00BE398B">
        <w:rPr>
          <w:sz w:val="28"/>
          <w:szCs w:val="28"/>
          <w:lang w:val="en-US"/>
        </w:rPr>
        <w:t xml:space="preserve">Current safe and regular migration pathways have failed to respond to migration trends, often pushing migrants towards hazardous and irregular routes, leaving them vulnerable to violence, exploitation, abuse and even death. </w:t>
      </w:r>
      <w:r w:rsidR="00F57133">
        <w:rPr>
          <w:sz w:val="28"/>
          <w:szCs w:val="28"/>
          <w:lang w:val="en-US"/>
        </w:rPr>
        <w:t xml:space="preserve">Alarmingly, </w:t>
      </w:r>
      <w:r w:rsidR="00126878">
        <w:rPr>
          <w:sz w:val="28"/>
          <w:szCs w:val="28"/>
          <w:lang w:val="en-US"/>
        </w:rPr>
        <w:t>a</w:t>
      </w:r>
      <w:r w:rsidR="002A22AC" w:rsidRPr="00801C31">
        <w:rPr>
          <w:sz w:val="28"/>
          <w:szCs w:val="28"/>
          <w:lang w:val="en-US"/>
        </w:rPr>
        <w:t>t least 8,938 people died on migration routes worldwide</w:t>
      </w:r>
      <w:r w:rsidR="00126878">
        <w:rPr>
          <w:sz w:val="28"/>
          <w:szCs w:val="28"/>
          <w:lang w:val="en-US"/>
        </w:rPr>
        <w:t xml:space="preserve"> in 2024</w:t>
      </w:r>
      <w:r w:rsidR="002A22AC" w:rsidRPr="00801C31">
        <w:rPr>
          <w:sz w:val="28"/>
          <w:szCs w:val="28"/>
          <w:lang w:val="en-US"/>
        </w:rPr>
        <w:t>, making it the deadliest year on record, according to the latest IOM figures. </w:t>
      </w:r>
      <w:r w:rsidR="002A22AC" w:rsidRPr="002A22AC">
        <w:rPr>
          <w:sz w:val="28"/>
          <w:szCs w:val="28"/>
          <w:lang w:val="en-US"/>
        </w:rPr>
        <w:t xml:space="preserve"> </w:t>
      </w:r>
    </w:p>
    <w:p w14:paraId="31E73887" w14:textId="77777777" w:rsidR="00801C31" w:rsidRDefault="00801C31" w:rsidP="00801C31">
      <w:pPr>
        <w:tabs>
          <w:tab w:val="left" w:pos="0"/>
          <w:tab w:val="left" w:pos="0"/>
          <w:tab w:val="left" w:pos="0"/>
          <w:tab w:val="left" w:pos="720"/>
          <w:tab w:val="left" w:pos="1440"/>
          <w:tab w:val="left" w:pos="2160"/>
          <w:tab w:val="left" w:pos="2880"/>
          <w:tab w:val="left" w:pos="3600"/>
          <w:tab w:val="left" w:pos="4875"/>
          <w:tab w:val="left" w:pos="6802"/>
          <w:tab w:val="left" w:pos="7902"/>
        </w:tabs>
        <w:spacing w:after="480" w:line="360" w:lineRule="auto"/>
        <w:ind w:right="561"/>
        <w:jc w:val="both"/>
        <w:rPr>
          <w:sz w:val="28"/>
          <w:szCs w:val="28"/>
          <w:lang w:val="en-GB"/>
        </w:rPr>
      </w:pPr>
    </w:p>
    <w:p w14:paraId="7F6FFF73" w14:textId="3DAD06B6" w:rsidR="007675AF" w:rsidRDefault="00CF3944" w:rsidP="00801C31">
      <w:pPr>
        <w:tabs>
          <w:tab w:val="left" w:pos="0"/>
          <w:tab w:val="left" w:pos="0"/>
          <w:tab w:val="left" w:pos="0"/>
          <w:tab w:val="left" w:pos="720"/>
          <w:tab w:val="left" w:pos="1440"/>
          <w:tab w:val="left" w:pos="2160"/>
          <w:tab w:val="left" w:pos="2880"/>
          <w:tab w:val="left" w:pos="3600"/>
          <w:tab w:val="left" w:pos="4875"/>
          <w:tab w:val="left" w:pos="6802"/>
          <w:tab w:val="left" w:pos="7902"/>
        </w:tabs>
        <w:spacing w:after="480" w:line="360" w:lineRule="auto"/>
        <w:ind w:right="561"/>
        <w:jc w:val="both"/>
        <w:rPr>
          <w:sz w:val="28"/>
          <w:szCs w:val="28"/>
          <w:lang w:val="en-GB"/>
        </w:rPr>
      </w:pPr>
      <w:r>
        <w:rPr>
          <w:sz w:val="28"/>
          <w:szCs w:val="28"/>
          <w:lang w:val="en-GB"/>
        </w:rPr>
        <w:lastRenderedPageBreak/>
        <w:tab/>
      </w:r>
      <w:r w:rsidR="00E03FA6">
        <w:rPr>
          <w:sz w:val="28"/>
          <w:szCs w:val="28"/>
          <w:lang w:val="en-GB"/>
        </w:rPr>
        <w:t xml:space="preserve">In your joint statement on 18 December, for International Migrants’ Day, you emphasized that the phenomenon of </w:t>
      </w:r>
      <w:r w:rsidR="00342405">
        <w:rPr>
          <w:sz w:val="28"/>
          <w:szCs w:val="28"/>
          <w:lang w:val="en-GB"/>
        </w:rPr>
        <w:t>“migrants going missing is a tragedy largely understudied, underestimate</w:t>
      </w:r>
      <w:r w:rsidR="00741E23">
        <w:rPr>
          <w:sz w:val="28"/>
          <w:szCs w:val="28"/>
          <w:lang w:val="en-GB"/>
        </w:rPr>
        <w:t>d</w:t>
      </w:r>
      <w:r w:rsidR="00342405">
        <w:rPr>
          <w:sz w:val="28"/>
          <w:szCs w:val="28"/>
          <w:lang w:val="en-GB"/>
        </w:rPr>
        <w:t>, and often neglected as a human rights issue”</w:t>
      </w:r>
      <w:bookmarkStart w:id="1" w:name="_Hlk189660018"/>
      <w:r w:rsidR="00342405">
        <w:rPr>
          <w:sz w:val="28"/>
          <w:szCs w:val="28"/>
          <w:lang w:val="en-GB"/>
        </w:rPr>
        <w:t>.</w:t>
      </w:r>
      <w:bookmarkStart w:id="2" w:name="_Hlk189660048"/>
      <w:r w:rsidR="00642AFD">
        <w:rPr>
          <w:sz w:val="28"/>
          <w:szCs w:val="28"/>
          <w:lang w:val="en-GB"/>
        </w:rPr>
        <w:t xml:space="preserve"> </w:t>
      </w:r>
      <w:r w:rsidR="00741E23">
        <w:rPr>
          <w:sz w:val="28"/>
          <w:szCs w:val="28"/>
          <w:lang w:val="en-GB"/>
        </w:rPr>
        <w:t xml:space="preserve">- </w:t>
      </w:r>
      <w:r w:rsidR="00642AFD">
        <w:rPr>
          <w:sz w:val="28"/>
          <w:szCs w:val="28"/>
          <w:lang w:val="en-GB"/>
        </w:rPr>
        <w:t xml:space="preserve">“Failure to </w:t>
      </w:r>
      <w:r w:rsidR="00642AFD" w:rsidRPr="00D74BA0">
        <w:rPr>
          <w:sz w:val="28"/>
          <w:szCs w:val="28"/>
          <w:lang w:val="en-US"/>
        </w:rPr>
        <w:t>investigate</w:t>
      </w:r>
      <w:r w:rsidR="00642AFD">
        <w:rPr>
          <w:sz w:val="28"/>
          <w:szCs w:val="28"/>
          <w:lang w:val="en-GB"/>
        </w:rPr>
        <w:t xml:space="preserve"> all cases of migrant deaths and disappearances, to identify gaps in humanitarian actions and to hold perpetrators accountable, particularly when government officials are involved, has led to impunity for crimes against migrants and contributed to the continuously growing figures of migrant deaths and disappearances.”</w:t>
      </w:r>
      <w:r w:rsidR="00342405">
        <w:rPr>
          <w:sz w:val="28"/>
          <w:szCs w:val="28"/>
          <w:lang w:val="en-GB"/>
        </w:rPr>
        <w:t xml:space="preserve"> </w:t>
      </w:r>
      <w:bookmarkEnd w:id="2"/>
    </w:p>
    <w:p w14:paraId="71475AFE" w14:textId="7EB84D07" w:rsidR="00A56BF8" w:rsidRPr="00824946" w:rsidRDefault="00A56BF8" w:rsidP="00A56BF8">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824946">
        <w:rPr>
          <w:i/>
          <w:iCs/>
          <w:sz w:val="28"/>
          <w:szCs w:val="28"/>
          <w:lang w:val="en-GB"/>
        </w:rPr>
        <w:t>Distinguished Chair and Committee members,</w:t>
      </w:r>
    </w:p>
    <w:p w14:paraId="597AC373" w14:textId="77777777" w:rsidR="00A56BF8" w:rsidRDefault="00A56BF8" w:rsidP="00A56BF8">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i/>
          <w:iCs/>
          <w:sz w:val="28"/>
          <w:szCs w:val="28"/>
          <w:lang w:val="en-GB"/>
        </w:rPr>
      </w:pPr>
      <w:r w:rsidRPr="00824946">
        <w:rPr>
          <w:i/>
          <w:iCs/>
          <w:sz w:val="28"/>
          <w:szCs w:val="28"/>
          <w:lang w:val="en-GB"/>
        </w:rPr>
        <w:t>Colleagues, Ladies and Gentleme</w:t>
      </w:r>
      <w:r>
        <w:rPr>
          <w:i/>
          <w:iCs/>
          <w:sz w:val="28"/>
          <w:szCs w:val="28"/>
          <w:lang w:val="en-GB"/>
        </w:rPr>
        <w:t>n,</w:t>
      </w:r>
    </w:p>
    <w:p w14:paraId="37F7EB2F" w14:textId="7EA49E05" w:rsidR="00801C31" w:rsidRPr="004B2932" w:rsidRDefault="007675AF" w:rsidP="00801C31">
      <w:pPr>
        <w:tabs>
          <w:tab w:val="left" w:pos="0"/>
          <w:tab w:val="left" w:pos="0"/>
          <w:tab w:val="left" w:pos="0"/>
          <w:tab w:val="left" w:pos="720"/>
          <w:tab w:val="left" w:pos="1440"/>
          <w:tab w:val="left" w:pos="2160"/>
          <w:tab w:val="left" w:pos="2880"/>
          <w:tab w:val="left" w:pos="3600"/>
          <w:tab w:val="left" w:pos="4875"/>
          <w:tab w:val="left" w:pos="6802"/>
          <w:tab w:val="left" w:pos="7902"/>
        </w:tabs>
        <w:spacing w:after="480" w:line="360" w:lineRule="auto"/>
        <w:ind w:right="561"/>
        <w:jc w:val="both"/>
        <w:rPr>
          <w:sz w:val="28"/>
          <w:szCs w:val="28"/>
          <w:lang w:val="en-GB"/>
        </w:rPr>
      </w:pPr>
      <w:r w:rsidRPr="004B2932">
        <w:rPr>
          <w:sz w:val="28"/>
          <w:szCs w:val="28"/>
          <w:lang w:val="en-GB"/>
        </w:rPr>
        <w:tab/>
      </w:r>
      <w:r w:rsidR="00E03FA6" w:rsidRPr="004B2932">
        <w:rPr>
          <w:sz w:val="28"/>
          <w:szCs w:val="28"/>
          <w:lang w:val="en-GB"/>
        </w:rPr>
        <w:t xml:space="preserve">While 60 ratifications provide a solid foundation, increasing the number of ratifications of the CMW Convention remains a top priority for the UN High Commissioner. Notably, none of the 27 European Union Member States have signed or ratified the Convention. High Commissioner Türk reiterated his advocacy efforts during your meeting in December 2024 at the Committee’s 39th session. He emphasized the clear connection between migration and refugee issues and highlighted the importance of fostering public dialogue regarding ratification. Furthermore, he called for a joint action plan with the IOM and UNHCR to raise awareness among states that have yet to ratify the Convention, particularly focusing on the advantages these states could gain from doing so. </w:t>
      </w:r>
    </w:p>
    <w:p w14:paraId="5D75BCDA" w14:textId="77777777" w:rsidR="00D11D80" w:rsidRPr="00824946" w:rsidRDefault="00D11D80" w:rsidP="00D11D80">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824946">
        <w:rPr>
          <w:i/>
          <w:iCs/>
          <w:sz w:val="28"/>
          <w:szCs w:val="28"/>
          <w:lang w:val="en-GB"/>
        </w:rPr>
        <w:t>Distinguished Chair and Committee members,</w:t>
      </w:r>
    </w:p>
    <w:p w14:paraId="08DADCBA" w14:textId="77777777" w:rsidR="00D11D80" w:rsidRDefault="00D11D80" w:rsidP="00D11D80">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i/>
          <w:iCs/>
          <w:sz w:val="28"/>
          <w:szCs w:val="28"/>
          <w:lang w:val="en-GB"/>
        </w:rPr>
      </w:pPr>
      <w:r w:rsidRPr="00824946">
        <w:rPr>
          <w:i/>
          <w:iCs/>
          <w:sz w:val="28"/>
          <w:szCs w:val="28"/>
          <w:lang w:val="en-GB"/>
        </w:rPr>
        <w:t>Colleagues, Ladies and Gentleme</w:t>
      </w:r>
      <w:r>
        <w:rPr>
          <w:i/>
          <w:iCs/>
          <w:sz w:val="28"/>
          <w:szCs w:val="28"/>
          <w:lang w:val="en-GB"/>
        </w:rPr>
        <w:t>n,</w:t>
      </w:r>
    </w:p>
    <w:p w14:paraId="0D46CC6B" w14:textId="37EDC083" w:rsidR="00A51F01" w:rsidRPr="004B2932" w:rsidRDefault="00F9654A" w:rsidP="004B2932">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sz w:val="28"/>
          <w:szCs w:val="28"/>
          <w:lang w:val="en-GB"/>
        </w:rPr>
      </w:pPr>
      <w:r>
        <w:rPr>
          <w:sz w:val="28"/>
          <w:szCs w:val="28"/>
          <w:lang w:val="en-GB"/>
        </w:rPr>
        <w:tab/>
      </w:r>
      <w:r w:rsidR="00126878">
        <w:rPr>
          <w:sz w:val="28"/>
          <w:szCs w:val="28"/>
          <w:lang w:val="en-GB"/>
        </w:rPr>
        <w:t>These are challenging times for the treaty body system</w:t>
      </w:r>
      <w:r w:rsidR="00A51F01" w:rsidRPr="004B2932">
        <w:rPr>
          <w:sz w:val="28"/>
          <w:szCs w:val="28"/>
          <w:lang w:val="en-GB"/>
        </w:rPr>
        <w:t xml:space="preserve">. In addition to chronic resource constraints, the liquidity crisis has and continues to hamper </w:t>
      </w:r>
      <w:r w:rsidR="00A51F01" w:rsidRPr="004B2932">
        <w:rPr>
          <w:sz w:val="28"/>
          <w:szCs w:val="28"/>
          <w:lang w:val="en-GB"/>
        </w:rPr>
        <w:lastRenderedPageBreak/>
        <w:t xml:space="preserve">the planning and implementation of your work - a point that the Chairs communicated forcefully during their meetings with Member States and other interlocutors </w:t>
      </w:r>
      <w:r w:rsidR="00126878">
        <w:rPr>
          <w:sz w:val="28"/>
          <w:szCs w:val="28"/>
          <w:lang w:val="en-GB"/>
        </w:rPr>
        <w:t xml:space="preserve">last year </w:t>
      </w:r>
      <w:r w:rsidR="00A51F01" w:rsidRPr="004B2932">
        <w:rPr>
          <w:sz w:val="28"/>
          <w:szCs w:val="28"/>
          <w:lang w:val="en-GB"/>
        </w:rPr>
        <w:t xml:space="preserve">in New York. Let me assure you that the Office is doing its utmost to ensure that this Committee and other treaty bodies can implement their mandates, including by highlighting the direct impact that resource limitations have on human rights protection on the ground. Nevertheless, all indications point to a continuation of the difficult liquidity situation for the foreseeable future.  </w:t>
      </w:r>
    </w:p>
    <w:p w14:paraId="1C3D5BAC" w14:textId="36FF20C1" w:rsidR="00A51F01" w:rsidRPr="004B2932" w:rsidRDefault="00F9654A" w:rsidP="004B2932">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sz w:val="28"/>
          <w:szCs w:val="28"/>
          <w:lang w:val="en-GB"/>
        </w:rPr>
      </w:pPr>
      <w:r>
        <w:rPr>
          <w:sz w:val="28"/>
          <w:szCs w:val="28"/>
          <w:lang w:val="en-GB"/>
        </w:rPr>
        <w:tab/>
      </w:r>
      <w:r w:rsidR="00A51F01" w:rsidRPr="004B2932">
        <w:rPr>
          <w:sz w:val="28"/>
          <w:szCs w:val="28"/>
          <w:lang w:val="en-GB"/>
        </w:rPr>
        <w:t>The treaty body strengthening process remains active. It reached a key moment, with the adoption in December of last year of the biennial resolution on the treaty body system by the General Assembly. The Resolution invites the Treaty Bodies and the Office to continue to work on coordination and predictability in the reporting process with the aim of achieving a regularized schedule for reporting and to increase their efforts to further use digital technologies. However, the biennial resolution did not endorse certain detailed proposals made by the Chairs and corresponding resources to implement them, such as the one for an eight-year predictable schedule of reviews.</w:t>
      </w:r>
    </w:p>
    <w:p w14:paraId="1017A205" w14:textId="74986AAB" w:rsidR="00A51F01" w:rsidRPr="003F7EE7" w:rsidRDefault="00F9654A" w:rsidP="004B2932">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sz w:val="28"/>
          <w:szCs w:val="28"/>
          <w:lang w:val="en-US"/>
        </w:rPr>
      </w:pPr>
      <w:r>
        <w:rPr>
          <w:sz w:val="28"/>
          <w:szCs w:val="28"/>
          <w:lang w:val="en-US"/>
        </w:rPr>
        <w:tab/>
      </w:r>
      <w:r w:rsidR="00A51F01" w:rsidRPr="003F7EE7">
        <w:rPr>
          <w:sz w:val="28"/>
          <w:szCs w:val="28"/>
          <w:lang w:val="en-US"/>
        </w:rPr>
        <w:t xml:space="preserve">On Human </w:t>
      </w:r>
      <w:r w:rsidR="00A51F01" w:rsidRPr="004B2932">
        <w:rPr>
          <w:sz w:val="28"/>
          <w:szCs w:val="28"/>
          <w:lang w:val="en-GB"/>
        </w:rPr>
        <w:t>Rights</w:t>
      </w:r>
      <w:r w:rsidR="00A51F01" w:rsidRPr="003F7EE7">
        <w:rPr>
          <w:sz w:val="28"/>
          <w:szCs w:val="28"/>
          <w:lang w:val="en-US"/>
        </w:rPr>
        <w:t xml:space="preserve"> Day last year, the Geneva Human Rights Platform in cooperation with the </w:t>
      </w:r>
      <w:proofErr w:type="spellStart"/>
      <w:r w:rsidR="00A51F01" w:rsidRPr="003F7EE7">
        <w:rPr>
          <w:sz w:val="28"/>
          <w:szCs w:val="28"/>
          <w:lang w:val="en-US"/>
        </w:rPr>
        <w:t>the</w:t>
      </w:r>
      <w:proofErr w:type="spellEnd"/>
      <w:r w:rsidR="00A51F01" w:rsidRPr="003F7EE7">
        <w:rPr>
          <w:sz w:val="28"/>
          <w:szCs w:val="28"/>
          <w:lang w:val="en-US"/>
        </w:rPr>
        <w:t xml:space="preserve"> Swiss Federal Department of Foreign Affairs, organized an informal meeting of the Chairs and focal points on working methods, who also had the opportunity to meet with Member States and other stakeholders. The meeting explored the latest developments on the treaty body system and also sought to identify possible ways forward to improve the harmonization of procedures and brainstorm on the way forward. The Chairs and focal points on working methods, also had the opportunity to interact with the coordination committee of special </w:t>
      </w:r>
      <w:r w:rsidR="00A51F01" w:rsidRPr="003F7EE7">
        <w:rPr>
          <w:sz w:val="28"/>
          <w:szCs w:val="28"/>
          <w:lang w:val="en-US"/>
        </w:rPr>
        <w:lastRenderedPageBreak/>
        <w:t>procedures mandate holders, who was also meeting in Geneva during the same time. The exchange was rich in sharing practices on issues of common concern, such as the independence and actual or potential conflict of interest of experts, and on ensuring an “all mechanisms” approach to the many challenges the human rights mechanisms are facing.</w:t>
      </w:r>
    </w:p>
    <w:p w14:paraId="15D81DEB" w14:textId="74B47602" w:rsidR="003F7EE7" w:rsidRPr="003F7EE7" w:rsidRDefault="00F9654A" w:rsidP="004B2932">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sz w:val="28"/>
          <w:szCs w:val="28"/>
          <w:lang w:val="en-US"/>
        </w:rPr>
      </w:pPr>
      <w:r>
        <w:rPr>
          <w:sz w:val="28"/>
          <w:szCs w:val="28"/>
          <w:lang w:val="en-US"/>
        </w:rPr>
        <w:tab/>
      </w:r>
      <w:r w:rsidR="00126878">
        <w:rPr>
          <w:sz w:val="28"/>
          <w:szCs w:val="28"/>
          <w:lang w:val="en-US"/>
        </w:rPr>
        <w:t xml:space="preserve">We are now working closely with </w:t>
      </w:r>
      <w:r w:rsidR="00A51F01" w:rsidRPr="003F7EE7">
        <w:rPr>
          <w:sz w:val="28"/>
          <w:szCs w:val="28"/>
          <w:lang w:val="en-US"/>
        </w:rPr>
        <w:t>the Chairs and Committee focal points to ensure that coordination on working methods continues to take place, especially in preparation for the forthcoming Chairs meeting in June. A series of three online informal preparatory meetings was</w:t>
      </w:r>
      <w:r w:rsidR="00126878">
        <w:rPr>
          <w:sz w:val="28"/>
          <w:szCs w:val="28"/>
          <w:lang w:val="en-US"/>
        </w:rPr>
        <w:t xml:space="preserve"> recently</w:t>
      </w:r>
      <w:r w:rsidR="00A51F01" w:rsidRPr="003F7EE7">
        <w:rPr>
          <w:sz w:val="28"/>
          <w:szCs w:val="28"/>
          <w:lang w:val="en-US"/>
        </w:rPr>
        <w:t xml:space="preserve"> </w:t>
      </w:r>
      <w:proofErr w:type="spellStart"/>
      <w:r w:rsidR="00A51F01" w:rsidRPr="003F7EE7">
        <w:rPr>
          <w:sz w:val="28"/>
          <w:szCs w:val="28"/>
          <w:lang w:val="en-US"/>
        </w:rPr>
        <w:t>organised</w:t>
      </w:r>
      <w:proofErr w:type="spellEnd"/>
      <w:r w:rsidR="00A51F01" w:rsidRPr="003F7EE7">
        <w:rPr>
          <w:sz w:val="28"/>
          <w:szCs w:val="28"/>
          <w:lang w:val="en-US"/>
        </w:rPr>
        <w:t xml:space="preserve"> for this purpose.</w:t>
      </w:r>
    </w:p>
    <w:p w14:paraId="7066121F" w14:textId="1A0E3E0C" w:rsidR="003F7EE7" w:rsidRPr="003F7EE7" w:rsidRDefault="00F9654A" w:rsidP="004B2932">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sz w:val="28"/>
          <w:szCs w:val="28"/>
          <w:lang w:val="en-US"/>
        </w:rPr>
      </w:pPr>
      <w:r>
        <w:rPr>
          <w:sz w:val="28"/>
          <w:szCs w:val="28"/>
          <w:lang w:val="en-GB"/>
        </w:rPr>
        <w:tab/>
      </w:r>
      <w:r w:rsidR="00A51F01" w:rsidRPr="004B2932">
        <w:rPr>
          <w:sz w:val="28"/>
          <w:szCs w:val="28"/>
          <w:lang w:val="en-GB"/>
        </w:rPr>
        <w:t>OHCHR</w:t>
      </w:r>
      <w:r w:rsidR="00A51F01" w:rsidRPr="003F7EE7">
        <w:rPr>
          <w:sz w:val="28"/>
          <w:szCs w:val="28"/>
          <w:lang w:val="en-US"/>
        </w:rPr>
        <w:t xml:space="preserve"> will continue to </w:t>
      </w:r>
      <w:r w:rsidR="00126878">
        <w:rPr>
          <w:sz w:val="28"/>
          <w:szCs w:val="28"/>
          <w:lang w:val="en-US"/>
        </w:rPr>
        <w:t xml:space="preserve">collaborate with </w:t>
      </w:r>
      <w:r w:rsidR="00A51F01" w:rsidRPr="003F7EE7">
        <w:rPr>
          <w:sz w:val="28"/>
          <w:szCs w:val="28"/>
          <w:lang w:val="en-US"/>
        </w:rPr>
        <w:t xml:space="preserve">all treaty body experts to strengthen the system, using all the opportunities at our disposal to advance </w:t>
      </w:r>
      <w:r w:rsidR="00126878">
        <w:rPr>
          <w:sz w:val="28"/>
          <w:szCs w:val="28"/>
          <w:lang w:val="en-US"/>
        </w:rPr>
        <w:t>your</w:t>
      </w:r>
      <w:r w:rsidR="00A51F01" w:rsidRPr="003F7EE7">
        <w:rPr>
          <w:sz w:val="28"/>
          <w:szCs w:val="28"/>
          <w:lang w:val="en-US"/>
        </w:rPr>
        <w:t xml:space="preserve"> essential work.</w:t>
      </w:r>
    </w:p>
    <w:p w14:paraId="13A7E49A" w14:textId="22AC84FD" w:rsidR="004D7325" w:rsidRDefault="00F9654A" w:rsidP="004B2932">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sz w:val="28"/>
          <w:szCs w:val="28"/>
          <w:lang w:val="en-GB"/>
        </w:rPr>
      </w:pPr>
      <w:r>
        <w:rPr>
          <w:sz w:val="28"/>
          <w:szCs w:val="28"/>
          <w:lang w:val="en-US"/>
        </w:rPr>
        <w:tab/>
      </w:r>
      <w:r w:rsidR="00EC06F3">
        <w:rPr>
          <w:sz w:val="28"/>
          <w:szCs w:val="28"/>
          <w:lang w:val="en-US"/>
        </w:rPr>
        <w:t xml:space="preserve">I </w:t>
      </w:r>
      <w:r w:rsidR="00EC06F3" w:rsidRPr="004B2932">
        <w:rPr>
          <w:sz w:val="28"/>
          <w:szCs w:val="28"/>
          <w:lang w:val="en-GB"/>
        </w:rPr>
        <w:t>wish</w:t>
      </w:r>
      <w:r w:rsidR="00EC06F3">
        <w:rPr>
          <w:sz w:val="28"/>
          <w:szCs w:val="28"/>
          <w:lang w:val="en-US"/>
        </w:rPr>
        <w:t xml:space="preserve"> </w:t>
      </w:r>
      <w:r w:rsidR="00586A65">
        <w:rPr>
          <w:sz w:val="28"/>
          <w:szCs w:val="28"/>
          <w:lang w:val="en-US"/>
        </w:rPr>
        <w:t xml:space="preserve">you </w:t>
      </w:r>
      <w:r w:rsidR="00EC06F3">
        <w:rPr>
          <w:sz w:val="28"/>
          <w:szCs w:val="28"/>
          <w:lang w:val="en-US"/>
        </w:rPr>
        <w:t>a successful session and I thank you for your attention</w:t>
      </w:r>
      <w:bookmarkEnd w:id="1"/>
      <w:r w:rsidR="00EC06F3">
        <w:rPr>
          <w:sz w:val="28"/>
          <w:szCs w:val="28"/>
          <w:lang w:val="en-US"/>
        </w:rPr>
        <w:t>.</w:t>
      </w:r>
      <w:permStart w:id="1438783417" w:edGrp="everyone"/>
      <w:permEnd w:id="1438783417"/>
    </w:p>
    <w:bookmarkEnd w:id="0"/>
    <w:p w14:paraId="55AEFC78" w14:textId="1A321AC5" w:rsidR="004D7325" w:rsidRPr="00C57F29" w:rsidRDefault="004D7325" w:rsidP="00C57F29">
      <w:pPr>
        <w:tabs>
          <w:tab w:val="left" w:pos="1134"/>
        </w:tabs>
        <w:suppressAutoHyphens/>
        <w:spacing w:before="240" w:line="240" w:lineRule="atLeast"/>
        <w:ind w:left="1134" w:right="1134"/>
        <w:jc w:val="center"/>
        <w:textAlignment w:val="baseline"/>
        <w:rPr>
          <w:bCs/>
          <w:sz w:val="28"/>
          <w:szCs w:val="28"/>
          <w:u w:val="single"/>
          <w:lang w:val="en-US"/>
        </w:rPr>
      </w:pPr>
      <w:r w:rsidRPr="00EC06F3">
        <w:rPr>
          <w:bCs/>
          <w:sz w:val="28"/>
          <w:szCs w:val="28"/>
          <w:u w:val="single"/>
          <w:lang w:val="en-US"/>
        </w:rPr>
        <w:tab/>
      </w:r>
      <w:r w:rsidRPr="00EC06F3">
        <w:rPr>
          <w:bCs/>
          <w:sz w:val="28"/>
          <w:szCs w:val="28"/>
          <w:u w:val="single"/>
          <w:lang w:val="en-US"/>
        </w:rPr>
        <w:tab/>
      </w:r>
      <w:r w:rsidRPr="00EC06F3">
        <w:rPr>
          <w:bCs/>
          <w:sz w:val="28"/>
          <w:szCs w:val="28"/>
          <w:u w:val="single"/>
          <w:lang w:val="en-US"/>
        </w:rPr>
        <w:tab/>
      </w:r>
    </w:p>
    <w:sectPr w:rsidR="004D7325" w:rsidRPr="00C57F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9F2CC" w14:textId="77777777" w:rsidR="00C63F4B" w:rsidRDefault="00C63F4B" w:rsidP="00484276">
      <w:r>
        <w:separator/>
      </w:r>
    </w:p>
  </w:endnote>
  <w:endnote w:type="continuationSeparator" w:id="0">
    <w:p w14:paraId="0B8F072B" w14:textId="77777777" w:rsidR="00C63F4B" w:rsidRDefault="00C63F4B" w:rsidP="00484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Times New Roman"/>
    <w:charset w:val="00"/>
    <w:family w:val="roman"/>
    <w:pitch w:val="default"/>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Italic">
    <w:altName w:val="Times New Roman"/>
    <w:panose1 w:val="02020503050405090304"/>
    <w:charset w:val="00"/>
    <w:family w:val="roman"/>
    <w:pitch w:val="default"/>
  </w:font>
  <w:font w:name="Times New Roman Bold">
    <w:altName w:val="Times New Roman"/>
    <w:panose1 w:val="020208030705050203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10197" w14:textId="77777777" w:rsidR="00C63F4B" w:rsidRDefault="00C63F4B" w:rsidP="00484276">
      <w:r>
        <w:separator/>
      </w:r>
    </w:p>
  </w:footnote>
  <w:footnote w:type="continuationSeparator" w:id="0">
    <w:p w14:paraId="21D8BBA6" w14:textId="77777777" w:rsidR="00C63F4B" w:rsidRDefault="00C63F4B" w:rsidP="004842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1" w:cryptProviderType="rsaAES" w:cryptAlgorithmClass="hash" w:cryptAlgorithmType="typeAny" w:cryptAlgorithmSid="14" w:cryptSpinCount="100000" w:hash="9FRTvk7DghmPogPxHXTWn9d8jBrJukKFn23+ab9YN20AKEW0uJ5qXyH7g9CJZrSS23cnVzWBKn6N9EHeDExCxw==" w:salt="6T0yJPzp7omNgpnIs6e0Eg=="/>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325"/>
    <w:rsid w:val="00023817"/>
    <w:rsid w:val="000B0A9D"/>
    <w:rsid w:val="000B787F"/>
    <w:rsid w:val="0011187F"/>
    <w:rsid w:val="00116D73"/>
    <w:rsid w:val="00126878"/>
    <w:rsid w:val="001A0DEE"/>
    <w:rsid w:val="001B1EA1"/>
    <w:rsid w:val="001D5BF2"/>
    <w:rsid w:val="001D742C"/>
    <w:rsid w:val="001E4D3D"/>
    <w:rsid w:val="001E5D5F"/>
    <w:rsid w:val="001F0DB2"/>
    <w:rsid w:val="002176C3"/>
    <w:rsid w:val="002623E7"/>
    <w:rsid w:val="002949A2"/>
    <w:rsid w:val="002A22AC"/>
    <w:rsid w:val="002B3394"/>
    <w:rsid w:val="002B7BF0"/>
    <w:rsid w:val="002C0108"/>
    <w:rsid w:val="0030481C"/>
    <w:rsid w:val="003119A4"/>
    <w:rsid w:val="0032439A"/>
    <w:rsid w:val="00342405"/>
    <w:rsid w:val="003758A7"/>
    <w:rsid w:val="003F7EE7"/>
    <w:rsid w:val="00464434"/>
    <w:rsid w:val="00484276"/>
    <w:rsid w:val="00496021"/>
    <w:rsid w:val="004B2932"/>
    <w:rsid w:val="004D580E"/>
    <w:rsid w:val="004D7325"/>
    <w:rsid w:val="004F16F6"/>
    <w:rsid w:val="00511BEE"/>
    <w:rsid w:val="00511D9D"/>
    <w:rsid w:val="00516E97"/>
    <w:rsid w:val="00577048"/>
    <w:rsid w:val="00586A65"/>
    <w:rsid w:val="005D2A7B"/>
    <w:rsid w:val="005F6671"/>
    <w:rsid w:val="00642AFD"/>
    <w:rsid w:val="006829B8"/>
    <w:rsid w:val="00690DDD"/>
    <w:rsid w:val="00721E18"/>
    <w:rsid w:val="0072718E"/>
    <w:rsid w:val="00741E23"/>
    <w:rsid w:val="00751C17"/>
    <w:rsid w:val="00756269"/>
    <w:rsid w:val="007675AF"/>
    <w:rsid w:val="007B3954"/>
    <w:rsid w:val="007E3932"/>
    <w:rsid w:val="00801C31"/>
    <w:rsid w:val="00813123"/>
    <w:rsid w:val="008379A7"/>
    <w:rsid w:val="008623FC"/>
    <w:rsid w:val="00866104"/>
    <w:rsid w:val="00872100"/>
    <w:rsid w:val="00872F75"/>
    <w:rsid w:val="008959DF"/>
    <w:rsid w:val="008A14A2"/>
    <w:rsid w:val="008A4811"/>
    <w:rsid w:val="008B4E2C"/>
    <w:rsid w:val="008E561F"/>
    <w:rsid w:val="0090203D"/>
    <w:rsid w:val="00910E31"/>
    <w:rsid w:val="0095094D"/>
    <w:rsid w:val="00955AE4"/>
    <w:rsid w:val="00961401"/>
    <w:rsid w:val="009C446A"/>
    <w:rsid w:val="00A51F01"/>
    <w:rsid w:val="00A56BF8"/>
    <w:rsid w:val="00A7763D"/>
    <w:rsid w:val="00AA6832"/>
    <w:rsid w:val="00AC6618"/>
    <w:rsid w:val="00B021B3"/>
    <w:rsid w:val="00B26BDF"/>
    <w:rsid w:val="00B62B5E"/>
    <w:rsid w:val="00B630E8"/>
    <w:rsid w:val="00B82293"/>
    <w:rsid w:val="00BB6BB5"/>
    <w:rsid w:val="00BE398B"/>
    <w:rsid w:val="00C55AC4"/>
    <w:rsid w:val="00C55AF3"/>
    <w:rsid w:val="00C56D31"/>
    <w:rsid w:val="00C57F29"/>
    <w:rsid w:val="00C63F4B"/>
    <w:rsid w:val="00C7145A"/>
    <w:rsid w:val="00C77E97"/>
    <w:rsid w:val="00CF3944"/>
    <w:rsid w:val="00CF646D"/>
    <w:rsid w:val="00D11415"/>
    <w:rsid w:val="00D11D80"/>
    <w:rsid w:val="00D17581"/>
    <w:rsid w:val="00D74BA0"/>
    <w:rsid w:val="00D82A22"/>
    <w:rsid w:val="00DD20E3"/>
    <w:rsid w:val="00DD3128"/>
    <w:rsid w:val="00DF202D"/>
    <w:rsid w:val="00E03FA6"/>
    <w:rsid w:val="00E33C88"/>
    <w:rsid w:val="00E7073B"/>
    <w:rsid w:val="00E904FA"/>
    <w:rsid w:val="00EA22FE"/>
    <w:rsid w:val="00EC06F3"/>
    <w:rsid w:val="00EF4EA5"/>
    <w:rsid w:val="00F23014"/>
    <w:rsid w:val="00F57133"/>
    <w:rsid w:val="00F9654A"/>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FA83C"/>
  <w15:chartTrackingRefBased/>
  <w15:docId w15:val="{EF400D04-90D4-470E-85DF-305B1CBB5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325"/>
    <w:pPr>
      <w:spacing w:after="0" w:line="240" w:lineRule="auto"/>
    </w:pPr>
    <w:rPr>
      <w:rFonts w:ascii="Times New Roman" w:eastAsia="ヒラギノ角ゴ Pro W3" w:hAnsi="Times New Roman" w:cs="Times New Roman"/>
      <w:color w:val="000000"/>
      <w:kern w:val="0"/>
      <w:sz w:val="20"/>
      <w:lang w:val="fr-FR" w:eastAsia="en-US"/>
      <w14:ligatures w14:val="none"/>
    </w:rPr>
  </w:style>
  <w:style w:type="paragraph" w:styleId="Heading1">
    <w:name w:val="heading 1"/>
    <w:basedOn w:val="Normal"/>
    <w:next w:val="Normal"/>
    <w:link w:val="Heading1Char"/>
    <w:uiPriority w:val="9"/>
    <w:qFormat/>
    <w:rsid w:val="004D732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CH" w:eastAsia="zh-CN"/>
      <w14:ligatures w14:val="standardContextual"/>
    </w:rPr>
  </w:style>
  <w:style w:type="paragraph" w:styleId="Heading2">
    <w:name w:val="heading 2"/>
    <w:basedOn w:val="Normal"/>
    <w:next w:val="Normal"/>
    <w:link w:val="Heading2Char"/>
    <w:uiPriority w:val="9"/>
    <w:semiHidden/>
    <w:unhideWhenUsed/>
    <w:qFormat/>
    <w:rsid w:val="004D732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CH" w:eastAsia="zh-CN"/>
      <w14:ligatures w14:val="standardContextual"/>
    </w:rPr>
  </w:style>
  <w:style w:type="paragraph" w:styleId="Heading3">
    <w:name w:val="heading 3"/>
    <w:basedOn w:val="Normal"/>
    <w:next w:val="Normal"/>
    <w:link w:val="Heading3Char"/>
    <w:uiPriority w:val="9"/>
    <w:semiHidden/>
    <w:unhideWhenUsed/>
    <w:qFormat/>
    <w:rsid w:val="004D732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CH" w:eastAsia="zh-CN"/>
      <w14:ligatures w14:val="standardContextual"/>
    </w:rPr>
  </w:style>
  <w:style w:type="paragraph" w:styleId="Heading4">
    <w:name w:val="heading 4"/>
    <w:basedOn w:val="Normal"/>
    <w:next w:val="Normal"/>
    <w:link w:val="Heading4Char"/>
    <w:uiPriority w:val="9"/>
    <w:semiHidden/>
    <w:unhideWhenUsed/>
    <w:qFormat/>
    <w:rsid w:val="004D7325"/>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lang w:val="en-CH" w:eastAsia="zh-CN"/>
      <w14:ligatures w14:val="standardContextual"/>
    </w:rPr>
  </w:style>
  <w:style w:type="paragraph" w:styleId="Heading5">
    <w:name w:val="heading 5"/>
    <w:basedOn w:val="Normal"/>
    <w:next w:val="Normal"/>
    <w:link w:val="Heading5Char"/>
    <w:uiPriority w:val="9"/>
    <w:semiHidden/>
    <w:unhideWhenUsed/>
    <w:qFormat/>
    <w:rsid w:val="004D7325"/>
    <w:pPr>
      <w:keepNext/>
      <w:keepLines/>
      <w:spacing w:before="80" w:after="40" w:line="278" w:lineRule="auto"/>
      <w:outlineLvl w:val="4"/>
    </w:pPr>
    <w:rPr>
      <w:rFonts w:asciiTheme="minorHAnsi" w:eastAsiaTheme="majorEastAsia" w:hAnsiTheme="minorHAnsi" w:cstheme="majorBidi"/>
      <w:color w:val="0F4761" w:themeColor="accent1" w:themeShade="BF"/>
      <w:kern w:val="2"/>
      <w:sz w:val="24"/>
      <w:lang w:val="en-CH" w:eastAsia="zh-CN"/>
      <w14:ligatures w14:val="standardContextual"/>
    </w:rPr>
  </w:style>
  <w:style w:type="paragraph" w:styleId="Heading6">
    <w:name w:val="heading 6"/>
    <w:basedOn w:val="Normal"/>
    <w:next w:val="Normal"/>
    <w:link w:val="Heading6Char"/>
    <w:uiPriority w:val="9"/>
    <w:semiHidden/>
    <w:unhideWhenUsed/>
    <w:qFormat/>
    <w:rsid w:val="004D7325"/>
    <w:pPr>
      <w:keepNext/>
      <w:keepLines/>
      <w:spacing w:before="40" w:line="278" w:lineRule="auto"/>
      <w:outlineLvl w:val="5"/>
    </w:pPr>
    <w:rPr>
      <w:rFonts w:asciiTheme="minorHAnsi" w:eastAsiaTheme="majorEastAsia" w:hAnsiTheme="minorHAnsi" w:cstheme="majorBidi"/>
      <w:i/>
      <w:iCs/>
      <w:color w:val="595959" w:themeColor="text1" w:themeTint="A6"/>
      <w:kern w:val="2"/>
      <w:sz w:val="24"/>
      <w:lang w:val="en-CH" w:eastAsia="zh-CN"/>
      <w14:ligatures w14:val="standardContextual"/>
    </w:rPr>
  </w:style>
  <w:style w:type="paragraph" w:styleId="Heading7">
    <w:name w:val="heading 7"/>
    <w:basedOn w:val="Normal"/>
    <w:next w:val="Normal"/>
    <w:link w:val="Heading7Char"/>
    <w:uiPriority w:val="9"/>
    <w:semiHidden/>
    <w:unhideWhenUsed/>
    <w:qFormat/>
    <w:rsid w:val="004D7325"/>
    <w:pPr>
      <w:keepNext/>
      <w:keepLines/>
      <w:spacing w:before="40" w:line="278" w:lineRule="auto"/>
      <w:outlineLvl w:val="6"/>
    </w:pPr>
    <w:rPr>
      <w:rFonts w:asciiTheme="minorHAnsi" w:eastAsiaTheme="majorEastAsia" w:hAnsiTheme="minorHAnsi" w:cstheme="majorBidi"/>
      <w:color w:val="595959" w:themeColor="text1" w:themeTint="A6"/>
      <w:kern w:val="2"/>
      <w:sz w:val="24"/>
      <w:lang w:val="en-CH" w:eastAsia="zh-CN"/>
      <w14:ligatures w14:val="standardContextual"/>
    </w:rPr>
  </w:style>
  <w:style w:type="paragraph" w:styleId="Heading8">
    <w:name w:val="heading 8"/>
    <w:basedOn w:val="Normal"/>
    <w:next w:val="Normal"/>
    <w:link w:val="Heading8Char"/>
    <w:uiPriority w:val="9"/>
    <w:semiHidden/>
    <w:unhideWhenUsed/>
    <w:qFormat/>
    <w:rsid w:val="004D7325"/>
    <w:pPr>
      <w:keepNext/>
      <w:keepLines/>
      <w:spacing w:line="278" w:lineRule="auto"/>
      <w:outlineLvl w:val="7"/>
    </w:pPr>
    <w:rPr>
      <w:rFonts w:asciiTheme="minorHAnsi" w:eastAsiaTheme="majorEastAsia" w:hAnsiTheme="minorHAnsi" w:cstheme="majorBidi"/>
      <w:i/>
      <w:iCs/>
      <w:color w:val="272727" w:themeColor="text1" w:themeTint="D8"/>
      <w:kern w:val="2"/>
      <w:sz w:val="24"/>
      <w:lang w:val="en-CH" w:eastAsia="zh-CN"/>
      <w14:ligatures w14:val="standardContextual"/>
    </w:rPr>
  </w:style>
  <w:style w:type="paragraph" w:styleId="Heading9">
    <w:name w:val="heading 9"/>
    <w:basedOn w:val="Normal"/>
    <w:next w:val="Normal"/>
    <w:link w:val="Heading9Char"/>
    <w:uiPriority w:val="9"/>
    <w:semiHidden/>
    <w:unhideWhenUsed/>
    <w:qFormat/>
    <w:rsid w:val="004D7325"/>
    <w:pPr>
      <w:keepNext/>
      <w:keepLines/>
      <w:spacing w:line="278" w:lineRule="auto"/>
      <w:outlineLvl w:val="8"/>
    </w:pPr>
    <w:rPr>
      <w:rFonts w:asciiTheme="minorHAnsi" w:eastAsiaTheme="majorEastAsia" w:hAnsiTheme="minorHAnsi" w:cstheme="majorBidi"/>
      <w:color w:val="272727" w:themeColor="text1" w:themeTint="D8"/>
      <w:kern w:val="2"/>
      <w:sz w:val="24"/>
      <w:lang w:val="en-CH"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3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73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73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73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73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73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3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3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325"/>
    <w:rPr>
      <w:rFonts w:eastAsiaTheme="majorEastAsia" w:cstheme="majorBidi"/>
      <w:color w:val="272727" w:themeColor="text1" w:themeTint="D8"/>
    </w:rPr>
  </w:style>
  <w:style w:type="paragraph" w:styleId="Title">
    <w:name w:val="Title"/>
    <w:basedOn w:val="Normal"/>
    <w:next w:val="Normal"/>
    <w:link w:val="TitleChar"/>
    <w:uiPriority w:val="10"/>
    <w:qFormat/>
    <w:rsid w:val="004D7325"/>
    <w:pPr>
      <w:spacing w:after="80"/>
      <w:contextualSpacing/>
    </w:pPr>
    <w:rPr>
      <w:rFonts w:asciiTheme="majorHAnsi" w:eastAsiaTheme="majorEastAsia" w:hAnsiTheme="majorHAnsi" w:cstheme="majorBidi"/>
      <w:color w:val="auto"/>
      <w:spacing w:val="-10"/>
      <w:kern w:val="28"/>
      <w:sz w:val="56"/>
      <w:szCs w:val="56"/>
      <w:lang w:val="en-CH" w:eastAsia="zh-CN"/>
      <w14:ligatures w14:val="standardContextual"/>
    </w:rPr>
  </w:style>
  <w:style w:type="character" w:customStyle="1" w:styleId="TitleChar">
    <w:name w:val="Title Char"/>
    <w:basedOn w:val="DefaultParagraphFont"/>
    <w:link w:val="Title"/>
    <w:uiPriority w:val="10"/>
    <w:rsid w:val="004D73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32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CH" w:eastAsia="zh-CN"/>
      <w14:ligatures w14:val="standardContextual"/>
    </w:rPr>
  </w:style>
  <w:style w:type="character" w:customStyle="1" w:styleId="SubtitleChar">
    <w:name w:val="Subtitle Char"/>
    <w:basedOn w:val="DefaultParagraphFont"/>
    <w:link w:val="Subtitle"/>
    <w:uiPriority w:val="11"/>
    <w:rsid w:val="004D73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325"/>
    <w:pPr>
      <w:spacing w:before="160" w:after="160" w:line="278" w:lineRule="auto"/>
      <w:jc w:val="center"/>
    </w:pPr>
    <w:rPr>
      <w:rFonts w:asciiTheme="minorHAnsi" w:eastAsiaTheme="minorEastAsia" w:hAnsiTheme="minorHAnsi" w:cstheme="minorBidi"/>
      <w:i/>
      <w:iCs/>
      <w:color w:val="404040" w:themeColor="text1" w:themeTint="BF"/>
      <w:kern w:val="2"/>
      <w:sz w:val="24"/>
      <w:lang w:val="en-CH" w:eastAsia="zh-CN"/>
      <w14:ligatures w14:val="standardContextual"/>
    </w:rPr>
  </w:style>
  <w:style w:type="character" w:customStyle="1" w:styleId="QuoteChar">
    <w:name w:val="Quote Char"/>
    <w:basedOn w:val="DefaultParagraphFont"/>
    <w:link w:val="Quote"/>
    <w:uiPriority w:val="29"/>
    <w:rsid w:val="004D7325"/>
    <w:rPr>
      <w:i/>
      <w:iCs/>
      <w:color w:val="404040" w:themeColor="text1" w:themeTint="BF"/>
    </w:rPr>
  </w:style>
  <w:style w:type="paragraph" w:styleId="ListParagraph">
    <w:name w:val="List Paragraph"/>
    <w:basedOn w:val="Normal"/>
    <w:uiPriority w:val="34"/>
    <w:qFormat/>
    <w:rsid w:val="004D7325"/>
    <w:pPr>
      <w:spacing w:after="160" w:line="278" w:lineRule="auto"/>
      <w:ind w:left="720"/>
      <w:contextualSpacing/>
    </w:pPr>
    <w:rPr>
      <w:rFonts w:asciiTheme="minorHAnsi" w:eastAsiaTheme="minorEastAsia" w:hAnsiTheme="minorHAnsi" w:cstheme="minorBidi"/>
      <w:color w:val="auto"/>
      <w:kern w:val="2"/>
      <w:sz w:val="24"/>
      <w:lang w:val="en-CH" w:eastAsia="zh-CN"/>
      <w14:ligatures w14:val="standardContextual"/>
    </w:rPr>
  </w:style>
  <w:style w:type="character" w:styleId="IntenseEmphasis">
    <w:name w:val="Intense Emphasis"/>
    <w:basedOn w:val="DefaultParagraphFont"/>
    <w:uiPriority w:val="21"/>
    <w:qFormat/>
    <w:rsid w:val="004D7325"/>
    <w:rPr>
      <w:i/>
      <w:iCs/>
      <w:color w:val="0F4761" w:themeColor="accent1" w:themeShade="BF"/>
    </w:rPr>
  </w:style>
  <w:style w:type="paragraph" w:styleId="IntenseQuote">
    <w:name w:val="Intense Quote"/>
    <w:basedOn w:val="Normal"/>
    <w:next w:val="Normal"/>
    <w:link w:val="IntenseQuoteChar"/>
    <w:uiPriority w:val="30"/>
    <w:qFormat/>
    <w:rsid w:val="004D732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lang w:val="en-CH" w:eastAsia="zh-CN"/>
      <w14:ligatures w14:val="standardContextual"/>
    </w:rPr>
  </w:style>
  <w:style w:type="character" w:customStyle="1" w:styleId="IntenseQuoteChar">
    <w:name w:val="Intense Quote Char"/>
    <w:basedOn w:val="DefaultParagraphFont"/>
    <w:link w:val="IntenseQuote"/>
    <w:uiPriority w:val="30"/>
    <w:rsid w:val="004D7325"/>
    <w:rPr>
      <w:i/>
      <w:iCs/>
      <w:color w:val="0F4761" w:themeColor="accent1" w:themeShade="BF"/>
    </w:rPr>
  </w:style>
  <w:style w:type="character" w:styleId="IntenseReference">
    <w:name w:val="Intense Reference"/>
    <w:basedOn w:val="DefaultParagraphFont"/>
    <w:uiPriority w:val="32"/>
    <w:qFormat/>
    <w:rsid w:val="004D7325"/>
    <w:rPr>
      <w:b/>
      <w:bCs/>
      <w:smallCaps/>
      <w:color w:val="0F4761" w:themeColor="accent1" w:themeShade="BF"/>
      <w:spacing w:val="5"/>
    </w:rPr>
  </w:style>
  <w:style w:type="paragraph" w:customStyle="1" w:styleId="BodyText1">
    <w:name w:val="Body Text1"/>
    <w:rsid w:val="004D7325"/>
    <w:pPr>
      <w:spacing w:after="0" w:line="240" w:lineRule="auto"/>
      <w:jc w:val="both"/>
    </w:pPr>
    <w:rPr>
      <w:rFonts w:ascii="Times New Roman" w:eastAsia="ヒラギノ角ゴ Pro W3" w:hAnsi="Times New Roman" w:cs="Times New Roman"/>
      <w:color w:val="000000"/>
      <w:kern w:val="0"/>
      <w:szCs w:val="20"/>
      <w:lang w:val="en-US" w:eastAsia="en-GB"/>
      <w14:ligatures w14:val="none"/>
    </w:rPr>
  </w:style>
  <w:style w:type="paragraph" w:styleId="NormalWeb">
    <w:name w:val="Normal (Web)"/>
    <w:basedOn w:val="Normal"/>
    <w:uiPriority w:val="99"/>
    <w:unhideWhenUsed/>
    <w:rsid w:val="00342405"/>
    <w:pPr>
      <w:spacing w:before="100" w:beforeAutospacing="1" w:after="100" w:afterAutospacing="1"/>
    </w:pPr>
    <w:rPr>
      <w:rFonts w:eastAsia="Times New Roman"/>
      <w:color w:val="auto"/>
      <w:sz w:val="24"/>
      <w:lang w:val="en-CH" w:eastAsia="en-CH"/>
    </w:rPr>
  </w:style>
  <w:style w:type="paragraph" w:customStyle="1" w:styleId="SingleTxtG">
    <w:name w:val="_ Single Txt_G"/>
    <w:basedOn w:val="Normal"/>
    <w:link w:val="SingleTxtGCar"/>
    <w:qFormat/>
    <w:rsid w:val="00EC06F3"/>
    <w:pPr>
      <w:tabs>
        <w:tab w:val="left" w:pos="1701"/>
        <w:tab w:val="left" w:pos="2268"/>
      </w:tabs>
      <w:suppressAutoHyphens/>
      <w:spacing w:after="120" w:line="240" w:lineRule="atLeast"/>
      <w:ind w:left="1134" w:right="1134"/>
      <w:jc w:val="both"/>
    </w:pPr>
    <w:rPr>
      <w:rFonts w:eastAsia="SimSun"/>
      <w:color w:val="auto"/>
      <w:szCs w:val="20"/>
      <w:lang w:val="en-GB" w:eastAsia="zh-CN"/>
    </w:rPr>
  </w:style>
  <w:style w:type="character" w:customStyle="1" w:styleId="SingleTxtGCar">
    <w:name w:val="_ Single Txt_G Car"/>
    <w:basedOn w:val="DefaultParagraphFont"/>
    <w:link w:val="SingleTxtG"/>
    <w:rsid w:val="00EC06F3"/>
    <w:rPr>
      <w:rFonts w:ascii="Times New Roman" w:eastAsia="SimSun" w:hAnsi="Times New Roman" w:cs="Times New Roman"/>
      <w:kern w:val="0"/>
      <w:sz w:val="20"/>
      <w:szCs w:val="20"/>
      <w:lang w:val="en-GB"/>
      <w14:ligatures w14:val="none"/>
    </w:rPr>
  </w:style>
  <w:style w:type="paragraph" w:styleId="Revision">
    <w:name w:val="Revision"/>
    <w:hidden/>
    <w:uiPriority w:val="99"/>
    <w:semiHidden/>
    <w:rsid w:val="008623FC"/>
    <w:pPr>
      <w:spacing w:after="0" w:line="240" w:lineRule="auto"/>
    </w:pPr>
    <w:rPr>
      <w:rFonts w:ascii="Times New Roman" w:eastAsia="ヒラギノ角ゴ Pro W3" w:hAnsi="Times New Roman" w:cs="Times New Roman"/>
      <w:color w:val="000000"/>
      <w:kern w:val="0"/>
      <w:sz w:val="20"/>
      <w:lang w:val="fr-FR" w:eastAsia="en-US"/>
      <w14:ligatures w14:val="none"/>
    </w:rPr>
  </w:style>
  <w:style w:type="paragraph" w:styleId="Header">
    <w:name w:val="header"/>
    <w:basedOn w:val="Normal"/>
    <w:link w:val="HeaderChar"/>
    <w:uiPriority w:val="99"/>
    <w:unhideWhenUsed/>
    <w:rsid w:val="00484276"/>
    <w:pPr>
      <w:tabs>
        <w:tab w:val="center" w:pos="4513"/>
        <w:tab w:val="right" w:pos="9026"/>
      </w:tabs>
    </w:pPr>
  </w:style>
  <w:style w:type="character" w:customStyle="1" w:styleId="HeaderChar">
    <w:name w:val="Header Char"/>
    <w:basedOn w:val="DefaultParagraphFont"/>
    <w:link w:val="Header"/>
    <w:uiPriority w:val="99"/>
    <w:rsid w:val="00484276"/>
    <w:rPr>
      <w:rFonts w:ascii="Times New Roman" w:eastAsia="ヒラギノ角ゴ Pro W3" w:hAnsi="Times New Roman" w:cs="Times New Roman"/>
      <w:color w:val="000000"/>
      <w:kern w:val="0"/>
      <w:sz w:val="20"/>
      <w:lang w:val="fr-FR" w:eastAsia="en-US"/>
      <w14:ligatures w14:val="none"/>
    </w:rPr>
  </w:style>
  <w:style w:type="paragraph" w:styleId="Footer">
    <w:name w:val="footer"/>
    <w:basedOn w:val="Normal"/>
    <w:link w:val="FooterChar"/>
    <w:uiPriority w:val="99"/>
    <w:unhideWhenUsed/>
    <w:rsid w:val="00484276"/>
    <w:pPr>
      <w:tabs>
        <w:tab w:val="center" w:pos="4513"/>
        <w:tab w:val="right" w:pos="9026"/>
      </w:tabs>
    </w:pPr>
  </w:style>
  <w:style w:type="character" w:customStyle="1" w:styleId="FooterChar">
    <w:name w:val="Footer Char"/>
    <w:basedOn w:val="DefaultParagraphFont"/>
    <w:link w:val="Footer"/>
    <w:uiPriority w:val="99"/>
    <w:rsid w:val="00484276"/>
    <w:rPr>
      <w:rFonts w:ascii="Times New Roman" w:eastAsia="ヒラギノ角ゴ Pro W3" w:hAnsi="Times New Roman" w:cs="Times New Roman"/>
      <w:color w:val="000000"/>
      <w:kern w:val="0"/>
      <w:sz w:val="20"/>
      <w:lang w:val="fr-FR"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2025-04-01T11:42:08+00:00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B149633-4F0B-4542-A813-1159800E08F7}">
  <ds:schemaRefs>
    <ds:schemaRef ds:uri="http://schemas.microsoft.com/sharepoint/v3/contenttype/forms"/>
  </ds:schemaRefs>
</ds:datastoreItem>
</file>

<file path=customXml/itemProps2.xml><?xml version="1.0" encoding="utf-8"?>
<ds:datastoreItem xmlns:ds="http://schemas.openxmlformats.org/officeDocument/2006/customXml" ds:itemID="{DD132135-317B-4D6D-9959-65EAA41525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5B88D0-615B-49AA-AC1B-9FCAA8250DD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7</TotalTime>
  <Pages>7</Pages>
  <Words>1458</Words>
  <Characters>8315</Characters>
  <Application>Microsoft Office Word</Application>
  <DocSecurity>8</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Idrissa Kane</dc:creator>
  <cp:keywords/>
  <dc:description/>
  <cp:lastModifiedBy>Isabelle Fleche</cp:lastModifiedBy>
  <cp:revision>4</cp:revision>
  <dcterms:created xsi:type="dcterms:W3CDTF">2025-04-04T14:45:00Z</dcterms:created>
  <dcterms:modified xsi:type="dcterms:W3CDTF">2025-04-07T13:37:00Z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y fmtid="{D5CDD505-2E9C-101B-9397-08002B2CF9AE}" pid="4" name="GrammarlyDocumentId">
    <vt:lpwstr>f9eee17099cb2a9fadb71d77e2f37a452c6c1c7e66cfbef434e7cebfcdc09069</vt:lpwstr>
  </property>
</Properties>
</file>