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47F3" w14:textId="77777777" w:rsidR="00FF4E42" w:rsidRDefault="00C03F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CEDAW 87</w:t>
      </w:r>
      <w:r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SESSION (29 January-15 February 2024)</w:t>
      </w:r>
    </w:p>
    <w:p w14:paraId="5077F9C3" w14:textId="77777777" w:rsidR="00FF4E42" w:rsidRDefault="00C03F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GENEVA, 6/2/2024</w:t>
      </w:r>
    </w:p>
    <w:p w14:paraId="25B5886E" w14:textId="77777777" w:rsidR="00FF4E42" w:rsidRDefault="00C03F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Members of the Greek Delegation</w:t>
      </w:r>
    </w:p>
    <w:p w14:paraId="403FAE97" w14:textId="77777777" w:rsidR="00FF4E42" w:rsidRDefault="00FF4E4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19AD65" w14:textId="77777777" w:rsidR="00FF4E42" w:rsidRDefault="00FF4E42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"/>
        <w:tblW w:w="1393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51"/>
        <w:gridCol w:w="6099"/>
        <w:gridCol w:w="255"/>
        <w:gridCol w:w="6060"/>
        <w:gridCol w:w="255"/>
      </w:tblGrid>
      <w:tr w:rsidR="00FF4E42" w14:paraId="52277F71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DF408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Social Cohesion and Family</w:t>
            </w:r>
          </w:p>
        </w:tc>
      </w:tr>
      <w:tr w:rsidR="00FF4E42" w14:paraId="1015DB8D" w14:textId="77777777" w:rsidTr="000F0BF9">
        <w:trPr>
          <w:gridAfter w:val="1"/>
          <w:wAfter w:w="255" w:type="dxa"/>
          <w:jc w:val="center"/>
        </w:trPr>
        <w:tc>
          <w:tcPr>
            <w:tcW w:w="12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0F628" w14:textId="4C927E6D" w:rsidR="00FF4E42" w:rsidRDefault="000F0BF9" w:rsidP="000F0BF9">
            <w:pPr>
              <w:spacing w:after="0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040C9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Zafeiroula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DIMADAMA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C23A36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Secretary General for Equality and Human Rights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Head of Delegation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14:paraId="3F3FDF44" w14:textId="77777777" w:rsidR="00FF4E42" w:rsidRDefault="00FF4E4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0650FA5" w14:textId="77777777" w:rsidR="00FF4E42" w:rsidRDefault="00FF4E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4E42" w14:paraId="2B84E412" w14:textId="77777777" w:rsidTr="000F0BF9">
        <w:trPr>
          <w:gridAfter w:val="1"/>
          <w:wAfter w:w="255" w:type="dxa"/>
          <w:jc w:val="center"/>
        </w:trPr>
        <w:tc>
          <w:tcPr>
            <w:tcW w:w="12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9462F3" w14:textId="2B08F00B" w:rsidR="00FF4E42" w:rsidRDefault="00C03F00" w:rsidP="000F0BF9">
            <w:pPr>
              <w:spacing w:after="0"/>
              <w:ind w:left="459" w:hanging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DCFF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Sarantis MOSCHOVIS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5D4DB" w14:textId="77777777" w:rsidR="001E2F32" w:rsidRPr="001E2F32" w:rsidRDefault="001E2F32" w:rsidP="001E2F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2F32">
              <w:rPr>
                <w:rFonts w:ascii="Times New Roman" w:eastAsia="Times New Roman" w:hAnsi="Times New Roman" w:cs="Times New Roman"/>
                <w:sz w:val="24"/>
                <w:szCs w:val="24"/>
              </w:rPr>
              <w:t>Minister Plenipotentiary for Economic and</w:t>
            </w:r>
          </w:p>
          <w:p w14:paraId="63BED882" w14:textId="7DD3B73E" w:rsidR="00FF4E42" w:rsidRDefault="001E2F32" w:rsidP="001E2F3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2F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Commercial </w:t>
            </w:r>
            <w:proofErr w:type="gramStart"/>
            <w:r w:rsidRPr="001E2F32">
              <w:rPr>
                <w:rFonts w:ascii="Times New Roman" w:eastAsia="Times New Roman" w:hAnsi="Times New Roman" w:cs="Times New Roman"/>
                <w:sz w:val="24"/>
                <w:szCs w:val="24"/>
              </w:rPr>
              <w:t>Affairs,  Head</w:t>
            </w:r>
            <w:proofErr w:type="gramEnd"/>
            <w:r w:rsidRPr="001E2F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of the Secretary General's Cabinet</w:t>
            </w:r>
          </w:p>
        </w:tc>
      </w:tr>
      <w:tr w:rsidR="00FF4E42" w14:paraId="4BC3D6DC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E4F26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9F18A8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Georgia PAPAGEORGIOU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1B32F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Head of the Independent Department of European &amp; International Cooperation, General Secretariat for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Equality and Human Rights</w:t>
            </w:r>
          </w:p>
        </w:tc>
      </w:tr>
      <w:tr w:rsidR="00FF4E42" w14:paraId="2DC9DAEF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68605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204E54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Christina AGORITSA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699E32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Policy Officer, Independent Department of European &amp; International Cooperation</w:t>
            </w:r>
          </w:p>
          <w:p w14:paraId="6AE6A80D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General Secretariat for Equality and Human Rights</w:t>
            </w:r>
          </w:p>
        </w:tc>
      </w:tr>
      <w:tr w:rsidR="00FF4E42" w14:paraId="44084AA0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0BEFE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0BEAA4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Eleni NTALAKA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3583A5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Policy Officer, Independent Department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European &amp; International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Cooperation,  General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Secretariat for Equality and Human Rights</w:t>
            </w:r>
          </w:p>
        </w:tc>
      </w:tr>
      <w:tr w:rsidR="00FF4E42" w14:paraId="660B8365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3B55E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19770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Eirini SIOZOU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B77AF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Legal Counsel, Athens Counseling Center for Women Victims of Gender-Based Violence, General Secretariat for Equality and Human Rights</w:t>
            </w:r>
          </w:p>
          <w:p w14:paraId="723B3FCD" w14:textId="77777777" w:rsidR="00FF4E42" w:rsidRDefault="00FF4E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F4E42" w14:paraId="3F4CBEA9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BCB77F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85C00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Athina DIAKOUMAKOU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E562D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 General of Social Solidarity, General Secretariat for Social Solidarity and Fight Against Poverty</w:t>
            </w:r>
          </w:p>
        </w:tc>
      </w:tr>
      <w:tr w:rsidR="00FF4E42" w14:paraId="74F731E3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3B29B7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C46E5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Evangelia ZERVA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88AF1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Head of Department for Roma Social Inclusion Policies, General Secretariat for Social Solidarity and Fight Against Poverty</w:t>
            </w:r>
          </w:p>
        </w:tc>
      </w:tr>
      <w:tr w:rsidR="00FF4E42" w14:paraId="5B2392B6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1D8B6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Foreign Affairs</w:t>
            </w:r>
          </w:p>
        </w:tc>
      </w:tr>
      <w:tr w:rsidR="00FF4E42" w14:paraId="7BAEECC1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02CBA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0C8E4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Michail RETALIS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7AD44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Second Expert Minister Counsellor, Directorate for the Council of Europe and Human Rights</w:t>
            </w:r>
          </w:p>
        </w:tc>
      </w:tr>
      <w:tr w:rsidR="00FF4E42" w14:paraId="5416EFF5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DAD44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CB4A4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Elias KASTANAS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AAE22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Senior Legal Counselor, Legal Department, Public International Law Section </w:t>
            </w:r>
          </w:p>
        </w:tc>
      </w:tr>
      <w:tr w:rsidR="00FF4E42" w14:paraId="1CD0D95E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06289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Interior</w:t>
            </w:r>
          </w:p>
        </w:tc>
      </w:tr>
      <w:tr w:rsidR="00FF4E42" w14:paraId="488D056D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FBC73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5D3E54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Ioannis MATHIOUDAKIS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2CD8FB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Head of Coordination Service</w:t>
            </w:r>
          </w:p>
        </w:tc>
      </w:tr>
      <w:tr w:rsidR="00FF4E42" w14:paraId="18B113A3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60455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Education, Religious Affairs and Sports</w:t>
            </w:r>
          </w:p>
        </w:tc>
      </w:tr>
      <w:tr w:rsidR="00FF4E42" w14:paraId="560FE698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B1720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C30855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Panagiota KARKALETSI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237953" w14:textId="77777777" w:rsidR="00FF4E42" w:rsidRDefault="00C0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Head of the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European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Unit,</w:t>
            </w:r>
          </w:p>
          <w:p w14:paraId="0BF233D5" w14:textId="77777777" w:rsidR="00FF4E42" w:rsidRDefault="00C0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Directorate for European and International Affairs,</w:t>
            </w:r>
          </w:p>
          <w:p w14:paraId="65BB1B36" w14:textId="77777777" w:rsidR="00FF4E42" w:rsidRDefault="00C0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General Directorate for International and European Affairs, Education for Hellenic Diaspora and Intercultural Education</w:t>
            </w:r>
          </w:p>
        </w:tc>
      </w:tr>
      <w:tr w:rsidR="00FF4E42" w14:paraId="288BB80A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E3859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49416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Sofia PAPAGEORGIOU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1DD17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Scientific Counselor,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Preschool and Primary Education Unit, Special and Inclusive Education Unit, Institute of Educational Policy</w:t>
            </w:r>
          </w:p>
        </w:tc>
      </w:tr>
      <w:tr w:rsidR="00FF4E42" w14:paraId="50C6F24A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014B4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Citizen Protection</w:t>
            </w:r>
          </w:p>
        </w:tc>
      </w:tr>
      <w:tr w:rsidR="00FF4E42" w14:paraId="765841F3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49E3DC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76D1A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Kimon TOLLIAS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153CB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Police Second Lieutenant, Hellenic Police Headquarters/ State Security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Directorate/ Department for Social Issues and Combat against Racism</w:t>
            </w:r>
          </w:p>
        </w:tc>
      </w:tr>
      <w:tr w:rsidR="00FF4E42" w14:paraId="60D530EF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6F1C0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Ministry of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Labour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and Social Security</w:t>
            </w:r>
          </w:p>
        </w:tc>
      </w:tr>
      <w:tr w:rsidR="00FF4E42" w14:paraId="7A222252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32706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D0817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Souzana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LASKARIDOU 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EC3E62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Head of Department of Relations with International Organizations / Directorate of International Relations</w:t>
            </w:r>
          </w:p>
        </w:tc>
      </w:tr>
      <w:tr w:rsidR="00FF4E42" w14:paraId="2BDA35B9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B9323" w14:textId="77777777" w:rsidR="00FF4E42" w:rsidRDefault="00C03F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85632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Eleni VREKOU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F83A6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Head of Department of Old Age Pension / Directorate of Main Pension Benefits</w:t>
            </w:r>
          </w:p>
        </w:tc>
      </w:tr>
      <w:tr w:rsidR="00FF4E42" w14:paraId="796567B8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BB972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62FF2" w14:textId="77777777" w:rsidR="00FF4E42" w:rsidRDefault="00C03F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Dimitroula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PROTOPSALTI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A0F30" w14:textId="77777777" w:rsidR="00FF4E42" w:rsidRDefault="00C03F00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Head of the Department of Special/ Vulnerable Groups and Equality, Directorate of ALMP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Public Employment Service</w:t>
            </w:r>
          </w:p>
        </w:tc>
      </w:tr>
      <w:tr w:rsidR="00FF4E42" w14:paraId="05ED9C9C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90264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for Migration and Asylum</w:t>
            </w:r>
          </w:p>
        </w:tc>
      </w:tr>
      <w:tr w:rsidR="00FF4E42" w14:paraId="2AB36349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9DBDD4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88277C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Vasiliki KAKOSIMOU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FA61A" w14:textId="77777777" w:rsidR="00FF4E42" w:rsidRDefault="00C03F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Director of Support-Central Asylum Service</w:t>
            </w:r>
          </w:p>
          <w:p w14:paraId="7B73F60E" w14:textId="77777777" w:rsidR="00FF4E42" w:rsidRDefault="00FF4E4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FF4E42" w14:paraId="4656D897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4A616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4672B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eastAsia="Arial" w:hAnsi="Arial" w:cs="Arial"/>
                <w:color w:val="5E5E5E"/>
                <w:sz w:val="18"/>
                <w:szCs w:val="18"/>
                <w:highlight w:val="whit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Maria KOUTSOUKOU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46B9E8" w14:textId="77777777" w:rsidR="00FF4E42" w:rsidRDefault="00C03F00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Head of Processes and Training Department - Asylum Service</w:t>
            </w:r>
          </w:p>
        </w:tc>
      </w:tr>
      <w:tr w:rsidR="00FF4E42" w14:paraId="3B13653C" w14:textId="77777777">
        <w:trPr>
          <w:jc w:val="center"/>
        </w:trPr>
        <w:tc>
          <w:tcPr>
            <w:tcW w:w="13935" w:type="dxa"/>
            <w:gridSpan w:val="6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FF47F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Ministry of Justice</w:t>
            </w:r>
          </w:p>
        </w:tc>
      </w:tr>
      <w:tr w:rsidR="00FF4E42" w14:paraId="11DCA18D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F7201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658DF2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Vasiliki MASTROKOSTA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340E0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Legal Counselor of the Deputy Minister of Justice </w:t>
            </w:r>
          </w:p>
        </w:tc>
      </w:tr>
      <w:tr w:rsidR="00FF4E42" w14:paraId="51B2B100" w14:textId="77777777">
        <w:trPr>
          <w:jc w:val="center"/>
        </w:trPr>
        <w:tc>
          <w:tcPr>
            <w:tcW w:w="12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2E5F56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405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C3A2A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Panayiotis Nicholas KARAKONSTANTIS</w:t>
            </w:r>
          </w:p>
        </w:tc>
        <w:tc>
          <w:tcPr>
            <w:tcW w:w="631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202185" w14:textId="77777777" w:rsidR="00FF4E42" w:rsidRDefault="00C03F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Judge in the Athens Court of Appeal, Special Legal Service</w:t>
            </w:r>
          </w:p>
        </w:tc>
      </w:tr>
    </w:tbl>
    <w:p w14:paraId="4F3D23FE" w14:textId="77777777" w:rsidR="00FF4E42" w:rsidRDefault="00FF4E4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9A9CB0" w14:textId="77777777" w:rsidR="00FF4E42" w:rsidRDefault="00FF4E42">
      <w:pPr>
        <w:jc w:val="both"/>
        <w:rPr>
          <w:b/>
          <w:sz w:val="24"/>
          <w:szCs w:val="24"/>
        </w:rPr>
      </w:pPr>
    </w:p>
    <w:sectPr w:rsidR="00FF4E42">
      <w:footerReference w:type="default" r:id="rId8"/>
      <w:pgSz w:w="16838" w:h="11906" w:orient="landscape"/>
      <w:pgMar w:top="1276" w:right="1440" w:bottom="180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B42B2F" w14:textId="77777777" w:rsidR="00001792" w:rsidRDefault="00001792">
      <w:pPr>
        <w:spacing w:after="0" w:line="240" w:lineRule="auto"/>
      </w:pPr>
      <w:r>
        <w:separator/>
      </w:r>
    </w:p>
  </w:endnote>
  <w:endnote w:type="continuationSeparator" w:id="0">
    <w:p w14:paraId="0F02FC7A" w14:textId="77777777" w:rsidR="00001792" w:rsidRDefault="00001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A1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289F1" w14:textId="77777777" w:rsidR="00FF4E42" w:rsidRDefault="00C03F0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jc w:val="center"/>
      <w:rPr>
        <w:color w:val="000000"/>
      </w:rPr>
    </w:pPr>
    <w:r>
      <w:rPr>
        <w:color w:val="000000"/>
      </w:rPr>
      <w:t>[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E2F32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>]</w:t>
    </w:r>
  </w:p>
  <w:p w14:paraId="4222AF21" w14:textId="77777777" w:rsidR="00FF4E42" w:rsidRDefault="00FF4E42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72A21" w14:textId="77777777" w:rsidR="00001792" w:rsidRDefault="00001792">
      <w:pPr>
        <w:spacing w:after="0" w:line="240" w:lineRule="auto"/>
      </w:pPr>
      <w:r>
        <w:separator/>
      </w:r>
    </w:p>
  </w:footnote>
  <w:footnote w:type="continuationSeparator" w:id="0">
    <w:p w14:paraId="7C35BDC4" w14:textId="77777777" w:rsidR="00001792" w:rsidRDefault="00001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4480E"/>
    <w:multiLevelType w:val="multilevel"/>
    <w:tmpl w:val="23DC0D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5288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E42"/>
    <w:rsid w:val="00001792"/>
    <w:rsid w:val="000F0BF9"/>
    <w:rsid w:val="00116C31"/>
    <w:rsid w:val="001E2F32"/>
    <w:rsid w:val="00C03F00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77007"/>
  <w15:docId w15:val="{DAD0EC7A-3644-4BD2-B4C9-A6DD7E30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6ULkZSdB23ekggZQlKu7dkK//Tw==">CgMxLjA4AHIhMXRFQ0Y4N2hJS2poYzB0c29fTkJramJYR3pyS1ROaHJk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474</Words>
  <Characters>2564</Characters>
  <Application>Microsoft Office Word</Application>
  <DocSecurity>0</DocSecurity>
  <Lines>21</Lines>
  <Paragraphs>6</Paragraphs>
  <ScaleCrop>false</ScaleCrop>
  <Company/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sec47</cp:lastModifiedBy>
  <cp:revision>5</cp:revision>
  <dcterms:created xsi:type="dcterms:W3CDTF">2024-01-21T09:38:00Z</dcterms:created>
  <dcterms:modified xsi:type="dcterms:W3CDTF">2024-01-22T16:52:00Z</dcterms:modified>
</cp:coreProperties>
</file>