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293" w:rsidRDefault="00D10293" w:rsidP="00FF32CA">
      <w:pPr>
        <w:spacing w:line="360" w:lineRule="auto"/>
        <w:rPr>
          <w:b/>
          <w:sz w:val="32"/>
          <w:szCs w:val="32"/>
        </w:rPr>
      </w:pPr>
      <w:bookmarkStart w:id="0" w:name="_Toc349730862"/>
    </w:p>
    <w:p w:rsidR="00D10293" w:rsidRDefault="00D10293" w:rsidP="00FF32CA">
      <w:pPr>
        <w:spacing w:line="360" w:lineRule="auto"/>
        <w:jc w:val="center"/>
        <w:rPr>
          <w:b/>
          <w:sz w:val="32"/>
          <w:szCs w:val="32"/>
        </w:rPr>
      </w:pPr>
      <w:smartTag w:uri="urn:schemas-microsoft-com:office:smarttags" w:element="place">
        <w:smartTag w:uri="urn:schemas-microsoft-com:office:smarttags" w:element="country-region">
          <w:r w:rsidRPr="00A5259D">
            <w:rPr>
              <w:b/>
              <w:sz w:val="32"/>
              <w:szCs w:val="32"/>
            </w:rPr>
            <w:t>China</w:t>
          </w:r>
        </w:smartTag>
      </w:smartTag>
      <w:r w:rsidRPr="00A5259D">
        <w:rPr>
          <w:b/>
          <w:sz w:val="32"/>
          <w:szCs w:val="32"/>
        </w:rPr>
        <w:t xml:space="preserve"> AIDS, Public Health and Human Rights Issue List</w:t>
      </w:r>
    </w:p>
    <w:p w:rsidR="00D10293" w:rsidRPr="00FF32CA" w:rsidRDefault="00D10293" w:rsidP="00FF32CA">
      <w:pPr>
        <w:spacing w:line="360" w:lineRule="auto"/>
        <w:jc w:val="center"/>
        <w:rPr>
          <w:b/>
          <w:sz w:val="32"/>
          <w:szCs w:val="32"/>
        </w:rPr>
      </w:pPr>
    </w:p>
    <w:p w:rsidR="00D10293" w:rsidRDefault="00D10293" w:rsidP="00FF32CA">
      <w:pPr>
        <w:spacing w:line="360" w:lineRule="auto"/>
        <w:jc w:val="center"/>
        <w:rPr>
          <w:b/>
          <w:sz w:val="28"/>
          <w:szCs w:val="28"/>
        </w:rPr>
      </w:pPr>
      <w:r>
        <w:rPr>
          <w:b/>
          <w:sz w:val="28"/>
          <w:szCs w:val="28"/>
        </w:rPr>
        <w:t>Beijing Aizhixing Institute</w:t>
      </w:r>
    </w:p>
    <w:p w:rsidR="00D10293" w:rsidRDefault="00D10293" w:rsidP="00FF32CA">
      <w:pPr>
        <w:spacing w:line="360" w:lineRule="auto"/>
        <w:jc w:val="center"/>
        <w:rPr>
          <w:b/>
          <w:sz w:val="28"/>
          <w:szCs w:val="28"/>
        </w:rPr>
      </w:pPr>
    </w:p>
    <w:p w:rsidR="00D10293" w:rsidRDefault="00D10293" w:rsidP="00FF32CA">
      <w:pPr>
        <w:spacing w:line="360" w:lineRule="auto"/>
        <w:jc w:val="center"/>
        <w:rPr>
          <w:b/>
          <w:sz w:val="28"/>
          <w:szCs w:val="28"/>
        </w:rPr>
      </w:pPr>
      <w:r>
        <w:rPr>
          <w:b/>
          <w:sz w:val="28"/>
          <w:szCs w:val="28"/>
        </w:rPr>
        <w:t>March, 2013</w:t>
      </w:r>
    </w:p>
    <w:p w:rsidR="00D10293" w:rsidRDefault="00D10293" w:rsidP="00FF32CA">
      <w:pPr>
        <w:spacing w:line="360" w:lineRule="auto"/>
        <w:jc w:val="center"/>
        <w:rPr>
          <w:b/>
          <w:sz w:val="28"/>
          <w:szCs w:val="28"/>
        </w:rPr>
      </w:pPr>
    </w:p>
    <w:p w:rsidR="00D10293" w:rsidRPr="00FF32CA" w:rsidRDefault="00D10293" w:rsidP="00FF32CA">
      <w:pPr>
        <w:spacing w:line="360" w:lineRule="auto"/>
        <w:jc w:val="center"/>
        <w:rPr>
          <w:szCs w:val="21"/>
        </w:rPr>
      </w:pPr>
      <w:r w:rsidRPr="00FF32CA">
        <w:rPr>
          <w:szCs w:val="21"/>
        </w:rPr>
        <w:t>Contents</w:t>
      </w:r>
    </w:p>
    <w:p w:rsidR="00D10293" w:rsidRPr="00FF32CA" w:rsidRDefault="00D10293">
      <w:pPr>
        <w:pStyle w:val="TOC1"/>
        <w:tabs>
          <w:tab w:val="right" w:leader="dot" w:pos="8630"/>
        </w:tabs>
        <w:rPr>
          <w:noProof/>
          <w:szCs w:val="24"/>
        </w:rPr>
      </w:pPr>
      <w:r w:rsidRPr="00FF32CA">
        <w:rPr>
          <w:sz w:val="28"/>
          <w:szCs w:val="28"/>
        </w:rPr>
        <w:fldChar w:fldCharType="begin"/>
      </w:r>
      <w:r w:rsidRPr="00FF32CA">
        <w:rPr>
          <w:sz w:val="28"/>
          <w:szCs w:val="28"/>
        </w:rPr>
        <w:instrText xml:space="preserve"> TOC \o "1-3" \h \z \u </w:instrText>
      </w:r>
      <w:r w:rsidRPr="00FF32CA">
        <w:rPr>
          <w:sz w:val="28"/>
          <w:szCs w:val="28"/>
        </w:rPr>
        <w:fldChar w:fldCharType="separate"/>
      </w:r>
      <w:hyperlink w:anchor="_Toc352329894" w:history="1">
        <w:r w:rsidRPr="00FF32CA">
          <w:rPr>
            <w:rStyle w:val="Hyperlink"/>
            <w:noProof/>
          </w:rPr>
          <w:t>Summary</w:t>
        </w:r>
        <w:r w:rsidRPr="00FF32CA">
          <w:rPr>
            <w:noProof/>
            <w:webHidden/>
          </w:rPr>
          <w:tab/>
        </w:r>
        <w:r w:rsidRPr="00FF32CA">
          <w:rPr>
            <w:noProof/>
            <w:webHidden/>
          </w:rPr>
          <w:fldChar w:fldCharType="begin"/>
        </w:r>
        <w:r w:rsidRPr="00FF32CA">
          <w:rPr>
            <w:noProof/>
            <w:webHidden/>
          </w:rPr>
          <w:instrText xml:space="preserve"> PAGEREF _Toc352329894 \h </w:instrText>
        </w:r>
        <w:r w:rsidRPr="00FF32CA">
          <w:rPr>
            <w:noProof/>
          </w:rPr>
        </w:r>
        <w:r w:rsidRPr="00FF32CA">
          <w:rPr>
            <w:noProof/>
            <w:webHidden/>
          </w:rPr>
          <w:fldChar w:fldCharType="separate"/>
        </w:r>
        <w:r w:rsidRPr="00FF32CA">
          <w:rPr>
            <w:noProof/>
            <w:webHidden/>
          </w:rPr>
          <w:t>2</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895" w:history="1">
        <w:r w:rsidRPr="00FF32CA">
          <w:rPr>
            <w:rStyle w:val="Hyperlink"/>
            <w:noProof/>
          </w:rPr>
          <w:t>I. People who infected with HIV/ADIS via blood selling, blood transfusion, and use of blood products are lack of judicial relief</w:t>
        </w:r>
        <w:r w:rsidRPr="00FF32CA">
          <w:rPr>
            <w:noProof/>
            <w:webHidden/>
          </w:rPr>
          <w:tab/>
        </w:r>
        <w:r w:rsidRPr="00FF32CA">
          <w:rPr>
            <w:noProof/>
            <w:webHidden/>
          </w:rPr>
          <w:fldChar w:fldCharType="begin"/>
        </w:r>
        <w:r w:rsidRPr="00FF32CA">
          <w:rPr>
            <w:noProof/>
            <w:webHidden/>
          </w:rPr>
          <w:instrText xml:space="preserve"> PAGEREF _Toc352329895 \h </w:instrText>
        </w:r>
        <w:r w:rsidRPr="00FF32CA">
          <w:rPr>
            <w:noProof/>
          </w:rPr>
        </w:r>
        <w:r w:rsidRPr="00FF32CA">
          <w:rPr>
            <w:noProof/>
            <w:webHidden/>
          </w:rPr>
          <w:fldChar w:fldCharType="separate"/>
        </w:r>
        <w:r w:rsidRPr="00FF32CA">
          <w:rPr>
            <w:noProof/>
            <w:webHidden/>
          </w:rPr>
          <w:t>3</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896" w:history="1">
        <w:r w:rsidRPr="00FF32CA">
          <w:rPr>
            <w:rStyle w:val="Hyperlink"/>
            <w:noProof/>
          </w:rPr>
          <w:t xml:space="preserve">II. Local judicial department </w:t>
        </w:r>
        <w:r w:rsidRPr="00FF32CA">
          <w:rPr>
            <w:rStyle w:val="Hyperlink"/>
            <w:rFonts w:ascii="Times" w:hAnsi="Times"/>
            <w:noProof/>
          </w:rPr>
          <w:t>illegally restricted personal freedom of HIV carriers</w:t>
        </w:r>
        <w:r w:rsidRPr="00FF32CA">
          <w:rPr>
            <w:noProof/>
            <w:webHidden/>
          </w:rPr>
          <w:tab/>
        </w:r>
        <w:r w:rsidRPr="00FF32CA">
          <w:rPr>
            <w:noProof/>
            <w:webHidden/>
          </w:rPr>
          <w:fldChar w:fldCharType="begin"/>
        </w:r>
        <w:r w:rsidRPr="00FF32CA">
          <w:rPr>
            <w:noProof/>
            <w:webHidden/>
          </w:rPr>
          <w:instrText xml:space="preserve"> PAGEREF _Toc352329896 \h </w:instrText>
        </w:r>
        <w:r w:rsidRPr="00FF32CA">
          <w:rPr>
            <w:noProof/>
          </w:rPr>
        </w:r>
        <w:r w:rsidRPr="00FF32CA">
          <w:rPr>
            <w:noProof/>
            <w:webHidden/>
          </w:rPr>
          <w:fldChar w:fldCharType="separate"/>
        </w:r>
        <w:r w:rsidRPr="00FF32CA">
          <w:rPr>
            <w:noProof/>
            <w:webHidden/>
          </w:rPr>
          <w:t>4</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897" w:history="1">
        <w:r w:rsidRPr="00FF32CA">
          <w:rPr>
            <w:rStyle w:val="Hyperlink"/>
            <w:noProof/>
          </w:rPr>
          <w:t xml:space="preserve">III. Chinese </w:t>
        </w:r>
        <w:r w:rsidRPr="00FF32CA">
          <w:rPr>
            <w:rStyle w:val="Hyperlink"/>
            <w:bCs/>
            <w:noProof/>
            <w:kern w:val="44"/>
          </w:rPr>
          <w:t>HIV carriers and AIDS patients’ medical right is still lack of judicial guarantee</w:t>
        </w:r>
        <w:r w:rsidRPr="00FF32CA">
          <w:rPr>
            <w:noProof/>
            <w:webHidden/>
          </w:rPr>
          <w:tab/>
        </w:r>
        <w:r w:rsidRPr="00FF32CA">
          <w:rPr>
            <w:noProof/>
            <w:webHidden/>
          </w:rPr>
          <w:fldChar w:fldCharType="begin"/>
        </w:r>
        <w:r w:rsidRPr="00FF32CA">
          <w:rPr>
            <w:noProof/>
            <w:webHidden/>
          </w:rPr>
          <w:instrText xml:space="preserve"> PAGEREF _Toc352329897 \h </w:instrText>
        </w:r>
        <w:r w:rsidRPr="00FF32CA">
          <w:rPr>
            <w:noProof/>
          </w:rPr>
        </w:r>
        <w:r w:rsidRPr="00FF32CA">
          <w:rPr>
            <w:noProof/>
            <w:webHidden/>
          </w:rPr>
          <w:fldChar w:fldCharType="separate"/>
        </w:r>
        <w:r w:rsidRPr="00FF32CA">
          <w:rPr>
            <w:noProof/>
            <w:webHidden/>
          </w:rPr>
          <w:t>5</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898" w:history="1">
        <w:r w:rsidRPr="00FF32CA">
          <w:rPr>
            <w:rStyle w:val="Hyperlink"/>
            <w:noProof/>
            <w:kern w:val="44"/>
          </w:rPr>
          <w:t xml:space="preserve">IV. Chinese government </w:t>
        </w:r>
        <w:r w:rsidRPr="00FF32CA">
          <w:rPr>
            <w:rStyle w:val="Hyperlink"/>
            <w:rFonts w:ascii="Times" w:hAnsi="Times"/>
            <w:noProof/>
          </w:rPr>
          <w:t xml:space="preserve">public </w:t>
        </w:r>
        <w:r w:rsidRPr="00FF32CA">
          <w:rPr>
            <w:rStyle w:val="Hyperlink"/>
            <w:noProof/>
            <w:kern w:val="44"/>
          </w:rPr>
          <w:t>health</w:t>
        </w:r>
        <w:r w:rsidRPr="00FF32CA">
          <w:rPr>
            <w:rStyle w:val="Hyperlink"/>
            <w:rFonts w:ascii="Times" w:hAnsi="Times"/>
            <w:noProof/>
          </w:rPr>
          <w:t xml:space="preserve"> expenditures on</w:t>
        </w:r>
        <w:r w:rsidRPr="00FF32CA">
          <w:rPr>
            <w:rStyle w:val="Hyperlink"/>
            <w:noProof/>
            <w:kern w:val="44"/>
          </w:rPr>
          <w:t xml:space="preserve"> AIDS prevention and control is </w:t>
        </w:r>
        <w:r w:rsidRPr="00FF32CA">
          <w:rPr>
            <w:rStyle w:val="Hyperlink"/>
            <w:rFonts w:ascii="Times" w:hAnsi="Times"/>
            <w:noProof/>
          </w:rPr>
          <w:t>lack of</w:t>
        </w:r>
        <w:r w:rsidRPr="00FF32CA">
          <w:rPr>
            <w:noProof/>
            <w:webHidden/>
          </w:rPr>
          <w:tab/>
        </w:r>
        <w:r w:rsidRPr="00FF32CA">
          <w:rPr>
            <w:noProof/>
            <w:webHidden/>
          </w:rPr>
          <w:fldChar w:fldCharType="begin"/>
        </w:r>
        <w:r w:rsidRPr="00FF32CA">
          <w:rPr>
            <w:noProof/>
            <w:webHidden/>
          </w:rPr>
          <w:instrText xml:space="preserve"> PAGEREF _Toc352329898 \h </w:instrText>
        </w:r>
        <w:r w:rsidRPr="00FF32CA">
          <w:rPr>
            <w:noProof/>
          </w:rPr>
        </w:r>
        <w:r w:rsidRPr="00FF32CA">
          <w:rPr>
            <w:noProof/>
            <w:webHidden/>
          </w:rPr>
          <w:fldChar w:fldCharType="separate"/>
        </w:r>
        <w:r w:rsidRPr="00FF32CA">
          <w:rPr>
            <w:noProof/>
            <w:webHidden/>
          </w:rPr>
          <w:t>7</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899" w:history="1">
        <w:r w:rsidRPr="00FF32CA">
          <w:rPr>
            <w:rStyle w:val="Hyperlink"/>
            <w:rFonts w:ascii="Times" w:hAnsi="Times"/>
            <w:noProof/>
          </w:rPr>
          <w:t>transparency and mechanism of effective supervision</w:t>
        </w:r>
        <w:r w:rsidRPr="00FF32CA">
          <w:rPr>
            <w:noProof/>
            <w:webHidden/>
          </w:rPr>
          <w:tab/>
        </w:r>
        <w:r w:rsidRPr="00FF32CA">
          <w:rPr>
            <w:noProof/>
            <w:webHidden/>
          </w:rPr>
          <w:fldChar w:fldCharType="begin"/>
        </w:r>
        <w:r w:rsidRPr="00FF32CA">
          <w:rPr>
            <w:noProof/>
            <w:webHidden/>
          </w:rPr>
          <w:instrText xml:space="preserve"> PAGEREF _Toc352329899 \h </w:instrText>
        </w:r>
        <w:r w:rsidRPr="00FF32CA">
          <w:rPr>
            <w:noProof/>
          </w:rPr>
        </w:r>
        <w:r w:rsidRPr="00FF32CA">
          <w:rPr>
            <w:noProof/>
            <w:webHidden/>
          </w:rPr>
          <w:fldChar w:fldCharType="separate"/>
        </w:r>
        <w:r w:rsidRPr="00FF32CA">
          <w:rPr>
            <w:noProof/>
            <w:webHidden/>
          </w:rPr>
          <w:t>7</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900" w:history="1">
        <w:r w:rsidRPr="00FF32CA">
          <w:rPr>
            <w:rStyle w:val="Hyperlink"/>
            <w:rFonts w:ascii="Times" w:hAnsi="Times"/>
            <w:noProof/>
          </w:rPr>
          <w:t xml:space="preserve">V. </w:t>
        </w:r>
        <w:r w:rsidRPr="00FF32CA">
          <w:rPr>
            <w:rStyle w:val="Hyperlink"/>
            <w:noProof/>
            <w:kern w:val="44"/>
          </w:rPr>
          <w:t>“Special Population Special Working Group” is an invasion of HIV carriers and AIDS patients’ privacy, and further aggravated discrimination and stigma of HIV carriers and AIDS patients</w:t>
        </w:r>
        <w:r w:rsidRPr="00FF32CA">
          <w:rPr>
            <w:noProof/>
            <w:webHidden/>
          </w:rPr>
          <w:tab/>
        </w:r>
        <w:r w:rsidRPr="00FF32CA">
          <w:rPr>
            <w:noProof/>
            <w:webHidden/>
          </w:rPr>
          <w:fldChar w:fldCharType="begin"/>
        </w:r>
        <w:r w:rsidRPr="00FF32CA">
          <w:rPr>
            <w:noProof/>
            <w:webHidden/>
          </w:rPr>
          <w:instrText xml:space="preserve"> PAGEREF _Toc352329900 \h </w:instrText>
        </w:r>
        <w:r w:rsidRPr="00FF32CA">
          <w:rPr>
            <w:noProof/>
          </w:rPr>
        </w:r>
        <w:r w:rsidRPr="00FF32CA">
          <w:rPr>
            <w:noProof/>
            <w:webHidden/>
          </w:rPr>
          <w:fldChar w:fldCharType="separate"/>
        </w:r>
        <w:r w:rsidRPr="00FF32CA">
          <w:rPr>
            <w:noProof/>
            <w:webHidden/>
          </w:rPr>
          <w:t>8</w:t>
        </w:r>
        <w:r w:rsidRPr="00FF32CA">
          <w:rPr>
            <w:noProof/>
            <w:webHidden/>
          </w:rPr>
          <w:fldChar w:fldCharType="end"/>
        </w:r>
      </w:hyperlink>
    </w:p>
    <w:p w:rsidR="00D10293" w:rsidRPr="00FF32CA" w:rsidRDefault="00D10293">
      <w:pPr>
        <w:pStyle w:val="TOC1"/>
        <w:tabs>
          <w:tab w:val="right" w:leader="dot" w:pos="8630"/>
        </w:tabs>
        <w:rPr>
          <w:noProof/>
          <w:szCs w:val="24"/>
        </w:rPr>
      </w:pPr>
      <w:hyperlink w:anchor="_Toc352329901" w:history="1">
        <w:r w:rsidRPr="00FF32CA">
          <w:rPr>
            <w:rStyle w:val="Hyperlink"/>
            <w:rFonts w:ascii="Times" w:hAnsi="Times"/>
            <w:noProof/>
          </w:rPr>
          <w:t>VI. Chinese drug users can not get equal social security rights</w:t>
        </w:r>
        <w:r w:rsidRPr="00FF32CA">
          <w:rPr>
            <w:noProof/>
            <w:webHidden/>
          </w:rPr>
          <w:tab/>
        </w:r>
        <w:r w:rsidRPr="00FF32CA">
          <w:rPr>
            <w:noProof/>
            <w:webHidden/>
          </w:rPr>
          <w:fldChar w:fldCharType="begin"/>
        </w:r>
        <w:r w:rsidRPr="00FF32CA">
          <w:rPr>
            <w:noProof/>
            <w:webHidden/>
          </w:rPr>
          <w:instrText xml:space="preserve"> PAGEREF _Toc352329901 \h </w:instrText>
        </w:r>
        <w:r w:rsidRPr="00FF32CA">
          <w:rPr>
            <w:noProof/>
          </w:rPr>
        </w:r>
        <w:r w:rsidRPr="00FF32CA">
          <w:rPr>
            <w:noProof/>
            <w:webHidden/>
          </w:rPr>
          <w:fldChar w:fldCharType="separate"/>
        </w:r>
        <w:r w:rsidRPr="00FF32CA">
          <w:rPr>
            <w:noProof/>
            <w:webHidden/>
          </w:rPr>
          <w:t>9</w:t>
        </w:r>
        <w:r w:rsidRPr="00FF32CA">
          <w:rPr>
            <w:noProof/>
            <w:webHidden/>
          </w:rPr>
          <w:fldChar w:fldCharType="end"/>
        </w:r>
      </w:hyperlink>
    </w:p>
    <w:p w:rsidR="00D10293" w:rsidRPr="00A5259D" w:rsidRDefault="00D10293" w:rsidP="00FF32CA">
      <w:pPr>
        <w:spacing w:line="360" w:lineRule="auto"/>
        <w:jc w:val="center"/>
        <w:rPr>
          <w:b/>
          <w:sz w:val="28"/>
          <w:szCs w:val="28"/>
        </w:rPr>
      </w:pPr>
      <w:r w:rsidRPr="00FF32CA">
        <w:rPr>
          <w:sz w:val="28"/>
          <w:szCs w:val="28"/>
        </w:rPr>
        <w:fldChar w:fldCharType="end"/>
      </w:r>
    </w:p>
    <w:p w:rsidR="00D10293" w:rsidRPr="00A5259D" w:rsidRDefault="00D10293" w:rsidP="00FF32CA">
      <w:pPr>
        <w:pStyle w:val="Title"/>
        <w:pageBreakBefore/>
        <w:spacing w:line="360" w:lineRule="auto"/>
        <w:jc w:val="left"/>
        <w:rPr>
          <w:sz w:val="21"/>
          <w:szCs w:val="21"/>
        </w:rPr>
      </w:pPr>
      <w:bookmarkStart w:id="1" w:name="_Toc352329894"/>
      <w:r w:rsidRPr="00A5259D">
        <w:rPr>
          <w:sz w:val="21"/>
          <w:szCs w:val="21"/>
        </w:rPr>
        <w:t>Summary</w:t>
      </w:r>
      <w:bookmarkEnd w:id="1"/>
    </w:p>
    <w:p w:rsidR="00D10293" w:rsidRDefault="00D10293" w:rsidP="00FF32CA">
      <w:pPr>
        <w:spacing w:line="360" w:lineRule="auto"/>
        <w:rPr>
          <w:szCs w:val="21"/>
        </w:rPr>
      </w:pPr>
      <w:r w:rsidRPr="00E057C7">
        <w:rPr>
          <w:szCs w:val="21"/>
        </w:rPr>
        <w:t>As one of the most influential international human rights instruments, the International Covenant on Economic, Social and Cultural Rights, adopted by the United Nations General Assembly in December 1966,</w:t>
      </w:r>
      <w:r>
        <w:rPr>
          <w:szCs w:val="21"/>
        </w:rPr>
        <w:t xml:space="preserve"> and it</w:t>
      </w:r>
      <w:r w:rsidRPr="00E057C7">
        <w:rPr>
          <w:szCs w:val="21"/>
        </w:rPr>
        <w:t xml:space="preserve"> confirm</w:t>
      </w:r>
      <w:r>
        <w:rPr>
          <w:szCs w:val="21"/>
        </w:rPr>
        <w:t>ed</w:t>
      </w:r>
      <w:r w:rsidRPr="00E057C7">
        <w:rPr>
          <w:szCs w:val="21"/>
        </w:rPr>
        <w:t xml:space="preserve"> the legal form of the economic, social and cultural rights. In 1985, the United Nations established</w:t>
      </w:r>
      <w:r>
        <w:rPr>
          <w:szCs w:val="21"/>
        </w:rPr>
        <w:t xml:space="preserve"> </w:t>
      </w:r>
      <w:r w:rsidRPr="00CC653C">
        <w:rPr>
          <w:szCs w:val="21"/>
        </w:rPr>
        <w:t>credible oversight authority</w:t>
      </w:r>
      <w:r>
        <w:rPr>
          <w:szCs w:val="21"/>
        </w:rPr>
        <w:t xml:space="preserve"> “</w:t>
      </w:r>
      <w:r w:rsidRPr="00E057C7">
        <w:rPr>
          <w:szCs w:val="21"/>
        </w:rPr>
        <w:t>Economic, Social and Cultural Rights Committee</w:t>
      </w:r>
      <w:r>
        <w:rPr>
          <w:szCs w:val="21"/>
        </w:rPr>
        <w:t xml:space="preserve">”, the committee </w:t>
      </w:r>
      <w:r w:rsidRPr="00E057C7">
        <w:rPr>
          <w:szCs w:val="21"/>
        </w:rPr>
        <w:t>is responsible for reviewing</w:t>
      </w:r>
      <w:r>
        <w:rPr>
          <w:szCs w:val="21"/>
        </w:rPr>
        <w:t xml:space="preserve"> </w:t>
      </w:r>
      <w:r w:rsidRPr="00E057C7">
        <w:rPr>
          <w:szCs w:val="21"/>
        </w:rPr>
        <w:t>the implementation</w:t>
      </w:r>
      <w:r>
        <w:rPr>
          <w:szCs w:val="21"/>
        </w:rPr>
        <w:t xml:space="preserve"> report </w:t>
      </w:r>
      <w:r w:rsidRPr="00E057C7">
        <w:rPr>
          <w:szCs w:val="21"/>
        </w:rPr>
        <w:t>of</w:t>
      </w:r>
      <w:r>
        <w:rPr>
          <w:szCs w:val="21"/>
        </w:rPr>
        <w:t xml:space="preserve"> the</w:t>
      </w:r>
      <w:r w:rsidRPr="00E057C7">
        <w:rPr>
          <w:szCs w:val="21"/>
        </w:rPr>
        <w:t xml:space="preserve"> </w:t>
      </w:r>
      <w:r w:rsidRPr="00E94BA4">
        <w:rPr>
          <w:szCs w:val="21"/>
        </w:rPr>
        <w:t>contracting</w:t>
      </w:r>
      <w:r>
        <w:rPr>
          <w:szCs w:val="21"/>
        </w:rPr>
        <w:t xml:space="preserve"> states, they will </w:t>
      </w:r>
      <w:r w:rsidRPr="00E057C7">
        <w:rPr>
          <w:szCs w:val="21"/>
        </w:rPr>
        <w:t>prepare</w:t>
      </w:r>
      <w:r>
        <w:rPr>
          <w:szCs w:val="21"/>
        </w:rPr>
        <w:t xml:space="preserve"> an issue list, give it to the</w:t>
      </w:r>
      <w:r w:rsidRPr="00E057C7">
        <w:rPr>
          <w:szCs w:val="21"/>
        </w:rPr>
        <w:t xml:space="preserve"> </w:t>
      </w:r>
      <w:r w:rsidRPr="00E94BA4">
        <w:rPr>
          <w:szCs w:val="21"/>
        </w:rPr>
        <w:t>contracting</w:t>
      </w:r>
      <w:r>
        <w:rPr>
          <w:szCs w:val="21"/>
        </w:rPr>
        <w:t xml:space="preserve"> states, and the state always need to make a </w:t>
      </w:r>
      <w:r w:rsidRPr="00E057C7">
        <w:rPr>
          <w:szCs w:val="21"/>
        </w:rPr>
        <w:t>written reply</w:t>
      </w:r>
      <w:r>
        <w:rPr>
          <w:szCs w:val="21"/>
        </w:rPr>
        <w:t xml:space="preserve"> of the issue list. The Committee will </w:t>
      </w:r>
      <w:r w:rsidRPr="00E057C7">
        <w:rPr>
          <w:szCs w:val="21"/>
        </w:rPr>
        <w:t>assess the implementation of the Convention</w:t>
      </w:r>
      <w:r>
        <w:rPr>
          <w:szCs w:val="21"/>
        </w:rPr>
        <w:t xml:space="preserve"> according to different channels different </w:t>
      </w:r>
      <w:r w:rsidRPr="00E057C7">
        <w:rPr>
          <w:szCs w:val="21"/>
        </w:rPr>
        <w:t>information</w:t>
      </w:r>
      <w:r>
        <w:rPr>
          <w:szCs w:val="21"/>
        </w:rPr>
        <w:t xml:space="preserve">, </w:t>
      </w:r>
      <w:r w:rsidRPr="00E057C7">
        <w:rPr>
          <w:szCs w:val="21"/>
        </w:rPr>
        <w:t xml:space="preserve">put forward recommendations to improve </w:t>
      </w:r>
      <w:r>
        <w:rPr>
          <w:szCs w:val="21"/>
        </w:rPr>
        <w:t>e</w:t>
      </w:r>
      <w:r w:rsidRPr="00E057C7">
        <w:rPr>
          <w:szCs w:val="21"/>
        </w:rPr>
        <w:t xml:space="preserve">conomic, </w:t>
      </w:r>
      <w:r>
        <w:rPr>
          <w:szCs w:val="21"/>
        </w:rPr>
        <w:t>s</w:t>
      </w:r>
      <w:r w:rsidRPr="00E057C7">
        <w:rPr>
          <w:szCs w:val="21"/>
        </w:rPr>
        <w:t xml:space="preserve">ocial and </w:t>
      </w:r>
      <w:r>
        <w:rPr>
          <w:szCs w:val="21"/>
        </w:rPr>
        <w:t>cultural r</w:t>
      </w:r>
      <w:r w:rsidRPr="00E057C7">
        <w:rPr>
          <w:szCs w:val="21"/>
        </w:rPr>
        <w:t>ights</w:t>
      </w:r>
      <w:r>
        <w:rPr>
          <w:szCs w:val="21"/>
        </w:rPr>
        <w:t xml:space="preserve"> in the </w:t>
      </w:r>
      <w:r w:rsidRPr="00E057C7">
        <w:rPr>
          <w:szCs w:val="21"/>
        </w:rPr>
        <w:t>formation of</w:t>
      </w:r>
      <w:r>
        <w:rPr>
          <w:szCs w:val="21"/>
        </w:rPr>
        <w:t xml:space="preserve"> “concluding observations”</w:t>
      </w:r>
      <w:r w:rsidRPr="00E057C7">
        <w:rPr>
          <w:szCs w:val="21"/>
        </w:rPr>
        <w:t>.</w:t>
      </w:r>
    </w:p>
    <w:p w:rsidR="00D10293" w:rsidRDefault="00D10293" w:rsidP="00FF32CA">
      <w:pPr>
        <w:spacing w:line="360" w:lineRule="auto"/>
        <w:rPr>
          <w:szCs w:val="21"/>
        </w:rPr>
      </w:pPr>
      <w:r>
        <w:rPr>
          <w:szCs w:val="21"/>
        </w:rPr>
        <w:t xml:space="preserve">In order </w:t>
      </w:r>
      <w:r w:rsidRPr="008170E1">
        <w:rPr>
          <w:szCs w:val="21"/>
        </w:rPr>
        <w:t xml:space="preserve">to the effective supervision of the implementation </w:t>
      </w:r>
      <w:r>
        <w:rPr>
          <w:szCs w:val="21"/>
        </w:rPr>
        <w:t>c</w:t>
      </w:r>
      <w:r w:rsidRPr="00E057C7">
        <w:rPr>
          <w:szCs w:val="21"/>
        </w:rPr>
        <w:t>ovenant</w:t>
      </w:r>
      <w:r>
        <w:rPr>
          <w:szCs w:val="21"/>
        </w:rPr>
        <w:t xml:space="preserve">, the </w:t>
      </w:r>
      <w:r w:rsidRPr="00E057C7">
        <w:rPr>
          <w:szCs w:val="21"/>
        </w:rPr>
        <w:t>Committee</w:t>
      </w:r>
      <w:r>
        <w:rPr>
          <w:szCs w:val="21"/>
        </w:rPr>
        <w:t xml:space="preserve"> welcomes </w:t>
      </w:r>
      <w:r w:rsidRPr="008170E1">
        <w:rPr>
          <w:szCs w:val="21"/>
        </w:rPr>
        <w:t xml:space="preserve">additional material </w:t>
      </w:r>
      <w:r>
        <w:rPr>
          <w:szCs w:val="21"/>
        </w:rPr>
        <w:t xml:space="preserve">or </w:t>
      </w:r>
      <w:r w:rsidRPr="008170E1">
        <w:rPr>
          <w:szCs w:val="21"/>
        </w:rPr>
        <w:t xml:space="preserve">information </w:t>
      </w:r>
      <w:r>
        <w:rPr>
          <w:szCs w:val="21"/>
        </w:rPr>
        <w:t xml:space="preserve">from </w:t>
      </w:r>
      <w:r w:rsidRPr="008170E1">
        <w:rPr>
          <w:szCs w:val="21"/>
        </w:rPr>
        <w:t>different sources</w:t>
      </w:r>
      <w:r>
        <w:rPr>
          <w:szCs w:val="21"/>
        </w:rPr>
        <w:t xml:space="preserve">. The </w:t>
      </w:r>
      <w:r w:rsidRPr="008170E1">
        <w:rPr>
          <w:szCs w:val="21"/>
        </w:rPr>
        <w:t>other sources of information</w:t>
      </w:r>
      <w:r>
        <w:rPr>
          <w:szCs w:val="21"/>
        </w:rPr>
        <w:t xml:space="preserve"> are</w:t>
      </w:r>
      <w:r w:rsidRPr="008170E1">
        <w:rPr>
          <w:szCs w:val="21"/>
        </w:rPr>
        <w:t xml:space="preserve"> including the United Nations agencies</w:t>
      </w:r>
      <w:r>
        <w:rPr>
          <w:szCs w:val="21"/>
        </w:rPr>
        <w:t>, i</w:t>
      </w:r>
      <w:r w:rsidRPr="008170E1">
        <w:rPr>
          <w:szCs w:val="21"/>
        </w:rPr>
        <w:t>ntergovernmental organizations</w:t>
      </w:r>
      <w:r>
        <w:rPr>
          <w:szCs w:val="21"/>
        </w:rPr>
        <w:t xml:space="preserve">, </w:t>
      </w:r>
      <w:r w:rsidRPr="008170E1">
        <w:rPr>
          <w:szCs w:val="21"/>
        </w:rPr>
        <w:t xml:space="preserve">international human rights </w:t>
      </w:r>
      <w:r>
        <w:rPr>
          <w:szCs w:val="21"/>
        </w:rPr>
        <w:t xml:space="preserve">institutions and </w:t>
      </w:r>
      <w:r w:rsidRPr="008170E1">
        <w:rPr>
          <w:szCs w:val="21"/>
        </w:rPr>
        <w:t xml:space="preserve">civil society organizations. </w:t>
      </w:r>
      <w:r>
        <w:rPr>
          <w:szCs w:val="21"/>
        </w:rPr>
        <w:t xml:space="preserve">The </w:t>
      </w:r>
      <w:r w:rsidRPr="00E057C7">
        <w:rPr>
          <w:szCs w:val="21"/>
        </w:rPr>
        <w:t>formation</w:t>
      </w:r>
      <w:r>
        <w:rPr>
          <w:szCs w:val="21"/>
        </w:rPr>
        <w:t xml:space="preserve">s of additional material are including: </w:t>
      </w:r>
      <w:r w:rsidRPr="008170E1">
        <w:rPr>
          <w:szCs w:val="21"/>
        </w:rPr>
        <w:t>a written report</w:t>
      </w:r>
      <w:r>
        <w:rPr>
          <w:szCs w:val="21"/>
        </w:rPr>
        <w:t xml:space="preserve"> and issue list. And the</w:t>
      </w:r>
      <w:r w:rsidRPr="008170E1">
        <w:rPr>
          <w:szCs w:val="21"/>
        </w:rPr>
        <w:t xml:space="preserve"> most effective written </w:t>
      </w:r>
      <w:r>
        <w:rPr>
          <w:szCs w:val="21"/>
        </w:rPr>
        <w:t xml:space="preserve">material is often </w:t>
      </w:r>
      <w:r w:rsidRPr="008170E1">
        <w:rPr>
          <w:szCs w:val="21"/>
        </w:rPr>
        <w:t>jointly signed</w:t>
      </w:r>
      <w:r>
        <w:rPr>
          <w:szCs w:val="21"/>
        </w:rPr>
        <w:t xml:space="preserve"> and</w:t>
      </w:r>
      <w:r w:rsidRPr="004C6CDE">
        <w:t xml:space="preserve"> </w:t>
      </w:r>
      <w:r w:rsidRPr="004C6CDE">
        <w:rPr>
          <w:szCs w:val="21"/>
        </w:rPr>
        <w:t>submitted</w:t>
      </w:r>
      <w:r>
        <w:rPr>
          <w:szCs w:val="21"/>
        </w:rPr>
        <w:t xml:space="preserve"> by some of the </w:t>
      </w:r>
      <w:r w:rsidRPr="008170E1">
        <w:rPr>
          <w:szCs w:val="21"/>
        </w:rPr>
        <w:t xml:space="preserve">social activities </w:t>
      </w:r>
      <w:r>
        <w:rPr>
          <w:szCs w:val="21"/>
        </w:rPr>
        <w:t xml:space="preserve">or </w:t>
      </w:r>
      <w:r w:rsidRPr="008170E1">
        <w:rPr>
          <w:szCs w:val="21"/>
        </w:rPr>
        <w:t>civil society organizations</w:t>
      </w:r>
      <w:r>
        <w:rPr>
          <w:szCs w:val="21"/>
        </w:rPr>
        <w:t xml:space="preserve">. </w:t>
      </w:r>
    </w:p>
    <w:p w:rsidR="00D10293" w:rsidRDefault="00D10293" w:rsidP="00FF32CA">
      <w:pPr>
        <w:spacing w:line="360" w:lineRule="auto"/>
        <w:rPr>
          <w:szCs w:val="21"/>
        </w:rPr>
      </w:pPr>
      <w:r>
        <w:rPr>
          <w:szCs w:val="21"/>
        </w:rPr>
        <w:t>Chinese government signed “</w:t>
      </w:r>
      <w:r w:rsidRPr="00E057C7">
        <w:rPr>
          <w:szCs w:val="21"/>
        </w:rPr>
        <w:t>International Covenant on Economic, Social and Cultural Rights</w:t>
      </w:r>
      <w:r>
        <w:rPr>
          <w:szCs w:val="21"/>
        </w:rPr>
        <w:t xml:space="preserve">” in 1997, and the covenant was </w:t>
      </w:r>
      <w:r w:rsidRPr="007213B1">
        <w:rPr>
          <w:szCs w:val="21"/>
        </w:rPr>
        <w:t>formally approved by the National People's Congress in 2001</w:t>
      </w:r>
      <w:r>
        <w:rPr>
          <w:szCs w:val="21"/>
        </w:rPr>
        <w:t xml:space="preserve">. </w:t>
      </w:r>
      <w:r w:rsidRPr="007213B1">
        <w:rPr>
          <w:szCs w:val="21"/>
        </w:rPr>
        <w:t>In accordance with the requirements of the Convention</w:t>
      </w:r>
      <w:r>
        <w:rPr>
          <w:szCs w:val="21"/>
        </w:rPr>
        <w:t>,</w:t>
      </w:r>
      <w:r w:rsidRPr="007213B1">
        <w:rPr>
          <w:szCs w:val="21"/>
        </w:rPr>
        <w:t xml:space="preserve"> Chinese government submit</w:t>
      </w:r>
      <w:r>
        <w:rPr>
          <w:szCs w:val="21"/>
        </w:rPr>
        <w:t>ted</w:t>
      </w:r>
      <w:r w:rsidRPr="007213B1">
        <w:rPr>
          <w:szCs w:val="21"/>
        </w:rPr>
        <w:t xml:space="preserve"> </w:t>
      </w:r>
      <w:r>
        <w:rPr>
          <w:szCs w:val="21"/>
        </w:rPr>
        <w:t>the</w:t>
      </w:r>
      <w:r w:rsidRPr="007213B1">
        <w:rPr>
          <w:szCs w:val="21"/>
        </w:rPr>
        <w:t xml:space="preserve"> first report on the implementation of</w:t>
      </w:r>
      <w:r>
        <w:rPr>
          <w:szCs w:val="21"/>
        </w:rPr>
        <w:t xml:space="preserve"> </w:t>
      </w:r>
      <w:r w:rsidRPr="00E057C7">
        <w:rPr>
          <w:szCs w:val="21"/>
        </w:rPr>
        <w:t>the Convention</w:t>
      </w:r>
      <w:r>
        <w:rPr>
          <w:szCs w:val="21"/>
        </w:rPr>
        <w:t xml:space="preserve"> in June of 2003, and </w:t>
      </w:r>
      <w:r w:rsidRPr="007213B1">
        <w:rPr>
          <w:szCs w:val="21"/>
        </w:rPr>
        <w:t>the United Nations</w:t>
      </w:r>
      <w:r>
        <w:rPr>
          <w:szCs w:val="21"/>
        </w:rPr>
        <w:t xml:space="preserve"> </w:t>
      </w:r>
      <w:r w:rsidRPr="00E057C7">
        <w:rPr>
          <w:szCs w:val="21"/>
        </w:rPr>
        <w:t>Economic, Social and Cultural Rights Committee</w:t>
      </w:r>
      <w:r>
        <w:rPr>
          <w:szCs w:val="21"/>
        </w:rPr>
        <w:t xml:space="preserve"> reviewed the report in </w:t>
      </w:r>
      <w:r w:rsidRPr="007213B1">
        <w:rPr>
          <w:szCs w:val="21"/>
        </w:rPr>
        <w:t>April</w:t>
      </w:r>
      <w:r>
        <w:rPr>
          <w:szCs w:val="21"/>
        </w:rPr>
        <w:t xml:space="preserve"> of</w:t>
      </w:r>
      <w:r w:rsidRPr="007213B1">
        <w:rPr>
          <w:szCs w:val="21"/>
        </w:rPr>
        <w:t xml:space="preserve"> 2005</w:t>
      </w:r>
      <w:r>
        <w:rPr>
          <w:szCs w:val="21"/>
        </w:rPr>
        <w:t xml:space="preserve">. </w:t>
      </w:r>
      <w:r w:rsidRPr="007213B1">
        <w:rPr>
          <w:szCs w:val="21"/>
        </w:rPr>
        <w:t>In June 2010</w:t>
      </w:r>
      <w:r>
        <w:rPr>
          <w:szCs w:val="21"/>
        </w:rPr>
        <w:t xml:space="preserve">, </w:t>
      </w:r>
      <w:r w:rsidRPr="007213B1">
        <w:rPr>
          <w:szCs w:val="21"/>
        </w:rPr>
        <w:t xml:space="preserve">Chinese government submitted </w:t>
      </w:r>
      <w:r>
        <w:rPr>
          <w:szCs w:val="21"/>
        </w:rPr>
        <w:t xml:space="preserve">the second </w:t>
      </w:r>
      <w:r w:rsidRPr="007213B1">
        <w:rPr>
          <w:szCs w:val="21"/>
        </w:rPr>
        <w:t>report on the implementation of</w:t>
      </w:r>
      <w:r>
        <w:rPr>
          <w:szCs w:val="21"/>
        </w:rPr>
        <w:t xml:space="preserve"> </w:t>
      </w:r>
      <w:r w:rsidRPr="00E057C7">
        <w:rPr>
          <w:szCs w:val="21"/>
        </w:rPr>
        <w:t>the Convention</w:t>
      </w:r>
      <w:r>
        <w:rPr>
          <w:szCs w:val="21"/>
        </w:rPr>
        <w:t>.</w:t>
      </w:r>
    </w:p>
    <w:p w:rsidR="00D10293" w:rsidRDefault="00D10293" w:rsidP="00FF32CA">
      <w:pPr>
        <w:spacing w:line="360" w:lineRule="auto"/>
        <w:rPr>
          <w:szCs w:val="21"/>
        </w:rPr>
      </w:pPr>
      <w:r>
        <w:rPr>
          <w:szCs w:val="21"/>
        </w:rPr>
        <w:t>A</w:t>
      </w:r>
      <w:r w:rsidRPr="007C21F4">
        <w:rPr>
          <w:szCs w:val="21"/>
        </w:rPr>
        <w:t>ccording to the meeting</w:t>
      </w:r>
      <w:r>
        <w:rPr>
          <w:szCs w:val="21"/>
        </w:rPr>
        <w:t xml:space="preserve"> </w:t>
      </w:r>
      <w:r w:rsidRPr="007C21F4">
        <w:rPr>
          <w:szCs w:val="21"/>
        </w:rPr>
        <w:t>schedule</w:t>
      </w:r>
      <w:r>
        <w:rPr>
          <w:szCs w:val="21"/>
        </w:rPr>
        <w:t>,</w:t>
      </w:r>
      <w:r w:rsidRPr="007C21F4">
        <w:rPr>
          <w:szCs w:val="21"/>
        </w:rPr>
        <w:t xml:space="preserve"> the United Nations</w:t>
      </w:r>
      <w:r>
        <w:rPr>
          <w:szCs w:val="21"/>
        </w:rPr>
        <w:t xml:space="preserve"> </w:t>
      </w:r>
      <w:r w:rsidRPr="00E057C7">
        <w:rPr>
          <w:szCs w:val="21"/>
        </w:rPr>
        <w:t>Economic, Social and Cultural Rights Committee</w:t>
      </w:r>
      <w:r>
        <w:rPr>
          <w:szCs w:val="21"/>
        </w:rPr>
        <w:t xml:space="preserve"> will hold the Pre-S</w:t>
      </w:r>
      <w:r w:rsidRPr="007C21F4">
        <w:rPr>
          <w:szCs w:val="21"/>
        </w:rPr>
        <w:t>essional working group meeting</w:t>
      </w:r>
      <w:r>
        <w:rPr>
          <w:szCs w:val="21"/>
        </w:rPr>
        <w:t xml:space="preserve"> during </w:t>
      </w:r>
      <w:r w:rsidRPr="007C21F4">
        <w:rPr>
          <w:szCs w:val="21"/>
        </w:rPr>
        <w:t>21-24 May 2013</w:t>
      </w:r>
      <w:r>
        <w:rPr>
          <w:szCs w:val="21"/>
        </w:rPr>
        <w:t xml:space="preserve">, the committee will </w:t>
      </w:r>
      <w:r w:rsidRPr="007C21F4">
        <w:rPr>
          <w:szCs w:val="21"/>
        </w:rPr>
        <w:t>pre-trial Chin</w:t>
      </w:r>
      <w:r>
        <w:rPr>
          <w:szCs w:val="21"/>
        </w:rPr>
        <w:t>a</w:t>
      </w:r>
      <w:r w:rsidRPr="007C21F4">
        <w:rPr>
          <w:szCs w:val="21"/>
        </w:rPr>
        <w:t xml:space="preserve"> report </w:t>
      </w:r>
      <w:r>
        <w:rPr>
          <w:szCs w:val="21"/>
        </w:rPr>
        <w:t xml:space="preserve">on </w:t>
      </w:r>
      <w:r w:rsidRPr="007213B1">
        <w:rPr>
          <w:szCs w:val="21"/>
        </w:rPr>
        <w:t>the implementation of</w:t>
      </w:r>
      <w:r>
        <w:rPr>
          <w:szCs w:val="21"/>
        </w:rPr>
        <w:t xml:space="preserve"> </w:t>
      </w:r>
      <w:r w:rsidRPr="00E057C7">
        <w:rPr>
          <w:szCs w:val="21"/>
        </w:rPr>
        <w:t>the Convention</w:t>
      </w:r>
      <w:r>
        <w:rPr>
          <w:szCs w:val="21"/>
        </w:rPr>
        <w:t xml:space="preserve">, they will also </w:t>
      </w:r>
      <w:r w:rsidRPr="007C21F4">
        <w:rPr>
          <w:szCs w:val="21"/>
        </w:rPr>
        <w:t>prepare a</w:t>
      </w:r>
      <w:r>
        <w:rPr>
          <w:szCs w:val="21"/>
        </w:rPr>
        <w:t>n issue</w:t>
      </w:r>
      <w:r w:rsidRPr="007C21F4">
        <w:rPr>
          <w:szCs w:val="21"/>
        </w:rPr>
        <w:t xml:space="preserve"> list </w:t>
      </w:r>
      <w:r>
        <w:rPr>
          <w:szCs w:val="21"/>
        </w:rPr>
        <w:t xml:space="preserve">to Chinese government, and ask </w:t>
      </w:r>
      <w:r w:rsidRPr="007C21F4">
        <w:rPr>
          <w:szCs w:val="21"/>
        </w:rPr>
        <w:t>Chinese</w:t>
      </w:r>
      <w:r>
        <w:rPr>
          <w:szCs w:val="21"/>
        </w:rPr>
        <w:t xml:space="preserve"> </w:t>
      </w:r>
      <w:r w:rsidRPr="007C21F4">
        <w:rPr>
          <w:szCs w:val="21"/>
        </w:rPr>
        <w:t>government</w:t>
      </w:r>
      <w:r>
        <w:rPr>
          <w:szCs w:val="21"/>
        </w:rPr>
        <w:t xml:space="preserve"> to official reply. </w:t>
      </w:r>
      <w:r w:rsidRPr="007C21F4">
        <w:rPr>
          <w:szCs w:val="21"/>
        </w:rPr>
        <w:t>C</w:t>
      </w:r>
      <w:r>
        <w:rPr>
          <w:szCs w:val="21"/>
        </w:rPr>
        <w:t xml:space="preserve">hinese civil society activists and </w:t>
      </w:r>
      <w:r w:rsidRPr="007C21F4">
        <w:rPr>
          <w:szCs w:val="21"/>
        </w:rPr>
        <w:t>ci</w:t>
      </w:r>
      <w:r>
        <w:rPr>
          <w:szCs w:val="21"/>
        </w:rPr>
        <w:t xml:space="preserve">vil society organizations can submit the issue list before </w:t>
      </w:r>
      <w:r w:rsidRPr="007C21F4">
        <w:rPr>
          <w:szCs w:val="21"/>
        </w:rPr>
        <w:t>April 1</w:t>
      </w:r>
      <w:r w:rsidRPr="00BF4E14">
        <w:rPr>
          <w:szCs w:val="21"/>
          <w:vertAlign w:val="superscript"/>
        </w:rPr>
        <w:t>st</w:t>
      </w:r>
      <w:r>
        <w:rPr>
          <w:szCs w:val="21"/>
        </w:rPr>
        <w:t>.</w:t>
      </w:r>
    </w:p>
    <w:p w:rsidR="00D10293" w:rsidRDefault="00D10293" w:rsidP="00FF32CA">
      <w:pPr>
        <w:widowControl/>
        <w:spacing w:line="360" w:lineRule="auto"/>
        <w:rPr>
          <w:szCs w:val="21"/>
        </w:rPr>
      </w:pPr>
      <w:r>
        <w:rPr>
          <w:szCs w:val="21"/>
        </w:rPr>
        <w:t xml:space="preserve">In June of 2012, Beijing Azhixing Institute submitted the first issue list about China </w:t>
      </w:r>
      <w:r w:rsidRPr="00BF4E14">
        <w:rPr>
          <w:szCs w:val="21"/>
        </w:rPr>
        <w:t>AIDS prevention and control, public health and human rights protection</w:t>
      </w:r>
      <w:r>
        <w:rPr>
          <w:szCs w:val="21"/>
        </w:rPr>
        <w:t xml:space="preserve"> to the members of </w:t>
      </w:r>
      <w:r w:rsidRPr="00E057C7">
        <w:rPr>
          <w:szCs w:val="21"/>
        </w:rPr>
        <w:t>Economic, Social and Cultural Rights Committee</w:t>
      </w:r>
      <w:r>
        <w:rPr>
          <w:szCs w:val="21"/>
        </w:rPr>
        <w:t xml:space="preserve"> in </w:t>
      </w:r>
      <w:smartTag w:uri="urn:schemas-microsoft-com:office:smarttags" w:element="country-region">
        <w:r>
          <w:rPr>
            <w:szCs w:val="21"/>
          </w:rPr>
          <w:t>Geneva</w:t>
        </w:r>
      </w:smartTag>
      <w:r>
        <w:rPr>
          <w:szCs w:val="21"/>
        </w:rPr>
        <w:t xml:space="preserve">. Combined with the </w:t>
      </w:r>
      <w:r w:rsidRPr="00BF4E14">
        <w:rPr>
          <w:szCs w:val="21"/>
        </w:rPr>
        <w:t>expert opinion</w:t>
      </w:r>
      <w:r>
        <w:rPr>
          <w:szCs w:val="21"/>
        </w:rPr>
        <w:t xml:space="preserve">, Aizhixing </w:t>
      </w:r>
      <w:r w:rsidRPr="00BF4E14">
        <w:rPr>
          <w:szCs w:val="21"/>
        </w:rPr>
        <w:t>has written</w:t>
      </w:r>
      <w:r>
        <w:rPr>
          <w:szCs w:val="21"/>
        </w:rPr>
        <w:t xml:space="preserve"> the second issue list about China AIDS, public health and human rights in March of 2013, and we decided to submit two issue lists together to the committee at the end of March.</w:t>
      </w:r>
    </w:p>
    <w:p w:rsidR="00D10293" w:rsidRDefault="00D10293" w:rsidP="00FF32CA">
      <w:pPr>
        <w:widowControl/>
        <w:spacing w:line="360" w:lineRule="auto"/>
        <w:rPr>
          <w:webHidden/>
          <w:szCs w:val="21"/>
        </w:rPr>
      </w:pPr>
      <w:r>
        <w:t>“China AIDS, public health and human rights Issue” List is primarily focused on the following problems: p</w:t>
      </w:r>
      <w:r w:rsidRPr="00FF32CA">
        <w:t>eople who infected with HIV/ADIS via blood selling, blood transfusion, and use of blood products are lack of judicial relief</w:t>
      </w:r>
      <w:r>
        <w:t>; l</w:t>
      </w:r>
      <w:r w:rsidRPr="00FF32CA">
        <w:rPr>
          <w:szCs w:val="21"/>
        </w:rPr>
        <w:t>ocal judicial department illegally restricted personal freedom of HIV carriers</w:t>
      </w:r>
      <w:r>
        <w:rPr>
          <w:webHidden/>
          <w:szCs w:val="21"/>
        </w:rPr>
        <w:t xml:space="preserve">; </w:t>
      </w:r>
      <w:r w:rsidRPr="00FF32CA">
        <w:rPr>
          <w:szCs w:val="21"/>
        </w:rPr>
        <w:t>Chinese HIV carriers and AIDS patients’ medical right is still lack of judicial guarantee</w:t>
      </w:r>
      <w:r>
        <w:rPr>
          <w:webHidden/>
          <w:szCs w:val="21"/>
        </w:rPr>
        <w:t xml:space="preserve">; </w:t>
      </w:r>
      <w:r w:rsidRPr="00FF32CA">
        <w:rPr>
          <w:szCs w:val="21"/>
        </w:rPr>
        <w:t>Chinese government public health expenditures on AIDS prevention and control is lack of</w:t>
      </w:r>
      <w:r>
        <w:rPr>
          <w:szCs w:val="21"/>
        </w:rPr>
        <w:t xml:space="preserve"> </w:t>
      </w:r>
      <w:r w:rsidRPr="00FF32CA">
        <w:rPr>
          <w:szCs w:val="21"/>
        </w:rPr>
        <w:t>transparency and mechanism of effective supervision</w:t>
      </w:r>
      <w:r>
        <w:rPr>
          <w:szCs w:val="21"/>
        </w:rPr>
        <w:t xml:space="preserve">; </w:t>
      </w:r>
      <w:r w:rsidRPr="00FF32CA">
        <w:rPr>
          <w:szCs w:val="21"/>
        </w:rPr>
        <w:t>“Special Population Special Working Group” is an invasion of HIV carriers and AIDS patients’ privacy, and further aggravated discrimination and stigma of HIV carriers and AIDS patients</w:t>
      </w:r>
      <w:r>
        <w:rPr>
          <w:webHidden/>
          <w:szCs w:val="21"/>
        </w:rPr>
        <w:t xml:space="preserve">; </w:t>
      </w:r>
      <w:r w:rsidRPr="00FF32CA">
        <w:rPr>
          <w:szCs w:val="21"/>
        </w:rPr>
        <w:t>Chinese drug users can not get equal social security rights</w:t>
      </w:r>
      <w:r>
        <w:rPr>
          <w:webHidden/>
          <w:szCs w:val="21"/>
        </w:rPr>
        <w:t>.</w:t>
      </w:r>
    </w:p>
    <w:p w:rsidR="00D10293" w:rsidRDefault="00D10293" w:rsidP="00FF32CA">
      <w:pPr>
        <w:spacing w:line="360" w:lineRule="auto"/>
        <w:rPr>
          <w:b/>
        </w:rPr>
      </w:pPr>
    </w:p>
    <w:p w:rsidR="00D10293" w:rsidRPr="00567CE4" w:rsidRDefault="00D10293" w:rsidP="00FF32CA">
      <w:pPr>
        <w:spacing w:line="360" w:lineRule="auto"/>
        <w:outlineLvl w:val="0"/>
        <w:rPr>
          <w:b/>
          <w:szCs w:val="21"/>
        </w:rPr>
      </w:pPr>
      <w:r w:rsidRPr="00567CE4">
        <w:rPr>
          <w:b/>
        </w:rPr>
        <w:fldChar w:fldCharType="begin"/>
      </w:r>
      <w:r w:rsidRPr="00567CE4">
        <w:rPr>
          <w:b/>
        </w:rPr>
        <w:instrText xml:space="preserve"> = 1 \* ROMAN </w:instrText>
      </w:r>
      <w:r w:rsidRPr="00567CE4">
        <w:rPr>
          <w:b/>
        </w:rPr>
        <w:fldChar w:fldCharType="separate"/>
      </w:r>
      <w:bookmarkStart w:id="2" w:name="_Toc352329895"/>
      <w:r>
        <w:rPr>
          <w:b/>
          <w:noProof/>
        </w:rPr>
        <w:t>I</w:t>
      </w:r>
      <w:r w:rsidRPr="00567CE4">
        <w:rPr>
          <w:b/>
        </w:rPr>
        <w:fldChar w:fldCharType="end"/>
      </w:r>
      <w:r w:rsidRPr="00567CE4">
        <w:rPr>
          <w:b/>
        </w:rPr>
        <w:t xml:space="preserve">. </w:t>
      </w:r>
      <w:r w:rsidRPr="00567CE4">
        <w:rPr>
          <w:b/>
          <w:szCs w:val="21"/>
        </w:rPr>
        <w:t>People who infected with HIV/ADIS via blood selling, blood transfusion, and use of blood products</w:t>
      </w:r>
      <w:r>
        <w:rPr>
          <w:b/>
          <w:szCs w:val="21"/>
        </w:rPr>
        <w:t xml:space="preserve"> are</w:t>
      </w:r>
      <w:r w:rsidRPr="00567CE4">
        <w:rPr>
          <w:b/>
          <w:szCs w:val="21"/>
        </w:rPr>
        <w:t xml:space="preserve"> lack of judicial relief</w:t>
      </w:r>
      <w:bookmarkEnd w:id="2"/>
    </w:p>
    <w:p w:rsidR="00D10293" w:rsidRDefault="00D10293" w:rsidP="00FF32CA">
      <w:pPr>
        <w:spacing w:line="360" w:lineRule="auto"/>
        <w:ind w:firstLineChars="147" w:firstLine="309"/>
        <w:rPr>
          <w:szCs w:val="21"/>
        </w:rPr>
      </w:pPr>
      <w:r w:rsidRPr="00A617F9">
        <w:rPr>
          <w:szCs w:val="21"/>
        </w:rPr>
        <w:t>A daunting number of people were infected with HIV/ADIS via blood selling, blood transfusio</w:t>
      </w:r>
      <w:r>
        <w:rPr>
          <w:szCs w:val="21"/>
        </w:rPr>
        <w:t xml:space="preserve">n, and use of blood products. </w:t>
      </w:r>
      <w:r w:rsidRPr="00A617F9">
        <w:rPr>
          <w:szCs w:val="21"/>
        </w:rPr>
        <w:t>Relevant parties, such as blood station, hospitals, and public service departments, should be responsible for their negligence and malpractice, which caused many innocent people to be infected wit</w:t>
      </w:r>
      <w:r>
        <w:rPr>
          <w:szCs w:val="21"/>
        </w:rPr>
        <w:t xml:space="preserve">h HIV/AIDS, Hepatitis B and C. </w:t>
      </w:r>
      <w:r w:rsidRPr="00A617F9">
        <w:rPr>
          <w:szCs w:val="21"/>
        </w:rPr>
        <w:t xml:space="preserve">Nevertheless, victims do not receive any legal protection from the State, nor do they have the </w:t>
      </w:r>
      <w:r>
        <w:rPr>
          <w:szCs w:val="21"/>
        </w:rPr>
        <w:t xml:space="preserve">rights to appeal to the court. </w:t>
      </w:r>
    </w:p>
    <w:p w:rsidR="00D10293" w:rsidRDefault="00D10293" w:rsidP="00FF32CA">
      <w:pPr>
        <w:spacing w:line="360" w:lineRule="auto"/>
        <w:ind w:firstLineChars="147" w:firstLine="309"/>
        <w:rPr>
          <w:szCs w:val="21"/>
        </w:rPr>
      </w:pPr>
      <w:r w:rsidRPr="00A617F9">
        <w:rPr>
          <w:szCs w:val="21"/>
        </w:rPr>
        <w:t xml:space="preserve">For instance, in 2008, many people from regions near </w:t>
      </w:r>
      <w:smartTag w:uri="urn:schemas-microsoft-com:office:smarttags" w:element="country-region">
        <w:smartTag w:uri="urn:schemas-microsoft-com:office:smarttags" w:element="country-region">
          <w:r w:rsidRPr="00A617F9">
            <w:rPr>
              <w:szCs w:val="21"/>
            </w:rPr>
            <w:t>Henan</w:t>
          </w:r>
        </w:smartTag>
        <w:r w:rsidRPr="00A617F9">
          <w:rPr>
            <w:szCs w:val="21"/>
          </w:rPr>
          <w:t xml:space="preserve"> </w:t>
        </w:r>
        <w:smartTag w:uri="urn:schemas-microsoft-com:office:smarttags" w:element="country-region">
          <w:r>
            <w:rPr>
              <w:szCs w:val="21"/>
            </w:rPr>
            <w:t>Province</w:t>
          </w:r>
        </w:smartTag>
      </w:smartTag>
      <w:r w:rsidRPr="00A617F9">
        <w:rPr>
          <w:szCs w:val="21"/>
        </w:rPr>
        <w:t xml:space="preserve"> who were infected with HIV/AIDS via blood selling/blood transfusion/use of blood products appealed to local courts and tried suing local medical facilities for their illega</w:t>
      </w:r>
      <w:r>
        <w:rPr>
          <w:szCs w:val="21"/>
        </w:rPr>
        <w:t xml:space="preserve">l collection of blood samples. </w:t>
      </w:r>
      <w:r w:rsidRPr="00A617F9">
        <w:rPr>
          <w:szCs w:val="21"/>
        </w:rPr>
        <w:t xml:space="preserve">However, staff at local judicial courts refused to take their cases when they were informed of the nature of these cases.  Staff stated that the government ordered </w:t>
      </w:r>
      <w:smartTag w:uri="urn:schemas-microsoft-com:office:smarttags" w:element="country-region">
        <w:smartTag w:uri="urn:schemas-microsoft-com:office:smarttags" w:element="country-region">
          <w:r w:rsidRPr="00A617F9">
            <w:rPr>
              <w:szCs w:val="21"/>
            </w:rPr>
            <w:t>Henan</w:t>
          </w:r>
        </w:smartTag>
        <w:r w:rsidRPr="00A617F9">
          <w:rPr>
            <w:szCs w:val="21"/>
          </w:rPr>
          <w:t xml:space="preserve"> </w:t>
        </w:r>
        <w:smartTag w:uri="urn:schemas-microsoft-com:office:smarttags" w:element="country-region">
          <w:r>
            <w:rPr>
              <w:szCs w:val="21"/>
            </w:rPr>
            <w:t>Province</w:t>
          </w:r>
        </w:smartTag>
      </w:smartTag>
      <w:r w:rsidRPr="00A617F9">
        <w:rPr>
          <w:szCs w:val="21"/>
        </w:rPr>
        <w:t xml:space="preserve"> not to accept cases relating to PLWHIV/AIDS.  Moreover, the staff noted that the leaders in the Central Government thinks PLWHIV/AIDS have received financial aids and these cases should not be taken by Chinese courts. </w:t>
      </w:r>
    </w:p>
    <w:p w:rsidR="00D10293" w:rsidRPr="0028009C" w:rsidRDefault="00D10293" w:rsidP="00FF32CA">
      <w:pPr>
        <w:spacing w:line="360" w:lineRule="auto"/>
        <w:ind w:firstLineChars="200" w:firstLine="420"/>
        <w:rPr>
          <w:bCs/>
          <w:kern w:val="44"/>
          <w:szCs w:val="21"/>
        </w:rPr>
      </w:pPr>
      <w:r w:rsidRPr="000B7EA4">
        <w:rPr>
          <w:rFonts w:ascii="Times" w:hAnsi="Times"/>
          <w:szCs w:val="21"/>
        </w:rPr>
        <w:t>We want to know the following questions:</w:t>
      </w:r>
    </w:p>
    <w:p w:rsidR="00D10293" w:rsidRDefault="00D10293" w:rsidP="00FF32CA">
      <w:pPr>
        <w:spacing w:line="360" w:lineRule="auto"/>
        <w:rPr>
          <w:rFonts w:ascii="Times" w:hAnsi="Times"/>
          <w:b/>
          <w:szCs w:val="21"/>
        </w:rPr>
      </w:pPr>
      <w:r w:rsidRPr="00C33549">
        <w:rPr>
          <w:rFonts w:ascii="Times" w:hAnsi="Times"/>
          <w:b/>
          <w:szCs w:val="21"/>
        </w:rPr>
        <w:t>1</w:t>
      </w:r>
      <w:r>
        <w:rPr>
          <w:rFonts w:ascii="Times" w:hAnsi="Times"/>
          <w:b/>
          <w:szCs w:val="21"/>
        </w:rPr>
        <w:t xml:space="preserve">. What is the </w:t>
      </w:r>
      <w:r w:rsidRPr="00567CE4">
        <w:rPr>
          <w:rFonts w:ascii="Times" w:hAnsi="Times"/>
          <w:b/>
          <w:szCs w:val="21"/>
        </w:rPr>
        <w:t>legal basis</w:t>
      </w:r>
      <w:r>
        <w:rPr>
          <w:rFonts w:ascii="Times" w:hAnsi="Times"/>
          <w:b/>
          <w:szCs w:val="21"/>
        </w:rPr>
        <w:t xml:space="preserve"> of </w:t>
      </w:r>
      <w:smartTag w:uri="urn:schemas-microsoft-com:office:smarttags" w:element="country-region">
        <w:smartTag w:uri="urn:schemas-microsoft-com:office:smarttags" w:element="country-region">
          <w:r>
            <w:rPr>
              <w:rFonts w:ascii="Times" w:hAnsi="Times"/>
              <w:b/>
              <w:szCs w:val="21"/>
            </w:rPr>
            <w:t>Henan</w:t>
          </w:r>
        </w:smartTag>
        <w:r>
          <w:rPr>
            <w:rFonts w:ascii="Times" w:hAnsi="Times"/>
            <w:b/>
            <w:szCs w:val="21"/>
          </w:rPr>
          <w:t xml:space="preserve"> </w:t>
        </w:r>
        <w:smartTag w:uri="urn:schemas-microsoft-com:office:smarttags" w:element="country-region">
          <w:r>
            <w:rPr>
              <w:rFonts w:ascii="Times" w:hAnsi="Times"/>
              <w:b/>
              <w:szCs w:val="21"/>
            </w:rPr>
            <w:t>Province</w:t>
          </w:r>
        </w:smartTag>
      </w:smartTag>
      <w:r>
        <w:rPr>
          <w:rFonts w:ascii="Times" w:hAnsi="Times"/>
          <w:b/>
          <w:szCs w:val="21"/>
        </w:rPr>
        <w:t xml:space="preserve"> local court </w:t>
      </w:r>
      <w:r w:rsidRPr="006621AF">
        <w:rPr>
          <w:rFonts w:ascii="Times" w:hAnsi="Times"/>
          <w:b/>
          <w:szCs w:val="21"/>
        </w:rPr>
        <w:t>r</w:t>
      </w:r>
      <w:r>
        <w:rPr>
          <w:rFonts w:ascii="Times" w:hAnsi="Times"/>
          <w:b/>
          <w:szCs w:val="21"/>
        </w:rPr>
        <w:t xml:space="preserve">efused to take </w:t>
      </w:r>
      <w:r w:rsidRPr="006621AF">
        <w:rPr>
          <w:rFonts w:ascii="Times" w:hAnsi="Times"/>
          <w:b/>
          <w:szCs w:val="21"/>
        </w:rPr>
        <w:t>case</w:t>
      </w:r>
      <w:r>
        <w:rPr>
          <w:rFonts w:ascii="Times" w:hAnsi="Times"/>
          <w:b/>
          <w:szCs w:val="21"/>
        </w:rPr>
        <w:t xml:space="preserve">s of the people </w:t>
      </w:r>
      <w:r w:rsidRPr="006621AF">
        <w:rPr>
          <w:rFonts w:ascii="Times" w:hAnsi="Times"/>
          <w:b/>
          <w:szCs w:val="21"/>
        </w:rPr>
        <w:t>were infected with HIV/AIDS via blood selling/blood transfusion/use of blood products</w:t>
      </w:r>
      <w:r>
        <w:rPr>
          <w:rFonts w:ascii="Times" w:hAnsi="Times"/>
          <w:b/>
          <w:szCs w:val="21"/>
        </w:rPr>
        <w:t>?</w:t>
      </w:r>
    </w:p>
    <w:p w:rsidR="00D10293" w:rsidRDefault="00D10293" w:rsidP="00FF32CA">
      <w:pPr>
        <w:spacing w:line="360" w:lineRule="auto"/>
        <w:rPr>
          <w:rFonts w:ascii="Times" w:hAnsi="Times"/>
          <w:b/>
          <w:szCs w:val="21"/>
        </w:rPr>
      </w:pPr>
      <w:r>
        <w:rPr>
          <w:rFonts w:ascii="Times" w:hAnsi="Times"/>
          <w:b/>
          <w:szCs w:val="21"/>
        </w:rPr>
        <w:t>2. Can people who were</w:t>
      </w:r>
      <w:r w:rsidRPr="006621AF">
        <w:rPr>
          <w:rFonts w:ascii="Times" w:hAnsi="Times"/>
          <w:b/>
          <w:szCs w:val="21"/>
        </w:rPr>
        <w:t xml:space="preserve"> infected with HIV/AIDS via blood selling/blood transfusion/</w:t>
      </w:r>
      <w:r>
        <w:rPr>
          <w:rFonts w:ascii="Times" w:hAnsi="Times"/>
          <w:b/>
          <w:szCs w:val="21"/>
        </w:rPr>
        <w:t>use</w:t>
      </w:r>
      <w:r w:rsidRPr="006621AF">
        <w:rPr>
          <w:rFonts w:ascii="Times" w:hAnsi="Times"/>
          <w:b/>
          <w:szCs w:val="21"/>
        </w:rPr>
        <w:t xml:space="preserve"> of blood products get</w:t>
      </w:r>
      <w:r w:rsidRPr="006621AF">
        <w:t xml:space="preserve"> </w:t>
      </w:r>
      <w:r>
        <w:rPr>
          <w:rFonts w:ascii="Times" w:hAnsi="Times"/>
          <w:b/>
          <w:szCs w:val="21"/>
        </w:rPr>
        <w:t xml:space="preserve">compensation through </w:t>
      </w:r>
      <w:r w:rsidRPr="006621AF">
        <w:rPr>
          <w:rFonts w:ascii="Times" w:hAnsi="Times"/>
          <w:b/>
          <w:szCs w:val="21"/>
        </w:rPr>
        <w:t>legal proceedings</w:t>
      </w:r>
      <w:r>
        <w:rPr>
          <w:rFonts w:ascii="Times" w:hAnsi="Times"/>
          <w:b/>
          <w:szCs w:val="21"/>
        </w:rPr>
        <w:t>?</w:t>
      </w:r>
    </w:p>
    <w:p w:rsidR="00D10293" w:rsidRDefault="00D10293" w:rsidP="00FF32CA">
      <w:pPr>
        <w:spacing w:line="360" w:lineRule="auto"/>
        <w:rPr>
          <w:b/>
          <w:bCs/>
          <w:kern w:val="44"/>
          <w:szCs w:val="21"/>
        </w:rPr>
      </w:pPr>
      <w:r>
        <w:rPr>
          <w:rFonts w:ascii="Times" w:hAnsi="Times"/>
          <w:b/>
          <w:szCs w:val="21"/>
        </w:rPr>
        <w:t xml:space="preserve">3. </w:t>
      </w:r>
      <w:r>
        <w:rPr>
          <w:b/>
          <w:bCs/>
          <w:kern w:val="44"/>
          <w:szCs w:val="21"/>
        </w:rPr>
        <w:t xml:space="preserve">How to guarantee the </w:t>
      </w:r>
      <w:r w:rsidRPr="006621AF">
        <w:rPr>
          <w:b/>
          <w:bCs/>
          <w:kern w:val="44"/>
          <w:szCs w:val="21"/>
        </w:rPr>
        <w:t>equal litigation rights</w:t>
      </w:r>
      <w:r>
        <w:rPr>
          <w:b/>
          <w:bCs/>
          <w:kern w:val="44"/>
          <w:szCs w:val="21"/>
        </w:rPr>
        <w:t xml:space="preserve"> of </w:t>
      </w:r>
      <w:r>
        <w:rPr>
          <w:rFonts w:ascii="Times" w:hAnsi="Times"/>
          <w:b/>
          <w:szCs w:val="21"/>
        </w:rPr>
        <w:t>people who were</w:t>
      </w:r>
      <w:r w:rsidRPr="006621AF">
        <w:rPr>
          <w:rFonts w:ascii="Times" w:hAnsi="Times"/>
          <w:b/>
          <w:szCs w:val="21"/>
        </w:rPr>
        <w:t xml:space="preserve"> infected with HIV/AIDS via blood selling/blood transfusion/</w:t>
      </w:r>
      <w:r>
        <w:rPr>
          <w:rFonts w:ascii="Times" w:hAnsi="Times"/>
          <w:b/>
          <w:szCs w:val="21"/>
        </w:rPr>
        <w:t>use</w:t>
      </w:r>
      <w:r w:rsidRPr="006621AF">
        <w:rPr>
          <w:rFonts w:ascii="Times" w:hAnsi="Times"/>
          <w:b/>
          <w:szCs w:val="21"/>
        </w:rPr>
        <w:t xml:space="preserve"> of blood products</w:t>
      </w:r>
      <w:r>
        <w:rPr>
          <w:rFonts w:ascii="Times" w:hAnsi="Times"/>
          <w:b/>
          <w:szCs w:val="21"/>
        </w:rPr>
        <w:t>?</w:t>
      </w:r>
    </w:p>
    <w:p w:rsidR="00D10293" w:rsidRPr="003D4550" w:rsidRDefault="00D10293" w:rsidP="00FF32CA">
      <w:pPr>
        <w:spacing w:line="360" w:lineRule="auto"/>
        <w:rPr>
          <w:rFonts w:ascii="Times" w:hAnsi="Times"/>
          <w:b/>
          <w:szCs w:val="21"/>
        </w:rPr>
      </w:pPr>
      <w:r>
        <w:rPr>
          <w:b/>
          <w:bCs/>
          <w:kern w:val="44"/>
          <w:szCs w:val="21"/>
        </w:rPr>
        <w:t xml:space="preserve">4. </w:t>
      </w:r>
      <w:r>
        <w:rPr>
          <w:rFonts w:ascii="Times" w:hAnsi="Times"/>
          <w:b/>
          <w:szCs w:val="21"/>
        </w:rPr>
        <w:t>Does Chinese government have the data: how many people who were</w:t>
      </w:r>
      <w:r w:rsidRPr="006621AF">
        <w:rPr>
          <w:rFonts w:ascii="Times" w:hAnsi="Times"/>
          <w:b/>
          <w:szCs w:val="21"/>
        </w:rPr>
        <w:t xml:space="preserve"> infected with HIV/AIDS via blood selling/blood transfusion/</w:t>
      </w:r>
      <w:r>
        <w:rPr>
          <w:rFonts w:ascii="Times" w:hAnsi="Times"/>
          <w:b/>
          <w:szCs w:val="21"/>
        </w:rPr>
        <w:t>use</w:t>
      </w:r>
      <w:r w:rsidRPr="006621AF">
        <w:rPr>
          <w:rFonts w:ascii="Times" w:hAnsi="Times"/>
          <w:b/>
          <w:szCs w:val="21"/>
        </w:rPr>
        <w:t xml:space="preserve"> of blood products get</w:t>
      </w:r>
      <w:r w:rsidRPr="006621AF">
        <w:t xml:space="preserve"> </w:t>
      </w:r>
      <w:r>
        <w:rPr>
          <w:rFonts w:ascii="Times" w:hAnsi="Times"/>
          <w:b/>
          <w:szCs w:val="21"/>
        </w:rPr>
        <w:t xml:space="preserve">compensation through </w:t>
      </w:r>
      <w:r w:rsidRPr="006621AF">
        <w:rPr>
          <w:rFonts w:ascii="Times" w:hAnsi="Times"/>
          <w:b/>
          <w:szCs w:val="21"/>
        </w:rPr>
        <w:t>legal proceedings</w:t>
      </w:r>
      <w:r>
        <w:rPr>
          <w:rFonts w:ascii="Times" w:hAnsi="Times"/>
          <w:b/>
          <w:szCs w:val="21"/>
        </w:rPr>
        <w:t>? Please supply these data: people number of get</w:t>
      </w:r>
      <w:r w:rsidRPr="003D4550">
        <w:rPr>
          <w:rFonts w:ascii="Times" w:hAnsi="Times"/>
          <w:b/>
          <w:szCs w:val="21"/>
        </w:rPr>
        <w:t xml:space="preserve"> compensation</w:t>
      </w:r>
      <w:r>
        <w:rPr>
          <w:rFonts w:ascii="Times" w:hAnsi="Times"/>
          <w:b/>
          <w:szCs w:val="21"/>
        </w:rPr>
        <w:t xml:space="preserve">, the </w:t>
      </w:r>
      <w:r w:rsidRPr="003D4550">
        <w:rPr>
          <w:rFonts w:ascii="Times" w:hAnsi="Times"/>
          <w:b/>
          <w:szCs w:val="21"/>
        </w:rPr>
        <w:t>amount of compensation</w:t>
      </w:r>
      <w:r>
        <w:rPr>
          <w:rFonts w:ascii="Times" w:hAnsi="Times"/>
          <w:b/>
          <w:szCs w:val="21"/>
        </w:rPr>
        <w:t xml:space="preserve"> and g</w:t>
      </w:r>
      <w:r w:rsidRPr="003D4550">
        <w:rPr>
          <w:rFonts w:ascii="Times" w:hAnsi="Times"/>
          <w:b/>
          <w:szCs w:val="21"/>
        </w:rPr>
        <w:t>eographical scope</w:t>
      </w:r>
      <w:r>
        <w:rPr>
          <w:rFonts w:ascii="Times" w:hAnsi="Times"/>
          <w:b/>
          <w:szCs w:val="21"/>
        </w:rPr>
        <w:t>.</w:t>
      </w:r>
    </w:p>
    <w:p w:rsidR="00D10293" w:rsidRDefault="00D10293" w:rsidP="00FF32CA">
      <w:pPr>
        <w:spacing w:line="360" w:lineRule="auto"/>
        <w:rPr>
          <w:b/>
        </w:rPr>
      </w:pPr>
    </w:p>
    <w:p w:rsidR="00D10293" w:rsidRDefault="00D10293" w:rsidP="00FF32CA">
      <w:pPr>
        <w:spacing w:line="360" w:lineRule="auto"/>
        <w:outlineLvl w:val="0"/>
        <w:rPr>
          <w:b/>
        </w:rPr>
      </w:pPr>
      <w:r>
        <w:rPr>
          <w:b/>
        </w:rPr>
        <w:fldChar w:fldCharType="begin"/>
      </w:r>
      <w:r>
        <w:rPr>
          <w:b/>
        </w:rPr>
        <w:instrText xml:space="preserve"> = 2 \* ROMAN </w:instrText>
      </w:r>
      <w:r>
        <w:rPr>
          <w:b/>
        </w:rPr>
        <w:fldChar w:fldCharType="separate"/>
      </w:r>
      <w:bookmarkStart w:id="3" w:name="_Toc352329896"/>
      <w:r>
        <w:rPr>
          <w:b/>
          <w:noProof/>
        </w:rPr>
        <w:t>II</w:t>
      </w:r>
      <w:r>
        <w:rPr>
          <w:b/>
        </w:rPr>
        <w:fldChar w:fldCharType="end"/>
      </w:r>
      <w:r>
        <w:rPr>
          <w:b/>
        </w:rPr>
        <w:t xml:space="preserve">. Local </w:t>
      </w:r>
      <w:r w:rsidRPr="0016545D">
        <w:rPr>
          <w:b/>
        </w:rPr>
        <w:t xml:space="preserve">judicial department </w:t>
      </w:r>
      <w:r w:rsidRPr="00E135F6">
        <w:rPr>
          <w:rFonts w:ascii="Times" w:hAnsi="Times"/>
          <w:b/>
          <w:szCs w:val="21"/>
        </w:rPr>
        <w:t>illegal</w:t>
      </w:r>
      <w:r>
        <w:rPr>
          <w:rFonts w:ascii="Times" w:hAnsi="Times"/>
          <w:b/>
          <w:szCs w:val="21"/>
        </w:rPr>
        <w:t>ly</w:t>
      </w:r>
      <w:r w:rsidRPr="00E135F6">
        <w:rPr>
          <w:rFonts w:ascii="Times" w:hAnsi="Times"/>
          <w:b/>
          <w:szCs w:val="21"/>
        </w:rPr>
        <w:t xml:space="preserve"> restricted</w:t>
      </w:r>
      <w:r>
        <w:rPr>
          <w:rFonts w:ascii="Times" w:hAnsi="Times"/>
          <w:b/>
          <w:szCs w:val="21"/>
        </w:rPr>
        <w:t xml:space="preserve"> </w:t>
      </w:r>
      <w:r w:rsidRPr="00E135F6">
        <w:rPr>
          <w:rFonts w:ascii="Times" w:hAnsi="Times"/>
          <w:b/>
          <w:szCs w:val="21"/>
        </w:rPr>
        <w:t>personal freedom</w:t>
      </w:r>
      <w:r>
        <w:rPr>
          <w:rFonts w:ascii="Times" w:hAnsi="Times"/>
          <w:b/>
          <w:szCs w:val="21"/>
        </w:rPr>
        <w:t xml:space="preserve"> of HIV carriers</w:t>
      </w:r>
      <w:bookmarkEnd w:id="3"/>
    </w:p>
    <w:p w:rsidR="00D10293" w:rsidRPr="00E135F6" w:rsidRDefault="00D10293" w:rsidP="00FF32CA">
      <w:pPr>
        <w:spacing w:line="360" w:lineRule="auto"/>
        <w:ind w:firstLineChars="150" w:firstLine="315"/>
        <w:rPr>
          <w:bCs/>
          <w:kern w:val="44"/>
          <w:szCs w:val="21"/>
        </w:rPr>
      </w:pPr>
      <w:r w:rsidRPr="00E135F6">
        <w:rPr>
          <w:bCs/>
          <w:kern w:val="44"/>
          <w:szCs w:val="21"/>
        </w:rPr>
        <w:t xml:space="preserve">Local judicial courts in </w:t>
      </w:r>
      <w:smartTag w:uri="urn:schemas-microsoft-com:office:smarttags" w:element="country-region">
        <w:smartTag w:uri="urn:schemas-microsoft-com:office:smarttags" w:element="country-region">
          <w:r w:rsidRPr="00E135F6">
            <w:rPr>
              <w:bCs/>
              <w:kern w:val="44"/>
              <w:szCs w:val="21"/>
            </w:rPr>
            <w:t>Henan</w:t>
          </w:r>
        </w:smartTag>
        <w:r w:rsidRPr="00E135F6">
          <w:rPr>
            <w:bCs/>
            <w:kern w:val="44"/>
            <w:szCs w:val="21"/>
          </w:rPr>
          <w:t xml:space="preserve"> </w:t>
        </w:r>
        <w:smartTag w:uri="urn:schemas-microsoft-com:office:smarttags" w:element="country-region">
          <w:r w:rsidRPr="00E135F6">
            <w:rPr>
              <w:bCs/>
              <w:kern w:val="44"/>
              <w:szCs w:val="21"/>
            </w:rPr>
            <w:t>Province</w:t>
          </w:r>
        </w:smartTag>
      </w:smartTag>
      <w:r w:rsidRPr="00E135F6">
        <w:rPr>
          <w:bCs/>
          <w:kern w:val="44"/>
          <w:szCs w:val="21"/>
        </w:rPr>
        <w:t xml:space="preserve"> and other surrounding Provinces refuse to take cases relating to people who were infected with HIV/AIDS due to blood selling, blood transfusion, and use of blood products.  These litigants have to appeal to different courts around the country with the hope that some court would take their cases.  Unfortunately, their ca</w:t>
      </w:r>
      <w:r>
        <w:rPr>
          <w:bCs/>
          <w:kern w:val="44"/>
          <w:szCs w:val="21"/>
        </w:rPr>
        <w:t xml:space="preserve">ses were rejected everywhere. </w:t>
      </w:r>
      <w:r w:rsidRPr="00E135F6">
        <w:rPr>
          <w:bCs/>
          <w:kern w:val="44"/>
          <w:szCs w:val="21"/>
        </w:rPr>
        <w:t xml:space="preserve">These experiences re-traumatize people living with HIV/AIDS, add to fiscal costs, and violate social justice. </w:t>
      </w:r>
    </w:p>
    <w:p w:rsidR="00D10293" w:rsidRPr="00E135F6" w:rsidRDefault="00D10293" w:rsidP="00FF32CA">
      <w:pPr>
        <w:spacing w:line="360" w:lineRule="auto"/>
        <w:ind w:firstLineChars="150" w:firstLine="315"/>
        <w:rPr>
          <w:bCs/>
          <w:kern w:val="44"/>
          <w:szCs w:val="21"/>
        </w:rPr>
      </w:pPr>
      <w:r w:rsidRPr="00E135F6">
        <w:rPr>
          <w:bCs/>
          <w:kern w:val="44"/>
          <w:szCs w:val="21"/>
        </w:rPr>
        <w:t xml:space="preserve">The local authorities retaliate against PLWHIV/AIDS, including the police department, judicial courts, and governmental agencies.  For instance, in 1995, a nine-year-old boy, Xi Tian, was infected with HIV, Hepatitis B and C due to blood transfusion in a hospital, </w:t>
      </w:r>
      <w:smartTag w:uri="urn:schemas-microsoft-com:office:smarttags" w:element="country-region">
        <w:smartTag w:uri="urn:schemas-microsoft-com:office:smarttags" w:element="country-region">
          <w:r w:rsidRPr="00E135F6">
            <w:rPr>
              <w:bCs/>
              <w:kern w:val="44"/>
              <w:szCs w:val="21"/>
            </w:rPr>
            <w:t>Hunan</w:t>
          </w:r>
        </w:smartTag>
        <w:r w:rsidRPr="00E135F6">
          <w:rPr>
            <w:bCs/>
            <w:kern w:val="44"/>
            <w:szCs w:val="21"/>
          </w:rPr>
          <w:t xml:space="preserve"> </w:t>
        </w:r>
        <w:smartTag w:uri="urn:schemas-microsoft-com:office:smarttags" w:element="country-region">
          <w:r w:rsidRPr="00E135F6">
            <w:rPr>
              <w:bCs/>
              <w:kern w:val="44"/>
              <w:szCs w:val="21"/>
            </w:rPr>
            <w:t>Province</w:t>
          </w:r>
        </w:smartTag>
      </w:smartTag>
      <w:r w:rsidRPr="00E135F6">
        <w:rPr>
          <w:bCs/>
          <w:kern w:val="44"/>
          <w:szCs w:val="21"/>
        </w:rPr>
        <w:t>.  He appealed to numerous sources for help, such as local judicial courts, state courts, supreme courts, China State Council, the China’s Ministry of health and so forth.  However, he did not hear anything back from these courts; instead, he was charged with vandalism and thus sentenced for one year in 2010.  He was released in August 2011 and closely monitored by the police.</w:t>
      </w:r>
    </w:p>
    <w:p w:rsidR="00D10293" w:rsidRDefault="00D10293" w:rsidP="00FF32CA">
      <w:pPr>
        <w:spacing w:line="360" w:lineRule="auto"/>
        <w:ind w:firstLineChars="150" w:firstLine="315"/>
        <w:rPr>
          <w:bCs/>
          <w:kern w:val="44"/>
          <w:szCs w:val="21"/>
        </w:rPr>
      </w:pPr>
      <w:r w:rsidRPr="00E135F6">
        <w:rPr>
          <w:bCs/>
          <w:kern w:val="44"/>
          <w:szCs w:val="21"/>
        </w:rPr>
        <w:t>Two ladies from Ningling County, Henan Province experienced similar situations.  These two ladies were infected with HIV due to blood transfusion in local women’s hospital.  They have been persistent in appealing to Supreme courts in Beijing to protect their rights over the past decade.  In Aug 2009, local government in Henan Province initiated compensating 9,000 RMB for their loss.  However, after the ladies received money, local courts in Ningling County and Shangqiu County immediately charged these two ladies with blackmail and sentenced them to 2 years</w:t>
      </w:r>
      <w:r>
        <w:rPr>
          <w:bCs/>
          <w:kern w:val="44"/>
          <w:szCs w:val="21"/>
        </w:rPr>
        <w:t>.</w:t>
      </w:r>
    </w:p>
    <w:p w:rsidR="00D10293" w:rsidRPr="0028009C" w:rsidRDefault="00D10293" w:rsidP="00FF32CA">
      <w:pPr>
        <w:spacing w:line="360" w:lineRule="auto"/>
        <w:ind w:firstLineChars="200" w:firstLine="420"/>
        <w:rPr>
          <w:bCs/>
          <w:kern w:val="44"/>
          <w:szCs w:val="21"/>
        </w:rPr>
      </w:pPr>
      <w:r w:rsidRPr="000B7EA4">
        <w:rPr>
          <w:rFonts w:ascii="Times" w:hAnsi="Times"/>
          <w:szCs w:val="21"/>
        </w:rPr>
        <w:t>We want to know the following questions:</w:t>
      </w:r>
    </w:p>
    <w:p w:rsidR="00D10293" w:rsidRDefault="00D10293" w:rsidP="00FF32CA">
      <w:pPr>
        <w:spacing w:line="360" w:lineRule="auto"/>
        <w:rPr>
          <w:rFonts w:ascii="Times" w:hAnsi="Times"/>
          <w:b/>
          <w:szCs w:val="21"/>
        </w:rPr>
      </w:pPr>
      <w:r w:rsidRPr="00C33549">
        <w:rPr>
          <w:rFonts w:ascii="Times" w:hAnsi="Times"/>
          <w:b/>
          <w:szCs w:val="21"/>
        </w:rPr>
        <w:t>1</w:t>
      </w:r>
      <w:r>
        <w:rPr>
          <w:rFonts w:ascii="Times" w:hAnsi="Times"/>
          <w:b/>
          <w:szCs w:val="21"/>
        </w:rPr>
        <w:t xml:space="preserve">. Does Chinese government have the data: in the past 5 years, how many HIV carriers lose </w:t>
      </w:r>
      <w:r w:rsidRPr="00E135F6">
        <w:rPr>
          <w:rFonts w:ascii="Times" w:hAnsi="Times"/>
          <w:b/>
          <w:szCs w:val="21"/>
        </w:rPr>
        <w:t>personal freedom</w:t>
      </w:r>
      <w:r>
        <w:rPr>
          <w:rFonts w:ascii="Times" w:hAnsi="Times"/>
          <w:b/>
          <w:szCs w:val="21"/>
        </w:rPr>
        <w:t xml:space="preserve"> just because </w:t>
      </w:r>
      <w:r w:rsidRPr="00E135F6">
        <w:rPr>
          <w:rFonts w:ascii="Times" w:hAnsi="Times"/>
          <w:b/>
          <w:szCs w:val="21"/>
        </w:rPr>
        <w:t>letters and visits?</w:t>
      </w:r>
    </w:p>
    <w:p w:rsidR="00D10293" w:rsidRDefault="00D10293" w:rsidP="00FF32CA">
      <w:pPr>
        <w:spacing w:line="360" w:lineRule="auto"/>
        <w:rPr>
          <w:rFonts w:ascii="Times" w:hAnsi="Times"/>
          <w:b/>
          <w:szCs w:val="21"/>
        </w:rPr>
      </w:pPr>
      <w:r>
        <w:rPr>
          <w:rFonts w:ascii="Times" w:hAnsi="Times"/>
          <w:b/>
          <w:szCs w:val="21"/>
        </w:rPr>
        <w:t xml:space="preserve">2. If the local government </w:t>
      </w:r>
      <w:r w:rsidRPr="00E135F6">
        <w:rPr>
          <w:rFonts w:ascii="Times" w:hAnsi="Times"/>
          <w:b/>
          <w:szCs w:val="21"/>
        </w:rPr>
        <w:t>illegal</w:t>
      </w:r>
      <w:r>
        <w:rPr>
          <w:rFonts w:ascii="Times" w:hAnsi="Times"/>
          <w:b/>
          <w:szCs w:val="21"/>
        </w:rPr>
        <w:t>ly</w:t>
      </w:r>
      <w:r w:rsidRPr="00E135F6">
        <w:rPr>
          <w:rFonts w:ascii="Times" w:hAnsi="Times"/>
          <w:b/>
          <w:szCs w:val="21"/>
        </w:rPr>
        <w:t xml:space="preserve"> restricted</w:t>
      </w:r>
      <w:r>
        <w:rPr>
          <w:rFonts w:ascii="Times" w:hAnsi="Times"/>
          <w:b/>
          <w:szCs w:val="21"/>
        </w:rPr>
        <w:t xml:space="preserve"> </w:t>
      </w:r>
      <w:r w:rsidRPr="00E135F6">
        <w:rPr>
          <w:rFonts w:ascii="Times" w:hAnsi="Times"/>
          <w:b/>
          <w:szCs w:val="21"/>
        </w:rPr>
        <w:t>personal freedom</w:t>
      </w:r>
      <w:r>
        <w:rPr>
          <w:rFonts w:ascii="Times" w:hAnsi="Times"/>
          <w:b/>
          <w:szCs w:val="21"/>
        </w:rPr>
        <w:t xml:space="preserve"> of HIV carriers, i</w:t>
      </w:r>
      <w:r w:rsidRPr="0016545D">
        <w:rPr>
          <w:rFonts w:ascii="Times" w:hAnsi="Times"/>
          <w:b/>
          <w:szCs w:val="21"/>
        </w:rPr>
        <w:t>s there any</w:t>
      </w:r>
      <w:r>
        <w:rPr>
          <w:rFonts w:ascii="Times" w:hAnsi="Times"/>
          <w:b/>
          <w:szCs w:val="21"/>
        </w:rPr>
        <w:t xml:space="preserve"> judicial r</w:t>
      </w:r>
      <w:r w:rsidRPr="0016545D">
        <w:rPr>
          <w:rFonts w:ascii="Times" w:hAnsi="Times"/>
          <w:b/>
          <w:szCs w:val="21"/>
        </w:rPr>
        <w:t>emedies measures</w:t>
      </w:r>
      <w:r>
        <w:rPr>
          <w:rFonts w:ascii="Times" w:hAnsi="Times"/>
          <w:b/>
          <w:szCs w:val="21"/>
        </w:rPr>
        <w:t xml:space="preserve"> of </w:t>
      </w:r>
      <w:r w:rsidRPr="0016545D">
        <w:rPr>
          <w:rFonts w:ascii="Times" w:hAnsi="Times"/>
          <w:b/>
          <w:szCs w:val="21"/>
        </w:rPr>
        <w:t>central government</w:t>
      </w:r>
      <w:r>
        <w:rPr>
          <w:rFonts w:ascii="Times" w:hAnsi="Times"/>
          <w:b/>
          <w:szCs w:val="21"/>
        </w:rPr>
        <w:t xml:space="preserve"> or </w:t>
      </w:r>
      <w:r w:rsidRPr="0016545D">
        <w:rPr>
          <w:rFonts w:ascii="Times" w:hAnsi="Times"/>
          <w:b/>
          <w:szCs w:val="21"/>
        </w:rPr>
        <w:t>higher</w:t>
      </w:r>
      <w:r>
        <w:rPr>
          <w:rFonts w:ascii="Times" w:hAnsi="Times"/>
          <w:b/>
          <w:szCs w:val="21"/>
        </w:rPr>
        <w:t xml:space="preserve"> </w:t>
      </w:r>
      <w:r w:rsidRPr="0016545D">
        <w:rPr>
          <w:rFonts w:ascii="Times" w:hAnsi="Times"/>
          <w:b/>
          <w:szCs w:val="21"/>
        </w:rPr>
        <w:t>judicial department</w:t>
      </w:r>
      <w:r>
        <w:rPr>
          <w:rFonts w:ascii="Times" w:hAnsi="Times"/>
          <w:b/>
          <w:szCs w:val="21"/>
        </w:rPr>
        <w:t>?</w:t>
      </w:r>
    </w:p>
    <w:p w:rsidR="00D10293" w:rsidRDefault="00D10293" w:rsidP="00FF32CA">
      <w:pPr>
        <w:spacing w:line="360" w:lineRule="auto"/>
        <w:rPr>
          <w:b/>
          <w:bCs/>
          <w:kern w:val="44"/>
          <w:szCs w:val="21"/>
        </w:rPr>
      </w:pPr>
      <w:r>
        <w:rPr>
          <w:rFonts w:ascii="Times" w:hAnsi="Times"/>
          <w:b/>
          <w:szCs w:val="21"/>
        </w:rPr>
        <w:t xml:space="preserve">3. </w:t>
      </w:r>
      <w:r>
        <w:rPr>
          <w:b/>
          <w:bCs/>
          <w:kern w:val="44"/>
          <w:szCs w:val="21"/>
        </w:rPr>
        <w:t xml:space="preserve">How to guarantee HIV carriers and AIDS patients’ right of </w:t>
      </w:r>
      <w:r w:rsidRPr="00E135F6">
        <w:rPr>
          <w:rFonts w:ascii="Times" w:hAnsi="Times"/>
          <w:b/>
          <w:szCs w:val="21"/>
        </w:rPr>
        <w:t>letters and visits</w:t>
      </w:r>
      <w:r>
        <w:rPr>
          <w:rFonts w:ascii="Times" w:hAnsi="Times"/>
          <w:b/>
          <w:szCs w:val="21"/>
        </w:rPr>
        <w:t>?</w:t>
      </w:r>
    </w:p>
    <w:p w:rsidR="00D10293" w:rsidRDefault="00D10293" w:rsidP="00FF32CA">
      <w:pPr>
        <w:spacing w:line="360" w:lineRule="auto"/>
        <w:rPr>
          <w:b/>
        </w:rPr>
      </w:pPr>
    </w:p>
    <w:p w:rsidR="00D10293" w:rsidRPr="00CE3640" w:rsidRDefault="00D10293" w:rsidP="00FF32CA">
      <w:pPr>
        <w:spacing w:line="360" w:lineRule="auto"/>
        <w:outlineLvl w:val="0"/>
        <w:rPr>
          <w:b/>
          <w:bCs/>
          <w:kern w:val="44"/>
          <w:szCs w:val="21"/>
        </w:rPr>
      </w:pPr>
      <w:r>
        <w:rPr>
          <w:b/>
        </w:rPr>
        <w:fldChar w:fldCharType="begin"/>
      </w:r>
      <w:r>
        <w:rPr>
          <w:b/>
        </w:rPr>
        <w:instrText xml:space="preserve"> = 3 \* ROMAN </w:instrText>
      </w:r>
      <w:r>
        <w:rPr>
          <w:b/>
        </w:rPr>
        <w:fldChar w:fldCharType="separate"/>
      </w:r>
      <w:bookmarkStart w:id="4" w:name="_Toc352329897"/>
      <w:r>
        <w:rPr>
          <w:b/>
          <w:noProof/>
        </w:rPr>
        <w:t>III</w:t>
      </w:r>
      <w:r>
        <w:rPr>
          <w:b/>
        </w:rPr>
        <w:fldChar w:fldCharType="end"/>
      </w:r>
      <w:r>
        <w:rPr>
          <w:b/>
        </w:rPr>
        <w:t xml:space="preserve">. Chinese </w:t>
      </w:r>
      <w:r w:rsidRPr="008A2F23">
        <w:rPr>
          <w:b/>
          <w:bCs/>
          <w:kern w:val="44"/>
          <w:szCs w:val="21"/>
        </w:rPr>
        <w:t>HIV carriers and AIDS patients’</w:t>
      </w:r>
      <w:r>
        <w:rPr>
          <w:b/>
          <w:bCs/>
          <w:kern w:val="44"/>
          <w:szCs w:val="21"/>
        </w:rPr>
        <w:t xml:space="preserve"> medical right is still lack of judicial guarantee</w:t>
      </w:r>
      <w:bookmarkEnd w:id="4"/>
      <w:r>
        <w:rPr>
          <w:b/>
          <w:bCs/>
          <w:kern w:val="44"/>
          <w:szCs w:val="21"/>
        </w:rPr>
        <w:t xml:space="preserve"> </w:t>
      </w:r>
    </w:p>
    <w:p w:rsidR="00D10293" w:rsidRPr="00144128" w:rsidRDefault="00D10293" w:rsidP="00FF32CA">
      <w:pPr>
        <w:spacing w:line="360" w:lineRule="auto"/>
        <w:ind w:firstLineChars="200" w:firstLine="420"/>
        <w:rPr>
          <w:bCs/>
          <w:kern w:val="44"/>
          <w:szCs w:val="21"/>
        </w:rPr>
      </w:pPr>
      <w:r w:rsidRPr="00144128">
        <w:rPr>
          <w:bCs/>
          <w:kern w:val="44"/>
          <w:szCs w:val="21"/>
        </w:rPr>
        <w:t>It is stated in the article 41 of Regulation for HIV/AIDS Prevention and Treatment, effected in 2006, that medical facilities should provide counseling, prevention, diagnosis, and treatment for any health concerns that PLWHIV/AIDS bring, including but not limited to HIV/AIDS.  However, PLWHIV/AIDS has limited access to medical care.</w:t>
      </w:r>
    </w:p>
    <w:p w:rsidR="00D10293" w:rsidRPr="00144128" w:rsidRDefault="00D10293" w:rsidP="00FF32CA">
      <w:pPr>
        <w:spacing w:line="360" w:lineRule="auto"/>
        <w:ind w:firstLineChars="200" w:firstLine="420"/>
        <w:rPr>
          <w:bCs/>
          <w:kern w:val="44"/>
          <w:szCs w:val="21"/>
        </w:rPr>
      </w:pPr>
      <w:r w:rsidRPr="00144128">
        <w:rPr>
          <w:bCs/>
          <w:kern w:val="44"/>
          <w:szCs w:val="21"/>
        </w:rPr>
        <w:t>In April 2011, UNILO and China CDC released a report on the discriminations PLWHIV/AIDS receive under medical systems in China.  Medical facilities often refuse to provide medical/surgical care for PLWHIV/AIDS.  Similar cases occur frequently.  Such issues as side effects of ART medicines and lack of the variety of ART medicines are of concern to PLWHIV/AIDS.</w:t>
      </w:r>
    </w:p>
    <w:p w:rsidR="00D10293" w:rsidRDefault="00D10293" w:rsidP="00FF32CA">
      <w:pPr>
        <w:spacing w:line="360" w:lineRule="auto"/>
        <w:ind w:firstLineChars="200" w:firstLine="420"/>
        <w:rPr>
          <w:bCs/>
          <w:kern w:val="44"/>
          <w:szCs w:val="21"/>
        </w:rPr>
      </w:pPr>
      <w:r>
        <w:rPr>
          <w:bCs/>
          <w:kern w:val="44"/>
          <w:szCs w:val="21"/>
        </w:rPr>
        <w:t xml:space="preserve">Case1. The patient is only 25 years old from Tianjin and needed </w:t>
      </w:r>
      <w:r w:rsidRPr="00654F1D">
        <w:rPr>
          <w:bCs/>
          <w:kern w:val="44"/>
          <w:szCs w:val="21"/>
        </w:rPr>
        <w:t>an operation badly</w:t>
      </w:r>
      <w:r>
        <w:rPr>
          <w:bCs/>
          <w:kern w:val="44"/>
          <w:szCs w:val="21"/>
        </w:rPr>
        <w:t xml:space="preserve">. Before the </w:t>
      </w:r>
      <w:r w:rsidRPr="00144128">
        <w:rPr>
          <w:bCs/>
          <w:kern w:val="44"/>
          <w:szCs w:val="21"/>
        </w:rPr>
        <w:t>operation</w:t>
      </w:r>
      <w:r>
        <w:rPr>
          <w:bCs/>
          <w:kern w:val="44"/>
          <w:szCs w:val="21"/>
        </w:rPr>
        <w:t>, lung cancer patient was found out HIV infection, s</w:t>
      </w:r>
      <w:r w:rsidRPr="00654F1D">
        <w:rPr>
          <w:bCs/>
          <w:kern w:val="44"/>
          <w:szCs w:val="21"/>
        </w:rPr>
        <w:t>everal hospitals</w:t>
      </w:r>
      <w:r>
        <w:rPr>
          <w:bCs/>
          <w:kern w:val="44"/>
          <w:szCs w:val="21"/>
        </w:rPr>
        <w:t xml:space="preserve"> </w:t>
      </w:r>
      <w:r w:rsidRPr="00654F1D">
        <w:rPr>
          <w:bCs/>
          <w:kern w:val="44"/>
          <w:szCs w:val="21"/>
        </w:rPr>
        <w:t>refused to perform an operation</w:t>
      </w:r>
      <w:r>
        <w:rPr>
          <w:bCs/>
          <w:kern w:val="44"/>
          <w:szCs w:val="21"/>
        </w:rPr>
        <w:t xml:space="preserve"> just because he is a HIV carrier.</w:t>
      </w:r>
    </w:p>
    <w:p w:rsidR="00D10293" w:rsidRDefault="00D10293" w:rsidP="00FF32CA">
      <w:pPr>
        <w:spacing w:line="360" w:lineRule="auto"/>
        <w:ind w:firstLineChars="200" w:firstLine="420"/>
        <w:rPr>
          <w:bCs/>
          <w:kern w:val="44"/>
          <w:szCs w:val="21"/>
        </w:rPr>
      </w:pPr>
      <w:r>
        <w:rPr>
          <w:bCs/>
          <w:kern w:val="44"/>
          <w:szCs w:val="21"/>
        </w:rPr>
        <w:t xml:space="preserve">Case2, In Fujian Province, a patient’s eyeball was hurt and needed </w:t>
      </w:r>
      <w:r w:rsidRPr="00654F1D">
        <w:rPr>
          <w:bCs/>
          <w:kern w:val="44"/>
          <w:szCs w:val="21"/>
        </w:rPr>
        <w:t>an operation badly</w:t>
      </w:r>
      <w:r>
        <w:rPr>
          <w:bCs/>
          <w:kern w:val="44"/>
          <w:szCs w:val="21"/>
        </w:rPr>
        <w:t xml:space="preserve">. Before the </w:t>
      </w:r>
      <w:r w:rsidRPr="00144128">
        <w:rPr>
          <w:bCs/>
          <w:kern w:val="44"/>
          <w:szCs w:val="21"/>
        </w:rPr>
        <w:t>operation</w:t>
      </w:r>
      <w:r>
        <w:rPr>
          <w:bCs/>
          <w:kern w:val="44"/>
          <w:szCs w:val="21"/>
        </w:rPr>
        <w:t xml:space="preserve">, the patient was found out HIV infection, the local hospital </w:t>
      </w:r>
      <w:r w:rsidRPr="00654F1D">
        <w:rPr>
          <w:bCs/>
          <w:kern w:val="44"/>
          <w:szCs w:val="21"/>
        </w:rPr>
        <w:t>refused to perform an operation</w:t>
      </w:r>
      <w:r>
        <w:rPr>
          <w:bCs/>
          <w:kern w:val="44"/>
          <w:szCs w:val="21"/>
        </w:rPr>
        <w:t xml:space="preserve"> just because he is a HIV carrier.</w:t>
      </w:r>
    </w:p>
    <w:p w:rsidR="00D10293" w:rsidRDefault="00D10293" w:rsidP="00FF32CA">
      <w:pPr>
        <w:spacing w:line="360" w:lineRule="auto"/>
        <w:ind w:firstLineChars="200" w:firstLine="420"/>
        <w:rPr>
          <w:bCs/>
          <w:kern w:val="44"/>
          <w:szCs w:val="21"/>
        </w:rPr>
      </w:pPr>
      <w:r w:rsidRPr="00A617F9">
        <w:rPr>
          <w:szCs w:val="21"/>
        </w:rPr>
        <w:t>China State Council released a policy titled China Containment and Control of AIDS “Five-Year” Ac</w:t>
      </w:r>
      <w:r>
        <w:rPr>
          <w:szCs w:val="21"/>
        </w:rPr>
        <w:t xml:space="preserve">tion Plan on January 13, 2012. </w:t>
      </w:r>
      <w:r w:rsidRPr="00A617F9">
        <w:rPr>
          <w:szCs w:val="21"/>
        </w:rPr>
        <w:t xml:space="preserve">The “opt-out” HIV voluntary testing has been discussed and should be widely applied.  However, it lacks legal protection mechanisms for PLWHIV/AIDS in China.  Informed </w:t>
      </w:r>
      <w:r>
        <w:rPr>
          <w:szCs w:val="21"/>
        </w:rPr>
        <w:t xml:space="preserve">consent is not well practiced. </w:t>
      </w:r>
      <w:r w:rsidRPr="00A617F9">
        <w:rPr>
          <w:szCs w:val="21"/>
        </w:rPr>
        <w:t>What’s more, PLWHIV/AIDS are not rights-conscious.</w:t>
      </w:r>
      <w:r>
        <w:rPr>
          <w:szCs w:val="21"/>
        </w:rPr>
        <w:t xml:space="preserve"> </w:t>
      </w:r>
    </w:p>
    <w:p w:rsidR="00D10293" w:rsidRPr="0028009C" w:rsidRDefault="00D10293" w:rsidP="00FF32CA">
      <w:pPr>
        <w:spacing w:line="360" w:lineRule="auto"/>
        <w:ind w:firstLineChars="200" w:firstLine="420"/>
        <w:rPr>
          <w:bCs/>
          <w:kern w:val="44"/>
          <w:szCs w:val="21"/>
        </w:rPr>
      </w:pPr>
      <w:r w:rsidRPr="000B7EA4">
        <w:rPr>
          <w:rFonts w:ascii="Times" w:hAnsi="Times"/>
          <w:szCs w:val="21"/>
        </w:rPr>
        <w:t>We want to know the following questions:</w:t>
      </w:r>
    </w:p>
    <w:p w:rsidR="00D10293" w:rsidRPr="0028009C" w:rsidRDefault="00D10293" w:rsidP="00FF32CA">
      <w:pPr>
        <w:spacing w:line="360" w:lineRule="auto"/>
        <w:rPr>
          <w:b/>
          <w:bCs/>
          <w:kern w:val="44"/>
          <w:szCs w:val="21"/>
        </w:rPr>
      </w:pPr>
      <w:r w:rsidRPr="00C33549">
        <w:rPr>
          <w:rFonts w:ascii="Times" w:hAnsi="Times"/>
          <w:b/>
          <w:szCs w:val="21"/>
        </w:rPr>
        <w:t>1</w:t>
      </w:r>
      <w:r>
        <w:rPr>
          <w:rFonts w:ascii="Times" w:hAnsi="Times"/>
          <w:b/>
          <w:szCs w:val="21"/>
        </w:rPr>
        <w:t>. W</w:t>
      </w:r>
      <w:r w:rsidRPr="00C33549">
        <w:rPr>
          <w:b/>
          <w:bCs/>
          <w:kern w:val="44"/>
          <w:szCs w:val="21"/>
        </w:rPr>
        <w:t xml:space="preserve">hat is punitive measure to the </w:t>
      </w:r>
      <w:r>
        <w:rPr>
          <w:b/>
          <w:bCs/>
          <w:kern w:val="44"/>
          <w:szCs w:val="21"/>
        </w:rPr>
        <w:t xml:space="preserve">medical </w:t>
      </w:r>
      <w:r w:rsidRPr="0028009C">
        <w:rPr>
          <w:b/>
          <w:bCs/>
          <w:kern w:val="44"/>
          <w:szCs w:val="21"/>
        </w:rPr>
        <w:t>institutions</w:t>
      </w:r>
      <w:r>
        <w:rPr>
          <w:b/>
          <w:bCs/>
          <w:kern w:val="44"/>
          <w:szCs w:val="21"/>
        </w:rPr>
        <w:t xml:space="preserve"> and </w:t>
      </w:r>
      <w:r w:rsidRPr="0028009C">
        <w:rPr>
          <w:b/>
          <w:bCs/>
          <w:kern w:val="44"/>
          <w:szCs w:val="21"/>
        </w:rPr>
        <w:t>relevant responsibility person</w:t>
      </w:r>
      <w:r>
        <w:rPr>
          <w:b/>
          <w:bCs/>
          <w:kern w:val="44"/>
          <w:szCs w:val="21"/>
        </w:rPr>
        <w:t xml:space="preserve"> who </w:t>
      </w:r>
      <w:r w:rsidRPr="0028009C">
        <w:rPr>
          <w:b/>
          <w:bCs/>
          <w:kern w:val="44"/>
          <w:szCs w:val="21"/>
        </w:rPr>
        <w:t>refused to perform an operation</w:t>
      </w:r>
      <w:r>
        <w:rPr>
          <w:b/>
          <w:bCs/>
          <w:kern w:val="44"/>
          <w:szCs w:val="21"/>
        </w:rPr>
        <w:t xml:space="preserve"> for</w:t>
      </w:r>
      <w:r w:rsidRPr="0028009C">
        <w:rPr>
          <w:b/>
          <w:bCs/>
          <w:kern w:val="44"/>
          <w:szCs w:val="21"/>
        </w:rPr>
        <w:t xml:space="preserve"> HIV carrier</w:t>
      </w:r>
      <w:r>
        <w:rPr>
          <w:b/>
          <w:bCs/>
          <w:kern w:val="44"/>
          <w:szCs w:val="21"/>
        </w:rPr>
        <w:t>?</w:t>
      </w:r>
    </w:p>
    <w:p w:rsidR="00D10293" w:rsidRDefault="00D10293" w:rsidP="00FF32CA">
      <w:pPr>
        <w:spacing w:line="360" w:lineRule="auto"/>
        <w:rPr>
          <w:b/>
          <w:bCs/>
          <w:kern w:val="44"/>
          <w:szCs w:val="21"/>
        </w:rPr>
      </w:pPr>
      <w:r>
        <w:rPr>
          <w:b/>
          <w:bCs/>
          <w:kern w:val="44"/>
          <w:szCs w:val="21"/>
        </w:rPr>
        <w:t xml:space="preserve">2. Chinese government has </w:t>
      </w:r>
      <w:r w:rsidRPr="0028009C">
        <w:rPr>
          <w:b/>
          <w:bCs/>
          <w:kern w:val="44"/>
          <w:szCs w:val="21"/>
        </w:rPr>
        <w:t>popularize</w:t>
      </w:r>
      <w:r>
        <w:rPr>
          <w:b/>
          <w:bCs/>
          <w:kern w:val="44"/>
          <w:szCs w:val="21"/>
        </w:rPr>
        <w:t xml:space="preserve">d and promoted the </w:t>
      </w:r>
      <w:r w:rsidRPr="000B103B">
        <w:rPr>
          <w:b/>
          <w:bCs/>
          <w:kern w:val="44"/>
          <w:szCs w:val="21"/>
        </w:rPr>
        <w:t>“opt-out” HIV voluntary testing</w:t>
      </w:r>
      <w:r>
        <w:rPr>
          <w:b/>
          <w:bCs/>
          <w:kern w:val="44"/>
          <w:szCs w:val="21"/>
        </w:rPr>
        <w:t xml:space="preserve">, how to guarantee HIV carriers and AIDS patients’ right of </w:t>
      </w:r>
      <w:r w:rsidRPr="008A2F23">
        <w:rPr>
          <w:b/>
          <w:bCs/>
          <w:kern w:val="44"/>
          <w:szCs w:val="21"/>
        </w:rPr>
        <w:t>privacy</w:t>
      </w:r>
      <w:r>
        <w:rPr>
          <w:b/>
          <w:bCs/>
          <w:kern w:val="44"/>
          <w:szCs w:val="21"/>
        </w:rPr>
        <w:t xml:space="preserve">, right to know and the right of </w:t>
      </w:r>
      <w:r w:rsidRPr="008A2F23">
        <w:rPr>
          <w:b/>
          <w:bCs/>
          <w:kern w:val="44"/>
          <w:szCs w:val="21"/>
        </w:rPr>
        <w:t>equal treatment</w:t>
      </w:r>
      <w:r>
        <w:rPr>
          <w:b/>
          <w:bCs/>
          <w:kern w:val="44"/>
          <w:szCs w:val="21"/>
        </w:rPr>
        <w:t xml:space="preserve"> in the </w:t>
      </w:r>
      <w:r w:rsidRPr="000B103B">
        <w:rPr>
          <w:b/>
          <w:bCs/>
          <w:kern w:val="44"/>
          <w:szCs w:val="21"/>
        </w:rPr>
        <w:t>“opt-out” HIV voluntary testing</w:t>
      </w:r>
      <w:r>
        <w:rPr>
          <w:b/>
          <w:bCs/>
          <w:kern w:val="44"/>
          <w:szCs w:val="21"/>
        </w:rPr>
        <w:t>?</w:t>
      </w:r>
    </w:p>
    <w:p w:rsidR="00D10293" w:rsidRPr="008A2F23" w:rsidRDefault="00D10293" w:rsidP="00FF32CA">
      <w:pPr>
        <w:spacing w:line="360" w:lineRule="auto"/>
        <w:rPr>
          <w:b/>
          <w:bCs/>
          <w:kern w:val="44"/>
          <w:szCs w:val="21"/>
        </w:rPr>
      </w:pPr>
      <w:r>
        <w:rPr>
          <w:b/>
          <w:bCs/>
          <w:kern w:val="44"/>
          <w:szCs w:val="21"/>
        </w:rPr>
        <w:t xml:space="preserve">3. </w:t>
      </w:r>
      <w:r w:rsidRPr="008A2F23">
        <w:rPr>
          <w:b/>
          <w:bCs/>
          <w:kern w:val="44"/>
          <w:szCs w:val="21"/>
        </w:rPr>
        <w:t>What has Chinese government done to eliminate discrimination with HIV/AIDS and guarantee HIV carriers and AIDS patients’ rights? Does the effort produce a desired effect?</w:t>
      </w:r>
    </w:p>
    <w:p w:rsidR="00D10293" w:rsidRPr="008A2F23" w:rsidRDefault="00D10293" w:rsidP="00FF32CA">
      <w:pPr>
        <w:spacing w:line="360" w:lineRule="auto"/>
        <w:rPr>
          <w:b/>
          <w:bCs/>
          <w:kern w:val="44"/>
          <w:szCs w:val="21"/>
        </w:rPr>
      </w:pPr>
    </w:p>
    <w:bookmarkEnd w:id="0"/>
    <w:p w:rsidR="00D10293" w:rsidRDefault="00D10293" w:rsidP="00FF32CA">
      <w:pPr>
        <w:widowControl/>
        <w:spacing w:line="360" w:lineRule="auto"/>
        <w:ind w:left="103" w:hangingChars="49" w:hanging="103"/>
        <w:outlineLvl w:val="0"/>
        <w:rPr>
          <w:rFonts w:ascii="Times" w:hAnsi="Times"/>
          <w:b/>
          <w:szCs w:val="21"/>
        </w:rPr>
      </w:pPr>
      <w:r w:rsidRPr="00D932BA">
        <w:rPr>
          <w:b/>
          <w:kern w:val="44"/>
        </w:rPr>
        <w:fldChar w:fldCharType="begin"/>
      </w:r>
      <w:r w:rsidRPr="00D932BA">
        <w:rPr>
          <w:b/>
          <w:kern w:val="44"/>
        </w:rPr>
        <w:instrText xml:space="preserve"> = 4 \* ROMAN </w:instrText>
      </w:r>
      <w:r w:rsidRPr="00D932BA">
        <w:rPr>
          <w:b/>
          <w:kern w:val="44"/>
        </w:rPr>
        <w:fldChar w:fldCharType="separate"/>
      </w:r>
      <w:bookmarkStart w:id="5" w:name="_Toc352329898"/>
      <w:r>
        <w:rPr>
          <w:b/>
          <w:noProof/>
          <w:kern w:val="44"/>
        </w:rPr>
        <w:t>IV</w:t>
      </w:r>
      <w:r w:rsidRPr="00D932BA">
        <w:rPr>
          <w:b/>
          <w:kern w:val="44"/>
        </w:rPr>
        <w:fldChar w:fldCharType="end"/>
      </w:r>
      <w:r>
        <w:rPr>
          <w:b/>
          <w:kern w:val="44"/>
        </w:rPr>
        <w:t xml:space="preserve">. Chinese government </w:t>
      </w:r>
      <w:r w:rsidRPr="00D932BA">
        <w:rPr>
          <w:rFonts w:ascii="Times" w:hAnsi="Times"/>
          <w:b/>
          <w:szCs w:val="21"/>
        </w:rPr>
        <w:t xml:space="preserve">public </w:t>
      </w:r>
      <w:r w:rsidRPr="00D932BA">
        <w:rPr>
          <w:b/>
          <w:kern w:val="44"/>
        </w:rPr>
        <w:t>health</w:t>
      </w:r>
      <w:r w:rsidRPr="00D932BA">
        <w:rPr>
          <w:rFonts w:ascii="Times" w:hAnsi="Times"/>
          <w:b/>
          <w:szCs w:val="21"/>
        </w:rPr>
        <w:t xml:space="preserve"> expenditures on</w:t>
      </w:r>
      <w:r>
        <w:rPr>
          <w:b/>
          <w:kern w:val="44"/>
        </w:rPr>
        <w:t xml:space="preserve"> </w:t>
      </w:r>
      <w:r w:rsidRPr="00D932BA">
        <w:rPr>
          <w:b/>
          <w:kern w:val="44"/>
        </w:rPr>
        <w:t>AIDS prevention and control</w:t>
      </w:r>
      <w:r>
        <w:rPr>
          <w:b/>
          <w:kern w:val="44"/>
        </w:rPr>
        <w:t xml:space="preserve"> is </w:t>
      </w:r>
      <w:r>
        <w:rPr>
          <w:rFonts w:ascii="Times" w:hAnsi="Times"/>
          <w:b/>
          <w:szCs w:val="21"/>
        </w:rPr>
        <w:t>lack of</w:t>
      </w:r>
      <w:bookmarkEnd w:id="5"/>
    </w:p>
    <w:p w:rsidR="00D10293" w:rsidRDefault="00D10293" w:rsidP="00FF32CA">
      <w:pPr>
        <w:widowControl/>
        <w:spacing w:line="360" w:lineRule="auto"/>
        <w:ind w:left="103" w:hangingChars="49" w:hanging="103"/>
        <w:outlineLvl w:val="0"/>
        <w:rPr>
          <w:rFonts w:ascii="Times" w:hAnsi="Times"/>
          <w:b/>
          <w:szCs w:val="21"/>
        </w:rPr>
      </w:pPr>
      <w:bookmarkStart w:id="6" w:name="_Toc352329899"/>
      <w:r>
        <w:rPr>
          <w:rFonts w:ascii="Times" w:hAnsi="Times"/>
          <w:b/>
          <w:szCs w:val="21"/>
        </w:rPr>
        <w:t xml:space="preserve">transparency and </w:t>
      </w:r>
      <w:r w:rsidRPr="00940B8C">
        <w:rPr>
          <w:rFonts w:ascii="Times" w:hAnsi="Times"/>
          <w:b/>
          <w:szCs w:val="21"/>
        </w:rPr>
        <w:t>mechanism of effective supervision</w:t>
      </w:r>
      <w:bookmarkEnd w:id="6"/>
    </w:p>
    <w:p w:rsidR="00D10293" w:rsidRPr="00B8199D" w:rsidRDefault="00D10293" w:rsidP="00FF32CA">
      <w:pPr>
        <w:widowControl/>
        <w:spacing w:line="360" w:lineRule="auto"/>
        <w:rPr>
          <w:bCs/>
          <w:kern w:val="44"/>
          <w:szCs w:val="21"/>
        </w:rPr>
      </w:pPr>
      <w:r w:rsidRPr="00940B8C">
        <w:rPr>
          <w:bCs/>
          <w:kern w:val="44"/>
          <w:szCs w:val="21"/>
        </w:rPr>
        <w:t xml:space="preserve">Government Information Publicity Regulations has come into force on May 1st, 2008, </w:t>
      </w:r>
      <w:r>
        <w:rPr>
          <w:bCs/>
          <w:kern w:val="44"/>
          <w:szCs w:val="21"/>
        </w:rPr>
        <w:t xml:space="preserve">it has an </w:t>
      </w:r>
      <w:r w:rsidRPr="00940B8C">
        <w:rPr>
          <w:bCs/>
          <w:kern w:val="44"/>
          <w:szCs w:val="21"/>
        </w:rPr>
        <w:t>important effect on</w:t>
      </w:r>
      <w:r>
        <w:rPr>
          <w:bCs/>
          <w:kern w:val="44"/>
          <w:szCs w:val="21"/>
        </w:rPr>
        <w:t xml:space="preserve"> constructing an </w:t>
      </w:r>
      <w:r w:rsidRPr="00940B8C">
        <w:rPr>
          <w:bCs/>
          <w:kern w:val="44"/>
          <w:szCs w:val="21"/>
        </w:rPr>
        <w:t>open and transparent government</w:t>
      </w:r>
      <w:r>
        <w:rPr>
          <w:bCs/>
          <w:kern w:val="44"/>
          <w:szCs w:val="21"/>
        </w:rPr>
        <w:t xml:space="preserve"> and</w:t>
      </w:r>
      <w:r w:rsidRPr="00940B8C">
        <w:t xml:space="preserve"> </w:t>
      </w:r>
      <w:r w:rsidRPr="00940B8C">
        <w:rPr>
          <w:bCs/>
          <w:kern w:val="44"/>
          <w:szCs w:val="21"/>
        </w:rPr>
        <w:t>guaranteeing</w:t>
      </w:r>
      <w:r>
        <w:rPr>
          <w:bCs/>
          <w:kern w:val="44"/>
          <w:szCs w:val="21"/>
        </w:rPr>
        <w:t xml:space="preserve"> </w:t>
      </w:r>
      <w:r w:rsidRPr="00B8199D">
        <w:rPr>
          <w:bCs/>
          <w:kern w:val="44"/>
          <w:szCs w:val="21"/>
        </w:rPr>
        <w:t>citizen</w:t>
      </w:r>
      <w:r>
        <w:rPr>
          <w:bCs/>
          <w:kern w:val="44"/>
          <w:szCs w:val="21"/>
        </w:rPr>
        <w:t>’s right to obtain information.</w:t>
      </w:r>
    </w:p>
    <w:p w:rsidR="00D10293" w:rsidRDefault="00D10293" w:rsidP="00FF32CA">
      <w:pPr>
        <w:widowControl/>
        <w:spacing w:line="360" w:lineRule="auto"/>
        <w:rPr>
          <w:bCs/>
          <w:kern w:val="44"/>
          <w:szCs w:val="21"/>
        </w:rPr>
      </w:pPr>
      <w:r>
        <w:rPr>
          <w:bCs/>
          <w:kern w:val="44"/>
          <w:szCs w:val="21"/>
        </w:rPr>
        <w:t xml:space="preserve">According to the data from </w:t>
      </w:r>
      <w:r w:rsidRPr="00B8199D">
        <w:rPr>
          <w:bCs/>
          <w:kern w:val="44"/>
          <w:szCs w:val="21"/>
        </w:rPr>
        <w:t>Chinese centre for disease control and prevention</w:t>
      </w:r>
      <w:r>
        <w:rPr>
          <w:bCs/>
          <w:kern w:val="44"/>
          <w:szCs w:val="21"/>
        </w:rPr>
        <w:t xml:space="preserve">, in the </w:t>
      </w:r>
      <w:r w:rsidRPr="00B8199D">
        <w:rPr>
          <w:bCs/>
          <w:kern w:val="44"/>
          <w:szCs w:val="21"/>
        </w:rPr>
        <w:t>AIDS prevention and control work</w:t>
      </w:r>
      <w:r>
        <w:rPr>
          <w:bCs/>
          <w:kern w:val="44"/>
          <w:szCs w:val="21"/>
        </w:rPr>
        <w:t>, from 2003 to 2007, central f</w:t>
      </w:r>
      <w:r w:rsidRPr="00B8199D">
        <w:rPr>
          <w:bCs/>
          <w:kern w:val="44"/>
          <w:szCs w:val="21"/>
        </w:rPr>
        <w:t>inance</w:t>
      </w:r>
      <w:r>
        <w:rPr>
          <w:bCs/>
          <w:kern w:val="44"/>
          <w:szCs w:val="21"/>
        </w:rPr>
        <w:t xml:space="preserve">, </w:t>
      </w:r>
      <w:r w:rsidRPr="00B8199D">
        <w:rPr>
          <w:bCs/>
          <w:kern w:val="44"/>
          <w:szCs w:val="21"/>
        </w:rPr>
        <w:t>local finance</w:t>
      </w:r>
      <w:r>
        <w:rPr>
          <w:bCs/>
          <w:kern w:val="44"/>
          <w:szCs w:val="21"/>
        </w:rPr>
        <w:t xml:space="preserve"> and international project </w:t>
      </w:r>
      <w:r w:rsidRPr="004A3C67">
        <w:rPr>
          <w:bCs/>
          <w:kern w:val="44"/>
          <w:szCs w:val="21"/>
        </w:rPr>
        <w:t>respectively</w:t>
      </w:r>
      <w:r>
        <w:rPr>
          <w:bCs/>
          <w:kern w:val="44"/>
          <w:szCs w:val="21"/>
        </w:rPr>
        <w:t xml:space="preserve"> </w:t>
      </w:r>
      <w:r w:rsidRPr="004A3C67">
        <w:rPr>
          <w:bCs/>
          <w:kern w:val="44"/>
          <w:szCs w:val="21"/>
        </w:rPr>
        <w:t>invest</w:t>
      </w:r>
      <w:r>
        <w:rPr>
          <w:bCs/>
          <w:kern w:val="44"/>
          <w:szCs w:val="21"/>
        </w:rPr>
        <w:t xml:space="preserve">ed </w:t>
      </w:r>
      <w:r w:rsidRPr="004A3C67">
        <w:rPr>
          <w:bCs/>
          <w:kern w:val="44"/>
          <w:szCs w:val="21"/>
        </w:rPr>
        <w:t xml:space="preserve">RMB </w:t>
      </w:r>
      <w:r>
        <w:rPr>
          <w:bCs/>
          <w:kern w:val="44"/>
          <w:szCs w:val="21"/>
        </w:rPr>
        <w:t xml:space="preserve">36.5 billion, </w:t>
      </w:r>
      <w:r w:rsidRPr="004A3C67">
        <w:rPr>
          <w:bCs/>
          <w:kern w:val="44"/>
          <w:szCs w:val="21"/>
        </w:rPr>
        <w:t xml:space="preserve">RMB </w:t>
      </w:r>
      <w:r>
        <w:rPr>
          <w:bCs/>
          <w:kern w:val="44"/>
          <w:szCs w:val="21"/>
        </w:rPr>
        <w:t xml:space="preserve">20.3 billion and </w:t>
      </w:r>
      <w:r w:rsidRPr="004A3C67">
        <w:rPr>
          <w:bCs/>
          <w:kern w:val="44"/>
          <w:szCs w:val="21"/>
        </w:rPr>
        <w:t xml:space="preserve">RMB </w:t>
      </w:r>
      <w:r>
        <w:rPr>
          <w:bCs/>
          <w:kern w:val="44"/>
          <w:szCs w:val="21"/>
        </w:rPr>
        <w:t xml:space="preserve">18 billion, and from 2009 to 2015, China </w:t>
      </w:r>
      <w:r w:rsidRPr="005532AB">
        <w:rPr>
          <w:bCs/>
          <w:kern w:val="44"/>
          <w:szCs w:val="21"/>
        </w:rPr>
        <w:t xml:space="preserve">government </w:t>
      </w:r>
      <w:r>
        <w:rPr>
          <w:bCs/>
          <w:kern w:val="44"/>
          <w:szCs w:val="21"/>
        </w:rPr>
        <w:t xml:space="preserve">will </w:t>
      </w:r>
      <w:r w:rsidRPr="004A3C67">
        <w:rPr>
          <w:bCs/>
          <w:kern w:val="44"/>
          <w:szCs w:val="21"/>
        </w:rPr>
        <w:t>invest</w:t>
      </w:r>
      <w:r>
        <w:rPr>
          <w:bCs/>
          <w:kern w:val="44"/>
          <w:szCs w:val="21"/>
        </w:rPr>
        <w:t xml:space="preserve"> </w:t>
      </w:r>
      <w:r w:rsidRPr="004A3C67">
        <w:rPr>
          <w:bCs/>
          <w:kern w:val="44"/>
          <w:szCs w:val="21"/>
        </w:rPr>
        <w:t xml:space="preserve">RMB </w:t>
      </w:r>
      <w:r>
        <w:rPr>
          <w:bCs/>
          <w:kern w:val="44"/>
          <w:szCs w:val="21"/>
        </w:rPr>
        <w:t xml:space="preserve">204 billion for </w:t>
      </w:r>
      <w:r w:rsidRPr="00B8199D">
        <w:rPr>
          <w:bCs/>
          <w:kern w:val="44"/>
          <w:szCs w:val="21"/>
        </w:rPr>
        <w:t>AIDS prevention</w:t>
      </w:r>
      <w:r>
        <w:rPr>
          <w:bCs/>
          <w:kern w:val="44"/>
          <w:szCs w:val="21"/>
        </w:rPr>
        <w:t xml:space="preserve"> and control work. But Chinese government pu</w:t>
      </w:r>
      <w:r w:rsidRPr="00A00C8E">
        <w:rPr>
          <w:bCs/>
          <w:kern w:val="44"/>
          <w:szCs w:val="21"/>
        </w:rPr>
        <w:t>blic health expenditures on AIDS prevention and control are lack of transparency and mechanism of effective supervision</w:t>
      </w:r>
      <w:r>
        <w:rPr>
          <w:bCs/>
          <w:kern w:val="44"/>
          <w:szCs w:val="21"/>
        </w:rPr>
        <w:t xml:space="preserve">. </w:t>
      </w:r>
      <w:r w:rsidRPr="00A00C8E">
        <w:rPr>
          <w:bCs/>
          <w:kern w:val="44"/>
          <w:szCs w:val="21"/>
        </w:rPr>
        <w:t>It is difficult to learn</w:t>
      </w:r>
      <w:r>
        <w:rPr>
          <w:bCs/>
          <w:kern w:val="44"/>
          <w:szCs w:val="21"/>
        </w:rPr>
        <w:t xml:space="preserve"> the </w:t>
      </w:r>
      <w:r w:rsidRPr="00A00C8E">
        <w:rPr>
          <w:bCs/>
          <w:kern w:val="44"/>
          <w:szCs w:val="21"/>
        </w:rPr>
        <w:t>usage information</w:t>
      </w:r>
      <w:r>
        <w:rPr>
          <w:bCs/>
          <w:kern w:val="44"/>
          <w:szCs w:val="21"/>
        </w:rPr>
        <w:t xml:space="preserve"> of </w:t>
      </w:r>
      <w:r w:rsidRPr="00AF3DD0">
        <w:rPr>
          <w:bCs/>
          <w:kern w:val="44"/>
          <w:szCs w:val="21"/>
        </w:rPr>
        <w:t>public health expenditures on AIDS prevention and control</w:t>
      </w:r>
      <w:r>
        <w:rPr>
          <w:bCs/>
          <w:kern w:val="44"/>
          <w:szCs w:val="21"/>
        </w:rPr>
        <w:t>.</w:t>
      </w:r>
    </w:p>
    <w:p w:rsidR="00D10293" w:rsidRDefault="00D10293" w:rsidP="00FF32CA">
      <w:pPr>
        <w:widowControl/>
        <w:spacing w:line="360" w:lineRule="auto"/>
        <w:rPr>
          <w:szCs w:val="21"/>
        </w:rPr>
      </w:pPr>
      <w:r>
        <w:rPr>
          <w:bCs/>
          <w:kern w:val="44"/>
          <w:szCs w:val="21"/>
        </w:rPr>
        <w:t xml:space="preserve">In March of 2012, Beijing Aizhixing Institute </w:t>
      </w:r>
      <w:r w:rsidRPr="00A617F9">
        <w:rPr>
          <w:szCs w:val="21"/>
        </w:rPr>
        <w:t xml:space="preserve">made a request for 31 governmental Health Bureaus across 31 </w:t>
      </w:r>
      <w:r>
        <w:rPr>
          <w:szCs w:val="21"/>
        </w:rPr>
        <w:t>Province</w:t>
      </w:r>
      <w:r w:rsidRPr="00A617F9">
        <w:rPr>
          <w:szCs w:val="21"/>
        </w:rPr>
        <w:t>s to open its budgeting and settlement allocated to HIV/A</w:t>
      </w:r>
      <w:r>
        <w:rPr>
          <w:szCs w:val="21"/>
        </w:rPr>
        <w:t>IDS prevention/treatment.</w:t>
      </w:r>
    </w:p>
    <w:p w:rsidR="00D10293" w:rsidRDefault="00D10293" w:rsidP="00FF32CA">
      <w:pPr>
        <w:widowControl/>
        <w:spacing w:line="360" w:lineRule="auto"/>
        <w:rPr>
          <w:szCs w:val="21"/>
        </w:rPr>
      </w:pPr>
      <w:r w:rsidRPr="00A617F9">
        <w:rPr>
          <w:szCs w:val="21"/>
        </w:rPr>
        <w:t>According to the Open Governmental Information Law, governmental Bureaus must open the information to which the public requested to have access within a certain period of time.  However, only 12 Bureaus responded in writing and one by phone but without addressing t</w:t>
      </w:r>
      <w:r>
        <w:rPr>
          <w:szCs w:val="21"/>
        </w:rPr>
        <w:t xml:space="preserve">he information Beijing Aizhixing Institute requested. </w:t>
      </w:r>
    </w:p>
    <w:p w:rsidR="00D10293" w:rsidRDefault="00D10293" w:rsidP="00FF32CA">
      <w:pPr>
        <w:widowControl/>
        <w:spacing w:line="360" w:lineRule="auto"/>
        <w:rPr>
          <w:rFonts w:ascii="Times" w:hAnsi="Times"/>
          <w:szCs w:val="21"/>
        </w:rPr>
      </w:pPr>
      <w:r w:rsidRPr="000B7EA4">
        <w:rPr>
          <w:rFonts w:ascii="Times" w:hAnsi="Times"/>
          <w:szCs w:val="21"/>
        </w:rPr>
        <w:t>We want to know the following questions:</w:t>
      </w:r>
    </w:p>
    <w:p w:rsidR="00D10293" w:rsidRPr="00C33549" w:rsidRDefault="00D10293" w:rsidP="00FF32CA">
      <w:pPr>
        <w:widowControl/>
        <w:spacing w:line="360" w:lineRule="auto"/>
        <w:rPr>
          <w:b/>
          <w:bCs/>
          <w:kern w:val="44"/>
          <w:szCs w:val="21"/>
        </w:rPr>
      </w:pPr>
      <w:r w:rsidRPr="00C33549">
        <w:rPr>
          <w:rFonts w:ascii="Times" w:hAnsi="Times"/>
          <w:b/>
          <w:szCs w:val="21"/>
        </w:rPr>
        <w:t xml:space="preserve">1. The applicant </w:t>
      </w:r>
      <w:r w:rsidRPr="00C33549">
        <w:rPr>
          <w:b/>
          <w:szCs w:val="21"/>
        </w:rPr>
        <w:t xml:space="preserve">made an open government affairs request about government spending on HIV/AIDS prevention/treatment, according to </w:t>
      </w:r>
      <w:r w:rsidRPr="00C33549">
        <w:rPr>
          <w:b/>
          <w:bCs/>
          <w:kern w:val="44"/>
          <w:szCs w:val="21"/>
        </w:rPr>
        <w:t>Government Information Publicity Regulations, the respondent should make public the related information but they did not, what is punitive measure to the government department that did not exercise it responsibilities of open the government information?</w:t>
      </w:r>
    </w:p>
    <w:p w:rsidR="00D10293" w:rsidRDefault="00D10293" w:rsidP="00FF32CA">
      <w:pPr>
        <w:widowControl/>
        <w:spacing w:line="360" w:lineRule="auto"/>
        <w:rPr>
          <w:b/>
          <w:kern w:val="44"/>
        </w:rPr>
      </w:pPr>
      <w:r w:rsidRPr="00C33549">
        <w:rPr>
          <w:b/>
          <w:bCs/>
          <w:kern w:val="44"/>
          <w:szCs w:val="21"/>
        </w:rPr>
        <w:t xml:space="preserve">2. </w:t>
      </w:r>
      <w:r>
        <w:rPr>
          <w:b/>
          <w:bCs/>
          <w:kern w:val="44"/>
          <w:szCs w:val="21"/>
        </w:rPr>
        <w:t>In the</w:t>
      </w:r>
      <w:r w:rsidRPr="00C33549">
        <w:rPr>
          <w:b/>
          <w:bCs/>
          <w:kern w:val="44"/>
          <w:szCs w:val="21"/>
        </w:rPr>
        <w:t xml:space="preserve"> past 5 years, </w:t>
      </w:r>
      <w:r>
        <w:rPr>
          <w:b/>
          <w:bCs/>
          <w:kern w:val="44"/>
          <w:szCs w:val="21"/>
        </w:rPr>
        <w:t>w</w:t>
      </w:r>
      <w:r w:rsidRPr="00C33549">
        <w:rPr>
          <w:b/>
          <w:bCs/>
          <w:kern w:val="44"/>
          <w:szCs w:val="21"/>
        </w:rPr>
        <w:t>hat is the specific amount</w:t>
      </w:r>
      <w:r>
        <w:rPr>
          <w:b/>
          <w:bCs/>
          <w:kern w:val="44"/>
          <w:szCs w:val="21"/>
        </w:rPr>
        <w:t xml:space="preserve"> of </w:t>
      </w:r>
      <w:r>
        <w:rPr>
          <w:b/>
          <w:kern w:val="44"/>
        </w:rPr>
        <w:t xml:space="preserve">Chinese government </w:t>
      </w:r>
      <w:r w:rsidRPr="00C33549">
        <w:rPr>
          <w:b/>
          <w:bCs/>
          <w:kern w:val="44"/>
          <w:szCs w:val="21"/>
        </w:rPr>
        <w:t>central finance and local finance</w:t>
      </w:r>
      <w:r>
        <w:rPr>
          <w:rFonts w:ascii="Times" w:hAnsi="Times"/>
          <w:b/>
          <w:szCs w:val="21"/>
        </w:rPr>
        <w:t xml:space="preserve"> </w:t>
      </w:r>
      <w:r w:rsidRPr="00D932BA">
        <w:rPr>
          <w:rFonts w:ascii="Times" w:hAnsi="Times"/>
          <w:b/>
          <w:szCs w:val="21"/>
        </w:rPr>
        <w:t>expenditures on</w:t>
      </w:r>
      <w:r>
        <w:rPr>
          <w:b/>
          <w:kern w:val="44"/>
        </w:rPr>
        <w:t xml:space="preserve"> </w:t>
      </w:r>
      <w:r w:rsidRPr="00D932BA">
        <w:rPr>
          <w:b/>
          <w:kern w:val="44"/>
        </w:rPr>
        <w:t>AIDS prevention and control</w:t>
      </w:r>
      <w:r>
        <w:rPr>
          <w:b/>
          <w:kern w:val="44"/>
        </w:rPr>
        <w:t>?</w:t>
      </w:r>
    </w:p>
    <w:p w:rsidR="00D10293" w:rsidRDefault="00D10293" w:rsidP="00FF32CA">
      <w:pPr>
        <w:widowControl/>
        <w:spacing w:line="360" w:lineRule="auto"/>
        <w:rPr>
          <w:b/>
          <w:kern w:val="44"/>
        </w:rPr>
      </w:pPr>
      <w:r>
        <w:rPr>
          <w:b/>
          <w:bCs/>
          <w:kern w:val="44"/>
          <w:szCs w:val="21"/>
        </w:rPr>
        <w:t xml:space="preserve">3. Whether does </w:t>
      </w:r>
      <w:r>
        <w:rPr>
          <w:b/>
          <w:kern w:val="44"/>
        </w:rPr>
        <w:t xml:space="preserve">Chinese government make public the </w:t>
      </w:r>
      <w:r w:rsidRPr="00AE1EF3">
        <w:rPr>
          <w:b/>
          <w:kern w:val="44"/>
        </w:rPr>
        <w:t>budget report</w:t>
      </w:r>
      <w:r>
        <w:rPr>
          <w:b/>
          <w:kern w:val="44"/>
        </w:rPr>
        <w:t xml:space="preserve"> and </w:t>
      </w:r>
      <w:r w:rsidRPr="00AE1EF3">
        <w:rPr>
          <w:b/>
          <w:kern w:val="44"/>
          <w:szCs w:val="21"/>
        </w:rPr>
        <w:t>final report</w:t>
      </w:r>
      <w:r>
        <w:rPr>
          <w:b/>
          <w:kern w:val="44"/>
          <w:szCs w:val="21"/>
        </w:rPr>
        <w:t xml:space="preserve"> of </w:t>
      </w:r>
      <w:r w:rsidRPr="00C33549">
        <w:rPr>
          <w:b/>
          <w:bCs/>
          <w:kern w:val="44"/>
          <w:szCs w:val="21"/>
        </w:rPr>
        <w:t>finance</w:t>
      </w:r>
      <w:r>
        <w:rPr>
          <w:rFonts w:ascii="Times" w:hAnsi="Times"/>
          <w:b/>
          <w:szCs w:val="21"/>
        </w:rPr>
        <w:t xml:space="preserve"> </w:t>
      </w:r>
      <w:r w:rsidRPr="00D932BA">
        <w:rPr>
          <w:rFonts w:ascii="Times" w:hAnsi="Times"/>
          <w:b/>
          <w:szCs w:val="21"/>
        </w:rPr>
        <w:t>expenditures on</w:t>
      </w:r>
      <w:r>
        <w:rPr>
          <w:b/>
          <w:kern w:val="44"/>
        </w:rPr>
        <w:t xml:space="preserve"> </w:t>
      </w:r>
      <w:r w:rsidRPr="00D932BA">
        <w:rPr>
          <w:b/>
          <w:kern w:val="44"/>
        </w:rPr>
        <w:t>AIDS prevention and control</w:t>
      </w:r>
      <w:r>
        <w:rPr>
          <w:b/>
          <w:kern w:val="44"/>
        </w:rPr>
        <w:t>?</w:t>
      </w:r>
    </w:p>
    <w:p w:rsidR="00D10293" w:rsidRPr="00AE1EF3" w:rsidRDefault="00D10293" w:rsidP="00FF32CA">
      <w:pPr>
        <w:widowControl/>
        <w:spacing w:line="360" w:lineRule="auto"/>
        <w:rPr>
          <w:b/>
          <w:bCs/>
          <w:kern w:val="44"/>
          <w:szCs w:val="21"/>
        </w:rPr>
      </w:pPr>
      <w:r>
        <w:rPr>
          <w:b/>
          <w:bCs/>
          <w:kern w:val="44"/>
          <w:szCs w:val="21"/>
        </w:rPr>
        <w:t xml:space="preserve">4. What is the way for </w:t>
      </w:r>
      <w:r w:rsidRPr="00AE1EF3">
        <w:rPr>
          <w:b/>
          <w:bCs/>
          <w:kern w:val="44"/>
          <w:szCs w:val="21"/>
        </w:rPr>
        <w:t>ordinary citizens</w:t>
      </w:r>
      <w:r>
        <w:rPr>
          <w:b/>
          <w:bCs/>
          <w:kern w:val="44"/>
          <w:szCs w:val="21"/>
        </w:rPr>
        <w:t xml:space="preserve"> and </w:t>
      </w:r>
      <w:r w:rsidRPr="00AE1EF3">
        <w:rPr>
          <w:b/>
          <w:bCs/>
          <w:kern w:val="44"/>
          <w:szCs w:val="21"/>
        </w:rPr>
        <w:t>nongovernmental organizations</w:t>
      </w:r>
      <w:r>
        <w:rPr>
          <w:b/>
          <w:bCs/>
          <w:kern w:val="44"/>
          <w:szCs w:val="21"/>
        </w:rPr>
        <w:t xml:space="preserve"> to get information about t</w:t>
      </w:r>
      <w:r>
        <w:rPr>
          <w:b/>
          <w:kern w:val="44"/>
        </w:rPr>
        <w:t xml:space="preserve">he </w:t>
      </w:r>
      <w:r w:rsidRPr="00AE1EF3">
        <w:rPr>
          <w:b/>
          <w:kern w:val="44"/>
        </w:rPr>
        <w:t>budget report</w:t>
      </w:r>
      <w:r>
        <w:rPr>
          <w:b/>
          <w:kern w:val="44"/>
        </w:rPr>
        <w:t xml:space="preserve"> and </w:t>
      </w:r>
      <w:r w:rsidRPr="00AE1EF3">
        <w:rPr>
          <w:b/>
          <w:kern w:val="44"/>
          <w:szCs w:val="21"/>
        </w:rPr>
        <w:t>final report</w:t>
      </w:r>
      <w:r>
        <w:rPr>
          <w:b/>
          <w:kern w:val="44"/>
          <w:szCs w:val="21"/>
        </w:rPr>
        <w:t xml:space="preserve"> of </w:t>
      </w:r>
      <w:r w:rsidRPr="00C33549">
        <w:rPr>
          <w:b/>
          <w:bCs/>
          <w:kern w:val="44"/>
          <w:szCs w:val="21"/>
        </w:rPr>
        <w:t>finance</w:t>
      </w:r>
      <w:r>
        <w:rPr>
          <w:rFonts w:ascii="Times" w:hAnsi="Times"/>
          <w:b/>
          <w:szCs w:val="21"/>
        </w:rPr>
        <w:t xml:space="preserve"> </w:t>
      </w:r>
      <w:r w:rsidRPr="00D932BA">
        <w:rPr>
          <w:rFonts w:ascii="Times" w:hAnsi="Times"/>
          <w:b/>
          <w:szCs w:val="21"/>
        </w:rPr>
        <w:t>expenditures on</w:t>
      </w:r>
      <w:r>
        <w:rPr>
          <w:b/>
          <w:kern w:val="44"/>
        </w:rPr>
        <w:t xml:space="preserve"> </w:t>
      </w:r>
      <w:r w:rsidRPr="00D932BA">
        <w:rPr>
          <w:b/>
          <w:kern w:val="44"/>
        </w:rPr>
        <w:t>AIDS prevention and control</w:t>
      </w:r>
      <w:r>
        <w:rPr>
          <w:b/>
          <w:kern w:val="44"/>
        </w:rPr>
        <w:t>?</w:t>
      </w:r>
    </w:p>
    <w:p w:rsidR="00D10293" w:rsidRPr="00940B8C" w:rsidRDefault="00D10293" w:rsidP="00FF32CA">
      <w:pPr>
        <w:widowControl/>
        <w:spacing w:line="360" w:lineRule="auto"/>
        <w:ind w:left="103" w:hangingChars="49" w:hanging="103"/>
        <w:rPr>
          <w:b/>
          <w:kern w:val="44"/>
        </w:rPr>
      </w:pPr>
    </w:p>
    <w:p w:rsidR="00D10293" w:rsidRPr="00E37FE0" w:rsidRDefault="00D10293" w:rsidP="00FF32CA">
      <w:pPr>
        <w:widowControl/>
        <w:spacing w:line="360" w:lineRule="auto"/>
        <w:outlineLvl w:val="0"/>
        <w:rPr>
          <w:rFonts w:ascii="Times" w:hAnsi="Times"/>
          <w:b/>
          <w:szCs w:val="21"/>
        </w:rPr>
      </w:pPr>
      <w:r w:rsidRPr="000B50EC">
        <w:rPr>
          <w:rFonts w:ascii="Times" w:hAnsi="Times"/>
          <w:b/>
          <w:szCs w:val="21"/>
        </w:rPr>
        <w:fldChar w:fldCharType="begin"/>
      </w:r>
      <w:r w:rsidRPr="000B50EC">
        <w:rPr>
          <w:rFonts w:ascii="Times" w:hAnsi="Times"/>
          <w:b/>
          <w:szCs w:val="21"/>
        </w:rPr>
        <w:instrText xml:space="preserve"> = 5 \* ROMAN </w:instrText>
      </w:r>
      <w:r w:rsidRPr="000B50EC">
        <w:rPr>
          <w:rFonts w:ascii="Times" w:hAnsi="Times"/>
          <w:b/>
          <w:szCs w:val="21"/>
        </w:rPr>
        <w:fldChar w:fldCharType="separate"/>
      </w:r>
      <w:bookmarkStart w:id="7" w:name="_Toc352329900"/>
      <w:r>
        <w:rPr>
          <w:rFonts w:ascii="Times" w:hAnsi="Times"/>
          <w:b/>
          <w:noProof/>
          <w:szCs w:val="21"/>
        </w:rPr>
        <w:t>V</w:t>
      </w:r>
      <w:r w:rsidRPr="000B50EC">
        <w:rPr>
          <w:rFonts w:ascii="Times" w:hAnsi="Times"/>
          <w:b/>
          <w:szCs w:val="21"/>
        </w:rPr>
        <w:fldChar w:fldCharType="end"/>
      </w:r>
      <w:r w:rsidRPr="000B50EC">
        <w:rPr>
          <w:rFonts w:ascii="Times" w:hAnsi="Times"/>
          <w:b/>
          <w:szCs w:val="21"/>
        </w:rPr>
        <w:t xml:space="preserve">. </w:t>
      </w:r>
      <w:bookmarkStart w:id="8" w:name="_Toc351987298"/>
      <w:r w:rsidRPr="00E37FE0">
        <w:rPr>
          <w:b/>
          <w:kern w:val="44"/>
        </w:rPr>
        <w:t>“Special Population Special Working Group” is an invasion of HIV carriers and AIDS patients’ privacy, and further aggravated discrimination and stigma of HIV carriers and AIDS patients</w:t>
      </w:r>
      <w:bookmarkEnd w:id="8"/>
      <w:bookmarkEnd w:id="7"/>
    </w:p>
    <w:p w:rsidR="00D10293" w:rsidRDefault="00D10293" w:rsidP="00FF32CA">
      <w:pPr>
        <w:widowControl/>
        <w:spacing w:line="360" w:lineRule="auto"/>
        <w:rPr>
          <w:bCs/>
          <w:kern w:val="44"/>
          <w:szCs w:val="21"/>
        </w:rPr>
      </w:pPr>
      <w:r w:rsidRPr="000B7EA4">
        <w:rPr>
          <w:bCs/>
          <w:kern w:val="44"/>
          <w:szCs w:val="21"/>
        </w:rPr>
        <w:t>In recent years, Chinese government proposed the creative social economic management, “The Public Security Comprehensive Management Commission</w:t>
      </w:r>
      <w:r>
        <w:rPr>
          <w:bCs/>
          <w:kern w:val="44"/>
          <w:szCs w:val="21"/>
        </w:rPr>
        <w:t>” (</w:t>
      </w:r>
      <w:r>
        <w:rPr>
          <w:rFonts w:hint="eastAsia"/>
          <w:bCs/>
          <w:kern w:val="44"/>
          <w:szCs w:val="21"/>
        </w:rPr>
        <w:t>社会管理综合治理委员会</w:t>
      </w:r>
      <w:r>
        <w:rPr>
          <w:bCs/>
          <w:kern w:val="44"/>
          <w:szCs w:val="21"/>
        </w:rPr>
        <w:t xml:space="preserve">) and “Special Population Special Working Group” </w:t>
      </w:r>
      <w:r>
        <w:rPr>
          <w:rFonts w:hint="eastAsia"/>
          <w:bCs/>
          <w:kern w:val="44"/>
          <w:szCs w:val="21"/>
        </w:rPr>
        <w:t>（特殊人群专项组）</w:t>
      </w:r>
      <w:r>
        <w:rPr>
          <w:bCs/>
          <w:kern w:val="44"/>
          <w:szCs w:val="21"/>
        </w:rPr>
        <w:t xml:space="preserve">have been </w:t>
      </w:r>
      <w:r w:rsidRPr="000B7EA4">
        <w:rPr>
          <w:bCs/>
          <w:kern w:val="44"/>
          <w:szCs w:val="21"/>
        </w:rPr>
        <w:t>established throughout the country, and the lead unit of commission</w:t>
      </w:r>
      <w:r>
        <w:rPr>
          <w:bCs/>
          <w:kern w:val="44"/>
          <w:szCs w:val="21"/>
        </w:rPr>
        <w:t xml:space="preserve"> and group</w:t>
      </w:r>
      <w:r w:rsidRPr="000B7EA4">
        <w:rPr>
          <w:bCs/>
          <w:kern w:val="44"/>
          <w:szCs w:val="21"/>
        </w:rPr>
        <w:t xml:space="preserve"> is judicial department at all levels. </w:t>
      </w:r>
      <w:r>
        <w:rPr>
          <w:bCs/>
          <w:kern w:val="44"/>
          <w:szCs w:val="21"/>
        </w:rPr>
        <w:t>The management</w:t>
      </w:r>
      <w:r w:rsidRPr="000B50EC">
        <w:rPr>
          <w:bCs/>
          <w:kern w:val="44"/>
          <w:szCs w:val="21"/>
        </w:rPr>
        <w:t xml:space="preserve"> objects</w:t>
      </w:r>
      <w:r>
        <w:rPr>
          <w:bCs/>
          <w:kern w:val="44"/>
          <w:szCs w:val="21"/>
        </w:rPr>
        <w:t xml:space="preserve"> of </w:t>
      </w:r>
      <w:r w:rsidRPr="000B7EA4">
        <w:rPr>
          <w:bCs/>
          <w:kern w:val="44"/>
          <w:szCs w:val="21"/>
        </w:rPr>
        <w:t xml:space="preserve">“Special population special </w:t>
      </w:r>
      <w:r>
        <w:rPr>
          <w:bCs/>
          <w:kern w:val="44"/>
          <w:szCs w:val="21"/>
        </w:rPr>
        <w:t xml:space="preserve">working </w:t>
      </w:r>
      <w:r w:rsidRPr="000B7EA4">
        <w:rPr>
          <w:bCs/>
          <w:kern w:val="44"/>
          <w:szCs w:val="21"/>
        </w:rPr>
        <w:t>group”</w:t>
      </w:r>
      <w:r>
        <w:rPr>
          <w:bCs/>
          <w:kern w:val="44"/>
          <w:szCs w:val="21"/>
        </w:rPr>
        <w:t xml:space="preserve"> are including: </w:t>
      </w:r>
      <w:r w:rsidRPr="000B50EC">
        <w:rPr>
          <w:bCs/>
          <w:kern w:val="44"/>
          <w:szCs w:val="21"/>
        </w:rPr>
        <w:t>criminal offenders</w:t>
      </w:r>
      <w:r>
        <w:rPr>
          <w:bCs/>
          <w:kern w:val="44"/>
          <w:szCs w:val="21"/>
        </w:rPr>
        <w:t>, prisoners, community c</w:t>
      </w:r>
      <w:r w:rsidRPr="000B50EC">
        <w:rPr>
          <w:bCs/>
          <w:kern w:val="44"/>
          <w:szCs w:val="21"/>
        </w:rPr>
        <w:t>orrections</w:t>
      </w:r>
      <w:r>
        <w:rPr>
          <w:bCs/>
          <w:kern w:val="44"/>
          <w:szCs w:val="21"/>
        </w:rPr>
        <w:t xml:space="preserve"> person, drug </w:t>
      </w:r>
      <w:r w:rsidRPr="000B50EC">
        <w:rPr>
          <w:bCs/>
          <w:kern w:val="44"/>
          <w:szCs w:val="21"/>
        </w:rPr>
        <w:t>addicts</w:t>
      </w:r>
      <w:r>
        <w:rPr>
          <w:bCs/>
          <w:kern w:val="44"/>
          <w:szCs w:val="21"/>
        </w:rPr>
        <w:t xml:space="preserve">, </w:t>
      </w:r>
      <w:r w:rsidRPr="00046B10">
        <w:rPr>
          <w:bCs/>
          <w:kern w:val="44"/>
          <w:szCs w:val="21"/>
        </w:rPr>
        <w:t>disabilities</w:t>
      </w:r>
      <w:r>
        <w:rPr>
          <w:bCs/>
          <w:kern w:val="44"/>
          <w:szCs w:val="21"/>
        </w:rPr>
        <w:t xml:space="preserve">, </w:t>
      </w:r>
      <w:r w:rsidRPr="00C61EFA">
        <w:rPr>
          <w:bCs/>
          <w:kern w:val="44"/>
          <w:szCs w:val="21"/>
        </w:rPr>
        <w:t>mental disorder patients</w:t>
      </w:r>
      <w:r>
        <w:rPr>
          <w:bCs/>
          <w:kern w:val="44"/>
          <w:szCs w:val="21"/>
        </w:rPr>
        <w:t>, HIV carriers, AIDS patients and e</w:t>
      </w:r>
      <w:r w:rsidRPr="00C61EFA">
        <w:rPr>
          <w:bCs/>
          <w:kern w:val="44"/>
          <w:szCs w:val="21"/>
        </w:rPr>
        <w:t>asily infected with the AIDS virus</w:t>
      </w:r>
      <w:r>
        <w:rPr>
          <w:bCs/>
          <w:kern w:val="44"/>
          <w:szCs w:val="21"/>
        </w:rPr>
        <w:t xml:space="preserve"> </w:t>
      </w:r>
      <w:r w:rsidRPr="00C61EFA">
        <w:rPr>
          <w:bCs/>
          <w:kern w:val="44"/>
          <w:szCs w:val="21"/>
        </w:rPr>
        <w:t>high-risk groups</w:t>
      </w:r>
      <w:r>
        <w:rPr>
          <w:bCs/>
          <w:kern w:val="44"/>
          <w:szCs w:val="21"/>
        </w:rPr>
        <w:t xml:space="preserve">. According to the related documents, “AIDS </w:t>
      </w:r>
      <w:r w:rsidRPr="00C61EFA">
        <w:rPr>
          <w:bCs/>
          <w:kern w:val="44"/>
          <w:szCs w:val="21"/>
        </w:rPr>
        <w:t>high-risk groups</w:t>
      </w:r>
      <w:r>
        <w:rPr>
          <w:bCs/>
          <w:kern w:val="44"/>
          <w:szCs w:val="21"/>
        </w:rPr>
        <w:t>” are including: HIV carriers, AIDS patients and e</w:t>
      </w:r>
      <w:r w:rsidRPr="00C61EFA">
        <w:rPr>
          <w:bCs/>
          <w:kern w:val="44"/>
          <w:szCs w:val="21"/>
        </w:rPr>
        <w:t>asily infected with the AIDS virus</w:t>
      </w:r>
      <w:r>
        <w:rPr>
          <w:bCs/>
          <w:kern w:val="44"/>
          <w:szCs w:val="21"/>
        </w:rPr>
        <w:t xml:space="preserve"> </w:t>
      </w:r>
      <w:r w:rsidRPr="00C61EFA">
        <w:rPr>
          <w:bCs/>
          <w:kern w:val="44"/>
          <w:szCs w:val="21"/>
        </w:rPr>
        <w:t>high-risk groups</w:t>
      </w:r>
      <w:r>
        <w:rPr>
          <w:bCs/>
          <w:kern w:val="44"/>
          <w:szCs w:val="21"/>
        </w:rPr>
        <w:t xml:space="preserve">. “AIDS </w:t>
      </w:r>
      <w:r w:rsidRPr="00C61EFA">
        <w:rPr>
          <w:bCs/>
          <w:kern w:val="44"/>
          <w:szCs w:val="21"/>
        </w:rPr>
        <w:t>high-risk groups</w:t>
      </w:r>
      <w:r>
        <w:rPr>
          <w:bCs/>
          <w:kern w:val="44"/>
          <w:szCs w:val="21"/>
        </w:rPr>
        <w:t xml:space="preserve">”, </w:t>
      </w:r>
      <w:r w:rsidRPr="000B50EC">
        <w:rPr>
          <w:bCs/>
          <w:kern w:val="44"/>
          <w:szCs w:val="21"/>
        </w:rPr>
        <w:t>criminal offenders</w:t>
      </w:r>
      <w:r>
        <w:rPr>
          <w:bCs/>
          <w:kern w:val="44"/>
          <w:szCs w:val="21"/>
        </w:rPr>
        <w:t>, prisoners, community c</w:t>
      </w:r>
      <w:r w:rsidRPr="000B50EC">
        <w:rPr>
          <w:bCs/>
          <w:kern w:val="44"/>
          <w:szCs w:val="21"/>
        </w:rPr>
        <w:t>orrections</w:t>
      </w:r>
      <w:r>
        <w:rPr>
          <w:bCs/>
          <w:kern w:val="44"/>
          <w:szCs w:val="21"/>
        </w:rPr>
        <w:t xml:space="preserve"> person, drug </w:t>
      </w:r>
      <w:r w:rsidRPr="000B50EC">
        <w:rPr>
          <w:bCs/>
          <w:kern w:val="44"/>
          <w:szCs w:val="21"/>
        </w:rPr>
        <w:t>addicts</w:t>
      </w:r>
      <w:r>
        <w:rPr>
          <w:bCs/>
          <w:kern w:val="44"/>
          <w:szCs w:val="21"/>
        </w:rPr>
        <w:t xml:space="preserve">, </w:t>
      </w:r>
      <w:r w:rsidRPr="00046B10">
        <w:rPr>
          <w:bCs/>
          <w:kern w:val="44"/>
          <w:szCs w:val="21"/>
        </w:rPr>
        <w:t>disabilities</w:t>
      </w:r>
      <w:r>
        <w:rPr>
          <w:bCs/>
          <w:kern w:val="44"/>
          <w:szCs w:val="21"/>
        </w:rPr>
        <w:t xml:space="preserve">, </w:t>
      </w:r>
      <w:r w:rsidRPr="00C61EFA">
        <w:rPr>
          <w:bCs/>
          <w:kern w:val="44"/>
          <w:szCs w:val="21"/>
        </w:rPr>
        <w:t>mental disorder patients</w:t>
      </w:r>
      <w:r>
        <w:rPr>
          <w:bCs/>
          <w:kern w:val="44"/>
          <w:szCs w:val="21"/>
        </w:rPr>
        <w:t xml:space="preserve"> </w:t>
      </w:r>
      <w:r w:rsidRPr="00C61EFA">
        <w:rPr>
          <w:bCs/>
          <w:kern w:val="44"/>
          <w:szCs w:val="21"/>
        </w:rPr>
        <w:t xml:space="preserve">have merged into </w:t>
      </w:r>
      <w:r>
        <w:rPr>
          <w:bCs/>
          <w:kern w:val="44"/>
          <w:szCs w:val="21"/>
        </w:rPr>
        <w:t>the m</w:t>
      </w:r>
      <w:r w:rsidRPr="00C61EFA">
        <w:rPr>
          <w:bCs/>
          <w:kern w:val="44"/>
          <w:szCs w:val="21"/>
        </w:rPr>
        <w:t>anagement</w:t>
      </w:r>
      <w:r>
        <w:rPr>
          <w:bCs/>
          <w:kern w:val="44"/>
          <w:szCs w:val="21"/>
        </w:rPr>
        <w:t xml:space="preserve"> of judicial</w:t>
      </w:r>
      <w:r w:rsidRPr="000B7EA4">
        <w:rPr>
          <w:bCs/>
          <w:kern w:val="44"/>
          <w:szCs w:val="21"/>
        </w:rPr>
        <w:t xml:space="preserve"> department</w:t>
      </w:r>
      <w:r>
        <w:rPr>
          <w:bCs/>
          <w:kern w:val="44"/>
          <w:szCs w:val="21"/>
        </w:rPr>
        <w:t xml:space="preserve"> at all levels.</w:t>
      </w:r>
    </w:p>
    <w:p w:rsidR="00D10293" w:rsidRDefault="00D10293" w:rsidP="00FF32CA">
      <w:pPr>
        <w:widowControl/>
        <w:spacing w:line="360" w:lineRule="auto"/>
        <w:rPr>
          <w:bCs/>
          <w:kern w:val="44"/>
          <w:szCs w:val="21"/>
        </w:rPr>
      </w:pPr>
      <w:r w:rsidRPr="0075704B">
        <w:rPr>
          <w:bCs/>
          <w:kern w:val="44"/>
          <w:szCs w:val="21"/>
        </w:rPr>
        <w:t>Central Committee for Comprehensive Management of Public Security</w:t>
      </w:r>
      <w:r>
        <w:rPr>
          <w:bCs/>
          <w:kern w:val="44"/>
          <w:szCs w:val="21"/>
        </w:rPr>
        <w:t xml:space="preserve"> “Special Population Special Working Group” leader, t</w:t>
      </w:r>
      <w:r w:rsidRPr="0075704B">
        <w:rPr>
          <w:bCs/>
          <w:kern w:val="44"/>
          <w:szCs w:val="21"/>
        </w:rPr>
        <w:t>he Minister of Justice</w:t>
      </w:r>
      <w:r>
        <w:rPr>
          <w:bCs/>
          <w:kern w:val="44"/>
          <w:szCs w:val="21"/>
        </w:rPr>
        <w:t xml:space="preserve"> Wu Yingai </w:t>
      </w:r>
      <w:r w:rsidRPr="0075704B">
        <w:rPr>
          <w:bCs/>
          <w:kern w:val="44"/>
          <w:szCs w:val="21"/>
        </w:rPr>
        <w:t>presents an opinion</w:t>
      </w:r>
      <w:r>
        <w:rPr>
          <w:bCs/>
          <w:kern w:val="44"/>
          <w:szCs w:val="21"/>
        </w:rPr>
        <w:t xml:space="preserve">: “Special Population Working Special Group” and the </w:t>
      </w:r>
      <w:r w:rsidRPr="0075704B">
        <w:rPr>
          <w:bCs/>
          <w:kern w:val="44"/>
          <w:szCs w:val="21"/>
        </w:rPr>
        <w:t>member agencies</w:t>
      </w:r>
      <w:r>
        <w:rPr>
          <w:bCs/>
          <w:kern w:val="44"/>
          <w:szCs w:val="21"/>
        </w:rPr>
        <w:t xml:space="preserve"> should “</w:t>
      </w:r>
      <w:r w:rsidRPr="0075704B">
        <w:rPr>
          <w:bCs/>
          <w:kern w:val="44"/>
          <w:szCs w:val="21"/>
        </w:rPr>
        <w:t>take effective measures</w:t>
      </w:r>
      <w:r>
        <w:rPr>
          <w:bCs/>
          <w:kern w:val="44"/>
          <w:szCs w:val="21"/>
        </w:rPr>
        <w:t xml:space="preserve"> of</w:t>
      </w:r>
      <w:r w:rsidRPr="0075704B">
        <w:rPr>
          <w:bCs/>
          <w:kern w:val="44"/>
          <w:szCs w:val="21"/>
        </w:rPr>
        <w:t xml:space="preserve"> follows four aspects</w:t>
      </w:r>
      <w:r>
        <w:rPr>
          <w:bCs/>
          <w:kern w:val="44"/>
          <w:szCs w:val="21"/>
        </w:rPr>
        <w:t>: s</w:t>
      </w:r>
      <w:r w:rsidRPr="0075704B">
        <w:rPr>
          <w:bCs/>
          <w:kern w:val="44"/>
          <w:szCs w:val="21"/>
        </w:rPr>
        <w:t>trengthen</w:t>
      </w:r>
      <w:r>
        <w:rPr>
          <w:bCs/>
          <w:kern w:val="44"/>
          <w:szCs w:val="21"/>
        </w:rPr>
        <w:t xml:space="preserve"> </w:t>
      </w:r>
      <w:r w:rsidRPr="00202011">
        <w:rPr>
          <w:bCs/>
          <w:kern w:val="44"/>
          <w:szCs w:val="21"/>
        </w:rPr>
        <w:t>supervision and education</w:t>
      </w:r>
      <w:r>
        <w:rPr>
          <w:bCs/>
          <w:kern w:val="44"/>
          <w:szCs w:val="21"/>
        </w:rPr>
        <w:t xml:space="preserve"> of </w:t>
      </w:r>
      <w:r w:rsidRPr="0075704B">
        <w:rPr>
          <w:bCs/>
          <w:kern w:val="44"/>
          <w:szCs w:val="21"/>
        </w:rPr>
        <w:t>community correction person</w:t>
      </w:r>
      <w:r>
        <w:rPr>
          <w:bCs/>
          <w:kern w:val="44"/>
          <w:szCs w:val="21"/>
        </w:rPr>
        <w:t>, s</w:t>
      </w:r>
      <w:r w:rsidRPr="0075704B">
        <w:rPr>
          <w:bCs/>
          <w:kern w:val="44"/>
          <w:szCs w:val="21"/>
        </w:rPr>
        <w:t>trengthen</w:t>
      </w:r>
      <w:r>
        <w:rPr>
          <w:bCs/>
          <w:kern w:val="44"/>
          <w:szCs w:val="21"/>
        </w:rPr>
        <w:t xml:space="preserve"> </w:t>
      </w:r>
      <w:r w:rsidRPr="00202011">
        <w:rPr>
          <w:bCs/>
          <w:kern w:val="44"/>
          <w:szCs w:val="21"/>
        </w:rPr>
        <w:t>assistance</w:t>
      </w:r>
      <w:r>
        <w:rPr>
          <w:bCs/>
          <w:kern w:val="44"/>
          <w:szCs w:val="21"/>
        </w:rPr>
        <w:t xml:space="preserve"> </w:t>
      </w:r>
      <w:r w:rsidRPr="00202011">
        <w:rPr>
          <w:bCs/>
          <w:kern w:val="44"/>
          <w:szCs w:val="21"/>
        </w:rPr>
        <w:t>and placement</w:t>
      </w:r>
      <w:r>
        <w:rPr>
          <w:bCs/>
          <w:kern w:val="44"/>
          <w:szCs w:val="21"/>
        </w:rPr>
        <w:t xml:space="preserve"> work of </w:t>
      </w:r>
      <w:r w:rsidRPr="00202011">
        <w:rPr>
          <w:bCs/>
          <w:kern w:val="44"/>
          <w:szCs w:val="21"/>
        </w:rPr>
        <w:t>terminated rehabilitation</w:t>
      </w:r>
      <w:r>
        <w:rPr>
          <w:bCs/>
          <w:kern w:val="44"/>
          <w:szCs w:val="21"/>
        </w:rPr>
        <w:t xml:space="preserve"> persons, s</w:t>
      </w:r>
      <w:r w:rsidRPr="0075704B">
        <w:rPr>
          <w:bCs/>
          <w:kern w:val="44"/>
          <w:szCs w:val="21"/>
        </w:rPr>
        <w:t>trengthen</w:t>
      </w:r>
      <w:r w:rsidRPr="00202011">
        <w:rPr>
          <w:bCs/>
          <w:kern w:val="44"/>
          <w:szCs w:val="21"/>
        </w:rPr>
        <w:t xml:space="preserve"> </w:t>
      </w:r>
      <w:r>
        <w:rPr>
          <w:bCs/>
          <w:kern w:val="44"/>
          <w:szCs w:val="21"/>
        </w:rPr>
        <w:t>compulsory abandonment</w:t>
      </w:r>
      <w:r w:rsidRPr="00202011">
        <w:rPr>
          <w:bCs/>
          <w:kern w:val="44"/>
          <w:szCs w:val="21"/>
        </w:rPr>
        <w:t xml:space="preserve"> </w:t>
      </w:r>
      <w:r>
        <w:rPr>
          <w:bCs/>
          <w:kern w:val="44"/>
          <w:szCs w:val="21"/>
        </w:rPr>
        <w:t xml:space="preserve">and </w:t>
      </w:r>
      <w:r w:rsidRPr="00202011">
        <w:rPr>
          <w:bCs/>
          <w:kern w:val="44"/>
          <w:szCs w:val="21"/>
        </w:rPr>
        <w:t>drug rehabilitation</w:t>
      </w:r>
      <w:r>
        <w:rPr>
          <w:bCs/>
          <w:kern w:val="44"/>
          <w:szCs w:val="21"/>
        </w:rPr>
        <w:t xml:space="preserve"> work of </w:t>
      </w:r>
      <w:r w:rsidRPr="0075704B">
        <w:rPr>
          <w:bCs/>
          <w:kern w:val="44"/>
          <w:szCs w:val="21"/>
        </w:rPr>
        <w:t>drug addicts</w:t>
      </w:r>
      <w:r>
        <w:rPr>
          <w:bCs/>
          <w:kern w:val="44"/>
          <w:szCs w:val="21"/>
        </w:rPr>
        <w:t xml:space="preserve">, </w:t>
      </w:r>
      <w:r w:rsidRPr="0075704B">
        <w:rPr>
          <w:bCs/>
          <w:kern w:val="44"/>
          <w:szCs w:val="21"/>
        </w:rPr>
        <w:t xml:space="preserve">strengthen </w:t>
      </w:r>
      <w:r>
        <w:rPr>
          <w:bCs/>
          <w:kern w:val="44"/>
          <w:szCs w:val="21"/>
        </w:rPr>
        <w:t>p</w:t>
      </w:r>
      <w:r w:rsidRPr="00E0232E">
        <w:rPr>
          <w:bCs/>
          <w:kern w:val="44"/>
          <w:szCs w:val="21"/>
        </w:rPr>
        <w:t xml:space="preserve">revention and control work </w:t>
      </w:r>
      <w:r>
        <w:rPr>
          <w:bCs/>
          <w:kern w:val="44"/>
          <w:szCs w:val="21"/>
        </w:rPr>
        <w:t xml:space="preserve">of </w:t>
      </w:r>
      <w:r w:rsidRPr="00C61EFA">
        <w:rPr>
          <w:bCs/>
          <w:kern w:val="44"/>
          <w:szCs w:val="21"/>
        </w:rPr>
        <w:t>mental disorder patients</w:t>
      </w:r>
      <w:r>
        <w:rPr>
          <w:bCs/>
          <w:kern w:val="44"/>
          <w:szCs w:val="21"/>
        </w:rPr>
        <w:t xml:space="preserve"> with </w:t>
      </w:r>
      <w:r w:rsidRPr="0075704B">
        <w:rPr>
          <w:bCs/>
          <w:kern w:val="44"/>
          <w:szCs w:val="21"/>
        </w:rPr>
        <w:t>troublemaking tendency</w:t>
      </w:r>
      <w:r>
        <w:rPr>
          <w:bCs/>
          <w:kern w:val="44"/>
          <w:szCs w:val="21"/>
        </w:rPr>
        <w:t xml:space="preserve"> and </w:t>
      </w:r>
      <w:r w:rsidRPr="0075704B">
        <w:rPr>
          <w:bCs/>
          <w:kern w:val="44"/>
          <w:szCs w:val="21"/>
        </w:rPr>
        <w:t>AIDS</w:t>
      </w:r>
      <w:r>
        <w:rPr>
          <w:bCs/>
          <w:kern w:val="44"/>
          <w:szCs w:val="21"/>
        </w:rPr>
        <w:t xml:space="preserve"> </w:t>
      </w:r>
      <w:r w:rsidRPr="00C61EFA">
        <w:rPr>
          <w:bCs/>
          <w:kern w:val="44"/>
          <w:szCs w:val="21"/>
        </w:rPr>
        <w:t>high-risk groups</w:t>
      </w:r>
      <w:r>
        <w:rPr>
          <w:bCs/>
          <w:kern w:val="44"/>
          <w:szCs w:val="21"/>
        </w:rPr>
        <w:t>.</w:t>
      </w:r>
    </w:p>
    <w:p w:rsidR="00D10293" w:rsidRDefault="00D10293" w:rsidP="00FF32CA">
      <w:pPr>
        <w:widowControl/>
        <w:spacing w:line="360" w:lineRule="auto"/>
        <w:rPr>
          <w:bCs/>
          <w:kern w:val="44"/>
          <w:szCs w:val="21"/>
        </w:rPr>
      </w:pPr>
      <w:r>
        <w:rPr>
          <w:bCs/>
          <w:kern w:val="44"/>
          <w:szCs w:val="21"/>
        </w:rPr>
        <w:t xml:space="preserve">“Special Population Special Working Group” </w:t>
      </w:r>
      <w:r w:rsidRPr="00E0232E">
        <w:rPr>
          <w:bCs/>
          <w:kern w:val="44"/>
          <w:szCs w:val="21"/>
        </w:rPr>
        <w:t>is an</w:t>
      </w:r>
      <w:r>
        <w:rPr>
          <w:bCs/>
          <w:kern w:val="44"/>
          <w:szCs w:val="21"/>
        </w:rPr>
        <w:t xml:space="preserve"> </w:t>
      </w:r>
      <w:r w:rsidRPr="00E0232E">
        <w:rPr>
          <w:bCs/>
          <w:kern w:val="44"/>
          <w:szCs w:val="21"/>
        </w:rPr>
        <w:t xml:space="preserve">invasion of </w:t>
      </w:r>
      <w:r>
        <w:rPr>
          <w:bCs/>
          <w:kern w:val="44"/>
          <w:szCs w:val="21"/>
        </w:rPr>
        <w:t xml:space="preserve">HIV carriers and AIDS patients’ </w:t>
      </w:r>
      <w:r w:rsidRPr="00E0232E">
        <w:rPr>
          <w:bCs/>
          <w:kern w:val="44"/>
          <w:szCs w:val="21"/>
        </w:rPr>
        <w:t>privacy</w:t>
      </w:r>
      <w:r>
        <w:rPr>
          <w:bCs/>
          <w:kern w:val="44"/>
          <w:szCs w:val="21"/>
        </w:rPr>
        <w:t>, and f</w:t>
      </w:r>
      <w:r w:rsidRPr="00E0232E">
        <w:rPr>
          <w:bCs/>
          <w:kern w:val="44"/>
          <w:szCs w:val="21"/>
        </w:rPr>
        <w:t>urther aggravated</w:t>
      </w:r>
      <w:r>
        <w:rPr>
          <w:bCs/>
          <w:kern w:val="44"/>
          <w:szCs w:val="21"/>
        </w:rPr>
        <w:t xml:space="preserve"> </w:t>
      </w:r>
      <w:r w:rsidRPr="00E0232E">
        <w:rPr>
          <w:bCs/>
          <w:kern w:val="44"/>
          <w:szCs w:val="21"/>
        </w:rPr>
        <w:t>discrimination</w:t>
      </w:r>
      <w:r>
        <w:rPr>
          <w:bCs/>
          <w:kern w:val="44"/>
          <w:szCs w:val="21"/>
        </w:rPr>
        <w:t xml:space="preserve"> and </w:t>
      </w:r>
      <w:r w:rsidRPr="00E0232E">
        <w:rPr>
          <w:bCs/>
          <w:kern w:val="44"/>
          <w:szCs w:val="21"/>
        </w:rPr>
        <w:t>stigma</w:t>
      </w:r>
      <w:r>
        <w:rPr>
          <w:bCs/>
          <w:kern w:val="44"/>
          <w:szCs w:val="21"/>
        </w:rPr>
        <w:t xml:space="preserve"> of HIV carriers and AIDS patients.</w:t>
      </w:r>
    </w:p>
    <w:p w:rsidR="00D10293" w:rsidRPr="000B7EA4" w:rsidRDefault="00D10293" w:rsidP="00FF32CA">
      <w:pPr>
        <w:widowControl/>
        <w:spacing w:line="360" w:lineRule="auto"/>
        <w:rPr>
          <w:rFonts w:ascii="Times" w:hAnsi="Times"/>
          <w:szCs w:val="21"/>
        </w:rPr>
      </w:pPr>
      <w:r w:rsidRPr="000B7EA4">
        <w:rPr>
          <w:rFonts w:ascii="Times" w:hAnsi="Times"/>
          <w:szCs w:val="21"/>
        </w:rPr>
        <w:t>We want to know the following questions:</w:t>
      </w:r>
    </w:p>
    <w:p w:rsidR="00D10293" w:rsidRPr="00FE6A22" w:rsidRDefault="00D10293" w:rsidP="00FF32CA">
      <w:pPr>
        <w:widowControl/>
        <w:spacing w:line="360" w:lineRule="auto"/>
        <w:rPr>
          <w:rFonts w:ascii="Times" w:hAnsi="Times"/>
          <w:b/>
          <w:szCs w:val="21"/>
        </w:rPr>
      </w:pPr>
      <w:r w:rsidRPr="000B7101">
        <w:rPr>
          <w:rFonts w:ascii="Times" w:hAnsi="Times"/>
          <w:b/>
          <w:szCs w:val="21"/>
        </w:rPr>
        <w:t>1. Chinese government made new policies,</w:t>
      </w:r>
      <w:r>
        <w:rPr>
          <w:rFonts w:ascii="Times" w:hAnsi="Times"/>
          <w:b/>
          <w:szCs w:val="21"/>
        </w:rPr>
        <w:t xml:space="preserve"> as the special p</w:t>
      </w:r>
      <w:r w:rsidRPr="00FE6A22">
        <w:rPr>
          <w:rFonts w:ascii="Times" w:hAnsi="Times"/>
          <w:b/>
          <w:szCs w:val="21"/>
        </w:rPr>
        <w:t>opulation</w:t>
      </w:r>
      <w:r>
        <w:rPr>
          <w:rFonts w:ascii="Times" w:hAnsi="Times"/>
          <w:b/>
          <w:szCs w:val="21"/>
        </w:rPr>
        <w:t xml:space="preserve">, </w:t>
      </w:r>
      <w:r w:rsidRPr="00FE6A22">
        <w:rPr>
          <w:rFonts w:ascii="Times" w:hAnsi="Times"/>
          <w:b/>
          <w:szCs w:val="21"/>
        </w:rPr>
        <w:t>HIV carriers, AIDS patients and easily infected with</w:t>
      </w:r>
      <w:r>
        <w:rPr>
          <w:rFonts w:ascii="Times" w:hAnsi="Times"/>
          <w:b/>
          <w:szCs w:val="21"/>
        </w:rPr>
        <w:t xml:space="preserve"> </w:t>
      </w:r>
      <w:r w:rsidRPr="00FE6A22">
        <w:rPr>
          <w:rFonts w:ascii="Times" w:hAnsi="Times"/>
          <w:b/>
          <w:szCs w:val="21"/>
        </w:rPr>
        <w:t>AIDS virus high-risk groups have been included into management of “The Public Security Comprehensive Management Commission” (</w:t>
      </w:r>
      <w:r w:rsidRPr="00FE6A22">
        <w:rPr>
          <w:rFonts w:ascii="Times" w:hAnsi="Times" w:hint="eastAsia"/>
          <w:b/>
          <w:szCs w:val="21"/>
        </w:rPr>
        <w:t>社会管理综合治理委员会</w:t>
      </w:r>
      <w:r w:rsidRPr="00FE6A22">
        <w:rPr>
          <w:rFonts w:ascii="Times" w:hAnsi="Times"/>
          <w:b/>
          <w:szCs w:val="21"/>
        </w:rPr>
        <w:t xml:space="preserve">) and “Special Population Special Working Group” </w:t>
      </w:r>
      <w:r w:rsidRPr="00FE6A22">
        <w:rPr>
          <w:rFonts w:ascii="Times" w:hAnsi="Times" w:hint="eastAsia"/>
          <w:b/>
          <w:szCs w:val="21"/>
        </w:rPr>
        <w:t>（特殊人群专项组）</w:t>
      </w:r>
      <w:r>
        <w:rPr>
          <w:rFonts w:ascii="Times" w:hAnsi="Times"/>
          <w:b/>
          <w:szCs w:val="21"/>
        </w:rPr>
        <w:t xml:space="preserve">, what is  the background and </w:t>
      </w:r>
      <w:r w:rsidRPr="00FE6A22">
        <w:rPr>
          <w:rFonts w:ascii="Times" w:hAnsi="Times"/>
          <w:b/>
          <w:szCs w:val="21"/>
        </w:rPr>
        <w:t>legal basis</w:t>
      </w:r>
      <w:r>
        <w:rPr>
          <w:rFonts w:ascii="Times" w:hAnsi="Times"/>
          <w:b/>
          <w:szCs w:val="21"/>
        </w:rPr>
        <w:t xml:space="preserve"> of p</w:t>
      </w:r>
      <w:r w:rsidRPr="00FE6A22">
        <w:rPr>
          <w:rFonts w:ascii="Times" w:hAnsi="Times"/>
          <w:b/>
          <w:szCs w:val="21"/>
        </w:rPr>
        <w:t>olicy-making?</w:t>
      </w:r>
    </w:p>
    <w:p w:rsidR="00D10293" w:rsidRDefault="00D10293" w:rsidP="00FF32CA">
      <w:pPr>
        <w:widowControl/>
        <w:spacing w:line="360" w:lineRule="auto"/>
        <w:rPr>
          <w:rFonts w:ascii="Times" w:hAnsi="Times"/>
          <w:b/>
          <w:szCs w:val="21"/>
        </w:rPr>
      </w:pPr>
      <w:r>
        <w:rPr>
          <w:rFonts w:ascii="Times" w:hAnsi="Times"/>
          <w:b/>
          <w:szCs w:val="21"/>
        </w:rPr>
        <w:t xml:space="preserve">2. </w:t>
      </w:r>
      <w:r w:rsidRPr="00FE6A22">
        <w:rPr>
          <w:rFonts w:ascii="Times" w:hAnsi="Times"/>
          <w:b/>
          <w:szCs w:val="21"/>
        </w:rPr>
        <w:t>“AIDS high-risk groups”</w:t>
      </w:r>
      <w:r>
        <w:rPr>
          <w:rFonts w:ascii="Times" w:hAnsi="Times"/>
          <w:b/>
          <w:szCs w:val="21"/>
        </w:rPr>
        <w:t xml:space="preserve"> </w:t>
      </w:r>
      <w:r w:rsidRPr="00D34170">
        <w:rPr>
          <w:rFonts w:ascii="Times" w:hAnsi="Times"/>
          <w:b/>
          <w:szCs w:val="21"/>
        </w:rPr>
        <w:t>are including: HIV carriers, AIDS patients and e</w:t>
      </w:r>
      <w:r>
        <w:rPr>
          <w:rFonts w:ascii="Times" w:hAnsi="Times"/>
          <w:b/>
          <w:szCs w:val="21"/>
        </w:rPr>
        <w:t xml:space="preserve">asily infected with </w:t>
      </w:r>
      <w:r w:rsidRPr="00D34170">
        <w:rPr>
          <w:rFonts w:ascii="Times" w:hAnsi="Times"/>
          <w:b/>
          <w:szCs w:val="21"/>
        </w:rPr>
        <w:t>AIDS virus high-risk groups</w:t>
      </w:r>
      <w:r>
        <w:rPr>
          <w:rFonts w:ascii="Times" w:hAnsi="Times"/>
          <w:b/>
          <w:szCs w:val="21"/>
        </w:rPr>
        <w:t xml:space="preserve">, how does Chinese </w:t>
      </w:r>
      <w:r w:rsidRPr="00D34170">
        <w:rPr>
          <w:rFonts w:ascii="Times" w:hAnsi="Times"/>
          <w:b/>
          <w:szCs w:val="21"/>
        </w:rPr>
        <w:t xml:space="preserve">judicial department </w:t>
      </w:r>
      <w:r w:rsidRPr="008D3EC3">
        <w:rPr>
          <w:rFonts w:ascii="Times" w:hAnsi="Times"/>
          <w:b/>
          <w:szCs w:val="21"/>
        </w:rPr>
        <w:t>collect information</w:t>
      </w:r>
      <w:r>
        <w:rPr>
          <w:rFonts w:ascii="Times" w:hAnsi="Times"/>
          <w:b/>
          <w:szCs w:val="21"/>
        </w:rPr>
        <w:t xml:space="preserve"> of </w:t>
      </w:r>
      <w:r w:rsidRPr="00FE6A22">
        <w:rPr>
          <w:rFonts w:ascii="Times" w:hAnsi="Times"/>
          <w:b/>
          <w:szCs w:val="21"/>
        </w:rPr>
        <w:t>“AIDS high-risk groups”</w:t>
      </w:r>
      <w:r>
        <w:rPr>
          <w:rFonts w:ascii="Times" w:hAnsi="Times"/>
          <w:b/>
          <w:szCs w:val="21"/>
        </w:rPr>
        <w:t>?</w:t>
      </w:r>
    </w:p>
    <w:p w:rsidR="00D10293" w:rsidRDefault="00D10293" w:rsidP="00FF32CA">
      <w:pPr>
        <w:widowControl/>
        <w:spacing w:line="360" w:lineRule="auto"/>
        <w:rPr>
          <w:rFonts w:ascii="Times" w:hAnsi="Times"/>
          <w:b/>
          <w:szCs w:val="21"/>
        </w:rPr>
      </w:pPr>
      <w:r>
        <w:rPr>
          <w:rFonts w:ascii="Times" w:hAnsi="Times"/>
          <w:b/>
          <w:szCs w:val="21"/>
        </w:rPr>
        <w:t xml:space="preserve">3. How does Chinese government </w:t>
      </w:r>
      <w:r w:rsidRPr="008D3EC3">
        <w:rPr>
          <w:rFonts w:ascii="Times" w:hAnsi="Times"/>
          <w:b/>
          <w:szCs w:val="21"/>
        </w:rPr>
        <w:t>guarantee</w:t>
      </w:r>
      <w:r>
        <w:rPr>
          <w:rFonts w:ascii="Times" w:hAnsi="Times"/>
          <w:b/>
          <w:szCs w:val="21"/>
        </w:rPr>
        <w:t xml:space="preserve"> </w:t>
      </w:r>
      <w:r w:rsidRPr="008D3EC3">
        <w:rPr>
          <w:rFonts w:ascii="Times" w:hAnsi="Times"/>
          <w:b/>
          <w:szCs w:val="21"/>
        </w:rPr>
        <w:t>privacy</w:t>
      </w:r>
      <w:r>
        <w:rPr>
          <w:rFonts w:ascii="Times" w:hAnsi="Times"/>
          <w:b/>
          <w:szCs w:val="21"/>
        </w:rPr>
        <w:t xml:space="preserve"> right and </w:t>
      </w:r>
      <w:r w:rsidRPr="00E37FE0">
        <w:rPr>
          <w:rFonts w:ascii="Times" w:hAnsi="Times"/>
          <w:b/>
          <w:szCs w:val="21"/>
        </w:rPr>
        <w:t>personal freedom</w:t>
      </w:r>
      <w:r>
        <w:rPr>
          <w:rFonts w:ascii="Times" w:hAnsi="Times"/>
          <w:b/>
          <w:szCs w:val="21"/>
        </w:rPr>
        <w:t xml:space="preserve"> of </w:t>
      </w:r>
      <w:r w:rsidRPr="00D34170">
        <w:rPr>
          <w:rFonts w:ascii="Times" w:hAnsi="Times"/>
          <w:b/>
          <w:szCs w:val="21"/>
        </w:rPr>
        <w:t>HIV carriers, AIDS patients and e</w:t>
      </w:r>
      <w:r>
        <w:rPr>
          <w:rFonts w:ascii="Times" w:hAnsi="Times"/>
          <w:b/>
          <w:szCs w:val="21"/>
        </w:rPr>
        <w:t xml:space="preserve">asily infected with </w:t>
      </w:r>
      <w:r w:rsidRPr="00D34170">
        <w:rPr>
          <w:rFonts w:ascii="Times" w:hAnsi="Times"/>
          <w:b/>
          <w:szCs w:val="21"/>
        </w:rPr>
        <w:t>AIDS virus high-risk groups</w:t>
      </w:r>
      <w:r>
        <w:rPr>
          <w:rFonts w:ascii="Times" w:hAnsi="Times"/>
          <w:b/>
          <w:szCs w:val="21"/>
        </w:rPr>
        <w:t xml:space="preserve"> in the </w:t>
      </w:r>
      <w:r w:rsidRPr="008D3EC3">
        <w:rPr>
          <w:rFonts w:ascii="Times" w:hAnsi="Times"/>
          <w:b/>
          <w:szCs w:val="21"/>
        </w:rPr>
        <w:t>service and control</w:t>
      </w:r>
      <w:r>
        <w:rPr>
          <w:rFonts w:ascii="Times" w:hAnsi="Times"/>
          <w:b/>
          <w:szCs w:val="21"/>
        </w:rPr>
        <w:t xml:space="preserve"> work of special p</w:t>
      </w:r>
      <w:r w:rsidRPr="00FE6A22">
        <w:rPr>
          <w:rFonts w:ascii="Times" w:hAnsi="Times"/>
          <w:b/>
          <w:szCs w:val="21"/>
        </w:rPr>
        <w:t>opulation</w:t>
      </w:r>
      <w:r>
        <w:rPr>
          <w:rFonts w:ascii="Times" w:hAnsi="Times"/>
          <w:b/>
          <w:szCs w:val="21"/>
        </w:rPr>
        <w:t>?</w:t>
      </w:r>
    </w:p>
    <w:p w:rsidR="00D10293" w:rsidRPr="00E37FE0" w:rsidRDefault="00D10293" w:rsidP="00FF32CA">
      <w:pPr>
        <w:widowControl/>
        <w:spacing w:line="360" w:lineRule="auto"/>
        <w:rPr>
          <w:rFonts w:ascii="Times" w:hAnsi="Times"/>
          <w:b/>
          <w:szCs w:val="21"/>
        </w:rPr>
      </w:pPr>
    </w:p>
    <w:p w:rsidR="00D10293" w:rsidRPr="000B7EA4" w:rsidRDefault="00D10293" w:rsidP="00FF32CA">
      <w:pPr>
        <w:widowControl/>
        <w:spacing w:line="360" w:lineRule="auto"/>
        <w:outlineLvl w:val="0"/>
        <w:rPr>
          <w:rFonts w:ascii="Times" w:hAnsi="Times"/>
          <w:b/>
          <w:szCs w:val="21"/>
        </w:rPr>
      </w:pPr>
      <w:r w:rsidRPr="000B7EA4">
        <w:rPr>
          <w:rFonts w:ascii="Times" w:hAnsi="Times"/>
          <w:b/>
          <w:szCs w:val="21"/>
        </w:rPr>
        <w:fldChar w:fldCharType="begin"/>
      </w:r>
      <w:r w:rsidRPr="000B7EA4">
        <w:rPr>
          <w:rFonts w:ascii="Times" w:hAnsi="Times"/>
          <w:b/>
          <w:szCs w:val="21"/>
        </w:rPr>
        <w:instrText xml:space="preserve"> = 6 \* ROMAN </w:instrText>
      </w:r>
      <w:r w:rsidRPr="000B7EA4">
        <w:rPr>
          <w:rFonts w:ascii="Times" w:hAnsi="Times"/>
          <w:b/>
          <w:szCs w:val="21"/>
        </w:rPr>
        <w:fldChar w:fldCharType="separate"/>
      </w:r>
      <w:bookmarkStart w:id="9" w:name="_Toc352329901"/>
      <w:r>
        <w:rPr>
          <w:rFonts w:ascii="Times" w:hAnsi="Times"/>
          <w:b/>
          <w:noProof/>
          <w:szCs w:val="21"/>
        </w:rPr>
        <w:t>VI</w:t>
      </w:r>
      <w:r w:rsidRPr="000B7EA4">
        <w:rPr>
          <w:rFonts w:ascii="Times" w:hAnsi="Times"/>
          <w:b/>
          <w:szCs w:val="21"/>
        </w:rPr>
        <w:fldChar w:fldCharType="end"/>
      </w:r>
      <w:r w:rsidRPr="000B7EA4">
        <w:rPr>
          <w:rFonts w:ascii="Times" w:hAnsi="Times"/>
          <w:b/>
          <w:szCs w:val="21"/>
        </w:rPr>
        <w:t>. Chinese drug users can not get equal social security rights</w:t>
      </w:r>
      <w:bookmarkEnd w:id="9"/>
    </w:p>
    <w:p w:rsidR="00D10293" w:rsidRPr="000B7EA4" w:rsidRDefault="00D10293" w:rsidP="00FF32CA">
      <w:pPr>
        <w:widowControl/>
        <w:spacing w:line="360" w:lineRule="auto"/>
        <w:rPr>
          <w:rFonts w:ascii="Times" w:hAnsi="Times"/>
          <w:szCs w:val="21"/>
        </w:rPr>
      </w:pPr>
      <w:r w:rsidRPr="000B7EA4">
        <w:rPr>
          <w:rFonts w:ascii="Times" w:hAnsi="Times"/>
          <w:szCs w:val="21"/>
        </w:rPr>
        <w:t>According to the number announced by the Ministry of Public Security “China 2012 Anti-drug Report”, by the end of 2011, there were 17.94 million registered drug users in China (However the amount of recessive drug users might be 3 times as big as this number). Using drugs is considered as a behavior of anti-socialist ideology, anti-morality and anti-social, in some cases it was criminalized. And some local social assistance policy excludes drug users. It is more difficult for drug users to get lowest life guarantee and other social assistance, and social prejudice and stigma of drug addicts has also deepened, the accumulation of poverty for drug addicts and their families has also deepened.</w:t>
      </w:r>
    </w:p>
    <w:p w:rsidR="00D10293" w:rsidRPr="000B7EA4" w:rsidRDefault="00D10293" w:rsidP="00FF32CA">
      <w:pPr>
        <w:widowControl/>
        <w:spacing w:line="360" w:lineRule="auto"/>
        <w:rPr>
          <w:rFonts w:ascii="Times" w:hAnsi="Times"/>
          <w:szCs w:val="21"/>
        </w:rPr>
      </w:pPr>
      <w:r w:rsidRPr="000B7EA4">
        <w:rPr>
          <w:rFonts w:ascii="Times" w:hAnsi="Times"/>
          <w:szCs w:val="21"/>
        </w:rPr>
        <w:t>Through the investigation of social assistance policy, we noticed that from 2011 to 2012, local social assistance policy has been promulgated throughout China, but some of them exclude drug users from social assistance.</w:t>
      </w:r>
    </w:p>
    <w:p w:rsidR="00D10293" w:rsidRPr="000B7EA4" w:rsidRDefault="00D10293" w:rsidP="00FF32CA">
      <w:pPr>
        <w:widowControl/>
        <w:spacing w:line="360" w:lineRule="auto"/>
        <w:rPr>
          <w:rFonts w:ascii="Times" w:hAnsi="Times"/>
          <w:szCs w:val="21"/>
        </w:rPr>
      </w:pPr>
      <w:r w:rsidRPr="000B7EA4">
        <w:rPr>
          <w:rFonts w:ascii="Times" w:hAnsi="Times"/>
          <w:szCs w:val="21"/>
        </w:rPr>
        <w:t>For example, &lt;Zhejiang Province Hangzhou Temporary Relieve&gt; states that, “In any of the following cases, the temporary relief applications will not be accepted: gambling, drug use, self-mutilation, commit suicide.”</w:t>
      </w:r>
    </w:p>
    <w:p w:rsidR="00D10293" w:rsidRPr="000B7EA4" w:rsidRDefault="00D10293" w:rsidP="00FF32CA">
      <w:pPr>
        <w:widowControl/>
        <w:spacing w:line="360" w:lineRule="auto"/>
        <w:rPr>
          <w:rFonts w:ascii="Times" w:hAnsi="Times"/>
          <w:szCs w:val="21"/>
        </w:rPr>
      </w:pPr>
      <w:r w:rsidRPr="000B7EA4">
        <w:rPr>
          <w:rFonts w:ascii="Times" w:hAnsi="Times"/>
          <w:szCs w:val="21"/>
        </w:rPr>
        <w:t>&lt;Fujian Province Fuzhou Trial Methods for the Confirmation of City Low Income Families&gt; states that, “Family economic difficulty resulting from gambling, drug abuse and other bad behavior” is out of social security.</w:t>
      </w:r>
    </w:p>
    <w:p w:rsidR="00D10293" w:rsidRPr="000B7EA4" w:rsidRDefault="00D10293" w:rsidP="00FF32CA">
      <w:pPr>
        <w:widowControl/>
        <w:spacing w:line="360" w:lineRule="auto"/>
        <w:rPr>
          <w:rFonts w:ascii="Times" w:hAnsi="Times"/>
          <w:szCs w:val="21"/>
        </w:rPr>
      </w:pPr>
      <w:r w:rsidRPr="000B7EA4">
        <w:rPr>
          <w:rFonts w:ascii="Times" w:hAnsi="Times"/>
          <w:szCs w:val="21"/>
        </w:rPr>
        <w:t>&lt;Shaanxi Province Xi’an Trial Methods for the Confirmation of City Low Income Families&gt; states that, “In any of the following cases, the application will not be accepted: family member takes drug or gambles, and never repent after all.”</w:t>
      </w:r>
    </w:p>
    <w:p w:rsidR="00D10293" w:rsidRPr="000B7EA4" w:rsidRDefault="00D10293" w:rsidP="00FF32CA">
      <w:pPr>
        <w:widowControl/>
        <w:spacing w:line="360" w:lineRule="auto"/>
        <w:rPr>
          <w:rFonts w:ascii="Times" w:hAnsi="Times"/>
          <w:szCs w:val="21"/>
        </w:rPr>
      </w:pPr>
      <w:r w:rsidRPr="000B7EA4">
        <w:rPr>
          <w:rFonts w:ascii="Times" w:hAnsi="Times"/>
          <w:szCs w:val="21"/>
        </w:rPr>
        <w:t>These rules are abhorrent from the principles of “everyone has the right to enjoy social security” which states in “Economic, Social and Cultural Rights International Convention”, and they also against the rules “Drug addicts enjoy the equal rights without discrimination in admission, employment, social security and other aspects” which confirmed in “Anti-Drug Law of the People's Republic of China” and “Regulation on Drug Rehabilitation”.</w:t>
      </w:r>
    </w:p>
    <w:p w:rsidR="00D10293" w:rsidRPr="000B7EA4" w:rsidRDefault="00D10293" w:rsidP="00FF32CA">
      <w:pPr>
        <w:widowControl/>
        <w:spacing w:line="360" w:lineRule="auto"/>
        <w:rPr>
          <w:rFonts w:ascii="Times" w:hAnsi="Times"/>
          <w:szCs w:val="21"/>
        </w:rPr>
      </w:pPr>
      <w:r w:rsidRPr="000B7EA4">
        <w:rPr>
          <w:rFonts w:ascii="Times" w:hAnsi="Times"/>
          <w:szCs w:val="21"/>
        </w:rPr>
        <w:t>We want to know the following questions:</w:t>
      </w:r>
    </w:p>
    <w:p w:rsidR="00D10293" w:rsidRPr="000B7EA4" w:rsidRDefault="00D10293" w:rsidP="00FF32CA">
      <w:pPr>
        <w:widowControl/>
        <w:spacing w:line="360" w:lineRule="auto"/>
        <w:rPr>
          <w:rFonts w:ascii="Times" w:hAnsi="Times"/>
          <w:b/>
          <w:szCs w:val="21"/>
        </w:rPr>
      </w:pPr>
      <w:r w:rsidRPr="000B7EA4">
        <w:rPr>
          <w:rFonts w:ascii="Times" w:hAnsi="Times"/>
          <w:b/>
          <w:szCs w:val="21"/>
        </w:rPr>
        <w:t>1. In China, what are effective ways for drug user to obtain social security?</w:t>
      </w:r>
    </w:p>
    <w:p w:rsidR="00D10293" w:rsidRPr="000B7EA4" w:rsidRDefault="00D10293" w:rsidP="00FF32CA">
      <w:pPr>
        <w:widowControl/>
        <w:spacing w:line="360" w:lineRule="auto"/>
        <w:rPr>
          <w:rFonts w:ascii="Times" w:hAnsi="Times"/>
          <w:b/>
          <w:szCs w:val="21"/>
        </w:rPr>
      </w:pPr>
      <w:r w:rsidRPr="000B7EA4">
        <w:rPr>
          <w:rFonts w:ascii="Times" w:hAnsi="Times"/>
          <w:b/>
          <w:szCs w:val="21"/>
        </w:rPr>
        <w:t>2. How to guarantee the drug user’s equal social security rights in China?</w:t>
      </w:r>
    </w:p>
    <w:p w:rsidR="00D10293" w:rsidRPr="000B7EA4" w:rsidRDefault="00D10293" w:rsidP="00FF32CA">
      <w:pPr>
        <w:widowControl/>
        <w:spacing w:line="360" w:lineRule="auto"/>
        <w:rPr>
          <w:rFonts w:ascii="Times" w:hAnsi="Times"/>
          <w:b/>
          <w:szCs w:val="21"/>
        </w:rPr>
      </w:pPr>
      <w:r w:rsidRPr="000B7EA4">
        <w:rPr>
          <w:rFonts w:ascii="Times" w:hAnsi="Times"/>
          <w:b/>
          <w:szCs w:val="21"/>
        </w:rPr>
        <w:t>3. “Anti-Drug Law of the People's Republic of China” and “Regulation on Drug Rehabilitation” clearly defined that drug addicts enjoy the equal rights without discrimination in admission, employment, social security and other aspects, but some local some local social security policy excludes drug users from system of basic life safeguard, is that a conflict between the higher—level law and lower—level law in social security? How does Chinese government deal with this problem?</w:t>
      </w:r>
    </w:p>
    <w:p w:rsidR="00D10293" w:rsidRPr="000B7EA4" w:rsidRDefault="00D10293" w:rsidP="00FF32CA">
      <w:pPr>
        <w:spacing w:line="360" w:lineRule="auto"/>
        <w:rPr>
          <w:szCs w:val="21"/>
        </w:rPr>
      </w:pPr>
    </w:p>
    <w:sectPr w:rsidR="00D10293" w:rsidRPr="000B7EA4" w:rsidSect="000127C0">
      <w:footerReference w:type="even" r:id="rId7"/>
      <w:footerReference w:type="default" r:id="rId8"/>
      <w:pgSz w:w="12240" w:h="15840"/>
      <w:pgMar w:top="1440" w:right="1800" w:bottom="1440" w:left="1800" w:header="0" w:footer="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293" w:rsidRDefault="00D10293" w:rsidP="00502F87">
      <w:r>
        <w:separator/>
      </w:r>
    </w:p>
  </w:endnote>
  <w:endnote w:type="continuationSeparator" w:id="0">
    <w:p w:rsidR="00D10293" w:rsidRDefault="00D10293" w:rsidP="00502F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293" w:rsidRDefault="00D10293" w:rsidP="008F39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10293" w:rsidRDefault="00D102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293" w:rsidRDefault="00D10293" w:rsidP="008F39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10293" w:rsidRDefault="00D102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293" w:rsidRDefault="00D10293" w:rsidP="00502F87">
      <w:r>
        <w:separator/>
      </w:r>
    </w:p>
  </w:footnote>
  <w:footnote w:type="continuationSeparator" w:id="0">
    <w:p w:rsidR="00D10293" w:rsidRDefault="00D10293" w:rsidP="00502F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D1E62E8"/>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F4B420E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07E086DA"/>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6FA48828"/>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2EA4D2FA"/>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10E238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67E2422"/>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1C2C418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20C824D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BD8AF56"/>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noLineBreaksAfter w:lang="zh-CN" w:val="$([{£¥·‘“〈《「『【〔〖〝﹙﹛﹝＄（．［｛￡￥"/>
  <w:noLineBreaksBefore w:lang="zh-CN" w:val="!%),.:;&gt;?]}¢¨°·ˇˉ―‖’”…‰′″›℃∶、。〃〉》」』】〕〗〞︶︺︾﹀﹄﹚﹜﹞！＂％＇），．：；？］｀｜｝～￠"/>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1D50"/>
    <w:rsid w:val="000127C0"/>
    <w:rsid w:val="00013537"/>
    <w:rsid w:val="00032829"/>
    <w:rsid w:val="00046B10"/>
    <w:rsid w:val="000B103B"/>
    <w:rsid w:val="000B50EC"/>
    <w:rsid w:val="000B7101"/>
    <w:rsid w:val="000B7EA4"/>
    <w:rsid w:val="000E4E81"/>
    <w:rsid w:val="000E704B"/>
    <w:rsid w:val="00144128"/>
    <w:rsid w:val="00163A08"/>
    <w:rsid w:val="0016545D"/>
    <w:rsid w:val="001A5DAD"/>
    <w:rsid w:val="001E33C4"/>
    <w:rsid w:val="00200C09"/>
    <w:rsid w:val="00202011"/>
    <w:rsid w:val="00221899"/>
    <w:rsid w:val="00236592"/>
    <w:rsid w:val="00263EEC"/>
    <w:rsid w:val="0028009C"/>
    <w:rsid w:val="002870C2"/>
    <w:rsid w:val="002940E7"/>
    <w:rsid w:val="002F2413"/>
    <w:rsid w:val="00303CCF"/>
    <w:rsid w:val="00317BA4"/>
    <w:rsid w:val="00323B43"/>
    <w:rsid w:val="003839F1"/>
    <w:rsid w:val="003A0404"/>
    <w:rsid w:val="003D37D8"/>
    <w:rsid w:val="003D4550"/>
    <w:rsid w:val="00403440"/>
    <w:rsid w:val="00426133"/>
    <w:rsid w:val="004358AB"/>
    <w:rsid w:val="00461025"/>
    <w:rsid w:val="004716B9"/>
    <w:rsid w:val="004A240D"/>
    <w:rsid w:val="004A3C67"/>
    <w:rsid w:val="004C43E4"/>
    <w:rsid w:val="004C6CDE"/>
    <w:rsid w:val="004D3EF3"/>
    <w:rsid w:val="00502F87"/>
    <w:rsid w:val="005532AB"/>
    <w:rsid w:val="005565B1"/>
    <w:rsid w:val="005662B0"/>
    <w:rsid w:val="00567CE4"/>
    <w:rsid w:val="005A685A"/>
    <w:rsid w:val="005D4611"/>
    <w:rsid w:val="006009D2"/>
    <w:rsid w:val="00654F1D"/>
    <w:rsid w:val="006621AF"/>
    <w:rsid w:val="0069426F"/>
    <w:rsid w:val="006B4332"/>
    <w:rsid w:val="007213B1"/>
    <w:rsid w:val="00724B0D"/>
    <w:rsid w:val="0075430E"/>
    <w:rsid w:val="0075704B"/>
    <w:rsid w:val="00782029"/>
    <w:rsid w:val="007C21F4"/>
    <w:rsid w:val="00806E45"/>
    <w:rsid w:val="008170E1"/>
    <w:rsid w:val="008314AF"/>
    <w:rsid w:val="00852C9E"/>
    <w:rsid w:val="00875172"/>
    <w:rsid w:val="0088061B"/>
    <w:rsid w:val="008A2F23"/>
    <w:rsid w:val="008B7726"/>
    <w:rsid w:val="008D1834"/>
    <w:rsid w:val="008D3EC3"/>
    <w:rsid w:val="008D46E3"/>
    <w:rsid w:val="008D4CEC"/>
    <w:rsid w:val="008F39AD"/>
    <w:rsid w:val="00903B57"/>
    <w:rsid w:val="00940B8C"/>
    <w:rsid w:val="0095719C"/>
    <w:rsid w:val="00974FD7"/>
    <w:rsid w:val="00986405"/>
    <w:rsid w:val="009B5866"/>
    <w:rsid w:val="009C47E0"/>
    <w:rsid w:val="009D40AD"/>
    <w:rsid w:val="00A00C8E"/>
    <w:rsid w:val="00A5259D"/>
    <w:rsid w:val="00A53A20"/>
    <w:rsid w:val="00A617F9"/>
    <w:rsid w:val="00A61B06"/>
    <w:rsid w:val="00A84D30"/>
    <w:rsid w:val="00AC389D"/>
    <w:rsid w:val="00AE1EF3"/>
    <w:rsid w:val="00AF2A79"/>
    <w:rsid w:val="00AF3DD0"/>
    <w:rsid w:val="00B01553"/>
    <w:rsid w:val="00B04699"/>
    <w:rsid w:val="00B7174E"/>
    <w:rsid w:val="00B7683D"/>
    <w:rsid w:val="00B8199D"/>
    <w:rsid w:val="00B94B9F"/>
    <w:rsid w:val="00BE7581"/>
    <w:rsid w:val="00BF4E14"/>
    <w:rsid w:val="00C33549"/>
    <w:rsid w:val="00C61EFA"/>
    <w:rsid w:val="00C76150"/>
    <w:rsid w:val="00CC653C"/>
    <w:rsid w:val="00CE3640"/>
    <w:rsid w:val="00CE6AC0"/>
    <w:rsid w:val="00D10293"/>
    <w:rsid w:val="00D31D50"/>
    <w:rsid w:val="00D34170"/>
    <w:rsid w:val="00D45CC6"/>
    <w:rsid w:val="00D932BA"/>
    <w:rsid w:val="00E0232E"/>
    <w:rsid w:val="00E057C7"/>
    <w:rsid w:val="00E135F6"/>
    <w:rsid w:val="00E15074"/>
    <w:rsid w:val="00E26202"/>
    <w:rsid w:val="00E37FE0"/>
    <w:rsid w:val="00E7001E"/>
    <w:rsid w:val="00E82408"/>
    <w:rsid w:val="00E8268F"/>
    <w:rsid w:val="00E84442"/>
    <w:rsid w:val="00E94BA4"/>
    <w:rsid w:val="00E95FBF"/>
    <w:rsid w:val="00E96F70"/>
    <w:rsid w:val="00F3031F"/>
    <w:rsid w:val="00F72C7C"/>
    <w:rsid w:val="00FA4B27"/>
    <w:rsid w:val="00FC3791"/>
    <w:rsid w:val="00FD5C41"/>
    <w:rsid w:val="00FE6A22"/>
    <w:rsid w:val="00FF32C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F87"/>
    <w:pPr>
      <w:widowControl w:val="0"/>
      <w:jc w:val="both"/>
    </w:pPr>
    <w:rPr>
      <w:rFonts w:ascii="Times New Roman" w:eastAsia="宋体" w:hAnsi="Times New Roman"/>
      <w:szCs w:val="20"/>
    </w:rPr>
  </w:style>
  <w:style w:type="paragraph" w:styleId="Heading1">
    <w:name w:val="heading 1"/>
    <w:basedOn w:val="Normal"/>
    <w:next w:val="Normal"/>
    <w:link w:val="Heading1Char"/>
    <w:uiPriority w:val="99"/>
    <w:qFormat/>
    <w:rsid w:val="00B7174E"/>
    <w:pPr>
      <w:keepNext/>
      <w:keepLines/>
      <w:spacing w:before="340" w:after="330" w:line="578" w:lineRule="auto"/>
      <w:outlineLvl w:val="0"/>
    </w:pPr>
    <w:rPr>
      <w:b/>
      <w:bCs/>
      <w:kern w:val="44"/>
      <w:sz w:val="44"/>
      <w:szCs w:val="4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174E"/>
    <w:rPr>
      <w:rFonts w:ascii="Times New Roman" w:eastAsia="宋体" w:hAnsi="Times New Roman" w:cs="Times New Roman"/>
      <w:b/>
      <w:bCs/>
      <w:kern w:val="44"/>
      <w:sz w:val="44"/>
      <w:szCs w:val="44"/>
    </w:rPr>
  </w:style>
  <w:style w:type="paragraph" w:styleId="Header">
    <w:name w:val="header"/>
    <w:basedOn w:val="Normal"/>
    <w:link w:val="HeaderChar"/>
    <w:uiPriority w:val="99"/>
    <w:semiHidden/>
    <w:rsid w:val="00502F87"/>
    <w:pPr>
      <w:widowControl/>
      <w:pBdr>
        <w:bottom w:val="single" w:sz="6" w:space="1" w:color="auto"/>
      </w:pBdr>
      <w:tabs>
        <w:tab w:val="center" w:pos="4153"/>
        <w:tab w:val="right" w:pos="8306"/>
      </w:tabs>
      <w:adjustRightInd w:val="0"/>
      <w:snapToGrid w:val="0"/>
      <w:spacing w:after="200"/>
      <w:jc w:val="center"/>
    </w:pPr>
    <w:rPr>
      <w:rFonts w:ascii="Tahoma" w:eastAsia="微软雅黑" w:hAnsi="Tahoma"/>
      <w:kern w:val="0"/>
      <w:sz w:val="18"/>
      <w:szCs w:val="18"/>
    </w:rPr>
  </w:style>
  <w:style w:type="character" w:customStyle="1" w:styleId="HeaderChar">
    <w:name w:val="Header Char"/>
    <w:basedOn w:val="DefaultParagraphFont"/>
    <w:link w:val="Header"/>
    <w:uiPriority w:val="99"/>
    <w:semiHidden/>
    <w:locked/>
    <w:rsid w:val="00502F87"/>
    <w:rPr>
      <w:rFonts w:ascii="Tahoma" w:hAnsi="Tahoma" w:cs="Times New Roman"/>
      <w:sz w:val="18"/>
      <w:szCs w:val="18"/>
    </w:rPr>
  </w:style>
  <w:style w:type="paragraph" w:styleId="Footer">
    <w:name w:val="footer"/>
    <w:basedOn w:val="Normal"/>
    <w:link w:val="FooterChar"/>
    <w:uiPriority w:val="99"/>
    <w:semiHidden/>
    <w:rsid w:val="00502F87"/>
    <w:pPr>
      <w:widowControl/>
      <w:tabs>
        <w:tab w:val="center" w:pos="4153"/>
        <w:tab w:val="right" w:pos="8306"/>
      </w:tabs>
      <w:adjustRightInd w:val="0"/>
      <w:snapToGrid w:val="0"/>
      <w:spacing w:after="200"/>
      <w:jc w:val="left"/>
    </w:pPr>
    <w:rPr>
      <w:rFonts w:ascii="Tahoma" w:eastAsia="微软雅黑" w:hAnsi="Tahoma"/>
      <w:kern w:val="0"/>
      <w:sz w:val="18"/>
      <w:szCs w:val="18"/>
    </w:rPr>
  </w:style>
  <w:style w:type="character" w:customStyle="1" w:styleId="FooterChar">
    <w:name w:val="Footer Char"/>
    <w:basedOn w:val="DefaultParagraphFont"/>
    <w:link w:val="Footer"/>
    <w:uiPriority w:val="99"/>
    <w:semiHidden/>
    <w:locked/>
    <w:rsid w:val="00502F87"/>
    <w:rPr>
      <w:rFonts w:ascii="Tahoma" w:hAnsi="Tahoma" w:cs="Times New Roman"/>
      <w:sz w:val="18"/>
      <w:szCs w:val="18"/>
    </w:rPr>
  </w:style>
  <w:style w:type="character" w:styleId="PageNumber">
    <w:name w:val="page number"/>
    <w:basedOn w:val="DefaultParagraphFont"/>
    <w:uiPriority w:val="99"/>
    <w:rsid w:val="00502F87"/>
    <w:rPr>
      <w:rFonts w:cs="Times New Roman"/>
    </w:rPr>
  </w:style>
  <w:style w:type="character" w:customStyle="1" w:styleId="class7">
    <w:name w:val="class7"/>
    <w:basedOn w:val="DefaultParagraphFont"/>
    <w:uiPriority w:val="99"/>
    <w:rsid w:val="00B7174E"/>
    <w:rPr>
      <w:rFonts w:cs="Times New Roman"/>
    </w:rPr>
  </w:style>
  <w:style w:type="character" w:customStyle="1" w:styleId="class8">
    <w:name w:val="class8"/>
    <w:basedOn w:val="DefaultParagraphFont"/>
    <w:uiPriority w:val="99"/>
    <w:rsid w:val="00B7174E"/>
    <w:rPr>
      <w:rFonts w:cs="Times New Roman"/>
    </w:rPr>
  </w:style>
  <w:style w:type="character" w:customStyle="1" w:styleId="class5">
    <w:name w:val="class5"/>
    <w:basedOn w:val="DefaultParagraphFont"/>
    <w:uiPriority w:val="99"/>
    <w:rsid w:val="00236592"/>
    <w:rPr>
      <w:rFonts w:cs="Times New Roman"/>
    </w:rPr>
  </w:style>
  <w:style w:type="character" w:customStyle="1" w:styleId="class6">
    <w:name w:val="class6"/>
    <w:basedOn w:val="DefaultParagraphFont"/>
    <w:uiPriority w:val="99"/>
    <w:rsid w:val="00236592"/>
    <w:rPr>
      <w:rFonts w:cs="Times New Roman"/>
    </w:rPr>
  </w:style>
  <w:style w:type="character" w:customStyle="1" w:styleId="viewcountml5">
    <w:name w:val="viewcount ml5"/>
    <w:basedOn w:val="DefaultParagraphFont"/>
    <w:uiPriority w:val="99"/>
    <w:rsid w:val="00032829"/>
    <w:rPr>
      <w:rFonts w:cs="Times New Roman"/>
    </w:rPr>
  </w:style>
  <w:style w:type="paragraph" w:customStyle="1" w:styleId="tgt2">
    <w:name w:val="tgt2"/>
    <w:basedOn w:val="Normal"/>
    <w:uiPriority w:val="99"/>
    <w:rsid w:val="001A5DAD"/>
    <w:pPr>
      <w:widowControl/>
      <w:spacing w:after="150" w:line="360" w:lineRule="auto"/>
      <w:jc w:val="left"/>
    </w:pPr>
    <w:rPr>
      <w:rFonts w:ascii="宋体" w:hAnsi="宋体" w:cs="宋体"/>
      <w:b/>
      <w:bCs/>
      <w:kern w:val="0"/>
      <w:sz w:val="36"/>
      <w:szCs w:val="36"/>
    </w:rPr>
  </w:style>
  <w:style w:type="character" w:customStyle="1" w:styleId="highlight1">
    <w:name w:val="highlight1"/>
    <w:basedOn w:val="DefaultParagraphFont"/>
    <w:uiPriority w:val="99"/>
    <w:rsid w:val="0075704B"/>
    <w:rPr>
      <w:rFonts w:cs="Times New Roman"/>
      <w:shd w:val="clear" w:color="auto" w:fill="FFFF00"/>
    </w:rPr>
  </w:style>
  <w:style w:type="paragraph" w:styleId="Date">
    <w:name w:val="Date"/>
    <w:basedOn w:val="Normal"/>
    <w:next w:val="Normal"/>
    <w:link w:val="DateChar"/>
    <w:uiPriority w:val="99"/>
    <w:semiHidden/>
    <w:rsid w:val="00F72C7C"/>
    <w:pPr>
      <w:ind w:leftChars="2500" w:left="100"/>
    </w:pPr>
  </w:style>
  <w:style w:type="character" w:customStyle="1" w:styleId="DateChar">
    <w:name w:val="Date Char"/>
    <w:basedOn w:val="DefaultParagraphFont"/>
    <w:link w:val="Date"/>
    <w:uiPriority w:val="99"/>
    <w:semiHidden/>
    <w:locked/>
    <w:rsid w:val="00F72C7C"/>
    <w:rPr>
      <w:rFonts w:ascii="Times New Roman" w:eastAsia="宋体" w:hAnsi="Times New Roman" w:cs="Times New Roman"/>
      <w:sz w:val="20"/>
      <w:szCs w:val="20"/>
    </w:rPr>
  </w:style>
  <w:style w:type="character" w:customStyle="1" w:styleId="class9textbg">
    <w:name w:val="class9 text_bg"/>
    <w:basedOn w:val="DefaultParagraphFont"/>
    <w:uiPriority w:val="99"/>
    <w:rsid w:val="00144128"/>
    <w:rPr>
      <w:rFonts w:cs="Times New Roman"/>
    </w:rPr>
  </w:style>
  <w:style w:type="character" w:styleId="Hyperlink">
    <w:name w:val="Hyperlink"/>
    <w:basedOn w:val="DefaultParagraphFont"/>
    <w:uiPriority w:val="99"/>
    <w:rsid w:val="00E057C7"/>
    <w:rPr>
      <w:rFonts w:cs="Times New Roman"/>
      <w:color w:val="0000FF"/>
      <w:u w:val="single"/>
    </w:rPr>
  </w:style>
  <w:style w:type="paragraph" w:styleId="Title">
    <w:name w:val="Title"/>
    <w:basedOn w:val="Normal"/>
    <w:next w:val="Normal"/>
    <w:link w:val="TitleChar"/>
    <w:uiPriority w:val="99"/>
    <w:qFormat/>
    <w:locked/>
    <w:rsid w:val="00E057C7"/>
    <w:pPr>
      <w:spacing w:before="240" w:after="60"/>
      <w:jc w:val="center"/>
      <w:outlineLvl w:val="0"/>
    </w:pPr>
    <w:rPr>
      <w:rFonts w:ascii="Cambria" w:hAnsi="Cambria"/>
      <w:b/>
      <w:bCs/>
      <w:sz w:val="32"/>
      <w:szCs w:val="32"/>
    </w:rPr>
  </w:style>
  <w:style w:type="character" w:customStyle="1" w:styleId="TitleChar">
    <w:name w:val="Title Char"/>
    <w:basedOn w:val="DefaultParagraphFont"/>
    <w:link w:val="Title"/>
    <w:uiPriority w:val="99"/>
    <w:locked/>
    <w:rsid w:val="00E057C7"/>
    <w:rPr>
      <w:rFonts w:ascii="Cambria" w:eastAsia="宋体" w:hAnsi="Cambria" w:cs="Times New Roman"/>
      <w:b/>
      <w:bCs/>
      <w:kern w:val="2"/>
      <w:sz w:val="32"/>
      <w:szCs w:val="32"/>
      <w:lang w:val="en-US" w:eastAsia="zh-CN" w:bidi="ar-SA"/>
    </w:rPr>
  </w:style>
  <w:style w:type="character" w:customStyle="1" w:styleId="hps">
    <w:name w:val="hps"/>
    <w:basedOn w:val="DefaultParagraphFont"/>
    <w:uiPriority w:val="99"/>
    <w:rsid w:val="00E057C7"/>
    <w:rPr>
      <w:rFonts w:cs="Times New Roman"/>
    </w:rPr>
  </w:style>
  <w:style w:type="character" w:customStyle="1" w:styleId="hpsatn">
    <w:name w:val="hps atn"/>
    <w:basedOn w:val="DefaultParagraphFont"/>
    <w:uiPriority w:val="99"/>
    <w:rsid w:val="00E057C7"/>
    <w:rPr>
      <w:rFonts w:cs="Times New Roman"/>
    </w:rPr>
  </w:style>
  <w:style w:type="character" w:customStyle="1" w:styleId="atn">
    <w:name w:val="atn"/>
    <w:basedOn w:val="DefaultParagraphFont"/>
    <w:uiPriority w:val="99"/>
    <w:rsid w:val="007213B1"/>
    <w:rPr>
      <w:rFonts w:cs="Times New Roman"/>
    </w:rPr>
  </w:style>
  <w:style w:type="paragraph" w:styleId="TOC1">
    <w:name w:val="toc 1"/>
    <w:basedOn w:val="Normal"/>
    <w:next w:val="Normal"/>
    <w:autoRedefine/>
    <w:uiPriority w:val="99"/>
    <w:semiHidden/>
    <w:locked/>
    <w:rsid w:val="00A5259D"/>
  </w:style>
</w:styles>
</file>

<file path=word/webSettings.xml><?xml version="1.0" encoding="utf-8"?>
<w:webSettings xmlns:r="http://schemas.openxmlformats.org/officeDocument/2006/relationships" xmlns:w="http://schemas.openxmlformats.org/wordprocessingml/2006/main">
  <w:divs>
    <w:div w:id="251746403">
      <w:marLeft w:val="0"/>
      <w:marRight w:val="0"/>
      <w:marTop w:val="0"/>
      <w:marBottom w:val="0"/>
      <w:divBdr>
        <w:top w:val="none" w:sz="0" w:space="0" w:color="auto"/>
        <w:left w:val="none" w:sz="0" w:space="0" w:color="auto"/>
        <w:bottom w:val="none" w:sz="0" w:space="0" w:color="auto"/>
        <w:right w:val="none" w:sz="0" w:space="0" w:color="auto"/>
      </w:divBdr>
      <w:divsChild>
        <w:div w:id="251746416">
          <w:marLeft w:val="0"/>
          <w:marRight w:val="0"/>
          <w:marTop w:val="300"/>
          <w:marBottom w:val="300"/>
          <w:divBdr>
            <w:top w:val="single" w:sz="6" w:space="0" w:color="D9E2E9"/>
            <w:left w:val="single" w:sz="6" w:space="0" w:color="D9E2E9"/>
            <w:bottom w:val="single" w:sz="6" w:space="0" w:color="D9D9D9"/>
            <w:right w:val="single" w:sz="6" w:space="0" w:color="D9D9D9"/>
          </w:divBdr>
          <w:divsChild>
            <w:div w:id="251746412">
              <w:marLeft w:val="0"/>
              <w:marRight w:val="240"/>
              <w:marTop w:val="180"/>
              <w:marBottom w:val="180"/>
              <w:divBdr>
                <w:top w:val="none" w:sz="0" w:space="0" w:color="auto"/>
                <w:left w:val="none" w:sz="0" w:space="0" w:color="auto"/>
                <w:bottom w:val="none" w:sz="0" w:space="0" w:color="auto"/>
                <w:right w:val="none" w:sz="0" w:space="0" w:color="auto"/>
              </w:divBdr>
              <w:divsChild>
                <w:div w:id="251746406">
                  <w:marLeft w:val="0"/>
                  <w:marRight w:val="0"/>
                  <w:marTop w:val="0"/>
                  <w:marBottom w:val="0"/>
                  <w:divBdr>
                    <w:top w:val="none" w:sz="0" w:space="0" w:color="auto"/>
                    <w:left w:val="none" w:sz="0" w:space="0" w:color="auto"/>
                    <w:bottom w:val="none" w:sz="0" w:space="0" w:color="auto"/>
                    <w:right w:val="none" w:sz="0" w:space="0" w:color="auto"/>
                  </w:divBdr>
                  <w:divsChild>
                    <w:div w:id="251746404">
                      <w:marLeft w:val="0"/>
                      <w:marRight w:val="0"/>
                      <w:marTop w:val="0"/>
                      <w:marBottom w:val="0"/>
                      <w:divBdr>
                        <w:top w:val="single" w:sz="6" w:space="3" w:color="E2E9EF"/>
                        <w:left w:val="single" w:sz="6" w:space="6" w:color="E2E9EF"/>
                        <w:bottom w:val="single" w:sz="6" w:space="8" w:color="E2E9EF"/>
                        <w:right w:val="single" w:sz="6" w:space="6" w:color="E2E9EF"/>
                      </w:divBdr>
                    </w:div>
                  </w:divsChild>
                </w:div>
              </w:divsChild>
            </w:div>
          </w:divsChild>
        </w:div>
      </w:divsChild>
    </w:div>
    <w:div w:id="251746409">
      <w:marLeft w:val="0"/>
      <w:marRight w:val="0"/>
      <w:marTop w:val="0"/>
      <w:marBottom w:val="0"/>
      <w:divBdr>
        <w:top w:val="none" w:sz="0" w:space="0" w:color="auto"/>
        <w:left w:val="none" w:sz="0" w:space="0" w:color="auto"/>
        <w:bottom w:val="none" w:sz="0" w:space="0" w:color="auto"/>
        <w:right w:val="none" w:sz="0" w:space="0" w:color="auto"/>
      </w:divBdr>
      <w:divsChild>
        <w:div w:id="251746414">
          <w:marLeft w:val="0"/>
          <w:marRight w:val="0"/>
          <w:marTop w:val="300"/>
          <w:marBottom w:val="300"/>
          <w:divBdr>
            <w:top w:val="single" w:sz="6" w:space="0" w:color="D9E2E9"/>
            <w:left w:val="single" w:sz="6" w:space="0" w:color="D9E2E9"/>
            <w:bottom w:val="single" w:sz="6" w:space="0" w:color="D9D9D9"/>
            <w:right w:val="single" w:sz="6" w:space="0" w:color="D9D9D9"/>
          </w:divBdr>
          <w:divsChild>
            <w:div w:id="251746413">
              <w:marLeft w:val="0"/>
              <w:marRight w:val="240"/>
              <w:marTop w:val="180"/>
              <w:marBottom w:val="180"/>
              <w:divBdr>
                <w:top w:val="none" w:sz="0" w:space="0" w:color="auto"/>
                <w:left w:val="none" w:sz="0" w:space="0" w:color="auto"/>
                <w:bottom w:val="none" w:sz="0" w:space="0" w:color="auto"/>
                <w:right w:val="none" w:sz="0" w:space="0" w:color="auto"/>
              </w:divBdr>
              <w:divsChild>
                <w:div w:id="251746410">
                  <w:marLeft w:val="0"/>
                  <w:marRight w:val="0"/>
                  <w:marTop w:val="0"/>
                  <w:marBottom w:val="0"/>
                  <w:divBdr>
                    <w:top w:val="none" w:sz="0" w:space="0" w:color="auto"/>
                    <w:left w:val="none" w:sz="0" w:space="0" w:color="auto"/>
                    <w:bottom w:val="none" w:sz="0" w:space="0" w:color="auto"/>
                    <w:right w:val="none" w:sz="0" w:space="0" w:color="auto"/>
                  </w:divBdr>
                  <w:divsChild>
                    <w:div w:id="251746415">
                      <w:marLeft w:val="0"/>
                      <w:marRight w:val="0"/>
                      <w:marTop w:val="0"/>
                      <w:marBottom w:val="0"/>
                      <w:divBdr>
                        <w:top w:val="single" w:sz="6" w:space="3" w:color="E2E9EF"/>
                        <w:left w:val="single" w:sz="6" w:space="6" w:color="E2E9EF"/>
                        <w:bottom w:val="single" w:sz="6" w:space="8" w:color="E2E9EF"/>
                        <w:right w:val="single" w:sz="6" w:space="6" w:color="E2E9EF"/>
                      </w:divBdr>
                    </w:div>
                  </w:divsChild>
                </w:div>
              </w:divsChild>
            </w:div>
          </w:divsChild>
        </w:div>
      </w:divsChild>
    </w:div>
    <w:div w:id="251746411">
      <w:marLeft w:val="0"/>
      <w:marRight w:val="0"/>
      <w:marTop w:val="0"/>
      <w:marBottom w:val="0"/>
      <w:divBdr>
        <w:top w:val="none" w:sz="0" w:space="0" w:color="auto"/>
        <w:left w:val="none" w:sz="0" w:space="0" w:color="auto"/>
        <w:bottom w:val="none" w:sz="0" w:space="0" w:color="auto"/>
        <w:right w:val="none" w:sz="0" w:space="0" w:color="auto"/>
      </w:divBdr>
      <w:divsChild>
        <w:div w:id="251746405">
          <w:marLeft w:val="0"/>
          <w:marRight w:val="0"/>
          <w:marTop w:val="300"/>
          <w:marBottom w:val="300"/>
          <w:divBdr>
            <w:top w:val="single" w:sz="6" w:space="0" w:color="D9E2E9"/>
            <w:left w:val="single" w:sz="6" w:space="0" w:color="D9E2E9"/>
            <w:bottom w:val="single" w:sz="6" w:space="0" w:color="D9D9D9"/>
            <w:right w:val="single" w:sz="6" w:space="0" w:color="D9D9D9"/>
          </w:divBdr>
          <w:divsChild>
            <w:div w:id="251746407">
              <w:marLeft w:val="0"/>
              <w:marRight w:val="240"/>
              <w:marTop w:val="180"/>
              <w:marBottom w:val="180"/>
              <w:divBdr>
                <w:top w:val="none" w:sz="0" w:space="0" w:color="auto"/>
                <w:left w:val="none" w:sz="0" w:space="0" w:color="auto"/>
                <w:bottom w:val="none" w:sz="0" w:space="0" w:color="auto"/>
                <w:right w:val="none" w:sz="0" w:space="0" w:color="auto"/>
              </w:divBdr>
              <w:divsChild>
                <w:div w:id="251746408">
                  <w:marLeft w:val="0"/>
                  <w:marRight w:val="0"/>
                  <w:marTop w:val="0"/>
                  <w:marBottom w:val="0"/>
                  <w:divBdr>
                    <w:top w:val="none" w:sz="0" w:space="0" w:color="auto"/>
                    <w:left w:val="none" w:sz="0" w:space="0" w:color="auto"/>
                    <w:bottom w:val="none" w:sz="0" w:space="0" w:color="auto"/>
                    <w:right w:val="none" w:sz="0" w:space="0" w:color="auto"/>
                  </w:divBdr>
                  <w:divsChild>
                    <w:div w:id="251746402">
                      <w:marLeft w:val="0"/>
                      <w:marRight w:val="0"/>
                      <w:marTop w:val="0"/>
                      <w:marBottom w:val="0"/>
                      <w:divBdr>
                        <w:top w:val="single" w:sz="6" w:space="3" w:color="E2E9EF"/>
                        <w:left w:val="single" w:sz="6" w:space="6" w:color="E2E9EF"/>
                        <w:bottom w:val="single" w:sz="6" w:space="8" w:color="E2E9EF"/>
                        <w:right w:val="single" w:sz="6" w:space="6" w:color="E2E9EF"/>
                      </w:divBdr>
                    </w:div>
                  </w:divsChild>
                </w:div>
              </w:divsChild>
            </w:div>
          </w:divsChild>
        </w:div>
      </w:divsChild>
    </w:div>
    <w:div w:id="251746419">
      <w:marLeft w:val="0"/>
      <w:marRight w:val="0"/>
      <w:marTop w:val="0"/>
      <w:marBottom w:val="0"/>
      <w:divBdr>
        <w:top w:val="none" w:sz="0" w:space="0" w:color="auto"/>
        <w:left w:val="none" w:sz="0" w:space="0" w:color="auto"/>
        <w:bottom w:val="none" w:sz="0" w:space="0" w:color="auto"/>
        <w:right w:val="none" w:sz="0" w:space="0" w:color="auto"/>
      </w:divBdr>
      <w:divsChild>
        <w:div w:id="251746422">
          <w:marLeft w:val="0"/>
          <w:marRight w:val="0"/>
          <w:marTop w:val="0"/>
          <w:marBottom w:val="0"/>
          <w:divBdr>
            <w:top w:val="none" w:sz="0" w:space="0" w:color="auto"/>
            <w:left w:val="none" w:sz="0" w:space="0" w:color="auto"/>
            <w:bottom w:val="none" w:sz="0" w:space="0" w:color="auto"/>
            <w:right w:val="none" w:sz="0" w:space="0" w:color="auto"/>
          </w:divBdr>
          <w:divsChild>
            <w:div w:id="251746421">
              <w:marLeft w:val="0"/>
              <w:marRight w:val="0"/>
              <w:marTop w:val="0"/>
              <w:marBottom w:val="0"/>
              <w:divBdr>
                <w:top w:val="none" w:sz="0" w:space="0" w:color="auto"/>
                <w:left w:val="none" w:sz="0" w:space="0" w:color="auto"/>
                <w:bottom w:val="none" w:sz="0" w:space="0" w:color="auto"/>
                <w:right w:val="none" w:sz="0" w:space="0" w:color="auto"/>
              </w:divBdr>
              <w:divsChild>
                <w:div w:id="251746423">
                  <w:marLeft w:val="0"/>
                  <w:marRight w:val="0"/>
                  <w:marTop w:val="0"/>
                  <w:marBottom w:val="0"/>
                  <w:divBdr>
                    <w:top w:val="none" w:sz="0" w:space="0" w:color="auto"/>
                    <w:left w:val="none" w:sz="0" w:space="0" w:color="auto"/>
                    <w:bottom w:val="none" w:sz="0" w:space="0" w:color="auto"/>
                    <w:right w:val="none" w:sz="0" w:space="0" w:color="auto"/>
                  </w:divBdr>
                  <w:divsChild>
                    <w:div w:id="251746418">
                      <w:marLeft w:val="0"/>
                      <w:marRight w:val="0"/>
                      <w:marTop w:val="0"/>
                      <w:marBottom w:val="0"/>
                      <w:divBdr>
                        <w:top w:val="none" w:sz="0" w:space="0" w:color="auto"/>
                        <w:left w:val="none" w:sz="0" w:space="0" w:color="auto"/>
                        <w:bottom w:val="none" w:sz="0" w:space="0" w:color="auto"/>
                        <w:right w:val="none" w:sz="0" w:space="0" w:color="auto"/>
                      </w:divBdr>
                      <w:divsChild>
                        <w:div w:id="251746420">
                          <w:marLeft w:val="0"/>
                          <w:marRight w:val="0"/>
                          <w:marTop w:val="0"/>
                          <w:marBottom w:val="0"/>
                          <w:divBdr>
                            <w:top w:val="none" w:sz="0" w:space="0" w:color="auto"/>
                            <w:left w:val="none" w:sz="0" w:space="0" w:color="auto"/>
                            <w:bottom w:val="none" w:sz="0" w:space="0" w:color="auto"/>
                            <w:right w:val="none" w:sz="0" w:space="0" w:color="auto"/>
                          </w:divBdr>
                          <w:divsChild>
                            <w:div w:id="251746425">
                              <w:marLeft w:val="0"/>
                              <w:marRight w:val="0"/>
                              <w:marTop w:val="0"/>
                              <w:marBottom w:val="0"/>
                              <w:divBdr>
                                <w:top w:val="none" w:sz="0" w:space="0" w:color="auto"/>
                                <w:left w:val="none" w:sz="0" w:space="0" w:color="auto"/>
                                <w:bottom w:val="none" w:sz="0" w:space="0" w:color="auto"/>
                                <w:right w:val="none" w:sz="0" w:space="0" w:color="auto"/>
                              </w:divBdr>
                              <w:divsChild>
                                <w:div w:id="251746417">
                                  <w:marLeft w:val="0"/>
                                  <w:marRight w:val="0"/>
                                  <w:marTop w:val="0"/>
                                  <w:marBottom w:val="0"/>
                                  <w:divBdr>
                                    <w:top w:val="none" w:sz="0" w:space="0" w:color="auto"/>
                                    <w:left w:val="none" w:sz="0" w:space="0" w:color="auto"/>
                                    <w:bottom w:val="none" w:sz="0" w:space="0" w:color="auto"/>
                                    <w:right w:val="none" w:sz="0" w:space="0" w:color="auto"/>
                                  </w:divBdr>
                                  <w:divsChild>
                                    <w:div w:id="2517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746428">
      <w:marLeft w:val="0"/>
      <w:marRight w:val="0"/>
      <w:marTop w:val="0"/>
      <w:marBottom w:val="0"/>
      <w:divBdr>
        <w:top w:val="none" w:sz="0" w:space="0" w:color="auto"/>
        <w:left w:val="none" w:sz="0" w:space="0" w:color="auto"/>
        <w:bottom w:val="none" w:sz="0" w:space="0" w:color="auto"/>
        <w:right w:val="none" w:sz="0" w:space="0" w:color="auto"/>
      </w:divBdr>
      <w:divsChild>
        <w:div w:id="251746401">
          <w:marLeft w:val="0"/>
          <w:marRight w:val="0"/>
          <w:marTop w:val="0"/>
          <w:marBottom w:val="0"/>
          <w:divBdr>
            <w:top w:val="none" w:sz="0" w:space="0" w:color="auto"/>
            <w:left w:val="none" w:sz="0" w:space="0" w:color="auto"/>
            <w:bottom w:val="none" w:sz="0" w:space="0" w:color="auto"/>
            <w:right w:val="none" w:sz="0" w:space="0" w:color="auto"/>
          </w:divBdr>
          <w:divsChild>
            <w:div w:id="251746437">
              <w:marLeft w:val="0"/>
              <w:marRight w:val="0"/>
              <w:marTop w:val="0"/>
              <w:marBottom w:val="0"/>
              <w:divBdr>
                <w:top w:val="none" w:sz="0" w:space="0" w:color="auto"/>
                <w:left w:val="none" w:sz="0" w:space="0" w:color="auto"/>
                <w:bottom w:val="none" w:sz="0" w:space="0" w:color="auto"/>
                <w:right w:val="none" w:sz="0" w:space="0" w:color="auto"/>
              </w:divBdr>
              <w:divsChild>
                <w:div w:id="251746436">
                  <w:marLeft w:val="0"/>
                  <w:marRight w:val="0"/>
                  <w:marTop w:val="0"/>
                  <w:marBottom w:val="0"/>
                  <w:divBdr>
                    <w:top w:val="none" w:sz="0" w:space="0" w:color="auto"/>
                    <w:left w:val="none" w:sz="0" w:space="0" w:color="auto"/>
                    <w:bottom w:val="none" w:sz="0" w:space="0" w:color="auto"/>
                    <w:right w:val="none" w:sz="0" w:space="0" w:color="auto"/>
                  </w:divBdr>
                  <w:divsChild>
                    <w:div w:id="251746435">
                      <w:marLeft w:val="0"/>
                      <w:marRight w:val="0"/>
                      <w:marTop w:val="210"/>
                      <w:marBottom w:val="0"/>
                      <w:divBdr>
                        <w:top w:val="none" w:sz="0" w:space="0" w:color="auto"/>
                        <w:left w:val="none" w:sz="0" w:space="0" w:color="auto"/>
                        <w:bottom w:val="none" w:sz="0" w:space="0" w:color="auto"/>
                        <w:right w:val="none" w:sz="0" w:space="0" w:color="auto"/>
                      </w:divBdr>
                      <w:divsChild>
                        <w:div w:id="251746430">
                          <w:marLeft w:val="0"/>
                          <w:marRight w:val="0"/>
                          <w:marTop w:val="0"/>
                          <w:marBottom w:val="0"/>
                          <w:divBdr>
                            <w:top w:val="none" w:sz="0" w:space="0" w:color="auto"/>
                            <w:left w:val="none" w:sz="0" w:space="0" w:color="auto"/>
                            <w:bottom w:val="none" w:sz="0" w:space="0" w:color="auto"/>
                            <w:right w:val="none" w:sz="0" w:space="0" w:color="auto"/>
                          </w:divBdr>
                          <w:divsChild>
                            <w:div w:id="251746439">
                              <w:marLeft w:val="0"/>
                              <w:marRight w:val="45"/>
                              <w:marTop w:val="60"/>
                              <w:marBottom w:val="0"/>
                              <w:divBdr>
                                <w:top w:val="single" w:sz="6" w:space="12" w:color="DDDDDD"/>
                                <w:left w:val="single" w:sz="6" w:space="15" w:color="DDDDDD"/>
                                <w:bottom w:val="single" w:sz="6" w:space="8" w:color="DDDDDD"/>
                                <w:right w:val="single" w:sz="6" w:space="23" w:color="DDDDDD"/>
                              </w:divBdr>
                              <w:divsChild>
                                <w:div w:id="251746441">
                                  <w:marLeft w:val="0"/>
                                  <w:marRight w:val="0"/>
                                  <w:marTop w:val="0"/>
                                  <w:marBottom w:val="0"/>
                                  <w:divBdr>
                                    <w:top w:val="none" w:sz="0" w:space="0" w:color="auto"/>
                                    <w:left w:val="none" w:sz="0" w:space="0" w:color="auto"/>
                                    <w:bottom w:val="none" w:sz="0" w:space="0" w:color="auto"/>
                                    <w:right w:val="none" w:sz="0" w:space="0" w:color="auto"/>
                                  </w:divBdr>
                                  <w:divsChild>
                                    <w:div w:id="251746433">
                                      <w:marLeft w:val="0"/>
                                      <w:marRight w:val="0"/>
                                      <w:marTop w:val="0"/>
                                      <w:marBottom w:val="0"/>
                                      <w:divBdr>
                                        <w:top w:val="none" w:sz="0" w:space="0" w:color="auto"/>
                                        <w:left w:val="none" w:sz="0" w:space="0" w:color="auto"/>
                                        <w:bottom w:val="none" w:sz="0" w:space="0" w:color="auto"/>
                                        <w:right w:val="none" w:sz="0" w:space="0" w:color="auto"/>
                                      </w:divBdr>
                                      <w:divsChild>
                                        <w:div w:id="25174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746440">
      <w:marLeft w:val="0"/>
      <w:marRight w:val="0"/>
      <w:marTop w:val="0"/>
      <w:marBottom w:val="0"/>
      <w:divBdr>
        <w:top w:val="none" w:sz="0" w:space="0" w:color="auto"/>
        <w:left w:val="none" w:sz="0" w:space="0" w:color="auto"/>
        <w:bottom w:val="none" w:sz="0" w:space="0" w:color="auto"/>
        <w:right w:val="none" w:sz="0" w:space="0" w:color="auto"/>
      </w:divBdr>
      <w:divsChild>
        <w:div w:id="251746434">
          <w:marLeft w:val="0"/>
          <w:marRight w:val="0"/>
          <w:marTop w:val="0"/>
          <w:marBottom w:val="0"/>
          <w:divBdr>
            <w:top w:val="none" w:sz="0" w:space="0" w:color="auto"/>
            <w:left w:val="none" w:sz="0" w:space="0" w:color="auto"/>
            <w:bottom w:val="none" w:sz="0" w:space="0" w:color="auto"/>
            <w:right w:val="none" w:sz="0" w:space="0" w:color="auto"/>
          </w:divBdr>
          <w:divsChild>
            <w:div w:id="251746432">
              <w:marLeft w:val="0"/>
              <w:marRight w:val="0"/>
              <w:marTop w:val="0"/>
              <w:marBottom w:val="0"/>
              <w:divBdr>
                <w:top w:val="none" w:sz="0" w:space="0" w:color="auto"/>
                <w:left w:val="none" w:sz="0" w:space="0" w:color="auto"/>
                <w:bottom w:val="none" w:sz="0" w:space="0" w:color="auto"/>
                <w:right w:val="none" w:sz="0" w:space="0" w:color="auto"/>
              </w:divBdr>
              <w:divsChild>
                <w:div w:id="251746429">
                  <w:marLeft w:val="0"/>
                  <w:marRight w:val="0"/>
                  <w:marTop w:val="0"/>
                  <w:marBottom w:val="0"/>
                  <w:divBdr>
                    <w:top w:val="none" w:sz="0" w:space="0" w:color="auto"/>
                    <w:left w:val="none" w:sz="0" w:space="0" w:color="auto"/>
                    <w:bottom w:val="none" w:sz="0" w:space="0" w:color="auto"/>
                    <w:right w:val="none" w:sz="0" w:space="0" w:color="auto"/>
                  </w:divBdr>
                  <w:divsChild>
                    <w:div w:id="251746399">
                      <w:marLeft w:val="0"/>
                      <w:marRight w:val="0"/>
                      <w:marTop w:val="210"/>
                      <w:marBottom w:val="0"/>
                      <w:divBdr>
                        <w:top w:val="none" w:sz="0" w:space="0" w:color="auto"/>
                        <w:left w:val="none" w:sz="0" w:space="0" w:color="auto"/>
                        <w:bottom w:val="none" w:sz="0" w:space="0" w:color="auto"/>
                        <w:right w:val="none" w:sz="0" w:space="0" w:color="auto"/>
                      </w:divBdr>
                      <w:divsChild>
                        <w:div w:id="251746438">
                          <w:marLeft w:val="0"/>
                          <w:marRight w:val="0"/>
                          <w:marTop w:val="0"/>
                          <w:marBottom w:val="0"/>
                          <w:divBdr>
                            <w:top w:val="none" w:sz="0" w:space="0" w:color="auto"/>
                            <w:left w:val="none" w:sz="0" w:space="0" w:color="auto"/>
                            <w:bottom w:val="none" w:sz="0" w:space="0" w:color="auto"/>
                            <w:right w:val="none" w:sz="0" w:space="0" w:color="auto"/>
                          </w:divBdr>
                          <w:divsChild>
                            <w:div w:id="251746442">
                              <w:marLeft w:val="0"/>
                              <w:marRight w:val="45"/>
                              <w:marTop w:val="60"/>
                              <w:marBottom w:val="0"/>
                              <w:divBdr>
                                <w:top w:val="single" w:sz="6" w:space="12" w:color="DDDDDD"/>
                                <w:left w:val="single" w:sz="6" w:space="15" w:color="DDDDDD"/>
                                <w:bottom w:val="single" w:sz="6" w:space="8" w:color="DDDDDD"/>
                                <w:right w:val="single" w:sz="6" w:space="23" w:color="DDDDDD"/>
                              </w:divBdr>
                              <w:divsChild>
                                <w:div w:id="251746431">
                                  <w:marLeft w:val="0"/>
                                  <w:marRight w:val="0"/>
                                  <w:marTop w:val="0"/>
                                  <w:marBottom w:val="0"/>
                                  <w:divBdr>
                                    <w:top w:val="none" w:sz="0" w:space="0" w:color="auto"/>
                                    <w:left w:val="none" w:sz="0" w:space="0" w:color="auto"/>
                                    <w:bottom w:val="none" w:sz="0" w:space="0" w:color="auto"/>
                                    <w:right w:val="none" w:sz="0" w:space="0" w:color="auto"/>
                                  </w:divBdr>
                                  <w:divsChild>
                                    <w:div w:id="251746427">
                                      <w:marLeft w:val="0"/>
                                      <w:marRight w:val="0"/>
                                      <w:marTop w:val="0"/>
                                      <w:marBottom w:val="0"/>
                                      <w:divBdr>
                                        <w:top w:val="none" w:sz="0" w:space="0" w:color="auto"/>
                                        <w:left w:val="none" w:sz="0" w:space="0" w:color="auto"/>
                                        <w:bottom w:val="none" w:sz="0" w:space="0" w:color="auto"/>
                                        <w:right w:val="none" w:sz="0" w:space="0" w:color="auto"/>
                                      </w:divBdr>
                                      <w:divsChild>
                                        <w:div w:id="2517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746444">
      <w:marLeft w:val="0"/>
      <w:marRight w:val="0"/>
      <w:marTop w:val="0"/>
      <w:marBottom w:val="0"/>
      <w:divBdr>
        <w:top w:val="none" w:sz="0" w:space="0" w:color="auto"/>
        <w:left w:val="none" w:sz="0" w:space="0" w:color="auto"/>
        <w:bottom w:val="none" w:sz="0" w:space="0" w:color="auto"/>
        <w:right w:val="none" w:sz="0" w:space="0" w:color="auto"/>
      </w:divBdr>
      <w:divsChild>
        <w:div w:id="251746455">
          <w:marLeft w:val="0"/>
          <w:marRight w:val="0"/>
          <w:marTop w:val="0"/>
          <w:marBottom w:val="0"/>
          <w:divBdr>
            <w:top w:val="none" w:sz="0" w:space="0" w:color="auto"/>
            <w:left w:val="none" w:sz="0" w:space="0" w:color="auto"/>
            <w:bottom w:val="none" w:sz="0" w:space="0" w:color="auto"/>
            <w:right w:val="none" w:sz="0" w:space="0" w:color="auto"/>
          </w:divBdr>
          <w:divsChild>
            <w:div w:id="251746458">
              <w:marLeft w:val="0"/>
              <w:marRight w:val="0"/>
              <w:marTop w:val="0"/>
              <w:marBottom w:val="0"/>
              <w:divBdr>
                <w:top w:val="none" w:sz="0" w:space="0" w:color="auto"/>
                <w:left w:val="none" w:sz="0" w:space="0" w:color="auto"/>
                <w:bottom w:val="none" w:sz="0" w:space="0" w:color="auto"/>
                <w:right w:val="none" w:sz="0" w:space="0" w:color="auto"/>
              </w:divBdr>
              <w:divsChild>
                <w:div w:id="251746446">
                  <w:marLeft w:val="0"/>
                  <w:marRight w:val="0"/>
                  <w:marTop w:val="0"/>
                  <w:marBottom w:val="0"/>
                  <w:divBdr>
                    <w:top w:val="none" w:sz="0" w:space="0" w:color="auto"/>
                    <w:left w:val="none" w:sz="0" w:space="0" w:color="auto"/>
                    <w:bottom w:val="none" w:sz="0" w:space="0" w:color="auto"/>
                    <w:right w:val="none" w:sz="0" w:space="0" w:color="auto"/>
                  </w:divBdr>
                  <w:divsChild>
                    <w:div w:id="251746460">
                      <w:marLeft w:val="0"/>
                      <w:marRight w:val="0"/>
                      <w:marTop w:val="0"/>
                      <w:marBottom w:val="0"/>
                      <w:divBdr>
                        <w:top w:val="none" w:sz="0" w:space="0" w:color="auto"/>
                        <w:left w:val="none" w:sz="0" w:space="0" w:color="auto"/>
                        <w:bottom w:val="none" w:sz="0" w:space="0" w:color="auto"/>
                        <w:right w:val="none" w:sz="0" w:space="0" w:color="auto"/>
                      </w:divBdr>
                      <w:divsChild>
                        <w:div w:id="251746447">
                          <w:marLeft w:val="0"/>
                          <w:marRight w:val="0"/>
                          <w:marTop w:val="0"/>
                          <w:marBottom w:val="0"/>
                          <w:divBdr>
                            <w:top w:val="none" w:sz="0" w:space="0" w:color="auto"/>
                            <w:left w:val="none" w:sz="0" w:space="0" w:color="auto"/>
                            <w:bottom w:val="none" w:sz="0" w:space="0" w:color="auto"/>
                            <w:right w:val="none" w:sz="0" w:space="0" w:color="auto"/>
                          </w:divBdr>
                          <w:divsChild>
                            <w:div w:id="251746466">
                              <w:marLeft w:val="0"/>
                              <w:marRight w:val="0"/>
                              <w:marTop w:val="0"/>
                              <w:marBottom w:val="0"/>
                              <w:divBdr>
                                <w:top w:val="none" w:sz="0" w:space="0" w:color="auto"/>
                                <w:left w:val="none" w:sz="0" w:space="0" w:color="auto"/>
                                <w:bottom w:val="none" w:sz="0" w:space="0" w:color="auto"/>
                                <w:right w:val="none" w:sz="0" w:space="0" w:color="auto"/>
                              </w:divBdr>
                              <w:divsChild>
                                <w:div w:id="251746467">
                                  <w:marLeft w:val="0"/>
                                  <w:marRight w:val="0"/>
                                  <w:marTop w:val="0"/>
                                  <w:marBottom w:val="0"/>
                                  <w:divBdr>
                                    <w:top w:val="none" w:sz="0" w:space="0" w:color="auto"/>
                                    <w:left w:val="none" w:sz="0" w:space="0" w:color="auto"/>
                                    <w:bottom w:val="none" w:sz="0" w:space="0" w:color="auto"/>
                                    <w:right w:val="none" w:sz="0" w:space="0" w:color="auto"/>
                                  </w:divBdr>
                                  <w:divsChild>
                                    <w:div w:id="251746456">
                                      <w:marLeft w:val="0"/>
                                      <w:marRight w:val="0"/>
                                      <w:marTop w:val="0"/>
                                      <w:marBottom w:val="0"/>
                                      <w:divBdr>
                                        <w:top w:val="none" w:sz="0" w:space="0" w:color="auto"/>
                                        <w:left w:val="none" w:sz="0" w:space="0" w:color="auto"/>
                                        <w:bottom w:val="none" w:sz="0" w:space="0" w:color="auto"/>
                                        <w:right w:val="none" w:sz="0" w:space="0" w:color="auto"/>
                                      </w:divBdr>
                                      <w:divsChild>
                                        <w:div w:id="251746443">
                                          <w:marLeft w:val="0"/>
                                          <w:marRight w:val="0"/>
                                          <w:marTop w:val="0"/>
                                          <w:marBottom w:val="0"/>
                                          <w:divBdr>
                                            <w:top w:val="none" w:sz="0" w:space="0" w:color="auto"/>
                                            <w:left w:val="none" w:sz="0" w:space="0" w:color="auto"/>
                                            <w:bottom w:val="none" w:sz="0" w:space="0" w:color="auto"/>
                                            <w:right w:val="none" w:sz="0" w:space="0" w:color="auto"/>
                                          </w:divBdr>
                                          <w:divsChild>
                                            <w:div w:id="251746453">
                                              <w:marLeft w:val="0"/>
                                              <w:marRight w:val="0"/>
                                              <w:marTop w:val="0"/>
                                              <w:marBottom w:val="0"/>
                                              <w:divBdr>
                                                <w:top w:val="single" w:sz="6" w:space="0" w:color="F5F5F5"/>
                                                <w:left w:val="single" w:sz="6" w:space="0" w:color="F5F5F5"/>
                                                <w:bottom w:val="single" w:sz="6" w:space="0" w:color="F5F5F5"/>
                                                <w:right w:val="single" w:sz="6" w:space="0" w:color="F5F5F5"/>
                                              </w:divBdr>
                                              <w:divsChild>
                                                <w:div w:id="251746461">
                                                  <w:marLeft w:val="0"/>
                                                  <w:marRight w:val="0"/>
                                                  <w:marTop w:val="0"/>
                                                  <w:marBottom w:val="0"/>
                                                  <w:divBdr>
                                                    <w:top w:val="none" w:sz="0" w:space="0" w:color="auto"/>
                                                    <w:left w:val="none" w:sz="0" w:space="0" w:color="auto"/>
                                                    <w:bottom w:val="none" w:sz="0" w:space="0" w:color="auto"/>
                                                    <w:right w:val="none" w:sz="0" w:space="0" w:color="auto"/>
                                                  </w:divBdr>
                                                  <w:divsChild>
                                                    <w:div w:id="2517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746448">
      <w:marLeft w:val="0"/>
      <w:marRight w:val="0"/>
      <w:marTop w:val="0"/>
      <w:marBottom w:val="0"/>
      <w:divBdr>
        <w:top w:val="none" w:sz="0" w:space="0" w:color="auto"/>
        <w:left w:val="none" w:sz="0" w:space="0" w:color="auto"/>
        <w:bottom w:val="none" w:sz="0" w:space="0" w:color="auto"/>
        <w:right w:val="none" w:sz="0" w:space="0" w:color="auto"/>
      </w:divBdr>
      <w:divsChild>
        <w:div w:id="251746451">
          <w:marLeft w:val="0"/>
          <w:marRight w:val="0"/>
          <w:marTop w:val="0"/>
          <w:marBottom w:val="0"/>
          <w:divBdr>
            <w:top w:val="none" w:sz="0" w:space="0" w:color="auto"/>
            <w:left w:val="none" w:sz="0" w:space="0" w:color="auto"/>
            <w:bottom w:val="none" w:sz="0" w:space="0" w:color="auto"/>
            <w:right w:val="none" w:sz="0" w:space="0" w:color="auto"/>
          </w:divBdr>
          <w:divsChild>
            <w:div w:id="251746459">
              <w:marLeft w:val="0"/>
              <w:marRight w:val="0"/>
              <w:marTop w:val="0"/>
              <w:marBottom w:val="0"/>
              <w:divBdr>
                <w:top w:val="none" w:sz="0" w:space="0" w:color="auto"/>
                <w:left w:val="none" w:sz="0" w:space="0" w:color="auto"/>
                <w:bottom w:val="none" w:sz="0" w:space="0" w:color="auto"/>
                <w:right w:val="none" w:sz="0" w:space="0" w:color="auto"/>
              </w:divBdr>
              <w:divsChild>
                <w:div w:id="251746462">
                  <w:marLeft w:val="0"/>
                  <w:marRight w:val="0"/>
                  <w:marTop w:val="0"/>
                  <w:marBottom w:val="0"/>
                  <w:divBdr>
                    <w:top w:val="none" w:sz="0" w:space="0" w:color="auto"/>
                    <w:left w:val="none" w:sz="0" w:space="0" w:color="auto"/>
                    <w:bottom w:val="none" w:sz="0" w:space="0" w:color="auto"/>
                    <w:right w:val="none" w:sz="0" w:space="0" w:color="auto"/>
                  </w:divBdr>
                  <w:divsChild>
                    <w:div w:id="251746465">
                      <w:marLeft w:val="0"/>
                      <w:marRight w:val="0"/>
                      <w:marTop w:val="0"/>
                      <w:marBottom w:val="0"/>
                      <w:divBdr>
                        <w:top w:val="none" w:sz="0" w:space="0" w:color="auto"/>
                        <w:left w:val="none" w:sz="0" w:space="0" w:color="auto"/>
                        <w:bottom w:val="none" w:sz="0" w:space="0" w:color="auto"/>
                        <w:right w:val="none" w:sz="0" w:space="0" w:color="auto"/>
                      </w:divBdr>
                      <w:divsChild>
                        <w:div w:id="251746454">
                          <w:marLeft w:val="0"/>
                          <w:marRight w:val="0"/>
                          <w:marTop w:val="0"/>
                          <w:marBottom w:val="0"/>
                          <w:divBdr>
                            <w:top w:val="none" w:sz="0" w:space="0" w:color="auto"/>
                            <w:left w:val="none" w:sz="0" w:space="0" w:color="auto"/>
                            <w:bottom w:val="none" w:sz="0" w:space="0" w:color="auto"/>
                            <w:right w:val="none" w:sz="0" w:space="0" w:color="auto"/>
                          </w:divBdr>
                          <w:divsChild>
                            <w:div w:id="251746445">
                              <w:marLeft w:val="0"/>
                              <w:marRight w:val="0"/>
                              <w:marTop w:val="0"/>
                              <w:marBottom w:val="0"/>
                              <w:divBdr>
                                <w:top w:val="none" w:sz="0" w:space="0" w:color="auto"/>
                                <w:left w:val="none" w:sz="0" w:space="0" w:color="auto"/>
                                <w:bottom w:val="none" w:sz="0" w:space="0" w:color="auto"/>
                                <w:right w:val="none" w:sz="0" w:space="0" w:color="auto"/>
                              </w:divBdr>
                              <w:divsChild>
                                <w:div w:id="251746449">
                                  <w:marLeft w:val="0"/>
                                  <w:marRight w:val="0"/>
                                  <w:marTop w:val="0"/>
                                  <w:marBottom w:val="0"/>
                                  <w:divBdr>
                                    <w:top w:val="none" w:sz="0" w:space="0" w:color="auto"/>
                                    <w:left w:val="none" w:sz="0" w:space="0" w:color="auto"/>
                                    <w:bottom w:val="none" w:sz="0" w:space="0" w:color="auto"/>
                                    <w:right w:val="none" w:sz="0" w:space="0" w:color="auto"/>
                                  </w:divBdr>
                                  <w:divsChild>
                                    <w:div w:id="251746464">
                                      <w:marLeft w:val="0"/>
                                      <w:marRight w:val="0"/>
                                      <w:marTop w:val="0"/>
                                      <w:marBottom w:val="0"/>
                                      <w:divBdr>
                                        <w:top w:val="none" w:sz="0" w:space="0" w:color="auto"/>
                                        <w:left w:val="none" w:sz="0" w:space="0" w:color="auto"/>
                                        <w:bottom w:val="none" w:sz="0" w:space="0" w:color="auto"/>
                                        <w:right w:val="none" w:sz="0" w:space="0" w:color="auto"/>
                                      </w:divBdr>
                                      <w:divsChild>
                                        <w:div w:id="251746468">
                                          <w:marLeft w:val="0"/>
                                          <w:marRight w:val="0"/>
                                          <w:marTop w:val="0"/>
                                          <w:marBottom w:val="0"/>
                                          <w:divBdr>
                                            <w:top w:val="none" w:sz="0" w:space="0" w:color="auto"/>
                                            <w:left w:val="none" w:sz="0" w:space="0" w:color="auto"/>
                                            <w:bottom w:val="none" w:sz="0" w:space="0" w:color="auto"/>
                                            <w:right w:val="none" w:sz="0" w:space="0" w:color="auto"/>
                                          </w:divBdr>
                                          <w:divsChild>
                                            <w:div w:id="251746463">
                                              <w:marLeft w:val="0"/>
                                              <w:marRight w:val="0"/>
                                              <w:marTop w:val="0"/>
                                              <w:marBottom w:val="0"/>
                                              <w:divBdr>
                                                <w:top w:val="single" w:sz="6" w:space="0" w:color="F5F5F5"/>
                                                <w:left w:val="single" w:sz="6" w:space="0" w:color="F5F5F5"/>
                                                <w:bottom w:val="single" w:sz="6" w:space="0" w:color="F5F5F5"/>
                                                <w:right w:val="single" w:sz="6" w:space="0" w:color="F5F5F5"/>
                                              </w:divBdr>
                                              <w:divsChild>
                                                <w:div w:id="251746452">
                                                  <w:marLeft w:val="0"/>
                                                  <w:marRight w:val="0"/>
                                                  <w:marTop w:val="0"/>
                                                  <w:marBottom w:val="0"/>
                                                  <w:divBdr>
                                                    <w:top w:val="none" w:sz="0" w:space="0" w:color="auto"/>
                                                    <w:left w:val="none" w:sz="0" w:space="0" w:color="auto"/>
                                                    <w:bottom w:val="none" w:sz="0" w:space="0" w:color="auto"/>
                                                    <w:right w:val="none" w:sz="0" w:space="0" w:color="auto"/>
                                                  </w:divBdr>
                                                  <w:divsChild>
                                                    <w:div w:id="25174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16BF0B-082F-41FF-BD7D-D4C116D5D4ED}"/>
</file>

<file path=customXml/itemProps2.xml><?xml version="1.0" encoding="utf-8"?>
<ds:datastoreItem xmlns:ds="http://schemas.openxmlformats.org/officeDocument/2006/customXml" ds:itemID="{DCFB9378-E3B5-46EE-A99B-BAC0D6FDE895}"/>
</file>

<file path=customXml/itemProps3.xml><?xml version="1.0" encoding="utf-8"?>
<ds:datastoreItem xmlns:ds="http://schemas.openxmlformats.org/officeDocument/2006/customXml" ds:itemID="{8FB83CAB-CE21-4F78-B5F5-6DD9B6D6BAC6}"/>
</file>

<file path=docProps/app.xml><?xml version="1.0" encoding="utf-8"?>
<Properties xmlns="http://schemas.openxmlformats.org/officeDocument/2006/extended-properties" xmlns:vt="http://schemas.openxmlformats.org/officeDocument/2006/docPropsVTypes">
  <Template>Normal_Wordconv.dotm</Template>
  <TotalTime>1060</TotalTime>
  <Pages>11</Pages>
  <Words>2960</Words>
  <Characters>16878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用户</cp:lastModifiedBy>
  <cp:revision>25</cp:revision>
  <dcterms:created xsi:type="dcterms:W3CDTF">2008-09-11T17:20:00Z</dcterms:created>
  <dcterms:modified xsi:type="dcterms:W3CDTF">2013-03-29T06:16:00Z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