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65" w:type="dxa"/>
        <w:tblInd w:w="-318" w:type="dxa"/>
        <w:tblLook w:val="04A0" w:firstRow="1" w:lastRow="0" w:firstColumn="1" w:lastColumn="0" w:noHBand="0" w:noVBand="1"/>
      </w:tblPr>
      <w:tblGrid>
        <w:gridCol w:w="3970"/>
        <w:gridCol w:w="1843"/>
        <w:gridCol w:w="4252"/>
      </w:tblGrid>
      <w:tr w:rsidR="00D13B44" w:rsidRPr="009E6A1E" w14:paraId="278D87EC" w14:textId="77777777" w:rsidTr="004A67BC">
        <w:trPr>
          <w:trHeight w:val="1260"/>
        </w:trPr>
        <w:tc>
          <w:tcPr>
            <w:tcW w:w="3970" w:type="dxa"/>
          </w:tcPr>
          <w:p w14:paraId="1EB8A799" w14:textId="77777777" w:rsidR="00D13B44" w:rsidRPr="009E6A1E" w:rsidRDefault="00D13B44" w:rsidP="004A67BC">
            <w:pPr>
              <w:pStyle w:val="En-tte"/>
              <w:rPr>
                <w:rFonts w:ascii="Monotype Corsiva" w:hAnsi="Monotype Corsiva" w:cs="Arial"/>
                <w:color w:val="333333"/>
                <w:sz w:val="23"/>
                <w:szCs w:val="23"/>
              </w:rPr>
            </w:pPr>
            <w:bookmarkStart w:id="0" w:name="_GoBack"/>
            <w:bookmarkEnd w:id="0"/>
            <w:r w:rsidRPr="009E6A1E">
              <w:rPr>
                <w:rFonts w:ascii="Monotype Corsiva" w:hAnsi="Monotype Corsiva" w:cs="Arial"/>
                <w:color w:val="333333"/>
                <w:sz w:val="23"/>
                <w:szCs w:val="23"/>
              </w:rPr>
              <w:t xml:space="preserve">                                                                            Ambassade de </w:t>
            </w:r>
            <w:smartTag w:uri="urn:schemas-microsoft-com:office:smarttags" w:element="PersonName">
              <w:smartTagPr>
                <w:attr w:name="ProductID" w:val="la R￩publique"/>
              </w:smartTagPr>
              <w:r w:rsidRPr="009E6A1E">
                <w:rPr>
                  <w:rFonts w:ascii="Monotype Corsiva" w:hAnsi="Monotype Corsiva" w:cs="Arial"/>
                  <w:color w:val="333333"/>
                  <w:sz w:val="23"/>
                  <w:szCs w:val="23"/>
                </w:rPr>
                <w:t>la République</w:t>
              </w:r>
            </w:smartTag>
            <w:r w:rsidRPr="009E6A1E">
              <w:rPr>
                <w:rFonts w:ascii="Monotype Corsiva" w:hAnsi="Monotype Corsiva" w:cs="Arial"/>
                <w:color w:val="333333"/>
                <w:sz w:val="23"/>
                <w:szCs w:val="23"/>
              </w:rPr>
              <w:t xml:space="preserve"> du Congo auprès</w:t>
            </w:r>
          </w:p>
          <w:p w14:paraId="2D025C9E" w14:textId="77777777" w:rsidR="00D13B44" w:rsidRPr="009E6A1E" w:rsidRDefault="00D13B44" w:rsidP="004A67BC">
            <w:pPr>
              <w:pStyle w:val="En-tte"/>
              <w:rPr>
                <w:sz w:val="23"/>
                <w:szCs w:val="23"/>
              </w:rPr>
            </w:pPr>
            <w:r w:rsidRPr="009E6A1E">
              <w:rPr>
                <w:rFonts w:ascii="Monotype Corsiva" w:hAnsi="Monotype Corsiva" w:cs="Arial"/>
                <w:color w:val="333333"/>
                <w:sz w:val="23"/>
                <w:szCs w:val="23"/>
              </w:rPr>
              <w:t>de la Confédération Suisse</w:t>
            </w:r>
          </w:p>
        </w:tc>
        <w:tc>
          <w:tcPr>
            <w:tcW w:w="1843" w:type="dxa"/>
          </w:tcPr>
          <w:p w14:paraId="4EA7F08A" w14:textId="77777777" w:rsidR="00D13B44" w:rsidRPr="009E6A1E" w:rsidRDefault="00D13B44" w:rsidP="004A67BC">
            <w:pPr>
              <w:pStyle w:val="En-tte"/>
            </w:pPr>
            <w:r>
              <w:rPr>
                <w:noProof/>
                <w:lang w:val="fr-CH" w:eastAsia="fr-CH"/>
              </w:rPr>
              <w:drawing>
                <wp:anchor distT="0" distB="0" distL="114300" distR="114300" simplePos="0" relativeHeight="251661312" behindDoc="1" locked="0" layoutInCell="1" allowOverlap="1" wp14:anchorId="7BA43382" wp14:editId="65590D11">
                  <wp:simplePos x="0" y="0"/>
                  <wp:positionH relativeFrom="column">
                    <wp:posOffset>-66040</wp:posOffset>
                  </wp:positionH>
                  <wp:positionV relativeFrom="paragraph">
                    <wp:posOffset>-154305</wp:posOffset>
                  </wp:positionV>
                  <wp:extent cx="1143000" cy="1095375"/>
                  <wp:effectExtent l="0" t="0" r="0" b="9525"/>
                  <wp:wrapNone/>
                  <wp:docPr id="1" name="Image 1" descr="Armoi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oiri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095375"/>
                          </a:xfrm>
                          <a:prstGeom prst="rect">
                            <a:avLst/>
                          </a:prstGeom>
                          <a:noFill/>
                        </pic:spPr>
                      </pic:pic>
                    </a:graphicData>
                  </a:graphic>
                  <wp14:sizeRelH relativeFrom="page">
                    <wp14:pctWidth>0</wp14:pctWidth>
                  </wp14:sizeRelH>
                  <wp14:sizeRelV relativeFrom="page">
                    <wp14:pctHeight>0</wp14:pctHeight>
                  </wp14:sizeRelV>
                </wp:anchor>
              </w:drawing>
            </w:r>
          </w:p>
        </w:tc>
        <w:tc>
          <w:tcPr>
            <w:tcW w:w="4252" w:type="dxa"/>
          </w:tcPr>
          <w:p w14:paraId="1BC3C17E" w14:textId="77777777" w:rsidR="00D13B44" w:rsidRPr="009E6A1E" w:rsidRDefault="00D13B44" w:rsidP="004A67BC">
            <w:pPr>
              <w:pStyle w:val="En-tte"/>
              <w:rPr>
                <w:rFonts w:ascii="Monotype Corsiva" w:hAnsi="Monotype Corsiva" w:cs="Arial"/>
                <w:color w:val="333333"/>
              </w:rPr>
            </w:pPr>
          </w:p>
          <w:p w14:paraId="3FE2ACB4" w14:textId="77777777" w:rsidR="00D13B44" w:rsidRPr="009E6A1E" w:rsidRDefault="00D13B44" w:rsidP="004A67BC">
            <w:pPr>
              <w:pStyle w:val="En-tte"/>
              <w:rPr>
                <w:rFonts w:ascii="Monotype Corsiva" w:hAnsi="Monotype Corsiva" w:cs="Arial"/>
                <w:color w:val="333333"/>
                <w:sz w:val="23"/>
                <w:szCs w:val="23"/>
              </w:rPr>
            </w:pPr>
            <w:r w:rsidRPr="009E6A1E">
              <w:rPr>
                <w:rFonts w:ascii="Monotype Corsiva" w:hAnsi="Monotype Corsiva" w:cs="Arial"/>
                <w:color w:val="333333"/>
                <w:sz w:val="23"/>
                <w:szCs w:val="23"/>
              </w:rPr>
              <w:t xml:space="preserve">Mission Permanente de </w:t>
            </w:r>
            <w:smartTag w:uri="urn:schemas-microsoft-com:office:smarttags" w:element="PersonName">
              <w:smartTagPr>
                <w:attr w:name="ProductID" w:val="la R￩publique"/>
              </w:smartTagPr>
              <w:r w:rsidRPr="009E6A1E">
                <w:rPr>
                  <w:rFonts w:ascii="Monotype Corsiva" w:hAnsi="Monotype Corsiva" w:cs="Arial"/>
                  <w:color w:val="333333"/>
                  <w:sz w:val="23"/>
                  <w:szCs w:val="23"/>
                </w:rPr>
                <w:t>la République</w:t>
              </w:r>
            </w:smartTag>
            <w:r w:rsidRPr="009E6A1E">
              <w:rPr>
                <w:rFonts w:ascii="Monotype Corsiva" w:hAnsi="Monotype Corsiva" w:cs="Arial"/>
                <w:color w:val="333333"/>
                <w:sz w:val="23"/>
                <w:szCs w:val="23"/>
              </w:rPr>
              <w:t xml:space="preserve"> du Congo</w:t>
            </w:r>
          </w:p>
          <w:p w14:paraId="76085C7D" w14:textId="77777777" w:rsidR="00D13B44" w:rsidRDefault="00D13B44" w:rsidP="004A67BC">
            <w:pPr>
              <w:pStyle w:val="En-tte"/>
              <w:rPr>
                <w:rFonts w:ascii="Monotype Corsiva" w:hAnsi="Monotype Corsiva" w:cs="Arial"/>
                <w:color w:val="333333"/>
                <w:sz w:val="23"/>
                <w:szCs w:val="23"/>
              </w:rPr>
            </w:pPr>
            <w:r w:rsidRPr="009E6A1E">
              <w:rPr>
                <w:rFonts w:ascii="Monotype Corsiva" w:hAnsi="Monotype Corsiva" w:cs="Arial"/>
                <w:color w:val="333333"/>
                <w:sz w:val="23"/>
                <w:szCs w:val="23"/>
              </w:rPr>
              <w:t>auprès de l’Office des Nations Unies à Genève</w:t>
            </w:r>
            <w:r>
              <w:rPr>
                <w:rFonts w:ascii="Monotype Corsiva" w:hAnsi="Monotype Corsiva" w:cs="Arial"/>
                <w:color w:val="333333"/>
                <w:sz w:val="23"/>
                <w:szCs w:val="23"/>
              </w:rPr>
              <w:t xml:space="preserve">, </w:t>
            </w:r>
          </w:p>
          <w:p w14:paraId="39D12537" w14:textId="77777777" w:rsidR="00D13B44" w:rsidRPr="009E6A1E" w:rsidRDefault="00D13B44" w:rsidP="004A67BC">
            <w:pPr>
              <w:pStyle w:val="En-tte"/>
            </w:pPr>
            <w:r>
              <w:rPr>
                <w:rFonts w:ascii="Monotype Corsiva" w:hAnsi="Monotype Corsiva" w:cs="Arial"/>
                <w:color w:val="333333"/>
                <w:sz w:val="23"/>
                <w:szCs w:val="23"/>
              </w:rPr>
              <w:t>de l’Organisation Mondiale du Commerce et des autres Organisations I</w:t>
            </w:r>
            <w:r w:rsidRPr="009E6A1E">
              <w:rPr>
                <w:rFonts w:ascii="Monotype Corsiva" w:hAnsi="Monotype Corsiva" w:cs="Arial"/>
                <w:color w:val="333333"/>
                <w:sz w:val="23"/>
                <w:szCs w:val="23"/>
              </w:rPr>
              <w:t>nternationales en Suisse</w:t>
            </w:r>
          </w:p>
        </w:tc>
      </w:tr>
    </w:tbl>
    <w:p w14:paraId="50987755" w14:textId="77777777" w:rsidR="00AB5F2B" w:rsidRPr="00AF6328" w:rsidRDefault="00AB5F2B" w:rsidP="00C15816">
      <w:pPr>
        <w:spacing w:line="276" w:lineRule="auto"/>
        <w:rPr>
          <w:rFonts w:ascii="Century Gothic" w:hAnsi="Century Gothic"/>
          <w:sz w:val="32"/>
          <w:szCs w:val="32"/>
        </w:rPr>
      </w:pPr>
    </w:p>
    <w:p w14:paraId="0426DA1D" w14:textId="77777777" w:rsidR="00AB5F2B" w:rsidRPr="00AF6328" w:rsidRDefault="00AB5F2B" w:rsidP="00C15816">
      <w:pPr>
        <w:spacing w:line="276" w:lineRule="auto"/>
        <w:rPr>
          <w:rFonts w:ascii="Century Gothic" w:hAnsi="Century Gothic"/>
          <w:sz w:val="32"/>
          <w:szCs w:val="32"/>
        </w:rPr>
      </w:pPr>
    </w:p>
    <w:p w14:paraId="618A4308" w14:textId="77777777" w:rsidR="00AB5F2B" w:rsidRPr="00AF6328" w:rsidRDefault="00AB5F2B" w:rsidP="00C15816">
      <w:pPr>
        <w:spacing w:line="276" w:lineRule="auto"/>
        <w:rPr>
          <w:rFonts w:ascii="Century Gothic" w:hAnsi="Century Gothic"/>
          <w:sz w:val="32"/>
          <w:szCs w:val="32"/>
        </w:rPr>
      </w:pPr>
    </w:p>
    <w:p w14:paraId="103A621A" w14:textId="77777777" w:rsidR="00AB5F2B" w:rsidRPr="00AF6328" w:rsidRDefault="00AB5F2B" w:rsidP="00C15816">
      <w:pPr>
        <w:spacing w:line="276" w:lineRule="auto"/>
        <w:rPr>
          <w:rFonts w:ascii="Century Gothic" w:hAnsi="Century Gothic"/>
          <w:sz w:val="32"/>
          <w:szCs w:val="32"/>
        </w:rPr>
      </w:pPr>
    </w:p>
    <w:p w14:paraId="2AD22AE8" w14:textId="77777777" w:rsidR="00AB5F2B" w:rsidRPr="00AF6328" w:rsidRDefault="00AB5F2B" w:rsidP="00C15816">
      <w:pPr>
        <w:pStyle w:val="Default"/>
        <w:spacing w:line="276" w:lineRule="auto"/>
        <w:rPr>
          <w:rFonts w:ascii="Century Gothic" w:hAnsi="Century Gothic"/>
          <w:color w:val="auto"/>
          <w:sz w:val="32"/>
          <w:szCs w:val="32"/>
        </w:rPr>
      </w:pPr>
    </w:p>
    <w:p w14:paraId="5BC4C73E" w14:textId="4D56056F" w:rsidR="00AB5F2B" w:rsidRPr="00AF6328" w:rsidRDefault="00AB5F2B" w:rsidP="00C15816">
      <w:pPr>
        <w:pStyle w:val="Default"/>
        <w:spacing w:line="276" w:lineRule="auto"/>
        <w:jc w:val="both"/>
        <w:rPr>
          <w:rStyle w:val="Accentuation"/>
          <w:rFonts w:ascii="Century Gothic" w:hAnsi="Century Gothic"/>
          <w:i w:val="0"/>
          <w:iCs w:val="0"/>
          <w:color w:val="auto"/>
          <w:sz w:val="32"/>
          <w:szCs w:val="32"/>
        </w:rPr>
      </w:pPr>
      <w:r w:rsidRPr="00AF6328">
        <w:rPr>
          <w:rStyle w:val="Accentuation"/>
          <w:rFonts w:ascii="Century Gothic" w:hAnsi="Century Gothic"/>
          <w:i w:val="0"/>
          <w:iCs w:val="0"/>
          <w:color w:val="auto"/>
          <w:sz w:val="32"/>
          <w:szCs w:val="32"/>
        </w:rPr>
        <w:t xml:space="preserve">DECLARATION LIMINAIRE DE LA REPUBLIQUE DU CONGO A L’OCCASION DE L’EXAMEN DU HUITIEME RAPPORT PERIODIQUE SUR LA MISE EN OEUVRE DE LA CONVENTION SUR L’ELIMINATION DE TOUTES LES FORMES DE DISCRIMINATION A L’EGARD DES FEMMES </w:t>
      </w:r>
    </w:p>
    <w:p w14:paraId="271C81DF" w14:textId="77777777" w:rsidR="00AB5F2B" w:rsidRPr="00AF6328" w:rsidRDefault="00AB5F2B" w:rsidP="00C15816">
      <w:pPr>
        <w:spacing w:before="100" w:beforeAutospacing="1" w:after="100" w:afterAutospacing="1" w:line="276" w:lineRule="auto"/>
        <w:jc w:val="both"/>
        <w:rPr>
          <w:rFonts w:ascii="Century Gothic" w:eastAsia="Times New Roman" w:hAnsi="Century Gothic" w:cs="Times New Roman"/>
          <w:sz w:val="32"/>
          <w:szCs w:val="32"/>
          <w:lang w:eastAsia="fr-FR"/>
        </w:rPr>
      </w:pPr>
      <w:r w:rsidRPr="00AF6328">
        <w:rPr>
          <w:rFonts w:ascii="Century Gothic" w:eastAsia="Times New Roman" w:hAnsi="Century Gothic" w:cs="Times New Roman"/>
          <w:b/>
          <w:bCs/>
          <w:noProof/>
          <w:sz w:val="32"/>
          <w:szCs w:val="32"/>
          <w:lang w:val="fr-CH" w:eastAsia="fr-CH"/>
        </w:rPr>
        <mc:AlternateContent>
          <mc:Choice Requires="wps">
            <w:drawing>
              <wp:anchor distT="0" distB="0" distL="114300" distR="114300" simplePos="0" relativeHeight="251659264" behindDoc="0" locked="0" layoutInCell="1" allowOverlap="1" wp14:anchorId="5D947B55" wp14:editId="5ED20111">
                <wp:simplePos x="0" y="0"/>
                <wp:positionH relativeFrom="margin">
                  <wp:posOffset>-928095</wp:posOffset>
                </wp:positionH>
                <wp:positionV relativeFrom="paragraph">
                  <wp:posOffset>12065</wp:posOffset>
                </wp:positionV>
                <wp:extent cx="7130208" cy="45719"/>
                <wp:effectExtent l="0" t="0" r="0" b="12065"/>
                <wp:wrapNone/>
                <wp:docPr id="2" name="Moins 2"/>
                <wp:cNvGraphicFramePr/>
                <a:graphic xmlns:a="http://schemas.openxmlformats.org/drawingml/2006/main">
                  <a:graphicData uri="http://schemas.microsoft.com/office/word/2010/wordprocessingShape">
                    <wps:wsp>
                      <wps:cNvSpPr/>
                      <wps:spPr>
                        <a:xfrm flipV="1">
                          <a:off x="0" y="0"/>
                          <a:ext cx="7130208" cy="45719"/>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593193E" id="Moins 2" o:spid="_x0000_s1026" style="position:absolute;margin-left:-73.1pt;margin-top:.95pt;width:561.45pt;height:3.6pt;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30208,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" path="m945109,17483r5239990,l6185099,28236r-5239990,l945109,17483xe" fillcolor="#4472c4 [3204]" strokecolor="#1f3763 [1604]" strokeweight="1pt">
                <v:stroke joinstyle="miter"/>
                <v:path arrowok="t" o:connecttype="custom" o:connectlocs="945109,17483;6185099,17483;6185099,28236;945109,28236;945109,17483" o:connectangles="0,0,0,0,0"/>
                <w10:wrap anchorx="margin"/>
              </v:shape>
            </w:pict>
          </mc:Fallback>
        </mc:AlternateContent>
      </w:r>
    </w:p>
    <w:p w14:paraId="0BAF1484" w14:textId="77777777" w:rsidR="00AB5F2B" w:rsidRPr="00AF6328" w:rsidRDefault="00AB5F2B" w:rsidP="00C15816">
      <w:pPr>
        <w:pStyle w:val="Default"/>
        <w:spacing w:line="276" w:lineRule="auto"/>
        <w:jc w:val="both"/>
        <w:rPr>
          <w:rStyle w:val="Accentuation"/>
          <w:rFonts w:ascii="Century Gothic" w:hAnsi="Century Gothic"/>
          <w:i w:val="0"/>
          <w:iCs w:val="0"/>
          <w:color w:val="auto"/>
          <w:sz w:val="32"/>
          <w:szCs w:val="32"/>
        </w:rPr>
      </w:pPr>
      <w:r w:rsidRPr="00AF6328">
        <w:rPr>
          <w:rStyle w:val="Accentuation"/>
          <w:rFonts w:ascii="Century Gothic" w:hAnsi="Century Gothic"/>
          <w:b/>
          <w:bCs/>
          <w:i w:val="0"/>
          <w:iCs w:val="0"/>
          <w:color w:val="auto"/>
          <w:sz w:val="32"/>
          <w:szCs w:val="32"/>
        </w:rPr>
        <w:t xml:space="preserve">Prononcée par madame Inès Bertille </w:t>
      </w:r>
      <w:proofErr w:type="spellStart"/>
      <w:r w:rsidRPr="00AF6328">
        <w:rPr>
          <w:rStyle w:val="Accentuation"/>
          <w:rFonts w:ascii="Century Gothic" w:hAnsi="Century Gothic"/>
          <w:b/>
          <w:bCs/>
          <w:i w:val="0"/>
          <w:iCs w:val="0"/>
          <w:color w:val="auto"/>
          <w:sz w:val="32"/>
          <w:szCs w:val="32"/>
        </w:rPr>
        <w:t>Nefer</w:t>
      </w:r>
      <w:proofErr w:type="spellEnd"/>
      <w:r w:rsidRPr="00AF6328">
        <w:rPr>
          <w:rStyle w:val="Accentuation"/>
          <w:rFonts w:ascii="Century Gothic" w:hAnsi="Century Gothic"/>
          <w:b/>
          <w:bCs/>
          <w:i w:val="0"/>
          <w:iCs w:val="0"/>
          <w:color w:val="auto"/>
          <w:sz w:val="32"/>
          <w:szCs w:val="32"/>
        </w:rPr>
        <w:t xml:space="preserve"> INGANI VOUMBO YALO Ministre de la Promotion de la Femme, de l’Intégration de la Femme au Développement et de l’Economie Informelle</w:t>
      </w:r>
      <w:r w:rsidRPr="00AF6328">
        <w:rPr>
          <w:rStyle w:val="Accentuation"/>
          <w:rFonts w:ascii="Century Gothic" w:hAnsi="Century Gothic"/>
          <w:i w:val="0"/>
          <w:iCs w:val="0"/>
          <w:color w:val="auto"/>
          <w:sz w:val="32"/>
          <w:szCs w:val="32"/>
        </w:rPr>
        <w:t>.</w:t>
      </w:r>
    </w:p>
    <w:p w14:paraId="6EE350E7" w14:textId="77777777" w:rsidR="005F5727" w:rsidRDefault="005F5727" w:rsidP="00D13B44">
      <w:pPr>
        <w:pStyle w:val="Default"/>
        <w:spacing w:line="276" w:lineRule="auto"/>
        <w:rPr>
          <w:rStyle w:val="Accentuation"/>
          <w:rFonts w:ascii="Century Gothic" w:hAnsi="Century Gothic"/>
          <w:color w:val="auto"/>
          <w:sz w:val="32"/>
          <w:szCs w:val="32"/>
        </w:rPr>
      </w:pPr>
    </w:p>
    <w:p w14:paraId="24573558" w14:textId="77777777" w:rsidR="00D13B44" w:rsidRDefault="00D13B44" w:rsidP="00D13B44">
      <w:pPr>
        <w:pStyle w:val="Default"/>
        <w:spacing w:line="276" w:lineRule="auto"/>
        <w:rPr>
          <w:rStyle w:val="Accentuation"/>
          <w:rFonts w:ascii="Century Gothic" w:hAnsi="Century Gothic"/>
          <w:color w:val="auto"/>
          <w:sz w:val="32"/>
          <w:szCs w:val="32"/>
        </w:rPr>
      </w:pPr>
    </w:p>
    <w:p w14:paraId="40A64796" w14:textId="77777777" w:rsidR="00D13B44" w:rsidRDefault="00D13B44" w:rsidP="00D13B44">
      <w:pPr>
        <w:pStyle w:val="Default"/>
        <w:spacing w:line="276" w:lineRule="auto"/>
        <w:rPr>
          <w:rStyle w:val="Accentuation"/>
          <w:rFonts w:ascii="Century Gothic" w:hAnsi="Century Gothic"/>
          <w:color w:val="auto"/>
          <w:sz w:val="32"/>
          <w:szCs w:val="32"/>
        </w:rPr>
      </w:pPr>
    </w:p>
    <w:p w14:paraId="46151E6F" w14:textId="77777777" w:rsidR="00D13B44" w:rsidRDefault="00D13B44" w:rsidP="00D13B44">
      <w:pPr>
        <w:pStyle w:val="Default"/>
        <w:spacing w:line="276" w:lineRule="auto"/>
        <w:rPr>
          <w:rStyle w:val="Accentuation"/>
          <w:rFonts w:ascii="Century Gothic" w:hAnsi="Century Gothic"/>
          <w:color w:val="auto"/>
          <w:sz w:val="32"/>
          <w:szCs w:val="32"/>
        </w:rPr>
      </w:pPr>
    </w:p>
    <w:p w14:paraId="333D531B" w14:textId="77777777" w:rsidR="00D13B44" w:rsidRDefault="00D13B44" w:rsidP="00D13B44">
      <w:pPr>
        <w:pStyle w:val="Default"/>
        <w:spacing w:line="276" w:lineRule="auto"/>
        <w:rPr>
          <w:rStyle w:val="Accentuation"/>
          <w:rFonts w:ascii="Century Gothic" w:hAnsi="Century Gothic"/>
          <w:color w:val="auto"/>
          <w:sz w:val="32"/>
          <w:szCs w:val="32"/>
        </w:rPr>
      </w:pPr>
    </w:p>
    <w:p w14:paraId="52A9F0EC" w14:textId="77777777" w:rsidR="00D13B44" w:rsidRDefault="00D13B44" w:rsidP="00D13B44">
      <w:pPr>
        <w:pStyle w:val="Default"/>
        <w:spacing w:line="276" w:lineRule="auto"/>
        <w:rPr>
          <w:rStyle w:val="Accentuation"/>
          <w:rFonts w:ascii="Century Gothic" w:hAnsi="Century Gothic"/>
          <w:color w:val="auto"/>
          <w:sz w:val="32"/>
          <w:szCs w:val="32"/>
        </w:rPr>
      </w:pPr>
    </w:p>
    <w:p w14:paraId="5C8C7DD3" w14:textId="77777777" w:rsidR="00D13B44" w:rsidRDefault="00D13B44" w:rsidP="00D13B44">
      <w:pPr>
        <w:pStyle w:val="Default"/>
        <w:spacing w:line="276" w:lineRule="auto"/>
        <w:rPr>
          <w:rStyle w:val="Accentuation"/>
          <w:rFonts w:ascii="Century Gothic" w:hAnsi="Century Gothic"/>
          <w:color w:val="auto"/>
          <w:sz w:val="32"/>
          <w:szCs w:val="32"/>
        </w:rPr>
      </w:pPr>
    </w:p>
    <w:p w14:paraId="14C3FDAB" w14:textId="77777777" w:rsidR="00D13B44" w:rsidRPr="00AF6328" w:rsidRDefault="00D13B44" w:rsidP="00D13B44">
      <w:pPr>
        <w:pStyle w:val="Default"/>
        <w:spacing w:line="276" w:lineRule="auto"/>
        <w:rPr>
          <w:rStyle w:val="Accentuation"/>
          <w:rFonts w:ascii="Century Gothic" w:hAnsi="Century Gothic"/>
          <w:color w:val="auto"/>
          <w:sz w:val="32"/>
          <w:szCs w:val="32"/>
        </w:rPr>
      </w:pPr>
    </w:p>
    <w:p w14:paraId="01F32986" w14:textId="77777777" w:rsidR="005F5727" w:rsidRPr="00AF6328" w:rsidRDefault="005F5727" w:rsidP="00C15816">
      <w:pPr>
        <w:spacing w:before="100" w:beforeAutospacing="1" w:after="100" w:afterAutospacing="1" w:line="276" w:lineRule="auto"/>
        <w:jc w:val="right"/>
        <w:rPr>
          <w:rFonts w:ascii="Century Gothic" w:eastAsia="Times New Roman" w:hAnsi="Century Gothic" w:cs="Times New Roman"/>
          <w:bCs/>
          <w:sz w:val="32"/>
          <w:szCs w:val="32"/>
          <w:lang w:eastAsia="fr-FR"/>
        </w:rPr>
      </w:pPr>
      <w:r w:rsidRPr="00AF6328">
        <w:rPr>
          <w:rFonts w:ascii="Century Gothic" w:eastAsia="Times New Roman" w:hAnsi="Century Gothic" w:cs="Times New Roman"/>
          <w:bCs/>
          <w:sz w:val="32"/>
          <w:szCs w:val="32"/>
          <w:lang w:eastAsia="fr-FR"/>
        </w:rPr>
        <w:t>Palais des nations, Genève, Suisse,</w:t>
      </w:r>
    </w:p>
    <w:p w14:paraId="7C99AB59" w14:textId="17EA6935" w:rsidR="007E76A4" w:rsidRPr="00AF6328" w:rsidRDefault="005F5727" w:rsidP="00C15816">
      <w:pPr>
        <w:spacing w:before="100" w:beforeAutospacing="1" w:after="100" w:afterAutospacing="1" w:line="276" w:lineRule="auto"/>
        <w:jc w:val="right"/>
        <w:rPr>
          <w:rFonts w:ascii="Century Gothic" w:hAnsi="Century Gothic"/>
          <w:b/>
          <w:bCs/>
          <w:sz w:val="32"/>
          <w:szCs w:val="32"/>
        </w:rPr>
      </w:pPr>
      <w:r w:rsidRPr="00AF6328">
        <w:rPr>
          <w:rFonts w:ascii="Century Gothic" w:eastAsia="Times New Roman" w:hAnsi="Century Gothic" w:cs="Times New Roman"/>
          <w:bCs/>
          <w:sz w:val="32"/>
          <w:szCs w:val="32"/>
          <w:lang w:eastAsia="fr-FR"/>
        </w:rPr>
        <w:t xml:space="preserve">                                                                Le 12 février 2025</w:t>
      </w:r>
    </w:p>
    <w:p w14:paraId="6B5B7A2A" w14:textId="758FA9F7" w:rsidR="007E76A4" w:rsidRPr="00AF6328" w:rsidRDefault="007E76A4" w:rsidP="00C15816">
      <w:pPr>
        <w:pStyle w:val="Default"/>
        <w:pageBreakBefore/>
        <w:spacing w:line="276" w:lineRule="auto"/>
        <w:jc w:val="both"/>
        <w:rPr>
          <w:rFonts w:ascii="Century Gothic" w:hAnsi="Century Gothic"/>
          <w:b/>
          <w:bCs/>
          <w:color w:val="auto"/>
          <w:sz w:val="32"/>
          <w:szCs w:val="32"/>
        </w:rPr>
      </w:pPr>
      <w:r w:rsidRPr="00AF6328">
        <w:rPr>
          <w:rFonts w:ascii="Century Gothic" w:hAnsi="Century Gothic"/>
          <w:b/>
          <w:bCs/>
          <w:color w:val="auto"/>
          <w:sz w:val="32"/>
          <w:szCs w:val="32"/>
        </w:rPr>
        <w:lastRenderedPageBreak/>
        <w:t xml:space="preserve">Madame la Présidente, </w:t>
      </w:r>
    </w:p>
    <w:p w14:paraId="5CDFF043" w14:textId="77777777" w:rsidR="00BD1E2F" w:rsidRPr="007B0E72" w:rsidRDefault="00BD1E2F" w:rsidP="00C15816">
      <w:pPr>
        <w:pStyle w:val="Default"/>
        <w:spacing w:line="276" w:lineRule="auto"/>
        <w:jc w:val="both"/>
        <w:rPr>
          <w:rFonts w:ascii="Century Gothic" w:hAnsi="Century Gothic"/>
          <w:b/>
          <w:bCs/>
          <w:color w:val="auto"/>
          <w:sz w:val="16"/>
          <w:szCs w:val="16"/>
        </w:rPr>
      </w:pPr>
    </w:p>
    <w:p w14:paraId="749A0D97" w14:textId="237865A3" w:rsidR="00AB5F2B" w:rsidRPr="00AF6328" w:rsidRDefault="00AB5F2B" w:rsidP="00C15816">
      <w:pPr>
        <w:pStyle w:val="Default"/>
        <w:spacing w:line="276" w:lineRule="auto"/>
        <w:jc w:val="both"/>
        <w:rPr>
          <w:rFonts w:ascii="Century Gothic" w:hAnsi="Century Gothic"/>
          <w:color w:val="auto"/>
          <w:sz w:val="32"/>
          <w:szCs w:val="32"/>
        </w:rPr>
      </w:pPr>
      <w:r w:rsidRPr="00AF6328">
        <w:rPr>
          <w:rFonts w:ascii="Century Gothic" w:hAnsi="Century Gothic"/>
          <w:b/>
          <w:bCs/>
          <w:color w:val="auto"/>
          <w:sz w:val="32"/>
          <w:szCs w:val="32"/>
        </w:rPr>
        <w:t xml:space="preserve">Distingués membres du Comité, </w:t>
      </w:r>
    </w:p>
    <w:p w14:paraId="55085B8E" w14:textId="77777777" w:rsidR="00AB5F2B" w:rsidRPr="007B0E72" w:rsidRDefault="00AB5F2B" w:rsidP="00C15816">
      <w:pPr>
        <w:pStyle w:val="Default"/>
        <w:spacing w:line="276" w:lineRule="auto"/>
        <w:jc w:val="both"/>
        <w:rPr>
          <w:rFonts w:ascii="Century Gothic" w:hAnsi="Century Gothic"/>
          <w:color w:val="auto"/>
          <w:sz w:val="22"/>
          <w:szCs w:val="22"/>
        </w:rPr>
      </w:pPr>
    </w:p>
    <w:p w14:paraId="42444D9A" w14:textId="1550168B" w:rsidR="002078BF" w:rsidRPr="00AF6328" w:rsidRDefault="00AB5F2B" w:rsidP="00C15816">
      <w:pPr>
        <w:pStyle w:val="Default"/>
        <w:spacing w:line="276" w:lineRule="auto"/>
        <w:jc w:val="both"/>
        <w:rPr>
          <w:rFonts w:ascii="Century Gothic" w:hAnsi="Century Gothic"/>
          <w:color w:val="auto"/>
          <w:sz w:val="32"/>
          <w:szCs w:val="32"/>
        </w:rPr>
      </w:pPr>
      <w:r w:rsidRPr="00AF6328">
        <w:rPr>
          <w:rFonts w:ascii="Century Gothic" w:hAnsi="Century Gothic"/>
          <w:b/>
          <w:bCs/>
          <w:color w:val="auto"/>
          <w:sz w:val="32"/>
          <w:szCs w:val="32"/>
        </w:rPr>
        <w:t>P</w:t>
      </w:r>
      <w:r w:rsidRPr="00AF6328">
        <w:rPr>
          <w:rFonts w:ascii="Century Gothic" w:hAnsi="Century Gothic"/>
          <w:color w:val="auto"/>
          <w:sz w:val="32"/>
          <w:szCs w:val="32"/>
        </w:rPr>
        <w:t>ermettez-moi, avant tout</w:t>
      </w:r>
      <w:r w:rsidR="00173A49" w:rsidRPr="00AF6328">
        <w:rPr>
          <w:rFonts w:ascii="Century Gothic" w:hAnsi="Century Gothic"/>
          <w:color w:val="auto"/>
          <w:sz w:val="32"/>
          <w:szCs w:val="32"/>
        </w:rPr>
        <w:t xml:space="preserve"> propos </w:t>
      </w:r>
      <w:r w:rsidRPr="00AF6328">
        <w:rPr>
          <w:rFonts w:ascii="Century Gothic" w:hAnsi="Century Gothic"/>
          <w:color w:val="auto"/>
          <w:sz w:val="32"/>
          <w:szCs w:val="32"/>
        </w:rPr>
        <w:t>de vous présenter, au nom d</w:t>
      </w:r>
      <w:r w:rsidR="00917D58">
        <w:rPr>
          <w:rFonts w:ascii="Century Gothic" w:hAnsi="Century Gothic"/>
          <w:color w:val="auto"/>
          <w:sz w:val="32"/>
          <w:szCs w:val="32"/>
        </w:rPr>
        <w:t xml:space="preserve">u gouvernement congolais </w:t>
      </w:r>
      <w:r w:rsidRPr="00AF6328">
        <w:rPr>
          <w:rFonts w:ascii="Century Gothic" w:hAnsi="Century Gothic"/>
          <w:color w:val="auto"/>
          <w:sz w:val="32"/>
          <w:szCs w:val="32"/>
        </w:rPr>
        <w:t xml:space="preserve">que j’ai l’honneur de </w:t>
      </w:r>
      <w:r w:rsidR="00917D58">
        <w:rPr>
          <w:rFonts w:ascii="Century Gothic" w:hAnsi="Century Gothic"/>
          <w:color w:val="auto"/>
          <w:sz w:val="32"/>
          <w:szCs w:val="32"/>
        </w:rPr>
        <w:t>représenter</w:t>
      </w:r>
      <w:r w:rsidR="00D00190">
        <w:rPr>
          <w:rFonts w:ascii="Century Gothic" w:hAnsi="Century Gothic"/>
          <w:color w:val="auto"/>
          <w:sz w:val="32"/>
          <w:szCs w:val="32"/>
        </w:rPr>
        <w:t xml:space="preserve"> aujourd’hui</w:t>
      </w:r>
      <w:r w:rsidRPr="00AF6328">
        <w:rPr>
          <w:rFonts w:ascii="Century Gothic" w:hAnsi="Century Gothic"/>
          <w:color w:val="auto"/>
          <w:sz w:val="32"/>
          <w:szCs w:val="32"/>
        </w:rPr>
        <w:t>, mes sincères remerciements pour l’honneur que vous nous faites, par votre présence dans cette salle, à l’occasion de l’examen du huitième rapport périodique de la République du Congo</w:t>
      </w:r>
      <w:r w:rsidR="00177C7F" w:rsidRPr="00AF6328">
        <w:rPr>
          <w:rFonts w:ascii="Century Gothic" w:hAnsi="Century Gothic"/>
          <w:color w:val="auto"/>
          <w:sz w:val="32"/>
          <w:szCs w:val="32"/>
        </w:rPr>
        <w:t xml:space="preserve"> sur la mise en </w:t>
      </w:r>
      <w:r w:rsidR="00BC4A76" w:rsidRPr="00AF6328">
        <w:rPr>
          <w:rFonts w:ascii="Century Gothic" w:hAnsi="Century Gothic"/>
          <w:color w:val="auto"/>
          <w:sz w:val="32"/>
          <w:szCs w:val="32"/>
        </w:rPr>
        <w:t>œuvre</w:t>
      </w:r>
      <w:r w:rsidR="00177C7F" w:rsidRPr="00AF6328">
        <w:rPr>
          <w:rFonts w:ascii="Century Gothic" w:hAnsi="Century Gothic"/>
          <w:color w:val="auto"/>
          <w:sz w:val="32"/>
          <w:szCs w:val="32"/>
        </w:rPr>
        <w:t xml:space="preserve"> de la convention sur l’élimination de toutes les formes de discrimination à l’égard des femmes.</w:t>
      </w:r>
    </w:p>
    <w:p w14:paraId="63033296" w14:textId="77777777" w:rsidR="0001351F" w:rsidRPr="007B0E72" w:rsidRDefault="0001351F" w:rsidP="00C15816">
      <w:pPr>
        <w:pStyle w:val="Default"/>
        <w:spacing w:line="276" w:lineRule="auto"/>
        <w:jc w:val="both"/>
        <w:rPr>
          <w:rFonts w:ascii="Century Gothic" w:hAnsi="Century Gothic"/>
          <w:color w:val="auto"/>
          <w:sz w:val="18"/>
          <w:szCs w:val="18"/>
        </w:rPr>
      </w:pPr>
    </w:p>
    <w:p w14:paraId="1278A0E2" w14:textId="61FBFC68" w:rsidR="004579AB" w:rsidRPr="00AF6328" w:rsidRDefault="0001351F" w:rsidP="00C15816">
      <w:pPr>
        <w:pStyle w:val="Default"/>
        <w:spacing w:line="276" w:lineRule="auto"/>
        <w:jc w:val="both"/>
        <w:rPr>
          <w:rFonts w:ascii="Century Gothic" w:eastAsia="Calibri" w:hAnsi="Century Gothic"/>
          <w:color w:val="auto"/>
          <w:sz w:val="32"/>
          <w:szCs w:val="32"/>
        </w:rPr>
      </w:pPr>
      <w:r w:rsidRPr="00AF6328">
        <w:rPr>
          <w:rFonts w:ascii="Century Gothic" w:eastAsia="Calibri" w:hAnsi="Century Gothic"/>
          <w:b/>
          <w:bCs/>
          <w:color w:val="auto"/>
          <w:sz w:val="32"/>
          <w:szCs w:val="32"/>
        </w:rPr>
        <w:t>C</w:t>
      </w:r>
      <w:r w:rsidRPr="00AF6328">
        <w:rPr>
          <w:rFonts w:ascii="Century Gothic" w:eastAsia="Calibri" w:hAnsi="Century Gothic"/>
          <w:color w:val="auto"/>
          <w:sz w:val="32"/>
          <w:szCs w:val="32"/>
        </w:rPr>
        <w:t xml:space="preserve">ela </w:t>
      </w:r>
      <w:r w:rsidR="00D00190">
        <w:rPr>
          <w:rFonts w:ascii="Century Gothic" w:eastAsia="Calibri" w:hAnsi="Century Gothic"/>
          <w:color w:val="auto"/>
          <w:sz w:val="32"/>
          <w:szCs w:val="32"/>
        </w:rPr>
        <w:t>prouve à suffisance</w:t>
      </w:r>
      <w:r w:rsidR="001372A2">
        <w:rPr>
          <w:rFonts w:ascii="Century Gothic" w:eastAsia="Calibri" w:hAnsi="Century Gothic"/>
          <w:color w:val="auto"/>
          <w:sz w:val="32"/>
          <w:szCs w:val="32"/>
        </w:rPr>
        <w:t>,</w:t>
      </w:r>
      <w:r w:rsidR="00E47649">
        <w:rPr>
          <w:rFonts w:ascii="Century Gothic" w:eastAsia="Calibri" w:hAnsi="Century Gothic"/>
          <w:color w:val="auto"/>
          <w:sz w:val="32"/>
          <w:szCs w:val="32"/>
        </w:rPr>
        <w:t xml:space="preserve"> la ferme volonté de </w:t>
      </w:r>
      <w:r w:rsidR="008B0CC0">
        <w:rPr>
          <w:rFonts w:ascii="Century Gothic" w:eastAsia="Calibri" w:hAnsi="Century Gothic"/>
          <w:color w:val="auto"/>
          <w:sz w:val="32"/>
          <w:szCs w:val="32"/>
        </w:rPr>
        <w:t>votre</w:t>
      </w:r>
      <w:r w:rsidR="00E47649">
        <w:rPr>
          <w:rFonts w:ascii="Century Gothic" w:eastAsia="Calibri" w:hAnsi="Century Gothic"/>
          <w:color w:val="auto"/>
          <w:sz w:val="32"/>
          <w:szCs w:val="32"/>
        </w:rPr>
        <w:t xml:space="preserve"> comité à </w:t>
      </w:r>
      <w:r w:rsidR="006E2893">
        <w:rPr>
          <w:rFonts w:ascii="Century Gothic" w:eastAsia="Calibri" w:hAnsi="Century Gothic"/>
          <w:color w:val="auto"/>
          <w:sz w:val="32"/>
          <w:szCs w:val="32"/>
        </w:rPr>
        <w:t xml:space="preserve">se positionner comme un </w:t>
      </w:r>
      <w:r w:rsidR="00FE49A7">
        <w:rPr>
          <w:rFonts w:ascii="Century Gothic" w:eastAsia="Calibri" w:hAnsi="Century Gothic"/>
          <w:color w:val="auto"/>
          <w:sz w:val="32"/>
          <w:szCs w:val="32"/>
        </w:rPr>
        <w:t>mécanisme</w:t>
      </w:r>
      <w:r w:rsidR="006E2893">
        <w:rPr>
          <w:rFonts w:ascii="Century Gothic" w:eastAsia="Calibri" w:hAnsi="Century Gothic"/>
          <w:color w:val="auto"/>
          <w:sz w:val="32"/>
          <w:szCs w:val="32"/>
        </w:rPr>
        <w:t xml:space="preserve"> </w:t>
      </w:r>
      <w:r w:rsidR="004F316F">
        <w:rPr>
          <w:rFonts w:ascii="Century Gothic" w:eastAsia="Calibri" w:hAnsi="Century Gothic"/>
          <w:color w:val="auto"/>
          <w:sz w:val="32"/>
          <w:szCs w:val="32"/>
        </w:rPr>
        <w:t xml:space="preserve">incontournable </w:t>
      </w:r>
      <w:r w:rsidR="001372A2">
        <w:rPr>
          <w:rFonts w:ascii="Century Gothic" w:eastAsia="Calibri" w:hAnsi="Century Gothic"/>
          <w:color w:val="auto"/>
          <w:sz w:val="32"/>
          <w:szCs w:val="32"/>
        </w:rPr>
        <w:t xml:space="preserve">pour l’effectivité </w:t>
      </w:r>
      <w:r w:rsidR="00FE49A7">
        <w:rPr>
          <w:rFonts w:ascii="Century Gothic" w:eastAsia="Calibri" w:hAnsi="Century Gothic"/>
          <w:color w:val="auto"/>
          <w:sz w:val="32"/>
          <w:szCs w:val="32"/>
        </w:rPr>
        <w:t>de</w:t>
      </w:r>
      <w:r w:rsidR="007E273A">
        <w:rPr>
          <w:rFonts w:ascii="Century Gothic" w:eastAsia="Calibri" w:hAnsi="Century Gothic"/>
          <w:color w:val="auto"/>
          <w:sz w:val="32"/>
          <w:szCs w:val="32"/>
        </w:rPr>
        <w:t xml:space="preserve"> </w:t>
      </w:r>
      <w:r w:rsidR="007E273A" w:rsidRPr="00AF6328">
        <w:rPr>
          <w:rFonts w:ascii="Century Gothic" w:eastAsia="Calibri" w:hAnsi="Century Gothic"/>
          <w:color w:val="auto"/>
          <w:sz w:val="32"/>
          <w:szCs w:val="32"/>
        </w:rPr>
        <w:t>l’égalité des droits de l’</w:t>
      </w:r>
      <w:r w:rsidR="001372A2">
        <w:rPr>
          <w:rFonts w:ascii="Century Gothic" w:eastAsia="Calibri" w:hAnsi="Century Gothic"/>
          <w:color w:val="auto"/>
          <w:sz w:val="32"/>
          <w:szCs w:val="32"/>
        </w:rPr>
        <w:t>H</w:t>
      </w:r>
      <w:r w:rsidR="001372A2" w:rsidRPr="00AF6328">
        <w:rPr>
          <w:rFonts w:ascii="Century Gothic" w:eastAsia="Calibri" w:hAnsi="Century Gothic"/>
          <w:color w:val="auto"/>
          <w:sz w:val="32"/>
          <w:szCs w:val="32"/>
        </w:rPr>
        <w:t>omme</w:t>
      </w:r>
      <w:r w:rsidR="001372A2">
        <w:rPr>
          <w:rFonts w:ascii="Century Gothic" w:eastAsia="Calibri" w:hAnsi="Century Gothic"/>
          <w:color w:val="auto"/>
          <w:sz w:val="32"/>
          <w:szCs w:val="32"/>
        </w:rPr>
        <w:t xml:space="preserve"> </w:t>
      </w:r>
      <w:r w:rsidR="001372A2" w:rsidRPr="00AF6328">
        <w:rPr>
          <w:rFonts w:ascii="Century Gothic" w:eastAsia="Calibri" w:hAnsi="Century Gothic"/>
          <w:color w:val="auto"/>
          <w:sz w:val="32"/>
          <w:szCs w:val="32"/>
        </w:rPr>
        <w:t>e</w:t>
      </w:r>
      <w:r w:rsidR="001372A2">
        <w:rPr>
          <w:rFonts w:ascii="Century Gothic" w:eastAsia="Calibri" w:hAnsi="Century Gothic"/>
          <w:color w:val="auto"/>
          <w:sz w:val="32"/>
          <w:szCs w:val="32"/>
        </w:rPr>
        <w:t xml:space="preserve">n général </w:t>
      </w:r>
      <w:r w:rsidR="007E273A" w:rsidRPr="00AF6328">
        <w:rPr>
          <w:rFonts w:ascii="Century Gothic" w:eastAsia="Calibri" w:hAnsi="Century Gothic"/>
          <w:color w:val="auto"/>
          <w:sz w:val="32"/>
          <w:szCs w:val="32"/>
        </w:rPr>
        <w:t>et de la femme</w:t>
      </w:r>
      <w:r w:rsidR="001372A2">
        <w:rPr>
          <w:rFonts w:ascii="Century Gothic" w:eastAsia="Calibri" w:hAnsi="Century Gothic"/>
          <w:color w:val="auto"/>
          <w:sz w:val="32"/>
          <w:szCs w:val="32"/>
        </w:rPr>
        <w:t xml:space="preserve"> en particulier</w:t>
      </w:r>
      <w:r w:rsidR="00FE49A7">
        <w:rPr>
          <w:rFonts w:ascii="Century Gothic" w:eastAsia="Calibri" w:hAnsi="Century Gothic"/>
          <w:color w:val="auto"/>
          <w:sz w:val="32"/>
          <w:szCs w:val="32"/>
        </w:rPr>
        <w:t>.</w:t>
      </w:r>
    </w:p>
    <w:p w14:paraId="5161F492" w14:textId="77777777" w:rsidR="002078BF" w:rsidRPr="007B0E72" w:rsidRDefault="002078BF" w:rsidP="00C15816">
      <w:pPr>
        <w:autoSpaceDE w:val="0"/>
        <w:autoSpaceDN w:val="0"/>
        <w:adjustRightInd w:val="0"/>
        <w:spacing w:after="0" w:line="276" w:lineRule="auto"/>
        <w:jc w:val="both"/>
        <w:rPr>
          <w:rFonts w:ascii="Century Gothic" w:eastAsia="Calibri" w:hAnsi="Century Gothic" w:cs="Arial"/>
          <w:kern w:val="0"/>
          <w:sz w:val="12"/>
          <w:szCs w:val="12"/>
          <w14:ligatures w14:val="none"/>
        </w:rPr>
      </w:pPr>
    </w:p>
    <w:p w14:paraId="63EA1CA8" w14:textId="5E852B85" w:rsidR="00BD4B75" w:rsidRPr="00AF6328" w:rsidRDefault="007B0E72" w:rsidP="00C15816">
      <w:pPr>
        <w:autoSpaceDE w:val="0"/>
        <w:autoSpaceDN w:val="0"/>
        <w:adjustRightInd w:val="0"/>
        <w:spacing w:after="0" w:line="276" w:lineRule="auto"/>
        <w:jc w:val="both"/>
        <w:rPr>
          <w:rFonts w:ascii="Century Gothic" w:eastAsia="Calibri" w:hAnsi="Century Gothic" w:cs="Arial"/>
          <w:kern w:val="0"/>
          <w:sz w:val="32"/>
          <w:szCs w:val="32"/>
          <w14:ligatures w14:val="none"/>
        </w:rPr>
      </w:pPr>
      <w:r>
        <w:rPr>
          <w:rFonts w:ascii="Century Gothic" w:eastAsia="Calibri" w:hAnsi="Century Gothic" w:cs="Arial"/>
          <w:b/>
          <w:bCs/>
          <w:kern w:val="0"/>
          <w:sz w:val="32"/>
          <w:szCs w:val="32"/>
          <w14:ligatures w14:val="none"/>
        </w:rPr>
        <w:t>P</w:t>
      </w:r>
      <w:r>
        <w:rPr>
          <w:rFonts w:ascii="Century Gothic" w:eastAsia="Calibri" w:hAnsi="Century Gothic" w:cs="Arial"/>
          <w:kern w:val="0"/>
          <w:sz w:val="32"/>
          <w:szCs w:val="32"/>
          <w14:ligatures w14:val="none"/>
        </w:rPr>
        <w:t xml:space="preserve">our l’examen de ce </w:t>
      </w:r>
      <w:r w:rsidR="00E20799" w:rsidRPr="00AF6328">
        <w:rPr>
          <w:rFonts w:ascii="Century Gothic" w:eastAsia="Calibri" w:hAnsi="Century Gothic" w:cs="Arial"/>
          <w:kern w:val="0"/>
          <w:sz w:val="32"/>
          <w:szCs w:val="32"/>
          <w14:ligatures w14:val="none"/>
        </w:rPr>
        <w:t>huitième</w:t>
      </w:r>
      <w:r>
        <w:rPr>
          <w:rFonts w:ascii="Century Gothic" w:eastAsia="Calibri" w:hAnsi="Century Gothic" w:cs="Arial"/>
          <w:kern w:val="0"/>
          <w:sz w:val="32"/>
          <w:szCs w:val="32"/>
          <w14:ligatures w14:val="none"/>
        </w:rPr>
        <w:t xml:space="preserve"> rapport,</w:t>
      </w:r>
      <w:r w:rsidR="00BD4B75" w:rsidRPr="00AF6328">
        <w:rPr>
          <w:rFonts w:ascii="Century Gothic" w:eastAsia="Calibri" w:hAnsi="Century Gothic" w:cs="Arial"/>
          <w:kern w:val="0"/>
          <w:sz w:val="32"/>
          <w:szCs w:val="32"/>
          <w14:ligatures w14:val="none"/>
        </w:rPr>
        <w:t xml:space="preserve"> la délégation congolaise </w:t>
      </w:r>
      <w:r w:rsidR="001372A2">
        <w:rPr>
          <w:rFonts w:ascii="Century Gothic" w:eastAsia="Calibri" w:hAnsi="Century Gothic" w:cs="Arial"/>
          <w:kern w:val="0"/>
          <w:sz w:val="32"/>
          <w:szCs w:val="32"/>
          <w14:ligatures w14:val="none"/>
        </w:rPr>
        <w:t xml:space="preserve">face à vous, </w:t>
      </w:r>
      <w:r w:rsidR="001A54A8" w:rsidRPr="00AF6328">
        <w:rPr>
          <w:rFonts w:ascii="Century Gothic" w:eastAsia="Calibri" w:hAnsi="Century Gothic" w:cs="Arial"/>
          <w:kern w:val="0"/>
          <w:sz w:val="32"/>
          <w:szCs w:val="32"/>
          <w14:ligatures w14:val="none"/>
        </w:rPr>
        <w:t xml:space="preserve">que j’ai l’honneur de conduire </w:t>
      </w:r>
      <w:r w:rsidR="00BD4B75" w:rsidRPr="00AF6328">
        <w:rPr>
          <w:rFonts w:ascii="Century Gothic" w:eastAsia="Calibri" w:hAnsi="Century Gothic" w:cs="Arial"/>
          <w:kern w:val="0"/>
          <w:sz w:val="32"/>
          <w:szCs w:val="32"/>
          <w14:ligatures w14:val="none"/>
        </w:rPr>
        <w:t xml:space="preserve">est composée </w:t>
      </w:r>
      <w:r w:rsidR="00E31F3D" w:rsidRPr="00AF6328">
        <w:rPr>
          <w:rFonts w:ascii="Century Gothic" w:eastAsia="Calibri" w:hAnsi="Century Gothic" w:cs="Arial"/>
          <w:kern w:val="0"/>
          <w:sz w:val="32"/>
          <w:szCs w:val="32"/>
          <w14:ligatures w14:val="none"/>
        </w:rPr>
        <w:t xml:space="preserve">des </w:t>
      </w:r>
      <w:r w:rsidR="00BD4B75" w:rsidRPr="00AF6328">
        <w:rPr>
          <w:rFonts w:ascii="Century Gothic" w:eastAsia="Calibri" w:hAnsi="Century Gothic" w:cs="Arial"/>
          <w:kern w:val="0"/>
          <w:sz w:val="32"/>
          <w:szCs w:val="32"/>
          <w14:ligatures w14:val="none"/>
        </w:rPr>
        <w:t>membres ci-après :</w:t>
      </w:r>
    </w:p>
    <w:p w14:paraId="1BF6935A" w14:textId="77777777" w:rsidR="001A54A8" w:rsidRPr="007B0E72" w:rsidRDefault="001A54A8" w:rsidP="00C15816">
      <w:pPr>
        <w:autoSpaceDE w:val="0"/>
        <w:autoSpaceDN w:val="0"/>
        <w:adjustRightInd w:val="0"/>
        <w:spacing w:after="0" w:line="276" w:lineRule="auto"/>
        <w:jc w:val="both"/>
        <w:rPr>
          <w:rFonts w:ascii="Century Gothic" w:eastAsia="Calibri" w:hAnsi="Century Gothic" w:cs="Arial"/>
          <w:kern w:val="0"/>
          <w:sz w:val="12"/>
          <w:szCs w:val="12"/>
          <w14:ligatures w14:val="none"/>
        </w:rPr>
      </w:pPr>
    </w:p>
    <w:p w14:paraId="1A453E9F" w14:textId="77777777" w:rsidR="00145EC3" w:rsidRPr="00AF6328" w:rsidRDefault="00145EC3" w:rsidP="00C15816">
      <w:pPr>
        <w:pStyle w:val="Paragraphedeliste"/>
        <w:numPr>
          <w:ilvl w:val="0"/>
          <w:numId w:val="4"/>
        </w:numPr>
        <w:spacing w:line="276" w:lineRule="auto"/>
        <w:jc w:val="both"/>
        <w:rPr>
          <w:rFonts w:ascii="Century Gothic" w:eastAsia="Calibri" w:hAnsi="Century Gothic" w:cs="Arial"/>
          <w:kern w:val="0"/>
          <w:sz w:val="32"/>
          <w:szCs w:val="32"/>
          <w14:ligatures w14:val="none"/>
        </w:rPr>
      </w:pPr>
      <w:r w:rsidRPr="00AF6328">
        <w:rPr>
          <w:rFonts w:ascii="Century Gothic" w:eastAsia="Calibri" w:hAnsi="Century Gothic" w:cs="Arial"/>
          <w:kern w:val="0"/>
          <w:sz w:val="32"/>
          <w:szCs w:val="32"/>
          <w14:ligatures w14:val="none"/>
        </w:rPr>
        <w:t>l’Ambassadeur représentant permanent de la République du Congo auprès de l’Office des Nations Unies à Genève ;</w:t>
      </w:r>
    </w:p>
    <w:p w14:paraId="3A88CF7B" w14:textId="6B3BE3D6" w:rsidR="006F2F22" w:rsidRPr="00AF6328" w:rsidRDefault="006F2F22" w:rsidP="00C15816">
      <w:pPr>
        <w:pStyle w:val="Paragraphedeliste"/>
        <w:numPr>
          <w:ilvl w:val="0"/>
          <w:numId w:val="4"/>
        </w:numPr>
        <w:autoSpaceDE w:val="0"/>
        <w:autoSpaceDN w:val="0"/>
        <w:adjustRightInd w:val="0"/>
        <w:spacing w:after="0" w:line="276" w:lineRule="auto"/>
        <w:jc w:val="both"/>
        <w:rPr>
          <w:rFonts w:ascii="Century Gothic" w:eastAsia="Calibri" w:hAnsi="Century Gothic" w:cs="Arial"/>
          <w:kern w:val="0"/>
          <w:sz w:val="32"/>
          <w:szCs w:val="32"/>
          <w14:ligatures w14:val="none"/>
        </w:rPr>
      </w:pPr>
      <w:r w:rsidRPr="00AF6328">
        <w:rPr>
          <w:rFonts w:ascii="Century Gothic" w:eastAsia="Calibri" w:hAnsi="Century Gothic" w:cs="Arial"/>
          <w:kern w:val="0"/>
          <w:sz w:val="32"/>
          <w:szCs w:val="32"/>
          <w14:ligatures w14:val="none"/>
        </w:rPr>
        <w:t>l</w:t>
      </w:r>
      <w:r w:rsidR="00173A49" w:rsidRPr="00AF6328">
        <w:rPr>
          <w:rFonts w:ascii="Century Gothic" w:eastAsia="Calibri" w:hAnsi="Century Gothic" w:cs="Arial"/>
          <w:kern w:val="0"/>
          <w:sz w:val="32"/>
          <w:szCs w:val="32"/>
          <w14:ligatures w14:val="none"/>
        </w:rPr>
        <w:t xml:space="preserve">es membres de la </w:t>
      </w:r>
      <w:r w:rsidRPr="00AF6328">
        <w:rPr>
          <w:rFonts w:ascii="Century Gothic" w:eastAsia="Calibri" w:hAnsi="Century Gothic" w:cs="Arial"/>
          <w:kern w:val="0"/>
          <w:sz w:val="32"/>
          <w:szCs w:val="32"/>
          <w14:ligatures w14:val="none"/>
        </w:rPr>
        <w:t xml:space="preserve"> mission permanente de la République du Congo auprès de l’Office des Nations Unies à Genève ;</w:t>
      </w:r>
    </w:p>
    <w:p w14:paraId="711FB8BE" w14:textId="3BD75DC4" w:rsidR="00173A49" w:rsidRPr="00AF6328" w:rsidRDefault="00173A49" w:rsidP="00C15816">
      <w:pPr>
        <w:pStyle w:val="Paragraphedeliste"/>
        <w:numPr>
          <w:ilvl w:val="0"/>
          <w:numId w:val="4"/>
        </w:numPr>
        <w:autoSpaceDE w:val="0"/>
        <w:autoSpaceDN w:val="0"/>
        <w:adjustRightInd w:val="0"/>
        <w:spacing w:after="0" w:line="276" w:lineRule="auto"/>
        <w:jc w:val="both"/>
        <w:rPr>
          <w:rFonts w:ascii="Century Gothic" w:eastAsia="Calibri" w:hAnsi="Century Gothic" w:cs="Arial"/>
          <w:kern w:val="0"/>
          <w:sz w:val="32"/>
          <w:szCs w:val="32"/>
          <w14:ligatures w14:val="none"/>
        </w:rPr>
      </w:pPr>
      <w:r w:rsidRPr="00AF6328">
        <w:rPr>
          <w:rFonts w:ascii="Century Gothic" w:eastAsia="Calibri" w:hAnsi="Century Gothic" w:cs="Arial"/>
          <w:kern w:val="0"/>
          <w:sz w:val="32"/>
          <w:szCs w:val="32"/>
          <w14:ligatures w14:val="none"/>
        </w:rPr>
        <w:t>la représentante de la commission nationale des droits de l’homme ;</w:t>
      </w:r>
    </w:p>
    <w:p w14:paraId="2D8C6F03" w14:textId="77777777" w:rsidR="006F2F22" w:rsidRPr="00AF6328" w:rsidRDefault="006F2F22" w:rsidP="00C15816">
      <w:pPr>
        <w:pStyle w:val="Paragraphedeliste"/>
        <w:numPr>
          <w:ilvl w:val="0"/>
          <w:numId w:val="4"/>
        </w:numPr>
        <w:autoSpaceDE w:val="0"/>
        <w:autoSpaceDN w:val="0"/>
        <w:adjustRightInd w:val="0"/>
        <w:spacing w:after="0" w:line="276" w:lineRule="auto"/>
        <w:jc w:val="both"/>
        <w:rPr>
          <w:rFonts w:ascii="Century Gothic" w:eastAsia="Calibri" w:hAnsi="Century Gothic" w:cs="Arial"/>
          <w:kern w:val="0"/>
          <w:sz w:val="32"/>
          <w:szCs w:val="32"/>
          <w14:ligatures w14:val="none"/>
        </w:rPr>
      </w:pPr>
      <w:r w:rsidRPr="00AF6328">
        <w:rPr>
          <w:rFonts w:ascii="Century Gothic" w:eastAsia="Calibri" w:hAnsi="Century Gothic" w:cs="Arial"/>
          <w:kern w:val="0"/>
          <w:sz w:val="32"/>
          <w:szCs w:val="32"/>
          <w14:ligatures w14:val="none"/>
        </w:rPr>
        <w:t>les experts de différents départements ministériels.</w:t>
      </w:r>
    </w:p>
    <w:p w14:paraId="1B0F0A75" w14:textId="77777777" w:rsidR="004F316F" w:rsidRDefault="004F316F" w:rsidP="00C15816">
      <w:pPr>
        <w:autoSpaceDE w:val="0"/>
        <w:autoSpaceDN w:val="0"/>
        <w:adjustRightInd w:val="0"/>
        <w:spacing w:after="0" w:line="276" w:lineRule="auto"/>
        <w:jc w:val="both"/>
        <w:rPr>
          <w:rFonts w:ascii="Century Gothic" w:eastAsia="Calibri" w:hAnsi="Century Gothic" w:cs="Arial"/>
          <w:b/>
          <w:bCs/>
          <w:kern w:val="0"/>
          <w:sz w:val="32"/>
          <w:szCs w:val="32"/>
          <w14:ligatures w14:val="none"/>
        </w:rPr>
      </w:pPr>
    </w:p>
    <w:p w14:paraId="4BFEDE77" w14:textId="77777777" w:rsidR="008E6A60" w:rsidRPr="00AF6328" w:rsidRDefault="008E6A60" w:rsidP="00C15816">
      <w:pPr>
        <w:autoSpaceDE w:val="0"/>
        <w:autoSpaceDN w:val="0"/>
        <w:adjustRightInd w:val="0"/>
        <w:spacing w:after="0" w:line="276" w:lineRule="auto"/>
        <w:jc w:val="both"/>
        <w:rPr>
          <w:rFonts w:ascii="Century Gothic" w:eastAsia="Calibri" w:hAnsi="Century Gothic" w:cs="Arial"/>
          <w:b/>
          <w:bCs/>
          <w:kern w:val="0"/>
          <w:sz w:val="32"/>
          <w:szCs w:val="32"/>
          <w14:ligatures w14:val="none"/>
        </w:rPr>
      </w:pPr>
      <w:r w:rsidRPr="00AF6328">
        <w:rPr>
          <w:rFonts w:ascii="Century Gothic" w:eastAsia="Calibri" w:hAnsi="Century Gothic" w:cs="Arial"/>
          <w:b/>
          <w:bCs/>
          <w:kern w:val="0"/>
          <w:sz w:val="32"/>
          <w:szCs w:val="32"/>
          <w14:ligatures w14:val="none"/>
        </w:rPr>
        <w:lastRenderedPageBreak/>
        <w:t xml:space="preserve">Madame la Présidente, </w:t>
      </w:r>
    </w:p>
    <w:p w14:paraId="0BA957C5" w14:textId="77777777" w:rsidR="008E6A60" w:rsidRPr="0032111C" w:rsidRDefault="008E6A60" w:rsidP="00C15816">
      <w:pPr>
        <w:autoSpaceDE w:val="0"/>
        <w:autoSpaceDN w:val="0"/>
        <w:adjustRightInd w:val="0"/>
        <w:spacing w:after="0" w:line="276" w:lineRule="auto"/>
        <w:jc w:val="both"/>
        <w:rPr>
          <w:rFonts w:ascii="Century Gothic" w:eastAsia="Calibri" w:hAnsi="Century Gothic" w:cs="Arial"/>
          <w:b/>
          <w:bCs/>
          <w:kern w:val="0"/>
          <w:sz w:val="10"/>
          <w:szCs w:val="10"/>
          <w14:ligatures w14:val="none"/>
        </w:rPr>
      </w:pPr>
    </w:p>
    <w:p w14:paraId="177D50F6" w14:textId="7A98E08D" w:rsidR="008E6A60" w:rsidRPr="00AF6328" w:rsidRDefault="008E6A60" w:rsidP="00C15816">
      <w:pPr>
        <w:autoSpaceDE w:val="0"/>
        <w:autoSpaceDN w:val="0"/>
        <w:adjustRightInd w:val="0"/>
        <w:spacing w:after="0" w:line="276" w:lineRule="auto"/>
        <w:jc w:val="both"/>
        <w:rPr>
          <w:rFonts w:ascii="Century Gothic" w:eastAsia="Calibri" w:hAnsi="Century Gothic" w:cs="Arial"/>
          <w:b/>
          <w:bCs/>
          <w:kern w:val="0"/>
          <w:sz w:val="32"/>
          <w:szCs w:val="32"/>
          <w14:ligatures w14:val="none"/>
        </w:rPr>
      </w:pPr>
      <w:r w:rsidRPr="00AF6328">
        <w:rPr>
          <w:rFonts w:ascii="Century Gothic" w:eastAsia="Calibri" w:hAnsi="Century Gothic" w:cs="Arial"/>
          <w:b/>
          <w:bCs/>
          <w:kern w:val="0"/>
          <w:sz w:val="32"/>
          <w:szCs w:val="32"/>
          <w14:ligatures w14:val="none"/>
        </w:rPr>
        <w:t>Distingués membres du Comité,</w:t>
      </w:r>
    </w:p>
    <w:p w14:paraId="088F19C2" w14:textId="77777777" w:rsidR="00BD4B75" w:rsidRPr="00AF6328" w:rsidRDefault="00BD4B75" w:rsidP="00C15816">
      <w:pPr>
        <w:autoSpaceDE w:val="0"/>
        <w:autoSpaceDN w:val="0"/>
        <w:adjustRightInd w:val="0"/>
        <w:spacing w:after="0" w:line="276" w:lineRule="auto"/>
        <w:jc w:val="both"/>
        <w:rPr>
          <w:rFonts w:ascii="Century Gothic" w:eastAsia="Calibri" w:hAnsi="Century Gothic" w:cs="Arial"/>
          <w:kern w:val="0"/>
          <w:sz w:val="24"/>
          <w:szCs w:val="24"/>
          <w14:ligatures w14:val="none"/>
        </w:rPr>
      </w:pPr>
    </w:p>
    <w:p w14:paraId="0C525C2F" w14:textId="7657E021" w:rsidR="00BE0D4A" w:rsidRPr="00AF6328" w:rsidRDefault="002078BF" w:rsidP="00C15816">
      <w:pPr>
        <w:spacing w:after="0" w:line="276" w:lineRule="auto"/>
        <w:jc w:val="both"/>
        <w:rPr>
          <w:rFonts w:ascii="Century Gothic" w:eastAsia="Calibri" w:hAnsi="Century Gothic" w:cs="Arial"/>
          <w:kern w:val="0"/>
          <w:sz w:val="32"/>
          <w:szCs w:val="32"/>
          <w:lang w:val="fr-CH"/>
          <w14:ligatures w14:val="none"/>
        </w:rPr>
      </w:pPr>
      <w:r w:rsidRPr="00A650E9">
        <w:rPr>
          <w:rFonts w:ascii="Century Gothic" w:eastAsia="Times New Roman" w:hAnsi="Century Gothic" w:cs="Arial"/>
          <w:b/>
          <w:bCs/>
          <w:kern w:val="0"/>
          <w:sz w:val="32"/>
          <w:szCs w:val="32"/>
          <w:lang w:val="fr-CH" w:eastAsia="fr-FR"/>
          <w14:ligatures w14:val="none"/>
        </w:rPr>
        <w:t>L</w:t>
      </w:r>
      <w:r w:rsidRPr="00A650E9">
        <w:rPr>
          <w:rFonts w:ascii="Century Gothic" w:eastAsia="Times New Roman" w:hAnsi="Century Gothic" w:cs="Arial"/>
          <w:kern w:val="0"/>
          <w:sz w:val="32"/>
          <w:szCs w:val="32"/>
          <w:lang w:val="fr-CH" w:eastAsia="fr-FR"/>
          <w14:ligatures w14:val="none"/>
        </w:rPr>
        <w:t xml:space="preserve">e huitième rapport </w:t>
      </w:r>
      <w:r w:rsidR="00BE0D4A" w:rsidRPr="00A650E9">
        <w:rPr>
          <w:rFonts w:ascii="Century Gothic" w:eastAsia="Times New Roman" w:hAnsi="Century Gothic" w:cs="Arial"/>
          <w:kern w:val="0"/>
          <w:sz w:val="32"/>
          <w:szCs w:val="32"/>
          <w:lang w:val="fr-CH" w:eastAsia="fr-FR"/>
          <w14:ligatures w14:val="none"/>
        </w:rPr>
        <w:t>de la République du C</w:t>
      </w:r>
      <w:r w:rsidRPr="00A650E9">
        <w:rPr>
          <w:rFonts w:ascii="Century Gothic" w:eastAsia="Times New Roman" w:hAnsi="Century Gothic" w:cs="Arial"/>
          <w:kern w:val="0"/>
          <w:sz w:val="32"/>
          <w:szCs w:val="32"/>
          <w:lang w:val="fr-CH" w:eastAsia="fr-FR"/>
          <w14:ligatures w14:val="none"/>
        </w:rPr>
        <w:t>ongo a été élaboré</w:t>
      </w:r>
      <w:r w:rsidR="005A3067" w:rsidRPr="00A650E9">
        <w:rPr>
          <w:rFonts w:ascii="Century Gothic" w:eastAsia="Times New Roman" w:hAnsi="Century Gothic" w:cs="Arial"/>
          <w:kern w:val="0"/>
          <w:sz w:val="32"/>
          <w:szCs w:val="32"/>
          <w:lang w:val="fr-CH" w:eastAsia="fr-FR"/>
          <w14:ligatures w14:val="none"/>
        </w:rPr>
        <w:t xml:space="preserve"> </w:t>
      </w:r>
      <w:r w:rsidRPr="00A650E9">
        <w:rPr>
          <w:rFonts w:ascii="Century Gothic" w:eastAsia="Times New Roman" w:hAnsi="Century Gothic" w:cs="Arial"/>
          <w:kern w:val="0"/>
          <w:sz w:val="32"/>
          <w:szCs w:val="32"/>
          <w:lang w:val="fr-CH" w:eastAsia="fr-FR"/>
          <w14:ligatures w14:val="none"/>
        </w:rPr>
        <w:t xml:space="preserve">conformément aux </w:t>
      </w:r>
      <w:r w:rsidRPr="00A650E9">
        <w:rPr>
          <w:rFonts w:ascii="Century Gothic" w:eastAsia="Calibri" w:hAnsi="Century Gothic" w:cs="Arial"/>
          <w:kern w:val="0"/>
          <w:sz w:val="32"/>
          <w:szCs w:val="32"/>
          <w:lang w:val="fr-CH"/>
          <w14:ligatures w14:val="none"/>
        </w:rPr>
        <w:t xml:space="preserve">directives </w:t>
      </w:r>
      <w:r w:rsidR="00BF7B7B">
        <w:rPr>
          <w:rFonts w:ascii="Century Gothic" w:eastAsia="Calibri" w:hAnsi="Century Gothic" w:cs="Arial"/>
          <w:kern w:val="0"/>
          <w:sz w:val="32"/>
          <w:szCs w:val="32"/>
          <w:lang w:val="fr-CH"/>
          <w14:ligatures w14:val="none"/>
        </w:rPr>
        <w:t xml:space="preserve">pour l’établissement des rapports </w:t>
      </w:r>
      <w:r w:rsidR="00C22529" w:rsidRPr="00A650E9">
        <w:rPr>
          <w:rFonts w:ascii="Century Gothic" w:eastAsia="Calibri" w:hAnsi="Century Gothic" w:cs="Arial"/>
          <w:kern w:val="0"/>
          <w:sz w:val="32"/>
          <w:szCs w:val="32"/>
          <w:lang w:val="fr-CH"/>
          <w14:ligatures w14:val="none"/>
        </w:rPr>
        <w:t xml:space="preserve">par les </w:t>
      </w:r>
      <w:r w:rsidR="00BE0D4A" w:rsidRPr="00A650E9">
        <w:rPr>
          <w:rFonts w:ascii="Century Gothic" w:eastAsia="Calibri" w:hAnsi="Century Gothic" w:cs="Arial"/>
          <w:kern w:val="0"/>
          <w:sz w:val="32"/>
          <w:szCs w:val="32"/>
          <w:lang w:val="fr-CH"/>
          <w14:ligatures w14:val="none"/>
        </w:rPr>
        <w:t>Etats parties aux instruments i</w:t>
      </w:r>
      <w:r w:rsidRPr="00A650E9">
        <w:rPr>
          <w:rFonts w:ascii="Century Gothic" w:eastAsia="Calibri" w:hAnsi="Century Gothic" w:cs="Arial"/>
          <w:kern w:val="0"/>
          <w:sz w:val="32"/>
          <w:szCs w:val="32"/>
          <w:lang w:val="fr-CH"/>
          <w14:ligatures w14:val="none"/>
        </w:rPr>
        <w:t>nternationaux relatifs aux droits de l’homme.</w:t>
      </w:r>
      <w:r w:rsidRPr="00AF6328">
        <w:rPr>
          <w:rFonts w:ascii="Century Gothic" w:eastAsia="Calibri" w:hAnsi="Century Gothic" w:cs="Arial"/>
          <w:kern w:val="0"/>
          <w:sz w:val="32"/>
          <w:szCs w:val="32"/>
          <w:lang w:val="fr-CH"/>
          <w14:ligatures w14:val="none"/>
        </w:rPr>
        <w:t xml:space="preserve"> </w:t>
      </w:r>
    </w:p>
    <w:p w14:paraId="7E96AF33" w14:textId="77777777" w:rsidR="00BE0D4A" w:rsidRPr="00AF6328" w:rsidRDefault="00BE0D4A" w:rsidP="00C15816">
      <w:pPr>
        <w:spacing w:after="0" w:line="276" w:lineRule="auto"/>
        <w:jc w:val="both"/>
        <w:rPr>
          <w:rFonts w:ascii="Century Gothic" w:eastAsia="Calibri" w:hAnsi="Century Gothic" w:cs="Arial"/>
          <w:kern w:val="0"/>
          <w:sz w:val="20"/>
          <w:szCs w:val="20"/>
          <w:lang w:val="fr-CH"/>
          <w14:ligatures w14:val="none"/>
        </w:rPr>
      </w:pPr>
    </w:p>
    <w:p w14:paraId="3FD18972" w14:textId="6ECA0FCD" w:rsidR="005C03DA" w:rsidRDefault="002078BF" w:rsidP="00C15816">
      <w:pPr>
        <w:autoSpaceDE w:val="0"/>
        <w:autoSpaceDN w:val="0"/>
        <w:adjustRightInd w:val="0"/>
        <w:spacing w:after="0" w:line="276" w:lineRule="auto"/>
        <w:jc w:val="both"/>
        <w:rPr>
          <w:rFonts w:ascii="Century Gothic" w:eastAsia="Times New Roman" w:hAnsi="Century Gothic" w:cs="Arial"/>
          <w:kern w:val="0"/>
          <w:sz w:val="32"/>
          <w:szCs w:val="32"/>
          <w:lang w:val="fr-CH" w:eastAsia="fr-FR"/>
          <w14:ligatures w14:val="none"/>
        </w:rPr>
      </w:pPr>
      <w:r w:rsidRPr="00AF6328">
        <w:rPr>
          <w:rFonts w:ascii="Century Gothic" w:eastAsia="Times New Roman" w:hAnsi="Century Gothic" w:cs="Arial"/>
          <w:b/>
          <w:bCs/>
          <w:kern w:val="0"/>
          <w:sz w:val="32"/>
          <w:szCs w:val="32"/>
          <w:lang w:val="fr-CH" w:eastAsia="fr-FR"/>
          <w14:ligatures w14:val="none"/>
        </w:rPr>
        <w:t>C</w:t>
      </w:r>
      <w:r w:rsidRPr="00AF6328">
        <w:rPr>
          <w:rFonts w:ascii="Century Gothic" w:eastAsia="Times New Roman" w:hAnsi="Century Gothic" w:cs="Arial"/>
          <w:kern w:val="0"/>
          <w:sz w:val="32"/>
          <w:szCs w:val="32"/>
          <w:lang w:val="fr-CH" w:eastAsia="fr-FR"/>
          <w14:ligatures w14:val="none"/>
        </w:rPr>
        <w:t xml:space="preserve">e rapport a fait l’objet d’une validation nationale au cours d’un atelier auquel ont pris part les représentants des </w:t>
      </w:r>
      <w:r w:rsidR="005C03DA" w:rsidRPr="00AF6328">
        <w:rPr>
          <w:rFonts w:ascii="Century Gothic" w:eastAsia="Times New Roman" w:hAnsi="Century Gothic" w:cs="Arial"/>
          <w:kern w:val="0"/>
          <w:sz w:val="32"/>
          <w:szCs w:val="32"/>
          <w:lang w:val="fr-CH" w:eastAsia="fr-FR"/>
          <w14:ligatures w14:val="none"/>
        </w:rPr>
        <w:t>structures publiques</w:t>
      </w:r>
      <w:r w:rsidR="00DB383E">
        <w:rPr>
          <w:rFonts w:ascii="Century Gothic" w:eastAsia="Times New Roman" w:hAnsi="Century Gothic" w:cs="Arial"/>
          <w:kern w:val="0"/>
          <w:sz w:val="32"/>
          <w:szCs w:val="32"/>
          <w:lang w:val="fr-CH" w:eastAsia="fr-FR"/>
          <w14:ligatures w14:val="none"/>
        </w:rPr>
        <w:t>,</w:t>
      </w:r>
      <w:r w:rsidR="005C03DA" w:rsidRPr="00AF6328">
        <w:rPr>
          <w:rFonts w:ascii="Century Gothic" w:eastAsia="Times New Roman" w:hAnsi="Century Gothic" w:cs="Arial"/>
          <w:kern w:val="0"/>
          <w:sz w:val="32"/>
          <w:szCs w:val="32"/>
          <w:lang w:val="fr-CH" w:eastAsia="fr-FR"/>
          <w14:ligatures w14:val="none"/>
        </w:rPr>
        <w:t xml:space="preserve"> privées</w:t>
      </w:r>
      <w:r w:rsidR="00DB383E">
        <w:rPr>
          <w:rFonts w:ascii="Century Gothic" w:eastAsia="Times New Roman" w:hAnsi="Century Gothic" w:cs="Arial"/>
          <w:kern w:val="0"/>
          <w:sz w:val="32"/>
          <w:szCs w:val="32"/>
          <w:lang w:val="fr-CH" w:eastAsia="fr-FR"/>
          <w14:ligatures w14:val="none"/>
        </w:rPr>
        <w:t xml:space="preserve"> et parapublique</w:t>
      </w:r>
      <w:r w:rsidR="00BF7B7B">
        <w:rPr>
          <w:rFonts w:ascii="Century Gothic" w:eastAsia="Times New Roman" w:hAnsi="Century Gothic" w:cs="Arial"/>
          <w:kern w:val="0"/>
          <w:sz w:val="32"/>
          <w:szCs w:val="32"/>
          <w:lang w:val="fr-CH" w:eastAsia="fr-FR"/>
          <w14:ligatures w14:val="none"/>
        </w:rPr>
        <w:t>s</w:t>
      </w:r>
      <w:r w:rsidR="00DB383E">
        <w:rPr>
          <w:rFonts w:ascii="Century Gothic" w:eastAsia="Times New Roman" w:hAnsi="Century Gothic" w:cs="Arial"/>
          <w:kern w:val="0"/>
          <w:sz w:val="32"/>
          <w:szCs w:val="32"/>
          <w:lang w:val="fr-CH" w:eastAsia="fr-FR"/>
          <w14:ligatures w14:val="none"/>
        </w:rPr>
        <w:t xml:space="preserve"> ainsi</w:t>
      </w:r>
      <w:r w:rsidR="00BF7B7B">
        <w:rPr>
          <w:rFonts w:ascii="Century Gothic" w:eastAsia="Times New Roman" w:hAnsi="Century Gothic" w:cs="Arial"/>
          <w:kern w:val="0"/>
          <w:sz w:val="32"/>
          <w:szCs w:val="32"/>
          <w:lang w:val="fr-CH" w:eastAsia="fr-FR"/>
          <w14:ligatures w14:val="none"/>
        </w:rPr>
        <w:t xml:space="preserve"> que</w:t>
      </w:r>
      <w:r w:rsidR="00DB383E">
        <w:rPr>
          <w:rFonts w:ascii="Century Gothic" w:eastAsia="Times New Roman" w:hAnsi="Century Gothic" w:cs="Arial"/>
          <w:kern w:val="0"/>
          <w:sz w:val="32"/>
          <w:szCs w:val="32"/>
          <w:lang w:val="fr-CH" w:eastAsia="fr-FR"/>
          <w14:ligatures w14:val="none"/>
        </w:rPr>
        <w:t xml:space="preserve"> </w:t>
      </w:r>
      <w:r w:rsidR="005C03DA" w:rsidRPr="00AF6328">
        <w:rPr>
          <w:rFonts w:ascii="Century Gothic" w:eastAsia="Times New Roman" w:hAnsi="Century Gothic" w:cs="Arial"/>
          <w:kern w:val="0"/>
          <w:sz w:val="32"/>
          <w:szCs w:val="32"/>
          <w:lang w:val="fr-CH" w:eastAsia="fr-FR"/>
          <w14:ligatures w14:val="none"/>
        </w:rPr>
        <w:t xml:space="preserve">les partenaires au développement </w:t>
      </w:r>
      <w:r w:rsidR="00BF7B7B">
        <w:rPr>
          <w:rFonts w:ascii="Century Gothic" w:eastAsia="Times New Roman" w:hAnsi="Century Gothic" w:cs="Arial"/>
          <w:kern w:val="0"/>
          <w:sz w:val="32"/>
          <w:szCs w:val="32"/>
          <w:lang w:val="fr-CH" w:eastAsia="fr-FR"/>
          <w14:ligatures w14:val="none"/>
        </w:rPr>
        <w:t>et</w:t>
      </w:r>
      <w:r w:rsidR="005C03DA" w:rsidRPr="00AF6328">
        <w:rPr>
          <w:rFonts w:ascii="Century Gothic" w:eastAsia="Times New Roman" w:hAnsi="Century Gothic" w:cs="Arial"/>
          <w:kern w:val="0"/>
          <w:sz w:val="32"/>
          <w:szCs w:val="32"/>
          <w:lang w:val="fr-CH" w:eastAsia="fr-FR"/>
          <w14:ligatures w14:val="none"/>
        </w:rPr>
        <w:t xml:space="preserve"> les organisations de la société civile. </w:t>
      </w:r>
    </w:p>
    <w:p w14:paraId="450FFD58" w14:textId="77777777" w:rsidR="0062202A" w:rsidRPr="0062202A" w:rsidRDefault="0062202A" w:rsidP="00C15816">
      <w:pPr>
        <w:spacing w:line="276" w:lineRule="auto"/>
        <w:jc w:val="both"/>
        <w:rPr>
          <w:rFonts w:ascii="Century Gothic" w:eastAsia="Calibri" w:hAnsi="Century Gothic" w:cs="Arial"/>
          <w:b/>
          <w:bCs/>
          <w:kern w:val="0"/>
          <w:sz w:val="6"/>
          <w:szCs w:val="6"/>
          <w:lang w:val="fr-CH"/>
          <w14:ligatures w14:val="none"/>
        </w:rPr>
      </w:pPr>
    </w:p>
    <w:p w14:paraId="4A7542BF" w14:textId="14D86EBD" w:rsidR="0001128D" w:rsidRPr="0062202A" w:rsidRDefault="0062202A" w:rsidP="00C15816">
      <w:pPr>
        <w:spacing w:line="276" w:lineRule="auto"/>
        <w:jc w:val="both"/>
        <w:rPr>
          <w:rFonts w:ascii="Century Gothic" w:eastAsia="Times New Roman" w:hAnsi="Century Gothic" w:cs="Arial"/>
          <w:kern w:val="0"/>
          <w:sz w:val="32"/>
          <w:szCs w:val="32"/>
          <w:lang w:val="fr-CH" w:eastAsia="fr-FR"/>
          <w14:ligatures w14:val="none"/>
        </w:rPr>
      </w:pPr>
      <w:r w:rsidRPr="0062202A">
        <w:rPr>
          <w:rFonts w:ascii="Century Gothic" w:eastAsia="Times New Roman" w:hAnsi="Century Gothic" w:cs="Arial"/>
          <w:b/>
          <w:bCs/>
          <w:kern w:val="0"/>
          <w:sz w:val="32"/>
          <w:szCs w:val="32"/>
          <w:lang w:val="fr-CH" w:eastAsia="fr-FR"/>
          <w14:ligatures w14:val="none"/>
        </w:rPr>
        <w:t>I</w:t>
      </w:r>
      <w:r w:rsidR="0001128D" w:rsidRPr="0062202A">
        <w:rPr>
          <w:rFonts w:ascii="Century Gothic" w:eastAsia="Times New Roman" w:hAnsi="Century Gothic" w:cs="Arial"/>
          <w:kern w:val="0"/>
          <w:sz w:val="32"/>
          <w:szCs w:val="32"/>
          <w:lang w:val="fr-CH" w:eastAsia="fr-FR"/>
          <w14:ligatures w14:val="none"/>
        </w:rPr>
        <w:t>l fait état de la mise en œuvre de</w:t>
      </w:r>
      <w:r w:rsidR="00A41286" w:rsidRPr="0062202A">
        <w:rPr>
          <w:rFonts w:ascii="Century Gothic" w:eastAsia="Times New Roman" w:hAnsi="Century Gothic" w:cs="Arial"/>
          <w:kern w:val="0"/>
          <w:sz w:val="32"/>
          <w:szCs w:val="32"/>
          <w:lang w:val="fr-CH" w:eastAsia="fr-FR"/>
          <w14:ligatures w14:val="none"/>
        </w:rPr>
        <w:t>s observations finales formulées par le comité à l’issue</w:t>
      </w:r>
      <w:r w:rsidR="00757079" w:rsidRPr="0062202A">
        <w:rPr>
          <w:rFonts w:ascii="Century Gothic" w:eastAsia="Times New Roman" w:hAnsi="Century Gothic" w:cs="Arial"/>
          <w:kern w:val="0"/>
          <w:sz w:val="32"/>
          <w:szCs w:val="32"/>
          <w:lang w:val="fr-CH" w:eastAsia="fr-FR"/>
          <w14:ligatures w14:val="none"/>
        </w:rPr>
        <w:t xml:space="preserve"> du septième rapport de </w:t>
      </w:r>
      <w:r w:rsidR="0001128D" w:rsidRPr="0062202A">
        <w:rPr>
          <w:rFonts w:ascii="Century Gothic" w:eastAsia="Times New Roman" w:hAnsi="Century Gothic" w:cs="Arial"/>
          <w:kern w:val="0"/>
          <w:sz w:val="32"/>
          <w:szCs w:val="32"/>
          <w:lang w:val="fr-CH" w:eastAsia="fr-FR"/>
          <w14:ligatures w14:val="none"/>
        </w:rPr>
        <w:t>la République du Congo</w:t>
      </w:r>
      <w:r w:rsidR="00001A3F">
        <w:rPr>
          <w:rFonts w:ascii="Century Gothic" w:eastAsia="Times New Roman" w:hAnsi="Century Gothic" w:cs="Arial"/>
          <w:kern w:val="0"/>
          <w:sz w:val="32"/>
          <w:szCs w:val="32"/>
          <w:lang w:val="fr-CH" w:eastAsia="fr-FR"/>
          <w14:ligatures w14:val="none"/>
        </w:rPr>
        <w:t xml:space="preserve"> ainsi que les</w:t>
      </w:r>
      <w:r w:rsidR="004C59F7" w:rsidRPr="0062202A">
        <w:rPr>
          <w:rFonts w:ascii="Century Gothic" w:eastAsia="Times New Roman" w:hAnsi="Century Gothic" w:cs="Arial"/>
          <w:kern w:val="0"/>
          <w:sz w:val="32"/>
          <w:szCs w:val="32"/>
          <w:lang w:val="fr-CH" w:eastAsia="fr-FR"/>
          <w14:ligatures w14:val="none"/>
        </w:rPr>
        <w:t xml:space="preserve"> </w:t>
      </w:r>
      <w:r w:rsidR="0001128D" w:rsidRPr="0062202A">
        <w:rPr>
          <w:rFonts w:ascii="Century Gothic" w:eastAsia="Times New Roman" w:hAnsi="Century Gothic" w:cs="Arial"/>
          <w:kern w:val="0"/>
          <w:sz w:val="32"/>
          <w:szCs w:val="32"/>
          <w:lang w:val="fr-CH" w:eastAsia="fr-FR"/>
          <w14:ligatures w14:val="none"/>
        </w:rPr>
        <w:t xml:space="preserve">progrès accomplis, les mesures prises, les difficultés rencontrées </w:t>
      </w:r>
      <w:r w:rsidR="00674ACF" w:rsidRPr="0062202A">
        <w:rPr>
          <w:rFonts w:ascii="Century Gothic" w:eastAsia="Times New Roman" w:hAnsi="Century Gothic" w:cs="Arial"/>
          <w:kern w:val="0"/>
          <w:sz w:val="32"/>
          <w:szCs w:val="32"/>
          <w:lang w:val="fr-CH" w:eastAsia="fr-FR"/>
          <w14:ligatures w14:val="none"/>
        </w:rPr>
        <w:t xml:space="preserve">dans la mise en œuvre de la convention </w:t>
      </w:r>
      <w:r w:rsidR="00333B97">
        <w:rPr>
          <w:rFonts w:ascii="Century Gothic" w:eastAsia="Times New Roman" w:hAnsi="Century Gothic" w:cs="Arial"/>
          <w:kern w:val="0"/>
          <w:sz w:val="32"/>
          <w:szCs w:val="32"/>
          <w:lang w:val="fr-CH" w:eastAsia="fr-FR"/>
          <w14:ligatures w14:val="none"/>
        </w:rPr>
        <w:t>et</w:t>
      </w:r>
      <w:r w:rsidR="00505B96" w:rsidRPr="0062202A">
        <w:rPr>
          <w:rFonts w:ascii="Century Gothic" w:eastAsia="Times New Roman" w:hAnsi="Century Gothic" w:cs="Arial"/>
          <w:kern w:val="0"/>
          <w:sz w:val="32"/>
          <w:szCs w:val="32"/>
          <w:lang w:val="fr-CH" w:eastAsia="fr-FR"/>
          <w14:ligatures w14:val="none"/>
        </w:rPr>
        <w:t xml:space="preserve"> les perspectives. </w:t>
      </w:r>
    </w:p>
    <w:p w14:paraId="418AEE5B" w14:textId="77777777" w:rsidR="000373D8" w:rsidRPr="00AF6328" w:rsidRDefault="000373D8" w:rsidP="00C15816">
      <w:pPr>
        <w:spacing w:line="276" w:lineRule="auto"/>
        <w:jc w:val="both"/>
        <w:rPr>
          <w:rFonts w:ascii="Century Gothic" w:eastAsia="Calibri" w:hAnsi="Century Gothic" w:cs="Arial"/>
          <w:kern w:val="0"/>
          <w:sz w:val="4"/>
          <w:szCs w:val="4"/>
          <w:lang w:val="fr-CH"/>
          <w14:ligatures w14:val="none"/>
        </w:rPr>
      </w:pPr>
    </w:p>
    <w:p w14:paraId="3C7EDB1D" w14:textId="77777777" w:rsidR="007D29EA" w:rsidRPr="00AF6328" w:rsidRDefault="007D29EA" w:rsidP="00C15816">
      <w:pPr>
        <w:autoSpaceDE w:val="0"/>
        <w:autoSpaceDN w:val="0"/>
        <w:adjustRightInd w:val="0"/>
        <w:spacing w:after="0" w:line="276" w:lineRule="auto"/>
        <w:jc w:val="both"/>
        <w:rPr>
          <w:rFonts w:ascii="Century Gothic" w:eastAsia="Calibri" w:hAnsi="Century Gothic" w:cs="Arial"/>
          <w:b/>
          <w:bCs/>
          <w:kern w:val="0"/>
          <w:sz w:val="32"/>
          <w:szCs w:val="32"/>
          <w14:ligatures w14:val="none"/>
        </w:rPr>
      </w:pPr>
      <w:r w:rsidRPr="00AF6328">
        <w:rPr>
          <w:rFonts w:ascii="Century Gothic" w:eastAsia="Calibri" w:hAnsi="Century Gothic" w:cs="Arial"/>
          <w:b/>
          <w:bCs/>
          <w:kern w:val="0"/>
          <w:sz w:val="32"/>
          <w:szCs w:val="32"/>
          <w14:ligatures w14:val="none"/>
        </w:rPr>
        <w:t xml:space="preserve">Madame la Présidente, </w:t>
      </w:r>
    </w:p>
    <w:p w14:paraId="42DE3D8E" w14:textId="77777777" w:rsidR="007D29EA" w:rsidRPr="00AF6328" w:rsidRDefault="007D29EA" w:rsidP="00C15816">
      <w:pPr>
        <w:autoSpaceDE w:val="0"/>
        <w:autoSpaceDN w:val="0"/>
        <w:adjustRightInd w:val="0"/>
        <w:spacing w:after="0" w:line="276" w:lineRule="auto"/>
        <w:jc w:val="both"/>
        <w:rPr>
          <w:rFonts w:ascii="Century Gothic" w:eastAsia="Calibri" w:hAnsi="Century Gothic" w:cs="Arial"/>
          <w:kern w:val="0"/>
          <w:lang w:val="fr-CH"/>
          <w14:ligatures w14:val="none"/>
        </w:rPr>
      </w:pPr>
    </w:p>
    <w:p w14:paraId="67521DCB" w14:textId="649C26E4" w:rsidR="004A7CB7" w:rsidRPr="00AF6328" w:rsidRDefault="001A54A8" w:rsidP="00C15816">
      <w:pPr>
        <w:autoSpaceDE w:val="0"/>
        <w:autoSpaceDN w:val="0"/>
        <w:adjustRightInd w:val="0"/>
        <w:spacing w:after="0" w:line="276" w:lineRule="auto"/>
        <w:jc w:val="both"/>
        <w:rPr>
          <w:rFonts w:ascii="Century Gothic" w:eastAsia="Calibri" w:hAnsi="Century Gothic" w:cs="Arial"/>
          <w:kern w:val="0"/>
          <w:sz w:val="32"/>
          <w:szCs w:val="32"/>
          <w:lang w:val="fr-CH"/>
          <w14:ligatures w14:val="none"/>
        </w:rPr>
      </w:pPr>
      <w:r w:rsidRPr="00AF6328">
        <w:rPr>
          <w:rFonts w:ascii="Century Gothic" w:eastAsia="Calibri" w:hAnsi="Century Gothic" w:cs="Arial"/>
          <w:b/>
          <w:bCs/>
          <w:kern w:val="0"/>
          <w:sz w:val="32"/>
          <w:szCs w:val="32"/>
          <w:lang w:val="fr-CH"/>
          <w14:ligatures w14:val="none"/>
        </w:rPr>
        <w:t>L</w:t>
      </w:r>
      <w:r w:rsidR="004A7CB7" w:rsidRPr="00AF6328">
        <w:rPr>
          <w:rFonts w:ascii="Century Gothic" w:eastAsia="Calibri" w:hAnsi="Century Gothic" w:cs="Arial"/>
          <w:kern w:val="0"/>
          <w:sz w:val="32"/>
          <w:szCs w:val="32"/>
          <w:lang w:val="fr-CH"/>
          <w14:ligatures w14:val="none"/>
        </w:rPr>
        <w:t xml:space="preserve">a promotion </w:t>
      </w:r>
      <w:r w:rsidR="000F2039">
        <w:rPr>
          <w:rFonts w:ascii="Century Gothic" w:eastAsia="Calibri" w:hAnsi="Century Gothic" w:cs="Arial"/>
          <w:kern w:val="0"/>
          <w:sz w:val="32"/>
          <w:szCs w:val="32"/>
          <w:lang w:val="fr-CH"/>
          <w14:ligatures w14:val="none"/>
        </w:rPr>
        <w:t>de l’égalité des droits de l’homme et de la femme</w:t>
      </w:r>
      <w:r w:rsidR="004A7CB7" w:rsidRPr="00AF6328">
        <w:rPr>
          <w:rFonts w:ascii="Century Gothic" w:eastAsia="Calibri" w:hAnsi="Century Gothic" w:cs="Arial"/>
          <w:kern w:val="0"/>
          <w:sz w:val="32"/>
          <w:szCs w:val="32"/>
          <w:lang w:val="fr-CH"/>
          <w14:ligatures w14:val="none"/>
        </w:rPr>
        <w:t xml:space="preserve"> constitue</w:t>
      </w:r>
      <w:r w:rsidR="000F2039">
        <w:rPr>
          <w:rFonts w:ascii="Century Gothic" w:eastAsia="Calibri" w:hAnsi="Century Gothic" w:cs="Arial"/>
          <w:kern w:val="0"/>
          <w:sz w:val="32"/>
          <w:szCs w:val="32"/>
          <w:lang w:val="fr-CH"/>
          <w14:ligatures w14:val="none"/>
        </w:rPr>
        <w:t xml:space="preserve"> l’un</w:t>
      </w:r>
      <w:r w:rsidR="004A7CB7" w:rsidRPr="00AF6328">
        <w:rPr>
          <w:rFonts w:ascii="Century Gothic" w:eastAsia="Calibri" w:hAnsi="Century Gothic" w:cs="Arial"/>
          <w:kern w:val="0"/>
          <w:sz w:val="32"/>
          <w:szCs w:val="32"/>
          <w:lang w:val="fr-CH"/>
          <w14:ligatures w14:val="none"/>
        </w:rPr>
        <w:t xml:space="preserve"> des axes majeurs de l’action du Gouvernement</w:t>
      </w:r>
      <w:r w:rsidR="00DE7440" w:rsidRPr="00AF6328">
        <w:rPr>
          <w:rFonts w:ascii="Century Gothic" w:eastAsia="Calibri" w:hAnsi="Century Gothic" w:cs="Arial"/>
          <w:kern w:val="0"/>
          <w:sz w:val="32"/>
          <w:szCs w:val="32"/>
          <w:lang w:val="fr-CH"/>
          <w14:ligatures w14:val="none"/>
        </w:rPr>
        <w:t xml:space="preserve"> congolais</w:t>
      </w:r>
      <w:r w:rsidR="004A7CB7" w:rsidRPr="00AF6328">
        <w:rPr>
          <w:rFonts w:ascii="Century Gothic" w:eastAsia="Calibri" w:hAnsi="Century Gothic" w:cs="Arial"/>
          <w:kern w:val="0"/>
          <w:sz w:val="32"/>
          <w:szCs w:val="32"/>
          <w:lang w:val="fr-CH"/>
          <w14:ligatures w14:val="none"/>
        </w:rPr>
        <w:t>.</w:t>
      </w:r>
      <w:r w:rsidR="00E67D00" w:rsidRPr="00AF6328">
        <w:rPr>
          <w:rFonts w:ascii="Century Gothic" w:eastAsia="Calibri" w:hAnsi="Century Gothic" w:cs="Arial"/>
          <w:kern w:val="0"/>
          <w:sz w:val="32"/>
          <w:szCs w:val="32"/>
          <w:lang w:val="fr-CH"/>
          <w14:ligatures w14:val="none"/>
        </w:rPr>
        <w:t xml:space="preserve"> </w:t>
      </w:r>
      <w:r w:rsidR="004A7CB7" w:rsidRPr="00AF6328">
        <w:rPr>
          <w:rFonts w:ascii="Century Gothic" w:eastAsia="Calibri" w:hAnsi="Century Gothic" w:cs="Arial"/>
          <w:kern w:val="0"/>
          <w:sz w:val="32"/>
          <w:szCs w:val="32"/>
          <w:lang w:val="fr-CH"/>
          <w14:ligatures w14:val="none"/>
        </w:rPr>
        <w:t xml:space="preserve"> </w:t>
      </w:r>
    </w:p>
    <w:p w14:paraId="30C89F01" w14:textId="77777777" w:rsidR="002C38D0" w:rsidRPr="00AF6328" w:rsidRDefault="002C38D0" w:rsidP="00C15816">
      <w:pPr>
        <w:autoSpaceDE w:val="0"/>
        <w:autoSpaceDN w:val="0"/>
        <w:adjustRightInd w:val="0"/>
        <w:spacing w:after="0" w:line="276" w:lineRule="auto"/>
        <w:jc w:val="both"/>
        <w:rPr>
          <w:rFonts w:ascii="Century Gothic" w:eastAsia="Calibri" w:hAnsi="Century Gothic" w:cs="Arial"/>
          <w:kern w:val="0"/>
          <w:lang w:val="fr-CH"/>
          <w14:ligatures w14:val="none"/>
        </w:rPr>
      </w:pPr>
    </w:p>
    <w:p w14:paraId="662BD0CA" w14:textId="693B54C1" w:rsidR="002C38D0" w:rsidRPr="00AF6328" w:rsidRDefault="002C38D0" w:rsidP="00C15816">
      <w:pPr>
        <w:autoSpaceDE w:val="0"/>
        <w:autoSpaceDN w:val="0"/>
        <w:adjustRightInd w:val="0"/>
        <w:spacing w:after="0" w:line="276" w:lineRule="auto"/>
        <w:jc w:val="both"/>
        <w:rPr>
          <w:rFonts w:ascii="Century Gothic" w:eastAsia="Calibri" w:hAnsi="Century Gothic" w:cs="Arial"/>
          <w:kern w:val="0"/>
          <w:sz w:val="32"/>
          <w:szCs w:val="32"/>
          <w:lang w:val="fr-CH"/>
          <w14:ligatures w14:val="none"/>
        </w:rPr>
      </w:pPr>
      <w:r w:rsidRPr="00AF6328">
        <w:rPr>
          <w:rFonts w:ascii="Century Gothic" w:eastAsia="Calibri" w:hAnsi="Century Gothic" w:cs="Arial"/>
          <w:b/>
          <w:bCs/>
          <w:kern w:val="0"/>
          <w:sz w:val="32"/>
          <w:szCs w:val="32"/>
          <w:lang w:val="fr-CH"/>
          <w14:ligatures w14:val="none"/>
        </w:rPr>
        <w:t>A</w:t>
      </w:r>
      <w:r w:rsidRPr="00AF6328">
        <w:rPr>
          <w:rFonts w:ascii="Century Gothic" w:eastAsia="Calibri" w:hAnsi="Century Gothic" w:cs="Arial"/>
          <w:kern w:val="0"/>
          <w:sz w:val="32"/>
          <w:szCs w:val="32"/>
          <w:lang w:val="fr-CH"/>
          <w14:ligatures w14:val="none"/>
        </w:rPr>
        <w:t xml:space="preserve"> ce titre, des avancées significatives ont été réalisées dans </w:t>
      </w:r>
      <w:r w:rsidR="00E35F2D">
        <w:rPr>
          <w:rFonts w:ascii="Century Gothic" w:eastAsia="Calibri" w:hAnsi="Century Gothic" w:cs="Arial"/>
          <w:kern w:val="0"/>
          <w:sz w:val="32"/>
          <w:szCs w:val="32"/>
          <w:lang w:val="fr-CH"/>
          <w14:ligatures w14:val="none"/>
        </w:rPr>
        <w:t xml:space="preserve">le cadre de </w:t>
      </w:r>
      <w:r w:rsidRPr="00AF6328">
        <w:rPr>
          <w:rFonts w:ascii="Century Gothic" w:eastAsia="Calibri" w:hAnsi="Century Gothic" w:cs="Arial"/>
          <w:kern w:val="0"/>
          <w:sz w:val="32"/>
          <w:szCs w:val="32"/>
          <w:lang w:val="fr-CH"/>
          <w14:ligatures w14:val="none"/>
        </w:rPr>
        <w:t>la mise en œuvre de la convention</w:t>
      </w:r>
      <w:r w:rsidR="00EA0F17">
        <w:rPr>
          <w:rFonts w:ascii="Century Gothic" w:eastAsia="Calibri" w:hAnsi="Century Gothic" w:cs="Arial"/>
          <w:kern w:val="0"/>
          <w:sz w:val="32"/>
          <w:szCs w:val="32"/>
          <w:lang w:val="fr-CH"/>
          <w14:ligatures w14:val="none"/>
        </w:rPr>
        <w:t xml:space="preserve"> et de la promotion des droits des femmes</w:t>
      </w:r>
      <w:r w:rsidR="009E2ACE" w:rsidRPr="00AF6328">
        <w:rPr>
          <w:rFonts w:ascii="Century Gothic" w:eastAsia="Calibri" w:hAnsi="Century Gothic" w:cs="Arial"/>
          <w:kern w:val="0"/>
          <w:sz w:val="32"/>
          <w:szCs w:val="32"/>
          <w:lang w:val="fr-CH"/>
          <w14:ligatures w14:val="none"/>
        </w:rPr>
        <w:t>.</w:t>
      </w:r>
    </w:p>
    <w:p w14:paraId="49C9ED58" w14:textId="77777777" w:rsidR="004A7CB7" w:rsidRPr="00AF6328" w:rsidRDefault="004A7CB7" w:rsidP="00C15816">
      <w:pPr>
        <w:autoSpaceDE w:val="0"/>
        <w:autoSpaceDN w:val="0"/>
        <w:adjustRightInd w:val="0"/>
        <w:spacing w:after="0" w:line="276" w:lineRule="auto"/>
        <w:jc w:val="both"/>
        <w:rPr>
          <w:rFonts w:ascii="Century Gothic" w:eastAsia="Calibri" w:hAnsi="Century Gothic" w:cs="Arial"/>
          <w:kern w:val="0"/>
          <w:lang w:val="fr-CH"/>
          <w14:ligatures w14:val="none"/>
        </w:rPr>
      </w:pPr>
    </w:p>
    <w:p w14:paraId="4A5CC5A4" w14:textId="4EA95E45" w:rsidR="00046AD6" w:rsidRPr="00AF6328" w:rsidRDefault="00BF36EF" w:rsidP="00C15816">
      <w:pPr>
        <w:autoSpaceDE w:val="0"/>
        <w:autoSpaceDN w:val="0"/>
        <w:adjustRightInd w:val="0"/>
        <w:spacing w:after="0" w:line="276" w:lineRule="auto"/>
        <w:jc w:val="both"/>
        <w:rPr>
          <w:rFonts w:ascii="Century Gothic" w:eastAsia="Calibri" w:hAnsi="Century Gothic" w:cs="Arial"/>
          <w:kern w:val="0"/>
          <w:sz w:val="32"/>
          <w:szCs w:val="32"/>
          <w14:ligatures w14:val="none"/>
        </w:rPr>
      </w:pPr>
      <w:bookmarkStart w:id="1" w:name="_Hlk189935582"/>
      <w:r w:rsidRPr="00AF6328">
        <w:rPr>
          <w:rFonts w:ascii="Century Gothic" w:eastAsia="Calibri" w:hAnsi="Century Gothic" w:cs="Arial"/>
          <w:b/>
          <w:kern w:val="0"/>
          <w:sz w:val="32"/>
          <w:szCs w:val="32"/>
          <w14:ligatures w14:val="none"/>
        </w:rPr>
        <w:lastRenderedPageBreak/>
        <w:t>Dans le domaine de</w:t>
      </w:r>
      <w:r w:rsidR="002078BF" w:rsidRPr="00AF6328">
        <w:rPr>
          <w:rFonts w:ascii="Century Gothic" w:eastAsia="Calibri" w:hAnsi="Century Gothic" w:cs="Arial"/>
          <w:b/>
          <w:kern w:val="0"/>
          <w:sz w:val="32"/>
          <w:szCs w:val="32"/>
          <w14:ligatures w14:val="none"/>
        </w:rPr>
        <w:t xml:space="preserve"> la participation des femmes à la vie politique et publique</w:t>
      </w:r>
      <w:r w:rsidR="006F3D20" w:rsidRPr="00AF6328">
        <w:rPr>
          <w:rFonts w:ascii="Century Gothic" w:eastAsia="Calibri" w:hAnsi="Century Gothic" w:cs="Arial"/>
          <w:b/>
          <w:kern w:val="0"/>
          <w:sz w:val="32"/>
          <w:szCs w:val="32"/>
          <w14:ligatures w14:val="none"/>
        </w:rPr>
        <w:t>,</w:t>
      </w:r>
      <w:r w:rsidR="00D33B31" w:rsidRPr="00AF6328">
        <w:rPr>
          <w:rFonts w:ascii="Century Gothic" w:eastAsia="Calibri" w:hAnsi="Century Gothic" w:cs="Arial"/>
          <w:b/>
          <w:kern w:val="0"/>
          <w:sz w:val="32"/>
          <w:szCs w:val="32"/>
          <w14:ligatures w14:val="none"/>
        </w:rPr>
        <w:t xml:space="preserve"> </w:t>
      </w:r>
      <w:bookmarkEnd w:id="1"/>
      <w:r w:rsidR="002C38D0" w:rsidRPr="00AF6328">
        <w:rPr>
          <w:rFonts w:ascii="Century Gothic" w:eastAsia="Calibri" w:hAnsi="Century Gothic" w:cs="Arial"/>
          <w:kern w:val="0"/>
          <w:sz w:val="32"/>
          <w:szCs w:val="32"/>
          <w14:ligatures w14:val="none"/>
        </w:rPr>
        <w:t>c</w:t>
      </w:r>
      <w:r w:rsidR="00D33B31" w:rsidRPr="00AF6328">
        <w:rPr>
          <w:rFonts w:ascii="Century Gothic" w:eastAsia="Calibri" w:hAnsi="Century Gothic" w:cs="Arial"/>
          <w:kern w:val="0"/>
          <w:sz w:val="32"/>
          <w:szCs w:val="32"/>
          <w14:ligatures w14:val="none"/>
        </w:rPr>
        <w:t xml:space="preserve">es avancées </w:t>
      </w:r>
      <w:r w:rsidR="00AE5B92" w:rsidRPr="00AF6328">
        <w:rPr>
          <w:rFonts w:ascii="Century Gothic" w:eastAsia="Calibri" w:hAnsi="Century Gothic" w:cs="Arial"/>
          <w:kern w:val="0"/>
          <w:sz w:val="32"/>
          <w:szCs w:val="32"/>
          <w14:ligatures w14:val="none"/>
        </w:rPr>
        <w:t xml:space="preserve">sont le fruit </w:t>
      </w:r>
      <w:r w:rsidR="00D33B31" w:rsidRPr="00AF6328">
        <w:rPr>
          <w:rFonts w:ascii="Century Gothic" w:eastAsia="Calibri" w:hAnsi="Century Gothic" w:cs="Arial"/>
          <w:kern w:val="0"/>
          <w:sz w:val="32"/>
          <w:szCs w:val="32"/>
          <w14:ligatures w14:val="none"/>
        </w:rPr>
        <w:t xml:space="preserve">des </w:t>
      </w:r>
      <w:r w:rsidR="002078BF" w:rsidRPr="00AF6328">
        <w:rPr>
          <w:rFonts w:ascii="Century Gothic" w:eastAsia="Calibri" w:hAnsi="Century Gothic" w:cs="Arial"/>
          <w:kern w:val="0"/>
          <w:sz w:val="32"/>
          <w:szCs w:val="32"/>
          <w14:ligatures w14:val="none"/>
        </w:rPr>
        <w:t>plaidoyer</w:t>
      </w:r>
      <w:r w:rsidR="003E0A7F" w:rsidRPr="00AF6328">
        <w:rPr>
          <w:rFonts w:ascii="Century Gothic" w:eastAsia="Calibri" w:hAnsi="Century Gothic" w:cs="Arial"/>
          <w:kern w:val="0"/>
          <w:sz w:val="32"/>
          <w:szCs w:val="32"/>
          <w14:ligatures w14:val="none"/>
        </w:rPr>
        <w:t>s</w:t>
      </w:r>
      <w:r w:rsidR="002078BF" w:rsidRPr="00AF6328">
        <w:rPr>
          <w:rFonts w:ascii="Century Gothic" w:eastAsia="Calibri" w:hAnsi="Century Gothic" w:cs="Arial"/>
          <w:kern w:val="0"/>
          <w:sz w:val="32"/>
          <w:szCs w:val="32"/>
          <w14:ligatures w14:val="none"/>
        </w:rPr>
        <w:t xml:space="preserve"> </w:t>
      </w:r>
      <w:r w:rsidR="00AE5B92" w:rsidRPr="00AF6328">
        <w:rPr>
          <w:rFonts w:ascii="Century Gothic" w:eastAsia="Calibri" w:hAnsi="Century Gothic" w:cs="Arial"/>
          <w:kern w:val="0"/>
          <w:sz w:val="32"/>
          <w:szCs w:val="32"/>
          <w14:ligatures w14:val="none"/>
        </w:rPr>
        <w:t xml:space="preserve">menés </w:t>
      </w:r>
      <w:r w:rsidR="00173A49" w:rsidRPr="00AF6328">
        <w:rPr>
          <w:rFonts w:ascii="Century Gothic" w:eastAsia="Calibri" w:hAnsi="Century Gothic" w:cs="Arial"/>
          <w:kern w:val="0"/>
          <w:sz w:val="32"/>
          <w:szCs w:val="32"/>
          <w14:ligatures w14:val="none"/>
        </w:rPr>
        <w:t xml:space="preserve">auprès des </w:t>
      </w:r>
      <w:r w:rsidR="000722E4">
        <w:rPr>
          <w:rFonts w:ascii="Century Gothic" w:eastAsia="Calibri" w:hAnsi="Century Gothic" w:cs="Arial"/>
          <w:kern w:val="0"/>
          <w:sz w:val="32"/>
          <w:szCs w:val="32"/>
          <w14:ligatures w14:val="none"/>
        </w:rPr>
        <w:t>acteurs</w:t>
      </w:r>
      <w:r w:rsidR="00533B3C">
        <w:rPr>
          <w:rFonts w:ascii="Century Gothic" w:eastAsia="Calibri" w:hAnsi="Century Gothic" w:cs="Arial"/>
          <w:kern w:val="0"/>
          <w:sz w:val="32"/>
          <w:szCs w:val="32"/>
          <w14:ligatures w14:val="none"/>
        </w:rPr>
        <w:t xml:space="preserve"> politiques</w:t>
      </w:r>
      <w:r w:rsidR="000722E4">
        <w:rPr>
          <w:rFonts w:ascii="Century Gothic" w:eastAsia="Calibri" w:hAnsi="Century Gothic" w:cs="Arial"/>
          <w:kern w:val="0"/>
          <w:sz w:val="32"/>
          <w:szCs w:val="32"/>
          <w14:ligatures w14:val="none"/>
        </w:rPr>
        <w:t xml:space="preserve"> de notre nation,</w:t>
      </w:r>
      <w:r w:rsidR="00173A49" w:rsidRPr="00AF6328">
        <w:rPr>
          <w:rFonts w:ascii="Century Gothic" w:eastAsia="Calibri" w:hAnsi="Century Gothic" w:cs="Arial"/>
          <w:kern w:val="0"/>
          <w:sz w:val="32"/>
          <w:szCs w:val="32"/>
          <w14:ligatures w14:val="none"/>
        </w:rPr>
        <w:t xml:space="preserve"> </w:t>
      </w:r>
      <w:r w:rsidR="003E0A7F" w:rsidRPr="00AF6328">
        <w:rPr>
          <w:rFonts w:ascii="Century Gothic" w:eastAsia="Calibri" w:hAnsi="Century Gothic" w:cs="Arial"/>
          <w:kern w:val="0"/>
          <w:sz w:val="32"/>
          <w:szCs w:val="32"/>
          <w14:ligatures w14:val="none"/>
        </w:rPr>
        <w:t xml:space="preserve">de </w:t>
      </w:r>
      <w:r w:rsidR="00174A92" w:rsidRPr="00AF6328">
        <w:rPr>
          <w:rFonts w:ascii="Century Gothic" w:eastAsia="Calibri" w:hAnsi="Century Gothic" w:cs="Arial"/>
          <w:kern w:val="0"/>
          <w:sz w:val="32"/>
          <w:szCs w:val="32"/>
          <w14:ligatures w14:val="none"/>
        </w:rPr>
        <w:t>campagnes</w:t>
      </w:r>
      <w:r w:rsidR="003E0A7F" w:rsidRPr="00AF6328">
        <w:rPr>
          <w:rFonts w:ascii="Century Gothic" w:eastAsia="Calibri" w:hAnsi="Century Gothic" w:cs="Arial"/>
          <w:kern w:val="0"/>
          <w:sz w:val="32"/>
          <w:szCs w:val="32"/>
          <w14:ligatures w14:val="none"/>
        </w:rPr>
        <w:t xml:space="preserve"> de sensibilisation sur les notions d’égalité </w:t>
      </w:r>
      <w:r w:rsidR="00046AD6" w:rsidRPr="00AF6328">
        <w:rPr>
          <w:rFonts w:ascii="Century Gothic" w:eastAsia="Calibri" w:hAnsi="Century Gothic" w:cs="Arial"/>
          <w:kern w:val="0"/>
          <w:sz w:val="32"/>
          <w:szCs w:val="32"/>
          <w14:ligatures w14:val="none"/>
        </w:rPr>
        <w:t>des droits de l’homme et de la femme,</w:t>
      </w:r>
      <w:r w:rsidR="003E5294">
        <w:rPr>
          <w:rFonts w:ascii="Century Gothic" w:eastAsia="Calibri" w:hAnsi="Century Gothic" w:cs="Arial"/>
          <w:kern w:val="0"/>
          <w:sz w:val="32"/>
          <w:szCs w:val="32"/>
          <w14:ligatures w14:val="none"/>
        </w:rPr>
        <w:t xml:space="preserve"> </w:t>
      </w:r>
      <w:r w:rsidR="00174A92" w:rsidRPr="00AF6328">
        <w:rPr>
          <w:rFonts w:ascii="Century Gothic" w:eastAsia="Calibri" w:hAnsi="Century Gothic" w:cs="Arial"/>
          <w:kern w:val="0"/>
          <w:sz w:val="32"/>
          <w:szCs w:val="32"/>
          <w14:ligatures w14:val="none"/>
        </w:rPr>
        <w:t xml:space="preserve">de </w:t>
      </w:r>
      <w:r w:rsidR="003E5294">
        <w:rPr>
          <w:rFonts w:ascii="Century Gothic" w:eastAsia="Calibri" w:hAnsi="Century Gothic" w:cs="Arial"/>
          <w:kern w:val="0"/>
          <w:sz w:val="32"/>
          <w:szCs w:val="32"/>
          <w14:ligatures w14:val="none"/>
        </w:rPr>
        <w:t xml:space="preserve">la </w:t>
      </w:r>
      <w:r w:rsidR="003E0A7F" w:rsidRPr="00AF6328">
        <w:rPr>
          <w:rFonts w:ascii="Century Gothic" w:eastAsia="Calibri" w:hAnsi="Century Gothic" w:cs="Arial"/>
          <w:kern w:val="0"/>
          <w:sz w:val="32"/>
          <w:szCs w:val="32"/>
          <w14:ligatures w14:val="none"/>
        </w:rPr>
        <w:t>représentativité</w:t>
      </w:r>
      <w:r w:rsidR="00AE5B92" w:rsidRPr="00AF6328">
        <w:rPr>
          <w:rFonts w:ascii="Century Gothic" w:eastAsia="Calibri" w:hAnsi="Century Gothic" w:cs="Arial"/>
          <w:kern w:val="0"/>
          <w:sz w:val="32"/>
          <w:szCs w:val="32"/>
          <w14:ligatures w14:val="none"/>
        </w:rPr>
        <w:t xml:space="preserve"> auprès des populations pour une meilleure appropriation de ces notions</w:t>
      </w:r>
      <w:r w:rsidR="003E5294">
        <w:rPr>
          <w:rFonts w:ascii="Century Gothic" w:eastAsia="Calibri" w:hAnsi="Century Gothic" w:cs="Arial"/>
          <w:kern w:val="0"/>
          <w:sz w:val="32"/>
          <w:szCs w:val="32"/>
          <w14:ligatures w14:val="none"/>
        </w:rPr>
        <w:t xml:space="preserve"> et </w:t>
      </w:r>
      <w:r w:rsidR="00A14953">
        <w:rPr>
          <w:rFonts w:ascii="Century Gothic" w:eastAsia="Calibri" w:hAnsi="Century Gothic" w:cs="Arial"/>
          <w:kern w:val="0"/>
          <w:sz w:val="32"/>
          <w:szCs w:val="32"/>
          <w14:ligatures w14:val="none"/>
        </w:rPr>
        <w:t xml:space="preserve">tous </w:t>
      </w:r>
      <w:r w:rsidR="004D6746">
        <w:rPr>
          <w:rFonts w:ascii="Century Gothic" w:eastAsia="Calibri" w:hAnsi="Century Gothic" w:cs="Arial"/>
          <w:kern w:val="0"/>
          <w:sz w:val="32"/>
          <w:szCs w:val="32"/>
          <w14:ligatures w14:val="none"/>
        </w:rPr>
        <w:t>les concepts</w:t>
      </w:r>
      <w:r w:rsidR="00A14953">
        <w:rPr>
          <w:rFonts w:ascii="Century Gothic" w:eastAsia="Calibri" w:hAnsi="Century Gothic" w:cs="Arial"/>
          <w:kern w:val="0"/>
          <w:sz w:val="32"/>
          <w:szCs w:val="32"/>
          <w14:ligatures w14:val="none"/>
        </w:rPr>
        <w:t xml:space="preserve"> y afférent</w:t>
      </w:r>
      <w:r w:rsidR="003E5294">
        <w:rPr>
          <w:rFonts w:ascii="Century Gothic" w:eastAsia="Calibri" w:hAnsi="Century Gothic" w:cs="Arial"/>
          <w:kern w:val="0"/>
          <w:sz w:val="32"/>
          <w:szCs w:val="32"/>
          <w14:ligatures w14:val="none"/>
        </w:rPr>
        <w:t>s.</w:t>
      </w:r>
    </w:p>
    <w:p w14:paraId="142B2D8F" w14:textId="77777777" w:rsidR="00BF36EF" w:rsidRPr="00AF6328" w:rsidRDefault="00BF36EF" w:rsidP="00C15816">
      <w:pPr>
        <w:autoSpaceDE w:val="0"/>
        <w:autoSpaceDN w:val="0"/>
        <w:adjustRightInd w:val="0"/>
        <w:spacing w:after="0" w:line="276" w:lineRule="auto"/>
        <w:jc w:val="both"/>
        <w:rPr>
          <w:rFonts w:ascii="Century Gothic" w:eastAsia="Calibri" w:hAnsi="Century Gothic" w:cs="Arial"/>
          <w:kern w:val="0"/>
          <w:sz w:val="24"/>
          <w:szCs w:val="24"/>
          <w14:ligatures w14:val="none"/>
        </w:rPr>
      </w:pPr>
    </w:p>
    <w:p w14:paraId="77641756" w14:textId="0179F63A" w:rsidR="0060454C" w:rsidRDefault="0060454C" w:rsidP="00C15816">
      <w:pPr>
        <w:autoSpaceDE w:val="0"/>
        <w:autoSpaceDN w:val="0"/>
        <w:adjustRightInd w:val="0"/>
        <w:spacing w:after="0" w:line="276" w:lineRule="auto"/>
        <w:jc w:val="both"/>
        <w:rPr>
          <w:rFonts w:ascii="Century Gothic" w:eastAsia="Calibri" w:hAnsi="Century Gothic" w:cs="Arial"/>
          <w:kern w:val="0"/>
          <w:sz w:val="32"/>
          <w:szCs w:val="32"/>
          <w14:ligatures w14:val="none"/>
        </w:rPr>
      </w:pPr>
      <w:r>
        <w:rPr>
          <w:rFonts w:ascii="Century Gothic" w:eastAsia="Calibri" w:hAnsi="Century Gothic" w:cs="Arial"/>
          <w:b/>
          <w:bCs/>
          <w:kern w:val="0"/>
          <w:sz w:val="32"/>
          <w:szCs w:val="32"/>
          <w14:ligatures w14:val="none"/>
        </w:rPr>
        <w:t>A</w:t>
      </w:r>
      <w:r>
        <w:rPr>
          <w:rFonts w:ascii="Century Gothic" w:eastAsia="Calibri" w:hAnsi="Century Gothic" w:cs="Arial"/>
          <w:kern w:val="0"/>
          <w:sz w:val="32"/>
          <w:szCs w:val="32"/>
          <w14:ligatures w14:val="none"/>
        </w:rPr>
        <w:t xml:space="preserve"> titre illustratif, </w:t>
      </w:r>
      <w:r w:rsidR="00B31A71" w:rsidRPr="00AF6328">
        <w:rPr>
          <w:rFonts w:ascii="Century Gothic" w:eastAsia="Calibri" w:hAnsi="Century Gothic" w:cs="Arial"/>
          <w:kern w:val="0"/>
          <w:sz w:val="32"/>
          <w:szCs w:val="32"/>
          <w14:ligatures w14:val="none"/>
        </w:rPr>
        <w:t>le Programme National pour la promotion du leadership féminin dans la vie politique a permi</w:t>
      </w:r>
      <w:r w:rsidR="00993C4E" w:rsidRPr="00AF6328">
        <w:rPr>
          <w:rFonts w:ascii="Century Gothic" w:eastAsia="Calibri" w:hAnsi="Century Gothic" w:cs="Arial"/>
          <w:kern w:val="0"/>
          <w:sz w:val="32"/>
          <w:szCs w:val="32"/>
          <w14:ligatures w14:val="none"/>
        </w:rPr>
        <w:t xml:space="preserve">s de </w:t>
      </w:r>
      <w:r w:rsidR="00B31A71" w:rsidRPr="00AF6328">
        <w:rPr>
          <w:rFonts w:ascii="Century Gothic" w:eastAsia="Calibri" w:hAnsi="Century Gothic" w:cs="Arial"/>
          <w:kern w:val="0"/>
          <w:sz w:val="32"/>
          <w:szCs w:val="32"/>
          <w14:ligatures w14:val="none"/>
        </w:rPr>
        <w:t>renforce</w:t>
      </w:r>
      <w:r w:rsidR="00993C4E" w:rsidRPr="00AF6328">
        <w:rPr>
          <w:rFonts w:ascii="Century Gothic" w:eastAsia="Calibri" w:hAnsi="Century Gothic" w:cs="Arial"/>
          <w:kern w:val="0"/>
          <w:sz w:val="32"/>
          <w:szCs w:val="32"/>
          <w14:ligatures w14:val="none"/>
        </w:rPr>
        <w:t>r l</w:t>
      </w:r>
      <w:r w:rsidR="00B31A71" w:rsidRPr="00AF6328">
        <w:rPr>
          <w:rFonts w:ascii="Century Gothic" w:eastAsia="Calibri" w:hAnsi="Century Gothic" w:cs="Arial"/>
          <w:kern w:val="0"/>
          <w:sz w:val="32"/>
          <w:szCs w:val="32"/>
          <w14:ligatures w14:val="none"/>
        </w:rPr>
        <w:t xml:space="preserve">es capacités </w:t>
      </w:r>
      <w:r w:rsidR="006C19AC" w:rsidRPr="00AF6328">
        <w:rPr>
          <w:rFonts w:ascii="Century Gothic" w:eastAsia="Calibri" w:hAnsi="Century Gothic" w:cs="Arial"/>
          <w:kern w:val="0"/>
          <w:sz w:val="32"/>
          <w:szCs w:val="32"/>
          <w14:ligatures w14:val="none"/>
        </w:rPr>
        <w:t xml:space="preserve">de plus de </w:t>
      </w:r>
      <w:r>
        <w:rPr>
          <w:rFonts w:ascii="Century Gothic" w:eastAsia="Calibri" w:hAnsi="Century Gothic" w:cs="Arial"/>
          <w:kern w:val="0"/>
          <w:sz w:val="32"/>
          <w:szCs w:val="32"/>
          <w14:ligatures w14:val="none"/>
        </w:rPr>
        <w:t xml:space="preserve">3.000 </w:t>
      </w:r>
      <w:r w:rsidR="00C44E96" w:rsidRPr="00AF6328">
        <w:rPr>
          <w:rFonts w:ascii="Century Gothic" w:eastAsia="Calibri" w:hAnsi="Century Gothic" w:cs="Arial"/>
          <w:kern w:val="0"/>
          <w:sz w:val="32"/>
          <w:szCs w:val="32"/>
          <w14:ligatures w14:val="none"/>
        </w:rPr>
        <w:t>femmes</w:t>
      </w:r>
      <w:r w:rsidR="00B31A71" w:rsidRPr="00AF6328">
        <w:rPr>
          <w:rFonts w:ascii="Century Gothic" w:eastAsia="Calibri" w:hAnsi="Century Gothic" w:cs="Arial"/>
          <w:kern w:val="0"/>
          <w:sz w:val="32"/>
          <w:szCs w:val="32"/>
          <w14:ligatures w14:val="none"/>
        </w:rPr>
        <w:t xml:space="preserve"> en politique, </w:t>
      </w:r>
      <w:r w:rsidR="00B45D4E" w:rsidRPr="00AF6328">
        <w:rPr>
          <w:rFonts w:ascii="Century Gothic" w:eastAsia="Calibri" w:hAnsi="Century Gothic" w:cs="Arial"/>
          <w:kern w:val="0"/>
          <w:sz w:val="32"/>
          <w:szCs w:val="32"/>
          <w14:ligatures w14:val="none"/>
        </w:rPr>
        <w:t xml:space="preserve">en </w:t>
      </w:r>
      <w:r w:rsidR="00B31A71" w:rsidRPr="00AF6328">
        <w:rPr>
          <w:rFonts w:ascii="Century Gothic" w:eastAsia="Calibri" w:hAnsi="Century Gothic" w:cs="Arial"/>
          <w:kern w:val="0"/>
          <w:sz w:val="32"/>
          <w:szCs w:val="32"/>
          <w14:ligatures w14:val="none"/>
        </w:rPr>
        <w:t xml:space="preserve">leadership, </w:t>
      </w:r>
      <w:r w:rsidR="00B45D4E" w:rsidRPr="00AF6328">
        <w:rPr>
          <w:rFonts w:ascii="Century Gothic" w:eastAsia="Calibri" w:hAnsi="Century Gothic" w:cs="Arial"/>
          <w:kern w:val="0"/>
          <w:sz w:val="32"/>
          <w:szCs w:val="32"/>
          <w14:ligatures w14:val="none"/>
        </w:rPr>
        <w:t xml:space="preserve">en </w:t>
      </w:r>
      <w:r w:rsidR="00C87F72" w:rsidRPr="00AF6328">
        <w:rPr>
          <w:rFonts w:ascii="Century Gothic" w:eastAsia="Calibri" w:hAnsi="Century Gothic" w:cs="Arial"/>
          <w:kern w:val="0"/>
          <w:sz w:val="32"/>
          <w:szCs w:val="32"/>
          <w14:ligatures w14:val="none"/>
        </w:rPr>
        <w:t xml:space="preserve">communication et </w:t>
      </w:r>
      <w:r w:rsidR="00B31A71" w:rsidRPr="00AF6328">
        <w:rPr>
          <w:rFonts w:ascii="Century Gothic" w:eastAsia="Calibri" w:hAnsi="Century Gothic" w:cs="Arial"/>
          <w:kern w:val="0"/>
          <w:sz w:val="32"/>
          <w:szCs w:val="32"/>
          <w14:ligatures w14:val="none"/>
        </w:rPr>
        <w:t xml:space="preserve">mobilisation des ressources </w:t>
      </w:r>
      <w:r w:rsidR="00C87F72">
        <w:rPr>
          <w:rFonts w:ascii="Century Gothic" w:eastAsia="Calibri" w:hAnsi="Century Gothic" w:cs="Arial"/>
          <w:kern w:val="0"/>
          <w:sz w:val="32"/>
          <w:szCs w:val="32"/>
          <w14:ligatures w14:val="none"/>
        </w:rPr>
        <w:t>financi</w:t>
      </w:r>
      <w:r w:rsidR="004D6746">
        <w:rPr>
          <w:rFonts w:ascii="Century Gothic" w:eastAsia="Calibri" w:hAnsi="Century Gothic" w:cs="Arial"/>
          <w:kern w:val="0"/>
          <w:sz w:val="32"/>
          <w:szCs w:val="32"/>
          <w14:ligatures w14:val="none"/>
        </w:rPr>
        <w:t>ères</w:t>
      </w:r>
      <w:r w:rsidR="00C87F72">
        <w:rPr>
          <w:rFonts w:ascii="Century Gothic" w:eastAsia="Calibri" w:hAnsi="Century Gothic" w:cs="Arial"/>
          <w:kern w:val="0"/>
          <w:sz w:val="32"/>
          <w:szCs w:val="32"/>
          <w14:ligatures w14:val="none"/>
        </w:rPr>
        <w:t xml:space="preserve"> pour plus d’efficacité. </w:t>
      </w:r>
    </w:p>
    <w:p w14:paraId="3A03979F" w14:textId="39045CAC" w:rsidR="00BE3647" w:rsidRPr="00AF6328" w:rsidRDefault="00BE3647" w:rsidP="00C15816">
      <w:pPr>
        <w:autoSpaceDE w:val="0"/>
        <w:autoSpaceDN w:val="0"/>
        <w:adjustRightInd w:val="0"/>
        <w:spacing w:after="0" w:line="276" w:lineRule="auto"/>
        <w:jc w:val="both"/>
        <w:rPr>
          <w:rFonts w:ascii="Century Gothic" w:eastAsia="Calibri" w:hAnsi="Century Gothic" w:cs="Arial"/>
          <w:kern w:val="0"/>
          <w:sz w:val="32"/>
          <w:szCs w:val="32"/>
          <w14:ligatures w14:val="none"/>
        </w:rPr>
      </w:pPr>
      <w:r w:rsidRPr="00AF6328">
        <w:rPr>
          <w:rFonts w:ascii="Century Gothic" w:eastAsia="Calibri" w:hAnsi="Century Gothic" w:cs="Arial"/>
          <w:kern w:val="0"/>
          <w:sz w:val="32"/>
          <w:szCs w:val="32"/>
          <w14:ligatures w14:val="none"/>
        </w:rPr>
        <w:t xml:space="preserve"> </w:t>
      </w:r>
    </w:p>
    <w:p w14:paraId="2D18DBEF" w14:textId="08C476F7" w:rsidR="007529B8" w:rsidRPr="00AF6328" w:rsidRDefault="007529B8" w:rsidP="00C15816">
      <w:pPr>
        <w:spacing w:line="276" w:lineRule="auto"/>
        <w:jc w:val="both"/>
        <w:rPr>
          <w:rFonts w:ascii="Century Gothic" w:eastAsia="Calibri" w:hAnsi="Century Gothic" w:cs="Tahoma"/>
          <w:kern w:val="0"/>
          <w:sz w:val="32"/>
          <w:szCs w:val="32"/>
          <w14:ligatures w14:val="none"/>
        </w:rPr>
      </w:pPr>
      <w:r w:rsidRPr="00AF6328">
        <w:rPr>
          <w:rFonts w:ascii="Century Gothic" w:eastAsia="Times New Roman" w:hAnsi="Century Gothic" w:cs="Times New Roman"/>
          <w:b/>
          <w:kern w:val="0"/>
          <w:sz w:val="32"/>
          <w:szCs w:val="32"/>
          <w:lang w:eastAsia="fr-FR"/>
          <w14:ligatures w14:val="none"/>
        </w:rPr>
        <w:t>L</w:t>
      </w:r>
      <w:r w:rsidRPr="00AF6328">
        <w:rPr>
          <w:rFonts w:ascii="Century Gothic" w:eastAsia="Calibri" w:hAnsi="Century Gothic" w:cs="Tahoma"/>
          <w:kern w:val="0"/>
          <w:sz w:val="32"/>
          <w:szCs w:val="32"/>
          <w14:ligatures w14:val="none"/>
        </w:rPr>
        <w:t xml:space="preserve">a représentativité des femmes dans les </w:t>
      </w:r>
      <w:r w:rsidR="00C87F72">
        <w:rPr>
          <w:rFonts w:ascii="Century Gothic" w:eastAsia="Calibri" w:hAnsi="Century Gothic" w:cs="Tahoma"/>
          <w:kern w:val="0"/>
          <w:sz w:val="32"/>
          <w:szCs w:val="32"/>
          <w14:ligatures w14:val="none"/>
        </w:rPr>
        <w:t xml:space="preserve">institutions et </w:t>
      </w:r>
      <w:r w:rsidRPr="00AF6328">
        <w:rPr>
          <w:rFonts w:ascii="Century Gothic" w:eastAsia="Calibri" w:hAnsi="Century Gothic" w:cs="Tahoma"/>
          <w:kern w:val="0"/>
          <w:sz w:val="32"/>
          <w:szCs w:val="32"/>
          <w14:ligatures w14:val="none"/>
        </w:rPr>
        <w:t>sphères de prise de décision, en République du Congo</w:t>
      </w:r>
      <w:r w:rsidR="00AE5B92" w:rsidRPr="00AF6328">
        <w:rPr>
          <w:rFonts w:ascii="Century Gothic" w:eastAsia="Calibri" w:hAnsi="Century Gothic" w:cs="Tahoma"/>
          <w:kern w:val="0"/>
          <w:sz w:val="32"/>
          <w:szCs w:val="32"/>
          <w14:ligatures w14:val="none"/>
        </w:rPr>
        <w:t xml:space="preserve"> connait une réelle amélioration</w:t>
      </w:r>
      <w:r w:rsidR="009E2ACE" w:rsidRPr="00AF6328">
        <w:rPr>
          <w:rFonts w:ascii="Century Gothic" w:eastAsia="Calibri" w:hAnsi="Century Gothic" w:cs="Tahoma"/>
          <w:kern w:val="0"/>
          <w:sz w:val="32"/>
          <w:szCs w:val="32"/>
          <w14:ligatures w14:val="none"/>
        </w:rPr>
        <w:t xml:space="preserve">. </w:t>
      </w:r>
      <w:r w:rsidR="008008D9" w:rsidRPr="00AF6328">
        <w:rPr>
          <w:rFonts w:ascii="Century Gothic" w:eastAsia="Calibri" w:hAnsi="Century Gothic" w:cs="Tahoma"/>
          <w:kern w:val="0"/>
          <w:sz w:val="32"/>
          <w:szCs w:val="32"/>
          <w14:ligatures w14:val="none"/>
        </w:rPr>
        <w:t xml:space="preserve">On </w:t>
      </w:r>
      <w:r w:rsidR="00C87F72" w:rsidRPr="00AF6328">
        <w:rPr>
          <w:rFonts w:ascii="Century Gothic" w:eastAsia="Calibri" w:hAnsi="Century Gothic" w:cs="Tahoma"/>
          <w:kern w:val="0"/>
          <w:sz w:val="32"/>
          <w:szCs w:val="32"/>
          <w14:ligatures w14:val="none"/>
        </w:rPr>
        <w:t>note une</w:t>
      </w:r>
      <w:r w:rsidR="00C87F72">
        <w:rPr>
          <w:rFonts w:ascii="Century Gothic" w:eastAsia="Calibri" w:hAnsi="Century Gothic" w:cs="Tahoma"/>
          <w:kern w:val="0"/>
          <w:sz w:val="32"/>
          <w:szCs w:val="32"/>
          <w14:ligatures w14:val="none"/>
        </w:rPr>
        <w:t xml:space="preserve"> composante de :</w:t>
      </w:r>
    </w:p>
    <w:p w14:paraId="37A234D6" w14:textId="133B6CEF" w:rsidR="00B16B8D" w:rsidRDefault="00B16B8D"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Pr>
          <w:rFonts w:ascii="Century Gothic" w:eastAsia="Calibri" w:hAnsi="Century Gothic" w:cs="Tahoma"/>
          <w:kern w:val="0"/>
          <w:sz w:val="32"/>
          <w:szCs w:val="32"/>
          <w14:ligatures w14:val="none"/>
        </w:rPr>
        <w:t>100</w:t>
      </w:r>
      <w:r w:rsidR="00C87F72">
        <w:rPr>
          <w:rFonts w:ascii="Century Gothic" w:eastAsia="Calibri" w:hAnsi="Century Gothic" w:cs="Tahoma"/>
          <w:kern w:val="0"/>
          <w:sz w:val="32"/>
          <w:szCs w:val="32"/>
          <w14:ligatures w14:val="none"/>
        </w:rPr>
        <w:t xml:space="preserve">% de femmes </w:t>
      </w:r>
      <w:r>
        <w:rPr>
          <w:rFonts w:ascii="Century Gothic" w:eastAsia="Calibri" w:hAnsi="Century Gothic" w:cs="Tahoma"/>
          <w:kern w:val="0"/>
          <w:sz w:val="32"/>
          <w:szCs w:val="32"/>
          <w14:ligatures w14:val="none"/>
        </w:rPr>
        <w:t>au conseil consultatif de la femme ;</w:t>
      </w:r>
    </w:p>
    <w:p w14:paraId="4794C05D" w14:textId="659F1F4E" w:rsidR="00CF3E61" w:rsidRDefault="00CF3E61"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F6328">
        <w:rPr>
          <w:rFonts w:ascii="Century Gothic" w:eastAsia="Calibri" w:hAnsi="Century Gothic" w:cs="Tahoma"/>
          <w:kern w:val="0"/>
          <w:sz w:val="32"/>
          <w:szCs w:val="32"/>
          <w14:ligatures w14:val="none"/>
        </w:rPr>
        <w:t xml:space="preserve">50% </w:t>
      </w:r>
      <w:r w:rsidR="00C87F72">
        <w:rPr>
          <w:rFonts w:ascii="Century Gothic" w:eastAsia="Calibri" w:hAnsi="Century Gothic" w:cs="Tahoma"/>
          <w:kern w:val="0"/>
          <w:sz w:val="32"/>
          <w:szCs w:val="32"/>
          <w14:ligatures w14:val="none"/>
        </w:rPr>
        <w:t xml:space="preserve">de femmes </w:t>
      </w:r>
      <w:r w:rsidRPr="00AF6328">
        <w:rPr>
          <w:rFonts w:ascii="Century Gothic" w:eastAsia="Calibri" w:hAnsi="Century Gothic" w:cs="Tahoma"/>
          <w:kern w:val="0"/>
          <w:sz w:val="32"/>
          <w:szCs w:val="32"/>
          <w14:ligatures w14:val="none"/>
        </w:rPr>
        <w:t xml:space="preserve">au </w:t>
      </w:r>
      <w:r>
        <w:rPr>
          <w:rFonts w:ascii="Century Gothic" w:eastAsia="Calibri" w:hAnsi="Century Gothic" w:cs="Tahoma"/>
          <w:kern w:val="0"/>
          <w:sz w:val="32"/>
          <w:szCs w:val="32"/>
          <w14:ligatures w14:val="none"/>
        </w:rPr>
        <w:t>c</w:t>
      </w:r>
      <w:r w:rsidRPr="00AF6328">
        <w:rPr>
          <w:rFonts w:ascii="Century Gothic" w:eastAsia="Calibri" w:hAnsi="Century Gothic" w:cs="Tahoma"/>
          <w:kern w:val="0"/>
          <w:sz w:val="32"/>
          <w:szCs w:val="32"/>
          <w14:ligatures w14:val="none"/>
        </w:rPr>
        <w:t>onseil économique, social et environnemental ;</w:t>
      </w:r>
    </w:p>
    <w:p w14:paraId="6B956B18" w14:textId="77777777" w:rsidR="00A526DB" w:rsidRDefault="00CF3E61"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526DB">
        <w:rPr>
          <w:rFonts w:ascii="Century Gothic" w:eastAsia="Calibri" w:hAnsi="Century Gothic" w:cs="Tahoma"/>
          <w:kern w:val="0"/>
          <w:sz w:val="32"/>
          <w:szCs w:val="32"/>
          <w14:ligatures w14:val="none"/>
        </w:rPr>
        <w:t>49% de femmes du total des effectifs des fonctionnaires ;</w:t>
      </w:r>
    </w:p>
    <w:p w14:paraId="722167D4" w14:textId="0C6ABF9D" w:rsidR="00A526DB" w:rsidRDefault="00B61BB0"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526DB">
        <w:rPr>
          <w:rFonts w:ascii="Century Gothic" w:eastAsia="Calibri" w:hAnsi="Century Gothic" w:cs="Tahoma"/>
          <w:kern w:val="0"/>
          <w:sz w:val="32"/>
          <w:szCs w:val="32"/>
          <w14:ligatures w14:val="none"/>
        </w:rPr>
        <w:t xml:space="preserve">47% </w:t>
      </w:r>
      <w:r w:rsidR="00C87F72">
        <w:rPr>
          <w:rFonts w:ascii="Century Gothic" w:eastAsia="Calibri" w:hAnsi="Century Gothic" w:cs="Tahoma"/>
          <w:kern w:val="0"/>
          <w:sz w:val="32"/>
          <w:szCs w:val="32"/>
          <w14:ligatures w14:val="none"/>
        </w:rPr>
        <w:t xml:space="preserve">de femmes </w:t>
      </w:r>
      <w:r w:rsidRPr="00A526DB">
        <w:rPr>
          <w:rFonts w:ascii="Century Gothic" w:eastAsia="Calibri" w:hAnsi="Century Gothic" w:cs="Tahoma"/>
          <w:kern w:val="0"/>
          <w:sz w:val="32"/>
          <w:szCs w:val="32"/>
          <w14:ligatures w14:val="none"/>
        </w:rPr>
        <w:t>en magistra</w:t>
      </w:r>
      <w:r w:rsidR="001B48BE" w:rsidRPr="00A526DB">
        <w:rPr>
          <w:rFonts w:ascii="Century Gothic" w:eastAsia="Calibri" w:hAnsi="Century Gothic" w:cs="Tahoma"/>
          <w:kern w:val="0"/>
          <w:sz w:val="32"/>
          <w:szCs w:val="32"/>
          <w14:ligatures w14:val="none"/>
        </w:rPr>
        <w:t>ture ;</w:t>
      </w:r>
    </w:p>
    <w:p w14:paraId="7AE31CE1" w14:textId="5BEE4EF6" w:rsidR="00103DC9" w:rsidRPr="00AF6328" w:rsidRDefault="00103DC9"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F6328">
        <w:rPr>
          <w:rFonts w:ascii="Century Gothic" w:eastAsia="Calibri" w:hAnsi="Century Gothic" w:cs="Tahoma"/>
          <w:kern w:val="0"/>
          <w:sz w:val="32"/>
          <w:szCs w:val="32"/>
          <w14:ligatures w14:val="none"/>
        </w:rPr>
        <w:t xml:space="preserve">40% </w:t>
      </w:r>
      <w:r w:rsidR="00C87F72">
        <w:rPr>
          <w:rFonts w:ascii="Century Gothic" w:eastAsia="Calibri" w:hAnsi="Century Gothic" w:cs="Tahoma"/>
          <w:kern w:val="0"/>
          <w:sz w:val="32"/>
          <w:szCs w:val="32"/>
          <w14:ligatures w14:val="none"/>
        </w:rPr>
        <w:t xml:space="preserve">de femmes </w:t>
      </w:r>
      <w:r w:rsidRPr="00AF6328">
        <w:rPr>
          <w:rFonts w:ascii="Century Gothic" w:eastAsia="Calibri" w:hAnsi="Century Gothic" w:cs="Tahoma"/>
          <w:kern w:val="0"/>
          <w:sz w:val="32"/>
          <w:szCs w:val="32"/>
          <w14:ligatures w14:val="none"/>
        </w:rPr>
        <w:t>à la Commission nationale des droits de l’homme ;</w:t>
      </w:r>
    </w:p>
    <w:p w14:paraId="7D898A84" w14:textId="6FD50834" w:rsidR="00A526DB" w:rsidRPr="00A526DB" w:rsidRDefault="00A526DB"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526DB">
        <w:rPr>
          <w:rFonts w:ascii="Century Gothic" w:eastAsia="Calibri" w:hAnsi="Century Gothic" w:cs="Tahoma"/>
          <w:kern w:val="0"/>
          <w:sz w:val="32"/>
          <w:szCs w:val="32"/>
          <w14:ligatures w14:val="none"/>
        </w:rPr>
        <w:t xml:space="preserve">33,3% </w:t>
      </w:r>
      <w:r w:rsidR="00A5461D">
        <w:rPr>
          <w:rFonts w:ascii="Century Gothic" w:eastAsia="Calibri" w:hAnsi="Century Gothic" w:cs="Tahoma"/>
          <w:kern w:val="0"/>
          <w:sz w:val="32"/>
          <w:szCs w:val="32"/>
          <w14:ligatures w14:val="none"/>
        </w:rPr>
        <w:t xml:space="preserve">de femmes </w:t>
      </w:r>
      <w:r w:rsidRPr="00A526DB">
        <w:rPr>
          <w:rFonts w:ascii="Century Gothic" w:eastAsia="Calibri" w:hAnsi="Century Gothic" w:cs="Tahoma"/>
          <w:kern w:val="0"/>
          <w:sz w:val="32"/>
          <w:szCs w:val="32"/>
          <w14:ligatures w14:val="none"/>
        </w:rPr>
        <w:t xml:space="preserve">à la Cour constitutionnelle ; </w:t>
      </w:r>
    </w:p>
    <w:p w14:paraId="253B669C" w14:textId="14BB4865" w:rsidR="00A526DB" w:rsidRPr="00AF6328" w:rsidRDefault="00A526DB"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F6328">
        <w:rPr>
          <w:rFonts w:ascii="Century Gothic" w:eastAsia="Calibri" w:hAnsi="Century Gothic" w:cs="Tahoma"/>
          <w:kern w:val="0"/>
          <w:sz w:val="32"/>
          <w:szCs w:val="32"/>
          <w14:ligatures w14:val="none"/>
        </w:rPr>
        <w:t xml:space="preserve">30,55% </w:t>
      </w:r>
      <w:r w:rsidR="00A5461D">
        <w:rPr>
          <w:rFonts w:ascii="Century Gothic" w:eastAsia="Calibri" w:hAnsi="Century Gothic" w:cs="Tahoma"/>
          <w:kern w:val="0"/>
          <w:sz w:val="32"/>
          <w:szCs w:val="32"/>
          <w14:ligatures w14:val="none"/>
        </w:rPr>
        <w:t xml:space="preserve">de femmes </w:t>
      </w:r>
      <w:r w:rsidRPr="00AF6328">
        <w:rPr>
          <w:rFonts w:ascii="Century Gothic" w:eastAsia="Calibri" w:hAnsi="Century Gothic" w:cs="Tahoma"/>
          <w:kern w:val="0"/>
          <w:sz w:val="32"/>
          <w:szCs w:val="32"/>
          <w14:ligatures w14:val="none"/>
        </w:rPr>
        <w:t>au Sénat ;</w:t>
      </w:r>
    </w:p>
    <w:p w14:paraId="0552B83C" w14:textId="13AAF24D" w:rsidR="00A526DB" w:rsidRPr="00AF6328" w:rsidRDefault="00A526DB"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F6328">
        <w:rPr>
          <w:rFonts w:ascii="Century Gothic" w:eastAsia="Calibri" w:hAnsi="Century Gothic" w:cs="Tahoma"/>
          <w:kern w:val="0"/>
          <w:sz w:val="32"/>
          <w:szCs w:val="32"/>
          <w14:ligatures w14:val="none"/>
        </w:rPr>
        <w:lastRenderedPageBreak/>
        <w:t xml:space="preserve">25% </w:t>
      </w:r>
      <w:r w:rsidR="00A5461D">
        <w:rPr>
          <w:rFonts w:ascii="Century Gothic" w:eastAsia="Calibri" w:hAnsi="Century Gothic" w:cs="Tahoma"/>
          <w:kern w:val="0"/>
          <w:sz w:val="32"/>
          <w:szCs w:val="32"/>
          <w14:ligatures w14:val="none"/>
        </w:rPr>
        <w:t xml:space="preserve">de femmes </w:t>
      </w:r>
      <w:r w:rsidRPr="00AF6328">
        <w:rPr>
          <w:rFonts w:ascii="Century Gothic" w:eastAsia="Calibri" w:hAnsi="Century Gothic" w:cs="Tahoma"/>
          <w:kern w:val="0"/>
          <w:sz w:val="32"/>
          <w:szCs w:val="32"/>
          <w14:ligatures w14:val="none"/>
        </w:rPr>
        <w:t xml:space="preserve">à la Haute cour de justice ; </w:t>
      </w:r>
    </w:p>
    <w:p w14:paraId="3259907B" w14:textId="3F79FB6C" w:rsidR="00A526DB" w:rsidRPr="00AF6328" w:rsidRDefault="00A526DB"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F6328">
        <w:rPr>
          <w:rFonts w:ascii="Century Gothic" w:eastAsia="Calibri" w:hAnsi="Century Gothic" w:cs="Tahoma"/>
          <w:kern w:val="0"/>
          <w:sz w:val="32"/>
          <w:szCs w:val="32"/>
          <w14:ligatures w14:val="none"/>
        </w:rPr>
        <w:t xml:space="preserve">25% </w:t>
      </w:r>
      <w:r w:rsidR="00A5461D">
        <w:rPr>
          <w:rFonts w:ascii="Century Gothic" w:eastAsia="Calibri" w:hAnsi="Century Gothic" w:cs="Tahoma"/>
          <w:kern w:val="0"/>
          <w:sz w:val="32"/>
          <w:szCs w:val="32"/>
          <w14:ligatures w14:val="none"/>
        </w:rPr>
        <w:t xml:space="preserve">de femmes </w:t>
      </w:r>
      <w:r w:rsidRPr="00AF6328">
        <w:rPr>
          <w:rFonts w:ascii="Century Gothic" w:eastAsia="Calibri" w:hAnsi="Century Gothic" w:cs="Tahoma"/>
          <w:kern w:val="0"/>
          <w:sz w:val="32"/>
          <w:szCs w:val="32"/>
          <w14:ligatures w14:val="none"/>
        </w:rPr>
        <w:t>au Conseil consultatif des personnes vivant avec handicap ;</w:t>
      </w:r>
    </w:p>
    <w:p w14:paraId="2DBA23A3" w14:textId="4764FBD7" w:rsidR="007529B8" w:rsidRPr="00AF6328" w:rsidRDefault="007529B8"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F6328">
        <w:rPr>
          <w:rFonts w:ascii="Century Gothic" w:eastAsia="Calibri" w:hAnsi="Century Gothic" w:cs="Tahoma"/>
          <w:kern w:val="0"/>
          <w:sz w:val="32"/>
          <w:szCs w:val="32"/>
          <w14:ligatures w14:val="none"/>
        </w:rPr>
        <w:t>22</w:t>
      </w:r>
      <w:r w:rsidR="008008D9" w:rsidRPr="00AF6328">
        <w:rPr>
          <w:rFonts w:ascii="Century Gothic" w:eastAsia="Calibri" w:hAnsi="Century Gothic" w:cs="Tahoma"/>
          <w:kern w:val="0"/>
          <w:sz w:val="32"/>
          <w:szCs w:val="32"/>
          <w14:ligatures w14:val="none"/>
        </w:rPr>
        <w:t xml:space="preserve">% </w:t>
      </w:r>
      <w:r w:rsidR="003D5A4E">
        <w:rPr>
          <w:rFonts w:ascii="Century Gothic" w:eastAsia="Calibri" w:hAnsi="Century Gothic" w:cs="Tahoma"/>
          <w:kern w:val="0"/>
          <w:sz w:val="32"/>
          <w:szCs w:val="32"/>
          <w14:ligatures w14:val="none"/>
        </w:rPr>
        <w:t xml:space="preserve">de femmes </w:t>
      </w:r>
      <w:r w:rsidRPr="00AF6328">
        <w:rPr>
          <w:rFonts w:ascii="Century Gothic" w:eastAsia="Calibri" w:hAnsi="Century Gothic" w:cs="Tahoma"/>
          <w:kern w:val="0"/>
          <w:sz w:val="32"/>
          <w:szCs w:val="32"/>
          <w14:ligatures w14:val="none"/>
        </w:rPr>
        <w:t>au Gouvernement</w:t>
      </w:r>
      <w:r w:rsidR="00103DC9">
        <w:rPr>
          <w:rFonts w:ascii="Century Gothic" w:eastAsia="Calibri" w:hAnsi="Century Gothic" w:cs="Tahoma"/>
          <w:kern w:val="0"/>
          <w:sz w:val="32"/>
          <w:szCs w:val="32"/>
          <w14:ligatures w14:val="none"/>
        </w:rPr>
        <w:t> ;</w:t>
      </w:r>
    </w:p>
    <w:p w14:paraId="750D75C3" w14:textId="02F8E279" w:rsidR="00103DC9" w:rsidRPr="00AF6328" w:rsidRDefault="00103DC9"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F6328">
        <w:rPr>
          <w:rFonts w:ascii="Century Gothic" w:eastAsia="Calibri" w:hAnsi="Century Gothic" w:cs="Tahoma"/>
          <w:kern w:val="0"/>
          <w:sz w:val="32"/>
          <w:szCs w:val="32"/>
          <w14:ligatures w14:val="none"/>
        </w:rPr>
        <w:t xml:space="preserve">20,85% </w:t>
      </w:r>
      <w:r w:rsidR="003D5A4E">
        <w:rPr>
          <w:rFonts w:ascii="Century Gothic" w:eastAsia="Calibri" w:hAnsi="Century Gothic" w:cs="Tahoma"/>
          <w:kern w:val="0"/>
          <w:sz w:val="32"/>
          <w:szCs w:val="32"/>
          <w14:ligatures w14:val="none"/>
        </w:rPr>
        <w:t xml:space="preserve">de femmes </w:t>
      </w:r>
      <w:r w:rsidRPr="00AF6328">
        <w:rPr>
          <w:rFonts w:ascii="Century Gothic" w:eastAsia="Calibri" w:hAnsi="Century Gothic" w:cs="Tahoma"/>
          <w:kern w:val="0"/>
          <w:sz w:val="32"/>
          <w:szCs w:val="32"/>
          <w14:ligatures w14:val="none"/>
        </w:rPr>
        <w:t>dans les Conseils municipaux ;</w:t>
      </w:r>
    </w:p>
    <w:p w14:paraId="0FB2F79B" w14:textId="3B3A00E2" w:rsidR="00103DC9" w:rsidRPr="00AF6328" w:rsidRDefault="00103DC9"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F6328">
        <w:rPr>
          <w:rFonts w:ascii="Century Gothic" w:eastAsia="Calibri" w:hAnsi="Century Gothic" w:cs="Tahoma"/>
          <w:kern w:val="0"/>
          <w:sz w:val="32"/>
          <w:szCs w:val="32"/>
          <w14:ligatures w14:val="none"/>
        </w:rPr>
        <w:t xml:space="preserve">19,44% </w:t>
      </w:r>
      <w:r w:rsidR="003D5A4E">
        <w:rPr>
          <w:rFonts w:ascii="Century Gothic" w:eastAsia="Calibri" w:hAnsi="Century Gothic" w:cs="Tahoma"/>
          <w:kern w:val="0"/>
          <w:sz w:val="32"/>
          <w:szCs w:val="32"/>
          <w14:ligatures w14:val="none"/>
        </w:rPr>
        <w:t xml:space="preserve">de femmes </w:t>
      </w:r>
      <w:r w:rsidRPr="00AF6328">
        <w:rPr>
          <w:rFonts w:ascii="Century Gothic" w:eastAsia="Calibri" w:hAnsi="Century Gothic" w:cs="Tahoma"/>
          <w:kern w:val="0"/>
          <w:sz w:val="32"/>
          <w:szCs w:val="32"/>
          <w14:ligatures w14:val="none"/>
        </w:rPr>
        <w:t>dans les Conseils départementaux ;</w:t>
      </w:r>
    </w:p>
    <w:p w14:paraId="6C96B97E" w14:textId="33D1301B" w:rsidR="007529B8" w:rsidRPr="00AF6328" w:rsidRDefault="007529B8"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F6328">
        <w:rPr>
          <w:rFonts w:ascii="Century Gothic" w:eastAsia="Calibri" w:hAnsi="Century Gothic" w:cs="Tahoma"/>
          <w:kern w:val="0"/>
          <w:sz w:val="32"/>
          <w:szCs w:val="32"/>
          <w14:ligatures w14:val="none"/>
        </w:rPr>
        <w:t xml:space="preserve">16% </w:t>
      </w:r>
      <w:r w:rsidR="004664EF">
        <w:rPr>
          <w:rFonts w:ascii="Century Gothic" w:eastAsia="Calibri" w:hAnsi="Century Gothic" w:cs="Tahoma"/>
          <w:kern w:val="0"/>
          <w:sz w:val="32"/>
          <w:szCs w:val="32"/>
          <w14:ligatures w14:val="none"/>
        </w:rPr>
        <w:t xml:space="preserve">de femmes </w:t>
      </w:r>
      <w:r w:rsidRPr="00AF6328">
        <w:rPr>
          <w:rFonts w:ascii="Century Gothic" w:eastAsia="Calibri" w:hAnsi="Century Gothic" w:cs="Tahoma"/>
          <w:kern w:val="0"/>
          <w:sz w:val="32"/>
          <w:szCs w:val="32"/>
          <w14:ligatures w14:val="none"/>
        </w:rPr>
        <w:t>à l’Assemblée nationale</w:t>
      </w:r>
      <w:r w:rsidR="00CD768B" w:rsidRPr="00AF6328">
        <w:rPr>
          <w:rFonts w:ascii="Century Gothic" w:eastAsia="Calibri" w:hAnsi="Century Gothic" w:cs="Tahoma"/>
          <w:kern w:val="0"/>
          <w:sz w:val="32"/>
          <w:szCs w:val="32"/>
          <w14:ligatures w14:val="none"/>
        </w:rPr>
        <w:t> ;</w:t>
      </w:r>
    </w:p>
    <w:p w14:paraId="2A98E07E" w14:textId="00FAA98A" w:rsidR="00611B2F" w:rsidRPr="00AF6328" w:rsidRDefault="00611B2F"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sidRPr="00AF6328">
        <w:rPr>
          <w:rFonts w:ascii="Century Gothic" w:eastAsia="Calibri" w:hAnsi="Century Gothic" w:cs="Tahoma"/>
          <w:kern w:val="0"/>
          <w:sz w:val="32"/>
          <w:szCs w:val="32"/>
          <w14:ligatures w14:val="none"/>
        </w:rPr>
        <w:t>15,38%</w:t>
      </w:r>
      <w:r w:rsidR="004664EF">
        <w:rPr>
          <w:rFonts w:ascii="Century Gothic" w:eastAsia="Calibri" w:hAnsi="Century Gothic" w:cs="Tahoma"/>
          <w:kern w:val="0"/>
          <w:sz w:val="32"/>
          <w:szCs w:val="32"/>
          <w14:ligatures w14:val="none"/>
        </w:rPr>
        <w:t xml:space="preserve"> de</w:t>
      </w:r>
      <w:r w:rsidR="0083212E">
        <w:rPr>
          <w:rFonts w:ascii="Century Gothic" w:eastAsia="Calibri" w:hAnsi="Century Gothic" w:cs="Tahoma"/>
          <w:kern w:val="0"/>
          <w:sz w:val="32"/>
          <w:szCs w:val="32"/>
          <w14:ligatures w14:val="none"/>
        </w:rPr>
        <w:t xml:space="preserve"> </w:t>
      </w:r>
      <w:r w:rsidR="004664EF">
        <w:rPr>
          <w:rFonts w:ascii="Century Gothic" w:eastAsia="Calibri" w:hAnsi="Century Gothic" w:cs="Tahoma"/>
          <w:kern w:val="0"/>
          <w:sz w:val="32"/>
          <w:szCs w:val="32"/>
          <w14:ligatures w14:val="none"/>
        </w:rPr>
        <w:t>fem</w:t>
      </w:r>
      <w:r w:rsidR="0083212E">
        <w:rPr>
          <w:rFonts w:ascii="Century Gothic" w:eastAsia="Calibri" w:hAnsi="Century Gothic" w:cs="Tahoma"/>
          <w:kern w:val="0"/>
          <w:sz w:val="32"/>
          <w:szCs w:val="32"/>
          <w14:ligatures w14:val="none"/>
        </w:rPr>
        <w:t>m</w:t>
      </w:r>
      <w:r w:rsidR="004664EF">
        <w:rPr>
          <w:rFonts w:ascii="Century Gothic" w:eastAsia="Calibri" w:hAnsi="Century Gothic" w:cs="Tahoma"/>
          <w:kern w:val="0"/>
          <w:sz w:val="32"/>
          <w:szCs w:val="32"/>
          <w14:ligatures w14:val="none"/>
        </w:rPr>
        <w:t>es</w:t>
      </w:r>
      <w:r w:rsidRPr="00AF6328">
        <w:rPr>
          <w:rFonts w:ascii="Century Gothic" w:eastAsia="Calibri" w:hAnsi="Century Gothic" w:cs="Tahoma"/>
          <w:kern w:val="0"/>
          <w:sz w:val="32"/>
          <w:szCs w:val="32"/>
          <w14:ligatures w14:val="none"/>
        </w:rPr>
        <w:t xml:space="preserve"> accréditées en qualité de d’ambassadeurs</w:t>
      </w:r>
      <w:r w:rsidR="00AE5B92" w:rsidRPr="00AF6328">
        <w:rPr>
          <w:rFonts w:ascii="Century Gothic" w:eastAsia="Calibri" w:hAnsi="Century Gothic" w:cs="Tahoma"/>
          <w:kern w:val="0"/>
          <w:sz w:val="32"/>
          <w:szCs w:val="32"/>
          <w14:ligatures w14:val="none"/>
        </w:rPr>
        <w:t xml:space="preserve"> </w:t>
      </w:r>
      <w:r w:rsidRPr="00AF6328">
        <w:rPr>
          <w:rFonts w:ascii="Century Gothic" w:eastAsia="Calibri" w:hAnsi="Century Gothic" w:cs="Tahoma"/>
          <w:kern w:val="0"/>
          <w:sz w:val="32"/>
          <w:szCs w:val="32"/>
          <w14:ligatures w14:val="none"/>
        </w:rPr>
        <w:t>extraordinaires et plénipotentiaires ;</w:t>
      </w:r>
    </w:p>
    <w:p w14:paraId="71F39A72" w14:textId="18E13F2A" w:rsidR="00F83B61" w:rsidRPr="00AF6328" w:rsidRDefault="00C87F72" w:rsidP="00C15816">
      <w:pPr>
        <w:numPr>
          <w:ilvl w:val="0"/>
          <w:numId w:val="6"/>
        </w:numPr>
        <w:spacing w:after="200" w:line="276" w:lineRule="auto"/>
        <w:contextualSpacing/>
        <w:jc w:val="both"/>
        <w:rPr>
          <w:rFonts w:ascii="Century Gothic" w:eastAsia="Calibri" w:hAnsi="Century Gothic" w:cs="Tahoma"/>
          <w:kern w:val="0"/>
          <w:sz w:val="32"/>
          <w:szCs w:val="32"/>
          <w14:ligatures w14:val="none"/>
        </w:rPr>
      </w:pPr>
      <w:r>
        <w:rPr>
          <w:rFonts w:ascii="Century Gothic" w:eastAsia="Calibri" w:hAnsi="Century Gothic" w:cs="Tahoma"/>
          <w:kern w:val="0"/>
          <w:sz w:val="32"/>
          <w:szCs w:val="32"/>
          <w14:ligatures w14:val="none"/>
        </w:rPr>
        <w:t xml:space="preserve">Puis la présence de </w:t>
      </w:r>
      <w:r w:rsidR="00F83B61" w:rsidRPr="00AF6328">
        <w:rPr>
          <w:rFonts w:ascii="Century Gothic" w:eastAsia="Calibri" w:hAnsi="Century Gothic" w:cs="Tahoma"/>
          <w:kern w:val="0"/>
          <w:sz w:val="32"/>
          <w:szCs w:val="32"/>
          <w14:ligatures w14:val="none"/>
        </w:rPr>
        <w:t>2 femmes préfets sur un total de 12 préfets.</w:t>
      </w:r>
    </w:p>
    <w:p w14:paraId="20415CE9" w14:textId="77777777" w:rsidR="00F83B61" w:rsidRPr="00AF6328" w:rsidRDefault="00F83B61" w:rsidP="00C15816">
      <w:pPr>
        <w:autoSpaceDE w:val="0"/>
        <w:autoSpaceDN w:val="0"/>
        <w:adjustRightInd w:val="0"/>
        <w:spacing w:after="0" w:line="276" w:lineRule="auto"/>
        <w:jc w:val="both"/>
        <w:rPr>
          <w:rFonts w:ascii="Century Gothic" w:eastAsia="Calibri" w:hAnsi="Century Gothic" w:cs="Arial"/>
          <w:b/>
          <w:kern w:val="0"/>
          <w14:ligatures w14:val="none"/>
        </w:rPr>
      </w:pPr>
    </w:p>
    <w:p w14:paraId="4C15F4AB" w14:textId="633E7EC3" w:rsidR="00E21A40" w:rsidRPr="00664E39" w:rsidRDefault="00435DED"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
          <w:kern w:val="0"/>
          <w:sz w:val="32"/>
          <w:szCs w:val="32"/>
          <w14:ligatures w14:val="none"/>
        </w:rPr>
        <w:t>D</w:t>
      </w:r>
      <w:r w:rsidRPr="00664E39">
        <w:rPr>
          <w:rFonts w:ascii="Century Gothic" w:eastAsia="Calibri" w:hAnsi="Century Gothic" w:cs="Arial"/>
          <w:bCs/>
          <w:kern w:val="0"/>
          <w:sz w:val="32"/>
          <w:szCs w:val="32"/>
          <w14:ligatures w14:val="none"/>
        </w:rPr>
        <w:t xml:space="preserve">e son dernier passage devant ce comité, la République du Congo </w:t>
      </w:r>
      <w:r w:rsidR="00E21A40" w:rsidRPr="00664E39">
        <w:rPr>
          <w:rFonts w:ascii="Century Gothic" w:eastAsia="Calibri" w:hAnsi="Century Gothic" w:cs="Arial"/>
          <w:bCs/>
          <w:kern w:val="0"/>
          <w:sz w:val="32"/>
          <w:szCs w:val="32"/>
          <w14:ligatures w14:val="none"/>
        </w:rPr>
        <w:t>a</w:t>
      </w:r>
      <w:r w:rsidR="00444B07" w:rsidRPr="00664E39">
        <w:rPr>
          <w:rFonts w:ascii="Century Gothic" w:eastAsia="Calibri" w:hAnsi="Century Gothic" w:cs="Arial"/>
          <w:bCs/>
          <w:kern w:val="0"/>
          <w:sz w:val="32"/>
          <w:szCs w:val="32"/>
          <w14:ligatures w14:val="none"/>
        </w:rPr>
        <w:t xml:space="preserve"> </w:t>
      </w:r>
      <w:r w:rsidR="00664E39" w:rsidRPr="00664E39">
        <w:rPr>
          <w:rFonts w:ascii="Century Gothic" w:eastAsia="Calibri" w:hAnsi="Century Gothic" w:cs="Arial"/>
          <w:bCs/>
          <w:kern w:val="0"/>
          <w:sz w:val="32"/>
          <w:szCs w:val="32"/>
          <w14:ligatures w14:val="none"/>
        </w:rPr>
        <w:t>renforcé</w:t>
      </w:r>
      <w:r w:rsidR="005D4964" w:rsidRPr="00664E39">
        <w:rPr>
          <w:rFonts w:ascii="Century Gothic" w:eastAsia="Calibri" w:hAnsi="Century Gothic" w:cs="Arial"/>
          <w:bCs/>
          <w:kern w:val="0"/>
          <w:sz w:val="32"/>
          <w:szCs w:val="32"/>
          <w14:ligatures w14:val="none"/>
        </w:rPr>
        <w:t xml:space="preserve"> et </w:t>
      </w:r>
      <w:r w:rsidR="00444B07" w:rsidRPr="00664E39">
        <w:rPr>
          <w:rFonts w:ascii="Century Gothic" w:eastAsia="Calibri" w:hAnsi="Century Gothic" w:cs="Arial"/>
          <w:bCs/>
          <w:kern w:val="0"/>
          <w:sz w:val="32"/>
          <w:szCs w:val="32"/>
          <w14:ligatures w14:val="none"/>
        </w:rPr>
        <w:t>fait évoluer son cadre normatif</w:t>
      </w:r>
      <w:r w:rsidR="003B27A3" w:rsidRPr="00664E39">
        <w:rPr>
          <w:rFonts w:ascii="Century Gothic" w:eastAsia="Calibri" w:hAnsi="Century Gothic" w:cs="Arial"/>
          <w:bCs/>
          <w:kern w:val="0"/>
          <w:sz w:val="32"/>
          <w:szCs w:val="32"/>
          <w14:ligatures w14:val="none"/>
        </w:rPr>
        <w:t xml:space="preserve"> </w:t>
      </w:r>
      <w:r w:rsidRPr="00664E39">
        <w:rPr>
          <w:rFonts w:ascii="Century Gothic" w:eastAsia="Calibri" w:hAnsi="Century Gothic" w:cs="Arial"/>
          <w:bCs/>
          <w:kern w:val="0"/>
          <w:sz w:val="32"/>
          <w:szCs w:val="32"/>
          <w14:ligatures w14:val="none"/>
        </w:rPr>
        <w:t xml:space="preserve">et institutionnel </w:t>
      </w:r>
      <w:r w:rsidR="003B27A3" w:rsidRPr="00664E39">
        <w:rPr>
          <w:rFonts w:ascii="Century Gothic" w:eastAsia="Calibri" w:hAnsi="Century Gothic" w:cs="Arial"/>
          <w:bCs/>
          <w:kern w:val="0"/>
          <w:sz w:val="32"/>
          <w:szCs w:val="32"/>
          <w14:ligatures w14:val="none"/>
        </w:rPr>
        <w:t>en adoptant</w:t>
      </w:r>
      <w:r w:rsidR="008C3EED" w:rsidRPr="00664E39">
        <w:rPr>
          <w:rFonts w:ascii="Century Gothic" w:eastAsia="Calibri" w:hAnsi="Century Gothic" w:cs="Arial"/>
          <w:bCs/>
          <w:kern w:val="0"/>
          <w:sz w:val="32"/>
          <w:szCs w:val="32"/>
          <w14:ligatures w14:val="none"/>
        </w:rPr>
        <w:t xml:space="preserve"> </w:t>
      </w:r>
      <w:r w:rsidR="00E21A40" w:rsidRPr="00664E39">
        <w:rPr>
          <w:rFonts w:ascii="Century Gothic" w:eastAsia="Calibri" w:hAnsi="Century Gothic" w:cs="Arial"/>
          <w:bCs/>
          <w:kern w:val="0"/>
          <w:sz w:val="32"/>
          <w:szCs w:val="32"/>
          <w14:ligatures w14:val="none"/>
        </w:rPr>
        <w:t>les textes suivants :</w:t>
      </w:r>
      <w:r w:rsidR="000410ED" w:rsidRPr="00664E39">
        <w:rPr>
          <w:rFonts w:ascii="Century Gothic" w:eastAsia="Calibri" w:hAnsi="Century Gothic" w:cs="Arial"/>
          <w:bCs/>
          <w:kern w:val="0"/>
          <w:sz w:val="32"/>
          <w:szCs w:val="32"/>
          <w14:ligatures w14:val="none"/>
        </w:rPr>
        <w:t xml:space="preserve"> </w:t>
      </w:r>
    </w:p>
    <w:p w14:paraId="0158101A" w14:textId="77777777" w:rsidR="00E21A40" w:rsidRPr="00664E39" w:rsidRDefault="00E21A40" w:rsidP="00C15816">
      <w:pPr>
        <w:spacing w:after="200" w:line="276" w:lineRule="auto"/>
        <w:ind w:left="720"/>
        <w:contextualSpacing/>
        <w:rPr>
          <w:rFonts w:ascii="Century Gothic" w:eastAsia="Calibri" w:hAnsi="Century Gothic" w:cs="Arial"/>
          <w:bCs/>
          <w:kern w:val="0"/>
          <w14:ligatures w14:val="none"/>
        </w:rPr>
      </w:pPr>
    </w:p>
    <w:p w14:paraId="395D3006" w14:textId="77777777" w:rsidR="00F8371F" w:rsidRPr="00664E39" w:rsidRDefault="00450F21" w:rsidP="00C15816">
      <w:pPr>
        <w:numPr>
          <w:ilvl w:val="0"/>
          <w:numId w:val="8"/>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la loi fixant le droit d’asile et le statut de réfugié</w:t>
      </w:r>
      <w:r w:rsidR="00F8371F" w:rsidRPr="00664E39">
        <w:rPr>
          <w:rFonts w:ascii="Century Gothic" w:eastAsia="Calibri" w:hAnsi="Century Gothic" w:cs="Arial"/>
          <w:bCs/>
          <w:kern w:val="0"/>
          <w:sz w:val="32"/>
          <w:szCs w:val="32"/>
          <w14:ligatures w14:val="none"/>
        </w:rPr>
        <w:t> ;</w:t>
      </w:r>
    </w:p>
    <w:p w14:paraId="0BEA1766" w14:textId="2071C6BE" w:rsidR="00E21A40" w:rsidRPr="00664E39" w:rsidRDefault="00E21A40" w:rsidP="00C15816">
      <w:pPr>
        <w:numPr>
          <w:ilvl w:val="0"/>
          <w:numId w:val="8"/>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 xml:space="preserve">la </w:t>
      </w:r>
      <w:r w:rsidR="00F8371F" w:rsidRPr="00664E39">
        <w:rPr>
          <w:rFonts w:ascii="Century Gothic" w:eastAsia="Calibri" w:hAnsi="Century Gothic" w:cs="Arial"/>
          <w:bCs/>
          <w:kern w:val="0"/>
          <w:sz w:val="32"/>
          <w:szCs w:val="32"/>
          <w14:ligatures w14:val="none"/>
        </w:rPr>
        <w:t xml:space="preserve">loi </w:t>
      </w:r>
      <w:r w:rsidRPr="00664E39">
        <w:rPr>
          <w:rFonts w:ascii="Century Gothic" w:eastAsia="Calibri" w:hAnsi="Century Gothic" w:cs="Arial"/>
          <w:bCs/>
          <w:kern w:val="0"/>
          <w:sz w:val="32"/>
          <w:szCs w:val="32"/>
          <w14:ligatures w14:val="none"/>
        </w:rPr>
        <w:t>portant lutte contre la traite des personnes ;</w:t>
      </w:r>
    </w:p>
    <w:p w14:paraId="2E905775" w14:textId="3BFB15FC" w:rsidR="00E21A40" w:rsidRPr="00664E39" w:rsidRDefault="00E21A40" w:rsidP="00C15816">
      <w:pPr>
        <w:numPr>
          <w:ilvl w:val="0"/>
          <w:numId w:val="8"/>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 xml:space="preserve">la </w:t>
      </w:r>
      <w:r w:rsidR="00F23072" w:rsidRPr="00664E39">
        <w:rPr>
          <w:rFonts w:ascii="Century Gothic" w:eastAsia="Calibri" w:hAnsi="Century Gothic" w:cs="Arial"/>
          <w:bCs/>
          <w:kern w:val="0"/>
          <w:sz w:val="32"/>
          <w:szCs w:val="32"/>
          <w14:ligatures w14:val="none"/>
        </w:rPr>
        <w:t xml:space="preserve">loi </w:t>
      </w:r>
      <w:r w:rsidRPr="00664E39">
        <w:rPr>
          <w:rFonts w:ascii="Century Gothic" w:eastAsia="Calibri" w:hAnsi="Century Gothic" w:cs="Arial"/>
          <w:bCs/>
          <w:kern w:val="0"/>
          <w:sz w:val="32"/>
          <w:szCs w:val="32"/>
          <w14:ligatures w14:val="none"/>
        </w:rPr>
        <w:t>portant code pénitentiaire en République du Congo ;</w:t>
      </w:r>
    </w:p>
    <w:p w14:paraId="56889B5A" w14:textId="77777777" w:rsidR="00C04980" w:rsidRPr="00664E39" w:rsidRDefault="00715AAA" w:rsidP="00C15816">
      <w:pPr>
        <w:numPr>
          <w:ilvl w:val="0"/>
          <w:numId w:val="8"/>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la loi portant gestion durable de l'environnement en République du Congo</w:t>
      </w:r>
      <w:r w:rsidR="00C04980" w:rsidRPr="00664E39">
        <w:rPr>
          <w:rFonts w:ascii="Century Gothic" w:eastAsia="Calibri" w:hAnsi="Century Gothic" w:cs="Arial"/>
          <w:bCs/>
          <w:kern w:val="0"/>
          <w:sz w:val="32"/>
          <w:szCs w:val="32"/>
          <w14:ligatures w14:val="none"/>
        </w:rPr>
        <w:t> ;</w:t>
      </w:r>
    </w:p>
    <w:p w14:paraId="7277EE34" w14:textId="54B24832" w:rsidR="00E21A40" w:rsidRPr="00664E39" w:rsidRDefault="00E21A40" w:rsidP="00C15816">
      <w:pPr>
        <w:numPr>
          <w:ilvl w:val="0"/>
          <w:numId w:val="8"/>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 xml:space="preserve">la loi </w:t>
      </w:r>
      <w:r w:rsidR="00F8371F" w:rsidRPr="00664E39">
        <w:rPr>
          <w:rFonts w:ascii="Century Gothic" w:eastAsia="Calibri" w:hAnsi="Century Gothic" w:cs="Arial"/>
          <w:bCs/>
          <w:kern w:val="0"/>
          <w:sz w:val="32"/>
          <w:szCs w:val="32"/>
          <w14:ligatures w14:val="none"/>
        </w:rPr>
        <w:t xml:space="preserve">MOUEBARA </w:t>
      </w:r>
      <w:r w:rsidRPr="00664E39">
        <w:rPr>
          <w:rFonts w:ascii="Century Gothic" w:eastAsia="Calibri" w:hAnsi="Century Gothic" w:cs="Arial"/>
          <w:bCs/>
          <w:kern w:val="0"/>
          <w:sz w:val="32"/>
          <w:szCs w:val="32"/>
          <w14:ligatures w14:val="none"/>
        </w:rPr>
        <w:t>portant lutte contre les violences faites aux femmes en République du Congo et ses textes d’application ;</w:t>
      </w:r>
    </w:p>
    <w:p w14:paraId="7DFA44C3" w14:textId="2EA017B5" w:rsidR="00E21A40" w:rsidRPr="00664E39" w:rsidRDefault="00E21A40" w:rsidP="00C15816">
      <w:pPr>
        <w:numPr>
          <w:ilvl w:val="0"/>
          <w:numId w:val="8"/>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la loi portant création du centre MOUEBARA pour l’accueil et la réhabilitation des femmes et des filles victimes de violence ;</w:t>
      </w:r>
    </w:p>
    <w:p w14:paraId="02131681" w14:textId="4BCC4AB8" w:rsidR="002E5B75" w:rsidRPr="00664E39" w:rsidRDefault="002E5B75" w:rsidP="00C15816">
      <w:pPr>
        <w:numPr>
          <w:ilvl w:val="0"/>
          <w:numId w:val="8"/>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lastRenderedPageBreak/>
        <w:t>la loi instituant la profession d’huissier de justice en République du Congo ;</w:t>
      </w:r>
    </w:p>
    <w:p w14:paraId="364A0C06" w14:textId="77777777" w:rsidR="002E5B75" w:rsidRPr="00664E39" w:rsidRDefault="002E5B75" w:rsidP="00C15816">
      <w:pPr>
        <w:numPr>
          <w:ilvl w:val="0"/>
          <w:numId w:val="8"/>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la loi fixant les modalités de cessation de fonctions des magistrats placés hors convention ;</w:t>
      </w:r>
    </w:p>
    <w:p w14:paraId="74121F9C" w14:textId="77777777" w:rsidR="002E5B75" w:rsidRPr="00664E39" w:rsidRDefault="002E5B75" w:rsidP="00C15816">
      <w:pPr>
        <w:numPr>
          <w:ilvl w:val="0"/>
          <w:numId w:val="8"/>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la loi modifiant l’article 45 de la loi n°15-99 du 15 avril 1999 modifiant certaines dispositions de la loi portant statut de la magistrature ;</w:t>
      </w:r>
    </w:p>
    <w:p w14:paraId="25C2A570" w14:textId="3E7290E8" w:rsidR="00E21A40" w:rsidRPr="00664E39" w:rsidRDefault="00E21A40" w:rsidP="00C15816">
      <w:pPr>
        <w:numPr>
          <w:ilvl w:val="0"/>
          <w:numId w:val="8"/>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le décret portant approbation du Plan d’action national de mise en œuvre de la résolution 1325 du Conseil de Sécurité des Nations Unies sur les Femmes, la Paix et la Sécurité en République du Congo</w:t>
      </w:r>
      <w:r w:rsidR="0079007D" w:rsidRPr="00664E39">
        <w:rPr>
          <w:rFonts w:ascii="Century Gothic" w:eastAsia="Calibri" w:hAnsi="Century Gothic" w:cs="Arial"/>
          <w:bCs/>
          <w:kern w:val="0"/>
          <w:sz w:val="32"/>
          <w:szCs w:val="32"/>
          <w14:ligatures w14:val="none"/>
        </w:rPr>
        <w:t xml:space="preserve">. </w:t>
      </w:r>
    </w:p>
    <w:p w14:paraId="1A821384" w14:textId="77777777" w:rsidR="0079007D" w:rsidRPr="00664E39" w:rsidRDefault="0079007D" w:rsidP="00C15816">
      <w:pPr>
        <w:spacing w:after="0" w:line="276" w:lineRule="auto"/>
        <w:ind w:left="720"/>
        <w:jc w:val="both"/>
        <w:rPr>
          <w:rFonts w:ascii="Century Gothic" w:eastAsia="Calibri" w:hAnsi="Century Gothic" w:cs="Arial"/>
          <w:bCs/>
          <w:kern w:val="0"/>
          <w:sz w:val="32"/>
          <w:szCs w:val="32"/>
          <w14:ligatures w14:val="none"/>
        </w:rPr>
      </w:pPr>
    </w:p>
    <w:p w14:paraId="2EF38953" w14:textId="7D5C8EF8" w:rsidR="00E21A40" w:rsidRPr="00664E39" w:rsidRDefault="00E21A40"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
          <w:kern w:val="0"/>
          <w:sz w:val="32"/>
          <w:szCs w:val="32"/>
          <w14:ligatures w14:val="none"/>
        </w:rPr>
        <w:t>L</w:t>
      </w:r>
      <w:r w:rsidRPr="00664E39">
        <w:rPr>
          <w:rFonts w:ascii="Century Gothic" w:eastAsia="Calibri" w:hAnsi="Century Gothic" w:cs="Arial"/>
          <w:bCs/>
          <w:kern w:val="0"/>
          <w:sz w:val="32"/>
          <w:szCs w:val="32"/>
          <w14:ligatures w14:val="none"/>
        </w:rPr>
        <w:t>’avant-projet de loi sur la parité est en cours d’adoption</w:t>
      </w:r>
      <w:r w:rsidR="0073662D" w:rsidRPr="00664E39">
        <w:rPr>
          <w:rFonts w:ascii="Century Gothic" w:eastAsia="Calibri" w:hAnsi="Century Gothic" w:cs="Arial"/>
          <w:bCs/>
          <w:kern w:val="0"/>
          <w:sz w:val="32"/>
          <w:szCs w:val="32"/>
          <w14:ligatures w14:val="none"/>
        </w:rPr>
        <w:t>.</w:t>
      </w:r>
    </w:p>
    <w:p w14:paraId="65D9A8DA" w14:textId="77777777" w:rsidR="0024027C" w:rsidRPr="00664E39" w:rsidRDefault="0024027C" w:rsidP="00C15816">
      <w:pPr>
        <w:spacing w:before="240" w:after="120" w:line="276" w:lineRule="auto"/>
        <w:contextualSpacing/>
        <w:jc w:val="both"/>
        <w:rPr>
          <w:rFonts w:ascii="Century Gothic" w:eastAsia="Calibri" w:hAnsi="Century Gothic" w:cs="Arial"/>
          <w:bCs/>
          <w:kern w:val="0"/>
          <w:sz w:val="32"/>
          <w:szCs w:val="32"/>
          <w14:ligatures w14:val="none"/>
        </w:rPr>
      </w:pPr>
    </w:p>
    <w:p w14:paraId="2B458688" w14:textId="47B337E5" w:rsidR="0024027C" w:rsidRPr="00664E39" w:rsidRDefault="0024027C" w:rsidP="00C15816">
      <w:pPr>
        <w:spacing w:before="240" w:after="120" w:line="276" w:lineRule="auto"/>
        <w:contextualSpacing/>
        <w:jc w:val="both"/>
        <w:rPr>
          <w:rFonts w:ascii="Century Gothic" w:eastAsia="Calibri" w:hAnsi="Century Gothic" w:cs="Arial"/>
          <w:bCs/>
          <w:kern w:val="0"/>
          <w:sz w:val="32"/>
          <w:szCs w:val="32"/>
          <w14:ligatures w14:val="none"/>
        </w:rPr>
      </w:pPr>
      <w:r w:rsidRPr="00664E39">
        <w:rPr>
          <w:rFonts w:ascii="Century Gothic" w:eastAsia="Calibri" w:hAnsi="Century Gothic" w:cs="Arial"/>
          <w:b/>
          <w:kern w:val="0"/>
          <w:sz w:val="32"/>
          <w:szCs w:val="32"/>
          <w14:ligatures w14:val="none"/>
        </w:rPr>
        <w:t>D</w:t>
      </w:r>
      <w:r w:rsidRPr="004F316F">
        <w:rPr>
          <w:rFonts w:ascii="Century Gothic" w:eastAsia="Calibri" w:hAnsi="Century Gothic" w:cs="Arial"/>
          <w:b/>
          <w:bCs/>
          <w:kern w:val="0"/>
          <w:sz w:val="32"/>
          <w:szCs w:val="32"/>
          <w14:ligatures w14:val="none"/>
        </w:rPr>
        <w:t>e</w:t>
      </w:r>
      <w:r w:rsidRPr="00664E39">
        <w:rPr>
          <w:rFonts w:ascii="Century Gothic" w:eastAsia="Calibri" w:hAnsi="Century Gothic" w:cs="Arial"/>
          <w:bCs/>
          <w:kern w:val="0"/>
          <w:sz w:val="32"/>
          <w:szCs w:val="32"/>
          <w14:ligatures w14:val="none"/>
        </w:rPr>
        <w:t xml:space="preserve"> </w:t>
      </w:r>
      <w:r w:rsidRPr="00664E39">
        <w:rPr>
          <w:rFonts w:ascii="Century Gothic" w:eastAsia="Calibri" w:hAnsi="Century Gothic" w:cs="Arial"/>
          <w:b/>
          <w:kern w:val="0"/>
          <w:sz w:val="32"/>
          <w:szCs w:val="32"/>
          <w14:ligatures w14:val="none"/>
        </w:rPr>
        <w:t>nombreuses activités de promotion et de protection des droits de la femme</w:t>
      </w:r>
      <w:r w:rsidRPr="00664E39">
        <w:rPr>
          <w:rFonts w:ascii="Century Gothic" w:eastAsia="Calibri" w:hAnsi="Century Gothic" w:cs="Arial"/>
          <w:bCs/>
          <w:kern w:val="0"/>
          <w:sz w:val="32"/>
          <w:szCs w:val="32"/>
          <w14:ligatures w14:val="none"/>
        </w:rPr>
        <w:t xml:space="preserve"> ont été réalisées, telles que : </w:t>
      </w:r>
    </w:p>
    <w:p w14:paraId="4BCA5F02" w14:textId="77777777" w:rsidR="00664E39" w:rsidRPr="00664E39" w:rsidRDefault="00664E39" w:rsidP="00C15816">
      <w:pPr>
        <w:spacing w:before="240" w:after="120" w:line="276" w:lineRule="auto"/>
        <w:contextualSpacing/>
        <w:jc w:val="both"/>
        <w:rPr>
          <w:rFonts w:ascii="Century Gothic" w:eastAsia="Calibri" w:hAnsi="Century Gothic" w:cs="Arial"/>
          <w:bCs/>
          <w:kern w:val="0"/>
          <w:sz w:val="32"/>
          <w:szCs w:val="32"/>
          <w14:ligatures w14:val="none"/>
        </w:rPr>
      </w:pPr>
    </w:p>
    <w:p w14:paraId="111B4436" w14:textId="5355124C" w:rsidR="0018378E" w:rsidRPr="00664E39" w:rsidRDefault="0018378E" w:rsidP="00C15816">
      <w:pPr>
        <w:numPr>
          <w:ilvl w:val="0"/>
          <w:numId w:val="10"/>
        </w:numPr>
        <w:tabs>
          <w:tab w:val="left" w:pos="851"/>
          <w:tab w:val="left" w:pos="1742"/>
          <w:tab w:val="left" w:pos="2218"/>
          <w:tab w:val="left" w:pos="2693"/>
          <w:tab w:val="left" w:pos="3182"/>
          <w:tab w:val="left" w:pos="3658"/>
          <w:tab w:val="left" w:pos="4133"/>
          <w:tab w:val="left" w:pos="4622"/>
          <w:tab w:val="left" w:pos="5098"/>
          <w:tab w:val="left" w:pos="5573"/>
          <w:tab w:val="left" w:pos="6048"/>
          <w:tab w:val="left" w:pos="7938"/>
        </w:tabs>
        <w:suppressAutoHyphens/>
        <w:spacing w:after="0" w:line="276" w:lineRule="auto"/>
        <w:ind w:right="1"/>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la mise en place du comité national des femmes médiatrices pour la paix ;</w:t>
      </w:r>
      <w:r w:rsidR="00B64481" w:rsidRPr="00664E39">
        <w:rPr>
          <w:rFonts w:ascii="Century Gothic" w:eastAsia="Calibri" w:hAnsi="Century Gothic" w:cs="Arial"/>
          <w:bCs/>
          <w:kern w:val="0"/>
          <w:sz w:val="32"/>
          <w:szCs w:val="32"/>
          <w14:ligatures w14:val="none"/>
        </w:rPr>
        <w:t xml:space="preserve"> </w:t>
      </w:r>
    </w:p>
    <w:p w14:paraId="40400A8F" w14:textId="77777777" w:rsidR="00715DDB" w:rsidRPr="00664E39" w:rsidRDefault="00715DDB" w:rsidP="00C15816">
      <w:pPr>
        <w:pStyle w:val="Paragraphedeliste"/>
        <w:numPr>
          <w:ilvl w:val="0"/>
          <w:numId w:val="10"/>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l’adoption de la Stratégie Nationale (2021-2025) de Lutte contre les Violences Basées sur le Genre ;</w:t>
      </w:r>
    </w:p>
    <w:p w14:paraId="3153E508" w14:textId="77638707" w:rsidR="004E2BD3" w:rsidRDefault="004E2BD3" w:rsidP="00C15816">
      <w:pPr>
        <w:pStyle w:val="Paragraphedeliste"/>
        <w:numPr>
          <w:ilvl w:val="0"/>
          <w:numId w:val="10"/>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t xml:space="preserve">la formation des femmes </w:t>
      </w:r>
      <w:proofErr w:type="spellStart"/>
      <w:r w:rsidRPr="00664E39">
        <w:rPr>
          <w:rFonts w:ascii="Century Gothic" w:eastAsia="Calibri" w:hAnsi="Century Gothic" w:cs="Arial"/>
          <w:bCs/>
          <w:kern w:val="0"/>
          <w:sz w:val="32"/>
          <w:szCs w:val="32"/>
          <w14:ligatures w14:val="none"/>
        </w:rPr>
        <w:t>magistrates</w:t>
      </w:r>
      <w:proofErr w:type="spellEnd"/>
      <w:r w:rsidRPr="00664E39">
        <w:rPr>
          <w:rFonts w:ascii="Century Gothic" w:eastAsia="Calibri" w:hAnsi="Century Gothic" w:cs="Arial"/>
          <w:bCs/>
          <w:kern w:val="0"/>
          <w:sz w:val="32"/>
          <w:szCs w:val="32"/>
          <w14:ligatures w14:val="none"/>
        </w:rPr>
        <w:t xml:space="preserve"> dans les différentes cours d’appel sur les violences conjugales ;</w:t>
      </w:r>
    </w:p>
    <w:p w14:paraId="2829E475" w14:textId="77777777" w:rsidR="00664E39" w:rsidRDefault="00664E39" w:rsidP="00664E39">
      <w:pPr>
        <w:pStyle w:val="Paragraphedeliste"/>
        <w:spacing w:after="0" w:line="276" w:lineRule="auto"/>
        <w:jc w:val="both"/>
        <w:rPr>
          <w:rFonts w:ascii="Century Gothic" w:eastAsia="Calibri" w:hAnsi="Century Gothic" w:cs="Arial"/>
          <w:bCs/>
          <w:kern w:val="0"/>
          <w:sz w:val="32"/>
          <w:szCs w:val="32"/>
          <w14:ligatures w14:val="none"/>
        </w:rPr>
      </w:pPr>
    </w:p>
    <w:p w14:paraId="05139741" w14:textId="77777777" w:rsidR="00664E39" w:rsidRDefault="00664E39" w:rsidP="00664E39">
      <w:pPr>
        <w:pStyle w:val="Paragraphedeliste"/>
        <w:spacing w:after="0" w:line="276" w:lineRule="auto"/>
        <w:jc w:val="both"/>
        <w:rPr>
          <w:rFonts w:ascii="Century Gothic" w:eastAsia="Calibri" w:hAnsi="Century Gothic" w:cs="Arial"/>
          <w:bCs/>
          <w:kern w:val="0"/>
          <w:sz w:val="32"/>
          <w:szCs w:val="32"/>
          <w14:ligatures w14:val="none"/>
        </w:rPr>
      </w:pPr>
    </w:p>
    <w:p w14:paraId="63E25421" w14:textId="77777777" w:rsidR="00664E39" w:rsidRPr="00664E39" w:rsidRDefault="00664E39" w:rsidP="00664E39">
      <w:pPr>
        <w:pStyle w:val="Paragraphedeliste"/>
        <w:spacing w:after="0" w:line="276" w:lineRule="auto"/>
        <w:jc w:val="both"/>
        <w:rPr>
          <w:rFonts w:ascii="Century Gothic" w:eastAsia="Calibri" w:hAnsi="Century Gothic" w:cs="Arial"/>
          <w:bCs/>
          <w:kern w:val="0"/>
          <w:sz w:val="32"/>
          <w:szCs w:val="32"/>
          <w14:ligatures w14:val="none"/>
        </w:rPr>
      </w:pPr>
    </w:p>
    <w:p w14:paraId="6EE19678" w14:textId="78419015" w:rsidR="00602E59" w:rsidRPr="00664E39" w:rsidRDefault="00602E59" w:rsidP="00C15816">
      <w:pPr>
        <w:numPr>
          <w:ilvl w:val="0"/>
          <w:numId w:val="10"/>
        </w:numPr>
        <w:spacing w:after="0" w:line="276" w:lineRule="auto"/>
        <w:jc w:val="both"/>
        <w:rPr>
          <w:rFonts w:ascii="Century Gothic" w:eastAsia="Calibri" w:hAnsi="Century Gothic" w:cs="Arial"/>
          <w:bCs/>
          <w:kern w:val="0"/>
          <w:sz w:val="32"/>
          <w:szCs w:val="32"/>
          <w14:ligatures w14:val="none"/>
        </w:rPr>
      </w:pPr>
      <w:r w:rsidRPr="00664E39">
        <w:rPr>
          <w:rFonts w:ascii="Century Gothic" w:eastAsia="Calibri" w:hAnsi="Century Gothic" w:cs="Arial"/>
          <w:bCs/>
          <w:kern w:val="0"/>
          <w:sz w:val="32"/>
          <w:szCs w:val="32"/>
          <w14:ligatures w14:val="none"/>
        </w:rPr>
        <w:lastRenderedPageBreak/>
        <w:t xml:space="preserve">la formation de plus de 1000 magistrats et autres personnels judiciaires des juridictions du ressort des cinq cours d’appel sur l’application de la CEDEF, de la  loi MOUEBARA portant lutte contre les violences faites aux femmes et la prise en charge holistique des victimes </w:t>
      </w:r>
      <w:r w:rsidR="007E1776" w:rsidRPr="00664E39">
        <w:rPr>
          <w:rFonts w:ascii="Century Gothic" w:eastAsia="Calibri" w:hAnsi="Century Gothic" w:cs="Arial"/>
          <w:bCs/>
          <w:kern w:val="0"/>
          <w:sz w:val="32"/>
          <w:szCs w:val="32"/>
          <w14:ligatures w14:val="none"/>
        </w:rPr>
        <w:t xml:space="preserve">de violences </w:t>
      </w:r>
      <w:r w:rsidR="00B66C81" w:rsidRPr="00664E39">
        <w:rPr>
          <w:rFonts w:ascii="Century Gothic" w:eastAsia="Calibri" w:hAnsi="Century Gothic" w:cs="Arial"/>
          <w:bCs/>
          <w:kern w:val="0"/>
          <w:sz w:val="32"/>
          <w:szCs w:val="32"/>
          <w14:ligatures w14:val="none"/>
        </w:rPr>
        <w:t xml:space="preserve">faites aux femmes </w:t>
      </w:r>
      <w:r w:rsidR="007E1776" w:rsidRPr="00664E39">
        <w:rPr>
          <w:rFonts w:ascii="Century Gothic" w:eastAsia="Calibri" w:hAnsi="Century Gothic" w:cs="Arial"/>
          <w:bCs/>
          <w:kern w:val="0"/>
          <w:sz w:val="32"/>
          <w:szCs w:val="32"/>
          <w14:ligatures w14:val="none"/>
        </w:rPr>
        <w:t>;</w:t>
      </w:r>
    </w:p>
    <w:p w14:paraId="2663A8C1" w14:textId="132E46A6" w:rsidR="0024027C" w:rsidRPr="000D4049" w:rsidRDefault="0024027C" w:rsidP="00C15816">
      <w:pPr>
        <w:numPr>
          <w:ilvl w:val="0"/>
          <w:numId w:val="10"/>
        </w:numPr>
        <w:spacing w:after="0" w:line="276" w:lineRule="auto"/>
        <w:jc w:val="both"/>
        <w:rPr>
          <w:rFonts w:ascii="Century Gothic" w:eastAsia="Calibri" w:hAnsi="Century Gothic" w:cs="Arial"/>
          <w:bCs/>
          <w:kern w:val="0"/>
          <w:sz w:val="32"/>
          <w:szCs w:val="32"/>
          <w14:ligatures w14:val="none"/>
        </w:rPr>
      </w:pPr>
      <w:r w:rsidRPr="000D4049">
        <w:rPr>
          <w:rFonts w:ascii="Century Gothic" w:eastAsia="Calibri" w:hAnsi="Century Gothic" w:cs="Arial"/>
          <w:bCs/>
          <w:kern w:val="0"/>
          <w:sz w:val="32"/>
          <w:szCs w:val="32"/>
          <w14:ligatures w14:val="none"/>
        </w:rPr>
        <w:t>l</w:t>
      </w:r>
      <w:r w:rsidR="00B66C81" w:rsidRPr="000D4049">
        <w:rPr>
          <w:rFonts w:ascii="Century Gothic" w:eastAsia="Calibri" w:hAnsi="Century Gothic" w:cs="Arial"/>
          <w:bCs/>
          <w:kern w:val="0"/>
          <w:sz w:val="32"/>
          <w:szCs w:val="32"/>
          <w14:ligatures w14:val="none"/>
        </w:rPr>
        <w:t>a</w:t>
      </w:r>
      <w:r w:rsidRPr="000D4049">
        <w:rPr>
          <w:rFonts w:ascii="Century Gothic" w:eastAsia="Calibri" w:hAnsi="Century Gothic" w:cs="Arial"/>
          <w:bCs/>
          <w:kern w:val="0"/>
          <w:sz w:val="32"/>
          <w:szCs w:val="32"/>
          <w14:ligatures w14:val="none"/>
        </w:rPr>
        <w:t xml:space="preserve"> formation des travailleurs sociaux sur la prise en charge des victimes de violences faites aux femmes ; </w:t>
      </w:r>
    </w:p>
    <w:p w14:paraId="5FBD6FEF" w14:textId="437405AE" w:rsidR="0024027C" w:rsidRPr="00AF6328" w:rsidRDefault="0024027C" w:rsidP="00C15816">
      <w:pPr>
        <w:numPr>
          <w:ilvl w:val="0"/>
          <w:numId w:val="10"/>
        </w:numPr>
        <w:spacing w:after="0" w:line="276" w:lineRule="auto"/>
        <w:jc w:val="both"/>
        <w:rPr>
          <w:rFonts w:ascii="Century Gothic" w:eastAsia="Calibri" w:hAnsi="Century Gothic" w:cs="Arial"/>
          <w:bCs/>
          <w:kern w:val="0"/>
          <w:sz w:val="32"/>
          <w:szCs w:val="32"/>
          <w14:ligatures w14:val="none"/>
        </w:rPr>
      </w:pPr>
      <w:r w:rsidRPr="00AF6328">
        <w:rPr>
          <w:rFonts w:ascii="Century Gothic" w:eastAsia="Calibri" w:hAnsi="Century Gothic" w:cs="Arial"/>
          <w:bCs/>
          <w:kern w:val="0"/>
          <w:sz w:val="32"/>
          <w:szCs w:val="32"/>
          <w14:ligatures w14:val="none"/>
        </w:rPr>
        <w:t xml:space="preserve">l’élaboration </w:t>
      </w:r>
      <w:r w:rsidR="00EF0466">
        <w:rPr>
          <w:rFonts w:ascii="Century Gothic" w:eastAsia="Calibri" w:hAnsi="Century Gothic" w:cs="Arial"/>
          <w:bCs/>
          <w:kern w:val="0"/>
          <w:sz w:val="32"/>
          <w:szCs w:val="32"/>
          <w14:ligatures w14:val="none"/>
        </w:rPr>
        <w:t xml:space="preserve">des </w:t>
      </w:r>
      <w:r w:rsidRPr="00AF6328">
        <w:rPr>
          <w:rFonts w:ascii="Century Gothic" w:eastAsia="Calibri" w:hAnsi="Century Gothic" w:cs="Arial"/>
          <w:bCs/>
          <w:kern w:val="0"/>
          <w:sz w:val="32"/>
          <w:szCs w:val="32"/>
          <w14:ligatures w14:val="none"/>
        </w:rPr>
        <w:t>guide</w:t>
      </w:r>
      <w:r w:rsidR="00EF0466">
        <w:rPr>
          <w:rFonts w:ascii="Century Gothic" w:eastAsia="Calibri" w:hAnsi="Century Gothic" w:cs="Arial"/>
          <w:bCs/>
          <w:kern w:val="0"/>
          <w:sz w:val="32"/>
          <w:szCs w:val="32"/>
          <w14:ligatures w14:val="none"/>
        </w:rPr>
        <w:t>s</w:t>
      </w:r>
      <w:r w:rsidRPr="00AF6328">
        <w:rPr>
          <w:rFonts w:ascii="Century Gothic" w:eastAsia="Calibri" w:hAnsi="Century Gothic" w:cs="Arial"/>
          <w:bCs/>
          <w:kern w:val="0"/>
          <w:sz w:val="32"/>
          <w:szCs w:val="32"/>
          <w14:ligatures w14:val="none"/>
        </w:rPr>
        <w:t xml:space="preserve"> de formation des agents de la police nationale</w:t>
      </w:r>
      <w:r w:rsidR="00EF0466">
        <w:rPr>
          <w:rFonts w:ascii="Century Gothic" w:eastAsia="Calibri" w:hAnsi="Century Gothic" w:cs="Arial"/>
          <w:bCs/>
          <w:kern w:val="0"/>
          <w:sz w:val="32"/>
          <w:szCs w:val="32"/>
          <w14:ligatures w14:val="none"/>
        </w:rPr>
        <w:t xml:space="preserve">, des travailleurs sociaux et le corps médical </w:t>
      </w:r>
      <w:r w:rsidRPr="00AF6328">
        <w:rPr>
          <w:rFonts w:ascii="Century Gothic" w:eastAsia="Calibri" w:hAnsi="Century Gothic" w:cs="Arial"/>
          <w:bCs/>
          <w:kern w:val="0"/>
          <w:sz w:val="32"/>
          <w:szCs w:val="32"/>
          <w14:ligatures w14:val="none"/>
        </w:rPr>
        <w:t>à la gestion de la violence basée sur le genre;</w:t>
      </w:r>
    </w:p>
    <w:p w14:paraId="6EADAF8F" w14:textId="633C1237" w:rsidR="00DF2A03" w:rsidRPr="00AF6328" w:rsidRDefault="00DF2A03" w:rsidP="00C15816">
      <w:pPr>
        <w:numPr>
          <w:ilvl w:val="0"/>
          <w:numId w:val="10"/>
        </w:numPr>
        <w:spacing w:after="0" w:line="276" w:lineRule="auto"/>
        <w:jc w:val="both"/>
        <w:rPr>
          <w:rFonts w:ascii="Century Gothic" w:eastAsia="Calibri" w:hAnsi="Century Gothic" w:cs="Arial"/>
          <w:bCs/>
          <w:kern w:val="0"/>
          <w:sz w:val="32"/>
          <w:szCs w:val="32"/>
          <w14:ligatures w14:val="none"/>
        </w:rPr>
      </w:pPr>
      <w:r w:rsidRPr="00AF6328">
        <w:rPr>
          <w:rFonts w:ascii="Century Gothic" w:eastAsia="Calibri" w:hAnsi="Century Gothic" w:cs="Arial"/>
          <w:bCs/>
          <w:kern w:val="0"/>
          <w:sz w:val="32"/>
          <w:szCs w:val="32"/>
          <w14:ligatures w14:val="none"/>
        </w:rPr>
        <w:t>l’élaboration d’un circuit de référencement des victimes des violences faites aux femmes ;</w:t>
      </w:r>
    </w:p>
    <w:p w14:paraId="496B10A5" w14:textId="6C7EC828" w:rsidR="00DF2A03" w:rsidRDefault="00DF2A03" w:rsidP="00C15816">
      <w:pPr>
        <w:numPr>
          <w:ilvl w:val="0"/>
          <w:numId w:val="10"/>
        </w:numPr>
        <w:spacing w:after="0" w:line="276" w:lineRule="auto"/>
        <w:jc w:val="both"/>
        <w:rPr>
          <w:rFonts w:ascii="Century Gothic" w:eastAsia="Calibri" w:hAnsi="Century Gothic" w:cs="Arial"/>
          <w:bCs/>
          <w:kern w:val="0"/>
          <w:sz w:val="32"/>
          <w:szCs w:val="32"/>
          <w14:ligatures w14:val="none"/>
        </w:rPr>
      </w:pPr>
      <w:r w:rsidRPr="00AF6328">
        <w:rPr>
          <w:rFonts w:ascii="Century Gothic" w:eastAsia="Calibri" w:hAnsi="Century Gothic" w:cs="Arial"/>
          <w:bCs/>
          <w:kern w:val="0"/>
          <w:sz w:val="32"/>
          <w:szCs w:val="32"/>
          <w14:ligatures w14:val="none"/>
        </w:rPr>
        <w:t>l’élaboration d’une cartographie des acteurs de prise en charge</w:t>
      </w:r>
      <w:r w:rsidR="00692C86">
        <w:rPr>
          <w:rFonts w:ascii="Century Gothic" w:eastAsia="Calibri" w:hAnsi="Century Gothic" w:cs="Arial"/>
          <w:bCs/>
          <w:kern w:val="0"/>
          <w:sz w:val="32"/>
          <w:szCs w:val="32"/>
          <w14:ligatures w14:val="none"/>
        </w:rPr>
        <w:t> ;</w:t>
      </w:r>
    </w:p>
    <w:p w14:paraId="447A8618" w14:textId="59FE2555" w:rsidR="00692C86" w:rsidRDefault="00692C86" w:rsidP="00C15816">
      <w:pPr>
        <w:numPr>
          <w:ilvl w:val="0"/>
          <w:numId w:val="10"/>
        </w:numPr>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 xml:space="preserve">la sensibilisation </w:t>
      </w:r>
      <w:r w:rsidR="006F2FC4">
        <w:rPr>
          <w:rFonts w:ascii="Century Gothic" w:eastAsia="Calibri" w:hAnsi="Century Gothic" w:cs="Arial"/>
          <w:bCs/>
          <w:kern w:val="0"/>
          <w:sz w:val="32"/>
          <w:szCs w:val="32"/>
          <w14:ligatures w14:val="none"/>
        </w:rPr>
        <w:t>des organisations de la société civile sur la protection la protection des veuves contre les pratiques dégradantes</w:t>
      </w:r>
      <w:r w:rsidR="00FF627F">
        <w:rPr>
          <w:rFonts w:ascii="Century Gothic" w:eastAsia="Calibri" w:hAnsi="Century Gothic" w:cs="Arial"/>
          <w:bCs/>
          <w:kern w:val="0"/>
          <w:sz w:val="32"/>
          <w:szCs w:val="32"/>
          <w14:ligatures w14:val="none"/>
        </w:rPr>
        <w:t xml:space="preserve"> et les violences patrimoniales.</w:t>
      </w:r>
      <w:r w:rsidR="006F2FC4">
        <w:rPr>
          <w:rFonts w:ascii="Century Gothic" w:eastAsia="Calibri" w:hAnsi="Century Gothic" w:cs="Arial"/>
          <w:bCs/>
          <w:kern w:val="0"/>
          <w:sz w:val="32"/>
          <w:szCs w:val="32"/>
          <w14:ligatures w14:val="none"/>
        </w:rPr>
        <w:t xml:space="preserve"> </w:t>
      </w:r>
    </w:p>
    <w:p w14:paraId="0808E62A" w14:textId="77777777" w:rsidR="00C755EB" w:rsidRPr="00C755EB" w:rsidRDefault="00C755EB" w:rsidP="00C15816">
      <w:pPr>
        <w:spacing w:after="0" w:line="276" w:lineRule="auto"/>
        <w:jc w:val="both"/>
        <w:rPr>
          <w:rFonts w:ascii="Century Gothic" w:eastAsia="Calibri" w:hAnsi="Century Gothic" w:cs="Arial"/>
          <w:bCs/>
          <w:kern w:val="0"/>
          <w:sz w:val="20"/>
          <w:szCs w:val="20"/>
          <w14:ligatures w14:val="none"/>
        </w:rPr>
      </w:pPr>
    </w:p>
    <w:p w14:paraId="0BB305D9" w14:textId="17308347" w:rsidR="00C755EB" w:rsidRDefault="00C755EB" w:rsidP="00C15816">
      <w:pPr>
        <w:spacing w:after="0" w:line="276" w:lineRule="auto"/>
        <w:jc w:val="both"/>
        <w:rPr>
          <w:rFonts w:ascii="Century Gothic" w:eastAsia="Calibri" w:hAnsi="Century Gothic" w:cs="Arial"/>
          <w:bCs/>
          <w:kern w:val="0"/>
          <w:sz w:val="32"/>
          <w:szCs w:val="32"/>
          <w14:ligatures w14:val="none"/>
        </w:rPr>
      </w:pPr>
      <w:r w:rsidRPr="00C755EB">
        <w:rPr>
          <w:rFonts w:ascii="Century Gothic" w:eastAsia="Calibri" w:hAnsi="Century Gothic" w:cs="Arial"/>
          <w:b/>
          <w:kern w:val="0"/>
          <w:sz w:val="32"/>
          <w:szCs w:val="32"/>
          <w14:ligatures w14:val="none"/>
        </w:rPr>
        <w:t>L</w:t>
      </w:r>
      <w:r>
        <w:rPr>
          <w:rFonts w:ascii="Century Gothic" w:eastAsia="Calibri" w:hAnsi="Century Gothic" w:cs="Arial"/>
          <w:bCs/>
          <w:kern w:val="0"/>
          <w:sz w:val="32"/>
          <w:szCs w:val="32"/>
          <w14:ligatures w14:val="none"/>
        </w:rPr>
        <w:t xml:space="preserve">e centre </w:t>
      </w:r>
      <w:proofErr w:type="spellStart"/>
      <w:r>
        <w:rPr>
          <w:rFonts w:ascii="Century Gothic" w:eastAsia="Calibri" w:hAnsi="Century Gothic" w:cs="Arial"/>
          <w:bCs/>
          <w:kern w:val="0"/>
          <w:sz w:val="32"/>
          <w:szCs w:val="32"/>
          <w14:ligatures w14:val="none"/>
        </w:rPr>
        <w:t>Mouebara</w:t>
      </w:r>
      <w:proofErr w:type="spellEnd"/>
      <w:r>
        <w:rPr>
          <w:rFonts w:ascii="Century Gothic" w:eastAsia="Calibri" w:hAnsi="Century Gothic" w:cs="Arial"/>
          <w:bCs/>
          <w:kern w:val="0"/>
          <w:sz w:val="32"/>
          <w:szCs w:val="32"/>
          <w14:ligatures w14:val="none"/>
        </w:rPr>
        <w:t xml:space="preserve"> pour la réhabilitation des femmes victimes de violences à bénéficier </w:t>
      </w:r>
      <w:r w:rsidR="00E93CFA">
        <w:rPr>
          <w:rFonts w:ascii="Century Gothic" w:eastAsia="Calibri" w:hAnsi="Century Gothic" w:cs="Arial"/>
          <w:bCs/>
          <w:kern w:val="0"/>
          <w:sz w:val="32"/>
          <w:szCs w:val="32"/>
          <w14:ligatures w14:val="none"/>
        </w:rPr>
        <w:t>d’un terrain de 2 hectares au centre de Brazzaville et d’une ligne budgétaire de 2 milliards de FCFA pour sa construction</w:t>
      </w:r>
      <w:r w:rsidR="000E7C96">
        <w:rPr>
          <w:rFonts w:ascii="Century Gothic" w:eastAsia="Calibri" w:hAnsi="Century Gothic" w:cs="Arial"/>
          <w:bCs/>
          <w:kern w:val="0"/>
          <w:sz w:val="32"/>
          <w:szCs w:val="32"/>
          <w14:ligatures w14:val="none"/>
        </w:rPr>
        <w:t xml:space="preserve"> en 2025.</w:t>
      </w:r>
    </w:p>
    <w:p w14:paraId="01466E15" w14:textId="77777777" w:rsidR="00E72C36" w:rsidRDefault="00E72C36" w:rsidP="00C15816">
      <w:pPr>
        <w:spacing w:after="0" w:line="276" w:lineRule="auto"/>
        <w:jc w:val="both"/>
        <w:rPr>
          <w:rFonts w:ascii="Century Gothic" w:eastAsia="Calibri" w:hAnsi="Century Gothic" w:cs="Arial"/>
          <w:bCs/>
          <w:kern w:val="0"/>
          <w:sz w:val="32"/>
          <w:szCs w:val="32"/>
          <w14:ligatures w14:val="none"/>
        </w:rPr>
      </w:pPr>
    </w:p>
    <w:p w14:paraId="2F2FA7B3" w14:textId="05F9CD9C" w:rsidR="00FE231B" w:rsidRPr="00AF6328" w:rsidRDefault="00FE231B" w:rsidP="00C15816">
      <w:pPr>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Cela permettra une prise en charge holistique total</w:t>
      </w:r>
      <w:r w:rsidR="00E72C36">
        <w:rPr>
          <w:rFonts w:ascii="Century Gothic" w:eastAsia="Calibri" w:hAnsi="Century Gothic" w:cs="Arial"/>
          <w:bCs/>
          <w:kern w:val="0"/>
          <w:sz w:val="32"/>
          <w:szCs w:val="32"/>
          <w14:ligatures w14:val="none"/>
        </w:rPr>
        <w:t>e</w:t>
      </w:r>
      <w:r>
        <w:rPr>
          <w:rFonts w:ascii="Century Gothic" w:eastAsia="Calibri" w:hAnsi="Century Gothic" w:cs="Arial"/>
          <w:bCs/>
          <w:kern w:val="0"/>
          <w:sz w:val="32"/>
          <w:szCs w:val="32"/>
          <w14:ligatures w14:val="none"/>
        </w:rPr>
        <w:t xml:space="preserve"> de la femme et la fille victime de violences.</w:t>
      </w:r>
    </w:p>
    <w:p w14:paraId="48176B5E" w14:textId="77777777" w:rsidR="00CD6AE6" w:rsidRPr="000D4049" w:rsidRDefault="00CD6AE6" w:rsidP="00C15816">
      <w:pPr>
        <w:spacing w:after="0" w:line="276" w:lineRule="auto"/>
        <w:ind w:left="360"/>
        <w:jc w:val="both"/>
        <w:rPr>
          <w:rFonts w:ascii="Century Gothic" w:eastAsia="Calibri" w:hAnsi="Century Gothic" w:cs="Arial"/>
          <w:bCs/>
          <w:kern w:val="0"/>
          <w14:ligatures w14:val="none"/>
        </w:rPr>
      </w:pPr>
    </w:p>
    <w:p w14:paraId="31D17331" w14:textId="45736611" w:rsidR="00FB6794" w:rsidRDefault="00E72C36"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
          <w:kern w:val="0"/>
          <w:sz w:val="32"/>
          <w:szCs w:val="32"/>
          <w14:ligatures w14:val="none"/>
        </w:rPr>
        <w:lastRenderedPageBreak/>
        <w:t>S’agissant</w:t>
      </w:r>
      <w:r w:rsidR="00EC572F">
        <w:rPr>
          <w:rFonts w:ascii="Century Gothic" w:eastAsia="Calibri" w:hAnsi="Century Gothic" w:cs="Arial"/>
          <w:b/>
          <w:kern w:val="0"/>
          <w:sz w:val="32"/>
          <w:szCs w:val="32"/>
          <w14:ligatures w14:val="none"/>
        </w:rPr>
        <w:t xml:space="preserve"> de la sant</w:t>
      </w:r>
      <w:r w:rsidR="004F316F">
        <w:rPr>
          <w:rFonts w:ascii="Century Gothic" w:eastAsia="Calibri" w:hAnsi="Century Gothic" w:cs="Arial"/>
          <w:b/>
          <w:kern w:val="0"/>
          <w:sz w:val="32"/>
          <w:szCs w:val="32"/>
          <w14:ligatures w14:val="none"/>
        </w:rPr>
        <w:t>é</w:t>
      </w:r>
      <w:r w:rsidR="00EC572F">
        <w:rPr>
          <w:rFonts w:ascii="Century Gothic" w:eastAsia="Calibri" w:hAnsi="Century Gothic" w:cs="Arial"/>
          <w:b/>
          <w:kern w:val="0"/>
          <w:sz w:val="32"/>
          <w:szCs w:val="32"/>
          <w14:ligatures w14:val="none"/>
        </w:rPr>
        <w:t xml:space="preserve">, </w:t>
      </w:r>
      <w:r w:rsidR="00EC572F" w:rsidRPr="00E72C36">
        <w:rPr>
          <w:rFonts w:ascii="Century Gothic" w:eastAsia="Calibri" w:hAnsi="Century Gothic" w:cs="Arial"/>
          <w:bCs/>
          <w:kern w:val="0"/>
          <w:sz w:val="32"/>
          <w:szCs w:val="32"/>
          <w14:ligatures w14:val="none"/>
        </w:rPr>
        <w:t>d</w:t>
      </w:r>
      <w:r w:rsidR="00964676" w:rsidRPr="00AF6328">
        <w:rPr>
          <w:rFonts w:ascii="Century Gothic" w:eastAsia="Calibri" w:hAnsi="Century Gothic" w:cs="Arial"/>
          <w:bCs/>
          <w:kern w:val="0"/>
          <w:sz w:val="32"/>
          <w:szCs w:val="32"/>
          <w14:ligatures w14:val="none"/>
        </w:rPr>
        <w:t xml:space="preserve">epuis plusieurs années, la République du Congo met en œuvre </w:t>
      </w:r>
      <w:r w:rsidR="009A5A67" w:rsidRPr="00AF6328">
        <w:rPr>
          <w:rFonts w:ascii="Century Gothic" w:eastAsia="Calibri" w:hAnsi="Century Gothic" w:cs="Arial"/>
          <w:bCs/>
          <w:kern w:val="0"/>
          <w:sz w:val="32"/>
          <w:szCs w:val="32"/>
          <w14:ligatures w14:val="none"/>
        </w:rPr>
        <w:t xml:space="preserve">plusieurs </w:t>
      </w:r>
      <w:r w:rsidR="00964676" w:rsidRPr="00AF6328">
        <w:rPr>
          <w:rFonts w:ascii="Century Gothic" w:eastAsia="Calibri" w:hAnsi="Century Gothic" w:cs="Arial"/>
          <w:bCs/>
          <w:kern w:val="0"/>
          <w:sz w:val="32"/>
          <w:szCs w:val="32"/>
          <w14:ligatures w14:val="none"/>
        </w:rPr>
        <w:t>projets</w:t>
      </w:r>
      <w:r w:rsidR="00D87532" w:rsidRPr="00AF6328">
        <w:rPr>
          <w:rFonts w:ascii="Century Gothic" w:eastAsia="Calibri" w:hAnsi="Century Gothic" w:cs="Arial"/>
          <w:bCs/>
          <w:kern w:val="0"/>
          <w:sz w:val="32"/>
          <w:szCs w:val="32"/>
          <w14:ligatures w14:val="none"/>
        </w:rPr>
        <w:t>.</w:t>
      </w:r>
      <w:r w:rsidR="003B6EA2" w:rsidRPr="00AF6328">
        <w:rPr>
          <w:rFonts w:ascii="Century Gothic" w:eastAsia="Calibri" w:hAnsi="Century Gothic" w:cs="Arial"/>
          <w:bCs/>
          <w:kern w:val="0"/>
          <w:sz w:val="32"/>
          <w:szCs w:val="32"/>
          <w14:ligatures w14:val="none"/>
        </w:rPr>
        <w:t xml:space="preserve"> </w:t>
      </w:r>
    </w:p>
    <w:p w14:paraId="7B161486" w14:textId="77777777" w:rsidR="00FB6794" w:rsidRPr="00FB6794" w:rsidRDefault="00FB6794" w:rsidP="00C15816">
      <w:pPr>
        <w:autoSpaceDE w:val="0"/>
        <w:autoSpaceDN w:val="0"/>
        <w:adjustRightInd w:val="0"/>
        <w:spacing w:after="0" w:line="276" w:lineRule="auto"/>
        <w:jc w:val="both"/>
        <w:rPr>
          <w:rFonts w:ascii="Century Gothic" w:eastAsia="Calibri" w:hAnsi="Century Gothic" w:cs="Arial"/>
          <w:bCs/>
          <w:kern w:val="0"/>
          <w:sz w:val="20"/>
          <w:szCs w:val="20"/>
          <w14:ligatures w14:val="none"/>
        </w:rPr>
      </w:pPr>
    </w:p>
    <w:p w14:paraId="5D208A5A" w14:textId="3E904A35" w:rsidR="00383692" w:rsidRDefault="00383692"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FB6794">
        <w:rPr>
          <w:rFonts w:ascii="Century Gothic" w:eastAsia="Calibri" w:hAnsi="Century Gothic" w:cs="Arial"/>
          <w:b/>
          <w:kern w:val="0"/>
          <w:sz w:val="32"/>
          <w:szCs w:val="32"/>
          <w14:ligatures w14:val="none"/>
        </w:rPr>
        <w:t>A</w:t>
      </w:r>
      <w:r w:rsidRPr="00AF6328">
        <w:rPr>
          <w:rFonts w:ascii="Century Gothic" w:eastAsia="Calibri" w:hAnsi="Century Gothic" w:cs="Arial"/>
          <w:bCs/>
          <w:kern w:val="0"/>
          <w:sz w:val="32"/>
          <w:szCs w:val="32"/>
          <w14:ligatures w14:val="none"/>
        </w:rPr>
        <w:t xml:space="preserve"> ce titre, </w:t>
      </w:r>
      <w:r w:rsidR="00EC572F">
        <w:rPr>
          <w:rFonts w:ascii="Century Gothic" w:eastAsia="Calibri" w:hAnsi="Century Gothic" w:cs="Arial"/>
          <w:bCs/>
          <w:kern w:val="0"/>
          <w:sz w:val="32"/>
          <w:szCs w:val="32"/>
          <w14:ligatures w14:val="none"/>
        </w:rPr>
        <w:t xml:space="preserve">le CHU de Brazzaville </w:t>
      </w:r>
      <w:r w:rsidR="00FB6794">
        <w:rPr>
          <w:rFonts w:ascii="Century Gothic" w:eastAsia="Calibri" w:hAnsi="Century Gothic" w:cs="Arial"/>
          <w:bCs/>
          <w:kern w:val="0"/>
          <w:sz w:val="32"/>
          <w:szCs w:val="32"/>
          <w14:ligatures w14:val="none"/>
        </w:rPr>
        <w:t xml:space="preserve">a été </w:t>
      </w:r>
      <w:r w:rsidR="00EC572F">
        <w:rPr>
          <w:rFonts w:ascii="Century Gothic" w:eastAsia="Calibri" w:hAnsi="Century Gothic" w:cs="Arial"/>
          <w:bCs/>
          <w:kern w:val="0"/>
          <w:sz w:val="32"/>
          <w:szCs w:val="32"/>
          <w14:ligatures w14:val="none"/>
        </w:rPr>
        <w:t xml:space="preserve">réhabilité avec plusieurs autres </w:t>
      </w:r>
      <w:r w:rsidR="009A5A67" w:rsidRPr="00AF6328">
        <w:rPr>
          <w:rFonts w:ascii="Century Gothic" w:eastAsia="Calibri" w:hAnsi="Century Gothic" w:cs="Arial"/>
          <w:bCs/>
          <w:kern w:val="0"/>
          <w:sz w:val="32"/>
          <w:szCs w:val="32"/>
          <w14:ligatures w14:val="none"/>
        </w:rPr>
        <w:t>hôpitaux généraux</w:t>
      </w:r>
      <w:r w:rsidR="00EC572F">
        <w:rPr>
          <w:rFonts w:ascii="Century Gothic" w:eastAsia="Calibri" w:hAnsi="Century Gothic" w:cs="Arial"/>
          <w:bCs/>
          <w:kern w:val="0"/>
          <w:sz w:val="32"/>
          <w:szCs w:val="32"/>
          <w14:ligatures w14:val="none"/>
        </w:rPr>
        <w:t xml:space="preserve"> </w:t>
      </w:r>
      <w:r w:rsidR="00FB6794">
        <w:rPr>
          <w:rFonts w:ascii="Century Gothic" w:eastAsia="Calibri" w:hAnsi="Century Gothic" w:cs="Arial"/>
          <w:bCs/>
          <w:kern w:val="0"/>
          <w:sz w:val="32"/>
          <w:szCs w:val="32"/>
          <w14:ligatures w14:val="none"/>
        </w:rPr>
        <w:t xml:space="preserve">construits </w:t>
      </w:r>
      <w:r w:rsidR="00EC572F">
        <w:rPr>
          <w:rFonts w:ascii="Century Gothic" w:eastAsia="Calibri" w:hAnsi="Century Gothic" w:cs="Arial"/>
          <w:bCs/>
          <w:kern w:val="0"/>
          <w:sz w:val="32"/>
          <w:szCs w:val="32"/>
          <w14:ligatures w14:val="none"/>
        </w:rPr>
        <w:t>dans les autres départements.</w:t>
      </w:r>
    </w:p>
    <w:p w14:paraId="3E21D261" w14:textId="77777777" w:rsidR="00FB6794" w:rsidRPr="000D4049" w:rsidRDefault="00FB6794" w:rsidP="00C15816">
      <w:pPr>
        <w:autoSpaceDE w:val="0"/>
        <w:autoSpaceDN w:val="0"/>
        <w:adjustRightInd w:val="0"/>
        <w:spacing w:after="0" w:line="276" w:lineRule="auto"/>
        <w:jc w:val="both"/>
        <w:rPr>
          <w:rFonts w:ascii="Century Gothic" w:eastAsia="Calibri" w:hAnsi="Century Gothic" w:cs="Arial"/>
          <w:bCs/>
          <w:kern w:val="0"/>
          <w14:ligatures w14:val="none"/>
        </w:rPr>
      </w:pPr>
    </w:p>
    <w:p w14:paraId="62B2C0EB" w14:textId="77777777" w:rsidR="00B57A45" w:rsidRDefault="0010588F"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AF6328">
        <w:rPr>
          <w:rFonts w:ascii="Century Gothic" w:eastAsia="Calibri" w:hAnsi="Century Gothic" w:cs="Arial"/>
          <w:b/>
          <w:kern w:val="0"/>
          <w:sz w:val="32"/>
          <w:szCs w:val="32"/>
          <w14:ligatures w14:val="none"/>
        </w:rPr>
        <w:t>D</w:t>
      </w:r>
      <w:r w:rsidRPr="00AF6328">
        <w:rPr>
          <w:rFonts w:ascii="Century Gothic" w:eastAsia="Calibri" w:hAnsi="Century Gothic" w:cs="Arial"/>
          <w:bCs/>
          <w:kern w:val="0"/>
          <w:sz w:val="32"/>
          <w:szCs w:val="32"/>
          <w14:ligatures w14:val="none"/>
        </w:rPr>
        <w:t>e même, l</w:t>
      </w:r>
      <w:r w:rsidR="00383692" w:rsidRPr="00AF6328">
        <w:rPr>
          <w:rFonts w:ascii="Century Gothic" w:eastAsia="Calibri" w:hAnsi="Century Gothic" w:cs="Arial"/>
          <w:bCs/>
          <w:kern w:val="0"/>
          <w:sz w:val="32"/>
          <w:szCs w:val="32"/>
          <w14:ligatures w14:val="none"/>
        </w:rPr>
        <w:t xml:space="preserve">e Gouvernement a procédé </w:t>
      </w:r>
      <w:r w:rsidR="009A5A67" w:rsidRPr="00AF6328">
        <w:rPr>
          <w:rFonts w:ascii="Century Gothic" w:eastAsia="Calibri" w:hAnsi="Century Gothic" w:cs="Arial"/>
          <w:bCs/>
          <w:kern w:val="0"/>
          <w:sz w:val="32"/>
          <w:szCs w:val="32"/>
          <w14:ligatures w14:val="none"/>
        </w:rPr>
        <w:t>à la formation et au recrutement de</w:t>
      </w:r>
      <w:r w:rsidR="00B57A45">
        <w:rPr>
          <w:rFonts w:ascii="Century Gothic" w:eastAsia="Calibri" w:hAnsi="Century Gothic" w:cs="Arial"/>
          <w:bCs/>
          <w:kern w:val="0"/>
          <w:sz w:val="32"/>
          <w:szCs w:val="32"/>
          <w14:ligatures w14:val="none"/>
        </w:rPr>
        <w:t> :</w:t>
      </w:r>
    </w:p>
    <w:p w14:paraId="77DB22D2" w14:textId="77777777" w:rsidR="00DA2DCD" w:rsidRDefault="00DA2DCD"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p>
    <w:p w14:paraId="5690C866" w14:textId="3F0CE94D" w:rsidR="00B57A45" w:rsidRDefault="00B57A45" w:rsidP="00B57A45">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1.350 médecins généralistes ;</w:t>
      </w:r>
    </w:p>
    <w:p w14:paraId="16FC6802" w14:textId="77777777" w:rsidR="00B57A45" w:rsidRDefault="00B57A45" w:rsidP="00B57A45">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274 médecins spécialistes ;</w:t>
      </w:r>
    </w:p>
    <w:p w14:paraId="7F1C2E11" w14:textId="77777777" w:rsidR="00B57A45" w:rsidRDefault="00B57A45" w:rsidP="00B57A45">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35 pharmaciens ;</w:t>
      </w:r>
    </w:p>
    <w:p w14:paraId="3C03EDF7" w14:textId="77777777" w:rsidR="00B57A45" w:rsidRDefault="00B57A45" w:rsidP="00B57A45">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2.173 cadres infirmiers ;</w:t>
      </w:r>
    </w:p>
    <w:p w14:paraId="519CE4E8" w14:textId="0A934792" w:rsidR="00B57A45" w:rsidRDefault="00B57A45" w:rsidP="00B57A45">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 xml:space="preserve">1.019 </w:t>
      </w:r>
      <w:r w:rsidR="004F316F">
        <w:rPr>
          <w:rFonts w:ascii="Century Gothic" w:eastAsia="Calibri" w:hAnsi="Century Gothic" w:cs="Arial"/>
          <w:bCs/>
          <w:kern w:val="0"/>
          <w:sz w:val="32"/>
          <w:szCs w:val="32"/>
          <w14:ligatures w14:val="none"/>
        </w:rPr>
        <w:t>sages-femmes</w:t>
      </w:r>
      <w:r>
        <w:rPr>
          <w:rFonts w:ascii="Century Gothic" w:eastAsia="Calibri" w:hAnsi="Century Gothic" w:cs="Arial"/>
          <w:bCs/>
          <w:kern w:val="0"/>
          <w:sz w:val="32"/>
          <w:szCs w:val="32"/>
          <w14:ligatures w14:val="none"/>
        </w:rPr>
        <w:t> ;</w:t>
      </w:r>
    </w:p>
    <w:p w14:paraId="1331489E" w14:textId="74B70B1C" w:rsidR="00B57A45" w:rsidRDefault="00B57A45" w:rsidP="00B57A45">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 xml:space="preserve">2.270 personnels </w:t>
      </w:r>
      <w:r w:rsidR="004F316F">
        <w:rPr>
          <w:rFonts w:ascii="Century Gothic" w:eastAsia="Calibri" w:hAnsi="Century Gothic" w:cs="Arial"/>
          <w:bCs/>
          <w:kern w:val="0"/>
          <w:sz w:val="32"/>
          <w:szCs w:val="32"/>
          <w14:ligatures w14:val="none"/>
        </w:rPr>
        <w:t>paramédicaux</w:t>
      </w:r>
      <w:r>
        <w:rPr>
          <w:rFonts w:ascii="Century Gothic" w:eastAsia="Calibri" w:hAnsi="Century Gothic" w:cs="Arial"/>
          <w:bCs/>
          <w:kern w:val="0"/>
          <w:sz w:val="32"/>
          <w:szCs w:val="32"/>
          <w14:ligatures w14:val="none"/>
        </w:rPr>
        <w:t> ;</w:t>
      </w:r>
    </w:p>
    <w:p w14:paraId="323BFC0E" w14:textId="2D323798" w:rsidR="00B57A45" w:rsidRDefault="00B57A45" w:rsidP="00B57A45">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 xml:space="preserve">755 personnels </w:t>
      </w:r>
      <w:proofErr w:type="spellStart"/>
      <w:r>
        <w:rPr>
          <w:rFonts w:ascii="Century Gothic" w:eastAsia="Calibri" w:hAnsi="Century Gothic" w:cs="Arial"/>
          <w:bCs/>
          <w:kern w:val="0"/>
          <w:sz w:val="32"/>
          <w:szCs w:val="32"/>
          <w14:ligatures w14:val="none"/>
        </w:rPr>
        <w:t>médico-technique</w:t>
      </w:r>
      <w:r w:rsidR="004F316F">
        <w:rPr>
          <w:rFonts w:ascii="Century Gothic" w:eastAsia="Calibri" w:hAnsi="Century Gothic" w:cs="Arial"/>
          <w:bCs/>
          <w:kern w:val="0"/>
          <w:sz w:val="32"/>
          <w:szCs w:val="32"/>
          <w14:ligatures w14:val="none"/>
        </w:rPr>
        <w:t>s</w:t>
      </w:r>
      <w:proofErr w:type="spellEnd"/>
      <w:r>
        <w:rPr>
          <w:rFonts w:ascii="Century Gothic" w:eastAsia="Calibri" w:hAnsi="Century Gothic" w:cs="Arial"/>
          <w:bCs/>
          <w:kern w:val="0"/>
          <w:sz w:val="32"/>
          <w:szCs w:val="32"/>
          <w14:ligatures w14:val="none"/>
        </w:rPr>
        <w:t>.</w:t>
      </w:r>
    </w:p>
    <w:p w14:paraId="0CE262E3" w14:textId="77777777" w:rsidR="00B57A45" w:rsidRPr="00B57A45" w:rsidRDefault="00B57A45" w:rsidP="00B57A45">
      <w:pPr>
        <w:autoSpaceDE w:val="0"/>
        <w:autoSpaceDN w:val="0"/>
        <w:adjustRightInd w:val="0"/>
        <w:spacing w:after="0" w:line="276" w:lineRule="auto"/>
        <w:jc w:val="both"/>
        <w:rPr>
          <w:rFonts w:ascii="Century Gothic" w:eastAsia="Calibri" w:hAnsi="Century Gothic" w:cs="Arial"/>
          <w:bCs/>
          <w:kern w:val="0"/>
          <w:sz w:val="14"/>
          <w:szCs w:val="14"/>
          <w14:ligatures w14:val="none"/>
        </w:rPr>
      </w:pPr>
    </w:p>
    <w:p w14:paraId="17128B71" w14:textId="4519E13B" w:rsidR="00123B14" w:rsidRPr="00B57A45" w:rsidRDefault="00B04CE1" w:rsidP="00B57A45">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B57A45">
        <w:rPr>
          <w:rFonts w:ascii="Century Gothic" w:eastAsia="Calibri" w:hAnsi="Century Gothic" w:cs="Arial"/>
          <w:b/>
          <w:kern w:val="0"/>
          <w:sz w:val="32"/>
          <w:szCs w:val="32"/>
          <w14:ligatures w14:val="none"/>
        </w:rPr>
        <w:t>C</w:t>
      </w:r>
      <w:r w:rsidRPr="00B57A45">
        <w:rPr>
          <w:rFonts w:ascii="Century Gothic" w:eastAsia="Calibri" w:hAnsi="Century Gothic" w:cs="Arial"/>
          <w:bCs/>
          <w:kern w:val="0"/>
          <w:sz w:val="32"/>
          <w:szCs w:val="32"/>
          <w14:ligatures w14:val="none"/>
        </w:rPr>
        <w:t>ela à permit aussi l’amélioration</w:t>
      </w:r>
      <w:r w:rsidR="00ED17C0" w:rsidRPr="00B57A45">
        <w:rPr>
          <w:rFonts w:ascii="Century Gothic" w:eastAsia="Calibri" w:hAnsi="Century Gothic" w:cs="Arial"/>
          <w:bCs/>
          <w:kern w:val="0"/>
          <w:sz w:val="32"/>
          <w:szCs w:val="32"/>
          <w14:ligatures w14:val="none"/>
        </w:rPr>
        <w:t xml:space="preserve"> </w:t>
      </w:r>
      <w:r w:rsidR="009A5A67" w:rsidRPr="00B57A45">
        <w:rPr>
          <w:rFonts w:ascii="Century Gothic" w:eastAsia="Calibri" w:hAnsi="Century Gothic" w:cs="Arial"/>
          <w:bCs/>
          <w:kern w:val="0"/>
          <w:sz w:val="32"/>
          <w:szCs w:val="32"/>
          <w14:ligatures w14:val="none"/>
        </w:rPr>
        <w:t>des plateaux techniques des centres de santé intégrés dans tous les départements</w:t>
      </w:r>
      <w:r w:rsidR="00B22E50" w:rsidRPr="00B57A45">
        <w:rPr>
          <w:rFonts w:ascii="Century Gothic" w:eastAsia="Calibri" w:hAnsi="Century Gothic" w:cs="Arial"/>
          <w:bCs/>
          <w:kern w:val="0"/>
          <w:sz w:val="32"/>
          <w:szCs w:val="32"/>
          <w14:ligatures w14:val="none"/>
        </w:rPr>
        <w:t>.</w:t>
      </w:r>
    </w:p>
    <w:p w14:paraId="05B24B53" w14:textId="77777777" w:rsidR="00AF6328" w:rsidRPr="00B57A45" w:rsidRDefault="00AF6328" w:rsidP="00C15816">
      <w:pPr>
        <w:autoSpaceDE w:val="0"/>
        <w:autoSpaceDN w:val="0"/>
        <w:adjustRightInd w:val="0"/>
        <w:spacing w:after="0" w:line="276" w:lineRule="auto"/>
        <w:jc w:val="both"/>
        <w:rPr>
          <w:rFonts w:ascii="Century Gothic" w:eastAsia="Calibri" w:hAnsi="Century Gothic" w:cs="Arial"/>
          <w:b/>
          <w:kern w:val="0"/>
          <w:sz w:val="20"/>
          <w:szCs w:val="20"/>
          <w14:ligatures w14:val="none"/>
        </w:rPr>
      </w:pPr>
    </w:p>
    <w:p w14:paraId="0CAEDE45" w14:textId="2CD3BEF0" w:rsidR="00146537" w:rsidRDefault="001133BE"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
          <w:kern w:val="0"/>
          <w:sz w:val="32"/>
          <w:szCs w:val="32"/>
          <w14:ligatures w14:val="none"/>
        </w:rPr>
        <w:t>E</w:t>
      </w:r>
      <w:r>
        <w:rPr>
          <w:rFonts w:ascii="Century Gothic" w:eastAsia="Calibri" w:hAnsi="Century Gothic" w:cs="Arial"/>
          <w:bCs/>
          <w:kern w:val="0"/>
          <w:sz w:val="32"/>
          <w:szCs w:val="32"/>
          <w14:ligatures w14:val="none"/>
        </w:rPr>
        <w:t>n</w:t>
      </w:r>
      <w:r w:rsidR="00091B71" w:rsidRPr="00AF6328">
        <w:rPr>
          <w:rFonts w:ascii="Century Gothic" w:eastAsia="Calibri" w:hAnsi="Century Gothic" w:cs="Arial"/>
          <w:bCs/>
          <w:kern w:val="0"/>
          <w:sz w:val="32"/>
          <w:szCs w:val="32"/>
          <w14:ligatures w14:val="none"/>
        </w:rPr>
        <w:t xml:space="preserve"> </w:t>
      </w:r>
      <w:r>
        <w:rPr>
          <w:rFonts w:ascii="Century Gothic" w:eastAsia="Calibri" w:hAnsi="Century Gothic" w:cs="Arial"/>
          <w:bCs/>
          <w:kern w:val="0"/>
          <w:sz w:val="32"/>
          <w:szCs w:val="32"/>
          <w14:ligatures w14:val="none"/>
        </w:rPr>
        <w:t xml:space="preserve">ce qui concerne </w:t>
      </w:r>
      <w:r w:rsidR="00964676" w:rsidRPr="00AF6328">
        <w:rPr>
          <w:rFonts w:ascii="Century Gothic" w:eastAsia="Calibri" w:hAnsi="Century Gothic" w:cs="Arial"/>
          <w:bCs/>
          <w:kern w:val="0"/>
          <w:sz w:val="32"/>
          <w:szCs w:val="32"/>
          <w14:ligatures w14:val="none"/>
        </w:rPr>
        <w:t>la santé de la mère</w:t>
      </w:r>
      <w:r w:rsidR="002F26FE">
        <w:rPr>
          <w:rFonts w:ascii="Century Gothic" w:eastAsia="Calibri" w:hAnsi="Century Gothic" w:cs="Arial"/>
          <w:bCs/>
          <w:kern w:val="0"/>
          <w:sz w:val="32"/>
          <w:szCs w:val="32"/>
          <w14:ligatures w14:val="none"/>
        </w:rPr>
        <w:t xml:space="preserve"> </w:t>
      </w:r>
      <w:r w:rsidR="00F63C60">
        <w:rPr>
          <w:rFonts w:ascii="Century Gothic" w:eastAsia="Calibri" w:hAnsi="Century Gothic" w:cs="Arial"/>
          <w:bCs/>
          <w:kern w:val="0"/>
          <w:sz w:val="32"/>
          <w:szCs w:val="32"/>
          <w14:ligatures w14:val="none"/>
        </w:rPr>
        <w:t xml:space="preserve">et de l’enfant, </w:t>
      </w:r>
      <w:r w:rsidR="002F26FE">
        <w:rPr>
          <w:rFonts w:ascii="Century Gothic" w:eastAsia="Calibri" w:hAnsi="Century Gothic" w:cs="Arial"/>
          <w:bCs/>
          <w:kern w:val="0"/>
          <w:sz w:val="32"/>
          <w:szCs w:val="32"/>
          <w14:ligatures w14:val="none"/>
        </w:rPr>
        <w:t>le</w:t>
      </w:r>
      <w:r w:rsidR="00964676" w:rsidRPr="00AF6328">
        <w:rPr>
          <w:rFonts w:ascii="Century Gothic" w:eastAsia="Calibri" w:hAnsi="Century Gothic" w:cs="Arial"/>
          <w:bCs/>
          <w:kern w:val="0"/>
          <w:sz w:val="32"/>
          <w:szCs w:val="32"/>
          <w14:ligatures w14:val="none"/>
        </w:rPr>
        <w:t xml:space="preserve"> </w:t>
      </w:r>
      <w:r w:rsidR="00A808B2" w:rsidRPr="00AF6328">
        <w:rPr>
          <w:rFonts w:ascii="Century Gothic" w:eastAsia="Calibri" w:hAnsi="Century Gothic" w:cs="Arial"/>
          <w:bCs/>
          <w:kern w:val="0"/>
          <w:sz w:val="32"/>
          <w:szCs w:val="32"/>
          <w14:ligatures w14:val="none"/>
        </w:rPr>
        <w:t>Plan National de Développement Sanitaire 2023</w:t>
      </w:r>
      <w:r w:rsidR="00B57A45">
        <w:rPr>
          <w:rFonts w:ascii="Century Gothic" w:eastAsia="Calibri" w:hAnsi="Century Gothic" w:cs="Arial"/>
          <w:bCs/>
          <w:kern w:val="0"/>
          <w:sz w:val="32"/>
          <w:szCs w:val="32"/>
          <w14:ligatures w14:val="none"/>
        </w:rPr>
        <w:t>-</w:t>
      </w:r>
      <w:r w:rsidR="00A808B2" w:rsidRPr="00AF6328">
        <w:rPr>
          <w:rFonts w:ascii="Century Gothic" w:eastAsia="Calibri" w:hAnsi="Century Gothic" w:cs="Arial"/>
          <w:bCs/>
          <w:kern w:val="0"/>
          <w:sz w:val="32"/>
          <w:szCs w:val="32"/>
          <w14:ligatures w14:val="none"/>
        </w:rPr>
        <w:t xml:space="preserve">2026 </w:t>
      </w:r>
      <w:r w:rsidR="00F35039">
        <w:rPr>
          <w:rFonts w:ascii="Century Gothic" w:eastAsia="Calibri" w:hAnsi="Century Gothic" w:cs="Arial"/>
          <w:bCs/>
          <w:kern w:val="0"/>
          <w:sz w:val="32"/>
          <w:szCs w:val="32"/>
          <w14:ligatures w14:val="none"/>
        </w:rPr>
        <w:t>maintien</w:t>
      </w:r>
      <w:r w:rsidR="00B57A45">
        <w:rPr>
          <w:rFonts w:ascii="Century Gothic" w:eastAsia="Calibri" w:hAnsi="Century Gothic" w:cs="Arial"/>
          <w:bCs/>
          <w:kern w:val="0"/>
          <w:sz w:val="32"/>
          <w:szCs w:val="32"/>
          <w14:ligatures w14:val="none"/>
        </w:rPr>
        <w:t>t</w:t>
      </w:r>
      <w:r w:rsidR="00F35039">
        <w:rPr>
          <w:rFonts w:ascii="Century Gothic" w:eastAsia="Calibri" w:hAnsi="Century Gothic" w:cs="Arial"/>
          <w:bCs/>
          <w:kern w:val="0"/>
          <w:sz w:val="32"/>
          <w:szCs w:val="32"/>
          <w14:ligatures w14:val="none"/>
        </w:rPr>
        <w:t>, entre autres, la gratuité de la césarienne</w:t>
      </w:r>
      <w:r w:rsidR="004125EA">
        <w:rPr>
          <w:rFonts w:ascii="Century Gothic" w:eastAsia="Calibri" w:hAnsi="Century Gothic" w:cs="Arial"/>
          <w:bCs/>
          <w:kern w:val="0"/>
          <w:sz w:val="32"/>
          <w:szCs w:val="32"/>
          <w14:ligatures w14:val="none"/>
        </w:rPr>
        <w:t xml:space="preserve"> </w:t>
      </w:r>
      <w:r w:rsidR="00F35039">
        <w:rPr>
          <w:rFonts w:ascii="Century Gothic" w:eastAsia="Calibri" w:hAnsi="Century Gothic" w:cs="Arial"/>
          <w:bCs/>
          <w:kern w:val="0"/>
          <w:sz w:val="32"/>
          <w:szCs w:val="32"/>
          <w14:ligatures w14:val="none"/>
        </w:rPr>
        <w:t xml:space="preserve">et </w:t>
      </w:r>
      <w:r w:rsidR="00F63C60">
        <w:rPr>
          <w:rFonts w:ascii="Century Gothic" w:eastAsia="Calibri" w:hAnsi="Century Gothic" w:cs="Arial"/>
          <w:bCs/>
          <w:kern w:val="0"/>
          <w:sz w:val="32"/>
          <w:szCs w:val="32"/>
          <w14:ligatures w14:val="none"/>
        </w:rPr>
        <w:t>l</w:t>
      </w:r>
      <w:r w:rsidR="00F35039">
        <w:rPr>
          <w:rFonts w:ascii="Century Gothic" w:eastAsia="Calibri" w:hAnsi="Century Gothic" w:cs="Arial"/>
          <w:bCs/>
          <w:kern w:val="0"/>
          <w:sz w:val="32"/>
          <w:szCs w:val="32"/>
          <w14:ligatures w14:val="none"/>
        </w:rPr>
        <w:t>es autres complications l</w:t>
      </w:r>
      <w:r w:rsidR="004125EA">
        <w:rPr>
          <w:rFonts w:ascii="Century Gothic" w:eastAsia="Calibri" w:hAnsi="Century Gothic" w:cs="Arial"/>
          <w:bCs/>
          <w:kern w:val="0"/>
          <w:sz w:val="32"/>
          <w:szCs w:val="32"/>
          <w14:ligatures w14:val="none"/>
        </w:rPr>
        <w:t xml:space="preserve">iées aux grossesses et aux </w:t>
      </w:r>
      <w:r w:rsidR="00F35039">
        <w:rPr>
          <w:rFonts w:ascii="Century Gothic" w:eastAsia="Calibri" w:hAnsi="Century Gothic" w:cs="Arial"/>
          <w:bCs/>
          <w:kern w:val="0"/>
          <w:sz w:val="32"/>
          <w:szCs w:val="32"/>
          <w14:ligatures w14:val="none"/>
        </w:rPr>
        <w:t xml:space="preserve">naissances, la gratuité </w:t>
      </w:r>
      <w:proofErr w:type="gramStart"/>
      <w:r w:rsidR="004125EA">
        <w:rPr>
          <w:rFonts w:ascii="Century Gothic" w:eastAsia="Calibri" w:hAnsi="Century Gothic" w:cs="Arial"/>
          <w:bCs/>
          <w:kern w:val="0"/>
          <w:sz w:val="32"/>
          <w:szCs w:val="32"/>
          <w14:ligatures w14:val="none"/>
        </w:rPr>
        <w:t>des anti palustres</w:t>
      </w:r>
      <w:proofErr w:type="gramEnd"/>
      <w:r w:rsidR="004125EA">
        <w:rPr>
          <w:rFonts w:ascii="Century Gothic" w:eastAsia="Calibri" w:hAnsi="Century Gothic" w:cs="Arial"/>
          <w:bCs/>
          <w:kern w:val="0"/>
          <w:sz w:val="32"/>
          <w:szCs w:val="32"/>
          <w14:ligatures w14:val="none"/>
        </w:rPr>
        <w:t xml:space="preserve"> </w:t>
      </w:r>
      <w:r w:rsidR="00146537">
        <w:rPr>
          <w:rFonts w:ascii="Century Gothic" w:eastAsia="Calibri" w:hAnsi="Century Gothic" w:cs="Arial"/>
          <w:bCs/>
          <w:kern w:val="0"/>
          <w:sz w:val="32"/>
          <w:szCs w:val="32"/>
          <w14:ligatures w14:val="none"/>
        </w:rPr>
        <w:t xml:space="preserve">pour les enfants de 0 à </w:t>
      </w:r>
      <w:r w:rsidR="006B710C">
        <w:rPr>
          <w:rFonts w:ascii="Century Gothic" w:eastAsia="Calibri" w:hAnsi="Century Gothic" w:cs="Arial"/>
          <w:bCs/>
          <w:kern w:val="0"/>
          <w:sz w:val="32"/>
          <w:szCs w:val="32"/>
          <w14:ligatures w14:val="none"/>
        </w:rPr>
        <w:t>15</w:t>
      </w:r>
      <w:r w:rsidR="00146537">
        <w:rPr>
          <w:rFonts w:ascii="Century Gothic" w:eastAsia="Calibri" w:hAnsi="Century Gothic" w:cs="Arial"/>
          <w:bCs/>
          <w:kern w:val="0"/>
          <w:sz w:val="32"/>
          <w:szCs w:val="32"/>
          <w14:ligatures w14:val="none"/>
        </w:rPr>
        <w:t xml:space="preserve"> ans </w:t>
      </w:r>
      <w:r w:rsidR="00D35678">
        <w:rPr>
          <w:rFonts w:ascii="Century Gothic" w:eastAsia="Calibri" w:hAnsi="Century Gothic" w:cs="Arial"/>
          <w:bCs/>
          <w:kern w:val="0"/>
          <w:sz w:val="32"/>
          <w:szCs w:val="32"/>
          <w14:ligatures w14:val="none"/>
        </w:rPr>
        <w:t xml:space="preserve">ainsi que la prise en charge des enfants </w:t>
      </w:r>
      <w:r w:rsidR="00E21C47">
        <w:rPr>
          <w:rFonts w:ascii="Century Gothic" w:eastAsia="Calibri" w:hAnsi="Century Gothic" w:cs="Arial"/>
          <w:bCs/>
          <w:kern w:val="0"/>
          <w:sz w:val="32"/>
          <w:szCs w:val="32"/>
          <w14:ligatures w14:val="none"/>
        </w:rPr>
        <w:t>atteint</w:t>
      </w:r>
      <w:r w:rsidR="00D35678">
        <w:rPr>
          <w:rFonts w:ascii="Century Gothic" w:eastAsia="Calibri" w:hAnsi="Century Gothic" w:cs="Arial"/>
          <w:bCs/>
          <w:kern w:val="0"/>
          <w:sz w:val="32"/>
          <w:szCs w:val="32"/>
          <w14:ligatures w14:val="none"/>
        </w:rPr>
        <w:t xml:space="preserve"> </w:t>
      </w:r>
      <w:r w:rsidR="008A3674">
        <w:rPr>
          <w:rFonts w:ascii="Century Gothic" w:eastAsia="Calibri" w:hAnsi="Century Gothic" w:cs="Arial"/>
          <w:bCs/>
          <w:kern w:val="0"/>
          <w:sz w:val="32"/>
          <w:szCs w:val="32"/>
          <w14:ligatures w14:val="none"/>
        </w:rPr>
        <w:t>drépanocytose</w:t>
      </w:r>
      <w:r w:rsidR="00D35678">
        <w:rPr>
          <w:rFonts w:ascii="Century Gothic" w:eastAsia="Calibri" w:hAnsi="Century Gothic" w:cs="Arial"/>
          <w:bCs/>
          <w:kern w:val="0"/>
          <w:sz w:val="32"/>
          <w:szCs w:val="32"/>
          <w14:ligatures w14:val="none"/>
        </w:rPr>
        <w:t>.</w:t>
      </w:r>
    </w:p>
    <w:p w14:paraId="3A4CD1AD" w14:textId="77777777" w:rsidR="007B1CBC" w:rsidRDefault="007B1CBC"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p>
    <w:p w14:paraId="60DFAFFE" w14:textId="77777777" w:rsidR="007B1CBC" w:rsidRDefault="007B1CBC"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p>
    <w:p w14:paraId="527E17EB" w14:textId="77777777" w:rsidR="007B1CBC" w:rsidRDefault="007B1CBC"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p>
    <w:p w14:paraId="39B481C8" w14:textId="1CAC97E9" w:rsidR="007B1CBC" w:rsidRPr="00A2579A" w:rsidRDefault="007B1CBC" w:rsidP="007B1CBC">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A2579A">
        <w:rPr>
          <w:rFonts w:ascii="Century Gothic" w:eastAsia="Calibri" w:hAnsi="Century Gothic" w:cs="Arial"/>
          <w:b/>
          <w:kern w:val="0"/>
          <w:sz w:val="32"/>
          <w:szCs w:val="32"/>
          <w14:ligatures w14:val="none"/>
        </w:rPr>
        <w:lastRenderedPageBreak/>
        <w:t>D</w:t>
      </w:r>
      <w:r w:rsidRPr="00A2579A">
        <w:rPr>
          <w:rFonts w:ascii="Century Gothic" w:eastAsia="Calibri" w:hAnsi="Century Gothic" w:cs="Arial"/>
          <w:bCs/>
          <w:kern w:val="0"/>
          <w:sz w:val="32"/>
          <w:szCs w:val="32"/>
          <w14:ligatures w14:val="none"/>
        </w:rPr>
        <w:t>’autres stratégies de lutte contre la mortalité maternelle et infantile</w:t>
      </w:r>
      <w:r w:rsidR="00A2579A" w:rsidRPr="00A2579A">
        <w:rPr>
          <w:rFonts w:ascii="Century Gothic" w:eastAsia="Calibri" w:hAnsi="Century Gothic" w:cs="Arial"/>
          <w:bCs/>
          <w:kern w:val="0"/>
          <w:sz w:val="32"/>
          <w:szCs w:val="32"/>
          <w14:ligatures w14:val="none"/>
        </w:rPr>
        <w:t xml:space="preserve"> ont été élaborés</w:t>
      </w:r>
      <w:r w:rsidRPr="00A2579A">
        <w:rPr>
          <w:rFonts w:ascii="Century Gothic" w:eastAsia="Calibri" w:hAnsi="Century Gothic" w:cs="Arial"/>
          <w:bCs/>
          <w:kern w:val="0"/>
          <w:sz w:val="32"/>
          <w:szCs w:val="32"/>
          <w14:ligatures w14:val="none"/>
        </w:rPr>
        <w:t>, parmi lesquelles les plans stratégiques intégrés en santé reproductive, maternelle, néonatale, infantile et de l’adolescent 2022-2026.</w:t>
      </w:r>
    </w:p>
    <w:p w14:paraId="25BB2155" w14:textId="77777777" w:rsidR="00A2579A" w:rsidRDefault="00A2579A" w:rsidP="007B1CBC">
      <w:pPr>
        <w:autoSpaceDE w:val="0"/>
        <w:autoSpaceDN w:val="0"/>
        <w:adjustRightInd w:val="0"/>
        <w:spacing w:after="0" w:line="276" w:lineRule="auto"/>
        <w:jc w:val="both"/>
        <w:rPr>
          <w:rFonts w:ascii="Century Gothic" w:eastAsia="Calibri" w:hAnsi="Century Gothic" w:cs="Arial"/>
          <w:bCs/>
          <w:kern w:val="0"/>
          <w:sz w:val="31"/>
          <w:szCs w:val="31"/>
          <w14:ligatures w14:val="none"/>
        </w:rPr>
      </w:pPr>
    </w:p>
    <w:p w14:paraId="0CEE1D69" w14:textId="2A7FA8D9" w:rsidR="00DD7C5A" w:rsidRDefault="00A2579A"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
          <w:kern w:val="0"/>
          <w:sz w:val="32"/>
          <w:szCs w:val="32"/>
          <w14:ligatures w14:val="none"/>
        </w:rPr>
        <w:t>T</w:t>
      </w:r>
      <w:r>
        <w:rPr>
          <w:rFonts w:ascii="Century Gothic" w:eastAsia="Calibri" w:hAnsi="Century Gothic" w:cs="Arial"/>
          <w:bCs/>
          <w:kern w:val="0"/>
          <w:sz w:val="32"/>
          <w:szCs w:val="32"/>
          <w14:ligatures w14:val="none"/>
        </w:rPr>
        <w:t>outes ces actions ont</w:t>
      </w:r>
      <w:r w:rsidR="002C3E1F">
        <w:rPr>
          <w:rFonts w:ascii="Century Gothic" w:eastAsia="Calibri" w:hAnsi="Century Gothic" w:cs="Arial"/>
          <w:bCs/>
          <w:kern w:val="0"/>
          <w:sz w:val="32"/>
          <w:szCs w:val="32"/>
          <w14:ligatures w14:val="none"/>
        </w:rPr>
        <w:t xml:space="preserve"> permis de </w:t>
      </w:r>
      <w:r w:rsidR="00B00FEA" w:rsidRPr="00AF6328">
        <w:rPr>
          <w:rFonts w:ascii="Century Gothic" w:eastAsia="Calibri" w:hAnsi="Century Gothic" w:cs="Arial"/>
          <w:bCs/>
          <w:kern w:val="0"/>
          <w:sz w:val="32"/>
          <w:szCs w:val="32"/>
          <w14:ligatures w14:val="none"/>
        </w:rPr>
        <w:t>rédui</w:t>
      </w:r>
      <w:r w:rsidR="002C3E1F">
        <w:rPr>
          <w:rFonts w:ascii="Century Gothic" w:eastAsia="Calibri" w:hAnsi="Century Gothic" w:cs="Arial"/>
          <w:bCs/>
          <w:kern w:val="0"/>
          <w:sz w:val="32"/>
          <w:szCs w:val="32"/>
          <w14:ligatures w14:val="none"/>
        </w:rPr>
        <w:t>re</w:t>
      </w:r>
      <w:r w:rsidR="00B00FEA" w:rsidRPr="00AF6328">
        <w:rPr>
          <w:rFonts w:ascii="Century Gothic" w:eastAsia="Calibri" w:hAnsi="Century Gothic" w:cs="Arial"/>
          <w:bCs/>
          <w:kern w:val="0"/>
          <w:sz w:val="32"/>
          <w:szCs w:val="32"/>
          <w14:ligatures w14:val="none"/>
        </w:rPr>
        <w:t xml:space="preserve"> </w:t>
      </w:r>
      <w:r w:rsidR="00BF2F67" w:rsidRPr="00AF6328">
        <w:rPr>
          <w:rFonts w:ascii="Century Gothic" w:eastAsia="Calibri" w:hAnsi="Century Gothic" w:cs="Arial"/>
          <w:bCs/>
          <w:kern w:val="0"/>
          <w:sz w:val="32"/>
          <w:szCs w:val="32"/>
          <w14:ligatures w14:val="none"/>
        </w:rPr>
        <w:t>l</w:t>
      </w:r>
      <w:r w:rsidR="00D35678">
        <w:rPr>
          <w:rFonts w:ascii="Century Gothic" w:eastAsia="Calibri" w:hAnsi="Century Gothic" w:cs="Arial"/>
          <w:bCs/>
          <w:kern w:val="0"/>
          <w:sz w:val="32"/>
          <w:szCs w:val="32"/>
          <w14:ligatures w14:val="none"/>
        </w:rPr>
        <w:t>e taux de</w:t>
      </w:r>
      <w:r w:rsidR="00BF2F67" w:rsidRPr="00AF6328">
        <w:rPr>
          <w:rFonts w:ascii="Century Gothic" w:eastAsia="Calibri" w:hAnsi="Century Gothic" w:cs="Arial"/>
          <w:bCs/>
          <w:kern w:val="0"/>
          <w:sz w:val="32"/>
          <w:szCs w:val="32"/>
          <w14:ligatures w14:val="none"/>
        </w:rPr>
        <w:t xml:space="preserve"> mortalité maternelle </w:t>
      </w:r>
      <w:r w:rsidR="00E21C47">
        <w:rPr>
          <w:rFonts w:ascii="Century Gothic" w:eastAsia="Calibri" w:hAnsi="Century Gothic" w:cs="Arial"/>
          <w:bCs/>
          <w:kern w:val="0"/>
          <w:sz w:val="32"/>
          <w:szCs w:val="32"/>
          <w14:ligatures w14:val="none"/>
        </w:rPr>
        <w:t>allant</w:t>
      </w:r>
      <w:r w:rsidR="008A3674">
        <w:rPr>
          <w:rFonts w:ascii="Century Gothic" w:eastAsia="Calibri" w:hAnsi="Century Gothic" w:cs="Arial"/>
          <w:bCs/>
          <w:kern w:val="0"/>
          <w:sz w:val="32"/>
          <w:szCs w:val="32"/>
          <w14:ligatures w14:val="none"/>
        </w:rPr>
        <w:t xml:space="preserve"> </w:t>
      </w:r>
      <w:r w:rsidR="00BF2F67" w:rsidRPr="00AF6328">
        <w:rPr>
          <w:rFonts w:ascii="Century Gothic" w:eastAsia="Calibri" w:hAnsi="Century Gothic" w:cs="Arial"/>
          <w:bCs/>
          <w:kern w:val="0"/>
          <w:sz w:val="32"/>
          <w:szCs w:val="32"/>
          <w14:ligatures w14:val="none"/>
        </w:rPr>
        <w:t xml:space="preserve">de 304 </w:t>
      </w:r>
      <w:r w:rsidR="00B00FEA" w:rsidRPr="00AF6328">
        <w:rPr>
          <w:rFonts w:ascii="Century Gothic" w:eastAsia="Calibri" w:hAnsi="Century Gothic" w:cs="Arial"/>
          <w:bCs/>
          <w:kern w:val="0"/>
          <w:sz w:val="32"/>
          <w:szCs w:val="32"/>
          <w14:ligatures w14:val="none"/>
        </w:rPr>
        <w:t xml:space="preserve">décès </w:t>
      </w:r>
      <w:r w:rsidR="00BF2F67" w:rsidRPr="00AF6328">
        <w:rPr>
          <w:rFonts w:ascii="Century Gothic" w:eastAsia="Calibri" w:hAnsi="Century Gothic" w:cs="Arial"/>
          <w:bCs/>
          <w:kern w:val="0"/>
          <w:sz w:val="32"/>
          <w:szCs w:val="32"/>
          <w14:ligatures w14:val="none"/>
        </w:rPr>
        <w:t>à moins de 70 décès</w:t>
      </w:r>
      <w:r w:rsidR="00E21C47">
        <w:rPr>
          <w:rFonts w:ascii="Century Gothic" w:eastAsia="Calibri" w:hAnsi="Century Gothic" w:cs="Arial"/>
          <w:bCs/>
          <w:kern w:val="0"/>
          <w:sz w:val="32"/>
          <w:szCs w:val="32"/>
          <w14:ligatures w14:val="none"/>
        </w:rPr>
        <w:t xml:space="preserve"> pour 100.000 naissances vivantes </w:t>
      </w:r>
      <w:r w:rsidR="00DD7C5A">
        <w:rPr>
          <w:rFonts w:ascii="Century Gothic" w:eastAsia="Calibri" w:hAnsi="Century Gothic" w:cs="Arial"/>
          <w:bCs/>
          <w:kern w:val="0"/>
          <w:sz w:val="32"/>
          <w:szCs w:val="32"/>
          <w14:ligatures w14:val="none"/>
        </w:rPr>
        <w:t>sur une période de</w:t>
      </w:r>
      <w:r w:rsidR="00E21C47">
        <w:rPr>
          <w:rFonts w:ascii="Century Gothic" w:eastAsia="Calibri" w:hAnsi="Century Gothic" w:cs="Arial"/>
          <w:bCs/>
          <w:kern w:val="0"/>
          <w:sz w:val="32"/>
          <w:szCs w:val="32"/>
          <w14:ligatures w14:val="none"/>
        </w:rPr>
        <w:t xml:space="preserve"> 3 an</w:t>
      </w:r>
      <w:r w:rsidR="00DD7C5A">
        <w:rPr>
          <w:rFonts w:ascii="Century Gothic" w:eastAsia="Calibri" w:hAnsi="Century Gothic" w:cs="Arial"/>
          <w:bCs/>
          <w:kern w:val="0"/>
          <w:sz w:val="32"/>
          <w:szCs w:val="32"/>
          <w14:ligatures w14:val="none"/>
        </w:rPr>
        <w:t>s</w:t>
      </w:r>
      <w:r w:rsidR="00E21C47">
        <w:rPr>
          <w:rFonts w:ascii="Century Gothic" w:eastAsia="Calibri" w:hAnsi="Century Gothic" w:cs="Arial"/>
          <w:bCs/>
          <w:kern w:val="0"/>
          <w:sz w:val="32"/>
          <w:szCs w:val="32"/>
          <w14:ligatures w14:val="none"/>
        </w:rPr>
        <w:t>.</w:t>
      </w:r>
      <w:r w:rsidR="00B00FEA" w:rsidRPr="00AF6328">
        <w:rPr>
          <w:rFonts w:ascii="Century Gothic" w:eastAsia="Calibri" w:hAnsi="Century Gothic" w:cs="Arial"/>
          <w:bCs/>
          <w:kern w:val="0"/>
          <w:sz w:val="32"/>
          <w:szCs w:val="32"/>
          <w14:ligatures w14:val="none"/>
        </w:rPr>
        <w:t xml:space="preserve"> </w:t>
      </w:r>
    </w:p>
    <w:p w14:paraId="45AC36C4" w14:textId="77777777" w:rsidR="00DD7C5A" w:rsidRPr="00DD7C5A" w:rsidRDefault="00DD7C5A" w:rsidP="00C15816">
      <w:pPr>
        <w:autoSpaceDE w:val="0"/>
        <w:autoSpaceDN w:val="0"/>
        <w:adjustRightInd w:val="0"/>
        <w:spacing w:after="0" w:line="276" w:lineRule="auto"/>
        <w:jc w:val="both"/>
        <w:rPr>
          <w:rFonts w:ascii="Century Gothic" w:eastAsia="Calibri" w:hAnsi="Century Gothic" w:cs="Arial"/>
          <w:bCs/>
          <w:kern w:val="0"/>
          <w:sz w:val="20"/>
          <w:szCs w:val="20"/>
          <w14:ligatures w14:val="none"/>
        </w:rPr>
      </w:pPr>
    </w:p>
    <w:p w14:paraId="2B5AB1C4" w14:textId="2C3DC22C" w:rsidR="00B00FEA" w:rsidRDefault="00E21C47"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B27FA7">
        <w:rPr>
          <w:rFonts w:ascii="Century Gothic" w:eastAsia="Calibri" w:hAnsi="Century Gothic" w:cs="Arial"/>
          <w:b/>
          <w:kern w:val="0"/>
          <w:sz w:val="32"/>
          <w:szCs w:val="32"/>
          <w14:ligatures w14:val="none"/>
        </w:rPr>
        <w:t>A</w:t>
      </w:r>
      <w:r>
        <w:rPr>
          <w:rFonts w:ascii="Century Gothic" w:eastAsia="Calibri" w:hAnsi="Century Gothic" w:cs="Arial"/>
          <w:bCs/>
          <w:kern w:val="0"/>
          <w:sz w:val="32"/>
          <w:szCs w:val="32"/>
          <w14:ligatures w14:val="none"/>
        </w:rPr>
        <w:t xml:space="preserve">u niveau de </w:t>
      </w:r>
      <w:r w:rsidR="00BF2F67" w:rsidRPr="00AF6328">
        <w:rPr>
          <w:rFonts w:ascii="Century Gothic" w:eastAsia="Calibri" w:hAnsi="Century Gothic" w:cs="Arial"/>
          <w:bCs/>
          <w:kern w:val="0"/>
          <w:sz w:val="32"/>
          <w:szCs w:val="32"/>
          <w14:ligatures w14:val="none"/>
        </w:rPr>
        <w:t>la néonat</w:t>
      </w:r>
      <w:r>
        <w:rPr>
          <w:rFonts w:ascii="Century Gothic" w:eastAsia="Calibri" w:hAnsi="Century Gothic" w:cs="Arial"/>
          <w:bCs/>
          <w:kern w:val="0"/>
          <w:sz w:val="32"/>
          <w:szCs w:val="32"/>
          <w14:ligatures w14:val="none"/>
        </w:rPr>
        <w:t xml:space="preserve">ologie nous sommes </w:t>
      </w:r>
      <w:r w:rsidR="00B27FA7">
        <w:rPr>
          <w:rFonts w:ascii="Century Gothic" w:eastAsia="Calibri" w:hAnsi="Century Gothic" w:cs="Arial"/>
          <w:bCs/>
          <w:kern w:val="0"/>
          <w:sz w:val="32"/>
          <w:szCs w:val="32"/>
          <w14:ligatures w14:val="none"/>
        </w:rPr>
        <w:t>passés</w:t>
      </w:r>
      <w:r>
        <w:rPr>
          <w:rFonts w:ascii="Century Gothic" w:eastAsia="Calibri" w:hAnsi="Century Gothic" w:cs="Arial"/>
          <w:bCs/>
          <w:kern w:val="0"/>
          <w:sz w:val="32"/>
          <w:szCs w:val="32"/>
          <w14:ligatures w14:val="none"/>
        </w:rPr>
        <w:t xml:space="preserve"> de </w:t>
      </w:r>
      <w:r w:rsidR="00BF2F67" w:rsidRPr="00AF6328">
        <w:rPr>
          <w:rFonts w:ascii="Century Gothic" w:eastAsia="Calibri" w:hAnsi="Century Gothic" w:cs="Arial"/>
          <w:bCs/>
          <w:kern w:val="0"/>
          <w:sz w:val="32"/>
          <w:szCs w:val="32"/>
          <w14:ligatures w14:val="none"/>
        </w:rPr>
        <w:t>20,2 à moins de 7,2 décès</w:t>
      </w:r>
      <w:r>
        <w:rPr>
          <w:rFonts w:ascii="Century Gothic" w:eastAsia="Calibri" w:hAnsi="Century Gothic" w:cs="Arial"/>
          <w:bCs/>
          <w:kern w:val="0"/>
          <w:sz w:val="32"/>
          <w:szCs w:val="32"/>
          <w14:ligatures w14:val="none"/>
        </w:rPr>
        <w:t xml:space="preserve"> </w:t>
      </w:r>
      <w:r w:rsidR="00B27FA7">
        <w:rPr>
          <w:rFonts w:ascii="Century Gothic" w:eastAsia="Calibri" w:hAnsi="Century Gothic" w:cs="Arial"/>
          <w:bCs/>
          <w:kern w:val="0"/>
          <w:sz w:val="32"/>
          <w:szCs w:val="32"/>
          <w14:ligatures w14:val="none"/>
        </w:rPr>
        <w:t>sur une période de 3 ans</w:t>
      </w:r>
      <w:r w:rsidR="00B00FEA" w:rsidRPr="00AF6328">
        <w:rPr>
          <w:rFonts w:ascii="Century Gothic" w:eastAsia="Calibri" w:hAnsi="Century Gothic" w:cs="Arial"/>
          <w:bCs/>
          <w:kern w:val="0"/>
          <w:sz w:val="32"/>
          <w:szCs w:val="32"/>
          <w14:ligatures w14:val="none"/>
        </w:rPr>
        <w:t>,</w:t>
      </w:r>
      <w:r>
        <w:rPr>
          <w:rFonts w:ascii="Century Gothic" w:eastAsia="Calibri" w:hAnsi="Century Gothic" w:cs="Arial"/>
          <w:bCs/>
          <w:kern w:val="0"/>
          <w:sz w:val="32"/>
          <w:szCs w:val="32"/>
          <w14:ligatures w14:val="none"/>
        </w:rPr>
        <w:t xml:space="preserve"> ainsi qu’un taux de</w:t>
      </w:r>
      <w:r w:rsidR="00BF2F67" w:rsidRPr="00AF6328">
        <w:rPr>
          <w:rFonts w:ascii="Century Gothic" w:eastAsia="Calibri" w:hAnsi="Century Gothic" w:cs="Arial"/>
          <w:bCs/>
          <w:kern w:val="0"/>
          <w:sz w:val="32"/>
          <w:szCs w:val="32"/>
          <w14:ligatures w14:val="none"/>
        </w:rPr>
        <w:t xml:space="preserve"> mortalité infanto-juvénile de 40,4 à 24,59 décè</w:t>
      </w:r>
      <w:r w:rsidR="006B710C">
        <w:rPr>
          <w:rFonts w:ascii="Century Gothic" w:eastAsia="Calibri" w:hAnsi="Century Gothic" w:cs="Arial"/>
          <w:bCs/>
          <w:kern w:val="0"/>
          <w:sz w:val="32"/>
          <w:szCs w:val="32"/>
          <w14:ligatures w14:val="none"/>
        </w:rPr>
        <w:t>s</w:t>
      </w:r>
      <w:r>
        <w:rPr>
          <w:rFonts w:ascii="Century Gothic" w:eastAsia="Calibri" w:hAnsi="Century Gothic" w:cs="Arial"/>
          <w:bCs/>
          <w:kern w:val="0"/>
          <w:sz w:val="32"/>
          <w:szCs w:val="32"/>
          <w14:ligatures w14:val="none"/>
        </w:rPr>
        <w:t xml:space="preserve"> </w:t>
      </w:r>
      <w:r w:rsidR="00B27FA7">
        <w:rPr>
          <w:rFonts w:ascii="Century Gothic" w:eastAsia="Calibri" w:hAnsi="Century Gothic" w:cs="Arial"/>
          <w:bCs/>
          <w:kern w:val="0"/>
          <w:sz w:val="32"/>
          <w:szCs w:val="32"/>
          <w14:ligatures w14:val="none"/>
        </w:rPr>
        <w:t>sur la même période</w:t>
      </w:r>
      <w:r w:rsidR="00B00FEA" w:rsidRPr="00AF6328">
        <w:rPr>
          <w:rFonts w:ascii="Century Gothic" w:eastAsia="Calibri" w:hAnsi="Century Gothic" w:cs="Arial"/>
          <w:bCs/>
          <w:kern w:val="0"/>
          <w:sz w:val="32"/>
          <w:szCs w:val="32"/>
          <w14:ligatures w14:val="none"/>
        </w:rPr>
        <w:t>.</w:t>
      </w:r>
      <w:r w:rsidR="00341267" w:rsidRPr="00AF6328">
        <w:rPr>
          <w:rFonts w:ascii="Century Gothic" w:eastAsia="Calibri" w:hAnsi="Century Gothic" w:cs="Arial"/>
          <w:bCs/>
          <w:kern w:val="0"/>
          <w:sz w:val="32"/>
          <w:szCs w:val="32"/>
          <w14:ligatures w14:val="none"/>
        </w:rPr>
        <w:t xml:space="preserve"> </w:t>
      </w:r>
    </w:p>
    <w:p w14:paraId="4C3B9FFA" w14:textId="77777777" w:rsidR="00B00FEA" w:rsidRPr="00AF6328" w:rsidRDefault="00B00FEA" w:rsidP="00C15816">
      <w:pPr>
        <w:autoSpaceDE w:val="0"/>
        <w:autoSpaceDN w:val="0"/>
        <w:adjustRightInd w:val="0"/>
        <w:spacing w:after="0" w:line="276" w:lineRule="auto"/>
        <w:jc w:val="both"/>
        <w:rPr>
          <w:rFonts w:ascii="Century Gothic" w:eastAsia="Calibri" w:hAnsi="Century Gothic" w:cs="Arial"/>
          <w:bCs/>
          <w:kern w:val="0"/>
          <w:sz w:val="20"/>
          <w:szCs w:val="20"/>
          <w14:ligatures w14:val="none"/>
        </w:rPr>
      </w:pPr>
    </w:p>
    <w:p w14:paraId="68271682" w14:textId="77777777" w:rsidR="00A2579A" w:rsidRDefault="00F503DC" w:rsidP="00A2579A">
      <w:pPr>
        <w:autoSpaceDE w:val="0"/>
        <w:autoSpaceDN w:val="0"/>
        <w:adjustRightInd w:val="0"/>
        <w:spacing w:after="0" w:line="276" w:lineRule="auto"/>
        <w:jc w:val="both"/>
        <w:rPr>
          <w:rFonts w:ascii="Century Gothic" w:eastAsia="Calibri" w:hAnsi="Century Gothic" w:cs="Arial"/>
          <w:bCs/>
          <w:kern w:val="0"/>
          <w:sz w:val="31"/>
          <w:szCs w:val="31"/>
          <w14:ligatures w14:val="none"/>
        </w:rPr>
      </w:pPr>
      <w:r w:rsidRPr="00D636EB">
        <w:rPr>
          <w:rFonts w:ascii="Century Gothic" w:eastAsia="Calibri" w:hAnsi="Century Gothic" w:cs="Arial"/>
          <w:b/>
          <w:kern w:val="0"/>
          <w:sz w:val="31"/>
          <w:szCs w:val="31"/>
          <w14:ligatures w14:val="none"/>
        </w:rPr>
        <w:t>S</w:t>
      </w:r>
      <w:r>
        <w:rPr>
          <w:rFonts w:ascii="Century Gothic" w:eastAsia="Calibri" w:hAnsi="Century Gothic" w:cs="Arial"/>
          <w:bCs/>
          <w:kern w:val="0"/>
          <w:sz w:val="31"/>
          <w:szCs w:val="31"/>
          <w14:ligatures w14:val="none"/>
        </w:rPr>
        <w:t xml:space="preserve">’agissant de la </w:t>
      </w:r>
      <w:r w:rsidR="000D07B2" w:rsidRPr="00AF6328">
        <w:rPr>
          <w:rFonts w:ascii="Century Gothic" w:eastAsia="Calibri" w:hAnsi="Century Gothic" w:cs="Arial"/>
          <w:bCs/>
          <w:kern w:val="0"/>
          <w:sz w:val="31"/>
          <w:szCs w:val="31"/>
          <w14:ligatures w14:val="none"/>
        </w:rPr>
        <w:t xml:space="preserve">lutte contre le VIH/Sida, on </w:t>
      </w:r>
      <w:r>
        <w:rPr>
          <w:rFonts w:ascii="Century Gothic" w:eastAsia="Calibri" w:hAnsi="Century Gothic" w:cs="Arial"/>
          <w:bCs/>
          <w:kern w:val="0"/>
          <w:sz w:val="31"/>
          <w:szCs w:val="31"/>
          <w14:ligatures w14:val="none"/>
        </w:rPr>
        <w:t>note</w:t>
      </w:r>
      <w:r w:rsidR="00E83548">
        <w:rPr>
          <w:rFonts w:ascii="Century Gothic" w:eastAsia="Calibri" w:hAnsi="Century Gothic" w:cs="Arial"/>
          <w:bCs/>
          <w:kern w:val="0"/>
          <w:sz w:val="31"/>
          <w:szCs w:val="31"/>
          <w14:ligatures w14:val="none"/>
        </w:rPr>
        <w:t xml:space="preserve">, </w:t>
      </w:r>
      <w:r w:rsidR="000F15C4" w:rsidRPr="00AF6328">
        <w:rPr>
          <w:rFonts w:ascii="Century Gothic" w:eastAsia="Calibri" w:hAnsi="Century Gothic" w:cs="Arial"/>
          <w:bCs/>
          <w:kern w:val="0"/>
          <w:sz w:val="31"/>
          <w:szCs w:val="31"/>
          <w14:ligatures w14:val="none"/>
        </w:rPr>
        <w:t>la</w:t>
      </w:r>
      <w:r w:rsidR="000D07B2" w:rsidRPr="00AF6328">
        <w:rPr>
          <w:rFonts w:ascii="Century Gothic" w:eastAsia="Calibri" w:hAnsi="Century Gothic" w:cs="Arial"/>
          <w:bCs/>
          <w:kern w:val="0"/>
          <w:sz w:val="31"/>
          <w:szCs w:val="31"/>
          <w14:ligatures w14:val="none"/>
        </w:rPr>
        <w:t xml:space="preserve"> réduction </w:t>
      </w:r>
      <w:r>
        <w:rPr>
          <w:rFonts w:ascii="Century Gothic" w:eastAsia="Calibri" w:hAnsi="Century Gothic" w:cs="Arial"/>
          <w:bCs/>
          <w:kern w:val="0"/>
          <w:sz w:val="31"/>
          <w:szCs w:val="31"/>
          <w14:ligatures w14:val="none"/>
        </w:rPr>
        <w:t xml:space="preserve">considérable </w:t>
      </w:r>
      <w:r w:rsidR="000D07B2" w:rsidRPr="00AF6328">
        <w:rPr>
          <w:rFonts w:ascii="Century Gothic" w:eastAsia="Calibri" w:hAnsi="Century Gothic" w:cs="Arial"/>
          <w:bCs/>
          <w:kern w:val="0"/>
          <w:sz w:val="31"/>
          <w:szCs w:val="31"/>
          <w14:ligatures w14:val="none"/>
        </w:rPr>
        <w:t>du taux de prévalence de sa transmission de la mère à l’enfant</w:t>
      </w:r>
      <w:r w:rsidR="00E83548">
        <w:rPr>
          <w:rFonts w:ascii="Century Gothic" w:eastAsia="Calibri" w:hAnsi="Century Gothic" w:cs="Arial"/>
          <w:bCs/>
          <w:kern w:val="0"/>
          <w:sz w:val="31"/>
          <w:szCs w:val="31"/>
          <w14:ligatures w14:val="none"/>
        </w:rPr>
        <w:t xml:space="preserve">, </w:t>
      </w:r>
      <w:r w:rsidR="000629ED">
        <w:rPr>
          <w:rFonts w:ascii="Century Gothic" w:eastAsia="Calibri" w:hAnsi="Century Gothic" w:cs="Arial"/>
          <w:bCs/>
          <w:kern w:val="0"/>
          <w:sz w:val="31"/>
          <w:szCs w:val="31"/>
          <w14:ligatures w14:val="none"/>
        </w:rPr>
        <w:t xml:space="preserve">ainsi que </w:t>
      </w:r>
      <w:r w:rsidR="000F15C4" w:rsidRPr="00AF6328">
        <w:rPr>
          <w:rFonts w:ascii="Century Gothic" w:eastAsia="Calibri" w:hAnsi="Century Gothic" w:cs="Arial"/>
          <w:bCs/>
          <w:kern w:val="0"/>
          <w:sz w:val="31"/>
          <w:szCs w:val="31"/>
          <w14:ligatures w14:val="none"/>
        </w:rPr>
        <w:t>l’augmentation de la couverture e</w:t>
      </w:r>
      <w:r w:rsidR="000629ED">
        <w:rPr>
          <w:rFonts w:ascii="Century Gothic" w:eastAsia="Calibri" w:hAnsi="Century Gothic" w:cs="Arial"/>
          <w:bCs/>
          <w:kern w:val="0"/>
          <w:sz w:val="31"/>
          <w:szCs w:val="31"/>
          <w14:ligatures w14:val="none"/>
        </w:rPr>
        <w:t>n</w:t>
      </w:r>
      <w:r w:rsidR="000F15C4" w:rsidRPr="00AF6328">
        <w:rPr>
          <w:rFonts w:ascii="Century Gothic" w:eastAsia="Calibri" w:hAnsi="Century Gothic" w:cs="Arial"/>
          <w:bCs/>
          <w:kern w:val="0"/>
          <w:sz w:val="31"/>
          <w:szCs w:val="31"/>
          <w14:ligatures w14:val="none"/>
        </w:rPr>
        <w:t xml:space="preserve"> anti rétroviraux chez les femmes enceintes, </w:t>
      </w:r>
      <w:r w:rsidR="00934766">
        <w:rPr>
          <w:rFonts w:ascii="Century Gothic" w:eastAsia="Calibri" w:hAnsi="Century Gothic" w:cs="Arial"/>
          <w:bCs/>
          <w:kern w:val="0"/>
          <w:sz w:val="31"/>
          <w:szCs w:val="31"/>
          <w14:ligatures w14:val="none"/>
        </w:rPr>
        <w:t xml:space="preserve">passant </w:t>
      </w:r>
      <w:r w:rsidR="000F15C4" w:rsidRPr="00AF6328">
        <w:rPr>
          <w:rFonts w:ascii="Century Gothic" w:eastAsia="Calibri" w:hAnsi="Century Gothic" w:cs="Arial"/>
          <w:bCs/>
          <w:kern w:val="0"/>
          <w:sz w:val="31"/>
          <w:szCs w:val="31"/>
          <w14:ligatures w14:val="none"/>
        </w:rPr>
        <w:t>de 10% en 2019 à 43% en 2023</w:t>
      </w:r>
      <w:r w:rsidR="009B29DC">
        <w:rPr>
          <w:rFonts w:ascii="Century Gothic" w:eastAsia="Calibri" w:hAnsi="Century Gothic" w:cs="Arial"/>
          <w:bCs/>
          <w:kern w:val="0"/>
          <w:sz w:val="31"/>
          <w:szCs w:val="31"/>
          <w14:ligatures w14:val="none"/>
        </w:rPr>
        <w:t>.</w:t>
      </w:r>
    </w:p>
    <w:p w14:paraId="50ECC73B" w14:textId="77777777" w:rsidR="00A2579A" w:rsidRDefault="00A2579A" w:rsidP="00A2579A">
      <w:pPr>
        <w:autoSpaceDE w:val="0"/>
        <w:autoSpaceDN w:val="0"/>
        <w:adjustRightInd w:val="0"/>
        <w:spacing w:after="0" w:line="276" w:lineRule="auto"/>
        <w:jc w:val="both"/>
        <w:rPr>
          <w:rFonts w:ascii="Century Gothic" w:eastAsia="Calibri" w:hAnsi="Century Gothic" w:cs="Arial"/>
          <w:bCs/>
          <w:kern w:val="0"/>
          <w:sz w:val="31"/>
          <w:szCs w:val="31"/>
          <w14:ligatures w14:val="none"/>
        </w:rPr>
      </w:pPr>
    </w:p>
    <w:p w14:paraId="7E4DE15D" w14:textId="77777777" w:rsidR="00A2579A" w:rsidRDefault="00BF2F67" w:rsidP="00A2579A">
      <w:pPr>
        <w:autoSpaceDE w:val="0"/>
        <w:autoSpaceDN w:val="0"/>
        <w:adjustRightInd w:val="0"/>
        <w:spacing w:after="0" w:line="276" w:lineRule="auto"/>
        <w:jc w:val="both"/>
        <w:rPr>
          <w:rFonts w:ascii="Century Gothic" w:eastAsia="Calibri" w:hAnsi="Century Gothic" w:cs="Arial"/>
          <w:bCs/>
          <w:kern w:val="0"/>
          <w:sz w:val="31"/>
          <w:szCs w:val="31"/>
          <w14:ligatures w14:val="none"/>
        </w:rPr>
      </w:pPr>
      <w:r w:rsidRPr="00AF6328">
        <w:rPr>
          <w:rFonts w:ascii="Century Gothic" w:eastAsia="Calibri" w:hAnsi="Century Gothic" w:cs="Arial"/>
          <w:b/>
          <w:kern w:val="0"/>
          <w:sz w:val="31"/>
          <w:szCs w:val="31"/>
          <w14:ligatures w14:val="none"/>
        </w:rPr>
        <w:t>P</w:t>
      </w:r>
      <w:r w:rsidRPr="00AF6328">
        <w:rPr>
          <w:rFonts w:ascii="Century Gothic" w:eastAsia="Calibri" w:hAnsi="Century Gothic" w:cs="Arial"/>
          <w:bCs/>
          <w:kern w:val="0"/>
          <w:sz w:val="31"/>
          <w:szCs w:val="31"/>
          <w14:ligatures w14:val="none"/>
        </w:rPr>
        <w:t>our lutter contre les grossesses précoces au Congo, des campagnes de sensibilisation sont menées dans les écoles, et dans les communautés de base</w:t>
      </w:r>
      <w:r w:rsidR="00E43FED" w:rsidRPr="00AF6328">
        <w:rPr>
          <w:rFonts w:ascii="Century Gothic" w:eastAsia="Calibri" w:hAnsi="Century Gothic" w:cs="Arial"/>
          <w:bCs/>
          <w:kern w:val="0"/>
          <w:sz w:val="31"/>
          <w:szCs w:val="31"/>
          <w14:ligatures w14:val="none"/>
        </w:rPr>
        <w:t>.</w:t>
      </w:r>
      <w:r w:rsidRPr="00AF6328">
        <w:rPr>
          <w:rFonts w:ascii="Century Gothic" w:eastAsia="Calibri" w:hAnsi="Century Gothic" w:cs="Arial"/>
          <w:bCs/>
          <w:kern w:val="0"/>
          <w:sz w:val="31"/>
          <w:szCs w:val="31"/>
          <w14:ligatures w14:val="none"/>
        </w:rPr>
        <w:t xml:space="preserve"> </w:t>
      </w:r>
    </w:p>
    <w:p w14:paraId="7A7C3151" w14:textId="77777777" w:rsidR="00A2579A" w:rsidRDefault="00A2579A" w:rsidP="00A2579A">
      <w:pPr>
        <w:autoSpaceDE w:val="0"/>
        <w:autoSpaceDN w:val="0"/>
        <w:adjustRightInd w:val="0"/>
        <w:spacing w:after="0" w:line="276" w:lineRule="auto"/>
        <w:jc w:val="both"/>
        <w:rPr>
          <w:rFonts w:ascii="Century Gothic" w:eastAsia="Calibri" w:hAnsi="Century Gothic" w:cs="Arial"/>
          <w:bCs/>
          <w:kern w:val="0"/>
          <w:sz w:val="31"/>
          <w:szCs w:val="31"/>
          <w14:ligatures w14:val="none"/>
        </w:rPr>
      </w:pPr>
    </w:p>
    <w:p w14:paraId="1581EC58" w14:textId="77777777" w:rsidR="00A2579A" w:rsidRDefault="00BF2F67" w:rsidP="00A2579A">
      <w:pPr>
        <w:autoSpaceDE w:val="0"/>
        <w:autoSpaceDN w:val="0"/>
        <w:adjustRightInd w:val="0"/>
        <w:spacing w:after="0" w:line="276" w:lineRule="auto"/>
        <w:jc w:val="both"/>
        <w:rPr>
          <w:rFonts w:ascii="Century Gothic" w:eastAsia="Calibri" w:hAnsi="Century Gothic" w:cs="Arial"/>
          <w:bCs/>
          <w:kern w:val="0"/>
          <w:sz w:val="31"/>
          <w:szCs w:val="31"/>
          <w14:ligatures w14:val="none"/>
        </w:rPr>
      </w:pPr>
      <w:r w:rsidRPr="00A2579A">
        <w:rPr>
          <w:rFonts w:ascii="Century Gothic" w:eastAsia="Calibri" w:hAnsi="Century Gothic" w:cs="Arial"/>
          <w:b/>
          <w:kern w:val="0"/>
          <w:sz w:val="31"/>
          <w:szCs w:val="31"/>
          <w14:ligatures w14:val="none"/>
        </w:rPr>
        <w:t>D</w:t>
      </w:r>
      <w:r w:rsidRPr="00AF6328">
        <w:rPr>
          <w:rFonts w:ascii="Century Gothic" w:eastAsia="Calibri" w:hAnsi="Century Gothic" w:cs="Arial"/>
          <w:bCs/>
          <w:kern w:val="0"/>
          <w:sz w:val="31"/>
          <w:szCs w:val="31"/>
          <w14:ligatures w14:val="none"/>
        </w:rPr>
        <w:t xml:space="preserve">es émissions sont diffusées </w:t>
      </w:r>
      <w:r w:rsidR="008446F7">
        <w:rPr>
          <w:rFonts w:ascii="Century Gothic" w:eastAsia="Calibri" w:hAnsi="Century Gothic" w:cs="Arial"/>
          <w:bCs/>
          <w:kern w:val="0"/>
          <w:sz w:val="31"/>
          <w:szCs w:val="31"/>
          <w14:ligatures w14:val="none"/>
        </w:rPr>
        <w:t>dans les radios communautaires,</w:t>
      </w:r>
      <w:r w:rsidRPr="00AF6328">
        <w:rPr>
          <w:rFonts w:ascii="Century Gothic" w:eastAsia="Calibri" w:hAnsi="Century Gothic" w:cs="Arial"/>
          <w:bCs/>
          <w:kern w:val="0"/>
          <w:sz w:val="31"/>
          <w:szCs w:val="31"/>
          <w14:ligatures w14:val="none"/>
        </w:rPr>
        <w:t xml:space="preserve"> les chaines de télévision</w:t>
      </w:r>
      <w:r w:rsidR="008446F7">
        <w:rPr>
          <w:rFonts w:ascii="Century Gothic" w:eastAsia="Calibri" w:hAnsi="Century Gothic" w:cs="Arial"/>
          <w:bCs/>
          <w:kern w:val="0"/>
          <w:sz w:val="31"/>
          <w:szCs w:val="31"/>
          <w14:ligatures w14:val="none"/>
        </w:rPr>
        <w:t>,</w:t>
      </w:r>
      <w:r w:rsidRPr="00AF6328">
        <w:rPr>
          <w:rFonts w:ascii="Century Gothic" w:eastAsia="Calibri" w:hAnsi="Century Gothic" w:cs="Arial"/>
          <w:bCs/>
          <w:kern w:val="0"/>
          <w:sz w:val="31"/>
          <w:szCs w:val="31"/>
          <w14:ligatures w14:val="none"/>
        </w:rPr>
        <w:t xml:space="preserve"> </w:t>
      </w:r>
      <w:r w:rsidR="009B5BFC" w:rsidRPr="00AF6328">
        <w:rPr>
          <w:rFonts w:ascii="Century Gothic" w:eastAsia="Calibri" w:hAnsi="Century Gothic" w:cs="Arial"/>
          <w:bCs/>
          <w:kern w:val="0"/>
          <w:sz w:val="31"/>
          <w:szCs w:val="31"/>
          <w14:ligatures w14:val="none"/>
        </w:rPr>
        <w:t>radio</w:t>
      </w:r>
      <w:r w:rsidR="009B5BFC">
        <w:rPr>
          <w:rFonts w:ascii="Century Gothic" w:eastAsia="Calibri" w:hAnsi="Century Gothic" w:cs="Arial"/>
          <w:bCs/>
          <w:kern w:val="0"/>
          <w:sz w:val="31"/>
          <w:szCs w:val="31"/>
          <w14:ligatures w14:val="none"/>
        </w:rPr>
        <w:t>s urbaines</w:t>
      </w:r>
      <w:r w:rsidRPr="00AF6328">
        <w:rPr>
          <w:rFonts w:ascii="Century Gothic" w:eastAsia="Calibri" w:hAnsi="Century Gothic" w:cs="Arial"/>
          <w:bCs/>
          <w:kern w:val="0"/>
          <w:sz w:val="31"/>
          <w:szCs w:val="31"/>
          <w14:ligatures w14:val="none"/>
        </w:rPr>
        <w:t xml:space="preserve"> ainsi que dans les réseaux sociaux avec l’appui des partenaires</w:t>
      </w:r>
      <w:r w:rsidR="00E43FED" w:rsidRPr="00AF6328">
        <w:rPr>
          <w:rFonts w:ascii="Century Gothic" w:eastAsia="Calibri" w:hAnsi="Century Gothic" w:cs="Arial"/>
          <w:bCs/>
          <w:kern w:val="0"/>
          <w:sz w:val="31"/>
          <w:szCs w:val="31"/>
          <w14:ligatures w14:val="none"/>
        </w:rPr>
        <w:t xml:space="preserve"> au développement</w:t>
      </w:r>
      <w:r w:rsidRPr="00AF6328">
        <w:rPr>
          <w:rFonts w:ascii="Century Gothic" w:eastAsia="Calibri" w:hAnsi="Century Gothic" w:cs="Arial"/>
          <w:bCs/>
          <w:kern w:val="0"/>
          <w:sz w:val="31"/>
          <w:szCs w:val="31"/>
          <w14:ligatures w14:val="none"/>
        </w:rPr>
        <w:t xml:space="preserve">. </w:t>
      </w:r>
    </w:p>
    <w:p w14:paraId="07A28270" w14:textId="097CD848" w:rsidR="000154C7" w:rsidRPr="00A2579A" w:rsidRDefault="00BF2F67" w:rsidP="00A2579A">
      <w:pPr>
        <w:autoSpaceDE w:val="0"/>
        <w:autoSpaceDN w:val="0"/>
        <w:adjustRightInd w:val="0"/>
        <w:spacing w:after="0" w:line="276" w:lineRule="auto"/>
        <w:jc w:val="both"/>
        <w:rPr>
          <w:rFonts w:ascii="Century Gothic" w:eastAsia="Calibri" w:hAnsi="Century Gothic" w:cs="Arial"/>
          <w:bCs/>
          <w:kern w:val="0"/>
          <w:sz w:val="31"/>
          <w:szCs w:val="31"/>
          <w14:ligatures w14:val="none"/>
        </w:rPr>
      </w:pPr>
      <w:r w:rsidRPr="00A2579A">
        <w:rPr>
          <w:rFonts w:ascii="Century Gothic" w:eastAsia="Calibri" w:hAnsi="Century Gothic" w:cs="Arial"/>
          <w:b/>
          <w:kern w:val="0"/>
          <w:sz w:val="31"/>
          <w:szCs w:val="31"/>
          <w14:ligatures w14:val="none"/>
        </w:rPr>
        <w:lastRenderedPageBreak/>
        <w:t>L</w:t>
      </w:r>
      <w:r w:rsidRPr="00AF6328">
        <w:rPr>
          <w:rFonts w:ascii="Century Gothic" w:eastAsia="Calibri" w:hAnsi="Century Gothic" w:cs="Arial"/>
          <w:bCs/>
          <w:kern w:val="0"/>
          <w:sz w:val="31"/>
          <w:szCs w:val="31"/>
          <w14:ligatures w14:val="none"/>
        </w:rPr>
        <w:t xml:space="preserve">’Etat assure </w:t>
      </w:r>
      <w:r w:rsidR="009B5BFC">
        <w:rPr>
          <w:rFonts w:ascii="Century Gothic" w:eastAsia="Calibri" w:hAnsi="Century Gothic" w:cs="Arial"/>
          <w:bCs/>
          <w:kern w:val="0"/>
          <w:sz w:val="31"/>
          <w:szCs w:val="31"/>
          <w14:ligatures w14:val="none"/>
        </w:rPr>
        <w:t xml:space="preserve">également </w:t>
      </w:r>
      <w:r w:rsidRPr="00AF6328">
        <w:rPr>
          <w:rFonts w:ascii="Century Gothic" w:eastAsia="Calibri" w:hAnsi="Century Gothic" w:cs="Arial"/>
          <w:bCs/>
          <w:kern w:val="0"/>
          <w:sz w:val="31"/>
          <w:szCs w:val="31"/>
          <w14:ligatures w14:val="none"/>
        </w:rPr>
        <w:t>la promotion des contraceptifs moderne</w:t>
      </w:r>
      <w:r w:rsidR="001F63A9" w:rsidRPr="00AF6328">
        <w:rPr>
          <w:rFonts w:ascii="Century Gothic" w:eastAsia="Calibri" w:hAnsi="Century Gothic" w:cs="Arial"/>
          <w:bCs/>
          <w:kern w:val="0"/>
          <w:sz w:val="31"/>
          <w:szCs w:val="31"/>
          <w14:ligatures w14:val="none"/>
        </w:rPr>
        <w:t>s</w:t>
      </w:r>
      <w:r w:rsidRPr="00AF6328">
        <w:rPr>
          <w:rFonts w:ascii="Century Gothic" w:eastAsia="Calibri" w:hAnsi="Century Gothic" w:cs="Arial"/>
          <w:bCs/>
          <w:kern w:val="0"/>
          <w:sz w:val="31"/>
          <w:szCs w:val="31"/>
          <w14:ligatures w14:val="none"/>
        </w:rPr>
        <w:t xml:space="preserve"> et leur gratuité dans les centres de santé intégrés. </w:t>
      </w:r>
    </w:p>
    <w:p w14:paraId="47A91667" w14:textId="77777777" w:rsidR="009B5BFC" w:rsidRDefault="009B5BFC" w:rsidP="00C15816">
      <w:pPr>
        <w:autoSpaceDE w:val="0"/>
        <w:autoSpaceDN w:val="0"/>
        <w:adjustRightInd w:val="0"/>
        <w:spacing w:after="0" w:line="276" w:lineRule="auto"/>
        <w:jc w:val="both"/>
        <w:rPr>
          <w:rFonts w:ascii="Arial" w:eastAsia="Calibri" w:hAnsi="Arial" w:cs="Arial"/>
          <w:b/>
          <w:bCs/>
          <w:kern w:val="0"/>
          <w:sz w:val="32"/>
          <w:szCs w:val="32"/>
          <w:lang w:val="fr-CH"/>
          <w14:ligatures w14:val="none"/>
        </w:rPr>
      </w:pPr>
    </w:p>
    <w:p w14:paraId="01562519" w14:textId="57D95545" w:rsidR="00380A47" w:rsidRPr="00AF6328" w:rsidRDefault="00380A47" w:rsidP="00C15816">
      <w:pPr>
        <w:autoSpaceDE w:val="0"/>
        <w:autoSpaceDN w:val="0"/>
        <w:adjustRightInd w:val="0"/>
        <w:spacing w:after="0" w:line="276" w:lineRule="auto"/>
        <w:jc w:val="both"/>
        <w:rPr>
          <w:rFonts w:ascii="Arial" w:eastAsia="Calibri" w:hAnsi="Arial" w:cs="Arial"/>
          <w:b/>
          <w:bCs/>
          <w:kern w:val="0"/>
          <w:sz w:val="32"/>
          <w:szCs w:val="32"/>
          <w:lang w:val="fr-CH"/>
          <w14:ligatures w14:val="none"/>
        </w:rPr>
      </w:pPr>
      <w:r w:rsidRPr="00AF6328">
        <w:rPr>
          <w:rFonts w:ascii="Arial" w:eastAsia="Calibri" w:hAnsi="Arial" w:cs="Arial"/>
          <w:b/>
          <w:bCs/>
          <w:kern w:val="0"/>
          <w:sz w:val="32"/>
          <w:szCs w:val="32"/>
          <w:lang w:val="fr-CH"/>
          <w14:ligatures w14:val="none"/>
        </w:rPr>
        <w:t>Madame la présidente,</w:t>
      </w:r>
    </w:p>
    <w:p w14:paraId="3A79B1AF" w14:textId="77777777" w:rsidR="00380A47" w:rsidRPr="00AF6328" w:rsidRDefault="00380A47" w:rsidP="00C15816">
      <w:pPr>
        <w:autoSpaceDE w:val="0"/>
        <w:autoSpaceDN w:val="0"/>
        <w:adjustRightInd w:val="0"/>
        <w:spacing w:after="0" w:line="276" w:lineRule="auto"/>
        <w:jc w:val="both"/>
        <w:rPr>
          <w:rFonts w:ascii="Arial" w:eastAsia="Calibri" w:hAnsi="Arial" w:cs="Arial"/>
          <w:b/>
          <w:bCs/>
          <w:kern w:val="0"/>
          <w:lang w:val="fr-CH"/>
          <w14:ligatures w14:val="none"/>
        </w:rPr>
      </w:pPr>
    </w:p>
    <w:p w14:paraId="2C486C8B" w14:textId="0E8F945A" w:rsidR="00883946" w:rsidRDefault="00380A47"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AF6328">
        <w:rPr>
          <w:rFonts w:ascii="Century Gothic" w:eastAsia="Calibri" w:hAnsi="Century Gothic" w:cs="Arial"/>
          <w:b/>
          <w:kern w:val="0"/>
          <w:sz w:val="32"/>
          <w:szCs w:val="32"/>
          <w14:ligatures w14:val="none"/>
        </w:rPr>
        <w:t>Dans l</w:t>
      </w:r>
      <w:r w:rsidR="00D1303D">
        <w:rPr>
          <w:rFonts w:ascii="Century Gothic" w:eastAsia="Calibri" w:hAnsi="Century Gothic" w:cs="Arial"/>
          <w:b/>
          <w:kern w:val="0"/>
          <w:sz w:val="32"/>
          <w:szCs w:val="32"/>
          <w14:ligatures w14:val="none"/>
        </w:rPr>
        <w:t xml:space="preserve">’optique </w:t>
      </w:r>
      <w:r w:rsidRPr="00AF6328">
        <w:rPr>
          <w:rFonts w:ascii="Century Gothic" w:eastAsia="Calibri" w:hAnsi="Century Gothic" w:cs="Arial"/>
          <w:b/>
          <w:kern w:val="0"/>
          <w:sz w:val="32"/>
          <w:szCs w:val="32"/>
          <w14:ligatures w14:val="none"/>
        </w:rPr>
        <w:t>d’une amélioration constante de l’acc</w:t>
      </w:r>
      <w:r w:rsidR="00BF2F67" w:rsidRPr="00AF6328">
        <w:rPr>
          <w:rFonts w:ascii="Century Gothic" w:eastAsia="Calibri" w:hAnsi="Century Gothic" w:cs="Arial"/>
          <w:b/>
          <w:kern w:val="0"/>
          <w:sz w:val="32"/>
          <w:szCs w:val="32"/>
          <w14:ligatures w14:val="none"/>
        </w:rPr>
        <w:t>ès des femmes à l’éducation</w:t>
      </w:r>
      <w:r w:rsidR="00FC7DBD" w:rsidRPr="00AF6328">
        <w:rPr>
          <w:rFonts w:ascii="Century Gothic" w:eastAsia="Calibri" w:hAnsi="Century Gothic" w:cs="Arial"/>
          <w:bCs/>
          <w:kern w:val="0"/>
          <w:sz w:val="32"/>
          <w:szCs w:val="32"/>
          <w14:ligatures w14:val="none"/>
        </w:rPr>
        <w:t xml:space="preserve">, </w:t>
      </w:r>
      <w:r w:rsidR="00BA156A" w:rsidRPr="00AF6328">
        <w:rPr>
          <w:rFonts w:ascii="Century Gothic" w:eastAsia="Calibri" w:hAnsi="Century Gothic" w:cs="Arial"/>
          <w:bCs/>
          <w:kern w:val="0"/>
          <w:sz w:val="32"/>
          <w:szCs w:val="32"/>
          <w14:ligatures w14:val="none"/>
        </w:rPr>
        <w:t>la République du Congo a adopté</w:t>
      </w:r>
      <w:r w:rsidR="008A2DC8">
        <w:rPr>
          <w:rFonts w:ascii="Century Gothic" w:eastAsia="Calibri" w:hAnsi="Century Gothic" w:cs="Arial"/>
          <w:bCs/>
          <w:kern w:val="0"/>
          <w:sz w:val="32"/>
          <w:szCs w:val="32"/>
          <w14:ligatures w14:val="none"/>
        </w:rPr>
        <w:t> :</w:t>
      </w:r>
    </w:p>
    <w:p w14:paraId="0334F4BA" w14:textId="1B92B5B4" w:rsidR="00883946" w:rsidRDefault="00BA156A" w:rsidP="00883946">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883946">
        <w:rPr>
          <w:rFonts w:ascii="Century Gothic" w:eastAsia="Calibri" w:hAnsi="Century Gothic" w:cs="Arial"/>
          <w:bCs/>
          <w:kern w:val="0"/>
          <w:sz w:val="32"/>
          <w:szCs w:val="32"/>
          <w14:ligatures w14:val="none"/>
        </w:rPr>
        <w:t>la politique nationale de développement intégré de la petite enfance 2022-2030</w:t>
      </w:r>
      <w:r w:rsidR="00883946">
        <w:rPr>
          <w:rFonts w:ascii="Century Gothic" w:eastAsia="Calibri" w:hAnsi="Century Gothic" w:cs="Arial"/>
          <w:bCs/>
          <w:kern w:val="0"/>
          <w:sz w:val="32"/>
          <w:szCs w:val="32"/>
          <w14:ligatures w14:val="none"/>
        </w:rPr>
        <w:t> ;</w:t>
      </w:r>
      <w:r w:rsidRPr="00883946">
        <w:rPr>
          <w:rFonts w:ascii="Century Gothic" w:eastAsia="Calibri" w:hAnsi="Century Gothic" w:cs="Arial"/>
          <w:bCs/>
          <w:kern w:val="0"/>
          <w:sz w:val="32"/>
          <w:szCs w:val="32"/>
          <w14:ligatures w14:val="none"/>
        </w:rPr>
        <w:t xml:space="preserve"> </w:t>
      </w:r>
    </w:p>
    <w:p w14:paraId="24F43474" w14:textId="3B796DF8" w:rsidR="00883946" w:rsidRDefault="00BA156A" w:rsidP="00883946">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883946">
        <w:rPr>
          <w:rFonts w:ascii="Century Gothic" w:eastAsia="Calibri" w:hAnsi="Century Gothic" w:cs="Arial"/>
          <w:bCs/>
          <w:kern w:val="0"/>
          <w:sz w:val="32"/>
          <w:szCs w:val="32"/>
          <w14:ligatures w14:val="none"/>
        </w:rPr>
        <w:t>la stratégie nationale de scolarisation de la fille en République du Congo</w:t>
      </w:r>
      <w:r w:rsidR="00883946">
        <w:rPr>
          <w:rFonts w:ascii="Century Gothic" w:eastAsia="Calibri" w:hAnsi="Century Gothic" w:cs="Arial"/>
          <w:bCs/>
          <w:kern w:val="0"/>
          <w:sz w:val="32"/>
          <w:szCs w:val="32"/>
          <w14:ligatures w14:val="none"/>
        </w:rPr>
        <w:t> ;</w:t>
      </w:r>
      <w:r w:rsidRPr="00883946">
        <w:rPr>
          <w:rFonts w:ascii="Century Gothic" w:eastAsia="Calibri" w:hAnsi="Century Gothic" w:cs="Arial"/>
          <w:bCs/>
          <w:kern w:val="0"/>
          <w:sz w:val="32"/>
          <w:szCs w:val="32"/>
          <w14:ligatures w14:val="none"/>
        </w:rPr>
        <w:t xml:space="preserve"> </w:t>
      </w:r>
    </w:p>
    <w:p w14:paraId="6100D6EE" w14:textId="219D272A" w:rsidR="007A5501" w:rsidRPr="00883946" w:rsidRDefault="00BA156A" w:rsidP="00883946">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883946">
        <w:rPr>
          <w:rFonts w:ascii="Century Gothic" w:eastAsia="Calibri" w:hAnsi="Century Gothic" w:cs="Arial"/>
          <w:bCs/>
          <w:kern w:val="0"/>
          <w:sz w:val="32"/>
          <w:szCs w:val="32"/>
          <w14:ligatures w14:val="none"/>
        </w:rPr>
        <w:t>la stratégie sectorielle de l’éducation 2021-2030</w:t>
      </w:r>
      <w:r w:rsidR="000F42EF" w:rsidRPr="00883946">
        <w:rPr>
          <w:rFonts w:ascii="Century Gothic" w:eastAsia="Calibri" w:hAnsi="Century Gothic" w:cs="Arial"/>
          <w:bCs/>
          <w:kern w:val="0"/>
          <w:sz w:val="32"/>
          <w:szCs w:val="32"/>
          <w14:ligatures w14:val="none"/>
        </w:rPr>
        <w:t xml:space="preserve">. </w:t>
      </w:r>
    </w:p>
    <w:p w14:paraId="1E13D824" w14:textId="77777777" w:rsidR="000F42EF" w:rsidRPr="000D4049" w:rsidRDefault="000F42EF" w:rsidP="00C15816">
      <w:pPr>
        <w:autoSpaceDE w:val="0"/>
        <w:autoSpaceDN w:val="0"/>
        <w:adjustRightInd w:val="0"/>
        <w:spacing w:after="0" w:line="276" w:lineRule="auto"/>
        <w:jc w:val="both"/>
        <w:rPr>
          <w:rFonts w:ascii="Century Gothic" w:eastAsia="Calibri" w:hAnsi="Century Gothic" w:cs="Arial"/>
          <w:bCs/>
          <w:kern w:val="0"/>
          <w:sz w:val="18"/>
          <w:szCs w:val="18"/>
          <w14:ligatures w14:val="none"/>
        </w:rPr>
      </w:pPr>
    </w:p>
    <w:p w14:paraId="321B6EDA" w14:textId="65C231FD" w:rsidR="00460D58" w:rsidRPr="00AF6328" w:rsidRDefault="000F42EF"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A60CDC">
        <w:rPr>
          <w:rFonts w:ascii="Century Gothic" w:eastAsia="Calibri" w:hAnsi="Century Gothic" w:cs="Arial"/>
          <w:b/>
          <w:kern w:val="0"/>
          <w:sz w:val="32"/>
          <w:szCs w:val="32"/>
          <w14:ligatures w14:val="none"/>
        </w:rPr>
        <w:t>A</w:t>
      </w:r>
      <w:r>
        <w:rPr>
          <w:rFonts w:ascii="Century Gothic" w:eastAsia="Calibri" w:hAnsi="Century Gothic" w:cs="Arial"/>
          <w:bCs/>
          <w:kern w:val="0"/>
          <w:sz w:val="32"/>
          <w:szCs w:val="32"/>
          <w14:ligatures w14:val="none"/>
        </w:rPr>
        <w:t xml:space="preserve"> cet effet, l</w:t>
      </w:r>
      <w:r w:rsidR="008A2DC8">
        <w:rPr>
          <w:rFonts w:ascii="Century Gothic" w:eastAsia="Calibri" w:hAnsi="Century Gothic" w:cs="Arial"/>
          <w:bCs/>
          <w:kern w:val="0"/>
          <w:sz w:val="32"/>
          <w:szCs w:val="32"/>
          <w14:ligatures w14:val="none"/>
        </w:rPr>
        <w:t xml:space="preserve">e maintien </w:t>
      </w:r>
      <w:r w:rsidR="0015564D">
        <w:rPr>
          <w:rFonts w:ascii="Century Gothic" w:eastAsia="Calibri" w:hAnsi="Century Gothic" w:cs="Arial"/>
          <w:bCs/>
          <w:kern w:val="0"/>
          <w:sz w:val="32"/>
          <w:szCs w:val="32"/>
          <w14:ligatures w14:val="none"/>
        </w:rPr>
        <w:t xml:space="preserve">de la scolarisation pour tous </w:t>
      </w:r>
      <w:r>
        <w:rPr>
          <w:rFonts w:ascii="Century Gothic" w:eastAsia="Calibri" w:hAnsi="Century Gothic" w:cs="Arial"/>
          <w:bCs/>
          <w:kern w:val="0"/>
          <w:sz w:val="32"/>
          <w:szCs w:val="32"/>
          <w14:ligatures w14:val="none"/>
        </w:rPr>
        <w:t xml:space="preserve">est obligatoire </w:t>
      </w:r>
      <w:r w:rsidR="007551CE">
        <w:rPr>
          <w:rFonts w:ascii="Century Gothic" w:eastAsia="Calibri" w:hAnsi="Century Gothic" w:cs="Arial"/>
          <w:bCs/>
          <w:kern w:val="0"/>
          <w:sz w:val="32"/>
          <w:szCs w:val="32"/>
          <w14:ligatures w14:val="none"/>
        </w:rPr>
        <w:t xml:space="preserve">jusqu’à 16 ans, les manuels scolaires sont gratuits et le port d’un uniforme unique est obligatoire pour lutter contre </w:t>
      </w:r>
      <w:r w:rsidR="0015564D">
        <w:rPr>
          <w:rFonts w:ascii="Century Gothic" w:eastAsia="Calibri" w:hAnsi="Century Gothic" w:cs="Arial"/>
          <w:bCs/>
          <w:kern w:val="0"/>
          <w:sz w:val="32"/>
          <w:szCs w:val="32"/>
          <w14:ligatures w14:val="none"/>
        </w:rPr>
        <w:t xml:space="preserve">les violences </w:t>
      </w:r>
      <w:r w:rsidR="00E31452">
        <w:rPr>
          <w:rFonts w:ascii="Century Gothic" w:eastAsia="Calibri" w:hAnsi="Century Gothic" w:cs="Arial"/>
          <w:bCs/>
          <w:kern w:val="0"/>
          <w:sz w:val="32"/>
          <w:szCs w:val="32"/>
          <w14:ligatures w14:val="none"/>
        </w:rPr>
        <w:t>psychologique</w:t>
      </w:r>
      <w:r w:rsidR="005D77DD">
        <w:rPr>
          <w:rFonts w:ascii="Century Gothic" w:eastAsia="Calibri" w:hAnsi="Century Gothic" w:cs="Arial"/>
          <w:bCs/>
          <w:kern w:val="0"/>
          <w:sz w:val="32"/>
          <w:szCs w:val="32"/>
          <w14:ligatures w14:val="none"/>
        </w:rPr>
        <w:t>s</w:t>
      </w:r>
      <w:r w:rsidR="00E31452">
        <w:rPr>
          <w:rFonts w:ascii="Century Gothic" w:eastAsia="Calibri" w:hAnsi="Century Gothic" w:cs="Arial"/>
          <w:bCs/>
          <w:kern w:val="0"/>
          <w:sz w:val="32"/>
          <w:szCs w:val="32"/>
          <w14:ligatures w14:val="none"/>
        </w:rPr>
        <w:t xml:space="preserve"> et toutes </w:t>
      </w:r>
      <w:r w:rsidR="007551CE">
        <w:rPr>
          <w:rFonts w:ascii="Century Gothic" w:eastAsia="Calibri" w:hAnsi="Century Gothic" w:cs="Arial"/>
          <w:bCs/>
          <w:kern w:val="0"/>
          <w:sz w:val="32"/>
          <w:szCs w:val="32"/>
          <w14:ligatures w14:val="none"/>
        </w:rPr>
        <w:t xml:space="preserve">formes de </w:t>
      </w:r>
      <w:r w:rsidR="00E31452">
        <w:rPr>
          <w:rFonts w:ascii="Century Gothic" w:eastAsia="Calibri" w:hAnsi="Century Gothic" w:cs="Arial"/>
          <w:bCs/>
          <w:kern w:val="0"/>
          <w:sz w:val="32"/>
          <w:szCs w:val="32"/>
          <w14:ligatures w14:val="none"/>
        </w:rPr>
        <w:t>discrimination</w:t>
      </w:r>
      <w:r w:rsidR="0015564D">
        <w:rPr>
          <w:rFonts w:ascii="Century Gothic" w:eastAsia="Calibri" w:hAnsi="Century Gothic" w:cs="Arial"/>
          <w:bCs/>
          <w:kern w:val="0"/>
          <w:sz w:val="32"/>
          <w:szCs w:val="32"/>
          <w14:ligatures w14:val="none"/>
        </w:rPr>
        <w:t xml:space="preserve"> l’égard des enfants les plus démunis</w:t>
      </w:r>
      <w:r w:rsidR="005D77DD">
        <w:rPr>
          <w:rFonts w:ascii="Century Gothic" w:eastAsia="Calibri" w:hAnsi="Century Gothic" w:cs="Arial"/>
          <w:bCs/>
          <w:kern w:val="0"/>
          <w:sz w:val="32"/>
          <w:szCs w:val="32"/>
          <w14:ligatures w14:val="none"/>
        </w:rPr>
        <w:t>.</w:t>
      </w:r>
    </w:p>
    <w:p w14:paraId="2243C6A5" w14:textId="77777777" w:rsidR="007A5501" w:rsidRPr="000D4049" w:rsidRDefault="007A5501" w:rsidP="00C15816">
      <w:pPr>
        <w:autoSpaceDE w:val="0"/>
        <w:autoSpaceDN w:val="0"/>
        <w:adjustRightInd w:val="0"/>
        <w:spacing w:after="0" w:line="276" w:lineRule="auto"/>
        <w:jc w:val="both"/>
        <w:rPr>
          <w:rFonts w:ascii="Century Gothic" w:eastAsia="Calibri" w:hAnsi="Century Gothic" w:cs="Arial"/>
          <w:bCs/>
          <w:kern w:val="0"/>
          <w:sz w:val="16"/>
          <w:szCs w:val="16"/>
          <w14:ligatures w14:val="none"/>
        </w:rPr>
      </w:pPr>
    </w:p>
    <w:p w14:paraId="576EEC55" w14:textId="6D96169E" w:rsidR="0015564D" w:rsidRDefault="0015564D" w:rsidP="00C15816">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5432EE">
        <w:rPr>
          <w:rFonts w:ascii="Century Gothic" w:eastAsia="Calibri" w:hAnsi="Century Gothic" w:cs="Arial"/>
          <w:bCs/>
          <w:kern w:val="0"/>
          <w:sz w:val="32"/>
          <w:szCs w:val="32"/>
          <w14:ligatures w14:val="none"/>
        </w:rPr>
        <w:t>S</w:t>
      </w:r>
      <w:r w:rsidR="005432EE" w:rsidRPr="005432EE">
        <w:rPr>
          <w:rFonts w:ascii="Century Gothic" w:eastAsia="Calibri" w:hAnsi="Century Gothic" w:cs="Arial"/>
          <w:bCs/>
          <w:kern w:val="0"/>
          <w:sz w:val="32"/>
          <w:szCs w:val="32"/>
          <w14:ligatures w14:val="none"/>
        </w:rPr>
        <w:t>’agissant</w:t>
      </w:r>
      <w:r w:rsidRPr="005432EE">
        <w:rPr>
          <w:rFonts w:ascii="Century Gothic" w:eastAsia="Calibri" w:hAnsi="Century Gothic" w:cs="Arial"/>
          <w:bCs/>
          <w:kern w:val="0"/>
          <w:sz w:val="32"/>
          <w:szCs w:val="32"/>
          <w14:ligatures w14:val="none"/>
        </w:rPr>
        <w:t xml:space="preserve"> des personnes vivant avec handicap</w:t>
      </w:r>
      <w:r>
        <w:rPr>
          <w:rFonts w:ascii="Century Gothic" w:eastAsia="Calibri" w:hAnsi="Century Gothic" w:cs="Arial"/>
          <w:b/>
          <w:kern w:val="0"/>
          <w:sz w:val="32"/>
          <w:szCs w:val="32"/>
          <w14:ligatures w14:val="none"/>
        </w:rPr>
        <w:t xml:space="preserve">, </w:t>
      </w:r>
      <w:r w:rsidR="005432EE" w:rsidRPr="005432EE">
        <w:rPr>
          <w:rFonts w:ascii="Century Gothic" w:eastAsia="Calibri" w:hAnsi="Century Gothic" w:cs="Arial"/>
          <w:bCs/>
          <w:kern w:val="0"/>
          <w:sz w:val="32"/>
          <w:szCs w:val="32"/>
          <w14:ligatures w14:val="none"/>
        </w:rPr>
        <w:t>d</w:t>
      </w:r>
      <w:r w:rsidR="003A6EB2" w:rsidRPr="005432EE">
        <w:rPr>
          <w:rFonts w:ascii="Century Gothic" w:eastAsia="Calibri" w:hAnsi="Century Gothic" w:cs="Arial"/>
          <w:bCs/>
          <w:kern w:val="0"/>
          <w:sz w:val="32"/>
          <w:szCs w:val="32"/>
          <w14:ligatures w14:val="none"/>
        </w:rPr>
        <w:t>es</w:t>
      </w:r>
      <w:r w:rsidR="003A6EB2" w:rsidRPr="00AF6328">
        <w:rPr>
          <w:rFonts w:ascii="Century Gothic" w:eastAsia="Calibri" w:hAnsi="Century Gothic" w:cs="Arial"/>
          <w:bCs/>
          <w:kern w:val="0"/>
          <w:sz w:val="32"/>
          <w:szCs w:val="32"/>
          <w14:ligatures w14:val="none"/>
        </w:rPr>
        <w:t xml:space="preserve"> structures </w:t>
      </w:r>
      <w:r>
        <w:rPr>
          <w:rFonts w:ascii="Century Gothic" w:eastAsia="Calibri" w:hAnsi="Century Gothic" w:cs="Arial"/>
          <w:bCs/>
          <w:kern w:val="0"/>
          <w:sz w:val="32"/>
          <w:szCs w:val="32"/>
          <w14:ligatures w14:val="none"/>
        </w:rPr>
        <w:t>viennent renforc</w:t>
      </w:r>
      <w:r w:rsidR="00894A76">
        <w:rPr>
          <w:rFonts w:ascii="Century Gothic" w:eastAsia="Calibri" w:hAnsi="Century Gothic" w:cs="Arial"/>
          <w:bCs/>
          <w:kern w:val="0"/>
          <w:sz w:val="32"/>
          <w:szCs w:val="32"/>
          <w14:ligatures w14:val="none"/>
        </w:rPr>
        <w:t>er</w:t>
      </w:r>
      <w:r>
        <w:rPr>
          <w:rFonts w:ascii="Century Gothic" w:eastAsia="Calibri" w:hAnsi="Century Gothic" w:cs="Arial"/>
          <w:bCs/>
          <w:kern w:val="0"/>
          <w:sz w:val="32"/>
          <w:szCs w:val="32"/>
          <w14:ligatures w14:val="none"/>
        </w:rPr>
        <w:t xml:space="preserve"> d’avantage ce domaine à l’exemple de la </w:t>
      </w:r>
      <w:r w:rsidR="001B6955">
        <w:rPr>
          <w:rFonts w:ascii="Century Gothic" w:eastAsia="Calibri" w:hAnsi="Century Gothic" w:cs="Arial"/>
          <w:bCs/>
          <w:kern w:val="0"/>
          <w:sz w:val="32"/>
          <w:szCs w:val="32"/>
          <w14:ligatures w14:val="none"/>
        </w:rPr>
        <w:t>création</w:t>
      </w:r>
      <w:r>
        <w:rPr>
          <w:rFonts w:ascii="Century Gothic" w:eastAsia="Calibri" w:hAnsi="Century Gothic" w:cs="Arial"/>
          <w:bCs/>
          <w:kern w:val="0"/>
          <w:sz w:val="32"/>
          <w:szCs w:val="32"/>
          <w14:ligatures w14:val="none"/>
        </w:rPr>
        <w:t xml:space="preserve"> de</w:t>
      </w:r>
      <w:r w:rsidR="004D4A83">
        <w:rPr>
          <w:rFonts w:ascii="Century Gothic" w:eastAsia="Calibri" w:hAnsi="Century Gothic" w:cs="Arial"/>
          <w:bCs/>
          <w:kern w:val="0"/>
          <w:sz w:val="32"/>
          <w:szCs w:val="32"/>
          <w14:ligatures w14:val="none"/>
        </w:rPr>
        <w:t> :</w:t>
      </w:r>
    </w:p>
    <w:p w14:paraId="06A0D9D3" w14:textId="77777777" w:rsidR="00894A76" w:rsidRPr="00894A76" w:rsidRDefault="00894A76" w:rsidP="00C15816">
      <w:pPr>
        <w:autoSpaceDE w:val="0"/>
        <w:autoSpaceDN w:val="0"/>
        <w:adjustRightInd w:val="0"/>
        <w:spacing w:after="0" w:line="276" w:lineRule="auto"/>
        <w:jc w:val="both"/>
        <w:rPr>
          <w:rFonts w:ascii="Century Gothic" w:eastAsia="Calibri" w:hAnsi="Century Gothic" w:cs="Arial"/>
          <w:bCs/>
          <w:kern w:val="0"/>
          <w:sz w:val="14"/>
          <w:szCs w:val="14"/>
          <w14:ligatures w14:val="none"/>
        </w:rPr>
      </w:pPr>
    </w:p>
    <w:p w14:paraId="4607E33B" w14:textId="621C6AD9" w:rsidR="0015564D" w:rsidRDefault="00D0736B" w:rsidP="0015564D">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l</w:t>
      </w:r>
      <w:r w:rsidR="00B26064" w:rsidRPr="0015564D">
        <w:rPr>
          <w:rFonts w:ascii="Century Gothic" w:eastAsia="Calibri" w:hAnsi="Century Gothic" w:cs="Arial"/>
          <w:bCs/>
          <w:kern w:val="0"/>
          <w:sz w:val="32"/>
          <w:szCs w:val="32"/>
          <w14:ligatures w14:val="none"/>
        </w:rPr>
        <w:t>’</w:t>
      </w:r>
      <w:r w:rsidR="005D77DD">
        <w:rPr>
          <w:rFonts w:ascii="Century Gothic" w:eastAsia="Calibri" w:hAnsi="Century Gothic" w:cs="Arial"/>
          <w:bCs/>
          <w:kern w:val="0"/>
          <w:sz w:val="32"/>
          <w:szCs w:val="32"/>
          <w14:ligatures w14:val="none"/>
        </w:rPr>
        <w:t>i</w:t>
      </w:r>
      <w:r w:rsidR="00B26064" w:rsidRPr="0015564D">
        <w:rPr>
          <w:rFonts w:ascii="Century Gothic" w:eastAsia="Calibri" w:hAnsi="Century Gothic" w:cs="Arial"/>
          <w:bCs/>
          <w:kern w:val="0"/>
          <w:sz w:val="32"/>
          <w:szCs w:val="32"/>
          <w14:ligatures w14:val="none"/>
        </w:rPr>
        <w:t>nstitut</w:t>
      </w:r>
      <w:r w:rsidR="003A6EB2" w:rsidRPr="0015564D">
        <w:rPr>
          <w:rFonts w:ascii="Century Gothic" w:eastAsia="Calibri" w:hAnsi="Century Gothic" w:cs="Arial"/>
          <w:bCs/>
          <w:kern w:val="0"/>
          <w:sz w:val="32"/>
          <w:szCs w:val="32"/>
          <w14:ligatures w14:val="none"/>
        </w:rPr>
        <w:t xml:space="preserve"> des jeunes sourds</w:t>
      </w:r>
      <w:r w:rsidR="00894A76">
        <w:rPr>
          <w:rFonts w:ascii="Century Gothic" w:eastAsia="Calibri" w:hAnsi="Century Gothic" w:cs="Arial"/>
          <w:bCs/>
          <w:kern w:val="0"/>
          <w:sz w:val="32"/>
          <w:szCs w:val="32"/>
          <w14:ligatures w14:val="none"/>
        </w:rPr>
        <w:t> ;</w:t>
      </w:r>
      <w:r w:rsidR="003A6EB2" w:rsidRPr="0015564D">
        <w:rPr>
          <w:rFonts w:ascii="Century Gothic" w:eastAsia="Calibri" w:hAnsi="Century Gothic" w:cs="Arial"/>
          <w:bCs/>
          <w:kern w:val="0"/>
          <w:sz w:val="32"/>
          <w:szCs w:val="32"/>
          <w14:ligatures w14:val="none"/>
        </w:rPr>
        <w:t xml:space="preserve"> </w:t>
      </w:r>
    </w:p>
    <w:p w14:paraId="208AF862" w14:textId="301ADE13" w:rsidR="0015564D" w:rsidRDefault="00D0736B" w:rsidP="0015564D">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l</w:t>
      </w:r>
      <w:r w:rsidR="00B26064" w:rsidRPr="0015564D">
        <w:rPr>
          <w:rFonts w:ascii="Century Gothic" w:eastAsia="Calibri" w:hAnsi="Century Gothic" w:cs="Arial"/>
          <w:bCs/>
          <w:kern w:val="0"/>
          <w:sz w:val="32"/>
          <w:szCs w:val="32"/>
          <w14:ligatures w14:val="none"/>
        </w:rPr>
        <w:t>’</w:t>
      </w:r>
      <w:r w:rsidR="005D77DD">
        <w:rPr>
          <w:rFonts w:ascii="Century Gothic" w:eastAsia="Calibri" w:hAnsi="Century Gothic" w:cs="Arial"/>
          <w:bCs/>
          <w:kern w:val="0"/>
          <w:sz w:val="32"/>
          <w:szCs w:val="32"/>
          <w14:ligatures w14:val="none"/>
        </w:rPr>
        <w:t>i</w:t>
      </w:r>
      <w:r w:rsidR="00B26064" w:rsidRPr="0015564D">
        <w:rPr>
          <w:rFonts w:ascii="Century Gothic" w:eastAsia="Calibri" w:hAnsi="Century Gothic" w:cs="Arial"/>
          <w:bCs/>
          <w:kern w:val="0"/>
          <w:sz w:val="32"/>
          <w:szCs w:val="32"/>
          <w14:ligatures w14:val="none"/>
        </w:rPr>
        <w:t>nstitut</w:t>
      </w:r>
      <w:r w:rsidR="003A6EB2" w:rsidRPr="0015564D">
        <w:rPr>
          <w:rFonts w:ascii="Century Gothic" w:eastAsia="Calibri" w:hAnsi="Century Gothic" w:cs="Arial"/>
          <w:bCs/>
          <w:kern w:val="0"/>
          <w:sz w:val="32"/>
          <w:szCs w:val="32"/>
          <w14:ligatures w14:val="none"/>
        </w:rPr>
        <w:t xml:space="preserve"> national des aveugles du Congo</w:t>
      </w:r>
      <w:r w:rsidR="00894A76">
        <w:rPr>
          <w:rFonts w:ascii="Century Gothic" w:eastAsia="Calibri" w:hAnsi="Century Gothic" w:cs="Arial"/>
          <w:bCs/>
          <w:kern w:val="0"/>
          <w:sz w:val="32"/>
          <w:szCs w:val="32"/>
          <w14:ligatures w14:val="none"/>
        </w:rPr>
        <w:t> ;</w:t>
      </w:r>
    </w:p>
    <w:p w14:paraId="36421966" w14:textId="5089ECB2" w:rsidR="0015564D" w:rsidRDefault="00D0736B" w:rsidP="0015564D">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l</w:t>
      </w:r>
      <w:r w:rsidR="00B26064" w:rsidRPr="0015564D">
        <w:rPr>
          <w:rFonts w:ascii="Century Gothic" w:eastAsia="Calibri" w:hAnsi="Century Gothic" w:cs="Arial"/>
          <w:bCs/>
          <w:kern w:val="0"/>
          <w:sz w:val="32"/>
          <w:szCs w:val="32"/>
          <w14:ligatures w14:val="none"/>
        </w:rPr>
        <w:t>’</w:t>
      </w:r>
      <w:r w:rsidR="005D77DD">
        <w:rPr>
          <w:rFonts w:ascii="Century Gothic" w:eastAsia="Calibri" w:hAnsi="Century Gothic" w:cs="Arial"/>
          <w:bCs/>
          <w:kern w:val="0"/>
          <w:sz w:val="32"/>
          <w:szCs w:val="32"/>
          <w14:ligatures w14:val="none"/>
        </w:rPr>
        <w:t>i</w:t>
      </w:r>
      <w:r w:rsidR="00B26064" w:rsidRPr="0015564D">
        <w:rPr>
          <w:rFonts w:ascii="Century Gothic" w:eastAsia="Calibri" w:hAnsi="Century Gothic" w:cs="Arial"/>
          <w:bCs/>
          <w:kern w:val="0"/>
          <w:sz w:val="32"/>
          <w:szCs w:val="32"/>
          <w14:ligatures w14:val="none"/>
        </w:rPr>
        <w:t>nstitut</w:t>
      </w:r>
      <w:r w:rsidR="003A6EB2" w:rsidRPr="0015564D">
        <w:rPr>
          <w:rFonts w:ascii="Century Gothic" w:eastAsia="Calibri" w:hAnsi="Century Gothic" w:cs="Arial"/>
          <w:bCs/>
          <w:kern w:val="0"/>
          <w:sz w:val="32"/>
          <w:szCs w:val="32"/>
          <w14:ligatures w14:val="none"/>
        </w:rPr>
        <w:t xml:space="preserve"> des déficients auditifs</w:t>
      </w:r>
      <w:r w:rsidR="00894A76">
        <w:rPr>
          <w:rFonts w:ascii="Century Gothic" w:eastAsia="Calibri" w:hAnsi="Century Gothic" w:cs="Arial"/>
          <w:bCs/>
          <w:kern w:val="0"/>
          <w:sz w:val="32"/>
          <w:szCs w:val="32"/>
          <w14:ligatures w14:val="none"/>
        </w:rPr>
        <w:t> ;</w:t>
      </w:r>
      <w:r w:rsidR="003A6EB2" w:rsidRPr="0015564D">
        <w:rPr>
          <w:rFonts w:ascii="Century Gothic" w:eastAsia="Calibri" w:hAnsi="Century Gothic" w:cs="Arial"/>
          <w:bCs/>
          <w:kern w:val="0"/>
          <w:sz w:val="32"/>
          <w:szCs w:val="32"/>
          <w14:ligatures w14:val="none"/>
        </w:rPr>
        <w:t xml:space="preserve"> </w:t>
      </w:r>
    </w:p>
    <w:p w14:paraId="740E9831" w14:textId="6C35B2B4" w:rsidR="00D0736B" w:rsidRPr="00D0736B" w:rsidRDefault="00D0736B" w:rsidP="00D0736B">
      <w:pPr>
        <w:pStyle w:val="Paragraphedeliste"/>
        <w:numPr>
          <w:ilvl w:val="0"/>
          <w:numId w:val="10"/>
        </w:numPr>
        <w:autoSpaceDE w:val="0"/>
        <w:autoSpaceDN w:val="0"/>
        <w:adjustRightInd w:val="0"/>
        <w:spacing w:after="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t>l</w:t>
      </w:r>
      <w:r w:rsidR="00B26064" w:rsidRPr="0015564D">
        <w:rPr>
          <w:rFonts w:ascii="Century Gothic" w:eastAsia="Calibri" w:hAnsi="Century Gothic" w:cs="Arial"/>
          <w:bCs/>
          <w:kern w:val="0"/>
          <w:sz w:val="32"/>
          <w:szCs w:val="32"/>
          <w14:ligatures w14:val="none"/>
        </w:rPr>
        <w:t>’</w:t>
      </w:r>
      <w:r w:rsidR="005D77DD">
        <w:rPr>
          <w:rFonts w:ascii="Century Gothic" w:eastAsia="Calibri" w:hAnsi="Century Gothic" w:cs="Arial"/>
          <w:bCs/>
          <w:kern w:val="0"/>
          <w:sz w:val="32"/>
          <w:szCs w:val="32"/>
          <w14:ligatures w14:val="none"/>
        </w:rPr>
        <w:t>i</w:t>
      </w:r>
      <w:r w:rsidR="00B26064" w:rsidRPr="0015564D">
        <w:rPr>
          <w:rFonts w:ascii="Century Gothic" w:eastAsia="Calibri" w:hAnsi="Century Gothic" w:cs="Arial"/>
          <w:bCs/>
          <w:kern w:val="0"/>
          <w:sz w:val="32"/>
          <w:szCs w:val="32"/>
          <w14:ligatures w14:val="none"/>
        </w:rPr>
        <w:t>nstitut</w:t>
      </w:r>
      <w:r w:rsidR="003A6EB2" w:rsidRPr="0015564D">
        <w:rPr>
          <w:rFonts w:ascii="Century Gothic" w:eastAsia="Calibri" w:hAnsi="Century Gothic" w:cs="Arial"/>
          <w:bCs/>
          <w:kern w:val="0"/>
          <w:sz w:val="32"/>
          <w:szCs w:val="32"/>
          <w14:ligatures w14:val="none"/>
        </w:rPr>
        <w:t xml:space="preserve"> psychopédagogique et l’Ecole spéciale.</w:t>
      </w:r>
    </w:p>
    <w:p w14:paraId="7C365CE5" w14:textId="77777777" w:rsidR="00894A76" w:rsidRDefault="00894A76" w:rsidP="00D0736B">
      <w:pPr>
        <w:autoSpaceDE w:val="0"/>
        <w:autoSpaceDN w:val="0"/>
        <w:adjustRightInd w:val="0"/>
        <w:spacing w:after="0" w:line="276" w:lineRule="auto"/>
        <w:jc w:val="both"/>
        <w:rPr>
          <w:rFonts w:ascii="Century Gothic" w:eastAsia="Calibri" w:hAnsi="Century Gothic" w:cs="Arial"/>
          <w:bCs/>
          <w:kern w:val="0"/>
          <w:sz w:val="32"/>
          <w:szCs w:val="32"/>
          <w14:ligatures w14:val="none"/>
        </w:rPr>
      </w:pPr>
    </w:p>
    <w:p w14:paraId="4B5EAA90" w14:textId="4C96AEEF" w:rsidR="005D398A" w:rsidRPr="005D398A" w:rsidRDefault="005D398A" w:rsidP="00D0736B">
      <w:pPr>
        <w:autoSpaceDE w:val="0"/>
        <w:autoSpaceDN w:val="0"/>
        <w:adjustRightInd w:val="0"/>
        <w:spacing w:after="0" w:line="276" w:lineRule="auto"/>
        <w:jc w:val="both"/>
        <w:rPr>
          <w:rFonts w:ascii="Century Gothic" w:eastAsia="Calibri" w:hAnsi="Century Gothic" w:cs="Arial"/>
          <w:bCs/>
          <w:kern w:val="0"/>
          <w:sz w:val="32"/>
          <w:szCs w:val="32"/>
          <w14:ligatures w14:val="none"/>
        </w:rPr>
      </w:pPr>
      <w:r w:rsidRPr="00894A76">
        <w:rPr>
          <w:rFonts w:ascii="Century Gothic" w:eastAsia="Calibri" w:hAnsi="Century Gothic" w:cs="Arial"/>
          <w:b/>
          <w:kern w:val="0"/>
          <w:sz w:val="32"/>
          <w:szCs w:val="32"/>
          <w14:ligatures w14:val="none"/>
        </w:rPr>
        <w:lastRenderedPageBreak/>
        <w:t>L</w:t>
      </w:r>
      <w:r>
        <w:rPr>
          <w:rFonts w:ascii="Century Gothic" w:eastAsia="Calibri" w:hAnsi="Century Gothic" w:cs="Arial"/>
          <w:bCs/>
          <w:kern w:val="0"/>
          <w:sz w:val="32"/>
          <w:szCs w:val="32"/>
          <w14:ligatures w14:val="none"/>
        </w:rPr>
        <w:t xml:space="preserve">a </w:t>
      </w:r>
      <w:r w:rsidR="00D0736B">
        <w:rPr>
          <w:rFonts w:ascii="Century Gothic" w:eastAsia="Calibri" w:hAnsi="Century Gothic" w:cs="Arial"/>
          <w:bCs/>
          <w:kern w:val="0"/>
          <w:sz w:val="32"/>
          <w:szCs w:val="32"/>
          <w14:ligatures w14:val="none"/>
        </w:rPr>
        <w:t>création</w:t>
      </w:r>
      <w:r>
        <w:rPr>
          <w:rFonts w:ascii="Century Gothic" w:eastAsia="Calibri" w:hAnsi="Century Gothic" w:cs="Arial"/>
          <w:bCs/>
          <w:kern w:val="0"/>
          <w:sz w:val="32"/>
          <w:szCs w:val="32"/>
          <w14:ligatures w14:val="none"/>
        </w:rPr>
        <w:t xml:space="preserve"> du mouvement des femmes de Sciences de la République du Congo, vient renforcer les recherche</w:t>
      </w:r>
      <w:r w:rsidR="00894A76">
        <w:rPr>
          <w:rFonts w:ascii="Century Gothic" w:eastAsia="Calibri" w:hAnsi="Century Gothic" w:cs="Arial"/>
          <w:bCs/>
          <w:kern w:val="0"/>
          <w:sz w:val="32"/>
          <w:szCs w:val="32"/>
          <w14:ligatures w14:val="none"/>
        </w:rPr>
        <w:t>s</w:t>
      </w:r>
      <w:r>
        <w:rPr>
          <w:rFonts w:ascii="Century Gothic" w:eastAsia="Calibri" w:hAnsi="Century Gothic" w:cs="Arial"/>
          <w:bCs/>
          <w:kern w:val="0"/>
          <w:sz w:val="32"/>
          <w:szCs w:val="32"/>
          <w14:ligatures w14:val="none"/>
        </w:rPr>
        <w:t xml:space="preserve"> pour améliorer les droits des femmes.</w:t>
      </w:r>
    </w:p>
    <w:p w14:paraId="31F4AB89" w14:textId="77777777" w:rsidR="00C47F5A" w:rsidRPr="00AF6328" w:rsidRDefault="00C47F5A" w:rsidP="00C15816">
      <w:pPr>
        <w:spacing w:after="131" w:line="276" w:lineRule="auto"/>
        <w:jc w:val="both"/>
        <w:rPr>
          <w:rFonts w:ascii="Century Gothic" w:eastAsia="Calibri" w:hAnsi="Century Gothic" w:cs="Arial"/>
          <w:bCs/>
          <w:kern w:val="0"/>
          <w:sz w:val="10"/>
          <w:szCs w:val="10"/>
          <w14:ligatures w14:val="none"/>
        </w:rPr>
      </w:pPr>
    </w:p>
    <w:p w14:paraId="0E282979" w14:textId="4F593338" w:rsidR="00B26064" w:rsidRDefault="00AE031B" w:rsidP="00C15816">
      <w:pPr>
        <w:spacing w:after="131" w:line="276" w:lineRule="auto"/>
        <w:jc w:val="both"/>
        <w:rPr>
          <w:rFonts w:ascii="Century Gothic" w:eastAsia="Calibri" w:hAnsi="Century Gothic" w:cs="Arial"/>
          <w:bCs/>
          <w:kern w:val="0"/>
          <w:sz w:val="31"/>
          <w:szCs w:val="31"/>
          <w14:ligatures w14:val="none"/>
        </w:rPr>
      </w:pPr>
      <w:r w:rsidRPr="00894A76">
        <w:rPr>
          <w:rFonts w:ascii="Century Gothic" w:eastAsia="Calibri" w:hAnsi="Century Gothic" w:cs="Arial"/>
          <w:b/>
          <w:kern w:val="0"/>
          <w:sz w:val="31"/>
          <w:szCs w:val="31"/>
          <w14:ligatures w14:val="none"/>
        </w:rPr>
        <w:t>L</w:t>
      </w:r>
      <w:r w:rsidRPr="00894A76">
        <w:rPr>
          <w:rFonts w:ascii="Century Gothic" w:eastAsia="Calibri" w:hAnsi="Century Gothic" w:cs="Arial"/>
          <w:bCs/>
          <w:kern w:val="0"/>
          <w:sz w:val="31"/>
          <w:szCs w:val="31"/>
          <w14:ligatures w14:val="none"/>
        </w:rPr>
        <w:t xml:space="preserve">e programme national </w:t>
      </w:r>
      <w:r w:rsidR="00A97A2D" w:rsidRPr="00894A76">
        <w:rPr>
          <w:rFonts w:ascii="Century Gothic" w:eastAsia="Calibri" w:hAnsi="Century Gothic" w:cs="Arial"/>
          <w:bCs/>
          <w:kern w:val="0"/>
          <w:sz w:val="31"/>
          <w:szCs w:val="31"/>
          <w14:ligatures w14:val="none"/>
        </w:rPr>
        <w:t>de lutte contre les violences faites aux femmes a permis la mise en service d’un n</w:t>
      </w:r>
      <w:r w:rsidR="00EB76C3" w:rsidRPr="00894A76">
        <w:rPr>
          <w:rFonts w:ascii="Century Gothic" w:eastAsia="Calibri" w:hAnsi="Century Gothic" w:cs="Arial"/>
          <w:bCs/>
          <w:kern w:val="0"/>
          <w:sz w:val="31"/>
          <w:szCs w:val="31"/>
          <w14:ligatures w14:val="none"/>
        </w:rPr>
        <w:t xml:space="preserve">uméro </w:t>
      </w:r>
      <w:r w:rsidR="00AE7FF7" w:rsidRPr="00894A76">
        <w:rPr>
          <w:rFonts w:ascii="Century Gothic" w:eastAsia="Calibri" w:hAnsi="Century Gothic" w:cs="Arial"/>
          <w:bCs/>
          <w:kern w:val="0"/>
          <w:sz w:val="31"/>
          <w:szCs w:val="31"/>
          <w14:ligatures w14:val="none"/>
        </w:rPr>
        <w:t>vert</w:t>
      </w:r>
      <w:r w:rsidR="00EB76C3" w:rsidRPr="00894A76">
        <w:rPr>
          <w:rFonts w:ascii="Century Gothic" w:eastAsia="Calibri" w:hAnsi="Century Gothic" w:cs="Arial"/>
          <w:bCs/>
          <w:kern w:val="0"/>
          <w:sz w:val="31"/>
          <w:szCs w:val="31"/>
          <w14:ligatures w14:val="none"/>
        </w:rPr>
        <w:t xml:space="preserve"> </w:t>
      </w:r>
      <w:r w:rsidR="00BF2F67" w:rsidRPr="00894A76">
        <w:rPr>
          <w:rFonts w:ascii="Century Gothic" w:eastAsia="Calibri" w:hAnsi="Century Gothic" w:cs="Arial"/>
          <w:bCs/>
          <w:kern w:val="0"/>
          <w:sz w:val="31"/>
          <w:szCs w:val="31"/>
          <w14:ligatures w14:val="none"/>
        </w:rPr>
        <w:t xml:space="preserve">d’urgence anonyme pour </w:t>
      </w:r>
      <w:r w:rsidR="00B062B1" w:rsidRPr="00894A76">
        <w:rPr>
          <w:rFonts w:ascii="Century Gothic" w:eastAsia="Calibri" w:hAnsi="Century Gothic" w:cs="Arial"/>
          <w:bCs/>
          <w:kern w:val="0"/>
          <w:sz w:val="31"/>
          <w:szCs w:val="31"/>
          <w14:ligatures w14:val="none"/>
        </w:rPr>
        <w:t xml:space="preserve">dénoncer </w:t>
      </w:r>
      <w:r w:rsidR="00504F20" w:rsidRPr="00894A76">
        <w:rPr>
          <w:rFonts w:ascii="Century Gothic" w:eastAsia="Calibri" w:hAnsi="Century Gothic" w:cs="Arial"/>
          <w:bCs/>
          <w:kern w:val="0"/>
          <w:sz w:val="31"/>
          <w:szCs w:val="31"/>
          <w14:ligatures w14:val="none"/>
        </w:rPr>
        <w:t>en toute</w:t>
      </w:r>
      <w:r w:rsidR="00894A76">
        <w:rPr>
          <w:rFonts w:ascii="Century Gothic" w:eastAsia="Calibri" w:hAnsi="Century Gothic" w:cs="Arial"/>
          <w:bCs/>
          <w:kern w:val="0"/>
          <w:sz w:val="31"/>
          <w:szCs w:val="31"/>
          <w14:ligatures w14:val="none"/>
        </w:rPr>
        <w:t xml:space="preserve"> </w:t>
      </w:r>
      <w:r w:rsidR="00504F20" w:rsidRPr="00894A76">
        <w:rPr>
          <w:rFonts w:ascii="Century Gothic" w:eastAsia="Calibri" w:hAnsi="Century Gothic" w:cs="Arial"/>
          <w:bCs/>
          <w:kern w:val="0"/>
          <w:sz w:val="31"/>
          <w:szCs w:val="31"/>
          <w14:ligatures w14:val="none"/>
        </w:rPr>
        <w:t xml:space="preserve">sécurité </w:t>
      </w:r>
      <w:r w:rsidR="00B062B1" w:rsidRPr="00894A76">
        <w:rPr>
          <w:rFonts w:ascii="Century Gothic" w:eastAsia="Calibri" w:hAnsi="Century Gothic" w:cs="Arial"/>
          <w:bCs/>
          <w:kern w:val="0"/>
          <w:sz w:val="31"/>
          <w:szCs w:val="31"/>
          <w14:ligatures w14:val="none"/>
        </w:rPr>
        <w:t xml:space="preserve">les auteurs des actes de violences </w:t>
      </w:r>
      <w:r w:rsidR="00BF2F67" w:rsidRPr="00894A76">
        <w:rPr>
          <w:rFonts w:ascii="Century Gothic" w:eastAsia="Calibri" w:hAnsi="Century Gothic" w:cs="Arial"/>
          <w:bCs/>
          <w:kern w:val="0"/>
          <w:sz w:val="31"/>
          <w:szCs w:val="31"/>
          <w14:ligatures w14:val="none"/>
        </w:rPr>
        <w:t>faites à la femme</w:t>
      </w:r>
      <w:r w:rsidR="00A97A2D" w:rsidRPr="00894A76">
        <w:rPr>
          <w:rFonts w:ascii="Century Gothic" w:eastAsia="Calibri" w:hAnsi="Century Gothic" w:cs="Arial"/>
          <w:bCs/>
          <w:kern w:val="0"/>
          <w:sz w:val="31"/>
          <w:szCs w:val="31"/>
          <w14:ligatures w14:val="none"/>
        </w:rPr>
        <w:t>.</w:t>
      </w:r>
      <w:r w:rsidR="001B68EF">
        <w:rPr>
          <w:rFonts w:ascii="Century Gothic" w:eastAsia="Calibri" w:hAnsi="Century Gothic" w:cs="Arial"/>
          <w:bCs/>
          <w:kern w:val="0"/>
          <w:sz w:val="31"/>
          <w:szCs w:val="31"/>
          <w14:ligatures w14:val="none"/>
        </w:rPr>
        <w:t xml:space="preserve"> </w:t>
      </w:r>
    </w:p>
    <w:p w14:paraId="4FCEB54E" w14:textId="77777777" w:rsidR="00894A76" w:rsidRPr="00894A76" w:rsidRDefault="00894A76" w:rsidP="00C15816">
      <w:pPr>
        <w:spacing w:after="131" w:line="276" w:lineRule="auto"/>
        <w:jc w:val="both"/>
        <w:rPr>
          <w:rFonts w:ascii="Century Gothic" w:eastAsia="Calibri" w:hAnsi="Century Gothic" w:cs="Arial"/>
          <w:bCs/>
          <w:kern w:val="0"/>
          <w:sz w:val="12"/>
          <w:szCs w:val="12"/>
          <w14:ligatures w14:val="none"/>
        </w:rPr>
      </w:pPr>
    </w:p>
    <w:p w14:paraId="3D375707" w14:textId="77777777" w:rsidR="00894A76" w:rsidRDefault="0006254D" w:rsidP="00C15816">
      <w:pPr>
        <w:spacing w:after="131" w:line="276" w:lineRule="auto"/>
        <w:jc w:val="both"/>
        <w:rPr>
          <w:rFonts w:ascii="Century Gothic" w:eastAsia="Calibri" w:hAnsi="Century Gothic" w:cs="Arial"/>
          <w:bCs/>
          <w:kern w:val="0"/>
          <w:sz w:val="31"/>
          <w:szCs w:val="31"/>
          <w14:ligatures w14:val="none"/>
        </w:rPr>
      </w:pPr>
      <w:r w:rsidRPr="00AF6328">
        <w:rPr>
          <w:rFonts w:ascii="Century Gothic" w:eastAsia="Calibri" w:hAnsi="Century Gothic" w:cs="Arial"/>
          <w:b/>
          <w:kern w:val="0"/>
          <w:sz w:val="31"/>
          <w:szCs w:val="31"/>
          <w14:ligatures w14:val="none"/>
        </w:rPr>
        <w:t>P</w:t>
      </w:r>
      <w:r w:rsidRPr="00AF6328">
        <w:rPr>
          <w:rFonts w:ascii="Century Gothic" w:eastAsia="Calibri" w:hAnsi="Century Gothic" w:cs="Arial"/>
          <w:bCs/>
          <w:kern w:val="0"/>
          <w:sz w:val="31"/>
          <w:szCs w:val="31"/>
          <w14:ligatures w14:val="none"/>
        </w:rPr>
        <w:t>ar ailleurs, l’approche de la masculinité positive pour lutter contre les violences faites aux femmes</w:t>
      </w:r>
      <w:r w:rsidR="00504F20">
        <w:rPr>
          <w:rFonts w:ascii="Century Gothic" w:eastAsia="Calibri" w:hAnsi="Century Gothic" w:cs="Arial"/>
          <w:bCs/>
          <w:kern w:val="0"/>
          <w:sz w:val="31"/>
          <w:szCs w:val="31"/>
          <w14:ligatures w14:val="none"/>
        </w:rPr>
        <w:t xml:space="preserve"> et aux filles</w:t>
      </w:r>
      <w:r w:rsidRPr="00AF6328">
        <w:rPr>
          <w:rFonts w:ascii="Century Gothic" w:eastAsia="Calibri" w:hAnsi="Century Gothic" w:cs="Arial"/>
          <w:bCs/>
          <w:kern w:val="0"/>
          <w:sz w:val="31"/>
          <w:szCs w:val="31"/>
          <w14:ligatures w14:val="none"/>
        </w:rPr>
        <w:t xml:space="preserve"> a permis</w:t>
      </w:r>
      <w:r w:rsidR="00A219A0">
        <w:rPr>
          <w:rFonts w:ascii="Century Gothic" w:eastAsia="Calibri" w:hAnsi="Century Gothic" w:cs="Arial"/>
          <w:bCs/>
          <w:kern w:val="0"/>
          <w:sz w:val="31"/>
          <w:szCs w:val="31"/>
          <w14:ligatures w14:val="none"/>
        </w:rPr>
        <w:t>, notamment,</w:t>
      </w:r>
      <w:r w:rsidRPr="00AF6328">
        <w:rPr>
          <w:rFonts w:ascii="Century Gothic" w:eastAsia="Calibri" w:hAnsi="Century Gothic" w:cs="Arial"/>
          <w:bCs/>
          <w:kern w:val="0"/>
          <w:sz w:val="31"/>
          <w:szCs w:val="31"/>
          <w14:ligatures w14:val="none"/>
        </w:rPr>
        <w:t xml:space="preserve"> de sensibiliser</w:t>
      </w:r>
      <w:r w:rsidR="007177C0">
        <w:rPr>
          <w:rFonts w:ascii="Century Gothic" w:eastAsia="Calibri" w:hAnsi="Century Gothic" w:cs="Arial"/>
          <w:bCs/>
          <w:kern w:val="0"/>
          <w:sz w:val="31"/>
          <w:szCs w:val="31"/>
          <w14:ligatures w14:val="none"/>
        </w:rPr>
        <w:t xml:space="preserve"> </w:t>
      </w:r>
      <w:r w:rsidR="00894A76">
        <w:rPr>
          <w:rFonts w:ascii="Century Gothic" w:eastAsia="Calibri" w:hAnsi="Century Gothic" w:cs="Arial"/>
          <w:bCs/>
          <w:kern w:val="0"/>
          <w:sz w:val="31"/>
          <w:szCs w:val="31"/>
          <w14:ligatures w14:val="none"/>
        </w:rPr>
        <w:t>près</w:t>
      </w:r>
      <w:r w:rsidR="007177C0">
        <w:rPr>
          <w:rFonts w:ascii="Century Gothic" w:eastAsia="Calibri" w:hAnsi="Century Gothic" w:cs="Arial"/>
          <w:bCs/>
          <w:kern w:val="0"/>
          <w:sz w:val="31"/>
          <w:szCs w:val="31"/>
          <w14:ligatures w14:val="none"/>
        </w:rPr>
        <w:t xml:space="preserve"> de  4</w:t>
      </w:r>
      <w:r w:rsidR="00894A76">
        <w:rPr>
          <w:rFonts w:ascii="Century Gothic" w:eastAsia="Calibri" w:hAnsi="Century Gothic" w:cs="Arial"/>
          <w:bCs/>
          <w:kern w:val="0"/>
          <w:sz w:val="31"/>
          <w:szCs w:val="31"/>
          <w14:ligatures w14:val="none"/>
        </w:rPr>
        <w:t>.</w:t>
      </w:r>
      <w:r w:rsidR="007177C0">
        <w:rPr>
          <w:rFonts w:ascii="Century Gothic" w:eastAsia="Calibri" w:hAnsi="Century Gothic" w:cs="Arial"/>
          <w:bCs/>
          <w:kern w:val="0"/>
          <w:sz w:val="31"/>
          <w:szCs w:val="31"/>
          <w14:ligatures w14:val="none"/>
        </w:rPr>
        <w:t xml:space="preserve">000 </w:t>
      </w:r>
      <w:r w:rsidRPr="00AF6328">
        <w:rPr>
          <w:rFonts w:ascii="Century Gothic" w:eastAsia="Calibri" w:hAnsi="Century Gothic" w:cs="Arial"/>
          <w:bCs/>
          <w:kern w:val="0"/>
          <w:sz w:val="31"/>
          <w:szCs w:val="31"/>
          <w14:ligatures w14:val="none"/>
        </w:rPr>
        <w:t xml:space="preserve">élèves </w:t>
      </w:r>
      <w:r w:rsidR="007177C0">
        <w:rPr>
          <w:rFonts w:ascii="Century Gothic" w:eastAsia="Calibri" w:hAnsi="Century Gothic" w:cs="Arial"/>
          <w:bCs/>
          <w:kern w:val="0"/>
          <w:sz w:val="31"/>
          <w:szCs w:val="31"/>
          <w14:ligatures w14:val="none"/>
        </w:rPr>
        <w:t xml:space="preserve"> de différents départements </w:t>
      </w:r>
      <w:r w:rsidR="008A1F2F" w:rsidRPr="00AF6328">
        <w:rPr>
          <w:rFonts w:ascii="Century Gothic" w:eastAsia="Calibri" w:hAnsi="Century Gothic" w:cs="Arial"/>
          <w:bCs/>
          <w:kern w:val="0"/>
          <w:sz w:val="31"/>
          <w:szCs w:val="31"/>
          <w14:ligatures w14:val="none"/>
        </w:rPr>
        <w:t>sur</w:t>
      </w:r>
      <w:r w:rsidRPr="00AF6328">
        <w:rPr>
          <w:rFonts w:ascii="Century Gothic" w:eastAsia="Calibri" w:hAnsi="Century Gothic" w:cs="Arial"/>
          <w:bCs/>
          <w:kern w:val="0"/>
          <w:sz w:val="31"/>
          <w:szCs w:val="31"/>
          <w14:ligatures w14:val="none"/>
        </w:rPr>
        <w:t xml:space="preserve"> l’éducation </w:t>
      </w:r>
      <w:r w:rsidR="008A1F2F" w:rsidRPr="00AF6328">
        <w:rPr>
          <w:rFonts w:ascii="Century Gothic" w:eastAsia="Calibri" w:hAnsi="Century Gothic" w:cs="Arial"/>
          <w:bCs/>
          <w:kern w:val="0"/>
          <w:sz w:val="31"/>
          <w:szCs w:val="31"/>
          <w14:ligatures w14:val="none"/>
        </w:rPr>
        <w:t xml:space="preserve">à </w:t>
      </w:r>
      <w:r w:rsidRPr="00AF6328">
        <w:rPr>
          <w:rFonts w:ascii="Century Gothic" w:eastAsia="Calibri" w:hAnsi="Century Gothic" w:cs="Arial"/>
          <w:bCs/>
          <w:kern w:val="0"/>
          <w:sz w:val="31"/>
          <w:szCs w:val="31"/>
          <w14:ligatures w14:val="none"/>
        </w:rPr>
        <w:t xml:space="preserve">la vie familiale, </w:t>
      </w:r>
      <w:r w:rsidR="007177C0" w:rsidRPr="00AF6328">
        <w:rPr>
          <w:rFonts w:ascii="Century Gothic" w:eastAsia="Calibri" w:hAnsi="Century Gothic" w:cs="Arial"/>
          <w:bCs/>
          <w:kern w:val="0"/>
          <w:sz w:val="31"/>
          <w:szCs w:val="31"/>
          <w14:ligatures w14:val="none"/>
        </w:rPr>
        <w:t xml:space="preserve">sur les stéréotypes en matière de genre </w:t>
      </w:r>
      <w:r w:rsidR="007177C0">
        <w:rPr>
          <w:rFonts w:ascii="Century Gothic" w:eastAsia="Calibri" w:hAnsi="Century Gothic" w:cs="Arial"/>
          <w:bCs/>
          <w:kern w:val="0"/>
          <w:sz w:val="31"/>
          <w:szCs w:val="31"/>
          <w14:ligatures w14:val="none"/>
        </w:rPr>
        <w:t xml:space="preserve">et sur la sensibilisation contre les violences en milieu scolaire. </w:t>
      </w:r>
    </w:p>
    <w:p w14:paraId="54A116C6" w14:textId="77777777" w:rsidR="00894A76" w:rsidRPr="00894A76" w:rsidRDefault="00894A76" w:rsidP="00C15816">
      <w:pPr>
        <w:spacing w:after="131" w:line="276" w:lineRule="auto"/>
        <w:jc w:val="both"/>
        <w:rPr>
          <w:rFonts w:ascii="Century Gothic" w:eastAsia="Calibri" w:hAnsi="Century Gothic" w:cs="Arial"/>
          <w:bCs/>
          <w:kern w:val="0"/>
          <w:sz w:val="10"/>
          <w:szCs w:val="10"/>
          <w14:ligatures w14:val="none"/>
        </w:rPr>
      </w:pPr>
    </w:p>
    <w:p w14:paraId="3E526917" w14:textId="534CD6B8" w:rsidR="00D02059" w:rsidRDefault="007177C0" w:rsidP="00654121">
      <w:pPr>
        <w:spacing w:after="131" w:line="276" w:lineRule="auto"/>
        <w:jc w:val="both"/>
        <w:rPr>
          <w:rFonts w:ascii="Century Gothic" w:eastAsia="Calibri" w:hAnsi="Century Gothic" w:cs="Arial"/>
          <w:bCs/>
          <w:kern w:val="0"/>
          <w:sz w:val="31"/>
          <w:szCs w:val="31"/>
          <w14:ligatures w14:val="none"/>
        </w:rPr>
      </w:pPr>
      <w:r w:rsidRPr="00894A76">
        <w:rPr>
          <w:rFonts w:ascii="Century Gothic" w:eastAsia="Calibri" w:hAnsi="Century Gothic" w:cs="Arial"/>
          <w:b/>
          <w:kern w:val="0"/>
          <w:sz w:val="31"/>
          <w:szCs w:val="31"/>
          <w14:ligatures w14:val="none"/>
        </w:rPr>
        <w:t>A</w:t>
      </w:r>
      <w:r>
        <w:rPr>
          <w:rFonts w:ascii="Century Gothic" w:eastAsia="Calibri" w:hAnsi="Century Gothic" w:cs="Arial"/>
          <w:bCs/>
          <w:kern w:val="0"/>
          <w:sz w:val="31"/>
          <w:szCs w:val="31"/>
          <w14:ligatures w14:val="none"/>
        </w:rPr>
        <w:t xml:space="preserve"> cet effet 15.000 bande</w:t>
      </w:r>
      <w:r w:rsidR="00894A76">
        <w:rPr>
          <w:rFonts w:ascii="Century Gothic" w:eastAsia="Calibri" w:hAnsi="Century Gothic" w:cs="Arial"/>
          <w:bCs/>
          <w:kern w:val="0"/>
          <w:sz w:val="31"/>
          <w:szCs w:val="31"/>
          <w14:ligatures w14:val="none"/>
        </w:rPr>
        <w:t>s</w:t>
      </w:r>
      <w:r w:rsidR="0083212E">
        <w:rPr>
          <w:rFonts w:ascii="Century Gothic" w:eastAsia="Calibri" w:hAnsi="Century Gothic" w:cs="Arial"/>
          <w:bCs/>
          <w:kern w:val="0"/>
          <w:sz w:val="31"/>
          <w:szCs w:val="31"/>
          <w14:ligatures w14:val="none"/>
        </w:rPr>
        <w:t xml:space="preserve"> dessinées</w:t>
      </w:r>
      <w:r>
        <w:rPr>
          <w:rFonts w:ascii="Century Gothic" w:eastAsia="Calibri" w:hAnsi="Century Gothic" w:cs="Arial"/>
          <w:bCs/>
          <w:kern w:val="0"/>
          <w:sz w:val="31"/>
          <w:szCs w:val="31"/>
          <w14:ligatures w14:val="none"/>
        </w:rPr>
        <w:t xml:space="preserve"> en été élabor</w:t>
      </w:r>
      <w:r w:rsidR="00894A76">
        <w:rPr>
          <w:rFonts w:ascii="Century Gothic" w:eastAsia="Calibri" w:hAnsi="Century Gothic" w:cs="Arial"/>
          <w:bCs/>
          <w:kern w:val="0"/>
          <w:sz w:val="31"/>
          <w:szCs w:val="31"/>
          <w14:ligatures w14:val="none"/>
        </w:rPr>
        <w:t>ées</w:t>
      </w:r>
      <w:r>
        <w:rPr>
          <w:rFonts w:ascii="Century Gothic" w:eastAsia="Calibri" w:hAnsi="Century Gothic" w:cs="Arial"/>
          <w:bCs/>
          <w:kern w:val="0"/>
          <w:sz w:val="31"/>
          <w:szCs w:val="31"/>
          <w14:ligatures w14:val="none"/>
        </w:rPr>
        <w:t xml:space="preserve"> par le </w:t>
      </w:r>
      <w:r w:rsidR="00894A76">
        <w:rPr>
          <w:rFonts w:ascii="Century Gothic" w:eastAsia="Calibri" w:hAnsi="Century Gothic" w:cs="Arial"/>
          <w:bCs/>
          <w:kern w:val="0"/>
          <w:sz w:val="31"/>
          <w:szCs w:val="31"/>
          <w14:ligatures w14:val="none"/>
        </w:rPr>
        <w:t>département</w:t>
      </w:r>
      <w:r>
        <w:rPr>
          <w:rFonts w:ascii="Century Gothic" w:eastAsia="Calibri" w:hAnsi="Century Gothic" w:cs="Arial"/>
          <w:bCs/>
          <w:kern w:val="0"/>
          <w:sz w:val="31"/>
          <w:szCs w:val="31"/>
          <w14:ligatures w14:val="none"/>
        </w:rPr>
        <w:t xml:space="preserve"> dont j’ai la charge contre les violences et discriminations en milieu scolaire.</w:t>
      </w:r>
    </w:p>
    <w:p w14:paraId="398C9D70" w14:textId="77777777" w:rsidR="00654121" w:rsidRPr="00654121" w:rsidRDefault="00654121" w:rsidP="00654121">
      <w:pPr>
        <w:spacing w:after="131" w:line="276" w:lineRule="auto"/>
        <w:jc w:val="both"/>
        <w:rPr>
          <w:rFonts w:ascii="Century Gothic" w:eastAsia="Calibri" w:hAnsi="Century Gothic" w:cs="Arial"/>
          <w:b/>
          <w:bCs/>
          <w:kern w:val="0"/>
          <w:sz w:val="12"/>
          <w:szCs w:val="12"/>
          <w14:ligatures w14:val="none"/>
        </w:rPr>
      </w:pPr>
    </w:p>
    <w:p w14:paraId="0BFBD417" w14:textId="09312B2F" w:rsidR="000874E1" w:rsidRPr="00AF6328" w:rsidRDefault="000874E1" w:rsidP="00C15816">
      <w:pPr>
        <w:autoSpaceDE w:val="0"/>
        <w:autoSpaceDN w:val="0"/>
        <w:adjustRightInd w:val="0"/>
        <w:spacing w:after="0" w:line="276" w:lineRule="auto"/>
        <w:jc w:val="both"/>
        <w:rPr>
          <w:rFonts w:ascii="Century Gothic" w:eastAsia="Calibri" w:hAnsi="Century Gothic" w:cs="Arial"/>
          <w:b/>
          <w:bCs/>
          <w:kern w:val="0"/>
          <w:sz w:val="32"/>
          <w:szCs w:val="32"/>
          <w14:ligatures w14:val="none"/>
        </w:rPr>
      </w:pPr>
      <w:r w:rsidRPr="00AF6328">
        <w:rPr>
          <w:rFonts w:ascii="Century Gothic" w:eastAsia="Calibri" w:hAnsi="Century Gothic" w:cs="Arial"/>
          <w:b/>
          <w:bCs/>
          <w:kern w:val="0"/>
          <w:sz w:val="32"/>
          <w:szCs w:val="32"/>
          <w14:ligatures w14:val="none"/>
        </w:rPr>
        <w:t>Madame la Présidente,</w:t>
      </w:r>
    </w:p>
    <w:p w14:paraId="07420D10" w14:textId="77777777" w:rsidR="000874E1" w:rsidRPr="00A60CDC" w:rsidRDefault="000874E1" w:rsidP="00C15816">
      <w:pPr>
        <w:spacing w:after="131" w:line="276" w:lineRule="auto"/>
        <w:jc w:val="both"/>
        <w:rPr>
          <w:rFonts w:ascii="Century Gothic" w:eastAsia="Calibri" w:hAnsi="Century Gothic" w:cs="Arial"/>
          <w:bCs/>
          <w:kern w:val="0"/>
          <w:sz w:val="6"/>
          <w:szCs w:val="6"/>
          <w14:ligatures w14:val="none"/>
        </w:rPr>
      </w:pPr>
    </w:p>
    <w:p w14:paraId="7F42FE72" w14:textId="2EB7C91D" w:rsidR="00BF2F67" w:rsidRPr="00AF6328" w:rsidRDefault="00BF2F67" w:rsidP="00C15816">
      <w:pPr>
        <w:spacing w:after="0" w:line="276" w:lineRule="auto"/>
        <w:jc w:val="both"/>
        <w:rPr>
          <w:rFonts w:ascii="Century Gothic" w:eastAsia="Calibri" w:hAnsi="Century Gothic" w:cs="Arial"/>
          <w:bCs/>
          <w:kern w:val="0"/>
          <w:sz w:val="32"/>
          <w:szCs w:val="32"/>
          <w14:ligatures w14:val="none"/>
        </w:rPr>
      </w:pPr>
      <w:r w:rsidRPr="00AF6328">
        <w:rPr>
          <w:rFonts w:ascii="Century Gothic" w:eastAsia="Calibri" w:hAnsi="Century Gothic" w:cs="Arial"/>
          <w:b/>
          <w:kern w:val="0"/>
          <w:sz w:val="32"/>
          <w:szCs w:val="32"/>
          <w14:ligatures w14:val="none"/>
        </w:rPr>
        <w:t>L</w:t>
      </w:r>
      <w:r w:rsidRPr="00AF6328">
        <w:rPr>
          <w:rFonts w:ascii="Century Gothic" w:eastAsia="Calibri" w:hAnsi="Century Gothic" w:cs="Arial"/>
          <w:bCs/>
          <w:kern w:val="0"/>
          <w:sz w:val="32"/>
          <w:szCs w:val="32"/>
          <w14:ligatures w14:val="none"/>
        </w:rPr>
        <w:t xml:space="preserve">a République du Congo poursuit </w:t>
      </w:r>
      <w:r w:rsidR="001149AA" w:rsidRPr="00AF6328">
        <w:rPr>
          <w:rFonts w:ascii="Century Gothic" w:eastAsia="Calibri" w:hAnsi="Century Gothic" w:cs="Arial"/>
          <w:bCs/>
          <w:kern w:val="0"/>
          <w:sz w:val="32"/>
          <w:szCs w:val="32"/>
          <w14:ligatures w14:val="none"/>
        </w:rPr>
        <w:t>les</w:t>
      </w:r>
      <w:r w:rsidRPr="00AF6328">
        <w:rPr>
          <w:rFonts w:ascii="Century Gothic" w:eastAsia="Calibri" w:hAnsi="Century Gothic" w:cs="Arial"/>
          <w:bCs/>
          <w:kern w:val="0"/>
          <w:sz w:val="32"/>
          <w:szCs w:val="32"/>
          <w14:ligatures w14:val="none"/>
        </w:rPr>
        <w:t xml:space="preserve"> efforts </w:t>
      </w:r>
      <w:r w:rsidR="001149AA" w:rsidRPr="00AF6328">
        <w:rPr>
          <w:rFonts w:ascii="Century Gothic" w:eastAsia="Calibri" w:hAnsi="Century Gothic" w:cs="Arial"/>
          <w:bCs/>
          <w:kern w:val="0"/>
          <w:sz w:val="32"/>
          <w:szCs w:val="32"/>
          <w14:ligatures w14:val="none"/>
        </w:rPr>
        <w:t xml:space="preserve">visant à assurer </w:t>
      </w:r>
      <w:r w:rsidRPr="00AF6328">
        <w:rPr>
          <w:rFonts w:ascii="Century Gothic" w:eastAsia="Calibri" w:hAnsi="Century Gothic" w:cs="Arial"/>
          <w:bCs/>
          <w:kern w:val="0"/>
          <w:sz w:val="32"/>
          <w:szCs w:val="32"/>
          <w14:ligatures w14:val="none"/>
        </w:rPr>
        <w:t>une autonomisation des femmes à travers des appuis aux groupements féminins et mixtes dans le cadre de l’ambitieux programme de développement des Zones Agricoles protégées</w:t>
      </w:r>
      <w:r w:rsidR="00D02059">
        <w:rPr>
          <w:rFonts w:ascii="Century Gothic" w:eastAsia="Calibri" w:hAnsi="Century Gothic" w:cs="Arial"/>
          <w:bCs/>
          <w:kern w:val="0"/>
          <w:sz w:val="32"/>
          <w:szCs w:val="32"/>
          <w14:ligatures w14:val="none"/>
        </w:rPr>
        <w:t xml:space="preserve"> (ZAP)</w:t>
      </w:r>
      <w:r w:rsidR="00FD0B7C">
        <w:rPr>
          <w:rFonts w:ascii="Century Gothic" w:eastAsia="Calibri" w:hAnsi="Century Gothic" w:cs="Arial"/>
          <w:bCs/>
          <w:kern w:val="0"/>
          <w:sz w:val="32"/>
          <w:szCs w:val="32"/>
          <w14:ligatures w14:val="none"/>
        </w:rPr>
        <w:t>.</w:t>
      </w:r>
    </w:p>
    <w:p w14:paraId="3412050E" w14:textId="77777777" w:rsidR="00CD4AA0" w:rsidRPr="00A60CDC" w:rsidRDefault="00CD4AA0" w:rsidP="00C15816">
      <w:pPr>
        <w:spacing w:after="0" w:line="276" w:lineRule="auto"/>
        <w:jc w:val="both"/>
        <w:rPr>
          <w:rFonts w:ascii="Century Gothic" w:eastAsia="Calibri" w:hAnsi="Century Gothic" w:cs="Arial"/>
          <w:b/>
          <w:kern w:val="0"/>
          <w:sz w:val="20"/>
          <w:szCs w:val="20"/>
          <w14:ligatures w14:val="none"/>
        </w:rPr>
      </w:pPr>
    </w:p>
    <w:p w14:paraId="79FF9137" w14:textId="77777777" w:rsidR="00654121" w:rsidRDefault="00AA7068" w:rsidP="00C15816">
      <w:pPr>
        <w:spacing w:after="0" w:line="276" w:lineRule="auto"/>
        <w:jc w:val="both"/>
        <w:rPr>
          <w:rFonts w:ascii="Century Gothic" w:eastAsia="Calibri" w:hAnsi="Century Gothic" w:cs="Arial"/>
          <w:bCs/>
          <w:kern w:val="0"/>
          <w:sz w:val="32"/>
          <w:szCs w:val="32"/>
          <w14:ligatures w14:val="none"/>
        </w:rPr>
      </w:pPr>
      <w:r w:rsidRPr="00AF6328">
        <w:rPr>
          <w:rFonts w:ascii="Century Gothic" w:eastAsia="Calibri" w:hAnsi="Century Gothic" w:cs="Arial"/>
          <w:b/>
          <w:kern w:val="0"/>
          <w:sz w:val="32"/>
          <w:szCs w:val="32"/>
          <w14:ligatures w14:val="none"/>
        </w:rPr>
        <w:t>E</w:t>
      </w:r>
      <w:r w:rsidRPr="00AF6328">
        <w:rPr>
          <w:rFonts w:ascii="Century Gothic" w:eastAsia="Calibri" w:hAnsi="Century Gothic" w:cs="Arial"/>
          <w:bCs/>
          <w:kern w:val="0"/>
          <w:sz w:val="32"/>
          <w:szCs w:val="32"/>
          <w14:ligatures w14:val="none"/>
        </w:rPr>
        <w:t>n exécution du projet LISUNGUI, le Gouvernement a effectué des transferts monétaires conditionnels au profit des ménages</w:t>
      </w:r>
      <w:r w:rsidR="00D02059">
        <w:rPr>
          <w:rFonts w:ascii="Century Gothic" w:eastAsia="Calibri" w:hAnsi="Century Gothic" w:cs="Arial"/>
          <w:bCs/>
          <w:kern w:val="0"/>
          <w:sz w:val="32"/>
          <w:szCs w:val="32"/>
          <w14:ligatures w14:val="none"/>
        </w:rPr>
        <w:t xml:space="preserve"> conformément à l’ODD 5</w:t>
      </w:r>
      <w:r w:rsidR="00D601FF" w:rsidRPr="00AF6328">
        <w:rPr>
          <w:rFonts w:ascii="Century Gothic" w:eastAsia="Calibri" w:hAnsi="Century Gothic" w:cs="Arial"/>
          <w:bCs/>
          <w:kern w:val="0"/>
          <w:sz w:val="32"/>
          <w:szCs w:val="32"/>
          <w14:ligatures w14:val="none"/>
        </w:rPr>
        <w:t xml:space="preserve">. </w:t>
      </w:r>
    </w:p>
    <w:p w14:paraId="213FED26" w14:textId="40843283" w:rsidR="008A1F2F" w:rsidRPr="00056977" w:rsidRDefault="00D02059" w:rsidP="00C15816">
      <w:pPr>
        <w:spacing w:after="0" w:line="276" w:lineRule="auto"/>
        <w:jc w:val="both"/>
        <w:rPr>
          <w:rFonts w:ascii="Century Gothic" w:eastAsia="Calibri" w:hAnsi="Century Gothic" w:cs="Arial"/>
          <w:bCs/>
          <w:kern w:val="0"/>
          <w:sz w:val="30"/>
          <w:szCs w:val="30"/>
          <w14:ligatures w14:val="none"/>
        </w:rPr>
      </w:pPr>
      <w:r w:rsidRPr="00056977">
        <w:rPr>
          <w:rFonts w:ascii="Century Gothic" w:eastAsia="Calibri" w:hAnsi="Century Gothic" w:cs="Arial"/>
          <w:b/>
          <w:kern w:val="0"/>
          <w:sz w:val="30"/>
          <w:szCs w:val="30"/>
          <w14:ligatures w14:val="none"/>
        </w:rPr>
        <w:lastRenderedPageBreak/>
        <w:t>A</w:t>
      </w:r>
      <w:r w:rsidRPr="00056977">
        <w:rPr>
          <w:rFonts w:ascii="Century Gothic" w:eastAsia="Calibri" w:hAnsi="Century Gothic" w:cs="Arial"/>
          <w:bCs/>
          <w:kern w:val="0"/>
          <w:sz w:val="30"/>
          <w:szCs w:val="30"/>
          <w14:ligatures w14:val="none"/>
        </w:rPr>
        <w:t xml:space="preserve"> cet effet </w:t>
      </w:r>
      <w:r w:rsidR="00654121" w:rsidRPr="00056977">
        <w:rPr>
          <w:rFonts w:ascii="Century Gothic" w:eastAsia="Calibri" w:hAnsi="Century Gothic" w:cs="Arial"/>
          <w:bCs/>
          <w:kern w:val="0"/>
          <w:sz w:val="30"/>
          <w:szCs w:val="30"/>
          <w14:ligatures w14:val="none"/>
        </w:rPr>
        <w:t>d</w:t>
      </w:r>
      <w:r w:rsidR="00D601FF" w:rsidRPr="00056977">
        <w:rPr>
          <w:rFonts w:ascii="Century Gothic" w:eastAsia="Calibri" w:hAnsi="Century Gothic" w:cs="Arial"/>
          <w:bCs/>
          <w:kern w:val="0"/>
          <w:sz w:val="30"/>
          <w:szCs w:val="30"/>
          <w14:ligatures w14:val="none"/>
        </w:rPr>
        <w:t>es</w:t>
      </w:r>
      <w:r w:rsidR="00AA7068" w:rsidRPr="00056977">
        <w:rPr>
          <w:rFonts w:ascii="Century Gothic" w:eastAsia="Calibri" w:hAnsi="Century Gothic" w:cs="Arial"/>
          <w:bCs/>
          <w:kern w:val="0"/>
          <w:sz w:val="30"/>
          <w:szCs w:val="30"/>
          <w14:ligatures w14:val="none"/>
        </w:rPr>
        <w:t xml:space="preserve"> financements </w:t>
      </w:r>
      <w:r w:rsidR="00D601FF" w:rsidRPr="00056977">
        <w:rPr>
          <w:rFonts w:ascii="Century Gothic" w:eastAsia="Calibri" w:hAnsi="Century Gothic" w:cs="Arial"/>
          <w:bCs/>
          <w:kern w:val="0"/>
          <w:sz w:val="30"/>
          <w:szCs w:val="30"/>
          <w14:ligatures w14:val="none"/>
        </w:rPr>
        <w:t xml:space="preserve">ont été accordés </w:t>
      </w:r>
      <w:r w:rsidR="00AA7068" w:rsidRPr="00056977">
        <w:rPr>
          <w:rFonts w:ascii="Century Gothic" w:eastAsia="Calibri" w:hAnsi="Century Gothic" w:cs="Arial"/>
          <w:bCs/>
          <w:kern w:val="0"/>
          <w:sz w:val="30"/>
          <w:szCs w:val="30"/>
          <w14:ligatures w14:val="none"/>
        </w:rPr>
        <w:t>aux femmes porteuses des projets d’activités génératrices de revenus.</w:t>
      </w:r>
    </w:p>
    <w:p w14:paraId="58FD6837" w14:textId="77777777" w:rsidR="00975C4C" w:rsidRPr="00056977" w:rsidRDefault="00975C4C" w:rsidP="00C15816">
      <w:pPr>
        <w:spacing w:after="0" w:line="276" w:lineRule="auto"/>
        <w:jc w:val="both"/>
        <w:rPr>
          <w:rFonts w:ascii="Century Gothic" w:eastAsia="Calibri" w:hAnsi="Century Gothic" w:cs="Arial"/>
          <w:bCs/>
          <w:kern w:val="0"/>
          <w:sz w:val="18"/>
          <w:szCs w:val="18"/>
          <w14:ligatures w14:val="none"/>
        </w:rPr>
      </w:pPr>
    </w:p>
    <w:p w14:paraId="1CAF1BD8" w14:textId="77777777" w:rsidR="00654121" w:rsidRPr="00056977" w:rsidRDefault="00AA7068" w:rsidP="00C15816">
      <w:pPr>
        <w:spacing w:after="0" w:line="276" w:lineRule="auto"/>
        <w:jc w:val="both"/>
        <w:rPr>
          <w:rFonts w:ascii="Century Gothic" w:eastAsia="Calibri" w:hAnsi="Century Gothic" w:cs="Arial"/>
          <w:bCs/>
          <w:kern w:val="0"/>
          <w:sz w:val="30"/>
          <w:szCs w:val="30"/>
          <w14:ligatures w14:val="none"/>
        </w:rPr>
      </w:pPr>
      <w:r w:rsidRPr="00056977">
        <w:rPr>
          <w:rFonts w:ascii="Century Gothic" w:eastAsia="Calibri" w:hAnsi="Century Gothic" w:cs="Arial"/>
          <w:b/>
          <w:kern w:val="0"/>
          <w:sz w:val="30"/>
          <w:szCs w:val="30"/>
          <w14:ligatures w14:val="none"/>
        </w:rPr>
        <w:t>D</w:t>
      </w:r>
      <w:r w:rsidRPr="00056977">
        <w:rPr>
          <w:rFonts w:ascii="Century Gothic" w:eastAsia="Calibri" w:hAnsi="Century Gothic" w:cs="Arial"/>
          <w:bCs/>
          <w:kern w:val="0"/>
          <w:sz w:val="30"/>
          <w:szCs w:val="30"/>
          <w14:ligatures w14:val="none"/>
        </w:rPr>
        <w:t xml:space="preserve">ans la poursuite de la mise en œuvre de sa politique de renforcement de l’inclusion financière, la République du Congo a mis en place une structure publique d’appui aux très petites </w:t>
      </w:r>
      <w:r w:rsidR="00D02059" w:rsidRPr="00056977">
        <w:rPr>
          <w:rFonts w:ascii="Century Gothic" w:eastAsia="Calibri" w:hAnsi="Century Gothic" w:cs="Arial"/>
          <w:bCs/>
          <w:kern w:val="0"/>
          <w:sz w:val="30"/>
          <w:szCs w:val="30"/>
          <w14:ligatures w14:val="none"/>
        </w:rPr>
        <w:t xml:space="preserve">et moyennes </w:t>
      </w:r>
      <w:r w:rsidRPr="00056977">
        <w:rPr>
          <w:rFonts w:ascii="Century Gothic" w:eastAsia="Calibri" w:hAnsi="Century Gothic" w:cs="Arial"/>
          <w:bCs/>
          <w:kern w:val="0"/>
          <w:sz w:val="30"/>
          <w:szCs w:val="30"/>
          <w14:ligatures w14:val="none"/>
        </w:rPr>
        <w:t>entreprises,</w:t>
      </w:r>
      <w:r w:rsidR="00D02059" w:rsidRPr="00056977">
        <w:rPr>
          <w:rFonts w:ascii="Century Gothic" w:eastAsia="Calibri" w:hAnsi="Century Gothic" w:cs="Arial"/>
          <w:bCs/>
          <w:kern w:val="0"/>
          <w:sz w:val="30"/>
          <w:szCs w:val="30"/>
          <w14:ligatures w14:val="none"/>
        </w:rPr>
        <w:t xml:space="preserve"> </w:t>
      </w:r>
      <w:r w:rsidRPr="00056977">
        <w:rPr>
          <w:rFonts w:ascii="Century Gothic" w:eastAsia="Calibri" w:hAnsi="Century Gothic" w:cs="Arial"/>
          <w:bCs/>
          <w:kern w:val="0"/>
          <w:sz w:val="30"/>
          <w:szCs w:val="30"/>
          <w14:ligatures w14:val="none"/>
        </w:rPr>
        <w:t>dénommée « Fonds d’Impulsion, de Garantie et d’Accompagnement ».</w:t>
      </w:r>
      <w:r w:rsidR="00C517B4" w:rsidRPr="00056977">
        <w:rPr>
          <w:rFonts w:ascii="Century Gothic" w:eastAsia="Calibri" w:hAnsi="Century Gothic" w:cs="Arial"/>
          <w:bCs/>
          <w:kern w:val="0"/>
          <w:sz w:val="30"/>
          <w:szCs w:val="30"/>
          <w14:ligatures w14:val="none"/>
        </w:rPr>
        <w:t xml:space="preserve"> </w:t>
      </w:r>
    </w:p>
    <w:p w14:paraId="1BC97DDE" w14:textId="77777777" w:rsidR="00654121" w:rsidRPr="00056977" w:rsidRDefault="00654121" w:rsidP="00C15816">
      <w:pPr>
        <w:spacing w:after="0" w:line="276" w:lineRule="auto"/>
        <w:jc w:val="both"/>
        <w:rPr>
          <w:rFonts w:ascii="Century Gothic" w:eastAsia="Calibri" w:hAnsi="Century Gothic" w:cs="Arial"/>
          <w:bCs/>
          <w:kern w:val="0"/>
          <w:sz w:val="18"/>
          <w:szCs w:val="18"/>
          <w14:ligatures w14:val="none"/>
        </w:rPr>
      </w:pPr>
    </w:p>
    <w:p w14:paraId="4E5E105C" w14:textId="2029142E" w:rsidR="00BF2F67" w:rsidRPr="00056977" w:rsidRDefault="00C517B4" w:rsidP="00C15816">
      <w:pPr>
        <w:spacing w:after="0" w:line="276" w:lineRule="auto"/>
        <w:jc w:val="both"/>
        <w:rPr>
          <w:rFonts w:ascii="Century Gothic" w:eastAsia="Calibri" w:hAnsi="Century Gothic" w:cs="Arial"/>
          <w:bCs/>
          <w:kern w:val="0"/>
          <w:sz w:val="30"/>
          <w:szCs w:val="30"/>
          <w14:ligatures w14:val="none"/>
        </w:rPr>
      </w:pPr>
      <w:r w:rsidRPr="00056977">
        <w:rPr>
          <w:rFonts w:ascii="Century Gothic" w:eastAsia="Calibri" w:hAnsi="Century Gothic" w:cs="Arial"/>
          <w:b/>
          <w:kern w:val="0"/>
          <w:sz w:val="30"/>
          <w:szCs w:val="30"/>
          <w14:ligatures w14:val="none"/>
        </w:rPr>
        <w:t>A</w:t>
      </w:r>
      <w:r w:rsidRPr="00056977">
        <w:rPr>
          <w:rFonts w:ascii="Century Gothic" w:eastAsia="Calibri" w:hAnsi="Century Gothic" w:cs="Arial"/>
          <w:bCs/>
          <w:kern w:val="0"/>
          <w:sz w:val="30"/>
          <w:szCs w:val="30"/>
          <w14:ligatures w14:val="none"/>
        </w:rPr>
        <w:t xml:space="preserve"> ce titre, l</w:t>
      </w:r>
      <w:r w:rsidR="00BF2F67" w:rsidRPr="00056977">
        <w:rPr>
          <w:rFonts w:ascii="Century Gothic" w:eastAsia="Calibri" w:hAnsi="Century Gothic" w:cs="Arial"/>
          <w:bCs/>
          <w:kern w:val="0"/>
          <w:sz w:val="30"/>
          <w:szCs w:val="30"/>
          <w14:ligatures w14:val="none"/>
        </w:rPr>
        <w:t>es femmes entrepreneures bénéficient des formations sur le leadership</w:t>
      </w:r>
      <w:r w:rsidR="0012764F" w:rsidRPr="00056977">
        <w:rPr>
          <w:rFonts w:ascii="Century Gothic" w:eastAsia="Calibri" w:hAnsi="Century Gothic" w:cs="Arial"/>
          <w:bCs/>
          <w:kern w:val="0"/>
          <w:sz w:val="30"/>
          <w:szCs w:val="30"/>
          <w14:ligatures w14:val="none"/>
        </w:rPr>
        <w:t xml:space="preserve"> </w:t>
      </w:r>
      <w:r w:rsidR="00654121" w:rsidRPr="00056977">
        <w:rPr>
          <w:rFonts w:ascii="Century Gothic" w:eastAsia="Calibri" w:hAnsi="Century Gothic" w:cs="Arial"/>
          <w:bCs/>
          <w:kern w:val="0"/>
          <w:sz w:val="30"/>
          <w:szCs w:val="30"/>
          <w14:ligatures w14:val="none"/>
        </w:rPr>
        <w:t>entrepreneurial</w:t>
      </w:r>
      <w:r w:rsidR="0012764F" w:rsidRPr="00056977">
        <w:rPr>
          <w:rFonts w:ascii="Century Gothic" w:eastAsia="Calibri" w:hAnsi="Century Gothic" w:cs="Arial"/>
          <w:bCs/>
          <w:kern w:val="0"/>
          <w:sz w:val="30"/>
          <w:szCs w:val="30"/>
          <w14:ligatures w14:val="none"/>
        </w:rPr>
        <w:t>.</w:t>
      </w:r>
    </w:p>
    <w:p w14:paraId="2247A35A" w14:textId="77777777" w:rsidR="00654121" w:rsidRPr="00056977" w:rsidRDefault="00654121" w:rsidP="00C15816">
      <w:pPr>
        <w:spacing w:after="0" w:line="276" w:lineRule="auto"/>
        <w:jc w:val="both"/>
        <w:rPr>
          <w:rFonts w:ascii="Century Gothic" w:eastAsia="Calibri" w:hAnsi="Century Gothic" w:cs="Arial"/>
          <w:bCs/>
          <w:kern w:val="0"/>
          <w:sz w:val="18"/>
          <w:szCs w:val="18"/>
          <w14:ligatures w14:val="none"/>
        </w:rPr>
      </w:pPr>
    </w:p>
    <w:p w14:paraId="2027EF10" w14:textId="487323B9" w:rsidR="00C517B4" w:rsidRPr="00056977" w:rsidRDefault="00654121" w:rsidP="000D4049">
      <w:pPr>
        <w:spacing w:after="0" w:line="276" w:lineRule="auto"/>
        <w:jc w:val="both"/>
        <w:rPr>
          <w:rFonts w:ascii="Century Gothic" w:eastAsia="Calibri" w:hAnsi="Century Gothic" w:cs="Arial"/>
          <w:bCs/>
          <w:kern w:val="0"/>
          <w:sz w:val="30"/>
          <w:szCs w:val="30"/>
          <w14:ligatures w14:val="none"/>
        </w:rPr>
      </w:pPr>
      <w:r w:rsidRPr="00056977">
        <w:rPr>
          <w:rFonts w:ascii="Century Gothic" w:eastAsia="Calibri" w:hAnsi="Century Gothic" w:cs="Arial"/>
          <w:b/>
          <w:kern w:val="0"/>
          <w:sz w:val="30"/>
          <w:szCs w:val="30"/>
          <w14:ligatures w14:val="none"/>
        </w:rPr>
        <w:t>P</w:t>
      </w:r>
      <w:r w:rsidR="00BF2F67" w:rsidRPr="00056977">
        <w:rPr>
          <w:rFonts w:ascii="Century Gothic" w:eastAsia="Calibri" w:hAnsi="Century Gothic" w:cs="Arial"/>
          <w:bCs/>
          <w:kern w:val="0"/>
          <w:sz w:val="30"/>
          <w:szCs w:val="30"/>
          <w14:ligatures w14:val="none"/>
        </w:rPr>
        <w:t xml:space="preserve">our mener à bien leurs activités génératrices de revenus, les femmes bénéficient de manière régulière de la part du Gouvernement et des partenaires au développement, des appuis </w:t>
      </w:r>
      <w:r w:rsidR="00732E84" w:rsidRPr="00056977">
        <w:rPr>
          <w:rFonts w:ascii="Century Gothic" w:eastAsia="Calibri" w:hAnsi="Century Gothic" w:cs="Arial"/>
          <w:bCs/>
          <w:kern w:val="0"/>
          <w:sz w:val="30"/>
          <w:szCs w:val="30"/>
          <w14:ligatures w14:val="none"/>
        </w:rPr>
        <w:t xml:space="preserve">et accompagnements </w:t>
      </w:r>
      <w:r w:rsidR="00BF2F67" w:rsidRPr="00056977">
        <w:rPr>
          <w:rFonts w:ascii="Century Gothic" w:eastAsia="Calibri" w:hAnsi="Century Gothic" w:cs="Arial"/>
          <w:bCs/>
          <w:kern w:val="0"/>
          <w:sz w:val="30"/>
          <w:szCs w:val="30"/>
          <w14:ligatures w14:val="none"/>
        </w:rPr>
        <w:t>multiformes notamment en matériels aratoires, semences et matériels de transports</w:t>
      </w:r>
      <w:r w:rsidR="00732E84" w:rsidRPr="00056977">
        <w:rPr>
          <w:rFonts w:ascii="Century Gothic" w:eastAsia="Calibri" w:hAnsi="Century Gothic" w:cs="Arial"/>
          <w:bCs/>
          <w:kern w:val="0"/>
          <w:sz w:val="30"/>
          <w:szCs w:val="30"/>
          <w14:ligatures w14:val="none"/>
        </w:rPr>
        <w:t xml:space="preserve"> à chaque </w:t>
      </w:r>
      <w:r w:rsidRPr="00056977">
        <w:rPr>
          <w:rFonts w:ascii="Century Gothic" w:eastAsia="Calibri" w:hAnsi="Century Gothic" w:cs="Arial"/>
          <w:bCs/>
          <w:kern w:val="0"/>
          <w:sz w:val="30"/>
          <w:szCs w:val="30"/>
          <w14:ligatures w14:val="none"/>
        </w:rPr>
        <w:t>célébration</w:t>
      </w:r>
      <w:r w:rsidR="00732E84" w:rsidRPr="00056977">
        <w:rPr>
          <w:rFonts w:ascii="Century Gothic" w:eastAsia="Calibri" w:hAnsi="Century Gothic" w:cs="Arial"/>
          <w:bCs/>
          <w:kern w:val="0"/>
          <w:sz w:val="30"/>
          <w:szCs w:val="30"/>
          <w14:ligatures w14:val="none"/>
        </w:rPr>
        <w:t xml:space="preserve"> de la journée international de la femme.</w:t>
      </w:r>
    </w:p>
    <w:p w14:paraId="730451AD" w14:textId="77777777" w:rsidR="000D4049" w:rsidRPr="00056977" w:rsidRDefault="000D4049" w:rsidP="000D4049">
      <w:pPr>
        <w:spacing w:after="0" w:line="276" w:lineRule="auto"/>
        <w:jc w:val="both"/>
        <w:rPr>
          <w:rFonts w:ascii="Century Gothic" w:eastAsia="Calibri" w:hAnsi="Century Gothic" w:cs="Arial"/>
          <w:bCs/>
          <w:kern w:val="0"/>
          <w:sz w:val="18"/>
          <w:szCs w:val="18"/>
          <w14:ligatures w14:val="none"/>
        </w:rPr>
      </w:pPr>
    </w:p>
    <w:p w14:paraId="3884DB58" w14:textId="55A4C57B" w:rsidR="00CD4AA0" w:rsidRPr="00056977" w:rsidRDefault="00F6489F" w:rsidP="00C15816">
      <w:pPr>
        <w:spacing w:after="200" w:line="276" w:lineRule="auto"/>
        <w:jc w:val="both"/>
        <w:rPr>
          <w:rFonts w:ascii="Century Gothic" w:eastAsia="Calibri" w:hAnsi="Century Gothic" w:cs="Arial"/>
          <w:b/>
          <w:bCs/>
          <w:kern w:val="0"/>
          <w:sz w:val="30"/>
          <w:szCs w:val="30"/>
          <w:lang w:val="fr-CH"/>
          <w14:ligatures w14:val="none"/>
        </w:rPr>
      </w:pPr>
      <w:r w:rsidRPr="00056977">
        <w:rPr>
          <w:rFonts w:ascii="Century Gothic" w:eastAsia="Calibri" w:hAnsi="Century Gothic" w:cs="Arial"/>
          <w:b/>
          <w:kern w:val="0"/>
          <w:sz w:val="30"/>
          <w:szCs w:val="30"/>
          <w14:ligatures w14:val="none"/>
        </w:rPr>
        <w:t>L</w:t>
      </w:r>
      <w:r w:rsidRPr="00056977">
        <w:rPr>
          <w:rFonts w:ascii="Century Gothic" w:eastAsia="Calibri" w:hAnsi="Century Gothic" w:cs="Arial"/>
          <w:bCs/>
          <w:kern w:val="0"/>
          <w:sz w:val="30"/>
          <w:szCs w:val="30"/>
          <w14:ligatures w14:val="none"/>
        </w:rPr>
        <w:t xml:space="preserve">e 29 avril 2023, la République du Congo a </w:t>
      </w:r>
      <w:r w:rsidR="00654121" w:rsidRPr="00056977">
        <w:rPr>
          <w:rFonts w:ascii="Century Gothic" w:eastAsia="Calibri" w:hAnsi="Century Gothic" w:cs="Arial"/>
          <w:bCs/>
          <w:kern w:val="0"/>
          <w:sz w:val="30"/>
          <w:szCs w:val="30"/>
          <w14:ligatures w14:val="none"/>
        </w:rPr>
        <w:t>continué</w:t>
      </w:r>
      <w:r w:rsidR="00970A10" w:rsidRPr="00056977">
        <w:rPr>
          <w:rFonts w:ascii="Century Gothic" w:eastAsia="Calibri" w:hAnsi="Century Gothic" w:cs="Arial"/>
          <w:bCs/>
          <w:kern w:val="0"/>
          <w:sz w:val="30"/>
          <w:szCs w:val="30"/>
          <w14:ligatures w14:val="none"/>
        </w:rPr>
        <w:t xml:space="preserve"> avec la création des caisses féminines </w:t>
      </w:r>
      <w:r w:rsidRPr="00056977">
        <w:rPr>
          <w:rFonts w:ascii="Century Gothic" w:eastAsia="Calibri" w:hAnsi="Century Gothic" w:cs="Arial"/>
          <w:bCs/>
          <w:kern w:val="0"/>
          <w:sz w:val="30"/>
          <w:szCs w:val="30"/>
          <w14:ligatures w14:val="none"/>
        </w:rPr>
        <w:t xml:space="preserve">d’épargne et de crédit mutuel </w:t>
      </w:r>
      <w:r w:rsidR="00970A10" w:rsidRPr="00056977">
        <w:rPr>
          <w:rFonts w:ascii="Century Gothic" w:eastAsia="Calibri" w:hAnsi="Century Gothic" w:cs="Arial"/>
          <w:bCs/>
          <w:kern w:val="0"/>
          <w:sz w:val="30"/>
          <w:szCs w:val="30"/>
          <w14:ligatures w14:val="none"/>
        </w:rPr>
        <w:t xml:space="preserve">dans d’autres départements et districts. </w:t>
      </w:r>
    </w:p>
    <w:p w14:paraId="3CB71CCB" w14:textId="7591A761" w:rsidR="00BF2F67" w:rsidRPr="00056977" w:rsidRDefault="00BF2F67" w:rsidP="00C15816">
      <w:pPr>
        <w:spacing w:after="200" w:line="276" w:lineRule="auto"/>
        <w:jc w:val="both"/>
        <w:rPr>
          <w:rFonts w:ascii="Century Gothic" w:eastAsia="Calibri" w:hAnsi="Century Gothic" w:cs="Arial"/>
          <w:b/>
          <w:bCs/>
          <w:kern w:val="0"/>
          <w:sz w:val="30"/>
          <w:szCs w:val="30"/>
          <w:lang w:val="fr-CH"/>
          <w14:ligatures w14:val="none"/>
        </w:rPr>
      </w:pPr>
      <w:r w:rsidRPr="00056977">
        <w:rPr>
          <w:rFonts w:ascii="Century Gothic" w:eastAsia="Calibri" w:hAnsi="Century Gothic" w:cs="Arial"/>
          <w:b/>
          <w:bCs/>
          <w:kern w:val="0"/>
          <w:sz w:val="30"/>
          <w:szCs w:val="30"/>
          <w:lang w:val="fr-CH"/>
          <w14:ligatures w14:val="none"/>
        </w:rPr>
        <w:t>Madame la Présidente,</w:t>
      </w:r>
    </w:p>
    <w:p w14:paraId="02532083" w14:textId="3F9444DD" w:rsidR="001257A6" w:rsidRPr="00056977" w:rsidRDefault="001257A6" w:rsidP="00C15816">
      <w:pPr>
        <w:spacing w:after="200" w:line="276" w:lineRule="auto"/>
        <w:jc w:val="both"/>
        <w:rPr>
          <w:rFonts w:ascii="Century Gothic" w:eastAsia="Calibri" w:hAnsi="Century Gothic" w:cs="Arial"/>
          <w:b/>
          <w:bCs/>
          <w:kern w:val="0"/>
          <w:sz w:val="30"/>
          <w:szCs w:val="30"/>
          <w:lang w:val="fr-CH"/>
          <w14:ligatures w14:val="none"/>
        </w:rPr>
      </w:pPr>
      <w:r w:rsidRPr="00056977">
        <w:rPr>
          <w:rFonts w:ascii="Century Gothic" w:eastAsia="Calibri" w:hAnsi="Century Gothic" w:cs="Arial"/>
          <w:b/>
          <w:bCs/>
          <w:kern w:val="0"/>
          <w:sz w:val="30"/>
          <w:szCs w:val="30"/>
          <w:lang w:val="fr-CH"/>
          <w14:ligatures w14:val="none"/>
        </w:rPr>
        <w:t>Distingués membres du Comité,</w:t>
      </w:r>
    </w:p>
    <w:p w14:paraId="196FBCA2" w14:textId="69B52216" w:rsidR="00B6121A" w:rsidRPr="00056977" w:rsidRDefault="00B6121A" w:rsidP="00C15816">
      <w:pPr>
        <w:spacing w:after="200" w:line="276" w:lineRule="auto"/>
        <w:jc w:val="both"/>
        <w:rPr>
          <w:rFonts w:ascii="Century Gothic" w:eastAsia="Calibri" w:hAnsi="Century Gothic" w:cs="Arial"/>
          <w:bCs/>
          <w:kern w:val="0"/>
          <w:sz w:val="30"/>
          <w:szCs w:val="30"/>
          <w14:ligatures w14:val="none"/>
        </w:rPr>
      </w:pPr>
      <w:r w:rsidRPr="00056977">
        <w:rPr>
          <w:rFonts w:ascii="Century Gothic" w:eastAsia="Calibri" w:hAnsi="Century Gothic" w:cs="Arial"/>
          <w:b/>
          <w:kern w:val="0"/>
          <w:sz w:val="30"/>
          <w:szCs w:val="30"/>
          <w14:ligatures w14:val="none"/>
        </w:rPr>
        <w:t>L</w:t>
      </w:r>
      <w:r w:rsidRPr="00056977">
        <w:rPr>
          <w:rFonts w:ascii="Century Gothic" w:eastAsia="Calibri" w:hAnsi="Century Gothic" w:cs="Arial"/>
          <w:bCs/>
          <w:kern w:val="0"/>
          <w:sz w:val="30"/>
          <w:szCs w:val="30"/>
          <w14:ligatures w14:val="none"/>
        </w:rPr>
        <w:t xml:space="preserve">a lutte contre les violences faites aux femmes constitue </w:t>
      </w:r>
      <w:r w:rsidR="00970A10" w:rsidRPr="00056977">
        <w:rPr>
          <w:rFonts w:ascii="Century Gothic" w:eastAsia="Calibri" w:hAnsi="Century Gothic" w:cs="Arial"/>
          <w:bCs/>
          <w:kern w:val="0"/>
          <w:sz w:val="30"/>
          <w:szCs w:val="30"/>
          <w14:ligatures w14:val="none"/>
        </w:rPr>
        <w:t xml:space="preserve">faisant partis des axes </w:t>
      </w:r>
      <w:r w:rsidRPr="00056977">
        <w:rPr>
          <w:rFonts w:ascii="Century Gothic" w:eastAsia="Calibri" w:hAnsi="Century Gothic" w:cs="Arial"/>
          <w:bCs/>
          <w:kern w:val="0"/>
          <w:sz w:val="30"/>
          <w:szCs w:val="30"/>
          <w14:ligatures w14:val="none"/>
        </w:rPr>
        <w:t>majeur</w:t>
      </w:r>
      <w:r w:rsidR="00970A10" w:rsidRPr="00056977">
        <w:rPr>
          <w:rFonts w:ascii="Century Gothic" w:eastAsia="Calibri" w:hAnsi="Century Gothic" w:cs="Arial"/>
          <w:bCs/>
          <w:kern w:val="0"/>
          <w:sz w:val="30"/>
          <w:szCs w:val="30"/>
          <w14:ligatures w14:val="none"/>
        </w:rPr>
        <w:t>s</w:t>
      </w:r>
      <w:r w:rsidRPr="00056977">
        <w:rPr>
          <w:rFonts w:ascii="Century Gothic" w:eastAsia="Calibri" w:hAnsi="Century Gothic" w:cs="Arial"/>
          <w:bCs/>
          <w:kern w:val="0"/>
          <w:sz w:val="30"/>
          <w:szCs w:val="30"/>
          <w14:ligatures w14:val="none"/>
        </w:rPr>
        <w:t xml:space="preserve"> de l’action </w:t>
      </w:r>
      <w:r w:rsidR="0002444A" w:rsidRPr="00056977">
        <w:rPr>
          <w:rFonts w:ascii="Century Gothic" w:eastAsia="Calibri" w:hAnsi="Century Gothic" w:cs="Arial"/>
          <w:bCs/>
          <w:kern w:val="0"/>
          <w:sz w:val="30"/>
          <w:szCs w:val="30"/>
          <w14:ligatures w14:val="none"/>
        </w:rPr>
        <w:t>gouvernemental</w:t>
      </w:r>
      <w:r w:rsidR="00970A10" w:rsidRPr="00056977">
        <w:rPr>
          <w:rFonts w:ascii="Century Gothic" w:eastAsia="Calibri" w:hAnsi="Century Gothic" w:cs="Arial"/>
          <w:bCs/>
          <w:kern w:val="0"/>
          <w:sz w:val="30"/>
          <w:szCs w:val="30"/>
          <w14:ligatures w14:val="none"/>
        </w:rPr>
        <w:t xml:space="preserve"> orienté par le </w:t>
      </w:r>
      <w:r w:rsidRPr="00056977">
        <w:rPr>
          <w:rFonts w:ascii="Century Gothic" w:eastAsia="Calibri" w:hAnsi="Century Gothic" w:cs="Arial"/>
          <w:bCs/>
          <w:kern w:val="0"/>
          <w:sz w:val="30"/>
          <w:szCs w:val="30"/>
          <w14:ligatures w14:val="none"/>
        </w:rPr>
        <w:t xml:space="preserve">projet de société du </w:t>
      </w:r>
      <w:r w:rsidRPr="00056977">
        <w:rPr>
          <w:rFonts w:ascii="Century Gothic" w:eastAsia="Calibri" w:hAnsi="Century Gothic" w:cs="Arial"/>
          <w:b/>
          <w:kern w:val="0"/>
          <w:sz w:val="30"/>
          <w:szCs w:val="30"/>
          <w14:ligatures w14:val="none"/>
        </w:rPr>
        <w:t>Président de la République</w:t>
      </w:r>
      <w:r w:rsidRPr="00056977">
        <w:rPr>
          <w:rFonts w:ascii="Century Gothic" w:eastAsia="Calibri" w:hAnsi="Century Gothic" w:cs="Arial"/>
          <w:bCs/>
          <w:kern w:val="0"/>
          <w:sz w:val="30"/>
          <w:szCs w:val="30"/>
          <w14:ligatures w14:val="none"/>
        </w:rPr>
        <w:t xml:space="preserve">, </w:t>
      </w:r>
      <w:r w:rsidRPr="00056977">
        <w:rPr>
          <w:rFonts w:ascii="Century Gothic" w:eastAsia="Calibri" w:hAnsi="Century Gothic" w:cs="Arial"/>
          <w:b/>
          <w:kern w:val="0"/>
          <w:sz w:val="30"/>
          <w:szCs w:val="30"/>
          <w14:ligatures w14:val="none"/>
        </w:rPr>
        <w:t>Son Excellence Denis SASSOU NGUESSO</w:t>
      </w:r>
      <w:r w:rsidRPr="00056977">
        <w:rPr>
          <w:rFonts w:ascii="Century Gothic" w:eastAsia="Calibri" w:hAnsi="Century Gothic" w:cs="Arial"/>
          <w:bCs/>
          <w:kern w:val="0"/>
          <w:sz w:val="30"/>
          <w:szCs w:val="30"/>
          <w14:ligatures w14:val="none"/>
        </w:rPr>
        <w:t>,</w:t>
      </w:r>
      <w:r w:rsidR="00DF2A03" w:rsidRPr="00056977">
        <w:rPr>
          <w:rFonts w:ascii="Century Gothic" w:eastAsia="Calibri" w:hAnsi="Century Gothic" w:cs="Arial"/>
          <w:bCs/>
          <w:kern w:val="0"/>
          <w:sz w:val="30"/>
          <w:szCs w:val="30"/>
          <w14:ligatures w14:val="none"/>
        </w:rPr>
        <w:t xml:space="preserve"> intitulé</w:t>
      </w:r>
      <w:r w:rsidRPr="00056977">
        <w:rPr>
          <w:rFonts w:ascii="Century Gothic" w:eastAsia="Calibri" w:hAnsi="Century Gothic" w:cs="Arial"/>
          <w:bCs/>
          <w:kern w:val="0"/>
          <w:sz w:val="30"/>
          <w:szCs w:val="30"/>
          <w14:ligatures w14:val="none"/>
        </w:rPr>
        <w:t xml:space="preserve"> </w:t>
      </w:r>
      <w:r w:rsidRPr="00056977">
        <w:rPr>
          <w:rFonts w:ascii="Century Gothic" w:eastAsia="Calibri" w:hAnsi="Century Gothic" w:cs="Arial"/>
          <w:b/>
          <w:kern w:val="0"/>
          <w:sz w:val="30"/>
          <w:szCs w:val="30"/>
          <w14:ligatures w14:val="none"/>
        </w:rPr>
        <w:t>« ensemble, poursuivons la marche »,</w:t>
      </w:r>
      <w:r w:rsidRPr="00056977">
        <w:rPr>
          <w:rFonts w:ascii="Century Gothic" w:eastAsia="Calibri" w:hAnsi="Century Gothic" w:cs="Arial"/>
          <w:bCs/>
          <w:kern w:val="0"/>
          <w:sz w:val="30"/>
          <w:szCs w:val="30"/>
          <w14:ligatures w14:val="none"/>
        </w:rPr>
        <w:t xml:space="preserve"> s’inscrit dans une dynamique de renforcement de la promotion et de la protection des droits </w:t>
      </w:r>
      <w:r w:rsidR="00D63D29" w:rsidRPr="00056977">
        <w:rPr>
          <w:rFonts w:ascii="Century Gothic" w:eastAsia="Calibri" w:hAnsi="Century Gothic" w:cs="Arial"/>
          <w:bCs/>
          <w:kern w:val="0"/>
          <w:sz w:val="30"/>
          <w:szCs w:val="30"/>
          <w14:ligatures w14:val="none"/>
        </w:rPr>
        <w:t xml:space="preserve">de </w:t>
      </w:r>
      <w:r w:rsidR="00FF7513" w:rsidRPr="00056977">
        <w:rPr>
          <w:rFonts w:ascii="Century Gothic" w:eastAsia="Calibri" w:hAnsi="Century Gothic" w:cs="Arial"/>
          <w:bCs/>
          <w:kern w:val="0"/>
          <w:sz w:val="30"/>
          <w:szCs w:val="30"/>
          <w14:ligatures w14:val="none"/>
        </w:rPr>
        <w:t>la femme</w:t>
      </w:r>
      <w:r w:rsidRPr="00056977">
        <w:rPr>
          <w:rFonts w:ascii="Century Gothic" w:eastAsia="Calibri" w:hAnsi="Century Gothic" w:cs="Arial"/>
          <w:bCs/>
          <w:kern w:val="0"/>
          <w:sz w:val="30"/>
          <w:szCs w:val="30"/>
          <w14:ligatures w14:val="none"/>
        </w:rPr>
        <w:t>.</w:t>
      </w:r>
    </w:p>
    <w:p w14:paraId="3775DECF" w14:textId="042E4F38" w:rsidR="0001389B" w:rsidRPr="00AF6328" w:rsidRDefault="00A71E2A" w:rsidP="00C15816">
      <w:pPr>
        <w:spacing w:after="200" w:line="276" w:lineRule="auto"/>
        <w:jc w:val="both"/>
        <w:rPr>
          <w:rFonts w:ascii="Century Gothic" w:eastAsia="Calibri" w:hAnsi="Century Gothic" w:cs="Arial"/>
          <w:bCs/>
          <w:kern w:val="0"/>
          <w:sz w:val="32"/>
          <w:szCs w:val="32"/>
          <w14:ligatures w14:val="none"/>
        </w:rPr>
      </w:pPr>
      <w:r w:rsidRPr="0026067B">
        <w:rPr>
          <w:rFonts w:ascii="Century Gothic" w:eastAsia="Calibri" w:hAnsi="Century Gothic" w:cs="Arial"/>
          <w:b/>
          <w:kern w:val="0"/>
          <w:sz w:val="32"/>
          <w:szCs w:val="32"/>
          <w14:ligatures w14:val="none"/>
        </w:rPr>
        <w:lastRenderedPageBreak/>
        <w:t>P</w:t>
      </w:r>
      <w:r w:rsidR="0002444A" w:rsidRPr="00A71E2A">
        <w:rPr>
          <w:rFonts w:ascii="Century Gothic" w:eastAsia="Calibri" w:hAnsi="Century Gothic" w:cs="Arial"/>
          <w:bCs/>
          <w:kern w:val="0"/>
          <w:sz w:val="32"/>
          <w:szCs w:val="32"/>
          <w14:ligatures w14:val="none"/>
        </w:rPr>
        <w:t>our preuve</w:t>
      </w:r>
      <w:r w:rsidR="0002444A">
        <w:rPr>
          <w:rFonts w:ascii="Century Gothic" w:eastAsia="Calibri" w:hAnsi="Century Gothic" w:cs="Arial"/>
          <w:b/>
          <w:kern w:val="0"/>
          <w:sz w:val="32"/>
          <w:szCs w:val="32"/>
          <w14:ligatures w14:val="none"/>
        </w:rPr>
        <w:t xml:space="preserve"> </w:t>
      </w:r>
      <w:r w:rsidR="00056977">
        <w:rPr>
          <w:rFonts w:ascii="Century Gothic" w:eastAsia="Calibri" w:hAnsi="Century Gothic" w:cs="Arial"/>
          <w:b/>
          <w:kern w:val="0"/>
          <w:sz w:val="32"/>
          <w:szCs w:val="32"/>
          <w14:ligatures w14:val="none"/>
        </w:rPr>
        <w:t>l</w:t>
      </w:r>
      <w:r w:rsidR="00B6121A" w:rsidRPr="00AF6328">
        <w:rPr>
          <w:rFonts w:ascii="Century Gothic" w:eastAsia="Calibri" w:hAnsi="Century Gothic" w:cs="Arial"/>
          <w:bCs/>
          <w:kern w:val="0"/>
          <w:sz w:val="32"/>
          <w:szCs w:val="32"/>
          <w14:ligatures w14:val="none"/>
        </w:rPr>
        <w:t>e Plan National de Développement 2022-2026 est la traduction de cette vision dont</w:t>
      </w:r>
      <w:r w:rsidR="0002444A">
        <w:rPr>
          <w:rFonts w:ascii="Century Gothic" w:eastAsia="Calibri" w:hAnsi="Century Gothic" w:cs="Arial"/>
          <w:bCs/>
          <w:kern w:val="0"/>
          <w:sz w:val="32"/>
          <w:szCs w:val="32"/>
          <w14:ligatures w14:val="none"/>
        </w:rPr>
        <w:t>,</w:t>
      </w:r>
      <w:r w:rsidR="00B6121A" w:rsidRPr="00AF6328">
        <w:rPr>
          <w:rFonts w:ascii="Century Gothic" w:eastAsia="Calibri" w:hAnsi="Century Gothic" w:cs="Arial"/>
          <w:bCs/>
          <w:kern w:val="0"/>
          <w:sz w:val="32"/>
          <w:szCs w:val="32"/>
          <w14:ligatures w14:val="none"/>
        </w:rPr>
        <w:t xml:space="preserve"> la mise en œuvre permettra d’obtenir</w:t>
      </w:r>
      <w:r w:rsidR="008A2404" w:rsidRPr="00AF6328">
        <w:rPr>
          <w:rFonts w:ascii="Century Gothic" w:eastAsia="Calibri" w:hAnsi="Century Gothic" w:cs="Arial"/>
          <w:bCs/>
          <w:kern w:val="0"/>
          <w:sz w:val="32"/>
          <w:szCs w:val="32"/>
          <w14:ligatures w14:val="none"/>
        </w:rPr>
        <w:t>,</w:t>
      </w:r>
      <w:r w:rsidR="00B6121A" w:rsidRPr="00AF6328">
        <w:rPr>
          <w:rFonts w:ascii="Century Gothic" w:eastAsia="Calibri" w:hAnsi="Century Gothic" w:cs="Arial"/>
          <w:bCs/>
          <w:kern w:val="0"/>
          <w:sz w:val="32"/>
          <w:szCs w:val="32"/>
          <w14:ligatures w14:val="none"/>
        </w:rPr>
        <w:t xml:space="preserve"> des résultats significatifs.</w:t>
      </w:r>
      <w:r w:rsidR="0001389B" w:rsidRPr="00AF6328">
        <w:rPr>
          <w:rFonts w:ascii="Century Gothic" w:eastAsia="Calibri" w:hAnsi="Century Gothic" w:cs="Arial"/>
          <w:bCs/>
          <w:kern w:val="0"/>
          <w:sz w:val="32"/>
          <w:szCs w:val="32"/>
          <w14:ligatures w14:val="none"/>
        </w:rPr>
        <w:t xml:space="preserve"> </w:t>
      </w:r>
    </w:p>
    <w:p w14:paraId="79B2C8E9" w14:textId="77777777" w:rsidR="00767B33" w:rsidRDefault="00C760FD" w:rsidP="00767B33">
      <w:pPr>
        <w:shd w:val="clear" w:color="auto" w:fill="FFFFFF"/>
        <w:spacing w:after="390" w:line="276" w:lineRule="auto"/>
        <w:jc w:val="both"/>
        <w:rPr>
          <w:rFonts w:ascii="Century Gothic" w:eastAsia="Calibri" w:hAnsi="Century Gothic" w:cs="Arial"/>
          <w:bCs/>
          <w:kern w:val="0"/>
          <w:sz w:val="31"/>
          <w:szCs w:val="31"/>
          <w14:ligatures w14:val="none"/>
        </w:rPr>
      </w:pPr>
      <w:r w:rsidRPr="00A60CDC">
        <w:rPr>
          <w:rFonts w:ascii="Century Gothic" w:eastAsia="Calibri" w:hAnsi="Century Gothic" w:cs="Arial"/>
          <w:b/>
          <w:kern w:val="0"/>
          <w:sz w:val="31"/>
          <w:szCs w:val="31"/>
          <w14:ligatures w14:val="none"/>
        </w:rPr>
        <w:t>C’</w:t>
      </w:r>
      <w:r w:rsidRPr="00A60CDC">
        <w:rPr>
          <w:rFonts w:ascii="Century Gothic" w:eastAsia="Calibri" w:hAnsi="Century Gothic" w:cs="Arial"/>
          <w:bCs/>
          <w:kern w:val="0"/>
          <w:sz w:val="31"/>
          <w:szCs w:val="31"/>
          <w14:ligatures w14:val="none"/>
        </w:rPr>
        <w:t xml:space="preserve">est à juste titre, qu’en marge de la cinquième retraite intergénérationnelle, du Réseau des femmes leaders </w:t>
      </w:r>
      <w:r w:rsidR="002731F0">
        <w:rPr>
          <w:rFonts w:ascii="Century Gothic" w:eastAsia="Calibri" w:hAnsi="Century Gothic" w:cs="Arial"/>
          <w:bCs/>
          <w:kern w:val="0"/>
          <w:sz w:val="31"/>
          <w:szCs w:val="31"/>
          <w14:ligatures w14:val="none"/>
        </w:rPr>
        <w:t>d’A</w:t>
      </w:r>
      <w:r w:rsidRPr="00A60CDC">
        <w:rPr>
          <w:rFonts w:ascii="Century Gothic" w:eastAsia="Calibri" w:hAnsi="Century Gothic" w:cs="Arial"/>
          <w:bCs/>
          <w:kern w:val="0"/>
          <w:sz w:val="31"/>
          <w:szCs w:val="31"/>
          <w14:ligatures w14:val="none"/>
        </w:rPr>
        <w:t>fri</w:t>
      </w:r>
      <w:r w:rsidR="002731F0">
        <w:rPr>
          <w:rFonts w:ascii="Century Gothic" w:eastAsia="Calibri" w:hAnsi="Century Gothic" w:cs="Arial"/>
          <w:bCs/>
          <w:kern w:val="0"/>
          <w:sz w:val="31"/>
          <w:szCs w:val="31"/>
          <w14:ligatures w14:val="none"/>
        </w:rPr>
        <w:t>que</w:t>
      </w:r>
      <w:r w:rsidRPr="00A60CDC">
        <w:rPr>
          <w:rFonts w:ascii="Century Gothic" w:eastAsia="Calibri" w:hAnsi="Century Gothic" w:cs="Arial"/>
          <w:bCs/>
          <w:kern w:val="0"/>
          <w:sz w:val="31"/>
          <w:szCs w:val="31"/>
          <w14:ligatures w14:val="none"/>
        </w:rPr>
        <w:t>,</w:t>
      </w:r>
      <w:r w:rsidR="00056977">
        <w:rPr>
          <w:rFonts w:ascii="Century Gothic" w:eastAsia="Calibri" w:hAnsi="Century Gothic" w:cs="Arial"/>
          <w:bCs/>
          <w:kern w:val="0"/>
          <w:sz w:val="31"/>
          <w:szCs w:val="31"/>
          <w14:ligatures w14:val="none"/>
        </w:rPr>
        <w:t xml:space="preserve"> </w:t>
      </w:r>
      <w:r w:rsidR="002731F0">
        <w:rPr>
          <w:rFonts w:ascii="Century Gothic" w:eastAsia="Calibri" w:hAnsi="Century Gothic" w:cs="Arial"/>
          <w:bCs/>
          <w:kern w:val="0"/>
          <w:sz w:val="31"/>
          <w:szCs w:val="31"/>
          <w14:ligatures w14:val="none"/>
        </w:rPr>
        <w:t>(</w:t>
      </w:r>
      <w:proofErr w:type="spellStart"/>
      <w:r w:rsidRPr="00A60CDC">
        <w:rPr>
          <w:rFonts w:ascii="Century Gothic" w:eastAsia="Calibri" w:hAnsi="Century Gothic" w:cs="Arial"/>
          <w:bCs/>
          <w:kern w:val="0"/>
          <w:sz w:val="31"/>
          <w:szCs w:val="31"/>
          <w14:ligatures w14:val="none"/>
        </w:rPr>
        <w:t>African</w:t>
      </w:r>
      <w:proofErr w:type="spellEnd"/>
      <w:r w:rsidRPr="00A60CDC">
        <w:rPr>
          <w:rFonts w:ascii="Century Gothic" w:eastAsia="Calibri" w:hAnsi="Century Gothic" w:cs="Arial"/>
          <w:bCs/>
          <w:kern w:val="0"/>
          <w:sz w:val="31"/>
          <w:szCs w:val="31"/>
          <w14:ligatures w14:val="none"/>
        </w:rPr>
        <w:t xml:space="preserve"> </w:t>
      </w:r>
      <w:proofErr w:type="spellStart"/>
      <w:r w:rsidRPr="00A60CDC">
        <w:rPr>
          <w:rFonts w:ascii="Century Gothic" w:eastAsia="Calibri" w:hAnsi="Century Gothic" w:cs="Arial"/>
          <w:bCs/>
          <w:kern w:val="0"/>
          <w:sz w:val="31"/>
          <w:szCs w:val="31"/>
          <w14:ligatures w14:val="none"/>
        </w:rPr>
        <w:t>Women</w:t>
      </w:r>
      <w:proofErr w:type="spellEnd"/>
      <w:r w:rsidRPr="00A60CDC">
        <w:rPr>
          <w:rFonts w:ascii="Century Gothic" w:eastAsia="Calibri" w:hAnsi="Century Gothic" w:cs="Arial"/>
          <w:bCs/>
          <w:kern w:val="0"/>
          <w:sz w:val="31"/>
          <w:szCs w:val="31"/>
          <w14:ligatures w14:val="none"/>
        </w:rPr>
        <w:t xml:space="preserve"> Leaders Network</w:t>
      </w:r>
      <w:r w:rsidR="002731F0">
        <w:rPr>
          <w:rFonts w:ascii="Century Gothic" w:eastAsia="Calibri" w:hAnsi="Century Gothic" w:cs="Arial"/>
          <w:bCs/>
          <w:kern w:val="0"/>
          <w:sz w:val="31"/>
          <w:szCs w:val="31"/>
          <w14:ligatures w14:val="none"/>
        </w:rPr>
        <w:t>)</w:t>
      </w:r>
      <w:r w:rsidR="00056977">
        <w:rPr>
          <w:rFonts w:ascii="Century Gothic" w:eastAsia="Calibri" w:hAnsi="Century Gothic" w:cs="Arial"/>
          <w:bCs/>
          <w:kern w:val="0"/>
          <w:sz w:val="31"/>
          <w:szCs w:val="31"/>
          <w14:ligatures w14:val="none"/>
        </w:rPr>
        <w:t xml:space="preserve">, </w:t>
      </w:r>
      <w:r w:rsidR="002731F0">
        <w:rPr>
          <w:rFonts w:ascii="Century Gothic" w:eastAsia="Calibri" w:hAnsi="Century Gothic" w:cs="Arial"/>
          <w:bCs/>
          <w:kern w:val="0"/>
          <w:sz w:val="31"/>
          <w:szCs w:val="31"/>
          <w14:ligatures w14:val="none"/>
        </w:rPr>
        <w:t xml:space="preserve">dirigé par </w:t>
      </w:r>
      <w:r w:rsidR="002731F0" w:rsidRPr="00056977">
        <w:rPr>
          <w:rFonts w:ascii="Century Gothic" w:eastAsia="Calibri" w:hAnsi="Century Gothic" w:cs="Arial"/>
          <w:b/>
          <w:kern w:val="0"/>
          <w:sz w:val="31"/>
          <w:szCs w:val="31"/>
          <w14:ligatures w14:val="none"/>
        </w:rPr>
        <w:t xml:space="preserve">madame </w:t>
      </w:r>
      <w:r w:rsidR="00056977" w:rsidRPr="00056977">
        <w:rPr>
          <w:rFonts w:ascii="Century Gothic" w:eastAsia="Calibri" w:hAnsi="Century Gothic" w:cs="Arial"/>
          <w:b/>
          <w:kern w:val="0"/>
          <w:sz w:val="31"/>
          <w:szCs w:val="31"/>
          <w14:ligatures w14:val="none"/>
        </w:rPr>
        <w:t>ELLEN JOHNSON SIRLEAF</w:t>
      </w:r>
      <w:r w:rsidR="00056977">
        <w:rPr>
          <w:rFonts w:ascii="Century Gothic" w:eastAsia="Calibri" w:hAnsi="Century Gothic" w:cs="Arial"/>
          <w:bCs/>
          <w:kern w:val="0"/>
          <w:sz w:val="31"/>
          <w:szCs w:val="31"/>
          <w14:ligatures w14:val="none"/>
        </w:rPr>
        <w:t>,</w:t>
      </w:r>
      <w:r w:rsidR="002731F0">
        <w:rPr>
          <w:rFonts w:ascii="Century Gothic" w:eastAsia="Calibri" w:hAnsi="Century Gothic" w:cs="Arial"/>
          <w:bCs/>
          <w:kern w:val="0"/>
          <w:sz w:val="31"/>
          <w:szCs w:val="31"/>
          <w14:ligatures w14:val="none"/>
        </w:rPr>
        <w:t xml:space="preserve"> </w:t>
      </w:r>
      <w:r w:rsidR="00056977">
        <w:rPr>
          <w:rFonts w:ascii="Century Gothic" w:eastAsia="Calibri" w:hAnsi="Century Gothic" w:cs="Arial"/>
          <w:bCs/>
          <w:kern w:val="0"/>
          <w:sz w:val="31"/>
          <w:szCs w:val="31"/>
          <w14:ligatures w14:val="none"/>
        </w:rPr>
        <w:t>première</w:t>
      </w:r>
      <w:r w:rsidR="002731F0">
        <w:rPr>
          <w:rFonts w:ascii="Century Gothic" w:eastAsia="Calibri" w:hAnsi="Century Gothic" w:cs="Arial"/>
          <w:bCs/>
          <w:kern w:val="0"/>
          <w:sz w:val="31"/>
          <w:szCs w:val="31"/>
          <w14:ligatures w14:val="none"/>
        </w:rPr>
        <w:t xml:space="preserve"> femme</w:t>
      </w:r>
      <w:r w:rsidR="00056977">
        <w:rPr>
          <w:rFonts w:ascii="Century Gothic" w:eastAsia="Calibri" w:hAnsi="Century Gothic" w:cs="Arial"/>
          <w:bCs/>
          <w:kern w:val="0"/>
          <w:sz w:val="31"/>
          <w:szCs w:val="31"/>
          <w14:ligatures w14:val="none"/>
        </w:rPr>
        <w:t xml:space="preserve"> Présidente de la République, prix Nobel de la paix, a décerné </w:t>
      </w:r>
      <w:r w:rsidRPr="00A60CDC">
        <w:rPr>
          <w:rFonts w:ascii="Century Gothic" w:eastAsia="Calibri" w:hAnsi="Century Gothic" w:cs="Arial"/>
          <w:bCs/>
          <w:kern w:val="0"/>
          <w:sz w:val="31"/>
          <w:szCs w:val="31"/>
          <w14:ligatures w14:val="none"/>
        </w:rPr>
        <w:t>le prix de la masculinité́ positive</w:t>
      </w:r>
      <w:r w:rsidR="00F46DC5" w:rsidRPr="00A60CDC">
        <w:rPr>
          <w:rFonts w:ascii="Century Gothic" w:eastAsia="Calibri" w:hAnsi="Century Gothic" w:cs="Arial"/>
          <w:bCs/>
          <w:kern w:val="0"/>
          <w:sz w:val="31"/>
          <w:szCs w:val="31"/>
          <w14:ligatures w14:val="none"/>
        </w:rPr>
        <w:t xml:space="preserve"> au Chef de l’Etat, </w:t>
      </w:r>
      <w:r w:rsidR="00F46DC5" w:rsidRPr="00A60CDC">
        <w:rPr>
          <w:rFonts w:ascii="Century Gothic" w:eastAsia="Calibri" w:hAnsi="Century Gothic" w:cs="Arial"/>
          <w:b/>
          <w:kern w:val="0"/>
          <w:sz w:val="31"/>
          <w:szCs w:val="31"/>
          <w14:ligatures w14:val="none"/>
        </w:rPr>
        <w:t>Son Excellence Denis SASSOU NGUESSO.</w:t>
      </w:r>
      <w:r w:rsidR="00F46DC5" w:rsidRPr="00A60CDC">
        <w:rPr>
          <w:rFonts w:ascii="Century Gothic" w:eastAsia="Calibri" w:hAnsi="Century Gothic" w:cs="Arial"/>
          <w:bCs/>
          <w:kern w:val="0"/>
          <w:sz w:val="31"/>
          <w:szCs w:val="31"/>
          <w14:ligatures w14:val="none"/>
        </w:rPr>
        <w:t xml:space="preserve"> </w:t>
      </w:r>
    </w:p>
    <w:p w14:paraId="3EF772FD" w14:textId="1875C928" w:rsidR="00B16592" w:rsidRPr="00767B33" w:rsidRDefault="00F46DC5" w:rsidP="00767B33">
      <w:pPr>
        <w:shd w:val="clear" w:color="auto" w:fill="FFFFFF"/>
        <w:spacing w:after="390" w:line="276" w:lineRule="auto"/>
        <w:jc w:val="both"/>
        <w:rPr>
          <w:rFonts w:ascii="Century Gothic" w:eastAsia="Calibri" w:hAnsi="Century Gothic" w:cs="Arial"/>
          <w:bCs/>
          <w:kern w:val="0"/>
          <w:sz w:val="31"/>
          <w:szCs w:val="31"/>
          <w14:ligatures w14:val="none"/>
        </w:rPr>
      </w:pPr>
      <w:r w:rsidRPr="00A60CDC">
        <w:rPr>
          <w:rFonts w:ascii="Century Gothic" w:eastAsia="Calibri" w:hAnsi="Century Gothic" w:cs="Arial"/>
          <w:b/>
          <w:kern w:val="0"/>
          <w:sz w:val="32"/>
          <w:szCs w:val="32"/>
          <w14:ligatures w14:val="none"/>
        </w:rPr>
        <w:t>E</w:t>
      </w:r>
      <w:r w:rsidRPr="00AF6328">
        <w:rPr>
          <w:rFonts w:ascii="Century Gothic" w:eastAsia="Calibri" w:hAnsi="Century Gothic" w:cs="Arial"/>
          <w:bCs/>
          <w:kern w:val="0"/>
          <w:sz w:val="32"/>
          <w:szCs w:val="32"/>
          <w14:ligatures w14:val="none"/>
        </w:rPr>
        <w:t>n dépit de la mise en œuvre des observations formulées à la République du Congo lors de l’examen du précédent rapport</w:t>
      </w:r>
      <w:r w:rsidR="000F498B" w:rsidRPr="00AF6328">
        <w:rPr>
          <w:rFonts w:ascii="Century Gothic" w:eastAsia="Calibri" w:hAnsi="Century Gothic" w:cs="Arial"/>
          <w:bCs/>
          <w:kern w:val="0"/>
          <w:sz w:val="32"/>
          <w:szCs w:val="32"/>
          <w14:ligatures w14:val="none"/>
        </w:rPr>
        <w:t xml:space="preserve">, </w:t>
      </w:r>
      <w:r w:rsidRPr="00AF6328">
        <w:rPr>
          <w:rFonts w:ascii="Century Gothic" w:eastAsia="Calibri" w:hAnsi="Century Gothic" w:cs="Arial"/>
          <w:bCs/>
          <w:kern w:val="0"/>
          <w:sz w:val="32"/>
          <w:szCs w:val="32"/>
          <w14:ligatures w14:val="none"/>
        </w:rPr>
        <w:t>des défis importants restent à</w:t>
      </w:r>
      <w:r w:rsidR="00DF2A03" w:rsidRPr="00AF6328">
        <w:rPr>
          <w:rFonts w:ascii="Century Gothic" w:eastAsia="Calibri" w:hAnsi="Century Gothic" w:cs="Arial"/>
          <w:bCs/>
          <w:kern w:val="0"/>
          <w:sz w:val="32"/>
          <w:szCs w:val="32"/>
          <w14:ligatures w14:val="none"/>
        </w:rPr>
        <w:t xml:space="preserve"> relever</w:t>
      </w:r>
      <w:r w:rsidRPr="00AF6328">
        <w:rPr>
          <w:rFonts w:ascii="Century Gothic" w:eastAsia="Calibri" w:hAnsi="Century Gothic" w:cs="Arial"/>
          <w:bCs/>
          <w:kern w:val="0"/>
          <w:sz w:val="32"/>
          <w:szCs w:val="32"/>
          <w14:ligatures w14:val="none"/>
        </w:rPr>
        <w:t xml:space="preserve"> </w:t>
      </w:r>
      <w:r w:rsidR="00FC737E" w:rsidRPr="00AF6328">
        <w:rPr>
          <w:rFonts w:ascii="Century Gothic" w:eastAsia="Calibri" w:hAnsi="Century Gothic" w:cs="Arial"/>
          <w:bCs/>
          <w:kern w:val="0"/>
          <w:sz w:val="32"/>
          <w:szCs w:val="32"/>
          <w14:ligatures w14:val="none"/>
        </w:rPr>
        <w:t xml:space="preserve">afin d’assurer l’égalité des droits de l’homme et de la femme. </w:t>
      </w:r>
    </w:p>
    <w:p w14:paraId="6603FB03" w14:textId="4655A0B3" w:rsidR="008A1F2F" w:rsidRPr="00AF6328" w:rsidRDefault="00F46DC5" w:rsidP="00C15816">
      <w:pPr>
        <w:spacing w:after="200" w:line="276" w:lineRule="auto"/>
        <w:jc w:val="both"/>
        <w:rPr>
          <w:rFonts w:ascii="Century Gothic" w:eastAsia="Calibri" w:hAnsi="Century Gothic" w:cs="Arial"/>
          <w:b/>
          <w:kern w:val="0"/>
          <w:sz w:val="32"/>
          <w:szCs w:val="32"/>
          <w14:ligatures w14:val="none"/>
        </w:rPr>
      </w:pPr>
      <w:r w:rsidRPr="00A60CDC">
        <w:rPr>
          <w:rFonts w:ascii="Century Gothic" w:eastAsia="Calibri" w:hAnsi="Century Gothic" w:cs="Arial"/>
          <w:b/>
          <w:kern w:val="0"/>
          <w:sz w:val="32"/>
          <w:szCs w:val="32"/>
          <w14:ligatures w14:val="none"/>
        </w:rPr>
        <w:t>N</w:t>
      </w:r>
      <w:r w:rsidRPr="00AF6328">
        <w:rPr>
          <w:rFonts w:ascii="Century Gothic" w:eastAsia="Calibri" w:hAnsi="Century Gothic" w:cs="Arial"/>
          <w:bCs/>
          <w:kern w:val="0"/>
          <w:sz w:val="32"/>
          <w:szCs w:val="32"/>
          <w14:ligatures w14:val="none"/>
        </w:rPr>
        <w:t xml:space="preserve">ous sollicitons à cet effet un appui multiforme de la communauté internationale pour une meilleure prise en charge des questions liées à la </w:t>
      </w:r>
      <w:r w:rsidR="00FC737E" w:rsidRPr="00AF6328">
        <w:rPr>
          <w:rFonts w:ascii="Century Gothic" w:eastAsia="Calibri" w:hAnsi="Century Gothic" w:cs="Arial"/>
          <w:bCs/>
          <w:kern w:val="0"/>
          <w:sz w:val="32"/>
          <w:szCs w:val="32"/>
          <w14:ligatures w14:val="none"/>
        </w:rPr>
        <w:t xml:space="preserve">lutte contre toutes les formes de discrimination </w:t>
      </w:r>
      <w:r w:rsidR="000E09F3">
        <w:rPr>
          <w:rFonts w:ascii="Century Gothic" w:eastAsia="Calibri" w:hAnsi="Century Gothic" w:cs="Arial"/>
          <w:bCs/>
          <w:kern w:val="0"/>
          <w:sz w:val="32"/>
          <w:szCs w:val="32"/>
          <w14:ligatures w14:val="none"/>
        </w:rPr>
        <w:t>à l’</w:t>
      </w:r>
      <w:r w:rsidR="00767B33">
        <w:rPr>
          <w:rFonts w:ascii="Century Gothic" w:eastAsia="Calibri" w:hAnsi="Century Gothic" w:cs="Arial"/>
          <w:bCs/>
          <w:kern w:val="0"/>
          <w:sz w:val="32"/>
          <w:szCs w:val="32"/>
          <w14:ligatures w14:val="none"/>
        </w:rPr>
        <w:t>égard</w:t>
      </w:r>
      <w:r w:rsidR="000E09F3">
        <w:rPr>
          <w:rFonts w:ascii="Century Gothic" w:eastAsia="Calibri" w:hAnsi="Century Gothic" w:cs="Arial"/>
          <w:bCs/>
          <w:kern w:val="0"/>
          <w:sz w:val="32"/>
          <w:szCs w:val="32"/>
          <w14:ligatures w14:val="none"/>
        </w:rPr>
        <w:t xml:space="preserve"> des femmes et la construction du centre </w:t>
      </w:r>
      <w:proofErr w:type="spellStart"/>
      <w:r w:rsidR="00767B33">
        <w:rPr>
          <w:rFonts w:ascii="Century Gothic" w:eastAsia="Calibri" w:hAnsi="Century Gothic" w:cs="Arial"/>
          <w:bCs/>
          <w:kern w:val="0"/>
          <w:sz w:val="32"/>
          <w:szCs w:val="32"/>
          <w14:ligatures w14:val="none"/>
        </w:rPr>
        <w:t>Mouebara</w:t>
      </w:r>
      <w:proofErr w:type="spellEnd"/>
      <w:r w:rsidR="000E09F3">
        <w:rPr>
          <w:rFonts w:ascii="Century Gothic" w:eastAsia="Calibri" w:hAnsi="Century Gothic" w:cs="Arial"/>
          <w:bCs/>
          <w:kern w:val="0"/>
          <w:sz w:val="32"/>
          <w:szCs w:val="32"/>
          <w14:ligatures w14:val="none"/>
        </w:rPr>
        <w:t xml:space="preserve"> pour la prise en charge holistique des victimes de violences. </w:t>
      </w:r>
    </w:p>
    <w:p w14:paraId="22A63784" w14:textId="31E163D2" w:rsidR="00F46DC5" w:rsidRDefault="00F46DC5" w:rsidP="00C15816">
      <w:pPr>
        <w:spacing w:after="200" w:line="276" w:lineRule="auto"/>
        <w:jc w:val="both"/>
        <w:rPr>
          <w:rFonts w:ascii="Century Gothic" w:eastAsia="Calibri" w:hAnsi="Century Gothic" w:cs="Arial"/>
          <w:bCs/>
          <w:kern w:val="0"/>
          <w:sz w:val="32"/>
          <w:szCs w:val="32"/>
          <w14:ligatures w14:val="none"/>
        </w:rPr>
      </w:pPr>
      <w:r w:rsidRPr="00A60CDC">
        <w:rPr>
          <w:rFonts w:ascii="Century Gothic" w:eastAsia="Calibri" w:hAnsi="Century Gothic" w:cs="Arial"/>
          <w:b/>
          <w:kern w:val="0"/>
          <w:sz w:val="32"/>
          <w:szCs w:val="32"/>
          <w14:ligatures w14:val="none"/>
        </w:rPr>
        <w:t>P</w:t>
      </w:r>
      <w:r w:rsidRPr="00AF6328">
        <w:rPr>
          <w:rFonts w:ascii="Century Gothic" w:eastAsia="Calibri" w:hAnsi="Century Gothic" w:cs="Arial"/>
          <w:bCs/>
          <w:kern w:val="0"/>
          <w:sz w:val="32"/>
          <w:szCs w:val="32"/>
          <w14:ligatures w14:val="none"/>
        </w:rPr>
        <w:t>our conclure cette présentation liminaire, la République du Congo réitère son engagement et sa disponibilité à dialoguer directement, de manière franche et constructive, avec l</w:t>
      </w:r>
      <w:r w:rsidR="00767B33">
        <w:rPr>
          <w:rFonts w:ascii="Century Gothic" w:eastAsia="Calibri" w:hAnsi="Century Gothic" w:cs="Arial"/>
          <w:bCs/>
          <w:kern w:val="0"/>
          <w:sz w:val="32"/>
          <w:szCs w:val="32"/>
          <w14:ligatures w14:val="none"/>
        </w:rPr>
        <w:t>e comité</w:t>
      </w:r>
      <w:r w:rsidR="00FC737E" w:rsidRPr="00AF6328">
        <w:rPr>
          <w:rFonts w:ascii="Century Gothic" w:eastAsia="Calibri" w:hAnsi="Century Gothic" w:cs="Arial"/>
          <w:bCs/>
          <w:kern w:val="0"/>
          <w:sz w:val="32"/>
          <w:szCs w:val="32"/>
          <w14:ligatures w14:val="none"/>
        </w:rPr>
        <w:t xml:space="preserve"> </w:t>
      </w:r>
      <w:r w:rsidR="00901FFD" w:rsidRPr="00AF6328">
        <w:rPr>
          <w:rFonts w:ascii="Century Gothic" w:eastAsia="Calibri" w:hAnsi="Century Gothic" w:cs="Arial"/>
          <w:bCs/>
          <w:kern w:val="0"/>
          <w:sz w:val="32"/>
          <w:szCs w:val="32"/>
          <w14:ligatures w14:val="none"/>
        </w:rPr>
        <w:t>en vue de la mise en œuvre efficace de la convention</w:t>
      </w:r>
      <w:r w:rsidR="00767B33">
        <w:rPr>
          <w:rFonts w:ascii="Century Gothic" w:eastAsia="Calibri" w:hAnsi="Century Gothic" w:cs="Arial"/>
          <w:bCs/>
          <w:kern w:val="0"/>
          <w:sz w:val="32"/>
          <w:szCs w:val="32"/>
          <w14:ligatures w14:val="none"/>
        </w:rPr>
        <w:t>.</w:t>
      </w:r>
      <w:r w:rsidR="00901FFD" w:rsidRPr="00AF6328">
        <w:rPr>
          <w:rFonts w:ascii="Century Gothic" w:eastAsia="Calibri" w:hAnsi="Century Gothic" w:cs="Arial"/>
          <w:bCs/>
          <w:kern w:val="0"/>
          <w:sz w:val="32"/>
          <w:szCs w:val="32"/>
          <w14:ligatures w14:val="none"/>
        </w:rPr>
        <w:t xml:space="preserve"> </w:t>
      </w:r>
    </w:p>
    <w:p w14:paraId="5A5E55AF" w14:textId="2A9384F3" w:rsidR="000E09F3" w:rsidRPr="00AF6328" w:rsidRDefault="000E09F3" w:rsidP="00C15816">
      <w:pPr>
        <w:spacing w:after="200" w:line="276" w:lineRule="auto"/>
        <w:jc w:val="both"/>
        <w:rPr>
          <w:rFonts w:ascii="Century Gothic" w:eastAsia="Calibri" w:hAnsi="Century Gothic" w:cs="Arial"/>
          <w:bCs/>
          <w:kern w:val="0"/>
          <w:sz w:val="32"/>
          <w:szCs w:val="32"/>
          <w14:ligatures w14:val="none"/>
        </w:rPr>
      </w:pPr>
      <w:r>
        <w:rPr>
          <w:rFonts w:ascii="Century Gothic" w:eastAsia="Calibri" w:hAnsi="Century Gothic" w:cs="Arial"/>
          <w:bCs/>
          <w:kern w:val="0"/>
          <w:sz w:val="32"/>
          <w:szCs w:val="32"/>
          <w14:ligatures w14:val="none"/>
        </w:rPr>
        <w:lastRenderedPageBreak/>
        <w:t xml:space="preserve">La République du Congo se veut être un </w:t>
      </w:r>
      <w:r w:rsidR="004F316F">
        <w:rPr>
          <w:rFonts w:ascii="Century Gothic" w:eastAsia="Calibri" w:hAnsi="Century Gothic" w:cs="Arial"/>
          <w:bCs/>
          <w:kern w:val="0"/>
          <w:sz w:val="32"/>
          <w:szCs w:val="32"/>
          <w14:ligatures w14:val="none"/>
        </w:rPr>
        <w:t>modèle</w:t>
      </w:r>
      <w:r>
        <w:rPr>
          <w:rFonts w:ascii="Century Gothic" w:eastAsia="Calibri" w:hAnsi="Century Gothic" w:cs="Arial"/>
          <w:bCs/>
          <w:kern w:val="0"/>
          <w:sz w:val="32"/>
          <w:szCs w:val="32"/>
          <w14:ligatures w14:val="none"/>
        </w:rPr>
        <w:t xml:space="preserve"> dans la volonté de la mise en œuvre de la Convention</w:t>
      </w:r>
      <w:r w:rsidRPr="000E09F3">
        <w:rPr>
          <w:rFonts w:ascii="Century Gothic" w:eastAsia="Calibri" w:hAnsi="Century Gothic" w:cs="Arial"/>
          <w:bCs/>
          <w:kern w:val="0"/>
          <w:sz w:val="32"/>
          <w:szCs w:val="32"/>
          <w14:ligatures w14:val="none"/>
        </w:rPr>
        <w:t xml:space="preserve"> </w:t>
      </w:r>
      <w:r w:rsidRPr="00AF6328">
        <w:rPr>
          <w:rFonts w:ascii="Century Gothic" w:eastAsia="Calibri" w:hAnsi="Century Gothic" w:cs="Arial"/>
          <w:bCs/>
          <w:kern w:val="0"/>
          <w:sz w:val="32"/>
          <w:szCs w:val="32"/>
          <w14:ligatures w14:val="none"/>
        </w:rPr>
        <w:t xml:space="preserve">sur l’élimination de toutes les formes de </w:t>
      </w:r>
      <w:r>
        <w:rPr>
          <w:rFonts w:ascii="Century Gothic" w:eastAsia="Calibri" w:hAnsi="Century Gothic" w:cs="Arial"/>
          <w:bCs/>
          <w:kern w:val="0"/>
          <w:sz w:val="32"/>
          <w:szCs w:val="32"/>
          <w14:ligatures w14:val="none"/>
        </w:rPr>
        <w:t>discrimination</w:t>
      </w:r>
      <w:r w:rsidRPr="00AF6328">
        <w:rPr>
          <w:rFonts w:ascii="Century Gothic" w:eastAsia="Calibri" w:hAnsi="Century Gothic" w:cs="Arial"/>
          <w:bCs/>
          <w:kern w:val="0"/>
          <w:sz w:val="32"/>
          <w:szCs w:val="32"/>
          <w14:ligatures w14:val="none"/>
        </w:rPr>
        <w:t xml:space="preserve"> faites aux femmes.</w:t>
      </w:r>
    </w:p>
    <w:p w14:paraId="5DAC75FA" w14:textId="77777777" w:rsidR="00F46DC5" w:rsidRPr="00AF6328" w:rsidRDefault="00F46DC5" w:rsidP="00C15816">
      <w:pPr>
        <w:spacing w:after="200" w:line="276" w:lineRule="auto"/>
        <w:jc w:val="both"/>
        <w:rPr>
          <w:rFonts w:ascii="Century Gothic" w:eastAsia="Calibri" w:hAnsi="Century Gothic" w:cs="Arial"/>
          <w:bCs/>
          <w:kern w:val="0"/>
          <w:sz w:val="32"/>
          <w:szCs w:val="32"/>
          <w14:ligatures w14:val="none"/>
        </w:rPr>
      </w:pPr>
      <w:r w:rsidRPr="004F316F">
        <w:rPr>
          <w:rFonts w:ascii="Century Gothic" w:eastAsia="Calibri" w:hAnsi="Century Gothic" w:cs="Arial"/>
          <w:b/>
          <w:kern w:val="0"/>
          <w:sz w:val="32"/>
          <w:szCs w:val="32"/>
          <w14:ligatures w14:val="none"/>
        </w:rPr>
        <w:t>J</w:t>
      </w:r>
      <w:r w:rsidRPr="004F316F">
        <w:rPr>
          <w:rFonts w:ascii="Century Gothic" w:eastAsia="Calibri" w:hAnsi="Century Gothic" w:cs="Arial"/>
          <w:b/>
          <w:bCs/>
          <w:kern w:val="0"/>
          <w:sz w:val="32"/>
          <w:szCs w:val="32"/>
          <w14:ligatures w14:val="none"/>
        </w:rPr>
        <w:t>e vous remercie pour votre attention</w:t>
      </w:r>
      <w:r w:rsidRPr="00AF6328">
        <w:rPr>
          <w:rFonts w:ascii="Century Gothic" w:eastAsia="Calibri" w:hAnsi="Century Gothic" w:cs="Arial"/>
          <w:bCs/>
          <w:kern w:val="0"/>
          <w:sz w:val="32"/>
          <w:szCs w:val="32"/>
          <w14:ligatures w14:val="none"/>
        </w:rPr>
        <w:t>.</w:t>
      </w:r>
    </w:p>
    <w:p w14:paraId="37B0BB94" w14:textId="77777777" w:rsidR="00AF7E88" w:rsidRPr="00AF6328" w:rsidRDefault="00AF7E88" w:rsidP="00C15816">
      <w:pPr>
        <w:spacing w:after="200" w:line="276" w:lineRule="auto"/>
        <w:jc w:val="both"/>
        <w:rPr>
          <w:rFonts w:ascii="Century Gothic" w:hAnsi="Century Gothic"/>
          <w:sz w:val="32"/>
          <w:szCs w:val="32"/>
        </w:rPr>
      </w:pPr>
    </w:p>
    <w:sectPr w:rsidR="00AF7E88" w:rsidRPr="00AF6328" w:rsidSect="00B93112">
      <w:footerReference w:type="default" r:id="rId9"/>
      <w:pgSz w:w="11906" w:h="16838"/>
      <w:pgMar w:top="1134"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4F48E4" w14:textId="77777777" w:rsidR="003A22D3" w:rsidRDefault="003A22D3" w:rsidP="00AE765E">
      <w:pPr>
        <w:spacing w:after="0" w:line="240" w:lineRule="auto"/>
      </w:pPr>
      <w:r>
        <w:separator/>
      </w:r>
    </w:p>
  </w:endnote>
  <w:endnote w:type="continuationSeparator" w:id="0">
    <w:p w14:paraId="7EE536BB" w14:textId="77777777" w:rsidR="003A22D3" w:rsidRDefault="003A22D3" w:rsidP="00AE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altName w:val="Lucida Sans Unicode"/>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9726380"/>
      <w:docPartObj>
        <w:docPartGallery w:val="Page Numbers (Bottom of Page)"/>
        <w:docPartUnique/>
      </w:docPartObj>
    </w:sdtPr>
    <w:sdtEndPr>
      <w:rPr>
        <w:noProof/>
      </w:rPr>
    </w:sdtEndPr>
    <w:sdtContent>
      <w:p w14:paraId="6774C03F" w14:textId="585917B8" w:rsidR="00AE765E" w:rsidRDefault="00AE765E">
        <w:pPr>
          <w:pStyle w:val="Pieddepage"/>
          <w:jc w:val="right"/>
        </w:pPr>
        <w:r>
          <w:fldChar w:fldCharType="begin"/>
        </w:r>
        <w:r>
          <w:instrText xml:space="preserve"> PAGE   \* MERGEFORMAT </w:instrText>
        </w:r>
        <w:r>
          <w:fldChar w:fldCharType="separate"/>
        </w:r>
        <w:r w:rsidR="00F00403">
          <w:rPr>
            <w:noProof/>
          </w:rPr>
          <w:t>14</w:t>
        </w:r>
        <w:r>
          <w:rPr>
            <w:noProof/>
          </w:rPr>
          <w:fldChar w:fldCharType="end"/>
        </w:r>
      </w:p>
    </w:sdtContent>
  </w:sdt>
  <w:p w14:paraId="69910586" w14:textId="77777777" w:rsidR="00AE765E" w:rsidRDefault="00AE765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56C76" w14:textId="77777777" w:rsidR="003A22D3" w:rsidRDefault="003A22D3" w:rsidP="00AE765E">
      <w:pPr>
        <w:spacing w:after="0" w:line="240" w:lineRule="auto"/>
      </w:pPr>
      <w:r>
        <w:separator/>
      </w:r>
    </w:p>
  </w:footnote>
  <w:footnote w:type="continuationSeparator" w:id="0">
    <w:p w14:paraId="06EA7112" w14:textId="77777777" w:rsidR="003A22D3" w:rsidRDefault="003A22D3" w:rsidP="00AE76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C6791"/>
    <w:multiLevelType w:val="hybridMultilevel"/>
    <w:tmpl w:val="D00A8B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970A04"/>
    <w:multiLevelType w:val="hybridMultilevel"/>
    <w:tmpl w:val="BF76907C"/>
    <w:lvl w:ilvl="0" w:tplc="2DEE6C14">
      <w:start w:val="30"/>
      <w:numFmt w:val="bullet"/>
      <w:lvlText w:val="-"/>
      <w:lvlJc w:val="left"/>
      <w:pPr>
        <w:ind w:left="720" w:hanging="360"/>
      </w:pPr>
      <w:rPr>
        <w:rFonts w:ascii="Century Gothic" w:eastAsia="Calibri"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367F7"/>
    <w:multiLevelType w:val="hybridMultilevel"/>
    <w:tmpl w:val="46440FD2"/>
    <w:lvl w:ilvl="0" w:tplc="669615DE">
      <w:numFmt w:val="bullet"/>
      <w:lvlText w:val="-"/>
      <w:lvlJc w:val="left"/>
      <w:pPr>
        <w:ind w:left="720" w:hanging="360"/>
      </w:pPr>
      <w:rPr>
        <w:rFonts w:ascii="Calibri" w:eastAsiaTheme="minorHAnsi" w:hAnsi="Calibri" w:cstheme="minorBidi"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1EDE5FA0"/>
    <w:multiLevelType w:val="hybridMultilevel"/>
    <w:tmpl w:val="A7CCB5F2"/>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28A630B0"/>
    <w:multiLevelType w:val="hybridMultilevel"/>
    <w:tmpl w:val="1F5A3224"/>
    <w:lvl w:ilvl="0" w:tplc="040C000D">
      <w:start w:val="1"/>
      <w:numFmt w:val="bullet"/>
      <w:lvlText w:val=""/>
      <w:lvlJc w:val="left"/>
      <w:pPr>
        <w:ind w:left="804" w:hanging="360"/>
      </w:pPr>
      <w:rPr>
        <w:rFonts w:ascii="Wingdings" w:hAnsi="Wingdings" w:hint="default"/>
      </w:rPr>
    </w:lvl>
    <w:lvl w:ilvl="1" w:tplc="040C0003" w:tentative="1">
      <w:start w:val="1"/>
      <w:numFmt w:val="bullet"/>
      <w:lvlText w:val="o"/>
      <w:lvlJc w:val="left"/>
      <w:pPr>
        <w:ind w:left="1524" w:hanging="360"/>
      </w:pPr>
      <w:rPr>
        <w:rFonts w:ascii="Courier New" w:hAnsi="Courier New" w:cs="Courier New" w:hint="default"/>
      </w:rPr>
    </w:lvl>
    <w:lvl w:ilvl="2" w:tplc="040C0005" w:tentative="1">
      <w:start w:val="1"/>
      <w:numFmt w:val="bullet"/>
      <w:lvlText w:val=""/>
      <w:lvlJc w:val="left"/>
      <w:pPr>
        <w:ind w:left="2244" w:hanging="360"/>
      </w:pPr>
      <w:rPr>
        <w:rFonts w:ascii="Wingdings" w:hAnsi="Wingdings" w:hint="default"/>
      </w:rPr>
    </w:lvl>
    <w:lvl w:ilvl="3" w:tplc="040C0001" w:tentative="1">
      <w:start w:val="1"/>
      <w:numFmt w:val="bullet"/>
      <w:lvlText w:val=""/>
      <w:lvlJc w:val="left"/>
      <w:pPr>
        <w:ind w:left="2964" w:hanging="360"/>
      </w:pPr>
      <w:rPr>
        <w:rFonts w:ascii="Symbol" w:hAnsi="Symbol" w:hint="default"/>
      </w:rPr>
    </w:lvl>
    <w:lvl w:ilvl="4" w:tplc="040C0003" w:tentative="1">
      <w:start w:val="1"/>
      <w:numFmt w:val="bullet"/>
      <w:lvlText w:val="o"/>
      <w:lvlJc w:val="left"/>
      <w:pPr>
        <w:ind w:left="3684" w:hanging="360"/>
      </w:pPr>
      <w:rPr>
        <w:rFonts w:ascii="Courier New" w:hAnsi="Courier New" w:cs="Courier New" w:hint="default"/>
      </w:rPr>
    </w:lvl>
    <w:lvl w:ilvl="5" w:tplc="040C0005" w:tentative="1">
      <w:start w:val="1"/>
      <w:numFmt w:val="bullet"/>
      <w:lvlText w:val=""/>
      <w:lvlJc w:val="left"/>
      <w:pPr>
        <w:ind w:left="4404" w:hanging="360"/>
      </w:pPr>
      <w:rPr>
        <w:rFonts w:ascii="Wingdings" w:hAnsi="Wingdings" w:hint="default"/>
      </w:rPr>
    </w:lvl>
    <w:lvl w:ilvl="6" w:tplc="040C0001" w:tentative="1">
      <w:start w:val="1"/>
      <w:numFmt w:val="bullet"/>
      <w:lvlText w:val=""/>
      <w:lvlJc w:val="left"/>
      <w:pPr>
        <w:ind w:left="5124" w:hanging="360"/>
      </w:pPr>
      <w:rPr>
        <w:rFonts w:ascii="Symbol" w:hAnsi="Symbol" w:hint="default"/>
      </w:rPr>
    </w:lvl>
    <w:lvl w:ilvl="7" w:tplc="040C0003" w:tentative="1">
      <w:start w:val="1"/>
      <w:numFmt w:val="bullet"/>
      <w:lvlText w:val="o"/>
      <w:lvlJc w:val="left"/>
      <w:pPr>
        <w:ind w:left="5844" w:hanging="360"/>
      </w:pPr>
      <w:rPr>
        <w:rFonts w:ascii="Courier New" w:hAnsi="Courier New" w:cs="Courier New" w:hint="default"/>
      </w:rPr>
    </w:lvl>
    <w:lvl w:ilvl="8" w:tplc="040C0005" w:tentative="1">
      <w:start w:val="1"/>
      <w:numFmt w:val="bullet"/>
      <w:lvlText w:val=""/>
      <w:lvlJc w:val="left"/>
      <w:pPr>
        <w:ind w:left="6564" w:hanging="360"/>
      </w:pPr>
      <w:rPr>
        <w:rFonts w:ascii="Wingdings" w:hAnsi="Wingdings" w:hint="default"/>
      </w:rPr>
    </w:lvl>
  </w:abstractNum>
  <w:abstractNum w:abstractNumId="5" w15:restartNumberingAfterBreak="0">
    <w:nsid w:val="3CA84625"/>
    <w:multiLevelType w:val="hybridMultilevel"/>
    <w:tmpl w:val="67906394"/>
    <w:lvl w:ilvl="0" w:tplc="E7F2F5C0">
      <w:start w:val="1"/>
      <w:numFmt w:val="decimal"/>
      <w:lvlText w:val="%1."/>
      <w:lvlJc w:val="left"/>
      <w:pPr>
        <w:ind w:left="360" w:hanging="360"/>
      </w:pPr>
      <w:rPr>
        <w:rFonts w:hint="default"/>
        <w:b w:val="0"/>
        <w:bCs/>
        <w:i w:val="0"/>
        <w:iCs w:val="0"/>
        <w:color w:val="auto"/>
        <w:sz w:val="24"/>
        <w:szCs w:val="24"/>
        <w:lang w:val="x-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3B70B08"/>
    <w:multiLevelType w:val="hybridMultilevel"/>
    <w:tmpl w:val="B60EC890"/>
    <w:lvl w:ilvl="0" w:tplc="1E866C7E">
      <w:numFmt w:val="bullet"/>
      <w:lvlText w:val="-"/>
      <w:lvlJc w:val="left"/>
      <w:pPr>
        <w:ind w:left="644"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BC45842"/>
    <w:multiLevelType w:val="hybridMultilevel"/>
    <w:tmpl w:val="20302678"/>
    <w:lvl w:ilvl="0" w:tplc="5554F46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DCC6BBA"/>
    <w:multiLevelType w:val="hybridMultilevel"/>
    <w:tmpl w:val="60003BD6"/>
    <w:lvl w:ilvl="0" w:tplc="CDD4FDBA">
      <w:start w:val="130"/>
      <w:numFmt w:val="bullet"/>
      <w:lvlText w:val="-"/>
      <w:lvlJc w:val="left"/>
      <w:pPr>
        <w:ind w:left="720" w:hanging="360"/>
      </w:pPr>
      <w:rPr>
        <w:rFonts w:ascii="Tw Cen MT" w:eastAsiaTheme="minorHAnsi" w:hAnsi="Tw Cen MT"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6E160E96"/>
    <w:multiLevelType w:val="hybridMultilevel"/>
    <w:tmpl w:val="6D92E490"/>
    <w:lvl w:ilvl="0" w:tplc="BA12F64C">
      <w:start w:val="1"/>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6A2DB0"/>
    <w:multiLevelType w:val="hybridMultilevel"/>
    <w:tmpl w:val="26341558"/>
    <w:lvl w:ilvl="0" w:tplc="BA12F64C">
      <w:start w:val="1"/>
      <w:numFmt w:val="bullet"/>
      <w:lvlText w:val="-"/>
      <w:lvlJc w:val="left"/>
      <w:pPr>
        <w:ind w:left="720" w:hanging="360"/>
      </w:pPr>
      <w:rPr>
        <w:rFonts w:ascii="Tahoma" w:eastAsiaTheme="minorHAnsi" w:hAnsi="Tahoma" w:cs="Tahom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1"/>
  </w:num>
  <w:num w:numId="5">
    <w:abstractNumId w:val="10"/>
  </w:num>
  <w:num w:numId="6">
    <w:abstractNumId w:val="6"/>
  </w:num>
  <w:num w:numId="7">
    <w:abstractNumId w:val="5"/>
  </w:num>
  <w:num w:numId="8">
    <w:abstractNumId w:val="8"/>
  </w:num>
  <w:num w:numId="9">
    <w:abstractNumId w:val="4"/>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8BF"/>
    <w:rsid w:val="00001A3F"/>
    <w:rsid w:val="000038A1"/>
    <w:rsid w:val="00005B59"/>
    <w:rsid w:val="0001128D"/>
    <w:rsid w:val="0001351F"/>
    <w:rsid w:val="0001389B"/>
    <w:rsid w:val="000154C7"/>
    <w:rsid w:val="0002444A"/>
    <w:rsid w:val="000368E4"/>
    <w:rsid w:val="000373D8"/>
    <w:rsid w:val="000410ED"/>
    <w:rsid w:val="000445D3"/>
    <w:rsid w:val="00046AD6"/>
    <w:rsid w:val="00046B74"/>
    <w:rsid w:val="00056977"/>
    <w:rsid w:val="00060798"/>
    <w:rsid w:val="0006254D"/>
    <w:rsid w:val="000629ED"/>
    <w:rsid w:val="00063BA8"/>
    <w:rsid w:val="0006575C"/>
    <w:rsid w:val="000722E4"/>
    <w:rsid w:val="00083056"/>
    <w:rsid w:val="000868F8"/>
    <w:rsid w:val="000874E1"/>
    <w:rsid w:val="00091B71"/>
    <w:rsid w:val="0009265D"/>
    <w:rsid w:val="000A3DEA"/>
    <w:rsid w:val="000B020C"/>
    <w:rsid w:val="000D07B2"/>
    <w:rsid w:val="000D4049"/>
    <w:rsid w:val="000D4ED7"/>
    <w:rsid w:val="000D759A"/>
    <w:rsid w:val="000E09F3"/>
    <w:rsid w:val="000E7C96"/>
    <w:rsid w:val="000F15C4"/>
    <w:rsid w:val="000F2039"/>
    <w:rsid w:val="000F42EF"/>
    <w:rsid w:val="000F498B"/>
    <w:rsid w:val="000F6127"/>
    <w:rsid w:val="00103DC9"/>
    <w:rsid w:val="0010588F"/>
    <w:rsid w:val="00113300"/>
    <w:rsid w:val="001133BE"/>
    <w:rsid w:val="00114060"/>
    <w:rsid w:val="001149AA"/>
    <w:rsid w:val="00123B14"/>
    <w:rsid w:val="00124D7B"/>
    <w:rsid w:val="001257A6"/>
    <w:rsid w:val="0012764F"/>
    <w:rsid w:val="001372A2"/>
    <w:rsid w:val="00145EC3"/>
    <w:rsid w:val="00146537"/>
    <w:rsid w:val="001509C1"/>
    <w:rsid w:val="0015564D"/>
    <w:rsid w:val="00161B74"/>
    <w:rsid w:val="00171955"/>
    <w:rsid w:val="00173A49"/>
    <w:rsid w:val="00174A92"/>
    <w:rsid w:val="00177C7F"/>
    <w:rsid w:val="0018378E"/>
    <w:rsid w:val="00194E69"/>
    <w:rsid w:val="001A1E44"/>
    <w:rsid w:val="001A54A8"/>
    <w:rsid w:val="001B48BE"/>
    <w:rsid w:val="001B68EF"/>
    <w:rsid w:val="001B6955"/>
    <w:rsid w:val="001B7CC6"/>
    <w:rsid w:val="001C0F24"/>
    <w:rsid w:val="001C6134"/>
    <w:rsid w:val="001D08F8"/>
    <w:rsid w:val="001F5384"/>
    <w:rsid w:val="001F63A9"/>
    <w:rsid w:val="001F6982"/>
    <w:rsid w:val="001F6A0C"/>
    <w:rsid w:val="00204193"/>
    <w:rsid w:val="002078BF"/>
    <w:rsid w:val="0021754B"/>
    <w:rsid w:val="00222F1A"/>
    <w:rsid w:val="0022330B"/>
    <w:rsid w:val="00224FC5"/>
    <w:rsid w:val="00226E42"/>
    <w:rsid w:val="002357A7"/>
    <w:rsid w:val="0024027C"/>
    <w:rsid w:val="002403B2"/>
    <w:rsid w:val="00241254"/>
    <w:rsid w:val="0026067B"/>
    <w:rsid w:val="0026406B"/>
    <w:rsid w:val="002652B5"/>
    <w:rsid w:val="002731F0"/>
    <w:rsid w:val="0029379F"/>
    <w:rsid w:val="002A2117"/>
    <w:rsid w:val="002B15B4"/>
    <w:rsid w:val="002B6633"/>
    <w:rsid w:val="002C31DC"/>
    <w:rsid w:val="002C38D0"/>
    <w:rsid w:val="002C3E1F"/>
    <w:rsid w:val="002C5B62"/>
    <w:rsid w:val="002E23E3"/>
    <w:rsid w:val="002E3D78"/>
    <w:rsid w:val="002E5B75"/>
    <w:rsid w:val="002F26FE"/>
    <w:rsid w:val="002F5A98"/>
    <w:rsid w:val="002F7CA0"/>
    <w:rsid w:val="00302E64"/>
    <w:rsid w:val="00305CD0"/>
    <w:rsid w:val="0032111C"/>
    <w:rsid w:val="003334C6"/>
    <w:rsid w:val="00333B97"/>
    <w:rsid w:val="003375F7"/>
    <w:rsid w:val="00341267"/>
    <w:rsid w:val="00352B04"/>
    <w:rsid w:val="00365088"/>
    <w:rsid w:val="00366896"/>
    <w:rsid w:val="003724F6"/>
    <w:rsid w:val="00374176"/>
    <w:rsid w:val="003767CD"/>
    <w:rsid w:val="00380A47"/>
    <w:rsid w:val="00383692"/>
    <w:rsid w:val="003A22D3"/>
    <w:rsid w:val="003A515A"/>
    <w:rsid w:val="003A6EB2"/>
    <w:rsid w:val="003B27A3"/>
    <w:rsid w:val="003B6EA2"/>
    <w:rsid w:val="003D5A4E"/>
    <w:rsid w:val="003E0A7F"/>
    <w:rsid w:val="003E5294"/>
    <w:rsid w:val="00404BD9"/>
    <w:rsid w:val="004125EA"/>
    <w:rsid w:val="00414CEF"/>
    <w:rsid w:val="00422E74"/>
    <w:rsid w:val="00435DED"/>
    <w:rsid w:val="00444B07"/>
    <w:rsid w:val="00450F21"/>
    <w:rsid w:val="004579AB"/>
    <w:rsid w:val="00460D58"/>
    <w:rsid w:val="004664EF"/>
    <w:rsid w:val="00480B03"/>
    <w:rsid w:val="0048117C"/>
    <w:rsid w:val="0048173B"/>
    <w:rsid w:val="004A0449"/>
    <w:rsid w:val="004A08CB"/>
    <w:rsid w:val="004A41BC"/>
    <w:rsid w:val="004A4F2F"/>
    <w:rsid w:val="004A7CB7"/>
    <w:rsid w:val="004C3FCF"/>
    <w:rsid w:val="004C59F7"/>
    <w:rsid w:val="004D4A83"/>
    <w:rsid w:val="004D5A3B"/>
    <w:rsid w:val="004D6746"/>
    <w:rsid w:val="004E1093"/>
    <w:rsid w:val="004E2BD3"/>
    <w:rsid w:val="004E6390"/>
    <w:rsid w:val="004E6A54"/>
    <w:rsid w:val="004F316F"/>
    <w:rsid w:val="004F6ABA"/>
    <w:rsid w:val="00504F20"/>
    <w:rsid w:val="00505B96"/>
    <w:rsid w:val="00523AED"/>
    <w:rsid w:val="005245DE"/>
    <w:rsid w:val="00532F85"/>
    <w:rsid w:val="00533B3C"/>
    <w:rsid w:val="005424CE"/>
    <w:rsid w:val="005432EE"/>
    <w:rsid w:val="005450EF"/>
    <w:rsid w:val="005458F6"/>
    <w:rsid w:val="00555D5A"/>
    <w:rsid w:val="00562A8B"/>
    <w:rsid w:val="00593667"/>
    <w:rsid w:val="005A3067"/>
    <w:rsid w:val="005A3C54"/>
    <w:rsid w:val="005B6258"/>
    <w:rsid w:val="005C03DA"/>
    <w:rsid w:val="005D1368"/>
    <w:rsid w:val="005D398A"/>
    <w:rsid w:val="005D4964"/>
    <w:rsid w:val="005D77DD"/>
    <w:rsid w:val="005F5727"/>
    <w:rsid w:val="0060198F"/>
    <w:rsid w:val="00602E59"/>
    <w:rsid w:val="0060454C"/>
    <w:rsid w:val="00604BEF"/>
    <w:rsid w:val="00605AE9"/>
    <w:rsid w:val="00611B2F"/>
    <w:rsid w:val="0062202A"/>
    <w:rsid w:val="0062372B"/>
    <w:rsid w:val="00644FA9"/>
    <w:rsid w:val="0064583F"/>
    <w:rsid w:val="00654121"/>
    <w:rsid w:val="00664E39"/>
    <w:rsid w:val="0066575F"/>
    <w:rsid w:val="0067195D"/>
    <w:rsid w:val="00673D49"/>
    <w:rsid w:val="00674ACF"/>
    <w:rsid w:val="006802DE"/>
    <w:rsid w:val="00692C86"/>
    <w:rsid w:val="006A24ED"/>
    <w:rsid w:val="006B0A3C"/>
    <w:rsid w:val="006B710C"/>
    <w:rsid w:val="006C0E0D"/>
    <w:rsid w:val="006C19AC"/>
    <w:rsid w:val="006E0BAC"/>
    <w:rsid w:val="006E2893"/>
    <w:rsid w:val="006E4E53"/>
    <w:rsid w:val="006E4EB0"/>
    <w:rsid w:val="006F2F22"/>
    <w:rsid w:val="006F2FC4"/>
    <w:rsid w:val="006F3D20"/>
    <w:rsid w:val="00700F63"/>
    <w:rsid w:val="0070648D"/>
    <w:rsid w:val="00711AFD"/>
    <w:rsid w:val="007149F0"/>
    <w:rsid w:val="0071522C"/>
    <w:rsid w:val="00715AAA"/>
    <w:rsid w:val="00715DDB"/>
    <w:rsid w:val="007177C0"/>
    <w:rsid w:val="00721C7C"/>
    <w:rsid w:val="007250B1"/>
    <w:rsid w:val="00732E84"/>
    <w:rsid w:val="0073662D"/>
    <w:rsid w:val="00737013"/>
    <w:rsid w:val="007449DB"/>
    <w:rsid w:val="00751EEC"/>
    <w:rsid w:val="007529B8"/>
    <w:rsid w:val="007551CE"/>
    <w:rsid w:val="00757079"/>
    <w:rsid w:val="00757FD2"/>
    <w:rsid w:val="00765B11"/>
    <w:rsid w:val="00767B33"/>
    <w:rsid w:val="00787B1B"/>
    <w:rsid w:val="0079007D"/>
    <w:rsid w:val="00794274"/>
    <w:rsid w:val="00796D4E"/>
    <w:rsid w:val="007A5501"/>
    <w:rsid w:val="007A7808"/>
    <w:rsid w:val="007B0E72"/>
    <w:rsid w:val="007B1CBC"/>
    <w:rsid w:val="007C79AF"/>
    <w:rsid w:val="007D2859"/>
    <w:rsid w:val="007D29EA"/>
    <w:rsid w:val="007E1776"/>
    <w:rsid w:val="007E273A"/>
    <w:rsid w:val="007E4D46"/>
    <w:rsid w:val="007E76A4"/>
    <w:rsid w:val="007F529A"/>
    <w:rsid w:val="008008D9"/>
    <w:rsid w:val="0083212E"/>
    <w:rsid w:val="008416F3"/>
    <w:rsid w:val="008446F7"/>
    <w:rsid w:val="00873A6F"/>
    <w:rsid w:val="008747ED"/>
    <w:rsid w:val="00883946"/>
    <w:rsid w:val="00894A76"/>
    <w:rsid w:val="00897E00"/>
    <w:rsid w:val="008A1F2F"/>
    <w:rsid w:val="008A2404"/>
    <w:rsid w:val="008A29B0"/>
    <w:rsid w:val="008A2DC8"/>
    <w:rsid w:val="008A3674"/>
    <w:rsid w:val="008A4C68"/>
    <w:rsid w:val="008A7F1B"/>
    <w:rsid w:val="008B0CC0"/>
    <w:rsid w:val="008C0D1E"/>
    <w:rsid w:val="008C3EED"/>
    <w:rsid w:val="008C5F4D"/>
    <w:rsid w:val="008E6A60"/>
    <w:rsid w:val="00901FFD"/>
    <w:rsid w:val="00903B88"/>
    <w:rsid w:val="00916D13"/>
    <w:rsid w:val="00917D58"/>
    <w:rsid w:val="00931DCC"/>
    <w:rsid w:val="00934766"/>
    <w:rsid w:val="009608B9"/>
    <w:rsid w:val="009638DC"/>
    <w:rsid w:val="00964676"/>
    <w:rsid w:val="009665E1"/>
    <w:rsid w:val="00970A10"/>
    <w:rsid w:val="00975C4C"/>
    <w:rsid w:val="00987595"/>
    <w:rsid w:val="00993C4E"/>
    <w:rsid w:val="009950F0"/>
    <w:rsid w:val="009A2A9F"/>
    <w:rsid w:val="009A5A67"/>
    <w:rsid w:val="009B0F60"/>
    <w:rsid w:val="009B1E15"/>
    <w:rsid w:val="009B29DC"/>
    <w:rsid w:val="009B4D50"/>
    <w:rsid w:val="009B5BFC"/>
    <w:rsid w:val="009D4A07"/>
    <w:rsid w:val="009D56D9"/>
    <w:rsid w:val="009E2ACE"/>
    <w:rsid w:val="009E6D2B"/>
    <w:rsid w:val="00A0026F"/>
    <w:rsid w:val="00A105EA"/>
    <w:rsid w:val="00A14953"/>
    <w:rsid w:val="00A219A0"/>
    <w:rsid w:val="00A23C7A"/>
    <w:rsid w:val="00A2579A"/>
    <w:rsid w:val="00A277DA"/>
    <w:rsid w:val="00A30D96"/>
    <w:rsid w:val="00A34336"/>
    <w:rsid w:val="00A366A6"/>
    <w:rsid w:val="00A41286"/>
    <w:rsid w:val="00A4209D"/>
    <w:rsid w:val="00A47A5A"/>
    <w:rsid w:val="00A526DB"/>
    <w:rsid w:val="00A5461D"/>
    <w:rsid w:val="00A603CE"/>
    <w:rsid w:val="00A60CDC"/>
    <w:rsid w:val="00A650E9"/>
    <w:rsid w:val="00A70684"/>
    <w:rsid w:val="00A71E2A"/>
    <w:rsid w:val="00A778B2"/>
    <w:rsid w:val="00A808B2"/>
    <w:rsid w:val="00A97A2D"/>
    <w:rsid w:val="00AA078C"/>
    <w:rsid w:val="00AA5E0E"/>
    <w:rsid w:val="00AA7068"/>
    <w:rsid w:val="00AB1908"/>
    <w:rsid w:val="00AB35C0"/>
    <w:rsid w:val="00AB5F2B"/>
    <w:rsid w:val="00AC7106"/>
    <w:rsid w:val="00AD2659"/>
    <w:rsid w:val="00AD2A2F"/>
    <w:rsid w:val="00AE031B"/>
    <w:rsid w:val="00AE3F79"/>
    <w:rsid w:val="00AE5B92"/>
    <w:rsid w:val="00AE765E"/>
    <w:rsid w:val="00AE7FF7"/>
    <w:rsid w:val="00AF064A"/>
    <w:rsid w:val="00AF6328"/>
    <w:rsid w:val="00AF7E88"/>
    <w:rsid w:val="00B005E7"/>
    <w:rsid w:val="00B00FEA"/>
    <w:rsid w:val="00B04CE1"/>
    <w:rsid w:val="00B062B1"/>
    <w:rsid w:val="00B117EF"/>
    <w:rsid w:val="00B137BF"/>
    <w:rsid w:val="00B16592"/>
    <w:rsid w:val="00B16B8D"/>
    <w:rsid w:val="00B22E50"/>
    <w:rsid w:val="00B26064"/>
    <w:rsid w:val="00B27FA7"/>
    <w:rsid w:val="00B31A71"/>
    <w:rsid w:val="00B45D4E"/>
    <w:rsid w:val="00B566A2"/>
    <w:rsid w:val="00B57A45"/>
    <w:rsid w:val="00B6121A"/>
    <w:rsid w:val="00B61BB0"/>
    <w:rsid w:val="00B64481"/>
    <w:rsid w:val="00B66C81"/>
    <w:rsid w:val="00B81505"/>
    <w:rsid w:val="00B818D6"/>
    <w:rsid w:val="00B81FD5"/>
    <w:rsid w:val="00B93112"/>
    <w:rsid w:val="00BA156A"/>
    <w:rsid w:val="00BA1712"/>
    <w:rsid w:val="00BA41AD"/>
    <w:rsid w:val="00BB084F"/>
    <w:rsid w:val="00BC4A76"/>
    <w:rsid w:val="00BC660A"/>
    <w:rsid w:val="00BC7DAA"/>
    <w:rsid w:val="00BD0CE7"/>
    <w:rsid w:val="00BD1E2F"/>
    <w:rsid w:val="00BD4B75"/>
    <w:rsid w:val="00BE0D4A"/>
    <w:rsid w:val="00BE2FEE"/>
    <w:rsid w:val="00BE3647"/>
    <w:rsid w:val="00BE4415"/>
    <w:rsid w:val="00BE59E2"/>
    <w:rsid w:val="00BF0B07"/>
    <w:rsid w:val="00BF2F67"/>
    <w:rsid w:val="00BF345A"/>
    <w:rsid w:val="00BF36EF"/>
    <w:rsid w:val="00BF7B7B"/>
    <w:rsid w:val="00C044A2"/>
    <w:rsid w:val="00C04980"/>
    <w:rsid w:val="00C07EF8"/>
    <w:rsid w:val="00C15816"/>
    <w:rsid w:val="00C22529"/>
    <w:rsid w:val="00C3696A"/>
    <w:rsid w:val="00C436A3"/>
    <w:rsid w:val="00C44E96"/>
    <w:rsid w:val="00C47F5A"/>
    <w:rsid w:val="00C517B4"/>
    <w:rsid w:val="00C52C8B"/>
    <w:rsid w:val="00C634D2"/>
    <w:rsid w:val="00C755EB"/>
    <w:rsid w:val="00C760FD"/>
    <w:rsid w:val="00C87513"/>
    <w:rsid w:val="00C87F72"/>
    <w:rsid w:val="00C91600"/>
    <w:rsid w:val="00CB2757"/>
    <w:rsid w:val="00CB2A5B"/>
    <w:rsid w:val="00CC534D"/>
    <w:rsid w:val="00CD4AA0"/>
    <w:rsid w:val="00CD6AE6"/>
    <w:rsid w:val="00CD768B"/>
    <w:rsid w:val="00CF3E61"/>
    <w:rsid w:val="00D00190"/>
    <w:rsid w:val="00D02059"/>
    <w:rsid w:val="00D0736B"/>
    <w:rsid w:val="00D1303D"/>
    <w:rsid w:val="00D13B44"/>
    <w:rsid w:val="00D15957"/>
    <w:rsid w:val="00D30133"/>
    <w:rsid w:val="00D33B31"/>
    <w:rsid w:val="00D35678"/>
    <w:rsid w:val="00D412E1"/>
    <w:rsid w:val="00D56897"/>
    <w:rsid w:val="00D601FF"/>
    <w:rsid w:val="00D60FB0"/>
    <w:rsid w:val="00D636EB"/>
    <w:rsid w:val="00D63D29"/>
    <w:rsid w:val="00D74B5D"/>
    <w:rsid w:val="00D76E60"/>
    <w:rsid w:val="00D80CF8"/>
    <w:rsid w:val="00D87532"/>
    <w:rsid w:val="00D93CA3"/>
    <w:rsid w:val="00D95B6E"/>
    <w:rsid w:val="00DA23F0"/>
    <w:rsid w:val="00DA2DCD"/>
    <w:rsid w:val="00DB1161"/>
    <w:rsid w:val="00DB29C0"/>
    <w:rsid w:val="00DB383E"/>
    <w:rsid w:val="00DC5CBD"/>
    <w:rsid w:val="00DC7234"/>
    <w:rsid w:val="00DD2544"/>
    <w:rsid w:val="00DD7C5A"/>
    <w:rsid w:val="00DE7440"/>
    <w:rsid w:val="00DF2A03"/>
    <w:rsid w:val="00DF2BF5"/>
    <w:rsid w:val="00E00C2A"/>
    <w:rsid w:val="00E022C6"/>
    <w:rsid w:val="00E02DF9"/>
    <w:rsid w:val="00E11FEB"/>
    <w:rsid w:val="00E12245"/>
    <w:rsid w:val="00E20799"/>
    <w:rsid w:val="00E20861"/>
    <w:rsid w:val="00E21A40"/>
    <w:rsid w:val="00E21C47"/>
    <w:rsid w:val="00E23E18"/>
    <w:rsid w:val="00E26069"/>
    <w:rsid w:val="00E27D75"/>
    <w:rsid w:val="00E31452"/>
    <w:rsid w:val="00E31F3D"/>
    <w:rsid w:val="00E34D4B"/>
    <w:rsid w:val="00E35F2D"/>
    <w:rsid w:val="00E37344"/>
    <w:rsid w:val="00E40D4D"/>
    <w:rsid w:val="00E43CA5"/>
    <w:rsid w:val="00E43FED"/>
    <w:rsid w:val="00E47649"/>
    <w:rsid w:val="00E5264F"/>
    <w:rsid w:val="00E617EF"/>
    <w:rsid w:val="00E67D00"/>
    <w:rsid w:val="00E72C36"/>
    <w:rsid w:val="00E8279A"/>
    <w:rsid w:val="00E83548"/>
    <w:rsid w:val="00E93CFA"/>
    <w:rsid w:val="00EA0F17"/>
    <w:rsid w:val="00EB76C3"/>
    <w:rsid w:val="00EC4F8D"/>
    <w:rsid w:val="00EC572F"/>
    <w:rsid w:val="00ED17C0"/>
    <w:rsid w:val="00ED3DE8"/>
    <w:rsid w:val="00EE1FAA"/>
    <w:rsid w:val="00EE4D09"/>
    <w:rsid w:val="00EF0466"/>
    <w:rsid w:val="00EF163A"/>
    <w:rsid w:val="00EF1699"/>
    <w:rsid w:val="00EF3AD6"/>
    <w:rsid w:val="00EF4CB8"/>
    <w:rsid w:val="00EF4E37"/>
    <w:rsid w:val="00F00403"/>
    <w:rsid w:val="00F23072"/>
    <w:rsid w:val="00F35039"/>
    <w:rsid w:val="00F40725"/>
    <w:rsid w:val="00F41C23"/>
    <w:rsid w:val="00F46DC5"/>
    <w:rsid w:val="00F503DC"/>
    <w:rsid w:val="00F514D9"/>
    <w:rsid w:val="00F55100"/>
    <w:rsid w:val="00F6040B"/>
    <w:rsid w:val="00F63C60"/>
    <w:rsid w:val="00F6489F"/>
    <w:rsid w:val="00F8371F"/>
    <w:rsid w:val="00F83B61"/>
    <w:rsid w:val="00F86535"/>
    <w:rsid w:val="00F90FDB"/>
    <w:rsid w:val="00FB03B0"/>
    <w:rsid w:val="00FB09BB"/>
    <w:rsid w:val="00FB4A09"/>
    <w:rsid w:val="00FB54DD"/>
    <w:rsid w:val="00FB6794"/>
    <w:rsid w:val="00FB7288"/>
    <w:rsid w:val="00FB72D9"/>
    <w:rsid w:val="00FC737E"/>
    <w:rsid w:val="00FC7DBD"/>
    <w:rsid w:val="00FD0B7C"/>
    <w:rsid w:val="00FD201F"/>
    <w:rsid w:val="00FE231B"/>
    <w:rsid w:val="00FE49A7"/>
    <w:rsid w:val="00FF627F"/>
    <w:rsid w:val="00FF75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6260D2A"/>
  <w15:chartTrackingRefBased/>
  <w15:docId w15:val="{6FC5D7F3-5453-4F6A-89E8-2F300BB97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2078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2078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2078BF"/>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2078BF"/>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2078BF"/>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2078BF"/>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078BF"/>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078BF"/>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078BF"/>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078BF"/>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2078BF"/>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2078BF"/>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2078BF"/>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2078BF"/>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2078B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078B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078B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078BF"/>
    <w:rPr>
      <w:rFonts w:eastAsiaTheme="majorEastAsia" w:cstheme="majorBidi"/>
      <w:color w:val="272727" w:themeColor="text1" w:themeTint="D8"/>
    </w:rPr>
  </w:style>
  <w:style w:type="paragraph" w:styleId="Titre">
    <w:name w:val="Title"/>
    <w:basedOn w:val="Normal"/>
    <w:next w:val="Normal"/>
    <w:link w:val="TitreCar"/>
    <w:uiPriority w:val="10"/>
    <w:qFormat/>
    <w:rsid w:val="002078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078B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078BF"/>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078B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078BF"/>
    <w:pPr>
      <w:spacing w:before="160"/>
      <w:jc w:val="center"/>
    </w:pPr>
    <w:rPr>
      <w:i/>
      <w:iCs/>
      <w:color w:val="404040" w:themeColor="text1" w:themeTint="BF"/>
    </w:rPr>
  </w:style>
  <w:style w:type="character" w:customStyle="1" w:styleId="CitationCar">
    <w:name w:val="Citation Car"/>
    <w:basedOn w:val="Policepardfaut"/>
    <w:link w:val="Citation"/>
    <w:uiPriority w:val="29"/>
    <w:rsid w:val="002078BF"/>
    <w:rPr>
      <w:i/>
      <w:iCs/>
      <w:color w:val="404040" w:themeColor="text1" w:themeTint="BF"/>
    </w:rPr>
  </w:style>
  <w:style w:type="paragraph" w:styleId="Paragraphedeliste">
    <w:name w:val="List Paragraph"/>
    <w:basedOn w:val="Normal"/>
    <w:uiPriority w:val="34"/>
    <w:qFormat/>
    <w:rsid w:val="002078BF"/>
    <w:pPr>
      <w:ind w:left="720"/>
      <w:contextualSpacing/>
    </w:pPr>
  </w:style>
  <w:style w:type="character" w:styleId="Emphaseintense">
    <w:name w:val="Intense Emphasis"/>
    <w:basedOn w:val="Policepardfaut"/>
    <w:uiPriority w:val="21"/>
    <w:qFormat/>
    <w:rsid w:val="002078BF"/>
    <w:rPr>
      <w:i/>
      <w:iCs/>
      <w:color w:val="2F5496" w:themeColor="accent1" w:themeShade="BF"/>
    </w:rPr>
  </w:style>
  <w:style w:type="paragraph" w:styleId="Citationintense">
    <w:name w:val="Intense Quote"/>
    <w:basedOn w:val="Normal"/>
    <w:next w:val="Normal"/>
    <w:link w:val="CitationintenseCar"/>
    <w:uiPriority w:val="30"/>
    <w:qFormat/>
    <w:rsid w:val="002078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2078BF"/>
    <w:rPr>
      <w:i/>
      <w:iCs/>
      <w:color w:val="2F5496" w:themeColor="accent1" w:themeShade="BF"/>
    </w:rPr>
  </w:style>
  <w:style w:type="character" w:styleId="Rfrenceintense">
    <w:name w:val="Intense Reference"/>
    <w:basedOn w:val="Policepardfaut"/>
    <w:uiPriority w:val="32"/>
    <w:qFormat/>
    <w:rsid w:val="002078BF"/>
    <w:rPr>
      <w:b/>
      <w:bCs/>
      <w:smallCaps/>
      <w:color w:val="2F5496" w:themeColor="accent1" w:themeShade="BF"/>
      <w:spacing w:val="5"/>
    </w:rPr>
  </w:style>
  <w:style w:type="paragraph" w:customStyle="1" w:styleId="Default">
    <w:name w:val="Default"/>
    <w:rsid w:val="00AB5F2B"/>
    <w:pPr>
      <w:autoSpaceDE w:val="0"/>
      <w:autoSpaceDN w:val="0"/>
      <w:adjustRightInd w:val="0"/>
      <w:spacing w:after="0" w:line="240" w:lineRule="auto"/>
    </w:pPr>
    <w:rPr>
      <w:rFonts w:ascii="Arial" w:hAnsi="Arial" w:cs="Arial"/>
      <w:color w:val="000000"/>
      <w:kern w:val="0"/>
      <w:sz w:val="24"/>
      <w:szCs w:val="24"/>
      <w14:ligatures w14:val="none"/>
    </w:rPr>
  </w:style>
  <w:style w:type="character" w:styleId="Accentuation">
    <w:name w:val="Emphasis"/>
    <w:basedOn w:val="Policepardfaut"/>
    <w:uiPriority w:val="20"/>
    <w:qFormat/>
    <w:rsid w:val="00AB5F2B"/>
    <w:rPr>
      <w:i/>
      <w:iCs/>
    </w:rPr>
  </w:style>
  <w:style w:type="paragraph" w:styleId="En-tte">
    <w:name w:val="header"/>
    <w:basedOn w:val="Normal"/>
    <w:link w:val="En-tteCar"/>
    <w:uiPriority w:val="99"/>
    <w:unhideWhenUsed/>
    <w:rsid w:val="00AE765E"/>
    <w:pPr>
      <w:tabs>
        <w:tab w:val="center" w:pos="4680"/>
        <w:tab w:val="right" w:pos="9360"/>
      </w:tabs>
      <w:spacing w:after="0" w:line="240" w:lineRule="auto"/>
    </w:pPr>
  </w:style>
  <w:style w:type="character" w:customStyle="1" w:styleId="En-tteCar">
    <w:name w:val="En-tête Car"/>
    <w:basedOn w:val="Policepardfaut"/>
    <w:link w:val="En-tte"/>
    <w:uiPriority w:val="99"/>
    <w:rsid w:val="00AE765E"/>
  </w:style>
  <w:style w:type="paragraph" w:styleId="Pieddepage">
    <w:name w:val="footer"/>
    <w:basedOn w:val="Normal"/>
    <w:link w:val="PieddepageCar"/>
    <w:uiPriority w:val="99"/>
    <w:unhideWhenUsed/>
    <w:rsid w:val="00AE765E"/>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AE765E"/>
  </w:style>
  <w:style w:type="paragraph" w:styleId="Notedebasdepage">
    <w:name w:val="footnote text"/>
    <w:aliases w:val="FOOTNOTES,fn,single space,Footnote Text Char1 Char,Footnote Text Char Char Char1,Footnote Text Char1 Char Char Char1,Footnote Text Char1 Char1 Char,Footnote Text Char Char Char Char,Footnote Text1,Footnote,Geneva 9"/>
    <w:basedOn w:val="Normal"/>
    <w:link w:val="NotedebasdepageCar"/>
    <w:unhideWhenUsed/>
    <w:qFormat/>
    <w:rsid w:val="0024027C"/>
    <w:pPr>
      <w:spacing w:after="0" w:line="240" w:lineRule="auto"/>
    </w:pPr>
    <w:rPr>
      <w:kern w:val="0"/>
      <w:sz w:val="20"/>
      <w:szCs w:val="20"/>
      <w14:ligatures w14:val="none"/>
    </w:rPr>
  </w:style>
  <w:style w:type="character" w:customStyle="1" w:styleId="FootnoteTextChar">
    <w:name w:val="Footnote Text Char"/>
    <w:basedOn w:val="Policepardfaut"/>
    <w:uiPriority w:val="99"/>
    <w:semiHidden/>
    <w:rsid w:val="0024027C"/>
    <w:rPr>
      <w:sz w:val="20"/>
      <w:szCs w:val="20"/>
    </w:rPr>
  </w:style>
  <w:style w:type="character" w:customStyle="1" w:styleId="NotedebasdepageCar">
    <w:name w:val="Note de bas de page Car"/>
    <w:aliases w:val="FOOTNOTES Car,fn Car,single space Car,Footnote Text Char1 Char Car,Footnote Text Char Char Char1 Car,Footnote Text Char1 Char Char Char1 Car,Footnote Text Char1 Char1 Char Car,Footnote Text Char Char Char Char Car,Footnote Car"/>
    <w:basedOn w:val="Policepardfaut"/>
    <w:link w:val="Notedebasdepage"/>
    <w:rsid w:val="0024027C"/>
    <w:rPr>
      <w:kern w:val="0"/>
      <w:sz w:val="20"/>
      <w:szCs w:val="20"/>
      <w14:ligatures w14:val="none"/>
    </w:rPr>
  </w:style>
  <w:style w:type="character" w:styleId="Appelnotedebasdep">
    <w:name w:val="footnote reference"/>
    <w:basedOn w:val="Policepardfaut"/>
    <w:uiPriority w:val="99"/>
    <w:semiHidden/>
    <w:unhideWhenUsed/>
    <w:rsid w:val="002402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2025-02-12T07:51:42+00:00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F31F12-9E1B-40CC-B01F-875C73860F89}">
  <ds:schemaRefs>
    <ds:schemaRef ds:uri="http://schemas.openxmlformats.org/officeDocument/2006/bibliography"/>
  </ds:schemaRefs>
</ds:datastoreItem>
</file>

<file path=customXml/itemProps2.xml><?xml version="1.0" encoding="utf-8"?>
<ds:datastoreItem xmlns:ds="http://schemas.openxmlformats.org/officeDocument/2006/customXml" ds:itemID="{0175C21C-7DD5-4DDE-87E2-A45CB05A4ED4}"/>
</file>

<file path=customXml/itemProps3.xml><?xml version="1.0" encoding="utf-8"?>
<ds:datastoreItem xmlns:ds="http://schemas.openxmlformats.org/officeDocument/2006/customXml" ds:itemID="{C0F38193-885C-4FCE-B68E-EC5627A7602F}"/>
</file>

<file path=customXml/itemProps4.xml><?xml version="1.0" encoding="utf-8"?>
<ds:datastoreItem xmlns:ds="http://schemas.openxmlformats.org/officeDocument/2006/customXml" ds:itemID="{E12F1A27-FE17-4559-8C25-C3486BE8FC87}"/>
</file>

<file path=docProps/app.xml><?xml version="1.0" encoding="utf-8"?>
<Properties xmlns="http://schemas.openxmlformats.org/officeDocument/2006/extended-properties" xmlns:vt="http://schemas.openxmlformats.org/officeDocument/2006/docPropsVTypes">
  <Template>Normal</Template>
  <TotalTime>1</TotalTime>
  <Pages>14</Pages>
  <Words>2327</Words>
  <Characters>12803</Characters>
  <Application>Microsoft Office Word</Application>
  <DocSecurity>0</DocSecurity>
  <Lines>106</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2</cp:revision>
  <cp:lastPrinted>2025-02-09T15:48:00Z</cp:lastPrinted>
  <dcterms:created xsi:type="dcterms:W3CDTF">2025-02-11T22:21:00Z</dcterms:created>
  <dcterms:modified xsi:type="dcterms:W3CDTF">2025-02-11T22:21:00Z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3a108f-898d-4589-9ebc-7ee3b46df9b8_Enabled">
    <vt:lpwstr>true</vt:lpwstr>
  </property>
  <property fmtid="{D5CDD505-2E9C-101B-9397-08002B2CF9AE}" pid="3" name="MSIP_Label_2a3a108f-898d-4589-9ebc-7ee3b46df9b8_SetDate">
    <vt:lpwstr>2025-02-10T10:29:06Z</vt:lpwstr>
  </property>
  <property fmtid="{D5CDD505-2E9C-101B-9397-08002B2CF9AE}" pid="4" name="MSIP_Label_2a3a108f-898d-4589-9ebc-7ee3b46df9b8_Method">
    <vt:lpwstr>Standard</vt:lpwstr>
  </property>
  <property fmtid="{D5CDD505-2E9C-101B-9397-08002B2CF9AE}" pid="5" name="MSIP_Label_2a3a108f-898d-4589-9ebc-7ee3b46df9b8_Name">
    <vt:lpwstr>Official use only</vt:lpwstr>
  </property>
  <property fmtid="{D5CDD505-2E9C-101B-9397-08002B2CF9AE}" pid="6" name="MSIP_Label_2a3a108f-898d-4589-9ebc-7ee3b46df9b8_SiteId">
    <vt:lpwstr>462ad9ae-d7d9-4206-b874-71b1e079776f</vt:lpwstr>
  </property>
  <property fmtid="{D5CDD505-2E9C-101B-9397-08002B2CF9AE}" pid="7" name="MSIP_Label_2a3a108f-898d-4589-9ebc-7ee3b46df9b8_ActionId">
    <vt:lpwstr>e9015527-e833-4142-b38d-7a3ec3973a74</vt:lpwstr>
  </property>
  <property fmtid="{D5CDD505-2E9C-101B-9397-08002B2CF9AE}" pid="8" name="MSIP_Label_2a3a108f-898d-4589-9ebc-7ee3b46df9b8_ContentBits">
    <vt:lpwstr>0</vt:lpwstr>
  </property>
  <property fmtid="{D5CDD505-2E9C-101B-9397-08002B2CF9AE}" pid="9" name="ContentTypeId">
    <vt:lpwstr>0x010100A3CFA62B47352B44BFD11BEB9CD9FD5A</vt:lpwstr>
  </property>
</Properties>
</file>