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4207B8">
        <w:trPr>
          <w:cantSplit/>
          <w:trHeight w:hRule="exact" w:val="851"/>
        </w:trPr>
        <w:tc>
          <w:tcPr>
            <w:tcW w:w="1276" w:type="dxa"/>
            <w:tcBorders>
              <w:bottom w:val="single" w:sz="4" w:space="0" w:color="auto"/>
            </w:tcBorders>
            <w:shd w:val="clear" w:color="auto" w:fill="auto"/>
            <w:vAlign w:val="bottom"/>
          </w:tcPr>
          <w:p w:rsidR="00A43F01" w:rsidRDefault="00A43F01" w:rsidP="004207B8">
            <w:pPr>
              <w:spacing w:after="80"/>
            </w:pPr>
          </w:p>
        </w:tc>
        <w:tc>
          <w:tcPr>
            <w:tcW w:w="2268" w:type="dxa"/>
            <w:tcBorders>
              <w:bottom w:val="single" w:sz="4" w:space="0" w:color="auto"/>
            </w:tcBorders>
            <w:shd w:val="clear" w:color="auto" w:fill="auto"/>
            <w:vAlign w:val="bottom"/>
          </w:tcPr>
          <w:p w:rsidR="00A43F01" w:rsidRPr="004207B8" w:rsidRDefault="00A43F01" w:rsidP="004207B8">
            <w:pPr>
              <w:spacing w:after="80" w:line="300" w:lineRule="exact"/>
              <w:rPr>
                <w:b/>
                <w:sz w:val="24"/>
                <w:szCs w:val="24"/>
              </w:rPr>
            </w:pPr>
            <w:r w:rsidRPr="004207B8">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1F7C7B" w:rsidP="00C5119B">
            <w:pPr>
              <w:suppressAutoHyphens w:val="0"/>
              <w:spacing w:after="20"/>
              <w:jc w:val="right"/>
            </w:pPr>
            <w:r w:rsidRPr="004207B8">
              <w:rPr>
                <w:sz w:val="40"/>
              </w:rPr>
              <w:t>CAT</w:t>
            </w:r>
            <w:r w:rsidR="005E4472">
              <w:t>/C/70</w:t>
            </w:r>
            <w:r w:rsidR="005F4A8B">
              <w:t>/D/</w:t>
            </w:r>
            <w:r w:rsidR="00923EFE">
              <w:t>966</w:t>
            </w:r>
            <w:r w:rsidR="00BE4510">
              <w:t>/2019</w:t>
            </w:r>
          </w:p>
        </w:tc>
      </w:tr>
      <w:tr w:rsidR="00A43F01" w:rsidTr="004207B8">
        <w:trPr>
          <w:cantSplit/>
          <w:trHeight w:hRule="exact" w:val="2835"/>
        </w:trPr>
        <w:tc>
          <w:tcPr>
            <w:tcW w:w="1276" w:type="dxa"/>
            <w:tcBorders>
              <w:top w:val="single" w:sz="4" w:space="0" w:color="auto"/>
              <w:bottom w:val="single" w:sz="12" w:space="0" w:color="auto"/>
            </w:tcBorders>
            <w:shd w:val="clear" w:color="auto" w:fill="auto"/>
          </w:tcPr>
          <w:p w:rsidR="00A43F01" w:rsidRDefault="00306230" w:rsidP="004207B8">
            <w:pPr>
              <w:spacing w:before="120"/>
              <w:jc w:val="center"/>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Pr="002B3B39" w:rsidRDefault="00A43F01" w:rsidP="004207B8">
            <w:pPr>
              <w:spacing w:before="120" w:line="380" w:lineRule="exact"/>
            </w:pPr>
            <w:r w:rsidRPr="002B3B39">
              <w:rPr>
                <w:b/>
                <w:sz w:val="34"/>
                <w:szCs w:val="40"/>
              </w:rPr>
              <w:t>Convention against Torture</w:t>
            </w:r>
            <w:r w:rsidRPr="002B3B39">
              <w:rPr>
                <w:b/>
                <w:sz w:val="34"/>
                <w:szCs w:val="40"/>
              </w:rPr>
              <w:br/>
              <w:t>and Other Cruel, Inhuman</w:t>
            </w:r>
            <w:r w:rsidRPr="002B3B39">
              <w:rPr>
                <w:b/>
                <w:sz w:val="34"/>
                <w:szCs w:val="40"/>
              </w:rPr>
              <w:br/>
              <w:t>or Degrading Treatment</w:t>
            </w:r>
            <w:r w:rsidRPr="002B3B39">
              <w:rPr>
                <w:b/>
                <w:sz w:val="34"/>
                <w:szCs w:val="40"/>
              </w:rPr>
              <w:br/>
              <w:t>or Punishment</w:t>
            </w:r>
          </w:p>
        </w:tc>
        <w:tc>
          <w:tcPr>
            <w:tcW w:w="2835" w:type="dxa"/>
            <w:tcBorders>
              <w:top w:val="single" w:sz="4" w:space="0" w:color="auto"/>
              <w:bottom w:val="single" w:sz="12" w:space="0" w:color="auto"/>
            </w:tcBorders>
            <w:shd w:val="clear" w:color="auto" w:fill="auto"/>
          </w:tcPr>
          <w:p w:rsidR="00A43F01" w:rsidRPr="002B3B39" w:rsidRDefault="001F7C7B" w:rsidP="004207B8">
            <w:pPr>
              <w:suppressAutoHyphens w:val="0"/>
              <w:spacing w:before="240" w:line="240" w:lineRule="exact"/>
            </w:pPr>
            <w:r w:rsidRPr="002B3B39">
              <w:t>Distr.: General</w:t>
            </w:r>
          </w:p>
          <w:p w:rsidR="001F7C7B" w:rsidRPr="002B3B39" w:rsidRDefault="00790F36" w:rsidP="004207B8">
            <w:pPr>
              <w:suppressAutoHyphens w:val="0"/>
            </w:pPr>
            <w:r>
              <w:t>2</w:t>
            </w:r>
            <w:r w:rsidR="00D03F61">
              <w:t>1</w:t>
            </w:r>
            <w:bookmarkStart w:id="0" w:name="_GoBack"/>
            <w:bookmarkEnd w:id="0"/>
            <w:r>
              <w:t xml:space="preserve"> May</w:t>
            </w:r>
            <w:r w:rsidR="00BE4510" w:rsidRPr="002B3B39">
              <w:t xml:space="preserve"> 2021</w:t>
            </w:r>
          </w:p>
          <w:p w:rsidR="001F7C7B" w:rsidRPr="002B3B39" w:rsidRDefault="001F7C7B" w:rsidP="004207B8">
            <w:pPr>
              <w:suppressAutoHyphens w:val="0"/>
            </w:pPr>
          </w:p>
          <w:p w:rsidR="001F7C7B" w:rsidRPr="002B3B39" w:rsidRDefault="001F7C7B" w:rsidP="00AA773E">
            <w:pPr>
              <w:suppressAutoHyphens w:val="0"/>
            </w:pPr>
            <w:r w:rsidRPr="002B3B39">
              <w:t>Original: English</w:t>
            </w:r>
          </w:p>
        </w:tc>
      </w:tr>
    </w:tbl>
    <w:p w:rsidR="001F7C7B" w:rsidRPr="0099480A" w:rsidRDefault="001F7C7B" w:rsidP="0099480A">
      <w:pPr>
        <w:spacing w:before="120"/>
        <w:rPr>
          <w:b/>
          <w:bCs/>
          <w:sz w:val="24"/>
          <w:szCs w:val="24"/>
        </w:rPr>
      </w:pPr>
      <w:r w:rsidRPr="0099480A">
        <w:rPr>
          <w:b/>
          <w:bCs/>
          <w:sz w:val="24"/>
          <w:szCs w:val="24"/>
        </w:rPr>
        <w:t>Committee against Torture</w:t>
      </w:r>
    </w:p>
    <w:p w:rsidR="001F7C7B" w:rsidRPr="00057F71" w:rsidRDefault="001F7C7B" w:rsidP="0099480A">
      <w:pPr>
        <w:pStyle w:val="HChG"/>
      </w:pPr>
      <w:r w:rsidRPr="00057F71">
        <w:tab/>
      </w:r>
      <w:r w:rsidRPr="00057F71">
        <w:tab/>
        <w:t xml:space="preserve">Decision adopted by the Committee under article 22 of the Convention, concerning communication No. </w:t>
      </w:r>
      <w:r w:rsidR="00923EFE">
        <w:t>966</w:t>
      </w:r>
      <w:r w:rsidR="005F4A8B">
        <w:t>/</w:t>
      </w:r>
      <w:r w:rsidR="00BE4510">
        <w:t>2019</w:t>
      </w:r>
      <w:r w:rsidRPr="0099480A">
        <w:rPr>
          <w:rStyle w:val="FootnoteReference"/>
          <w:b w:val="0"/>
          <w:bCs/>
          <w:sz w:val="20"/>
          <w:vertAlign w:val="baseline"/>
        </w:rPr>
        <w:footnoteReference w:customMarkFollows="1" w:id="1"/>
        <w:t>*</w:t>
      </w:r>
      <w:r w:rsidRPr="0099480A">
        <w:rPr>
          <w:rStyle w:val="FootnoteReference"/>
          <w:b w:val="0"/>
          <w:bCs/>
          <w:position w:val="8"/>
          <w:sz w:val="20"/>
          <w:vertAlign w:val="baseline"/>
        </w:rPr>
        <w:t xml:space="preserve">, </w:t>
      </w:r>
      <w:r w:rsidRPr="0099480A">
        <w:rPr>
          <w:rStyle w:val="FootnoteReference"/>
          <w:b w:val="0"/>
          <w:bCs/>
          <w:sz w:val="20"/>
          <w:vertAlign w:val="baseline"/>
        </w:rPr>
        <w:footnoteReference w:customMarkFollows="1" w:id="2"/>
        <w:t>**</w:t>
      </w:r>
    </w:p>
    <w:p w:rsidR="00BE4510" w:rsidRDefault="0099480A" w:rsidP="00BE4510">
      <w:pPr>
        <w:pStyle w:val="SingleTxtG"/>
        <w:tabs>
          <w:tab w:val="left" w:pos="4536"/>
        </w:tabs>
        <w:ind w:left="4536" w:hanging="3402"/>
      </w:pPr>
      <w:r w:rsidRPr="009D1367">
        <w:rPr>
          <w:i/>
          <w:iCs/>
        </w:rPr>
        <w:t>Communication submitted by:</w:t>
      </w:r>
      <w:r>
        <w:tab/>
      </w:r>
      <w:r w:rsidR="00DE5930">
        <w:t>J. A.</w:t>
      </w:r>
      <w:r w:rsidR="00BE4510">
        <w:t xml:space="preserve"> </w:t>
      </w:r>
      <w:r>
        <w:t xml:space="preserve">(represented by counsel, </w:t>
      </w:r>
      <w:r w:rsidR="00923EFE">
        <w:t>Andrea Pettersson</w:t>
      </w:r>
      <w:r>
        <w:t>)</w:t>
      </w:r>
    </w:p>
    <w:p w:rsidR="0099480A" w:rsidRPr="002B3B39" w:rsidRDefault="0099480A" w:rsidP="009D1367">
      <w:pPr>
        <w:pStyle w:val="SingleTxtG"/>
        <w:tabs>
          <w:tab w:val="left" w:pos="4536"/>
        </w:tabs>
      </w:pPr>
      <w:r w:rsidRPr="009D1367">
        <w:rPr>
          <w:i/>
          <w:iCs/>
        </w:rPr>
        <w:t>Alleged victim:</w:t>
      </w:r>
      <w:r>
        <w:tab/>
      </w:r>
      <w:r w:rsidRPr="002B3B39">
        <w:t>The complainant</w:t>
      </w:r>
    </w:p>
    <w:p w:rsidR="0099480A" w:rsidRPr="002B3B39" w:rsidRDefault="0099480A" w:rsidP="009D1367">
      <w:pPr>
        <w:pStyle w:val="SingleTxtG"/>
        <w:tabs>
          <w:tab w:val="left" w:pos="4536"/>
        </w:tabs>
      </w:pPr>
      <w:r w:rsidRPr="002B3B39">
        <w:rPr>
          <w:i/>
          <w:iCs/>
        </w:rPr>
        <w:t>State party:</w:t>
      </w:r>
      <w:r w:rsidRPr="002B3B39">
        <w:tab/>
      </w:r>
      <w:r w:rsidR="00BE4510" w:rsidRPr="002B3B39">
        <w:t>Sweden</w:t>
      </w:r>
    </w:p>
    <w:p w:rsidR="0099480A" w:rsidRPr="002B3B39" w:rsidRDefault="0099480A" w:rsidP="009D1367">
      <w:pPr>
        <w:pStyle w:val="SingleTxtG"/>
        <w:tabs>
          <w:tab w:val="left" w:pos="4536"/>
        </w:tabs>
      </w:pPr>
      <w:r w:rsidRPr="002B3B39">
        <w:rPr>
          <w:i/>
          <w:iCs/>
        </w:rPr>
        <w:t>Date of complaint:</w:t>
      </w:r>
      <w:r w:rsidRPr="002B3B39">
        <w:tab/>
      </w:r>
      <w:r w:rsidR="00923EFE" w:rsidRPr="002B3B39">
        <w:t>8 September</w:t>
      </w:r>
      <w:r w:rsidR="00BE4510" w:rsidRPr="002B3B39">
        <w:t xml:space="preserve"> 2019</w:t>
      </w:r>
      <w:r w:rsidR="00C5119B" w:rsidRPr="002B3B39">
        <w:t xml:space="preserve"> </w:t>
      </w:r>
      <w:r w:rsidRPr="002B3B39">
        <w:t>(initial submission)</w:t>
      </w:r>
    </w:p>
    <w:p w:rsidR="001F7C7B" w:rsidRDefault="0099480A" w:rsidP="00BE4510">
      <w:pPr>
        <w:pStyle w:val="SingleTxtG"/>
        <w:tabs>
          <w:tab w:val="left" w:pos="4536"/>
        </w:tabs>
        <w:spacing w:after="240"/>
        <w:ind w:left="4524" w:hanging="3390"/>
      </w:pPr>
      <w:r w:rsidRPr="002B3B39">
        <w:rPr>
          <w:i/>
          <w:iCs/>
        </w:rPr>
        <w:t>Substantive issue</w:t>
      </w:r>
      <w:r w:rsidR="00610B12">
        <w:rPr>
          <w:i/>
          <w:iCs/>
        </w:rPr>
        <w:t>s</w:t>
      </w:r>
      <w:r w:rsidRPr="002B3B39">
        <w:rPr>
          <w:i/>
          <w:iCs/>
        </w:rPr>
        <w:t>:</w:t>
      </w:r>
      <w:r w:rsidRPr="002B3B39">
        <w:tab/>
      </w:r>
      <w:r w:rsidR="00BE4510" w:rsidRPr="002B3B39">
        <w:tab/>
      </w:r>
      <w:r w:rsidR="005E4472" w:rsidRPr="002B3B39">
        <w:t>D</w:t>
      </w:r>
      <w:r w:rsidRPr="002B3B39">
        <w:t xml:space="preserve">eportation </w:t>
      </w:r>
      <w:r w:rsidR="003A7D2F" w:rsidRPr="002B3B39">
        <w:t xml:space="preserve">to </w:t>
      </w:r>
      <w:r w:rsidR="00923EFE" w:rsidRPr="002B3B39">
        <w:t>Afghanistan</w:t>
      </w:r>
      <w:r w:rsidR="005E4472" w:rsidRPr="002B3B39">
        <w:t>; risk of torture</w:t>
      </w:r>
    </w:p>
    <w:p w:rsidR="00C62FD1" w:rsidRPr="00057F71" w:rsidRDefault="00C62FD1" w:rsidP="009D1367">
      <w:pPr>
        <w:pStyle w:val="SingleTxtG"/>
        <w:tabs>
          <w:tab w:val="left" w:pos="4536"/>
        </w:tabs>
        <w:spacing w:after="240"/>
      </w:pPr>
    </w:p>
    <w:p w:rsidR="00BE4510" w:rsidRDefault="00790F36" w:rsidP="00BE4510">
      <w:pPr>
        <w:pStyle w:val="SingleTxtG"/>
      </w:pPr>
      <w:r>
        <w:tab/>
      </w:r>
      <w:r w:rsidR="009D1367">
        <w:tab/>
      </w:r>
      <w:r w:rsidR="00BE4510">
        <w:t>At its meeting on 28 April 2021, the Committee, not having received comments from the complainant’s counsel on the State party’s observations, despite sending three reminders to that effect, decided to discontinue the exam</w:t>
      </w:r>
      <w:r w:rsidR="00923EFE">
        <w:t>ination of communication No. 966</w:t>
      </w:r>
      <w:r w:rsidR="00BE4510">
        <w:t>/2019.</w:t>
      </w:r>
    </w:p>
    <w:p w:rsidR="001F7C7B" w:rsidRDefault="001F7C7B" w:rsidP="00AA0E07">
      <w:pPr>
        <w:pStyle w:val="SingleTxtG"/>
      </w:pPr>
    </w:p>
    <w:p w:rsidR="009D1367" w:rsidRDefault="009D1367" w:rsidP="00385A71">
      <w:pPr>
        <w:spacing w:before="240"/>
        <w:jc w:val="center"/>
        <w:rPr>
          <w:u w:val="single"/>
        </w:rPr>
      </w:pPr>
      <w:r>
        <w:rPr>
          <w:u w:val="single"/>
        </w:rPr>
        <w:tab/>
      </w:r>
      <w:r>
        <w:rPr>
          <w:u w:val="single"/>
        </w:rPr>
        <w:tab/>
      </w:r>
      <w:r>
        <w:rPr>
          <w:u w:val="single"/>
        </w:rPr>
        <w:tab/>
      </w:r>
    </w:p>
    <w:sectPr w:rsidR="009D1367" w:rsidSect="001F7C7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860" w:rsidRPr="008779DC" w:rsidRDefault="00CE5860" w:rsidP="008779DC">
      <w:pPr>
        <w:pStyle w:val="Footer"/>
      </w:pPr>
    </w:p>
  </w:endnote>
  <w:endnote w:type="continuationSeparator" w:id="0">
    <w:p w:rsidR="00CE5860" w:rsidRPr="008779DC" w:rsidRDefault="00CE586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7B" w:rsidRPr="001F7C7B" w:rsidRDefault="001F7C7B" w:rsidP="001F7C7B">
    <w:pPr>
      <w:pStyle w:val="Footer"/>
      <w:tabs>
        <w:tab w:val="right" w:pos="9598"/>
      </w:tabs>
    </w:pPr>
    <w:r w:rsidRPr="001F7C7B">
      <w:rPr>
        <w:b/>
        <w:sz w:val="18"/>
      </w:rPr>
      <w:fldChar w:fldCharType="begin"/>
    </w:r>
    <w:r w:rsidRPr="001F7C7B">
      <w:rPr>
        <w:b/>
        <w:sz w:val="18"/>
      </w:rPr>
      <w:instrText xml:space="preserve"> PAGE  \* MERGEFORMAT </w:instrText>
    </w:r>
    <w:r w:rsidRPr="001F7C7B">
      <w:rPr>
        <w:b/>
        <w:sz w:val="18"/>
      </w:rPr>
      <w:fldChar w:fldCharType="separate"/>
    </w:r>
    <w:r>
      <w:rPr>
        <w:b/>
        <w:noProof/>
        <w:sz w:val="18"/>
      </w:rPr>
      <w:t>2</w:t>
    </w:r>
    <w:r w:rsidRPr="001F7C7B">
      <w:rPr>
        <w:b/>
        <w:sz w:val="18"/>
      </w:rPr>
      <w:fldChar w:fldCharType="end"/>
    </w:r>
    <w:r>
      <w:rPr>
        <w:sz w:val="18"/>
      </w:rPr>
      <w:tab/>
    </w:r>
    <w:r>
      <w:t>GE.17-23149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7B" w:rsidRPr="001F7C7B" w:rsidRDefault="001F7C7B" w:rsidP="001F7C7B">
    <w:pPr>
      <w:pStyle w:val="Footer"/>
      <w:tabs>
        <w:tab w:val="right" w:pos="9598"/>
      </w:tabs>
      <w:rPr>
        <w:b/>
        <w:sz w:val="18"/>
      </w:rPr>
    </w:pPr>
    <w:r>
      <w:t>GE.17-23149</w:t>
    </w:r>
    <w:r>
      <w:tab/>
    </w:r>
    <w:r w:rsidRPr="001F7C7B">
      <w:rPr>
        <w:b/>
        <w:sz w:val="18"/>
      </w:rPr>
      <w:fldChar w:fldCharType="begin"/>
    </w:r>
    <w:r w:rsidRPr="001F7C7B">
      <w:rPr>
        <w:b/>
        <w:sz w:val="18"/>
      </w:rPr>
      <w:instrText xml:space="preserve"> PAGE  \* MERGEFORMAT </w:instrText>
    </w:r>
    <w:r w:rsidRPr="001F7C7B">
      <w:rPr>
        <w:b/>
        <w:sz w:val="18"/>
      </w:rPr>
      <w:fldChar w:fldCharType="separate"/>
    </w:r>
    <w:r>
      <w:rPr>
        <w:b/>
        <w:noProof/>
        <w:sz w:val="18"/>
      </w:rPr>
      <w:t>3</w:t>
    </w:r>
    <w:r w:rsidRPr="001F7C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5BE" w:rsidRDefault="007C55BE" w:rsidP="007C55BE">
    <w:pPr>
      <w:pStyle w:val="Footer"/>
    </w:pPr>
  </w:p>
  <w:p w:rsidR="007C55BE" w:rsidRPr="007C55BE" w:rsidRDefault="003545AE" w:rsidP="007C55BE">
    <w:pPr>
      <w:pStyle w:val="Footer"/>
      <w:ind w:right="1134"/>
      <w:rPr>
        <w:rFonts w:ascii="C39T30Lfz" w:hAnsi="C39T30Lfz"/>
        <w:sz w:val="56"/>
      </w:rPr>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860" w:rsidRPr="008779DC" w:rsidRDefault="00CE5860" w:rsidP="008779DC">
      <w:pPr>
        <w:tabs>
          <w:tab w:val="right" w:pos="2155"/>
        </w:tabs>
        <w:spacing w:after="80" w:line="240" w:lineRule="auto"/>
        <w:ind w:left="680"/>
      </w:pPr>
      <w:r>
        <w:rPr>
          <w:u w:val="single"/>
        </w:rPr>
        <w:tab/>
      </w:r>
    </w:p>
  </w:footnote>
  <w:footnote w:type="continuationSeparator" w:id="0">
    <w:p w:rsidR="00CE5860" w:rsidRPr="008779DC" w:rsidRDefault="00CE5860" w:rsidP="008779DC">
      <w:pPr>
        <w:tabs>
          <w:tab w:val="right" w:pos="2155"/>
        </w:tabs>
        <w:spacing w:after="80" w:line="240" w:lineRule="auto"/>
        <w:ind w:left="680"/>
      </w:pPr>
      <w:r>
        <w:rPr>
          <w:u w:val="single"/>
        </w:rPr>
        <w:tab/>
      </w:r>
    </w:p>
  </w:footnote>
  <w:footnote w:id="1">
    <w:p w:rsidR="001F7C7B" w:rsidRPr="00C05FC4" w:rsidRDefault="001F7C7B" w:rsidP="00385A71">
      <w:pPr>
        <w:pStyle w:val="FootnoteText"/>
        <w:rPr>
          <w:spacing w:val="4"/>
          <w:w w:val="103"/>
          <w:kern w:val="14"/>
          <w:lang w:val="en-US"/>
        </w:rPr>
      </w:pPr>
      <w:r w:rsidRPr="00D23806">
        <w:rPr>
          <w:rStyle w:val="FootnoteReference"/>
          <w:sz w:val="20"/>
          <w:vertAlign w:val="baseline"/>
        </w:rPr>
        <w:tab/>
        <w:t>*</w:t>
      </w:r>
      <w:r w:rsidRPr="00D23806">
        <w:rPr>
          <w:rStyle w:val="FootnoteReference"/>
          <w:sz w:val="20"/>
          <w:vertAlign w:val="baseline"/>
        </w:rPr>
        <w:tab/>
      </w:r>
      <w:r w:rsidRPr="00C05FC4">
        <w:t xml:space="preserve">Adopted by the </w:t>
      </w:r>
      <w:r w:rsidR="0004284D" w:rsidRPr="00C05FC4">
        <w:t xml:space="preserve">Committee at its </w:t>
      </w:r>
      <w:r w:rsidR="0004284D">
        <w:rPr>
          <w:szCs w:val="18"/>
        </w:rPr>
        <w:t>70</w:t>
      </w:r>
      <w:r w:rsidR="0004284D" w:rsidRPr="00A90514">
        <w:rPr>
          <w:szCs w:val="18"/>
          <w:vertAlign w:val="superscript"/>
        </w:rPr>
        <w:t>th</w:t>
      </w:r>
      <w:r w:rsidR="0004284D">
        <w:rPr>
          <w:szCs w:val="18"/>
        </w:rPr>
        <w:t xml:space="preserve"> session</w:t>
      </w:r>
      <w:r w:rsidR="0004284D" w:rsidRPr="00133B9D">
        <w:rPr>
          <w:szCs w:val="18"/>
        </w:rPr>
        <w:t>.</w:t>
      </w:r>
    </w:p>
  </w:footnote>
  <w:footnote w:id="2">
    <w:p w:rsidR="00AD63B2" w:rsidRDefault="001F7C7B" w:rsidP="00083BAF">
      <w:pPr>
        <w:pStyle w:val="FootnoteText"/>
      </w:pPr>
      <w:r w:rsidRPr="00D23806">
        <w:rPr>
          <w:rStyle w:val="FootnoteReference"/>
          <w:sz w:val="20"/>
          <w:vertAlign w:val="baseline"/>
        </w:rPr>
        <w:tab/>
        <w:t>*</w:t>
      </w:r>
      <w:bookmarkStart w:id="1" w:name="OLE_LINK2"/>
      <w:bookmarkStart w:id="2" w:name="OLE_LINK1"/>
      <w:r w:rsidRPr="00D23806">
        <w:rPr>
          <w:sz w:val="20"/>
        </w:rPr>
        <w:t>*</w:t>
      </w:r>
      <w:r w:rsidRPr="00C05FC4">
        <w:rPr>
          <w:rStyle w:val="FootnoteReference"/>
          <w:szCs w:val="18"/>
        </w:rPr>
        <w:tab/>
      </w:r>
      <w:bookmarkEnd w:id="1"/>
      <w:bookmarkEnd w:id="2"/>
      <w:r w:rsidR="00385A71" w:rsidRPr="00133B9D">
        <w:t>The following members of the Committee participated in the examination of the communication:</w:t>
      </w:r>
      <w:r w:rsidR="00385A71" w:rsidRPr="00133B9D">
        <w:rPr>
          <w:color w:val="000000"/>
          <w:szCs w:val="24"/>
        </w:rPr>
        <w:t xml:space="preserve"> </w:t>
      </w:r>
      <w:proofErr w:type="spellStart"/>
      <w:r w:rsidR="00AD63B2" w:rsidRPr="004E1030">
        <w:rPr>
          <w:color w:val="000000"/>
          <w:szCs w:val="24"/>
        </w:rPr>
        <w:t>Essadia</w:t>
      </w:r>
      <w:proofErr w:type="spellEnd"/>
      <w:r w:rsidR="00AD63B2" w:rsidRPr="004E1030">
        <w:rPr>
          <w:color w:val="000000"/>
          <w:szCs w:val="24"/>
        </w:rPr>
        <w:t xml:space="preserve"> </w:t>
      </w:r>
      <w:proofErr w:type="spellStart"/>
      <w:r w:rsidR="00AD63B2" w:rsidRPr="004E1030">
        <w:rPr>
          <w:color w:val="000000"/>
          <w:szCs w:val="24"/>
        </w:rPr>
        <w:t>Belmir</w:t>
      </w:r>
      <w:proofErr w:type="spellEnd"/>
      <w:r w:rsidR="00AD63B2" w:rsidRPr="004E1030">
        <w:rPr>
          <w:color w:val="000000"/>
          <w:szCs w:val="24"/>
        </w:rPr>
        <w:t xml:space="preserve">, </w:t>
      </w:r>
      <w:r w:rsidR="00AD63B2">
        <w:rPr>
          <w:snapToGrid w:val="0"/>
          <w:szCs w:val="24"/>
        </w:rPr>
        <w:t>Claude Heller</w:t>
      </w:r>
      <w:r w:rsidR="00AD63B2" w:rsidRPr="004E1030">
        <w:rPr>
          <w:snapToGrid w:val="0"/>
          <w:szCs w:val="24"/>
        </w:rPr>
        <w:t>,</w:t>
      </w:r>
      <w:r w:rsidR="00AD63B2" w:rsidRPr="004E1030">
        <w:rPr>
          <w:szCs w:val="24"/>
        </w:rPr>
        <w:t xml:space="preserve"> </w:t>
      </w:r>
      <w:r w:rsidR="00AD63B2" w:rsidRPr="00F86FD0">
        <w:rPr>
          <w:szCs w:val="24"/>
        </w:rPr>
        <w:t xml:space="preserve">Erdogan </w:t>
      </w:r>
      <w:proofErr w:type="spellStart"/>
      <w:r w:rsidR="00AD63B2" w:rsidRPr="00F86FD0">
        <w:rPr>
          <w:szCs w:val="24"/>
        </w:rPr>
        <w:t>Iscan</w:t>
      </w:r>
      <w:proofErr w:type="spellEnd"/>
      <w:r w:rsidR="00AD63B2" w:rsidRPr="00F86FD0">
        <w:rPr>
          <w:szCs w:val="24"/>
        </w:rPr>
        <w:t>,</w:t>
      </w:r>
      <w:r w:rsidR="00AD63B2">
        <w:rPr>
          <w:szCs w:val="24"/>
        </w:rPr>
        <w:t xml:space="preserve"> Liu</w:t>
      </w:r>
      <w:r w:rsidR="00AD63B2" w:rsidRPr="00F86FD0">
        <w:t xml:space="preserve"> </w:t>
      </w:r>
      <w:proofErr w:type="spellStart"/>
      <w:r w:rsidR="00AD63B2" w:rsidRPr="00F86FD0">
        <w:rPr>
          <w:szCs w:val="24"/>
        </w:rPr>
        <w:t>Huawen</w:t>
      </w:r>
      <w:proofErr w:type="spellEnd"/>
      <w:r w:rsidR="00AD63B2" w:rsidRPr="00F86FD0">
        <w:rPr>
          <w:szCs w:val="24"/>
        </w:rPr>
        <w:t xml:space="preserve">, </w:t>
      </w:r>
      <w:proofErr w:type="spellStart"/>
      <w:r w:rsidR="00AD63B2">
        <w:rPr>
          <w:snapToGrid w:val="0"/>
          <w:szCs w:val="24"/>
        </w:rPr>
        <w:t>Ilvija</w:t>
      </w:r>
      <w:proofErr w:type="spellEnd"/>
      <w:r w:rsidR="00AD63B2">
        <w:rPr>
          <w:snapToGrid w:val="0"/>
          <w:szCs w:val="24"/>
        </w:rPr>
        <w:t xml:space="preserve"> Puce, </w:t>
      </w:r>
      <w:r w:rsidR="00AD63B2" w:rsidRPr="004E1030">
        <w:rPr>
          <w:snapToGrid w:val="0"/>
          <w:szCs w:val="24"/>
        </w:rPr>
        <w:t xml:space="preserve">Ana </w:t>
      </w:r>
      <w:proofErr w:type="spellStart"/>
      <w:r w:rsidR="00AD63B2" w:rsidRPr="004E1030">
        <w:rPr>
          <w:snapToGrid w:val="0"/>
          <w:szCs w:val="24"/>
        </w:rPr>
        <w:t>Racu</w:t>
      </w:r>
      <w:proofErr w:type="spellEnd"/>
      <w:r w:rsidR="00AD63B2" w:rsidRPr="004E1030">
        <w:rPr>
          <w:snapToGrid w:val="0"/>
          <w:szCs w:val="24"/>
        </w:rPr>
        <w:t xml:space="preserve">, </w:t>
      </w:r>
      <w:r w:rsidR="00AD63B2" w:rsidRPr="00686A7A">
        <w:rPr>
          <w:bCs/>
          <w:snapToGrid w:val="0"/>
          <w:szCs w:val="24"/>
        </w:rPr>
        <w:t>Diego</w:t>
      </w:r>
      <w:r w:rsidR="00AD63B2" w:rsidRPr="00686A7A">
        <w:rPr>
          <w:b/>
          <w:snapToGrid w:val="0"/>
          <w:szCs w:val="24"/>
        </w:rPr>
        <w:t xml:space="preserve"> </w:t>
      </w:r>
      <w:r w:rsidR="00AD63B2">
        <w:rPr>
          <w:snapToGrid w:val="0"/>
          <w:szCs w:val="24"/>
        </w:rPr>
        <w:t>Ro</w:t>
      </w:r>
      <w:r w:rsidR="00AD63B2" w:rsidRPr="006D081A">
        <w:rPr>
          <w:snapToGrid w:val="0"/>
          <w:szCs w:val="24"/>
        </w:rPr>
        <w:t>dríguez-</w:t>
      </w:r>
      <w:proofErr w:type="spellStart"/>
      <w:r w:rsidR="00AD63B2" w:rsidRPr="006D081A">
        <w:rPr>
          <w:snapToGrid w:val="0"/>
          <w:szCs w:val="24"/>
        </w:rPr>
        <w:t>Pinzón</w:t>
      </w:r>
      <w:proofErr w:type="spellEnd"/>
      <w:r w:rsidR="00AD63B2" w:rsidRPr="006D081A">
        <w:rPr>
          <w:snapToGrid w:val="0"/>
          <w:szCs w:val="24"/>
        </w:rPr>
        <w:t>,</w:t>
      </w:r>
      <w:r w:rsidR="00AD63B2" w:rsidRPr="00686A7A">
        <w:rPr>
          <w:snapToGrid w:val="0"/>
          <w:szCs w:val="24"/>
        </w:rPr>
        <w:t xml:space="preserve"> </w:t>
      </w:r>
      <w:proofErr w:type="spellStart"/>
      <w:r w:rsidR="00AD63B2" w:rsidRPr="004E1030">
        <w:rPr>
          <w:snapToGrid w:val="0"/>
          <w:szCs w:val="24"/>
        </w:rPr>
        <w:t>Sébastien</w:t>
      </w:r>
      <w:proofErr w:type="spellEnd"/>
      <w:r w:rsidR="00AD63B2" w:rsidRPr="004E1030">
        <w:rPr>
          <w:snapToGrid w:val="0"/>
          <w:szCs w:val="24"/>
        </w:rPr>
        <w:t xml:space="preserve"> </w:t>
      </w:r>
      <w:proofErr w:type="spellStart"/>
      <w:r w:rsidR="00AD63B2" w:rsidRPr="004E1030">
        <w:rPr>
          <w:snapToGrid w:val="0"/>
          <w:szCs w:val="24"/>
        </w:rPr>
        <w:t>Touz</w:t>
      </w:r>
      <w:r w:rsidR="00AD63B2">
        <w:rPr>
          <w:snapToGrid w:val="0"/>
          <w:szCs w:val="24"/>
        </w:rPr>
        <w:t>é</w:t>
      </w:r>
      <w:proofErr w:type="spellEnd"/>
      <w:r w:rsidR="00AD63B2">
        <w:rPr>
          <w:snapToGrid w:val="0"/>
          <w:szCs w:val="24"/>
        </w:rPr>
        <w:t xml:space="preserve"> and </w:t>
      </w:r>
      <w:proofErr w:type="spellStart"/>
      <w:r w:rsidR="00AD63B2" w:rsidRPr="00686A7A">
        <w:rPr>
          <w:bCs/>
          <w:snapToGrid w:val="0"/>
          <w:szCs w:val="24"/>
        </w:rPr>
        <w:t>Bakhtiyar</w:t>
      </w:r>
      <w:proofErr w:type="spellEnd"/>
      <w:r w:rsidR="00AD63B2" w:rsidRPr="006D081A">
        <w:rPr>
          <w:snapToGrid w:val="0"/>
          <w:szCs w:val="24"/>
        </w:rPr>
        <w:t xml:space="preserve"> </w:t>
      </w:r>
      <w:proofErr w:type="spellStart"/>
      <w:r w:rsidR="00AD63B2" w:rsidRPr="00D32DEC">
        <w:rPr>
          <w:snapToGrid w:val="0"/>
          <w:szCs w:val="24"/>
        </w:rPr>
        <w:t>Tuzmukhamedov</w:t>
      </w:r>
      <w:proofErr w:type="spellEnd"/>
      <w:r w:rsidR="00385A71">
        <w:t>.</w:t>
      </w:r>
      <w:r w:rsidR="00306230">
        <w:t xml:space="preserve"> </w:t>
      </w:r>
    </w:p>
    <w:p w:rsidR="001F7C7B" w:rsidRPr="0094212E" w:rsidRDefault="00AD63B2" w:rsidP="00083BAF">
      <w:pPr>
        <w:pStyle w:val="FootnoteText"/>
        <w:rPr>
          <w:spacing w:val="4"/>
          <w:w w:val="103"/>
          <w:kern w:val="14"/>
          <w:lang w:val="en-US"/>
        </w:rPr>
      </w:pPr>
      <w:r>
        <w:tab/>
      </w:r>
      <w:r>
        <w:tab/>
      </w:r>
      <w:r w:rsidR="0030623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7B" w:rsidRPr="001F7C7B" w:rsidRDefault="001F7C7B" w:rsidP="001F7C7B">
    <w:pPr>
      <w:pStyle w:val="Header"/>
    </w:pPr>
    <w:r w:rsidRPr="001F7C7B">
      <w:t>CAT/C/62/D/714/2015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7B" w:rsidRPr="001F7C7B" w:rsidRDefault="001F7C7B" w:rsidP="001F7C7B">
    <w:pPr>
      <w:pStyle w:val="Header"/>
      <w:jc w:val="right"/>
    </w:pPr>
    <w:r w:rsidRPr="001F7C7B">
      <w:t>CAT/C/62/D/714/2015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3891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60"/>
    <w:rsid w:val="0004284D"/>
    <w:rsid w:val="00046E92"/>
    <w:rsid w:val="00062024"/>
    <w:rsid w:val="00083BAF"/>
    <w:rsid w:val="00113E7B"/>
    <w:rsid w:val="001529A3"/>
    <w:rsid w:val="0019510F"/>
    <w:rsid w:val="001F7C7B"/>
    <w:rsid w:val="00247E2C"/>
    <w:rsid w:val="00254A4D"/>
    <w:rsid w:val="00285B3A"/>
    <w:rsid w:val="002B3B39"/>
    <w:rsid w:val="002D6C53"/>
    <w:rsid w:val="002F5595"/>
    <w:rsid w:val="00306230"/>
    <w:rsid w:val="00334B61"/>
    <w:rsid w:val="00334F6A"/>
    <w:rsid w:val="00342AC8"/>
    <w:rsid w:val="003545AE"/>
    <w:rsid w:val="00385A71"/>
    <w:rsid w:val="003A7D2F"/>
    <w:rsid w:val="003B4550"/>
    <w:rsid w:val="004207B8"/>
    <w:rsid w:val="00461253"/>
    <w:rsid w:val="004A6B08"/>
    <w:rsid w:val="005042C2"/>
    <w:rsid w:val="00587E68"/>
    <w:rsid w:val="005C1B89"/>
    <w:rsid w:val="005C4FED"/>
    <w:rsid w:val="005D6B49"/>
    <w:rsid w:val="005E4472"/>
    <w:rsid w:val="005F4A8B"/>
    <w:rsid w:val="00610B12"/>
    <w:rsid w:val="00630AAA"/>
    <w:rsid w:val="006365DF"/>
    <w:rsid w:val="00671529"/>
    <w:rsid w:val="006C60C6"/>
    <w:rsid w:val="006E1B45"/>
    <w:rsid w:val="007268F9"/>
    <w:rsid w:val="007300A8"/>
    <w:rsid w:val="007309C0"/>
    <w:rsid w:val="00790F36"/>
    <w:rsid w:val="00792AD5"/>
    <w:rsid w:val="007C07F6"/>
    <w:rsid w:val="007C52B0"/>
    <w:rsid w:val="007C55BE"/>
    <w:rsid w:val="008779DC"/>
    <w:rsid w:val="008B5F85"/>
    <w:rsid w:val="008F16B9"/>
    <w:rsid w:val="00911840"/>
    <w:rsid w:val="00923EFE"/>
    <w:rsid w:val="00931D87"/>
    <w:rsid w:val="0093545A"/>
    <w:rsid w:val="009411B4"/>
    <w:rsid w:val="009430F6"/>
    <w:rsid w:val="00970816"/>
    <w:rsid w:val="0099480A"/>
    <w:rsid w:val="009D0139"/>
    <w:rsid w:val="009D1367"/>
    <w:rsid w:val="009F5CDC"/>
    <w:rsid w:val="00A07DC4"/>
    <w:rsid w:val="00A43F01"/>
    <w:rsid w:val="00A768B4"/>
    <w:rsid w:val="00A775CF"/>
    <w:rsid w:val="00A778B1"/>
    <w:rsid w:val="00AA0E07"/>
    <w:rsid w:val="00AA773E"/>
    <w:rsid w:val="00AD63B2"/>
    <w:rsid w:val="00B06045"/>
    <w:rsid w:val="00B132BC"/>
    <w:rsid w:val="00B312B3"/>
    <w:rsid w:val="00B50C87"/>
    <w:rsid w:val="00BD7E3D"/>
    <w:rsid w:val="00BE4510"/>
    <w:rsid w:val="00C24EE4"/>
    <w:rsid w:val="00C27CE2"/>
    <w:rsid w:val="00C35A27"/>
    <w:rsid w:val="00C5119B"/>
    <w:rsid w:val="00C62FD1"/>
    <w:rsid w:val="00C9269A"/>
    <w:rsid w:val="00C96A70"/>
    <w:rsid w:val="00CE5860"/>
    <w:rsid w:val="00D03F61"/>
    <w:rsid w:val="00D23806"/>
    <w:rsid w:val="00D352DA"/>
    <w:rsid w:val="00DE5930"/>
    <w:rsid w:val="00DF4C34"/>
    <w:rsid w:val="00E02C2B"/>
    <w:rsid w:val="00E05E6D"/>
    <w:rsid w:val="00E67FFB"/>
    <w:rsid w:val="00E707F0"/>
    <w:rsid w:val="00ED6C48"/>
    <w:rsid w:val="00EF3559"/>
    <w:rsid w:val="00EF4E8E"/>
    <w:rsid w:val="00EF53EA"/>
    <w:rsid w:val="00EF6524"/>
    <w:rsid w:val="00F022BB"/>
    <w:rsid w:val="00F04DB0"/>
    <w:rsid w:val="00F52D40"/>
    <w:rsid w:val="00F65F5D"/>
    <w:rsid w:val="00F86A3A"/>
    <w:rsid w:val="00FA6B47"/>
    <w:rsid w:val="00FB0B56"/>
    <w:rsid w:val="00FC1527"/>
    <w:rsid w:val="00FE25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0E4A6DE"/>
  <w15:docId w15:val="{A94E28A4-6827-46FF-A490-47154857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Appel note de bas de p.,referencia nota al pie,BVI fnr,Footnote text,4_Footnote text,callout,Fago Fußnotenzeichen"/>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853957819">
      <w:bodyDiv w:val="1"/>
      <w:marLeft w:val="0"/>
      <w:marRight w:val="0"/>
      <w:marTop w:val="0"/>
      <w:marBottom w:val="0"/>
      <w:divBdr>
        <w:top w:val="none" w:sz="0" w:space="0" w:color="auto"/>
        <w:left w:val="none" w:sz="0" w:space="0" w:color="auto"/>
        <w:bottom w:val="none" w:sz="0" w:space="0" w:color="auto"/>
        <w:right w:val="none" w:sz="0" w:space="0" w:color="auto"/>
      </w:divBdr>
    </w:div>
    <w:div w:id="938297230">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585064955">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B28B4-2F03-420D-BC40-493C2B2C1195}">
  <ds:schemaRefs>
    <ds:schemaRef ds:uri="http://schemas.openxmlformats.org/officeDocument/2006/bibliography"/>
  </ds:schemaRefs>
</ds:datastoreItem>
</file>

<file path=customXml/itemProps2.xml><?xml version="1.0" encoding="utf-8"?>
<ds:datastoreItem xmlns:ds="http://schemas.openxmlformats.org/officeDocument/2006/customXml" ds:itemID="{0ED4D0C5-3499-4E32-8C23-C6A31A296714}"/>
</file>

<file path=customXml/itemProps3.xml><?xml version="1.0" encoding="utf-8"?>
<ds:datastoreItem xmlns:ds="http://schemas.openxmlformats.org/officeDocument/2006/customXml" ds:itemID="{809F6F1D-E2B0-4A0F-A9C3-5DD50F701B72}"/>
</file>

<file path=customXml/itemProps4.xml><?xml version="1.0" encoding="utf-8"?>
<ds:datastoreItem xmlns:ds="http://schemas.openxmlformats.org/officeDocument/2006/customXml" ds:itemID="{4B17B261-3910-4DE1-A696-B7EA1E2B7A17}"/>
</file>

<file path=docProps/app.xml><?xml version="1.0" encoding="utf-8"?>
<Properties xmlns="http://schemas.openxmlformats.org/officeDocument/2006/extended-properties" xmlns:vt="http://schemas.openxmlformats.org/officeDocument/2006/docPropsVTypes">
  <Template>CAT.dotm</Template>
  <TotalTime>0</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1800321</vt:lpstr>
    </vt:vector>
  </TitlesOfParts>
  <Company>DCM</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1800321</dc:title>
  <dc:subject>CAT/C/62/D/714/2015</dc:subject>
  <dc:creator>Lévai</dc:creator>
  <cp:keywords/>
  <dc:description/>
  <cp:lastModifiedBy>KAWUKI Anne</cp:lastModifiedBy>
  <cp:revision>4</cp:revision>
  <cp:lastPrinted>2019-05-23T10:12:00Z</cp:lastPrinted>
  <dcterms:created xsi:type="dcterms:W3CDTF">2021-04-30T15:57:00Z</dcterms:created>
  <dcterms:modified xsi:type="dcterms:W3CDTF">2021-05-21T09:45:00Z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