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B07ED" w14:textId="2C972B38" w:rsidR="005079AE" w:rsidRPr="00762852" w:rsidRDefault="00004863" w:rsidP="004A077F">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4"/>
          <w:szCs w:val="24"/>
          <w:u w:color="000000"/>
          <w:bdr w:val="nil"/>
          <w:lang w:eastAsia="cs-CZ"/>
        </w:rPr>
      </w:pPr>
      <w:r>
        <w:rPr>
          <w:noProof/>
        </w:rPr>
        <w:drawing>
          <wp:anchor distT="0" distB="0" distL="114300" distR="114300" simplePos="0" relativeHeight="251659264" behindDoc="1" locked="0" layoutInCell="1" allowOverlap="1" wp14:anchorId="7721A98A" wp14:editId="7C9756D5">
            <wp:simplePos x="0" y="0"/>
            <wp:positionH relativeFrom="page">
              <wp:posOffset>5134610</wp:posOffset>
            </wp:positionH>
            <wp:positionV relativeFrom="paragraph">
              <wp:posOffset>8255</wp:posOffset>
            </wp:positionV>
            <wp:extent cx="2425700" cy="986155"/>
            <wp:effectExtent l="0" t="0" r="0" b="4445"/>
            <wp:wrapTight wrapText="bothSides">
              <wp:wrapPolygon edited="0">
                <wp:start x="2545" y="0"/>
                <wp:lineTo x="1527" y="1669"/>
                <wp:lineTo x="0" y="5424"/>
                <wp:lineTo x="0" y="15856"/>
                <wp:lineTo x="1527" y="20028"/>
                <wp:lineTo x="2375" y="21280"/>
                <wp:lineTo x="5768" y="21280"/>
                <wp:lineTo x="19338" y="18777"/>
                <wp:lineTo x="19677" y="13352"/>
                <wp:lineTo x="14758" y="13352"/>
                <wp:lineTo x="21374" y="10431"/>
                <wp:lineTo x="21374" y="5007"/>
                <wp:lineTo x="5598" y="0"/>
                <wp:lineTo x="2545" y="0"/>
              </wp:wrapPolygon>
            </wp:wrapTight>
            <wp:docPr id="553703055" name="Picture 2" descr="A blue and white logo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703055" name="Picture 2" descr="A blue and white logo with white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25700" cy="986155"/>
                    </a:xfrm>
                    <a:prstGeom prst="rect">
                      <a:avLst/>
                    </a:prstGeom>
                    <a:noFill/>
                    <a:ln>
                      <a:noFill/>
                    </a:ln>
                  </pic:spPr>
                </pic:pic>
              </a:graphicData>
            </a:graphic>
          </wp:anchor>
        </w:drawing>
      </w:r>
      <w:r w:rsidR="00BC75B9">
        <w:t xml:space="preserve">                                  </w:t>
      </w:r>
      <w:r w:rsidR="004A077F">
        <w:fldChar w:fldCharType="begin"/>
      </w:r>
      <w:r w:rsidR="004A077F">
        <w:instrText xml:space="preserve"> INCLUDEPICTURE "https://static.wixstatic.com/media/34f63c_1685d94c74a64ebd944ff043f38acc16~mv2.png/v1/fill/w_202,h_78,al_c,q_85,usm_0.66_1.00_0.01,enc_avif,quality_auto/EMBRACE%20KULTURE%20LOGO.png" \* MERGEFORMATINET </w:instrText>
      </w:r>
      <w:r w:rsidR="004A077F">
        <w:fldChar w:fldCharType="separate"/>
      </w:r>
      <w:r w:rsidR="004A077F">
        <w:fldChar w:fldCharType="end"/>
      </w:r>
    </w:p>
    <w:p w14:paraId="12FE2FAA" w14:textId="3E61D730" w:rsidR="005079AE" w:rsidRDefault="00004863"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color w:val="000000"/>
          <w:sz w:val="24"/>
          <w:szCs w:val="24"/>
          <w:u w:color="000000"/>
          <w:bdr w:val="nil"/>
          <w:lang w:eastAsia="cs-CZ"/>
        </w:rPr>
      </w:pPr>
      <w:r w:rsidRPr="00762852">
        <w:rPr>
          <w:rFonts w:ascii="Times New Roman" w:eastAsia="Calibri" w:hAnsi="Times New Roman" w:cs="Times New Roman"/>
          <w:noProof/>
          <w:color w:val="000000"/>
          <w:sz w:val="24"/>
          <w:szCs w:val="24"/>
          <w:u w:color="000000"/>
          <w:bdr w:val="nil"/>
          <w:lang w:eastAsia="cs-CZ"/>
        </w:rPr>
        <w:drawing>
          <wp:anchor distT="0" distB="0" distL="114300" distR="114300" simplePos="0" relativeHeight="251658240" behindDoc="1" locked="0" layoutInCell="1" allowOverlap="1" wp14:anchorId="0C653274" wp14:editId="18920AD4">
            <wp:simplePos x="0" y="0"/>
            <wp:positionH relativeFrom="column">
              <wp:posOffset>376555</wp:posOffset>
            </wp:positionH>
            <wp:positionV relativeFrom="paragraph">
              <wp:posOffset>3810</wp:posOffset>
            </wp:positionV>
            <wp:extent cx="2228850" cy="699135"/>
            <wp:effectExtent l="0" t="0" r="0" b="5715"/>
            <wp:wrapTight wrapText="bothSides">
              <wp:wrapPolygon edited="0">
                <wp:start x="9600" y="0"/>
                <wp:lineTo x="0" y="5297"/>
                <wp:lineTo x="0" y="15302"/>
                <wp:lineTo x="3508" y="18834"/>
                <wp:lineTo x="8677" y="18834"/>
                <wp:lineTo x="9600" y="21188"/>
                <wp:lineTo x="9785" y="21188"/>
                <wp:lineTo x="12738" y="21188"/>
                <wp:lineTo x="12923" y="21188"/>
                <wp:lineTo x="13662" y="18834"/>
                <wp:lineTo x="18277" y="18834"/>
                <wp:lineTo x="21415" y="15302"/>
                <wp:lineTo x="21415" y="5297"/>
                <wp:lineTo x="12185" y="0"/>
                <wp:lineTo x="9600" y="0"/>
              </wp:wrapPolygon>
            </wp:wrapTight>
            <wp:docPr id="585081651" name="Picture 1" descr="A logo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81651" name="Picture 1" descr="A logo with blue letter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8850" cy="699135"/>
                    </a:xfrm>
                    <a:prstGeom prst="rect">
                      <a:avLst/>
                    </a:prstGeom>
                    <a:noFill/>
                  </pic:spPr>
                </pic:pic>
              </a:graphicData>
            </a:graphic>
            <wp14:sizeRelH relativeFrom="margin">
              <wp14:pctWidth>0</wp14:pctWidth>
            </wp14:sizeRelH>
            <wp14:sizeRelV relativeFrom="margin">
              <wp14:pctHeight>0</wp14:pctHeight>
            </wp14:sizeRelV>
          </wp:anchor>
        </w:drawing>
      </w:r>
    </w:p>
    <w:p w14:paraId="1065BD69" w14:textId="77777777" w:rsidR="004A077F" w:rsidRDefault="004A077F"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color w:val="000000"/>
          <w:sz w:val="24"/>
          <w:szCs w:val="24"/>
          <w:u w:color="000000"/>
          <w:bdr w:val="nil"/>
          <w:lang w:eastAsia="cs-CZ"/>
        </w:rPr>
      </w:pPr>
    </w:p>
    <w:p w14:paraId="34437233" w14:textId="77777777" w:rsidR="004A077F" w:rsidRPr="00762852" w:rsidRDefault="004A077F"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4"/>
          <w:szCs w:val="24"/>
          <w:u w:color="000000"/>
          <w:bdr w:val="nil"/>
          <w:lang w:eastAsia="cs-CZ"/>
        </w:rPr>
      </w:pPr>
    </w:p>
    <w:p w14:paraId="3C7748ED" w14:textId="77777777" w:rsidR="005079AE" w:rsidRPr="00762852" w:rsidRDefault="005079AE"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4"/>
          <w:szCs w:val="24"/>
          <w:u w:color="000000"/>
          <w:bdr w:val="nil"/>
          <w:lang w:eastAsia="cs-CZ"/>
        </w:rPr>
      </w:pPr>
    </w:p>
    <w:p w14:paraId="47358078" w14:textId="77777777" w:rsidR="005079AE" w:rsidRPr="00762852" w:rsidRDefault="005079AE"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4"/>
          <w:szCs w:val="24"/>
          <w:u w:color="000000"/>
          <w:bdr w:val="nil"/>
          <w:lang w:eastAsia="cs-CZ"/>
        </w:rPr>
      </w:pPr>
    </w:p>
    <w:p w14:paraId="6A8E434C" w14:textId="77777777" w:rsidR="005079AE" w:rsidRPr="00762852" w:rsidRDefault="005079AE"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4"/>
          <w:szCs w:val="24"/>
          <w:u w:color="000000"/>
          <w:bdr w:val="nil"/>
          <w:lang w:eastAsia="cs-CZ"/>
        </w:rPr>
      </w:pPr>
    </w:p>
    <w:p w14:paraId="27457863" w14:textId="77777777" w:rsidR="00004863" w:rsidRDefault="00004863"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lang w:eastAsia="cs-CZ"/>
        </w:rPr>
      </w:pPr>
    </w:p>
    <w:p w14:paraId="3263D48B" w14:textId="77777777" w:rsidR="00004863" w:rsidRDefault="00004863"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lang w:eastAsia="cs-CZ"/>
        </w:rPr>
      </w:pPr>
    </w:p>
    <w:p w14:paraId="55941690" w14:textId="2F2826C3" w:rsidR="00E76B32" w:rsidRDefault="00E76B32"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lang w:eastAsia="cs-CZ"/>
        </w:rPr>
      </w:pPr>
      <w:r>
        <w:rPr>
          <w:rFonts w:ascii="Times New Roman" w:eastAsia="Calibri" w:hAnsi="Times New Roman" w:cs="Times New Roman"/>
          <w:b/>
          <w:bCs/>
          <w:sz w:val="24"/>
          <w:szCs w:val="24"/>
          <w:u w:color="000000"/>
          <w:bdr w:val="nil"/>
          <w:lang w:eastAsia="cs-CZ"/>
        </w:rPr>
        <w:t xml:space="preserve">NGOs information to the UN Committee on the Rights of the Child </w:t>
      </w:r>
    </w:p>
    <w:p w14:paraId="03BC36B6" w14:textId="77777777" w:rsidR="00E76B32" w:rsidRDefault="00E76B32"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lang w:eastAsia="cs-CZ"/>
        </w:rPr>
      </w:pPr>
    </w:p>
    <w:p w14:paraId="7066159B" w14:textId="77777777" w:rsidR="00E76B32" w:rsidRDefault="00E76B32"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lang w:eastAsia="cs-CZ"/>
        </w:rPr>
      </w:pPr>
      <w:r>
        <w:rPr>
          <w:rFonts w:ascii="Times New Roman" w:eastAsia="Calibri" w:hAnsi="Times New Roman" w:cs="Times New Roman"/>
          <w:b/>
          <w:bCs/>
          <w:sz w:val="24"/>
          <w:szCs w:val="24"/>
          <w:u w:color="000000"/>
          <w:bdr w:val="nil"/>
          <w:lang w:eastAsia="cs-CZ"/>
        </w:rPr>
        <w:t>For consideration of the third to fifth periodic reports of</w:t>
      </w:r>
    </w:p>
    <w:p w14:paraId="1D6B0659" w14:textId="77777777" w:rsidR="00E76B32" w:rsidRDefault="00E76B32"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lang w:eastAsia="cs-CZ"/>
        </w:rPr>
      </w:pPr>
    </w:p>
    <w:p w14:paraId="6C3EFFE4" w14:textId="65AF7300" w:rsidR="005079AE" w:rsidRPr="00762852" w:rsidRDefault="00E76B32" w:rsidP="00E76B32">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lang w:eastAsia="cs-CZ"/>
        </w:rPr>
      </w:pPr>
      <w:r>
        <w:rPr>
          <w:rFonts w:ascii="Times New Roman" w:eastAsia="Calibri" w:hAnsi="Times New Roman" w:cs="Times New Roman"/>
          <w:b/>
          <w:bCs/>
          <w:sz w:val="24"/>
          <w:szCs w:val="24"/>
          <w:u w:color="000000"/>
          <w:bdr w:val="nil"/>
          <w:lang w:eastAsia="cs-CZ"/>
        </w:rPr>
        <w:t xml:space="preserve">UGANDA </w:t>
      </w:r>
    </w:p>
    <w:p w14:paraId="47EBBB4C" w14:textId="77777777" w:rsidR="005079AE" w:rsidRPr="00762852" w:rsidRDefault="005079AE"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b/>
          <w:bCs/>
          <w:sz w:val="24"/>
          <w:szCs w:val="24"/>
          <w:u w:color="000000"/>
          <w:bdr w:val="nil"/>
          <w:lang w:eastAsia="cs-CZ"/>
        </w:rPr>
      </w:pPr>
    </w:p>
    <w:p w14:paraId="397D3AFC" w14:textId="77777777" w:rsidR="005079AE" w:rsidRPr="00762852" w:rsidRDefault="005079AE"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4"/>
          <w:szCs w:val="24"/>
          <w:u w:color="000000"/>
          <w:bdr w:val="nil"/>
          <w:lang w:eastAsia="cs-CZ"/>
        </w:rPr>
      </w:pPr>
    </w:p>
    <w:p w14:paraId="144CB05D" w14:textId="77777777" w:rsidR="005079AE" w:rsidRPr="00762852" w:rsidRDefault="005079AE"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4"/>
          <w:szCs w:val="24"/>
          <w:u w:color="000000"/>
          <w:bdr w:val="nil"/>
          <w:lang w:eastAsia="cs-CZ"/>
        </w:rPr>
      </w:pPr>
    </w:p>
    <w:p w14:paraId="022B132C" w14:textId="77777777" w:rsidR="005079AE" w:rsidRPr="00762852" w:rsidRDefault="005079AE"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4"/>
          <w:szCs w:val="24"/>
          <w:u w:color="000000"/>
          <w:bdr w:val="nil"/>
          <w:lang w:eastAsia="cs-CZ"/>
        </w:rPr>
      </w:pPr>
    </w:p>
    <w:p w14:paraId="498B4352" w14:textId="77777777" w:rsidR="005079AE" w:rsidRPr="00762852" w:rsidRDefault="005079AE" w:rsidP="005079AE">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4"/>
          <w:szCs w:val="24"/>
          <w:u w:color="000000"/>
          <w:bdr w:val="nil"/>
          <w:lang w:eastAsia="cs-CZ"/>
        </w:rPr>
      </w:pPr>
    </w:p>
    <w:p w14:paraId="7EA26D71" w14:textId="77777777" w:rsidR="005079AE" w:rsidRPr="00762852" w:rsidRDefault="005079AE" w:rsidP="005079AE">
      <w:pPr>
        <w:pBdr>
          <w:top w:val="nil"/>
          <w:left w:val="nil"/>
          <w:bottom w:val="single" w:sz="6" w:space="1" w:color="auto"/>
          <w:right w:val="nil"/>
          <w:between w:val="nil"/>
          <w:bar w:val="nil"/>
        </w:pBdr>
        <w:suppressAutoHyphens/>
        <w:spacing w:after="0" w:line="240" w:lineRule="auto"/>
        <w:jc w:val="both"/>
        <w:rPr>
          <w:rFonts w:ascii="Times New Roman" w:eastAsia="Calibri" w:hAnsi="Times New Roman" w:cs="Times New Roman"/>
          <w:sz w:val="24"/>
          <w:szCs w:val="24"/>
          <w:u w:color="000000"/>
          <w:bdr w:val="nil"/>
          <w:lang w:eastAsia="cs-CZ"/>
        </w:rPr>
      </w:pPr>
    </w:p>
    <w:p w14:paraId="384D71ED" w14:textId="77777777" w:rsidR="005079AE" w:rsidRDefault="005079AE"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shd w:val="clear" w:color="auto" w:fill="FFFFFF"/>
          <w:lang w:eastAsia="cs-CZ"/>
        </w:rPr>
      </w:pPr>
    </w:p>
    <w:p w14:paraId="0E185DE7" w14:textId="77777777" w:rsidR="005079AE" w:rsidRDefault="005079AE"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shd w:val="clear" w:color="auto" w:fill="FFFFFF"/>
          <w:lang w:eastAsia="cs-CZ"/>
        </w:rPr>
      </w:pPr>
    </w:p>
    <w:p w14:paraId="57D7215C" w14:textId="77777777" w:rsidR="005079AE" w:rsidRPr="00A70CBC" w:rsidRDefault="005079AE"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shd w:val="clear" w:color="auto" w:fill="FFFFFF"/>
          <w:lang w:eastAsia="cs-CZ"/>
        </w:rPr>
      </w:pPr>
      <w:r w:rsidRPr="00A70CBC">
        <w:rPr>
          <w:rFonts w:ascii="Times New Roman" w:eastAsia="Calibri" w:hAnsi="Times New Roman" w:cs="Times New Roman"/>
          <w:b/>
          <w:bCs/>
          <w:sz w:val="24"/>
          <w:szCs w:val="24"/>
          <w:u w:color="000000"/>
          <w:bdr w:val="nil"/>
          <w:shd w:val="clear" w:color="auto" w:fill="FFFFFF"/>
          <w:lang w:eastAsia="cs-CZ"/>
        </w:rPr>
        <w:t>Submitted by:</w:t>
      </w:r>
    </w:p>
    <w:p w14:paraId="7327BA55" w14:textId="77777777" w:rsidR="005079AE" w:rsidRDefault="005079AE"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sz w:val="24"/>
          <w:szCs w:val="24"/>
          <w:u w:color="000000"/>
          <w:bdr w:val="nil"/>
          <w:shd w:val="clear" w:color="auto" w:fill="FFFFFF"/>
          <w:lang w:eastAsia="cs-CZ"/>
        </w:rPr>
      </w:pPr>
      <w:r w:rsidRPr="00A70CBC">
        <w:rPr>
          <w:rFonts w:ascii="Times New Roman" w:eastAsia="Calibri" w:hAnsi="Times New Roman" w:cs="Times New Roman"/>
          <w:sz w:val="24"/>
          <w:szCs w:val="24"/>
          <w:u w:color="000000"/>
          <w:bdr w:val="nil"/>
          <w:shd w:val="clear" w:color="auto" w:fill="FFFFFF"/>
          <w:lang w:eastAsia="cs-CZ"/>
        </w:rPr>
        <w:t>Validity Foundation – Mental Disability Advocacy Centre</w:t>
      </w:r>
    </w:p>
    <w:p w14:paraId="6826659B" w14:textId="2F7FAE52" w:rsidR="00E76B32" w:rsidRDefault="00E76B32"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sz w:val="24"/>
          <w:szCs w:val="24"/>
          <w:u w:color="000000"/>
          <w:bdr w:val="nil"/>
          <w:shd w:val="clear" w:color="auto" w:fill="FFFFFF"/>
          <w:lang w:eastAsia="cs-CZ"/>
        </w:rPr>
      </w:pPr>
      <w:r>
        <w:rPr>
          <w:rFonts w:ascii="Times New Roman" w:eastAsia="Calibri" w:hAnsi="Times New Roman" w:cs="Times New Roman"/>
          <w:sz w:val="24"/>
          <w:szCs w:val="24"/>
          <w:u w:color="000000"/>
          <w:bdr w:val="nil"/>
          <w:shd w:val="clear" w:color="auto" w:fill="FFFFFF"/>
          <w:lang w:eastAsia="cs-CZ"/>
        </w:rPr>
        <w:t>Embrace Kulture</w:t>
      </w:r>
    </w:p>
    <w:p w14:paraId="045CB6C5" w14:textId="77777777" w:rsidR="00E76B32" w:rsidRPr="00A70CBC" w:rsidRDefault="00E76B32"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sz w:val="24"/>
          <w:szCs w:val="24"/>
          <w:u w:color="000000"/>
          <w:bdr w:val="nil"/>
          <w:shd w:val="clear" w:color="auto" w:fill="FFFFFF"/>
          <w:lang w:eastAsia="cs-CZ"/>
        </w:rPr>
      </w:pPr>
    </w:p>
    <w:p w14:paraId="56244F01" w14:textId="77777777" w:rsidR="005079AE" w:rsidRDefault="005079AE"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shd w:val="clear" w:color="auto" w:fill="FFFFFF"/>
          <w:lang w:eastAsia="cs-CZ"/>
        </w:rPr>
      </w:pPr>
    </w:p>
    <w:p w14:paraId="49F7CA6E" w14:textId="77777777" w:rsidR="005079AE" w:rsidRDefault="005079AE" w:rsidP="005079AE">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shd w:val="clear" w:color="auto" w:fill="FFFFFF"/>
          <w:lang w:eastAsia="cs-CZ"/>
        </w:rPr>
      </w:pPr>
    </w:p>
    <w:p w14:paraId="421DBB79" w14:textId="149EEF06" w:rsidR="005079AE" w:rsidRPr="00762852" w:rsidRDefault="005079AE" w:rsidP="005079AE">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sz w:val="24"/>
          <w:szCs w:val="24"/>
          <w:u w:color="000000"/>
          <w:bdr w:val="nil"/>
          <w:shd w:val="clear" w:color="auto" w:fill="FFFFFF"/>
          <w:lang w:eastAsia="cs-CZ"/>
        </w:rPr>
      </w:pPr>
      <w:r w:rsidRPr="00762852">
        <w:rPr>
          <w:rFonts w:ascii="Times New Roman" w:eastAsia="Calibri" w:hAnsi="Times New Roman" w:cs="Times New Roman"/>
          <w:b/>
          <w:bCs/>
          <w:sz w:val="24"/>
          <w:szCs w:val="24"/>
          <w:u w:color="000000"/>
          <w:bdr w:val="nil"/>
          <w:shd w:val="clear" w:color="auto" w:fill="FFFFFF"/>
          <w:lang w:eastAsia="cs-CZ"/>
        </w:rPr>
        <w:t>Submission:</w:t>
      </w:r>
      <w:r w:rsidRPr="00762852">
        <w:rPr>
          <w:rFonts w:ascii="Times New Roman" w:eastAsia="Calibri" w:hAnsi="Times New Roman" w:cs="Times New Roman"/>
          <w:sz w:val="24"/>
          <w:szCs w:val="24"/>
          <w:u w:color="000000"/>
          <w:bdr w:val="nil"/>
          <w:shd w:val="clear" w:color="auto" w:fill="FFFFFF"/>
          <w:lang w:eastAsia="cs-CZ"/>
        </w:rPr>
        <w:br/>
      </w:r>
      <w:r w:rsidR="00E76B32">
        <w:rPr>
          <w:rFonts w:ascii="Times New Roman" w:eastAsia="Calibri" w:hAnsi="Times New Roman" w:cs="Times New Roman"/>
          <w:sz w:val="24"/>
          <w:szCs w:val="24"/>
          <w:u w:color="000000"/>
          <w:bdr w:val="nil"/>
          <w:shd w:val="clear" w:color="auto" w:fill="FFFFFF"/>
          <w:lang w:eastAsia="cs-CZ"/>
        </w:rPr>
        <w:t>15 December</w:t>
      </w:r>
      <w:r w:rsidRPr="00762852">
        <w:rPr>
          <w:rFonts w:ascii="Times New Roman" w:eastAsia="Calibri" w:hAnsi="Times New Roman" w:cs="Times New Roman"/>
          <w:sz w:val="24"/>
          <w:szCs w:val="24"/>
          <w:u w:color="000000"/>
          <w:bdr w:val="nil"/>
          <w:shd w:val="clear" w:color="auto" w:fill="FFFFFF"/>
          <w:lang w:eastAsia="cs-CZ"/>
        </w:rPr>
        <w:t xml:space="preserve"> 2025</w:t>
      </w:r>
    </w:p>
    <w:p w14:paraId="09ADDED0" w14:textId="77777777" w:rsidR="005079AE" w:rsidRPr="00762852" w:rsidRDefault="005079AE" w:rsidP="005079AE">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6E497A79" w14:textId="77777777" w:rsidR="005079AE" w:rsidRPr="00762852" w:rsidRDefault="005079AE" w:rsidP="005079AE">
      <w:pPr>
        <w:pBdr>
          <w:top w:val="nil"/>
          <w:left w:val="nil"/>
          <w:bottom w:val="single" w:sz="6" w:space="1" w:color="auto"/>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13EC548B" w14:textId="77777777" w:rsidR="005079AE" w:rsidRPr="00762852" w:rsidRDefault="005079AE" w:rsidP="005079AE">
      <w:pPr>
        <w:pBdr>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6C741137" w14:textId="77777777" w:rsidR="005079AE" w:rsidRPr="00762852" w:rsidRDefault="005079AE" w:rsidP="005079AE">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3BC55814" w14:textId="77777777" w:rsidR="005079AE" w:rsidRPr="00762852" w:rsidRDefault="005079AE" w:rsidP="005079AE">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1CD0BCBA" w14:textId="77777777" w:rsidR="005079AE" w:rsidRDefault="005079AE" w:rsidP="005079AE">
      <w:pPr>
        <w:pBdr>
          <w:top w:val="nil"/>
          <w:left w:val="nil"/>
          <w:bottom w:val="nil"/>
          <w:right w:val="nil"/>
          <w:between w:val="nil"/>
          <w:bar w:val="nil"/>
        </w:pBdr>
        <w:spacing w:after="0" w:line="240" w:lineRule="auto"/>
        <w:jc w:val="both"/>
        <w:rPr>
          <w:rFonts w:ascii="Times New Roman" w:eastAsia="Calibri" w:hAnsi="Times New Roman" w:cs="Times New Roman"/>
          <w:b/>
          <w:bCs/>
          <w:sz w:val="24"/>
          <w:szCs w:val="24"/>
          <w:u w:color="000000"/>
          <w:bdr w:val="nil"/>
          <w:shd w:val="clear" w:color="auto" w:fill="FFFFFF"/>
          <w:lang w:eastAsia="cs-CZ"/>
        </w:rPr>
      </w:pPr>
    </w:p>
    <w:p w14:paraId="7F7E27CF" w14:textId="77777777" w:rsidR="005079AE" w:rsidRDefault="005079AE" w:rsidP="005079AE">
      <w:pPr>
        <w:pBdr>
          <w:top w:val="nil"/>
          <w:left w:val="nil"/>
          <w:bottom w:val="nil"/>
          <w:right w:val="nil"/>
          <w:between w:val="nil"/>
          <w:bar w:val="nil"/>
        </w:pBdr>
        <w:spacing w:after="0" w:line="240" w:lineRule="auto"/>
        <w:jc w:val="both"/>
        <w:rPr>
          <w:rFonts w:ascii="Times New Roman" w:eastAsia="Calibri" w:hAnsi="Times New Roman" w:cs="Times New Roman"/>
          <w:b/>
          <w:bCs/>
          <w:sz w:val="24"/>
          <w:szCs w:val="24"/>
          <w:u w:color="000000"/>
          <w:bdr w:val="nil"/>
          <w:shd w:val="clear" w:color="auto" w:fill="FFFFFF"/>
          <w:lang w:eastAsia="cs-CZ"/>
        </w:rPr>
      </w:pPr>
    </w:p>
    <w:p w14:paraId="25CA31FA" w14:textId="77777777" w:rsidR="005079AE" w:rsidRDefault="005079AE" w:rsidP="005079AE">
      <w:pPr>
        <w:pBdr>
          <w:top w:val="nil"/>
          <w:left w:val="nil"/>
          <w:bottom w:val="nil"/>
          <w:right w:val="nil"/>
          <w:between w:val="nil"/>
          <w:bar w:val="nil"/>
        </w:pBdr>
        <w:spacing w:after="0" w:line="240" w:lineRule="auto"/>
        <w:jc w:val="both"/>
        <w:rPr>
          <w:rFonts w:ascii="Times New Roman" w:eastAsia="Calibri" w:hAnsi="Times New Roman" w:cs="Times New Roman"/>
          <w:b/>
          <w:bCs/>
          <w:sz w:val="24"/>
          <w:szCs w:val="24"/>
          <w:u w:color="000000"/>
          <w:bdr w:val="nil"/>
          <w:shd w:val="clear" w:color="auto" w:fill="FFFFFF"/>
          <w:lang w:eastAsia="cs-CZ"/>
        </w:rPr>
      </w:pPr>
    </w:p>
    <w:p w14:paraId="58EC0E5F" w14:textId="77777777" w:rsidR="005079AE" w:rsidRDefault="005079AE" w:rsidP="005079AE">
      <w:pPr>
        <w:pBdr>
          <w:top w:val="nil"/>
          <w:left w:val="nil"/>
          <w:bottom w:val="nil"/>
          <w:right w:val="nil"/>
          <w:between w:val="nil"/>
          <w:bar w:val="nil"/>
        </w:pBdr>
        <w:spacing w:after="0" w:line="240" w:lineRule="auto"/>
        <w:jc w:val="both"/>
        <w:rPr>
          <w:rFonts w:ascii="Times New Roman" w:eastAsia="Calibri" w:hAnsi="Times New Roman" w:cs="Times New Roman"/>
          <w:b/>
          <w:bCs/>
          <w:sz w:val="24"/>
          <w:szCs w:val="24"/>
          <w:u w:color="000000"/>
          <w:bdr w:val="nil"/>
          <w:shd w:val="clear" w:color="auto" w:fill="FFFFFF"/>
          <w:lang w:eastAsia="cs-CZ"/>
        </w:rPr>
      </w:pPr>
    </w:p>
    <w:p w14:paraId="4770EE9D" w14:textId="77777777" w:rsidR="005079AE" w:rsidRPr="00762852" w:rsidRDefault="005079AE" w:rsidP="005079AE">
      <w:pPr>
        <w:pBdr>
          <w:top w:val="nil"/>
          <w:left w:val="nil"/>
          <w:bottom w:val="nil"/>
          <w:right w:val="nil"/>
          <w:between w:val="nil"/>
          <w:bar w:val="nil"/>
        </w:pBdr>
        <w:spacing w:after="0" w:line="240" w:lineRule="auto"/>
        <w:jc w:val="both"/>
        <w:rPr>
          <w:rFonts w:ascii="Times New Roman" w:eastAsia="Calibri" w:hAnsi="Times New Roman" w:cs="Times New Roman"/>
          <w:b/>
          <w:bCs/>
          <w:sz w:val="24"/>
          <w:szCs w:val="24"/>
          <w:u w:color="000000"/>
          <w:bdr w:val="nil"/>
          <w:shd w:val="clear" w:color="auto" w:fill="FFFFFF"/>
          <w:lang w:eastAsia="cs-CZ"/>
        </w:rPr>
      </w:pPr>
      <w:r w:rsidRPr="00762852">
        <w:rPr>
          <w:rFonts w:ascii="Times New Roman" w:eastAsia="Calibri" w:hAnsi="Times New Roman" w:cs="Times New Roman"/>
          <w:b/>
          <w:bCs/>
          <w:sz w:val="24"/>
          <w:szCs w:val="24"/>
          <w:u w:color="000000"/>
          <w:bdr w:val="nil"/>
          <w:shd w:val="clear" w:color="auto" w:fill="FFFFFF"/>
          <w:lang w:eastAsia="cs-CZ"/>
        </w:rPr>
        <w:t>Validity Foundation – Mental Disability Advocacy Centre</w:t>
      </w:r>
    </w:p>
    <w:p w14:paraId="527EC544" w14:textId="77777777" w:rsidR="005079AE" w:rsidRPr="00762852" w:rsidRDefault="005079AE" w:rsidP="005079AE">
      <w:pPr>
        <w:pBdr>
          <w:top w:val="nil"/>
          <w:left w:val="nil"/>
          <w:bottom w:val="nil"/>
          <w:right w:val="nil"/>
          <w:between w:val="nil"/>
          <w:bar w:val="nil"/>
        </w:pBdr>
        <w:spacing w:after="0" w:line="240" w:lineRule="auto"/>
        <w:jc w:val="both"/>
        <w:rPr>
          <w:rFonts w:ascii="Times New Roman" w:eastAsia="Calibri" w:hAnsi="Times New Roman" w:cs="Times New Roman"/>
          <w:sz w:val="24"/>
          <w:szCs w:val="24"/>
          <w:u w:color="000000"/>
          <w:bdr w:val="nil"/>
          <w:shd w:val="clear" w:color="auto" w:fill="FFFFFF"/>
          <w:lang w:eastAsia="cs-CZ"/>
        </w:rPr>
      </w:pPr>
      <w:r w:rsidRPr="00762852">
        <w:rPr>
          <w:rFonts w:ascii="Times New Roman" w:eastAsia="Calibri" w:hAnsi="Times New Roman" w:cs="Times New Roman"/>
          <w:sz w:val="24"/>
          <w:szCs w:val="24"/>
          <w:u w:color="000000"/>
          <w:bdr w:val="nil"/>
          <w:shd w:val="clear" w:color="auto" w:fill="FFFFFF"/>
          <w:lang w:eastAsia="cs-CZ"/>
        </w:rPr>
        <w:t>Mailing address: 1365 Budapest, Pf. 693, Hungary</w:t>
      </w:r>
    </w:p>
    <w:p w14:paraId="7BB4F461" w14:textId="77777777" w:rsidR="00E76B32" w:rsidRDefault="005079AE" w:rsidP="005079AE">
      <w:pPr>
        <w:pBdr>
          <w:top w:val="nil"/>
          <w:left w:val="nil"/>
          <w:bottom w:val="nil"/>
          <w:right w:val="nil"/>
          <w:between w:val="nil"/>
          <w:bar w:val="nil"/>
        </w:pBdr>
        <w:spacing w:after="0" w:line="240" w:lineRule="auto"/>
        <w:jc w:val="both"/>
      </w:pPr>
      <w:r w:rsidRPr="00762852">
        <w:rPr>
          <w:rFonts w:ascii="Times New Roman" w:eastAsia="Calibri" w:hAnsi="Times New Roman" w:cs="Times New Roman"/>
          <w:sz w:val="24"/>
          <w:szCs w:val="24"/>
          <w:u w:color="000000"/>
          <w:bdr w:val="nil"/>
          <w:shd w:val="clear" w:color="auto" w:fill="FFFFFF"/>
          <w:lang w:eastAsia="cs-CZ"/>
        </w:rPr>
        <w:t xml:space="preserve">Email: </w:t>
      </w:r>
      <w:hyperlink r:id="rId13" w:history="1">
        <w:r w:rsidRPr="00762852">
          <w:rPr>
            <w:rStyle w:val="Hyperlink"/>
            <w:rFonts w:ascii="Times New Roman" w:eastAsia="Calibri" w:hAnsi="Times New Roman" w:cs="Times New Roman"/>
            <w:sz w:val="24"/>
            <w:szCs w:val="24"/>
            <w:bdr w:val="nil"/>
            <w:shd w:val="clear" w:color="auto" w:fill="FFFFFF"/>
            <w:lang w:eastAsia="cs-CZ"/>
          </w:rPr>
          <w:t>validity@validity.ngo</w:t>
        </w:r>
      </w:hyperlink>
      <w:r w:rsidRPr="00762852">
        <w:rPr>
          <w:rFonts w:ascii="Times New Roman" w:eastAsia="Calibri" w:hAnsi="Times New Roman" w:cs="Times New Roman"/>
          <w:sz w:val="24"/>
          <w:szCs w:val="24"/>
          <w:u w:color="000000"/>
          <w:bdr w:val="nil"/>
          <w:shd w:val="clear" w:color="auto" w:fill="FFFFFF"/>
          <w:lang w:eastAsia="cs-CZ"/>
        </w:rPr>
        <w:t xml:space="preserve">; Website: </w:t>
      </w:r>
      <w:hyperlink r:id="rId14" w:history="1">
        <w:r w:rsidRPr="00762852">
          <w:rPr>
            <w:rStyle w:val="Hyperlink"/>
            <w:rFonts w:ascii="Times New Roman" w:eastAsia="Calibri" w:hAnsi="Times New Roman" w:cs="Times New Roman"/>
            <w:sz w:val="24"/>
            <w:szCs w:val="24"/>
            <w:bdr w:val="nil"/>
            <w:shd w:val="clear" w:color="auto" w:fill="FFFFFF"/>
            <w:lang w:eastAsia="cs-CZ"/>
          </w:rPr>
          <w:t>www.validity.ngo</w:t>
        </w:r>
      </w:hyperlink>
    </w:p>
    <w:p w14:paraId="4C78DE94" w14:textId="77777777" w:rsidR="00E76B32" w:rsidRDefault="00E76B32" w:rsidP="005079AE">
      <w:pPr>
        <w:pBdr>
          <w:top w:val="nil"/>
          <w:left w:val="nil"/>
          <w:bottom w:val="nil"/>
          <w:right w:val="nil"/>
          <w:between w:val="nil"/>
          <w:bar w:val="nil"/>
        </w:pBdr>
        <w:spacing w:after="0" w:line="240" w:lineRule="auto"/>
        <w:jc w:val="both"/>
      </w:pPr>
    </w:p>
    <w:p w14:paraId="64629F70" w14:textId="67AB86CF" w:rsidR="005079AE" w:rsidRPr="00BB1BAF" w:rsidRDefault="00E76B32" w:rsidP="005079AE">
      <w:pPr>
        <w:pBdr>
          <w:top w:val="nil"/>
          <w:left w:val="nil"/>
          <w:bottom w:val="nil"/>
          <w:right w:val="nil"/>
          <w:between w:val="nil"/>
          <w:bar w:val="nil"/>
        </w:pBdr>
        <w:spacing w:after="0" w:line="240" w:lineRule="auto"/>
        <w:jc w:val="both"/>
        <w:rPr>
          <w:rFonts w:ascii="Times New Roman" w:eastAsia="Calibri" w:hAnsi="Times New Roman" w:cs="Times New Roman"/>
          <w:b/>
          <w:bCs/>
          <w:sz w:val="24"/>
          <w:szCs w:val="24"/>
          <w:u w:color="000000"/>
          <w:bdr w:val="nil"/>
          <w:shd w:val="clear" w:color="auto" w:fill="FFFFFF"/>
          <w:lang w:eastAsia="cs-CZ"/>
        </w:rPr>
      </w:pPr>
      <w:r w:rsidRPr="00BB1BAF">
        <w:rPr>
          <w:rFonts w:ascii="Times New Roman" w:eastAsia="Calibri" w:hAnsi="Times New Roman" w:cs="Times New Roman"/>
          <w:b/>
          <w:bCs/>
          <w:sz w:val="24"/>
          <w:szCs w:val="24"/>
          <w:u w:color="000000"/>
          <w:bdr w:val="nil"/>
          <w:shd w:val="clear" w:color="auto" w:fill="FFFFFF"/>
          <w:lang w:eastAsia="cs-CZ"/>
        </w:rPr>
        <w:t>Embrace Kulture</w:t>
      </w:r>
    </w:p>
    <w:p w14:paraId="3FACEA76" w14:textId="5635FDEC" w:rsidR="00E76B32" w:rsidRDefault="00E76B32" w:rsidP="005079AE">
      <w:pPr>
        <w:pBdr>
          <w:top w:val="nil"/>
          <w:left w:val="nil"/>
          <w:bottom w:val="nil"/>
          <w:right w:val="nil"/>
          <w:between w:val="nil"/>
          <w:bar w:val="nil"/>
        </w:pBdr>
        <w:spacing w:after="0" w:line="240" w:lineRule="auto"/>
        <w:jc w:val="both"/>
        <w:rPr>
          <w:rFonts w:ascii="Times New Roman" w:eastAsia="Calibri" w:hAnsi="Times New Roman" w:cs="Times New Roman"/>
          <w:sz w:val="24"/>
          <w:szCs w:val="24"/>
          <w:u w:color="000000"/>
          <w:bdr w:val="nil"/>
          <w:shd w:val="clear" w:color="auto" w:fill="FFFFFF"/>
          <w:lang w:eastAsia="cs-CZ"/>
        </w:rPr>
      </w:pPr>
      <w:r>
        <w:rPr>
          <w:rFonts w:ascii="Times New Roman" w:eastAsia="Calibri" w:hAnsi="Times New Roman" w:cs="Times New Roman"/>
          <w:sz w:val="24"/>
          <w:szCs w:val="24"/>
          <w:u w:color="000000"/>
          <w:bdr w:val="nil"/>
          <w:shd w:val="clear" w:color="auto" w:fill="FFFFFF"/>
          <w:lang w:eastAsia="cs-CZ"/>
        </w:rPr>
        <w:t>Mailing address: P.O Box 540 Pocono Pines, PA 18350</w:t>
      </w:r>
    </w:p>
    <w:p w14:paraId="368B6E72" w14:textId="72544AAE" w:rsidR="005079AE" w:rsidRPr="00F21253" w:rsidRDefault="00E76B32" w:rsidP="00F21253">
      <w:pPr>
        <w:pBdr>
          <w:top w:val="nil"/>
          <w:left w:val="nil"/>
          <w:bottom w:val="nil"/>
          <w:right w:val="nil"/>
          <w:between w:val="nil"/>
          <w:bar w:val="nil"/>
        </w:pBdr>
        <w:spacing w:after="0" w:line="240" w:lineRule="auto"/>
        <w:jc w:val="both"/>
        <w:rPr>
          <w:rFonts w:ascii="Times New Roman" w:eastAsia="Calibri" w:hAnsi="Times New Roman" w:cs="Times New Roman"/>
          <w:sz w:val="24"/>
          <w:szCs w:val="24"/>
          <w:bdr w:val="nil"/>
          <w:shd w:val="clear" w:color="auto" w:fill="FFFFFF"/>
          <w:lang w:eastAsia="cs-CZ"/>
        </w:rPr>
      </w:pPr>
      <w:r>
        <w:rPr>
          <w:rFonts w:ascii="Times New Roman" w:eastAsia="Calibri" w:hAnsi="Times New Roman" w:cs="Times New Roman"/>
          <w:sz w:val="24"/>
          <w:szCs w:val="24"/>
          <w:u w:color="000000"/>
          <w:bdr w:val="nil"/>
          <w:shd w:val="clear" w:color="auto" w:fill="FFFFFF"/>
          <w:lang w:eastAsia="cs-CZ"/>
        </w:rPr>
        <w:t xml:space="preserve">Email: </w:t>
      </w:r>
      <w:hyperlink r:id="rId15" w:history="1">
        <w:r w:rsidRPr="00E76B32">
          <w:rPr>
            <w:rStyle w:val="Hyperlink"/>
            <w:rFonts w:ascii="Times New Roman" w:eastAsia="Calibri" w:hAnsi="Times New Roman" w:cs="Times New Roman"/>
            <w:sz w:val="24"/>
            <w:szCs w:val="24"/>
            <w:bdr w:val="nil"/>
            <w:shd w:val="clear" w:color="auto" w:fill="FFFFFF"/>
            <w:lang w:eastAsia="cs-CZ"/>
          </w:rPr>
          <w:t>info@embracekulture.org</w:t>
        </w:r>
      </w:hyperlink>
      <w:r>
        <w:rPr>
          <w:rFonts w:ascii="Times New Roman" w:eastAsia="Calibri" w:hAnsi="Times New Roman" w:cs="Times New Roman"/>
          <w:sz w:val="24"/>
          <w:szCs w:val="24"/>
          <w:u w:color="000000"/>
          <w:bdr w:val="nil"/>
          <w:shd w:val="clear" w:color="auto" w:fill="FFFFFF"/>
          <w:lang w:eastAsia="cs-CZ"/>
        </w:rPr>
        <w:t xml:space="preserve">; Website: </w:t>
      </w:r>
      <w:hyperlink r:id="rId16" w:history="1">
        <w:r w:rsidRPr="00755F8A">
          <w:rPr>
            <w:rStyle w:val="Hyperlink"/>
            <w:rFonts w:ascii="Times New Roman" w:eastAsia="Calibri" w:hAnsi="Times New Roman" w:cs="Times New Roman"/>
            <w:sz w:val="24"/>
            <w:szCs w:val="24"/>
            <w:bdr w:val="nil"/>
            <w:shd w:val="clear" w:color="auto" w:fill="FFFFFF"/>
            <w:lang w:eastAsia="cs-CZ"/>
          </w:rPr>
          <w:t>www.embracekulture.org</w:t>
        </w:r>
      </w:hyperlink>
      <w:r w:rsidR="005079AE" w:rsidRPr="00762852">
        <w:rPr>
          <w:rFonts w:ascii="Times New Roman" w:eastAsia="Arial Unicode MS" w:hAnsi="Times New Roman" w:cs="Times New Roman"/>
          <w:sz w:val="24"/>
          <w:szCs w:val="24"/>
          <w:u w:color="000000"/>
          <w:bdr w:val="nil"/>
          <w:shd w:val="clear" w:color="auto" w:fill="FFFFFF"/>
          <w:lang w:eastAsia="cs-CZ"/>
        </w:rPr>
        <w:br w:type="page"/>
      </w:r>
    </w:p>
    <w:p w14:paraId="1E18CE54" w14:textId="77777777" w:rsidR="005079AE" w:rsidRPr="00762852" w:rsidRDefault="005079AE" w:rsidP="005079AE">
      <w:pPr>
        <w:pStyle w:val="Heading1"/>
        <w:spacing w:before="0" w:line="240" w:lineRule="auto"/>
        <w:rPr>
          <w:rFonts w:ascii="Times New Roman" w:hAnsi="Times New Roman" w:cs="Times New Roman"/>
          <w:b/>
          <w:bCs/>
          <w:sz w:val="24"/>
          <w:szCs w:val="24"/>
          <w:lang w:val="en-US"/>
        </w:rPr>
      </w:pPr>
      <w:bookmarkStart w:id="0" w:name="_Hlk127804827"/>
      <w:bookmarkStart w:id="1" w:name="_Hlk127804899"/>
      <w:r w:rsidRPr="00762852">
        <w:rPr>
          <w:rFonts w:ascii="Times New Roman" w:hAnsi="Times New Roman" w:cs="Times New Roman"/>
          <w:b/>
          <w:bCs/>
          <w:sz w:val="24"/>
          <w:szCs w:val="24"/>
          <w:lang w:val="en-US"/>
        </w:rPr>
        <w:lastRenderedPageBreak/>
        <w:t>Introduction</w:t>
      </w:r>
      <w:bookmarkEnd w:id="0"/>
    </w:p>
    <w:bookmarkEnd w:id="1"/>
    <w:p w14:paraId="38B027DC" w14:textId="77777777" w:rsidR="005079AE" w:rsidRPr="00762852" w:rsidRDefault="005079AE" w:rsidP="005079AE">
      <w:pPr>
        <w:spacing w:after="0" w:line="240" w:lineRule="auto"/>
        <w:jc w:val="both"/>
        <w:rPr>
          <w:rFonts w:ascii="Times New Roman" w:hAnsi="Times New Roman" w:cs="Times New Roman"/>
          <w:sz w:val="24"/>
          <w:szCs w:val="24"/>
          <w:lang w:val="en-US"/>
        </w:rPr>
      </w:pPr>
    </w:p>
    <w:p w14:paraId="58F5F75D" w14:textId="07CFEE2A" w:rsidR="005079AE" w:rsidRDefault="005079AE" w:rsidP="005079AE">
      <w:pPr>
        <w:numPr>
          <w:ilvl w:val="0"/>
          <w:numId w:val="4"/>
        </w:numPr>
        <w:spacing w:after="0" w:line="240" w:lineRule="auto"/>
        <w:jc w:val="both"/>
        <w:rPr>
          <w:rFonts w:ascii="Times New Roman" w:hAnsi="Times New Roman" w:cs="Times New Roman"/>
          <w:sz w:val="24"/>
          <w:szCs w:val="24"/>
        </w:rPr>
      </w:pPr>
      <w:r w:rsidRPr="00762852">
        <w:rPr>
          <w:rFonts w:ascii="Times New Roman" w:hAnsi="Times New Roman" w:cs="Times New Roman"/>
          <w:sz w:val="24"/>
          <w:szCs w:val="24"/>
        </w:rPr>
        <w:t xml:space="preserve">The </w:t>
      </w:r>
      <w:r w:rsidRPr="00E6046E">
        <w:rPr>
          <w:rFonts w:ascii="Times New Roman" w:hAnsi="Times New Roman" w:cs="Times New Roman"/>
          <w:b/>
          <w:bCs/>
          <w:sz w:val="24"/>
          <w:szCs w:val="24"/>
        </w:rPr>
        <w:t>Validity Foundation – Mental Disability Advocacy Centre</w:t>
      </w:r>
      <w:r w:rsidRPr="00762852">
        <w:rPr>
          <w:rFonts w:ascii="Times New Roman" w:hAnsi="Times New Roman" w:cs="Times New Roman"/>
          <w:sz w:val="24"/>
          <w:szCs w:val="24"/>
        </w:rPr>
        <w:t xml:space="preserve"> (</w:t>
      </w:r>
      <w:r w:rsidRPr="00762852">
        <w:rPr>
          <w:rFonts w:ascii="Times New Roman" w:hAnsi="Times New Roman" w:cs="Times New Roman"/>
          <w:i/>
          <w:iCs/>
          <w:sz w:val="24"/>
          <w:szCs w:val="24"/>
        </w:rPr>
        <w:t>hereinafter:</w:t>
      </w:r>
      <w:r w:rsidRPr="00762852">
        <w:rPr>
          <w:rFonts w:ascii="Times New Roman" w:hAnsi="Times New Roman" w:cs="Times New Roman"/>
          <w:sz w:val="24"/>
          <w:szCs w:val="24"/>
        </w:rPr>
        <w:t xml:space="preserve"> “</w:t>
      </w:r>
      <w:r w:rsidRPr="00762852">
        <w:rPr>
          <w:rFonts w:ascii="Times New Roman" w:hAnsi="Times New Roman" w:cs="Times New Roman"/>
          <w:i/>
          <w:iCs/>
          <w:sz w:val="24"/>
          <w:szCs w:val="24"/>
        </w:rPr>
        <w:t>Validity</w:t>
      </w:r>
      <w:r w:rsidRPr="00762852">
        <w:rPr>
          <w:rFonts w:ascii="Times New Roman" w:hAnsi="Times New Roman" w:cs="Times New Roman"/>
          <w:sz w:val="24"/>
          <w:szCs w:val="24"/>
        </w:rPr>
        <w:t>”) is an international non-governmental human rights organisation headquartered in Budapest, Hungary. Validity is a specialist legal advocacy organisation that uses legal strategies to promote, protect and defend the human rights of persons with intellectual disabilities and persons with psychosocial disabilities worldwide. Validity holds participatory status at the Council of Europe and special consultative status at the UN Economic and Social Council (ECOSOC). Validity provides legal expertise to movements of persons with disabilities, conducts monitoring, research and advocacy programmes across</w:t>
      </w:r>
      <w:r w:rsidR="00F21253">
        <w:rPr>
          <w:rFonts w:ascii="Times New Roman" w:hAnsi="Times New Roman" w:cs="Times New Roman"/>
          <w:sz w:val="24"/>
          <w:szCs w:val="24"/>
        </w:rPr>
        <w:t xml:space="preserve"> </w:t>
      </w:r>
      <w:r w:rsidRPr="00762852">
        <w:rPr>
          <w:rFonts w:ascii="Times New Roman" w:hAnsi="Times New Roman" w:cs="Times New Roman"/>
          <w:sz w:val="24"/>
          <w:szCs w:val="24"/>
        </w:rPr>
        <w:t>Africa</w:t>
      </w:r>
      <w:r w:rsidR="00F21253">
        <w:rPr>
          <w:rFonts w:ascii="Times New Roman" w:hAnsi="Times New Roman" w:cs="Times New Roman"/>
          <w:sz w:val="24"/>
          <w:szCs w:val="24"/>
        </w:rPr>
        <w:t>, Europe,</w:t>
      </w:r>
      <w:r w:rsidRPr="00762852">
        <w:rPr>
          <w:rFonts w:ascii="Times New Roman" w:hAnsi="Times New Roman" w:cs="Times New Roman"/>
          <w:sz w:val="24"/>
          <w:szCs w:val="24"/>
        </w:rPr>
        <w:t xml:space="preserve"> and at other international fora, and collaborates with a broad range of networks and coalitions of persons with disabilities worldwide. For more information, please visit </w:t>
      </w:r>
      <w:hyperlink r:id="rId17">
        <w:r w:rsidRPr="00762852">
          <w:rPr>
            <w:rStyle w:val="Hyperlink"/>
            <w:rFonts w:ascii="Times New Roman" w:hAnsi="Times New Roman" w:cs="Times New Roman"/>
            <w:sz w:val="24"/>
            <w:szCs w:val="24"/>
          </w:rPr>
          <w:t>www.validity.ngo</w:t>
        </w:r>
      </w:hyperlink>
      <w:r w:rsidRPr="00762852">
        <w:rPr>
          <w:rFonts w:ascii="Times New Roman" w:hAnsi="Times New Roman" w:cs="Times New Roman"/>
          <w:sz w:val="24"/>
          <w:szCs w:val="24"/>
        </w:rPr>
        <w:t>.</w:t>
      </w:r>
    </w:p>
    <w:p w14:paraId="38813AD5" w14:textId="77777777" w:rsidR="00F21253" w:rsidRDefault="00F21253" w:rsidP="00F21253">
      <w:pPr>
        <w:spacing w:after="0" w:line="240" w:lineRule="auto"/>
        <w:ind w:left="426"/>
        <w:jc w:val="both"/>
        <w:rPr>
          <w:rFonts w:ascii="Times New Roman" w:hAnsi="Times New Roman" w:cs="Times New Roman"/>
          <w:sz w:val="24"/>
          <w:szCs w:val="24"/>
        </w:rPr>
      </w:pPr>
    </w:p>
    <w:p w14:paraId="3AA7EEFA" w14:textId="623ABFC3" w:rsidR="00DA326F" w:rsidRPr="00E6046E" w:rsidRDefault="00F21253" w:rsidP="00E6046E">
      <w:pPr>
        <w:numPr>
          <w:ilvl w:val="0"/>
          <w:numId w:val="4"/>
        </w:numPr>
        <w:spacing w:after="0"/>
        <w:jc w:val="both"/>
        <w:rPr>
          <w:rFonts w:ascii="Times New Roman" w:hAnsi="Times New Roman" w:cs="Times New Roman"/>
          <w:sz w:val="24"/>
          <w:szCs w:val="24"/>
          <w:lang w:val="en-US"/>
        </w:rPr>
      </w:pPr>
      <w:r w:rsidRPr="00E6046E">
        <w:rPr>
          <w:rFonts w:ascii="Times New Roman" w:hAnsi="Times New Roman" w:cs="Times New Roman"/>
          <w:b/>
          <w:bCs/>
          <w:sz w:val="24"/>
          <w:szCs w:val="24"/>
        </w:rPr>
        <w:t>Embrace Kulture</w:t>
      </w:r>
      <w:r>
        <w:rPr>
          <w:rFonts w:ascii="Times New Roman" w:hAnsi="Times New Roman" w:cs="Times New Roman"/>
          <w:sz w:val="24"/>
          <w:szCs w:val="24"/>
        </w:rPr>
        <w:t xml:space="preserve"> </w:t>
      </w:r>
      <w:r w:rsidR="00EC2503">
        <w:rPr>
          <w:rFonts w:ascii="Times New Roman" w:hAnsi="Times New Roman" w:cs="Times New Roman"/>
          <w:sz w:val="24"/>
          <w:szCs w:val="24"/>
        </w:rPr>
        <w:t xml:space="preserve">is </w:t>
      </w:r>
      <w:r w:rsidR="00E6046E">
        <w:rPr>
          <w:rFonts w:ascii="Times New Roman" w:hAnsi="Times New Roman" w:cs="Times New Roman"/>
          <w:sz w:val="24"/>
          <w:szCs w:val="24"/>
        </w:rPr>
        <w:t xml:space="preserve">a Uganda-based organisation working to </w:t>
      </w:r>
      <w:r w:rsidR="00DA326F" w:rsidRPr="00DA326F">
        <w:rPr>
          <w:rFonts w:ascii="Times New Roman" w:hAnsi="Times New Roman" w:cs="Times New Roman"/>
          <w:sz w:val="24"/>
          <w:szCs w:val="24"/>
        </w:rPr>
        <w:t xml:space="preserve">empower children with </w:t>
      </w:r>
      <w:r w:rsidR="00DA326F">
        <w:rPr>
          <w:rFonts w:ascii="Times New Roman" w:hAnsi="Times New Roman" w:cs="Times New Roman"/>
          <w:sz w:val="24"/>
          <w:szCs w:val="24"/>
        </w:rPr>
        <w:t xml:space="preserve">developmental </w:t>
      </w:r>
      <w:r w:rsidR="00E6046E">
        <w:rPr>
          <w:rFonts w:ascii="Times New Roman" w:hAnsi="Times New Roman" w:cs="Times New Roman"/>
          <w:sz w:val="24"/>
          <w:szCs w:val="24"/>
        </w:rPr>
        <w:t xml:space="preserve">and intellectual </w:t>
      </w:r>
      <w:r w:rsidR="00DA326F">
        <w:rPr>
          <w:rFonts w:ascii="Times New Roman" w:hAnsi="Times New Roman" w:cs="Times New Roman"/>
          <w:sz w:val="24"/>
          <w:szCs w:val="24"/>
        </w:rPr>
        <w:t>disabilities</w:t>
      </w:r>
      <w:r w:rsidR="00E6046E">
        <w:rPr>
          <w:rFonts w:ascii="Times New Roman" w:hAnsi="Times New Roman" w:cs="Times New Roman"/>
          <w:sz w:val="24"/>
          <w:szCs w:val="24"/>
        </w:rPr>
        <w:t xml:space="preserve">, including autistic children, children with Down syndrome, children with cerebral </w:t>
      </w:r>
      <w:r w:rsidR="00DA326F">
        <w:rPr>
          <w:rFonts w:ascii="Times New Roman" w:hAnsi="Times New Roman" w:cs="Times New Roman"/>
          <w:sz w:val="24"/>
          <w:szCs w:val="24"/>
        </w:rPr>
        <w:t>palsy</w:t>
      </w:r>
      <w:r w:rsidR="00E6046E">
        <w:rPr>
          <w:rFonts w:ascii="Times New Roman" w:hAnsi="Times New Roman" w:cs="Times New Roman"/>
          <w:sz w:val="24"/>
          <w:szCs w:val="24"/>
        </w:rPr>
        <w:t>.</w:t>
      </w:r>
      <w:r w:rsidR="00DA326F">
        <w:rPr>
          <w:rFonts w:ascii="Times New Roman" w:hAnsi="Times New Roman" w:cs="Times New Roman"/>
          <w:sz w:val="24"/>
          <w:szCs w:val="24"/>
        </w:rPr>
        <w:t xml:space="preserve"> </w:t>
      </w:r>
      <w:r w:rsidR="00E6046E" w:rsidRPr="00E6046E">
        <w:rPr>
          <w:rFonts w:ascii="Times New Roman" w:hAnsi="Times New Roman" w:cs="Times New Roman"/>
          <w:sz w:val="24"/>
          <w:szCs w:val="24"/>
          <w:lang w:val="en-US"/>
        </w:rPr>
        <w:t>Embrace Kulture supports inclusive education, skills development, family empowerment, and disability-inclusive advocacy at community and national levels.</w:t>
      </w:r>
      <w:r w:rsidR="00E6046E">
        <w:rPr>
          <w:rFonts w:ascii="Times New Roman" w:hAnsi="Times New Roman" w:cs="Times New Roman"/>
          <w:sz w:val="24"/>
          <w:szCs w:val="24"/>
          <w:lang w:val="en-US"/>
        </w:rPr>
        <w:t xml:space="preserve"> </w:t>
      </w:r>
      <w:r w:rsidR="00DA326F" w:rsidRPr="00E6046E">
        <w:rPr>
          <w:rFonts w:ascii="Times New Roman" w:hAnsi="Times New Roman" w:cs="Times New Roman"/>
          <w:sz w:val="24"/>
          <w:szCs w:val="24"/>
        </w:rPr>
        <w:t xml:space="preserve">For more information, please visit </w:t>
      </w:r>
      <w:hyperlink r:id="rId18" w:history="1">
        <w:r w:rsidR="00DA326F" w:rsidRPr="00E6046E">
          <w:rPr>
            <w:rStyle w:val="Hyperlink"/>
            <w:rFonts w:ascii="Times New Roman" w:eastAsia="Calibri" w:hAnsi="Times New Roman" w:cs="Times New Roman"/>
            <w:sz w:val="24"/>
            <w:szCs w:val="24"/>
            <w:bdr w:val="nil"/>
            <w:shd w:val="clear" w:color="auto" w:fill="FFFFFF"/>
            <w:lang w:eastAsia="cs-CZ"/>
          </w:rPr>
          <w:t>www.embracekulture.org</w:t>
        </w:r>
      </w:hyperlink>
    </w:p>
    <w:p w14:paraId="6F1F9FD2" w14:textId="77777777" w:rsidR="005079AE" w:rsidRPr="00762852" w:rsidRDefault="005079AE" w:rsidP="005079AE">
      <w:pPr>
        <w:spacing w:after="0" w:line="240" w:lineRule="auto"/>
        <w:jc w:val="both"/>
        <w:rPr>
          <w:rFonts w:ascii="Times New Roman" w:hAnsi="Times New Roman" w:cs="Times New Roman"/>
          <w:sz w:val="24"/>
          <w:szCs w:val="24"/>
        </w:rPr>
      </w:pPr>
    </w:p>
    <w:p w14:paraId="5DEDA5F0" w14:textId="785E7809" w:rsidR="00DA326F" w:rsidRPr="00E6046E" w:rsidRDefault="005079AE" w:rsidP="00E6046E">
      <w:pPr>
        <w:pStyle w:val="ListParagraph"/>
        <w:numPr>
          <w:ilvl w:val="0"/>
          <w:numId w:val="4"/>
        </w:numPr>
        <w:jc w:val="both"/>
        <w:rPr>
          <w:rFonts w:ascii="Times New Roman" w:hAnsi="Times New Roman" w:cs="Times New Roman"/>
          <w:sz w:val="24"/>
          <w:szCs w:val="24"/>
        </w:rPr>
      </w:pPr>
      <w:bookmarkStart w:id="2" w:name="_Hlk127804959"/>
      <w:r w:rsidRPr="00762852">
        <w:rPr>
          <w:rFonts w:ascii="Times New Roman" w:hAnsi="Times New Roman" w:cs="Times New Roman"/>
          <w:sz w:val="24"/>
          <w:szCs w:val="24"/>
        </w:rPr>
        <w:t>The aim of this written submission is to</w:t>
      </w:r>
      <w:r w:rsidR="00E6046E">
        <w:rPr>
          <w:rFonts w:ascii="Times New Roman" w:hAnsi="Times New Roman" w:cs="Times New Roman"/>
          <w:sz w:val="24"/>
          <w:szCs w:val="24"/>
        </w:rPr>
        <w:t xml:space="preserve"> assist </w:t>
      </w:r>
      <w:r w:rsidRPr="00762852">
        <w:rPr>
          <w:rFonts w:ascii="Times New Roman" w:hAnsi="Times New Roman" w:cs="Times New Roman"/>
          <w:sz w:val="24"/>
          <w:szCs w:val="24"/>
        </w:rPr>
        <w:t>the</w:t>
      </w:r>
      <w:r w:rsidR="007E3712" w:rsidRPr="007E3712">
        <w:rPr>
          <w:rFonts w:ascii="Times New Roman" w:hAnsi="Times New Roman" w:cs="Times New Roman"/>
          <w:sz w:val="24"/>
          <w:szCs w:val="24"/>
        </w:rPr>
        <w:t xml:space="preserve"> UN Committee on the Rights of the Child (hereinafter “the Committee”)</w:t>
      </w:r>
      <w:r w:rsidR="007E3712">
        <w:rPr>
          <w:rFonts w:ascii="Times New Roman" w:hAnsi="Times New Roman" w:cs="Times New Roman"/>
          <w:sz w:val="24"/>
          <w:szCs w:val="24"/>
        </w:rPr>
        <w:t xml:space="preserve"> </w:t>
      </w:r>
      <w:r w:rsidR="00E6046E">
        <w:rPr>
          <w:rFonts w:ascii="Times New Roman" w:hAnsi="Times New Roman" w:cs="Times New Roman"/>
          <w:sz w:val="24"/>
          <w:szCs w:val="24"/>
        </w:rPr>
        <w:t xml:space="preserve">in its examination of the Republic of Uganda’s compliance with </w:t>
      </w:r>
      <w:r w:rsidR="007E3712" w:rsidRPr="00E6046E">
        <w:rPr>
          <w:rFonts w:ascii="Times New Roman" w:hAnsi="Times New Roman" w:cs="Times New Roman"/>
          <w:sz w:val="24"/>
          <w:szCs w:val="24"/>
          <w:lang w:val="en-US"/>
        </w:rPr>
        <w:t>the Convention on the Rights of the Child (hereinafter "the CRC")</w:t>
      </w:r>
      <w:r w:rsidR="00E6046E">
        <w:rPr>
          <w:rFonts w:ascii="Times New Roman" w:hAnsi="Times New Roman" w:cs="Times New Roman"/>
          <w:sz w:val="24"/>
          <w:szCs w:val="24"/>
          <w:lang w:val="en-US"/>
        </w:rPr>
        <w:t>, with particular emphasis on the situation of children with intellectual disabilities</w:t>
      </w:r>
      <w:r w:rsidR="004B40A2">
        <w:rPr>
          <w:rFonts w:ascii="Times New Roman" w:hAnsi="Times New Roman" w:cs="Times New Roman"/>
          <w:sz w:val="24"/>
          <w:szCs w:val="24"/>
          <w:lang w:val="en-US"/>
        </w:rPr>
        <w:t xml:space="preserve"> and</w:t>
      </w:r>
      <w:r w:rsidR="00E6046E">
        <w:rPr>
          <w:rFonts w:ascii="Times New Roman" w:hAnsi="Times New Roman" w:cs="Times New Roman"/>
          <w:sz w:val="24"/>
          <w:szCs w:val="24"/>
          <w:lang w:val="en-US"/>
        </w:rPr>
        <w:t xml:space="preserve"> autistic children. The submission focuses on two interrelated areas of concern</w:t>
      </w:r>
      <w:r w:rsidR="007E3712" w:rsidRPr="00E6046E">
        <w:rPr>
          <w:rFonts w:ascii="Times New Roman" w:hAnsi="Times New Roman" w:cs="Times New Roman"/>
          <w:sz w:val="24"/>
          <w:szCs w:val="24"/>
          <w:lang w:val="en-US"/>
        </w:rPr>
        <w:t>:</w:t>
      </w:r>
    </w:p>
    <w:p w14:paraId="616AC42B" w14:textId="77777777" w:rsidR="007E3712" w:rsidRPr="007E3712" w:rsidRDefault="007E3712" w:rsidP="007E3712">
      <w:pPr>
        <w:pStyle w:val="ListParagraph"/>
        <w:rPr>
          <w:rFonts w:ascii="Times New Roman" w:hAnsi="Times New Roman" w:cs="Times New Roman"/>
          <w:sz w:val="24"/>
          <w:szCs w:val="24"/>
        </w:rPr>
      </w:pPr>
    </w:p>
    <w:p w14:paraId="3802E07C" w14:textId="3519F6FC" w:rsidR="007E3712" w:rsidRDefault="007E3712" w:rsidP="007E3712">
      <w:pPr>
        <w:pStyle w:val="ListParagraph"/>
        <w:numPr>
          <w:ilvl w:val="0"/>
          <w:numId w:val="5"/>
        </w:numPr>
        <w:jc w:val="both"/>
        <w:rPr>
          <w:rFonts w:ascii="Times New Roman" w:hAnsi="Times New Roman" w:cs="Times New Roman"/>
          <w:sz w:val="24"/>
          <w:szCs w:val="24"/>
          <w:lang w:val="en-US"/>
        </w:rPr>
      </w:pPr>
      <w:r w:rsidRPr="007E3712">
        <w:rPr>
          <w:rFonts w:ascii="Times New Roman" w:hAnsi="Times New Roman" w:cs="Times New Roman"/>
          <w:sz w:val="24"/>
          <w:szCs w:val="24"/>
          <w:lang w:val="en-US"/>
        </w:rPr>
        <w:t xml:space="preserve">failure to implement </w:t>
      </w:r>
      <w:r w:rsidR="00E6046E">
        <w:rPr>
          <w:rFonts w:ascii="Times New Roman" w:hAnsi="Times New Roman" w:cs="Times New Roman"/>
          <w:sz w:val="24"/>
          <w:szCs w:val="24"/>
          <w:lang w:val="en-US"/>
        </w:rPr>
        <w:t xml:space="preserve">disability and </w:t>
      </w:r>
      <w:r w:rsidRPr="007E3712">
        <w:rPr>
          <w:rFonts w:ascii="Times New Roman" w:hAnsi="Times New Roman" w:cs="Times New Roman"/>
          <w:sz w:val="24"/>
          <w:szCs w:val="24"/>
          <w:lang w:val="en-US"/>
        </w:rPr>
        <w:t>autism-inclusive child protection and social services;</w:t>
      </w:r>
      <w:r w:rsidR="00E6046E">
        <w:rPr>
          <w:rFonts w:ascii="Times New Roman" w:hAnsi="Times New Roman" w:cs="Times New Roman"/>
          <w:sz w:val="24"/>
          <w:szCs w:val="24"/>
          <w:lang w:val="en-US"/>
        </w:rPr>
        <w:t xml:space="preserve"> and</w:t>
      </w:r>
    </w:p>
    <w:p w14:paraId="4BB5F4E2" w14:textId="672BF261" w:rsidR="005079AE" w:rsidRPr="0038128E" w:rsidRDefault="00E6046E" w:rsidP="005079AE">
      <w:pPr>
        <w:pStyle w:val="ListParagraph"/>
        <w:numPr>
          <w:ilvl w:val="0"/>
          <w:numId w:val="5"/>
        </w:numPr>
        <w:jc w:val="both"/>
        <w:rPr>
          <w:rFonts w:ascii="Times New Roman" w:hAnsi="Times New Roman" w:cs="Times New Roman"/>
          <w:sz w:val="24"/>
          <w:szCs w:val="24"/>
          <w:lang w:val="en-US"/>
        </w:rPr>
      </w:pPr>
      <w:r>
        <w:rPr>
          <w:rFonts w:ascii="Times New Roman" w:hAnsi="Times New Roman" w:cs="Times New Roman"/>
          <w:sz w:val="24"/>
          <w:szCs w:val="24"/>
        </w:rPr>
        <w:t xml:space="preserve">persistent </w:t>
      </w:r>
      <w:r w:rsidR="007E3712" w:rsidRPr="007E3712">
        <w:rPr>
          <w:rFonts w:ascii="Times New Roman" w:hAnsi="Times New Roman" w:cs="Times New Roman"/>
          <w:sz w:val="24"/>
          <w:szCs w:val="24"/>
        </w:rPr>
        <w:t>systemic barriers to inclusive education and health services.</w:t>
      </w:r>
      <w:bookmarkEnd w:id="2"/>
    </w:p>
    <w:p w14:paraId="35350DC7" w14:textId="77777777" w:rsidR="0038128E" w:rsidRPr="0038128E" w:rsidRDefault="0038128E" w:rsidP="0038128E">
      <w:pPr>
        <w:pStyle w:val="ListParagraph"/>
        <w:ind w:left="786"/>
        <w:jc w:val="both"/>
        <w:rPr>
          <w:rFonts w:ascii="Times New Roman" w:hAnsi="Times New Roman" w:cs="Times New Roman"/>
          <w:sz w:val="24"/>
          <w:szCs w:val="24"/>
          <w:lang w:val="en-US"/>
        </w:rPr>
      </w:pPr>
    </w:p>
    <w:p w14:paraId="07A68F91" w14:textId="0361BDE2" w:rsidR="0038128E" w:rsidRPr="0038128E" w:rsidRDefault="0038128E" w:rsidP="0038128E">
      <w:pPr>
        <w:pStyle w:val="ListParagraph"/>
        <w:numPr>
          <w:ilvl w:val="0"/>
          <w:numId w:val="4"/>
        </w:numPr>
        <w:jc w:val="both"/>
        <w:rPr>
          <w:rFonts w:ascii="Times New Roman" w:hAnsi="Times New Roman" w:cs="Times New Roman"/>
          <w:sz w:val="24"/>
          <w:szCs w:val="24"/>
          <w:lang w:val="en-US"/>
        </w:rPr>
      </w:pPr>
      <w:r>
        <w:rPr>
          <w:rFonts w:ascii="Times New Roman" w:hAnsi="Times New Roman" w:cs="Times New Roman"/>
          <w:sz w:val="24"/>
          <w:szCs w:val="24"/>
          <w:lang w:val="en-US"/>
        </w:rPr>
        <w:t>This submission further highlights the heightened exposure of girls with intellectual disabilities or psychosocial disabilities to sexual and gender-based violence (SGBV) and the failure of existing child protection and justice systems to provide effective prevention, protection and redress.</w:t>
      </w:r>
    </w:p>
    <w:p w14:paraId="1E806C34" w14:textId="77777777" w:rsidR="005079AE" w:rsidRDefault="005079AE" w:rsidP="005079AE">
      <w:pPr>
        <w:pStyle w:val="Heading1"/>
        <w:spacing w:before="0" w:line="240" w:lineRule="auto"/>
        <w:rPr>
          <w:rFonts w:ascii="Times New Roman" w:hAnsi="Times New Roman" w:cs="Times New Roman"/>
          <w:b/>
          <w:bCs/>
          <w:sz w:val="24"/>
          <w:szCs w:val="24"/>
        </w:rPr>
      </w:pPr>
      <w:bookmarkStart w:id="3" w:name="_Hlk197602553"/>
      <w:r w:rsidRPr="00762852">
        <w:rPr>
          <w:rFonts w:ascii="Times New Roman" w:hAnsi="Times New Roman" w:cs="Times New Roman"/>
          <w:b/>
          <w:bCs/>
          <w:sz w:val="24"/>
          <w:szCs w:val="24"/>
        </w:rPr>
        <w:t>General COMMENT</w:t>
      </w:r>
    </w:p>
    <w:bookmarkEnd w:id="3"/>
    <w:p w14:paraId="116740D4" w14:textId="4A12735B" w:rsidR="00AD594F" w:rsidRPr="00AD594F" w:rsidRDefault="0038128E" w:rsidP="00AD594F">
      <w:pPr>
        <w:pStyle w:val="NormalWeb"/>
        <w:numPr>
          <w:ilvl w:val="0"/>
          <w:numId w:val="4"/>
        </w:numPr>
        <w:spacing w:before="100" w:beforeAutospacing="1" w:after="100" w:afterAutospacing="1" w:line="240" w:lineRule="auto"/>
        <w:jc w:val="both"/>
        <w:rPr>
          <w:b/>
          <w:bCs/>
        </w:rPr>
      </w:pPr>
      <w:r w:rsidRPr="002D18E1">
        <w:t>Children with intellectual disabilities</w:t>
      </w:r>
      <w:r w:rsidR="00903536">
        <w:t xml:space="preserve"> and autistic children</w:t>
      </w:r>
      <w:r w:rsidRPr="002D18E1">
        <w:t xml:space="preserve"> in Uganda face </w:t>
      </w:r>
      <w:r w:rsidRPr="002D18E1">
        <w:rPr>
          <w:rStyle w:val="Strong"/>
          <w:b w:val="0"/>
          <w:bCs w:val="0"/>
        </w:rPr>
        <w:t>structural and intersecting discrimination</w:t>
      </w:r>
      <w:r w:rsidRPr="002D18E1">
        <w:rPr>
          <w:b/>
          <w:bCs/>
        </w:rPr>
        <w:t xml:space="preserve"> </w:t>
      </w:r>
      <w:r w:rsidRPr="002D18E1">
        <w:t xml:space="preserve">based on disability, age, poverty, geographic location, and, in the case of girls, gender. These intersecting forms of discrimination result in violations of multiple CRC rights, including Articles </w:t>
      </w:r>
      <w:r w:rsidRPr="002D18E1">
        <w:rPr>
          <w:rStyle w:val="Strong"/>
          <w:b w:val="0"/>
          <w:bCs w:val="0"/>
        </w:rPr>
        <w:t>2, 6, 19, 23, 24, 28, and 34</w:t>
      </w:r>
      <w:r w:rsidR="002D18E1">
        <w:t>.</w:t>
      </w:r>
    </w:p>
    <w:p w14:paraId="15D64B4F" w14:textId="5A3A9E31" w:rsidR="005079AE" w:rsidRPr="00AD594F" w:rsidRDefault="0038128E" w:rsidP="00AD594F">
      <w:pPr>
        <w:pStyle w:val="ListParagraph"/>
        <w:numPr>
          <w:ilvl w:val="0"/>
          <w:numId w:val="4"/>
        </w:numPr>
        <w:spacing w:line="240" w:lineRule="auto"/>
        <w:jc w:val="both"/>
        <w:rPr>
          <w:rFonts w:ascii="Times New Roman" w:hAnsi="Times New Roman" w:cs="Times New Roman"/>
          <w:sz w:val="24"/>
          <w:szCs w:val="24"/>
          <w:lang w:val="en-US"/>
        </w:rPr>
      </w:pPr>
      <w:r w:rsidRPr="0038128E">
        <w:rPr>
          <w:rFonts w:ascii="Times New Roman" w:hAnsi="Times New Roman" w:cs="Times New Roman"/>
          <w:sz w:val="24"/>
          <w:szCs w:val="24"/>
        </w:rPr>
        <w:t xml:space="preserve">The </w:t>
      </w:r>
      <w:r w:rsidRPr="0038128E">
        <w:rPr>
          <w:rFonts w:ascii="Times New Roman" w:hAnsi="Times New Roman" w:cs="Times New Roman"/>
          <w:sz w:val="24"/>
          <w:szCs w:val="24"/>
          <w:lang w:val="en-US"/>
        </w:rPr>
        <w:t xml:space="preserve">Committee has consistently affirmed that Article 23 of the CRC must be read in conjunction with the general principles of non-discrimination and the best interests of the child, and that States must </w:t>
      </w:r>
      <w:r w:rsidR="00AE5DD0">
        <w:rPr>
          <w:rFonts w:ascii="Times New Roman" w:hAnsi="Times New Roman" w:cs="Times New Roman"/>
          <w:sz w:val="24"/>
          <w:szCs w:val="24"/>
          <w:lang w:val="en-US"/>
        </w:rPr>
        <w:t>prevent and eliminate all forms of discrimination against children with disabilities</w:t>
      </w:r>
      <w:r w:rsidRPr="0038128E">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1"/>
      </w:r>
      <w:r>
        <w:rPr>
          <w:rFonts w:ascii="Times New Roman" w:hAnsi="Times New Roman" w:cs="Times New Roman"/>
          <w:sz w:val="24"/>
          <w:szCs w:val="24"/>
          <w:lang w:val="en-US"/>
        </w:rPr>
        <w:t xml:space="preserve"> </w:t>
      </w:r>
      <w:r w:rsidRPr="0038128E">
        <w:rPr>
          <w:rFonts w:ascii="Times New Roman" w:hAnsi="Times New Roman" w:cs="Times New Roman"/>
          <w:sz w:val="24"/>
          <w:szCs w:val="24"/>
          <w:lang w:val="en-US"/>
        </w:rPr>
        <w:t xml:space="preserve">In Uganda, however, children with intellectual disabilities </w:t>
      </w:r>
      <w:r w:rsidR="00B26D8A">
        <w:rPr>
          <w:rFonts w:ascii="Times New Roman" w:hAnsi="Times New Roman" w:cs="Times New Roman"/>
          <w:sz w:val="24"/>
          <w:szCs w:val="24"/>
          <w:lang w:val="en-US"/>
        </w:rPr>
        <w:t xml:space="preserve">and </w:t>
      </w:r>
      <w:r w:rsidR="00B26D8A">
        <w:rPr>
          <w:rFonts w:ascii="Times New Roman" w:hAnsi="Times New Roman" w:cs="Times New Roman"/>
          <w:sz w:val="24"/>
          <w:szCs w:val="24"/>
          <w:lang w:val="en-US"/>
        </w:rPr>
        <w:lastRenderedPageBreak/>
        <w:t xml:space="preserve">autistic children </w:t>
      </w:r>
      <w:r w:rsidRPr="0038128E">
        <w:rPr>
          <w:rFonts w:ascii="Times New Roman" w:hAnsi="Times New Roman" w:cs="Times New Roman"/>
          <w:sz w:val="24"/>
          <w:szCs w:val="24"/>
          <w:lang w:val="en-US"/>
        </w:rPr>
        <w:t>continue to experience exclusion that is systemic</w:t>
      </w:r>
      <w:r>
        <w:rPr>
          <w:rFonts w:ascii="Times New Roman" w:hAnsi="Times New Roman" w:cs="Times New Roman"/>
          <w:sz w:val="24"/>
          <w:szCs w:val="24"/>
          <w:lang w:val="en-US"/>
        </w:rPr>
        <w:t>,</w:t>
      </w:r>
      <w:r w:rsidRPr="0038128E">
        <w:rPr>
          <w:rFonts w:ascii="Times New Roman" w:hAnsi="Times New Roman" w:cs="Times New Roman"/>
          <w:sz w:val="24"/>
          <w:szCs w:val="24"/>
          <w:lang w:val="en-US"/>
        </w:rPr>
        <w:t xml:space="preserve"> reflecting failures in law, policy implementation,</w:t>
      </w:r>
      <w:r>
        <w:rPr>
          <w:rFonts w:ascii="Times New Roman" w:hAnsi="Times New Roman" w:cs="Times New Roman"/>
          <w:sz w:val="24"/>
          <w:szCs w:val="24"/>
          <w:lang w:val="en-US"/>
        </w:rPr>
        <w:t xml:space="preserve"> </w:t>
      </w:r>
      <w:r w:rsidRPr="0038128E">
        <w:rPr>
          <w:rFonts w:ascii="Times New Roman" w:hAnsi="Times New Roman" w:cs="Times New Roman"/>
          <w:sz w:val="24"/>
          <w:szCs w:val="24"/>
          <w:lang w:val="en-US"/>
        </w:rPr>
        <w:t>and accountability.</w:t>
      </w:r>
    </w:p>
    <w:p w14:paraId="5913E486" w14:textId="77777777" w:rsidR="005079AE" w:rsidRPr="00C8628E" w:rsidRDefault="005079AE" w:rsidP="005079AE">
      <w:pPr>
        <w:pStyle w:val="Heading1"/>
        <w:numPr>
          <w:ilvl w:val="0"/>
          <w:numId w:val="0"/>
        </w:numPr>
        <w:spacing w:before="0" w:line="240" w:lineRule="auto"/>
        <w:rPr>
          <w:rFonts w:ascii="Times New Roman" w:hAnsi="Times New Roman" w:cs="Times New Roman"/>
          <w:b/>
          <w:bCs/>
          <w:sz w:val="24"/>
          <w:szCs w:val="24"/>
        </w:rPr>
      </w:pPr>
      <w:bookmarkStart w:id="4" w:name="_Hlk197614958"/>
      <w:r>
        <w:rPr>
          <w:rFonts w:ascii="Times New Roman" w:hAnsi="Times New Roman" w:cs="Times New Roman"/>
          <w:b/>
          <w:bCs/>
          <w:sz w:val="24"/>
          <w:szCs w:val="24"/>
        </w:rPr>
        <w:t>3. SPECIFIC</w:t>
      </w:r>
      <w:r w:rsidRPr="00C8628E">
        <w:rPr>
          <w:rFonts w:ascii="Times New Roman" w:hAnsi="Times New Roman" w:cs="Times New Roman"/>
          <w:b/>
          <w:bCs/>
          <w:sz w:val="24"/>
          <w:szCs w:val="24"/>
        </w:rPr>
        <w:t xml:space="preserve"> COMMENT</w:t>
      </w:r>
      <w:r>
        <w:rPr>
          <w:rFonts w:ascii="Times New Roman" w:hAnsi="Times New Roman" w:cs="Times New Roman"/>
          <w:b/>
          <w:bCs/>
          <w:sz w:val="24"/>
          <w:szCs w:val="24"/>
        </w:rPr>
        <w:t>S</w:t>
      </w:r>
    </w:p>
    <w:bookmarkEnd w:id="4"/>
    <w:p w14:paraId="0A9ADC20" w14:textId="42CA6A26" w:rsidR="00CB4065" w:rsidRDefault="00912E75" w:rsidP="005079A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 </w:t>
      </w:r>
      <w:r w:rsidR="00CB4065">
        <w:rPr>
          <w:rFonts w:ascii="Times New Roman" w:hAnsi="Times New Roman" w:cs="Times New Roman"/>
          <w:b/>
          <w:bCs/>
          <w:sz w:val="24"/>
          <w:szCs w:val="24"/>
        </w:rPr>
        <w:t xml:space="preserve">Situation of </w:t>
      </w:r>
      <w:r w:rsidR="002C6344">
        <w:rPr>
          <w:rFonts w:ascii="Times New Roman" w:hAnsi="Times New Roman" w:cs="Times New Roman"/>
          <w:b/>
          <w:bCs/>
          <w:sz w:val="24"/>
          <w:szCs w:val="24"/>
        </w:rPr>
        <w:t>c</w:t>
      </w:r>
      <w:r w:rsidR="00AE5DD0">
        <w:rPr>
          <w:rFonts w:ascii="Times New Roman" w:hAnsi="Times New Roman" w:cs="Times New Roman"/>
          <w:b/>
          <w:bCs/>
          <w:sz w:val="24"/>
          <w:szCs w:val="24"/>
        </w:rPr>
        <w:t xml:space="preserve">hildren with </w:t>
      </w:r>
      <w:r w:rsidR="00DF7440">
        <w:rPr>
          <w:rFonts w:ascii="Times New Roman" w:hAnsi="Times New Roman" w:cs="Times New Roman"/>
          <w:b/>
          <w:bCs/>
          <w:sz w:val="24"/>
          <w:szCs w:val="24"/>
        </w:rPr>
        <w:t>i</w:t>
      </w:r>
      <w:r w:rsidR="00AE5DD0">
        <w:rPr>
          <w:rFonts w:ascii="Times New Roman" w:hAnsi="Times New Roman" w:cs="Times New Roman"/>
          <w:b/>
          <w:bCs/>
          <w:sz w:val="24"/>
          <w:szCs w:val="24"/>
        </w:rPr>
        <w:t xml:space="preserve">ntellectual </w:t>
      </w:r>
      <w:r w:rsidR="00DF7440">
        <w:rPr>
          <w:rFonts w:ascii="Times New Roman" w:hAnsi="Times New Roman" w:cs="Times New Roman"/>
          <w:b/>
          <w:bCs/>
          <w:sz w:val="24"/>
          <w:szCs w:val="24"/>
        </w:rPr>
        <w:t>d</w:t>
      </w:r>
      <w:r w:rsidR="00AE5DD0">
        <w:rPr>
          <w:rFonts w:ascii="Times New Roman" w:hAnsi="Times New Roman" w:cs="Times New Roman"/>
          <w:b/>
          <w:bCs/>
          <w:sz w:val="24"/>
          <w:szCs w:val="24"/>
        </w:rPr>
        <w:t>isabilities</w:t>
      </w:r>
      <w:r w:rsidR="00B010F0">
        <w:rPr>
          <w:rFonts w:ascii="Times New Roman" w:hAnsi="Times New Roman" w:cs="Times New Roman"/>
          <w:b/>
          <w:bCs/>
          <w:sz w:val="24"/>
          <w:szCs w:val="24"/>
        </w:rPr>
        <w:t xml:space="preserve"> and </w:t>
      </w:r>
      <w:r w:rsidR="00DF7440">
        <w:rPr>
          <w:rFonts w:ascii="Times New Roman" w:hAnsi="Times New Roman" w:cs="Times New Roman"/>
          <w:b/>
          <w:bCs/>
          <w:sz w:val="24"/>
          <w:szCs w:val="24"/>
        </w:rPr>
        <w:t>a</w:t>
      </w:r>
      <w:r w:rsidR="00B010F0">
        <w:rPr>
          <w:rFonts w:ascii="Times New Roman" w:hAnsi="Times New Roman" w:cs="Times New Roman"/>
          <w:b/>
          <w:bCs/>
          <w:sz w:val="24"/>
          <w:szCs w:val="24"/>
        </w:rPr>
        <w:t xml:space="preserve">utistic </w:t>
      </w:r>
      <w:r w:rsidR="00DF7440">
        <w:rPr>
          <w:rFonts w:ascii="Times New Roman" w:hAnsi="Times New Roman" w:cs="Times New Roman"/>
          <w:b/>
          <w:bCs/>
          <w:sz w:val="24"/>
          <w:szCs w:val="24"/>
        </w:rPr>
        <w:t>c</w:t>
      </w:r>
      <w:r w:rsidR="00B010F0">
        <w:rPr>
          <w:rFonts w:ascii="Times New Roman" w:hAnsi="Times New Roman" w:cs="Times New Roman"/>
          <w:b/>
          <w:bCs/>
          <w:sz w:val="24"/>
          <w:szCs w:val="24"/>
        </w:rPr>
        <w:t>hildren</w:t>
      </w:r>
      <w:r w:rsidR="00AE5DD0">
        <w:rPr>
          <w:rFonts w:ascii="Times New Roman" w:hAnsi="Times New Roman" w:cs="Times New Roman"/>
          <w:b/>
          <w:bCs/>
          <w:sz w:val="24"/>
          <w:szCs w:val="24"/>
        </w:rPr>
        <w:t xml:space="preserve"> </w:t>
      </w:r>
      <w:r w:rsidR="00CB4065">
        <w:rPr>
          <w:rFonts w:ascii="Times New Roman" w:hAnsi="Times New Roman" w:cs="Times New Roman"/>
          <w:b/>
          <w:bCs/>
          <w:sz w:val="24"/>
          <w:szCs w:val="24"/>
        </w:rPr>
        <w:t>in Uganda</w:t>
      </w:r>
    </w:p>
    <w:p w14:paraId="15DBB44D" w14:textId="77777777" w:rsidR="005079AE" w:rsidRPr="00762852" w:rsidRDefault="005079AE" w:rsidP="005079AE">
      <w:pPr>
        <w:pStyle w:val="ListParagraph"/>
        <w:spacing w:after="0" w:line="240" w:lineRule="auto"/>
        <w:ind w:left="426"/>
        <w:jc w:val="both"/>
        <w:rPr>
          <w:rFonts w:ascii="Times New Roman" w:hAnsi="Times New Roman" w:cs="Times New Roman"/>
          <w:sz w:val="24"/>
          <w:szCs w:val="24"/>
        </w:rPr>
      </w:pPr>
    </w:p>
    <w:p w14:paraId="0E9EF291" w14:textId="3E540183" w:rsidR="00CB4065" w:rsidRDefault="00CB4065" w:rsidP="00CB4065">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Despite </w:t>
      </w:r>
      <w:r w:rsidR="00AE5DD0">
        <w:rPr>
          <w:rFonts w:ascii="Times New Roman" w:hAnsi="Times New Roman" w:cs="Times New Roman"/>
          <w:sz w:val="24"/>
          <w:szCs w:val="24"/>
          <w:lang w:val="en-US"/>
        </w:rPr>
        <w:t xml:space="preserve">some </w:t>
      </w:r>
      <w:r w:rsidRPr="00CB4065">
        <w:rPr>
          <w:rFonts w:ascii="Times New Roman" w:hAnsi="Times New Roman" w:cs="Times New Roman"/>
          <w:sz w:val="24"/>
          <w:szCs w:val="24"/>
          <w:lang w:val="en-US"/>
        </w:rPr>
        <w:t xml:space="preserve">progress in disability </w:t>
      </w:r>
      <w:r w:rsidR="00AE5DD0">
        <w:rPr>
          <w:rFonts w:ascii="Times New Roman" w:hAnsi="Times New Roman" w:cs="Times New Roman"/>
          <w:sz w:val="24"/>
          <w:szCs w:val="24"/>
          <w:lang w:val="en-US"/>
        </w:rPr>
        <w:t>policy frameworks</w:t>
      </w:r>
      <w:r w:rsidRPr="00CB4065">
        <w:rPr>
          <w:rFonts w:ascii="Times New Roman" w:hAnsi="Times New Roman" w:cs="Times New Roman"/>
          <w:sz w:val="24"/>
          <w:szCs w:val="24"/>
          <w:lang w:val="en-US"/>
        </w:rPr>
        <w:t xml:space="preserve">, </w:t>
      </w:r>
      <w:r w:rsidR="00AE5DD0">
        <w:rPr>
          <w:rFonts w:ascii="Times New Roman" w:hAnsi="Times New Roman" w:cs="Times New Roman"/>
          <w:sz w:val="24"/>
          <w:szCs w:val="24"/>
          <w:lang w:val="en-US"/>
        </w:rPr>
        <w:t xml:space="preserve">intellectual disabilities and autism, </w:t>
      </w:r>
      <w:r w:rsidRPr="00CB4065">
        <w:rPr>
          <w:rFonts w:ascii="Times New Roman" w:hAnsi="Times New Roman" w:cs="Times New Roman"/>
          <w:sz w:val="24"/>
          <w:szCs w:val="24"/>
          <w:lang w:val="en-US"/>
        </w:rPr>
        <w:t>remains poorly understood in Uganda</w:t>
      </w:r>
      <w:r w:rsidR="00AE5DD0">
        <w:rPr>
          <w:rFonts w:ascii="Times New Roman" w:hAnsi="Times New Roman" w:cs="Times New Roman"/>
          <w:sz w:val="24"/>
          <w:szCs w:val="24"/>
          <w:lang w:val="en-US"/>
        </w:rPr>
        <w:t>, particularly in rural and remote districts</w:t>
      </w:r>
      <w:r w:rsidRPr="00CB4065">
        <w:rPr>
          <w:rFonts w:ascii="Times New Roman" w:hAnsi="Times New Roman" w:cs="Times New Roman"/>
          <w:sz w:val="24"/>
          <w:szCs w:val="24"/>
          <w:lang w:val="en-US"/>
        </w:rPr>
        <w:t xml:space="preserve">. </w:t>
      </w:r>
      <w:r w:rsidR="001E33E9">
        <w:rPr>
          <w:rFonts w:ascii="Times New Roman" w:hAnsi="Times New Roman" w:cs="Times New Roman"/>
          <w:sz w:val="24"/>
          <w:szCs w:val="24"/>
          <w:lang w:val="en-US"/>
        </w:rPr>
        <w:t xml:space="preserve">Deeply entrenched beliefs associating disability with witchcraft and curses persist </w:t>
      </w:r>
      <w:r w:rsidRPr="00CB4065">
        <w:rPr>
          <w:rFonts w:ascii="Times New Roman" w:hAnsi="Times New Roman" w:cs="Times New Roman"/>
          <w:sz w:val="24"/>
          <w:szCs w:val="24"/>
          <w:lang w:val="en-US"/>
        </w:rPr>
        <w:t xml:space="preserve">leading to stigma, </w:t>
      </w:r>
      <w:r w:rsidR="001E33E9">
        <w:rPr>
          <w:rFonts w:ascii="Times New Roman" w:hAnsi="Times New Roman" w:cs="Times New Roman"/>
          <w:sz w:val="24"/>
          <w:szCs w:val="24"/>
          <w:lang w:val="en-US"/>
        </w:rPr>
        <w:t xml:space="preserve">social </w:t>
      </w:r>
      <w:r w:rsidRPr="00CB4065">
        <w:rPr>
          <w:rFonts w:ascii="Times New Roman" w:hAnsi="Times New Roman" w:cs="Times New Roman"/>
          <w:sz w:val="24"/>
          <w:szCs w:val="24"/>
          <w:lang w:val="en-US"/>
        </w:rPr>
        <w:t xml:space="preserve">exclusion, and harmful practices </w:t>
      </w:r>
      <w:r w:rsidR="001E33E9">
        <w:rPr>
          <w:rFonts w:ascii="Times New Roman" w:hAnsi="Times New Roman" w:cs="Times New Roman"/>
          <w:sz w:val="24"/>
          <w:szCs w:val="24"/>
          <w:lang w:val="en-US"/>
        </w:rPr>
        <w:t>aimed at</w:t>
      </w:r>
      <w:r w:rsidRPr="00CB4065">
        <w:rPr>
          <w:rFonts w:ascii="Times New Roman" w:hAnsi="Times New Roman" w:cs="Times New Roman"/>
          <w:sz w:val="24"/>
          <w:szCs w:val="24"/>
          <w:lang w:val="en-US"/>
        </w:rPr>
        <w:t xml:space="preserve"> "cur</w:t>
      </w:r>
      <w:r w:rsidR="001E33E9">
        <w:rPr>
          <w:rFonts w:ascii="Times New Roman" w:hAnsi="Times New Roman" w:cs="Times New Roman"/>
          <w:sz w:val="24"/>
          <w:szCs w:val="24"/>
          <w:lang w:val="en-US"/>
        </w:rPr>
        <w:t>ing</w:t>
      </w:r>
      <w:r w:rsidRPr="00CB4065">
        <w:rPr>
          <w:rFonts w:ascii="Times New Roman" w:hAnsi="Times New Roman" w:cs="Times New Roman"/>
          <w:sz w:val="24"/>
          <w:szCs w:val="24"/>
          <w:lang w:val="en-US"/>
        </w:rPr>
        <w:t xml:space="preserve">" </w:t>
      </w:r>
      <w:r w:rsidR="001E33E9">
        <w:rPr>
          <w:rFonts w:ascii="Times New Roman" w:hAnsi="Times New Roman" w:cs="Times New Roman"/>
          <w:sz w:val="24"/>
          <w:szCs w:val="24"/>
          <w:lang w:val="en-US"/>
        </w:rPr>
        <w:t>or “correcting” or concealing disability</w:t>
      </w:r>
      <w:r w:rsidRPr="00CB4065">
        <w:rPr>
          <w:rFonts w:ascii="Times New Roman" w:hAnsi="Times New Roman" w:cs="Times New Roman"/>
          <w:sz w:val="24"/>
          <w:szCs w:val="24"/>
          <w:lang w:val="en-US"/>
        </w:rPr>
        <w:t>. Families often face social isolation, while children experience neglect and abuse.</w:t>
      </w:r>
    </w:p>
    <w:p w14:paraId="6036C231" w14:textId="77777777" w:rsidR="001E33E9" w:rsidRDefault="001E33E9" w:rsidP="001E33E9">
      <w:pPr>
        <w:pStyle w:val="ListParagraph"/>
        <w:spacing w:after="0" w:line="240" w:lineRule="auto"/>
        <w:ind w:left="426"/>
        <w:jc w:val="both"/>
        <w:rPr>
          <w:rFonts w:ascii="Times New Roman" w:hAnsi="Times New Roman" w:cs="Times New Roman"/>
          <w:sz w:val="24"/>
          <w:szCs w:val="24"/>
          <w:lang w:val="en-US"/>
        </w:rPr>
      </w:pPr>
    </w:p>
    <w:p w14:paraId="72D1A861" w14:textId="0565791B" w:rsidR="001E33E9" w:rsidRPr="001E33E9" w:rsidRDefault="001E33E9" w:rsidP="001E33E9">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Such stigma </w:t>
      </w:r>
      <w:r w:rsidRPr="001E33E9">
        <w:rPr>
          <w:rFonts w:ascii="Times New Roman" w:hAnsi="Times New Roman" w:cs="Times New Roman"/>
          <w:sz w:val="24"/>
          <w:szCs w:val="24"/>
          <w:lang w:val="en-US"/>
        </w:rPr>
        <w:t>has direct consequences for children’s survival and development. Children with intellectual disabilities</w:t>
      </w:r>
      <w:r w:rsidR="00B010F0">
        <w:rPr>
          <w:rFonts w:ascii="Times New Roman" w:hAnsi="Times New Roman" w:cs="Times New Roman"/>
          <w:sz w:val="24"/>
          <w:szCs w:val="24"/>
          <w:lang w:val="en-US"/>
        </w:rPr>
        <w:t xml:space="preserve"> and autistic children</w:t>
      </w:r>
      <w:r w:rsidRPr="001E33E9">
        <w:rPr>
          <w:rFonts w:ascii="Times New Roman" w:hAnsi="Times New Roman" w:cs="Times New Roman"/>
          <w:sz w:val="24"/>
          <w:szCs w:val="24"/>
          <w:lang w:val="en-US"/>
        </w:rPr>
        <w:t xml:space="preserve"> are disproportionately subjected to neglect, abandonment, confinement within the home, physical punishment, and denial of education and healthcare. These practices violate the child’s right to dignity, development, and protection from violence under Articles 6 and 19 of the CRC</w:t>
      </w:r>
      <w:r>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2"/>
      </w:r>
    </w:p>
    <w:p w14:paraId="1FDEDEC3" w14:textId="02CC6FFC" w:rsidR="00CB4065" w:rsidRPr="00CB4065" w:rsidRDefault="00CB4065" w:rsidP="00CB4065">
      <w:pPr>
        <w:spacing w:after="0" w:line="240" w:lineRule="auto"/>
        <w:jc w:val="both"/>
        <w:rPr>
          <w:rFonts w:ascii="Times New Roman" w:hAnsi="Times New Roman" w:cs="Times New Roman"/>
          <w:sz w:val="24"/>
          <w:szCs w:val="24"/>
        </w:rPr>
      </w:pPr>
    </w:p>
    <w:p w14:paraId="13D43941" w14:textId="0F438CFA" w:rsidR="00F91C5A" w:rsidRPr="00F91C5A" w:rsidRDefault="00F91C5A" w:rsidP="00F91C5A">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Access to e</w:t>
      </w:r>
      <w:r w:rsidRPr="00F91C5A">
        <w:rPr>
          <w:rFonts w:ascii="Times New Roman" w:hAnsi="Times New Roman" w:cs="Times New Roman"/>
          <w:sz w:val="24"/>
          <w:szCs w:val="24"/>
          <w:lang w:val="en-US"/>
        </w:rPr>
        <w:t>arly identification, diagnosis, and intervention remains extremely limited. The absence of trained professionals</w:t>
      </w:r>
      <w:r>
        <w:rPr>
          <w:rFonts w:ascii="Times New Roman" w:hAnsi="Times New Roman" w:cs="Times New Roman"/>
          <w:sz w:val="24"/>
          <w:szCs w:val="24"/>
          <w:lang w:val="en-US"/>
        </w:rPr>
        <w:t xml:space="preserve"> and</w:t>
      </w:r>
      <w:r w:rsidRPr="00F91C5A">
        <w:rPr>
          <w:rFonts w:ascii="Times New Roman" w:hAnsi="Times New Roman" w:cs="Times New Roman"/>
          <w:sz w:val="24"/>
          <w:szCs w:val="24"/>
          <w:lang w:val="en-US"/>
        </w:rPr>
        <w:t xml:space="preserve"> multidisciplinary services, especially outside Kampala</w:t>
      </w:r>
      <w:r>
        <w:rPr>
          <w:rFonts w:ascii="Times New Roman" w:hAnsi="Times New Roman" w:cs="Times New Roman"/>
          <w:sz w:val="24"/>
          <w:szCs w:val="24"/>
          <w:lang w:val="en-US"/>
        </w:rPr>
        <w:t xml:space="preserve">, </w:t>
      </w:r>
      <w:r w:rsidRPr="00F91C5A">
        <w:rPr>
          <w:rFonts w:ascii="Times New Roman" w:hAnsi="Times New Roman" w:cs="Times New Roman"/>
          <w:sz w:val="24"/>
          <w:szCs w:val="24"/>
          <w:lang w:val="en-US"/>
        </w:rPr>
        <w:t xml:space="preserve">means that children are frequently identified late or not at all. The Committee has previously </w:t>
      </w:r>
      <w:proofErr w:type="spellStart"/>
      <w:r w:rsidRPr="00F91C5A">
        <w:rPr>
          <w:rFonts w:ascii="Times New Roman" w:hAnsi="Times New Roman" w:cs="Times New Roman"/>
          <w:sz w:val="24"/>
          <w:szCs w:val="24"/>
          <w:lang w:val="en-US"/>
        </w:rPr>
        <w:t>emphasised</w:t>
      </w:r>
      <w:proofErr w:type="spellEnd"/>
      <w:r w:rsidRPr="00F91C5A">
        <w:rPr>
          <w:rFonts w:ascii="Times New Roman" w:hAnsi="Times New Roman" w:cs="Times New Roman"/>
          <w:sz w:val="24"/>
          <w:szCs w:val="24"/>
          <w:lang w:val="en-US"/>
        </w:rPr>
        <w:t xml:space="preserve"> that early intervention is a core obligation under Article 23, as it is essential to </w:t>
      </w:r>
      <w:proofErr w:type="spellStart"/>
      <w:r w:rsidRPr="00F91C5A">
        <w:rPr>
          <w:rFonts w:ascii="Times New Roman" w:hAnsi="Times New Roman" w:cs="Times New Roman"/>
          <w:sz w:val="24"/>
          <w:szCs w:val="24"/>
          <w:lang w:val="en-US"/>
        </w:rPr>
        <w:t>maximising</w:t>
      </w:r>
      <w:proofErr w:type="spellEnd"/>
      <w:r w:rsidRPr="00F91C5A">
        <w:rPr>
          <w:rFonts w:ascii="Times New Roman" w:hAnsi="Times New Roman" w:cs="Times New Roman"/>
          <w:sz w:val="24"/>
          <w:szCs w:val="24"/>
          <w:lang w:val="en-US"/>
        </w:rPr>
        <w:t xml:space="preserve"> children’s abilities and preventing secondary impairments</w:t>
      </w:r>
      <w:r>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3"/>
      </w:r>
    </w:p>
    <w:p w14:paraId="509B809C" w14:textId="77777777" w:rsidR="00CB4065" w:rsidRPr="00CB4065" w:rsidRDefault="00CB4065" w:rsidP="00CB4065">
      <w:pPr>
        <w:pStyle w:val="ListParagraph"/>
        <w:rPr>
          <w:rFonts w:ascii="Times New Roman" w:hAnsi="Times New Roman" w:cs="Times New Roman"/>
          <w:sz w:val="24"/>
          <w:szCs w:val="24"/>
          <w:lang w:val="en-US"/>
        </w:rPr>
      </w:pPr>
    </w:p>
    <w:p w14:paraId="3635A53A" w14:textId="26BEAA02" w:rsidR="007F3B1E" w:rsidRPr="00BB1BAF" w:rsidRDefault="00CB4065" w:rsidP="004108C9">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Although</w:t>
      </w:r>
      <w:r w:rsidRPr="00CB4065">
        <w:rPr>
          <w:rFonts w:ascii="Times New Roman" w:hAnsi="Times New Roman" w:cs="Times New Roman"/>
          <w:sz w:val="24"/>
          <w:szCs w:val="24"/>
          <w:lang w:val="en-US"/>
        </w:rPr>
        <w:t xml:space="preserve"> Uganda has adopted disability-inclusive</w:t>
      </w:r>
      <w:r w:rsidR="00F91C5A">
        <w:rPr>
          <w:rFonts w:ascii="Times New Roman" w:hAnsi="Times New Roman" w:cs="Times New Roman"/>
          <w:sz w:val="24"/>
          <w:szCs w:val="24"/>
          <w:lang w:val="en-US"/>
        </w:rPr>
        <w:t xml:space="preserve"> legislation and</w:t>
      </w:r>
      <w:r w:rsidRPr="00CB4065">
        <w:rPr>
          <w:rFonts w:ascii="Times New Roman" w:hAnsi="Times New Roman" w:cs="Times New Roman"/>
          <w:sz w:val="24"/>
          <w:szCs w:val="24"/>
          <w:lang w:val="en-US"/>
        </w:rPr>
        <w:t xml:space="preserve"> policies, </w:t>
      </w:r>
      <w:r w:rsidR="00F91C5A">
        <w:rPr>
          <w:rFonts w:ascii="Times New Roman" w:hAnsi="Times New Roman" w:cs="Times New Roman"/>
          <w:sz w:val="24"/>
          <w:szCs w:val="24"/>
          <w:lang w:val="en-US"/>
        </w:rPr>
        <w:t xml:space="preserve">there is no comprehensive national strategy addressing intellectual disability or autism across </w:t>
      </w:r>
      <w:r w:rsidRPr="00F91C5A">
        <w:rPr>
          <w:rFonts w:ascii="Times New Roman" w:hAnsi="Times New Roman" w:cs="Times New Roman"/>
          <w:sz w:val="24"/>
          <w:szCs w:val="24"/>
          <w:lang w:val="en-US"/>
        </w:rPr>
        <w:t xml:space="preserve">health, education, and social protection </w:t>
      </w:r>
      <w:r w:rsidR="00F91C5A">
        <w:rPr>
          <w:rFonts w:ascii="Times New Roman" w:hAnsi="Times New Roman" w:cs="Times New Roman"/>
          <w:sz w:val="24"/>
          <w:szCs w:val="24"/>
          <w:lang w:val="en-US"/>
        </w:rPr>
        <w:t>systems</w:t>
      </w:r>
      <w:r w:rsidRPr="00F91C5A">
        <w:rPr>
          <w:rFonts w:ascii="Times New Roman" w:hAnsi="Times New Roman" w:cs="Times New Roman"/>
          <w:sz w:val="24"/>
          <w:szCs w:val="24"/>
          <w:lang w:val="en-US"/>
        </w:rPr>
        <w:t xml:space="preserve">. This </w:t>
      </w:r>
      <w:r w:rsidR="00F91C5A">
        <w:rPr>
          <w:rFonts w:ascii="Times New Roman" w:hAnsi="Times New Roman" w:cs="Times New Roman"/>
          <w:sz w:val="24"/>
          <w:szCs w:val="24"/>
          <w:lang w:val="en-US"/>
        </w:rPr>
        <w:t xml:space="preserve">policy gap </w:t>
      </w:r>
      <w:r w:rsidRPr="00F91C5A">
        <w:rPr>
          <w:rFonts w:ascii="Times New Roman" w:hAnsi="Times New Roman" w:cs="Times New Roman"/>
          <w:sz w:val="24"/>
          <w:szCs w:val="24"/>
          <w:lang w:val="en-US"/>
        </w:rPr>
        <w:t xml:space="preserve">results in systemic exclusion </w:t>
      </w:r>
      <w:r w:rsidR="00F91C5A">
        <w:rPr>
          <w:rFonts w:ascii="Times New Roman" w:hAnsi="Times New Roman" w:cs="Times New Roman"/>
          <w:sz w:val="24"/>
          <w:szCs w:val="24"/>
          <w:lang w:val="en-US"/>
        </w:rPr>
        <w:t>of children with intellectual disabi</w:t>
      </w:r>
      <w:r w:rsidR="00BF7393">
        <w:rPr>
          <w:rFonts w:ascii="Times New Roman" w:hAnsi="Times New Roman" w:cs="Times New Roman"/>
          <w:sz w:val="24"/>
          <w:szCs w:val="24"/>
          <w:lang w:val="en-US"/>
        </w:rPr>
        <w:t>lities and autis</w:t>
      </w:r>
      <w:r w:rsidR="00C04976">
        <w:rPr>
          <w:rFonts w:ascii="Times New Roman" w:hAnsi="Times New Roman" w:cs="Times New Roman"/>
          <w:sz w:val="24"/>
          <w:szCs w:val="24"/>
          <w:lang w:val="en-US"/>
        </w:rPr>
        <w:t>tic children</w:t>
      </w:r>
      <w:r w:rsidR="00BF7393">
        <w:rPr>
          <w:rFonts w:ascii="Times New Roman" w:hAnsi="Times New Roman" w:cs="Times New Roman"/>
          <w:sz w:val="24"/>
          <w:szCs w:val="24"/>
          <w:lang w:val="en-US"/>
        </w:rPr>
        <w:t xml:space="preserve"> </w:t>
      </w:r>
      <w:r w:rsidRPr="00F91C5A">
        <w:rPr>
          <w:rFonts w:ascii="Times New Roman" w:hAnsi="Times New Roman" w:cs="Times New Roman"/>
          <w:sz w:val="24"/>
          <w:szCs w:val="24"/>
          <w:lang w:val="en-US"/>
        </w:rPr>
        <w:t>from services they are legally entitled to</w:t>
      </w:r>
      <w:r w:rsidR="00BF7393">
        <w:rPr>
          <w:rFonts w:ascii="Times New Roman" w:hAnsi="Times New Roman" w:cs="Times New Roman"/>
          <w:sz w:val="24"/>
          <w:szCs w:val="24"/>
          <w:lang w:val="en-US"/>
        </w:rPr>
        <w:t>, undermining the State’s obligation to ensure equal enjoyment of rights under Article 2 of the CRC.</w:t>
      </w:r>
    </w:p>
    <w:p w14:paraId="5F043BDC" w14:textId="77777777" w:rsidR="00AB0037" w:rsidRDefault="00AB0037" w:rsidP="004108C9">
      <w:pPr>
        <w:rPr>
          <w:rFonts w:ascii="Times New Roman" w:hAnsi="Times New Roman" w:cs="Times New Roman"/>
          <w:sz w:val="24"/>
          <w:szCs w:val="24"/>
          <w:u w:val="single"/>
          <w:lang w:val="en-US"/>
        </w:rPr>
      </w:pPr>
    </w:p>
    <w:p w14:paraId="1EB496FF" w14:textId="27F246F8" w:rsidR="004108C9" w:rsidRPr="00BB1BAF" w:rsidRDefault="00BB1BAF" w:rsidP="00BB1BAF">
      <w:pPr>
        <w:rPr>
          <w:rFonts w:ascii="Times New Roman" w:hAnsi="Times New Roman" w:cs="Times New Roman"/>
          <w:sz w:val="24"/>
          <w:szCs w:val="24"/>
          <w:u w:val="single"/>
          <w:lang w:val="en-US"/>
        </w:rPr>
      </w:pPr>
      <w:r w:rsidRPr="00BB1BAF">
        <w:rPr>
          <w:rFonts w:ascii="Times New Roman" w:hAnsi="Times New Roman" w:cs="Times New Roman"/>
          <w:sz w:val="24"/>
          <w:szCs w:val="24"/>
          <w:u w:val="single"/>
          <w:lang w:val="en-US"/>
        </w:rPr>
        <w:t>Recommendations</w:t>
      </w:r>
    </w:p>
    <w:p w14:paraId="3A2BFC34" w14:textId="4964DBD9" w:rsidR="004D2575" w:rsidRDefault="004D2575" w:rsidP="004D2575">
      <w:pPr>
        <w:pStyle w:val="ListParagraph"/>
        <w:numPr>
          <w:ilvl w:val="0"/>
          <w:numId w:val="4"/>
        </w:numPr>
        <w:rPr>
          <w:rFonts w:ascii="Times New Roman" w:hAnsi="Times New Roman" w:cs="Times New Roman"/>
          <w:sz w:val="24"/>
          <w:szCs w:val="24"/>
          <w:lang w:val="en-US"/>
        </w:rPr>
      </w:pPr>
      <w:bookmarkStart w:id="5" w:name="_Hlk216690949"/>
      <w:r w:rsidRPr="004D2575">
        <w:rPr>
          <w:rFonts w:ascii="Times New Roman" w:hAnsi="Times New Roman" w:cs="Times New Roman"/>
          <w:sz w:val="24"/>
          <w:szCs w:val="24"/>
          <w:lang w:val="en-US"/>
        </w:rPr>
        <w:t xml:space="preserve">The submitting </w:t>
      </w:r>
      <w:proofErr w:type="spellStart"/>
      <w:r w:rsidRPr="004D2575">
        <w:rPr>
          <w:rFonts w:ascii="Times New Roman" w:hAnsi="Times New Roman" w:cs="Times New Roman"/>
          <w:sz w:val="24"/>
          <w:szCs w:val="24"/>
          <w:lang w:val="en-US"/>
        </w:rPr>
        <w:t>organisations</w:t>
      </w:r>
      <w:proofErr w:type="spellEnd"/>
      <w:r w:rsidRPr="004D2575">
        <w:rPr>
          <w:rFonts w:ascii="Times New Roman" w:hAnsi="Times New Roman" w:cs="Times New Roman"/>
          <w:sz w:val="24"/>
          <w:szCs w:val="24"/>
          <w:lang w:val="en-US"/>
        </w:rPr>
        <w:t xml:space="preserve"> therefore ask the CRC Committee to recommend th</w:t>
      </w:r>
      <w:r>
        <w:rPr>
          <w:rFonts w:ascii="Times New Roman" w:hAnsi="Times New Roman" w:cs="Times New Roman"/>
          <w:sz w:val="24"/>
          <w:szCs w:val="24"/>
          <w:lang w:val="en-US"/>
        </w:rPr>
        <w:t>at</w:t>
      </w:r>
      <w:r w:rsidR="004B1D80">
        <w:rPr>
          <w:rFonts w:ascii="Times New Roman" w:hAnsi="Times New Roman" w:cs="Times New Roman"/>
          <w:sz w:val="24"/>
          <w:szCs w:val="24"/>
          <w:lang w:val="en-US"/>
        </w:rPr>
        <w:t xml:space="preserve"> the State </w:t>
      </w:r>
      <w:r w:rsidR="00056AA3">
        <w:rPr>
          <w:rFonts w:ascii="Times New Roman" w:hAnsi="Times New Roman" w:cs="Times New Roman"/>
          <w:sz w:val="24"/>
          <w:szCs w:val="24"/>
          <w:lang w:val="en-US"/>
        </w:rPr>
        <w:t>Party:</w:t>
      </w:r>
    </w:p>
    <w:p w14:paraId="3B8AA61F" w14:textId="65B27532" w:rsidR="00ED6F93" w:rsidRDefault="00056AA3" w:rsidP="00ED6F93">
      <w:pPr>
        <w:pStyle w:val="ListParagraph"/>
        <w:numPr>
          <w:ilvl w:val="0"/>
          <w:numId w:val="20"/>
        </w:numPr>
        <w:rPr>
          <w:rFonts w:ascii="Times New Roman" w:hAnsi="Times New Roman" w:cs="Times New Roman"/>
          <w:sz w:val="24"/>
          <w:szCs w:val="24"/>
          <w:lang w:val="en-US"/>
        </w:rPr>
      </w:pPr>
      <w:r>
        <w:rPr>
          <w:rFonts w:ascii="Times New Roman" w:hAnsi="Times New Roman" w:cs="Times New Roman"/>
          <w:sz w:val="24"/>
          <w:szCs w:val="24"/>
          <w:lang w:val="en-US"/>
        </w:rPr>
        <w:t xml:space="preserve">Adopt and implement </w:t>
      </w:r>
      <w:r w:rsidRPr="00621101">
        <w:rPr>
          <w:rFonts w:ascii="Times New Roman" w:hAnsi="Times New Roman" w:cs="Times New Roman"/>
          <w:sz w:val="24"/>
          <w:szCs w:val="24"/>
          <w:lang w:val="en-US"/>
        </w:rPr>
        <w:t>a National Autism Strategy covering diagnosis, early intervention, education, and inclusion</w:t>
      </w:r>
      <w:r>
        <w:rPr>
          <w:rFonts w:ascii="Times New Roman" w:hAnsi="Times New Roman" w:cs="Times New Roman"/>
          <w:sz w:val="24"/>
          <w:szCs w:val="24"/>
          <w:lang w:val="en-US"/>
        </w:rPr>
        <w:t>.</w:t>
      </w:r>
    </w:p>
    <w:p w14:paraId="43DEFC6B" w14:textId="64C2BB72" w:rsidR="00056AA3" w:rsidRDefault="00056AA3" w:rsidP="00ED6F93">
      <w:pPr>
        <w:pStyle w:val="ListParagraph"/>
        <w:numPr>
          <w:ilvl w:val="0"/>
          <w:numId w:val="20"/>
        </w:numPr>
        <w:rPr>
          <w:rFonts w:ascii="Times New Roman" w:hAnsi="Times New Roman" w:cs="Times New Roman"/>
          <w:sz w:val="24"/>
          <w:szCs w:val="24"/>
          <w:lang w:val="en-US"/>
        </w:rPr>
      </w:pPr>
      <w:r w:rsidRPr="00621101">
        <w:rPr>
          <w:rFonts w:ascii="Times New Roman" w:hAnsi="Times New Roman" w:cs="Times New Roman"/>
          <w:sz w:val="24"/>
          <w:szCs w:val="24"/>
          <w:lang w:val="en-US"/>
        </w:rPr>
        <w:t xml:space="preserve">Integrate </w:t>
      </w:r>
      <w:r>
        <w:rPr>
          <w:rFonts w:ascii="Times New Roman" w:hAnsi="Times New Roman" w:cs="Times New Roman"/>
          <w:sz w:val="24"/>
          <w:szCs w:val="24"/>
          <w:lang w:val="en-US"/>
        </w:rPr>
        <w:t xml:space="preserve">disability-inclusive </w:t>
      </w:r>
      <w:r w:rsidRPr="00621101">
        <w:rPr>
          <w:rFonts w:ascii="Times New Roman" w:hAnsi="Times New Roman" w:cs="Times New Roman"/>
          <w:sz w:val="24"/>
          <w:szCs w:val="24"/>
          <w:lang w:val="en-US"/>
        </w:rPr>
        <w:t>screening</w:t>
      </w:r>
      <w:r>
        <w:rPr>
          <w:rFonts w:ascii="Times New Roman" w:hAnsi="Times New Roman" w:cs="Times New Roman"/>
          <w:sz w:val="24"/>
          <w:szCs w:val="24"/>
          <w:lang w:val="en-US"/>
        </w:rPr>
        <w:t>, habilitation, and rehabilitation</w:t>
      </w:r>
      <w:r w:rsidRPr="00621101">
        <w:rPr>
          <w:rFonts w:ascii="Times New Roman" w:hAnsi="Times New Roman" w:cs="Times New Roman"/>
          <w:sz w:val="24"/>
          <w:szCs w:val="24"/>
          <w:lang w:val="en-US"/>
        </w:rPr>
        <w:t xml:space="preserve"> into child health services nation</w:t>
      </w:r>
      <w:r>
        <w:rPr>
          <w:rFonts w:ascii="Times New Roman" w:hAnsi="Times New Roman" w:cs="Times New Roman"/>
          <w:sz w:val="24"/>
          <w:szCs w:val="24"/>
          <w:lang w:val="en-US"/>
        </w:rPr>
        <w:t>wide,</w:t>
      </w:r>
      <w:r w:rsidRPr="004B4C7C">
        <w:rPr>
          <w:rFonts w:ascii="Times New Roman" w:hAnsi="Times New Roman" w:cs="Times New Roman"/>
          <w:sz w:val="24"/>
          <w:szCs w:val="24"/>
          <w:lang w:val="en-US"/>
        </w:rPr>
        <w:t xml:space="preserve"> as well as s</w:t>
      </w:r>
      <w:r w:rsidRPr="00621101">
        <w:rPr>
          <w:rFonts w:ascii="Times New Roman" w:hAnsi="Times New Roman" w:cs="Times New Roman"/>
          <w:sz w:val="24"/>
          <w:szCs w:val="24"/>
          <w:lang w:val="en-US"/>
        </w:rPr>
        <w:t>cale up community guidelines on autism identification and rehabilitation.</w:t>
      </w:r>
    </w:p>
    <w:p w14:paraId="11E3C9B6" w14:textId="54D1CDF4" w:rsidR="00056AA3" w:rsidRPr="004D2575" w:rsidRDefault="00056AA3" w:rsidP="00ED6F93">
      <w:pPr>
        <w:pStyle w:val="ListParagraph"/>
        <w:numPr>
          <w:ilvl w:val="0"/>
          <w:numId w:val="20"/>
        </w:numPr>
        <w:rPr>
          <w:rFonts w:ascii="Times New Roman" w:hAnsi="Times New Roman" w:cs="Times New Roman"/>
          <w:sz w:val="24"/>
          <w:szCs w:val="24"/>
          <w:lang w:val="en-US"/>
        </w:rPr>
      </w:pPr>
      <w:r w:rsidRPr="00621101">
        <w:rPr>
          <w:rFonts w:ascii="Times New Roman" w:hAnsi="Times New Roman" w:cs="Times New Roman"/>
          <w:sz w:val="24"/>
          <w:szCs w:val="24"/>
          <w:lang w:val="en-US"/>
        </w:rPr>
        <w:t>Train teachers, social workers, and health workers on autism-responsive practice</w:t>
      </w:r>
      <w:r>
        <w:rPr>
          <w:rFonts w:ascii="Times New Roman" w:hAnsi="Times New Roman" w:cs="Times New Roman"/>
          <w:sz w:val="24"/>
          <w:szCs w:val="24"/>
          <w:lang w:val="en-US"/>
        </w:rPr>
        <w:t>.</w:t>
      </w:r>
    </w:p>
    <w:bookmarkEnd w:id="5"/>
    <w:p w14:paraId="2E3C0B7F" w14:textId="4EED19A4" w:rsidR="00912E75" w:rsidRPr="00BB1BAF" w:rsidRDefault="00912E75" w:rsidP="00056AA3">
      <w:pPr>
        <w:pStyle w:val="ListParagraph"/>
        <w:ind w:left="426"/>
        <w:rPr>
          <w:rFonts w:ascii="Times New Roman" w:hAnsi="Times New Roman" w:cs="Times New Roman"/>
          <w:sz w:val="24"/>
          <w:szCs w:val="24"/>
          <w:lang w:val="en-US"/>
        </w:rPr>
      </w:pPr>
    </w:p>
    <w:p w14:paraId="58230F74" w14:textId="5553ADB4" w:rsidR="00912E75" w:rsidRPr="00AD594F" w:rsidRDefault="00912E75" w:rsidP="00912E75">
      <w:pPr>
        <w:spacing w:after="0" w:line="240" w:lineRule="auto"/>
        <w:jc w:val="both"/>
        <w:rPr>
          <w:rFonts w:ascii="Times New Roman" w:hAnsi="Times New Roman" w:cs="Times New Roman"/>
          <w:b/>
          <w:bCs/>
          <w:sz w:val="24"/>
          <w:szCs w:val="24"/>
          <w:lang w:val="en-US"/>
        </w:rPr>
      </w:pPr>
      <w:r w:rsidRPr="00912E75">
        <w:rPr>
          <w:rFonts w:ascii="Times New Roman" w:hAnsi="Times New Roman" w:cs="Times New Roman"/>
          <w:b/>
          <w:bCs/>
          <w:sz w:val="24"/>
          <w:szCs w:val="24"/>
          <w:lang w:val="en-US"/>
        </w:rPr>
        <w:t xml:space="preserve">II. </w:t>
      </w:r>
      <w:r w:rsidR="002D0928" w:rsidRPr="002D0928">
        <w:rPr>
          <w:rFonts w:ascii="Times New Roman" w:hAnsi="Times New Roman" w:cs="Times New Roman"/>
          <w:b/>
          <w:bCs/>
          <w:sz w:val="24"/>
          <w:szCs w:val="24"/>
          <w:lang w:val="en-US"/>
        </w:rPr>
        <w:t xml:space="preserve">Failure to </w:t>
      </w:r>
      <w:r w:rsidR="00B433D4">
        <w:rPr>
          <w:rFonts w:ascii="Times New Roman" w:hAnsi="Times New Roman" w:cs="Times New Roman"/>
          <w:b/>
          <w:bCs/>
          <w:sz w:val="24"/>
          <w:szCs w:val="24"/>
          <w:lang w:val="en-US"/>
        </w:rPr>
        <w:t>i</w:t>
      </w:r>
      <w:r w:rsidR="002D0928" w:rsidRPr="002D0928">
        <w:rPr>
          <w:rFonts w:ascii="Times New Roman" w:hAnsi="Times New Roman" w:cs="Times New Roman"/>
          <w:b/>
          <w:bCs/>
          <w:sz w:val="24"/>
          <w:szCs w:val="24"/>
          <w:lang w:val="en-US"/>
        </w:rPr>
        <w:t xml:space="preserve">mplement </w:t>
      </w:r>
      <w:r w:rsidR="00B433D4">
        <w:rPr>
          <w:rFonts w:ascii="Times New Roman" w:hAnsi="Times New Roman" w:cs="Times New Roman"/>
          <w:b/>
          <w:bCs/>
          <w:sz w:val="24"/>
          <w:szCs w:val="24"/>
          <w:lang w:val="en-US"/>
        </w:rPr>
        <w:t>d</w:t>
      </w:r>
      <w:r w:rsidR="00BF7393">
        <w:rPr>
          <w:rFonts w:ascii="Times New Roman" w:hAnsi="Times New Roman" w:cs="Times New Roman"/>
          <w:b/>
          <w:bCs/>
          <w:sz w:val="24"/>
          <w:szCs w:val="24"/>
          <w:lang w:val="en-US"/>
        </w:rPr>
        <w:t>isability</w:t>
      </w:r>
      <w:r w:rsidR="002D0928" w:rsidRPr="002D0928">
        <w:rPr>
          <w:rFonts w:ascii="Times New Roman" w:hAnsi="Times New Roman" w:cs="Times New Roman"/>
          <w:b/>
          <w:bCs/>
          <w:sz w:val="24"/>
          <w:szCs w:val="24"/>
          <w:lang w:val="en-US"/>
        </w:rPr>
        <w:t>-</w:t>
      </w:r>
      <w:r w:rsidR="00B433D4">
        <w:rPr>
          <w:rFonts w:ascii="Times New Roman" w:hAnsi="Times New Roman" w:cs="Times New Roman"/>
          <w:b/>
          <w:bCs/>
          <w:sz w:val="24"/>
          <w:szCs w:val="24"/>
          <w:lang w:val="en-US"/>
        </w:rPr>
        <w:t>i</w:t>
      </w:r>
      <w:r w:rsidR="002D0928" w:rsidRPr="002D0928">
        <w:rPr>
          <w:rFonts w:ascii="Times New Roman" w:hAnsi="Times New Roman" w:cs="Times New Roman"/>
          <w:b/>
          <w:bCs/>
          <w:sz w:val="24"/>
          <w:szCs w:val="24"/>
          <w:lang w:val="en-US"/>
        </w:rPr>
        <w:t>nclusive child protection and social services</w:t>
      </w:r>
      <w:r w:rsidR="002274F0">
        <w:rPr>
          <w:rFonts w:ascii="Times New Roman" w:hAnsi="Times New Roman" w:cs="Times New Roman"/>
          <w:b/>
          <w:bCs/>
          <w:sz w:val="24"/>
          <w:szCs w:val="24"/>
          <w:lang w:val="en-US"/>
        </w:rPr>
        <w:t xml:space="preserve"> </w:t>
      </w:r>
      <w:r w:rsidR="00B433D4">
        <w:rPr>
          <w:rFonts w:ascii="Times New Roman" w:hAnsi="Times New Roman" w:cs="Times New Roman"/>
          <w:b/>
          <w:bCs/>
          <w:sz w:val="24"/>
          <w:szCs w:val="24"/>
          <w:lang w:val="en-US"/>
        </w:rPr>
        <w:t xml:space="preserve">as a violation of </w:t>
      </w:r>
      <w:r w:rsidR="00B433D4" w:rsidRPr="00B433D4">
        <w:rPr>
          <w:rFonts w:ascii="Times New Roman" w:hAnsi="Times New Roman" w:cs="Times New Roman"/>
          <w:b/>
          <w:bCs/>
          <w:sz w:val="24"/>
          <w:szCs w:val="24"/>
          <w:lang w:val="en-US"/>
        </w:rPr>
        <w:t>the right to equality and non-discrimination</w:t>
      </w:r>
    </w:p>
    <w:p w14:paraId="529108DD" w14:textId="622D0BC6" w:rsidR="00912E75" w:rsidRDefault="00912E75" w:rsidP="00912E75">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While</w:t>
      </w:r>
      <w:r w:rsidRPr="00912E75">
        <w:rPr>
          <w:rFonts w:ascii="Times New Roman" w:hAnsi="Times New Roman" w:cs="Times New Roman"/>
          <w:sz w:val="24"/>
          <w:szCs w:val="24"/>
          <w:lang w:val="en-US"/>
        </w:rPr>
        <w:t xml:space="preserve"> the State report claims progress in protecting children with disabilities, evidence from </w:t>
      </w:r>
      <w:r w:rsidR="00BF7393">
        <w:rPr>
          <w:rFonts w:ascii="Times New Roman" w:hAnsi="Times New Roman" w:cs="Times New Roman"/>
          <w:sz w:val="24"/>
          <w:szCs w:val="24"/>
          <w:lang w:val="en-US"/>
        </w:rPr>
        <w:t xml:space="preserve">litigation and community-based monitoring demonstrates </w:t>
      </w:r>
      <w:r w:rsidRPr="00912E75">
        <w:rPr>
          <w:rFonts w:ascii="Times New Roman" w:hAnsi="Times New Roman" w:cs="Times New Roman"/>
          <w:sz w:val="24"/>
          <w:szCs w:val="24"/>
          <w:lang w:val="en-US"/>
        </w:rPr>
        <w:t>persistent and systemic discrimination</w:t>
      </w:r>
      <w:r>
        <w:rPr>
          <w:rFonts w:ascii="Times New Roman" w:hAnsi="Times New Roman" w:cs="Times New Roman"/>
          <w:sz w:val="24"/>
          <w:szCs w:val="24"/>
          <w:lang w:val="en-US"/>
        </w:rPr>
        <w:t xml:space="preserve">, </w:t>
      </w:r>
      <w:r w:rsidRPr="00912E75">
        <w:rPr>
          <w:rFonts w:ascii="Times New Roman" w:hAnsi="Times New Roman" w:cs="Times New Roman"/>
          <w:sz w:val="24"/>
          <w:szCs w:val="24"/>
          <w:lang w:val="en-US"/>
        </w:rPr>
        <w:t>particularly against children with intellectual disabilities.</w:t>
      </w:r>
    </w:p>
    <w:p w14:paraId="689190DE" w14:textId="77777777" w:rsidR="00912E75" w:rsidRPr="00912E75" w:rsidRDefault="00912E75" w:rsidP="00912E75">
      <w:pPr>
        <w:pStyle w:val="ListParagraph"/>
        <w:spacing w:after="0" w:line="240" w:lineRule="auto"/>
        <w:ind w:left="426"/>
        <w:jc w:val="both"/>
        <w:rPr>
          <w:rFonts w:ascii="Times New Roman" w:hAnsi="Times New Roman" w:cs="Times New Roman"/>
          <w:sz w:val="24"/>
          <w:szCs w:val="24"/>
          <w:lang w:val="en-US"/>
        </w:rPr>
      </w:pPr>
    </w:p>
    <w:p w14:paraId="02278605" w14:textId="61B3F4B1" w:rsidR="002D0928" w:rsidRPr="00A27A19" w:rsidRDefault="002D0928" w:rsidP="002D0928">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submitting organisations</w:t>
      </w:r>
      <w:r w:rsidR="00040FD1">
        <w:rPr>
          <w:rFonts w:ascii="Times New Roman" w:hAnsi="Times New Roman" w:cs="Times New Roman"/>
          <w:sz w:val="24"/>
          <w:szCs w:val="24"/>
        </w:rPr>
        <w:t>’</w:t>
      </w:r>
      <w:r w:rsidRPr="00A27A19">
        <w:rPr>
          <w:rFonts w:ascii="Times New Roman" w:hAnsi="Times New Roman" w:cs="Times New Roman"/>
          <w:sz w:val="24"/>
          <w:szCs w:val="24"/>
        </w:rPr>
        <w:t xml:space="preserve"> work in the case of </w:t>
      </w:r>
      <w:r w:rsidRPr="00A27A19">
        <w:rPr>
          <w:rFonts w:ascii="Times New Roman" w:hAnsi="Times New Roman" w:cs="Times New Roman"/>
          <w:i/>
          <w:iCs/>
          <w:sz w:val="24"/>
          <w:szCs w:val="24"/>
        </w:rPr>
        <w:t>Perez Mwase v Attorney General &amp; Another in Uganda</w:t>
      </w:r>
      <w:r w:rsidRPr="00A27A19">
        <w:rPr>
          <w:rStyle w:val="FootnoteReference"/>
          <w:rFonts w:ascii="Times New Roman" w:hAnsi="Times New Roman" w:cs="Times New Roman"/>
          <w:i/>
          <w:iCs/>
          <w:sz w:val="24"/>
          <w:szCs w:val="24"/>
        </w:rPr>
        <w:footnoteReference w:id="4"/>
      </w:r>
      <w:r w:rsidRPr="00A27A19">
        <w:rPr>
          <w:rFonts w:ascii="Times New Roman" w:hAnsi="Times New Roman" w:cs="Times New Roman"/>
          <w:sz w:val="24"/>
          <w:szCs w:val="24"/>
        </w:rPr>
        <w:t xml:space="preserve">, </w:t>
      </w:r>
      <w:r w:rsidR="00BF7393">
        <w:rPr>
          <w:rFonts w:ascii="Times New Roman" w:hAnsi="Times New Roman" w:cs="Times New Roman"/>
          <w:sz w:val="24"/>
          <w:szCs w:val="24"/>
        </w:rPr>
        <w:t xml:space="preserve">illustrates the structural nature of these failures, contrary to Uganda’s obligations under the CRC and the </w:t>
      </w:r>
      <w:r w:rsidRPr="00A27A19">
        <w:rPr>
          <w:rFonts w:ascii="Times New Roman" w:hAnsi="Times New Roman" w:cs="Times New Roman"/>
          <w:sz w:val="24"/>
          <w:szCs w:val="24"/>
        </w:rPr>
        <w:t>UN Convention on the Rights of Persons with Disabilities (</w:t>
      </w:r>
      <w:r w:rsidRPr="00A27A19">
        <w:rPr>
          <w:rFonts w:ascii="Times New Roman" w:hAnsi="Times New Roman" w:cs="Times New Roman"/>
          <w:i/>
          <w:iCs/>
          <w:sz w:val="24"/>
          <w:szCs w:val="24"/>
        </w:rPr>
        <w:t>hereinafter: “CRPD</w:t>
      </w:r>
      <w:r w:rsidRPr="00A27A19">
        <w:rPr>
          <w:rFonts w:ascii="Times New Roman" w:hAnsi="Times New Roman" w:cs="Times New Roman"/>
          <w:sz w:val="24"/>
          <w:szCs w:val="24"/>
        </w:rPr>
        <w:t>”)</w:t>
      </w:r>
      <w:r>
        <w:rPr>
          <w:rFonts w:ascii="Times New Roman" w:hAnsi="Times New Roman" w:cs="Times New Roman"/>
          <w:i/>
          <w:iCs/>
          <w:sz w:val="24"/>
          <w:szCs w:val="24"/>
        </w:rPr>
        <w:t>.</w:t>
      </w:r>
    </w:p>
    <w:p w14:paraId="414D2F4E" w14:textId="77777777" w:rsidR="002D0928" w:rsidRPr="00A27A19" w:rsidRDefault="002D0928" w:rsidP="002D0928">
      <w:pPr>
        <w:pStyle w:val="ListParagraph"/>
        <w:spacing w:after="0" w:line="240" w:lineRule="auto"/>
        <w:ind w:left="426"/>
        <w:jc w:val="both"/>
        <w:rPr>
          <w:rFonts w:ascii="Times New Roman" w:hAnsi="Times New Roman" w:cs="Times New Roman"/>
          <w:sz w:val="24"/>
          <w:szCs w:val="24"/>
        </w:rPr>
      </w:pPr>
    </w:p>
    <w:p w14:paraId="491C93BC" w14:textId="77777777" w:rsidR="002D0928" w:rsidRPr="00A27A19" w:rsidRDefault="002D0928" w:rsidP="002D0928">
      <w:pPr>
        <w:pStyle w:val="ListParagraph"/>
        <w:numPr>
          <w:ilvl w:val="0"/>
          <w:numId w:val="4"/>
        </w:numPr>
        <w:spacing w:after="0" w:line="240" w:lineRule="auto"/>
        <w:jc w:val="both"/>
        <w:rPr>
          <w:rFonts w:ascii="Times New Roman" w:hAnsi="Times New Roman" w:cs="Times New Roman"/>
          <w:sz w:val="24"/>
          <w:szCs w:val="24"/>
        </w:rPr>
      </w:pPr>
      <w:r w:rsidRPr="00A27A19">
        <w:rPr>
          <w:rFonts w:ascii="Times New Roman" w:hAnsi="Times New Roman" w:cs="Times New Roman"/>
          <w:sz w:val="24"/>
          <w:szCs w:val="24"/>
        </w:rPr>
        <w:t xml:space="preserve">In this landmark judgment, the High Court of Uganda at Jinja found that the failure by the State to provide rehabilitation and </w:t>
      </w:r>
      <w:proofErr w:type="spellStart"/>
      <w:r w:rsidRPr="00A27A19">
        <w:rPr>
          <w:rFonts w:ascii="Times New Roman" w:hAnsi="Times New Roman" w:cs="Times New Roman"/>
          <w:sz w:val="24"/>
          <w:szCs w:val="24"/>
        </w:rPr>
        <w:t>habilitation</w:t>
      </w:r>
      <w:proofErr w:type="spellEnd"/>
      <w:r w:rsidRPr="00A27A19">
        <w:rPr>
          <w:rFonts w:ascii="Times New Roman" w:hAnsi="Times New Roman" w:cs="Times New Roman"/>
          <w:sz w:val="24"/>
          <w:szCs w:val="24"/>
        </w:rPr>
        <w:t xml:space="preserve"> services to the child amounted to a violation of the right to equality and non-discrimination in breach of the State’s obligations under international human rights. </w:t>
      </w:r>
    </w:p>
    <w:p w14:paraId="685C8051" w14:textId="77777777" w:rsidR="002D0928" w:rsidRPr="00A27A19" w:rsidRDefault="002D0928" w:rsidP="002D0928">
      <w:pPr>
        <w:pStyle w:val="ListParagraph"/>
        <w:jc w:val="both"/>
        <w:rPr>
          <w:rFonts w:ascii="Times New Roman" w:hAnsi="Times New Roman" w:cs="Times New Roman"/>
          <w:sz w:val="24"/>
          <w:szCs w:val="24"/>
        </w:rPr>
      </w:pPr>
    </w:p>
    <w:p w14:paraId="3FB38848" w14:textId="57A422FB" w:rsidR="002D0928" w:rsidRDefault="002D0928" w:rsidP="002D0928">
      <w:pPr>
        <w:pStyle w:val="ListParagraph"/>
        <w:numPr>
          <w:ilvl w:val="0"/>
          <w:numId w:val="4"/>
        </w:numPr>
        <w:spacing w:after="0" w:line="240" w:lineRule="auto"/>
        <w:jc w:val="both"/>
        <w:rPr>
          <w:rFonts w:ascii="Times New Roman" w:hAnsi="Times New Roman" w:cs="Times New Roman"/>
          <w:sz w:val="24"/>
          <w:szCs w:val="24"/>
        </w:rPr>
      </w:pPr>
      <w:r w:rsidRPr="00A27A19">
        <w:rPr>
          <w:rFonts w:ascii="Times New Roman" w:hAnsi="Times New Roman" w:cs="Times New Roman"/>
          <w:sz w:val="24"/>
          <w:szCs w:val="24"/>
        </w:rPr>
        <w:t xml:space="preserve">To provide more context </w:t>
      </w:r>
      <w:r>
        <w:rPr>
          <w:rFonts w:ascii="Times New Roman" w:hAnsi="Times New Roman" w:cs="Times New Roman"/>
          <w:sz w:val="24"/>
          <w:szCs w:val="24"/>
        </w:rPr>
        <w:t>for the Committee</w:t>
      </w:r>
      <w:r w:rsidRPr="00A27A19">
        <w:rPr>
          <w:rFonts w:ascii="Times New Roman" w:hAnsi="Times New Roman" w:cs="Times New Roman"/>
          <w:sz w:val="24"/>
          <w:szCs w:val="24"/>
        </w:rPr>
        <w:t xml:space="preserve">, the </w:t>
      </w:r>
      <w:r w:rsidRPr="003F7914">
        <w:rPr>
          <w:rFonts w:ascii="Times New Roman" w:hAnsi="Times New Roman" w:cs="Times New Roman"/>
          <w:i/>
          <w:iCs/>
          <w:sz w:val="24"/>
          <w:szCs w:val="24"/>
        </w:rPr>
        <w:t>Perez Mwase</w:t>
      </w:r>
      <w:r w:rsidRPr="00A27A19">
        <w:rPr>
          <w:rFonts w:ascii="Times New Roman" w:hAnsi="Times New Roman" w:cs="Times New Roman"/>
          <w:sz w:val="24"/>
          <w:szCs w:val="24"/>
        </w:rPr>
        <w:t xml:space="preserve"> litigation was instituted because he was discriminated on the basis of his disability. Despite reaching out to relevant government services, Perez’s family did not receive help on how to support him to develop his skills and abilities or protect him from the effects of stigma and discrimination in the community. This case highlighted how children with intellectual disabilities in Uganda are often denied necessary support and services as they are frequently neglected, abused, exploited and excluded by the communities, which often leads to the denial of their rights to equality, inclusive education and freedom from violence.</w:t>
      </w:r>
    </w:p>
    <w:p w14:paraId="662E987F" w14:textId="77777777" w:rsidR="000A22BF" w:rsidRPr="002D0928" w:rsidRDefault="000A22BF" w:rsidP="002D0928">
      <w:pPr>
        <w:pStyle w:val="ListParagraph"/>
        <w:spacing w:after="0" w:line="240" w:lineRule="auto"/>
        <w:ind w:left="426"/>
        <w:jc w:val="both"/>
        <w:rPr>
          <w:rFonts w:ascii="Times New Roman" w:hAnsi="Times New Roman" w:cs="Times New Roman"/>
          <w:sz w:val="24"/>
          <w:szCs w:val="24"/>
          <w:lang w:val="en-US"/>
        </w:rPr>
      </w:pPr>
    </w:p>
    <w:p w14:paraId="314604B0" w14:textId="49C35A38" w:rsidR="000A22BF" w:rsidRPr="000A22BF" w:rsidRDefault="000A22BF" w:rsidP="00CB4065">
      <w:pPr>
        <w:pStyle w:val="ListParagraph"/>
        <w:numPr>
          <w:ilvl w:val="0"/>
          <w:numId w:val="4"/>
        </w:numPr>
        <w:spacing w:after="0" w:line="240" w:lineRule="auto"/>
        <w:jc w:val="both"/>
        <w:rPr>
          <w:rFonts w:ascii="Times New Roman" w:hAnsi="Times New Roman" w:cs="Times New Roman"/>
          <w:sz w:val="24"/>
          <w:szCs w:val="24"/>
          <w:lang w:val="en-US"/>
        </w:rPr>
      </w:pPr>
      <w:r w:rsidRPr="000A22BF">
        <w:rPr>
          <w:rFonts w:ascii="Times New Roman" w:hAnsi="Times New Roman" w:cs="Times New Roman"/>
          <w:sz w:val="24"/>
          <w:szCs w:val="24"/>
        </w:rPr>
        <w:t xml:space="preserve">The High Court held that the Government’s inaction constituted discrimination on the basis of disability and amounted to a breach of the right to equality and non-discrimination. The Court affirmed that </w:t>
      </w:r>
      <w:proofErr w:type="spellStart"/>
      <w:r w:rsidRPr="000A22BF">
        <w:rPr>
          <w:rFonts w:ascii="Times New Roman" w:hAnsi="Times New Roman" w:cs="Times New Roman"/>
          <w:sz w:val="24"/>
          <w:szCs w:val="24"/>
        </w:rPr>
        <w:t>habilitation</w:t>
      </w:r>
      <w:proofErr w:type="spellEnd"/>
      <w:r w:rsidRPr="000A22BF">
        <w:rPr>
          <w:rFonts w:ascii="Times New Roman" w:hAnsi="Times New Roman" w:cs="Times New Roman"/>
          <w:sz w:val="24"/>
          <w:szCs w:val="24"/>
        </w:rPr>
        <w:t xml:space="preserve"> and rehabilitation are essential State duties necessary for the development, dignity, and inclusion of children with disabilities. The judgment further acknowledged the harmful impact of community stigma rooted in beliefs that disability is a “curse,” noting that such attitudes exacerbate marginalisation and undermine the rights of affected children and their families.</w:t>
      </w:r>
    </w:p>
    <w:p w14:paraId="3996874B" w14:textId="77777777" w:rsidR="000A22BF" w:rsidRPr="000A22BF" w:rsidRDefault="000A22BF" w:rsidP="000A22BF">
      <w:pPr>
        <w:pStyle w:val="ListParagraph"/>
        <w:rPr>
          <w:rFonts w:ascii="Times New Roman" w:hAnsi="Times New Roman" w:cs="Times New Roman"/>
          <w:sz w:val="24"/>
          <w:szCs w:val="24"/>
          <w:lang w:val="en-US"/>
        </w:rPr>
      </w:pPr>
    </w:p>
    <w:p w14:paraId="53F05C74" w14:textId="7C57CBA2" w:rsidR="00BF7393" w:rsidRDefault="000A22BF" w:rsidP="000A22BF">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Despite the </w:t>
      </w:r>
      <w:r w:rsidR="00BF7393" w:rsidRPr="00BF7393">
        <w:rPr>
          <w:rFonts w:ascii="Times New Roman" w:hAnsi="Times New Roman" w:cs="Times New Roman"/>
          <w:sz w:val="24"/>
          <w:szCs w:val="24"/>
          <w:lang w:val="en-US"/>
        </w:rPr>
        <w:t>Court’s orders</w:t>
      </w:r>
      <w:r w:rsidR="00BF7393">
        <w:rPr>
          <w:rFonts w:ascii="Times New Roman" w:hAnsi="Times New Roman" w:cs="Times New Roman"/>
          <w:sz w:val="24"/>
          <w:szCs w:val="24"/>
          <w:lang w:val="en-US"/>
        </w:rPr>
        <w:t xml:space="preserve"> </w:t>
      </w:r>
      <w:r w:rsidR="00BF7393" w:rsidRPr="00BF7393">
        <w:rPr>
          <w:rFonts w:ascii="Times New Roman" w:hAnsi="Times New Roman" w:cs="Times New Roman"/>
          <w:sz w:val="24"/>
          <w:szCs w:val="24"/>
          <w:lang w:val="en-US"/>
        </w:rPr>
        <w:t>requiring the development of national guidelines on early detection, early intervention, and ongoing support for children</w:t>
      </w:r>
      <w:r w:rsidR="00BF7393">
        <w:rPr>
          <w:rFonts w:ascii="Times New Roman" w:hAnsi="Times New Roman" w:cs="Times New Roman"/>
          <w:sz w:val="24"/>
          <w:szCs w:val="24"/>
          <w:lang w:val="en-US"/>
        </w:rPr>
        <w:t xml:space="preserve"> with autism</w:t>
      </w:r>
      <w:r w:rsidR="00BF7393" w:rsidRPr="00BF7393">
        <w:rPr>
          <w:rFonts w:ascii="Times New Roman" w:hAnsi="Times New Roman" w:cs="Times New Roman"/>
          <w:sz w:val="24"/>
          <w:szCs w:val="24"/>
          <w:lang w:val="en-US"/>
        </w:rPr>
        <w:t>, as well as continued judicial supervision</w:t>
      </w:r>
      <w:r w:rsidR="00BF7393">
        <w:rPr>
          <w:rFonts w:ascii="Times New Roman" w:hAnsi="Times New Roman" w:cs="Times New Roman"/>
          <w:sz w:val="24"/>
          <w:szCs w:val="24"/>
          <w:lang w:val="en-US"/>
        </w:rPr>
        <w:t xml:space="preserve">, </w:t>
      </w:r>
      <w:r w:rsidR="00BF7393" w:rsidRPr="00BF7393">
        <w:rPr>
          <w:rFonts w:ascii="Times New Roman" w:hAnsi="Times New Roman" w:cs="Times New Roman"/>
          <w:sz w:val="24"/>
          <w:szCs w:val="24"/>
          <w:lang w:val="en-US"/>
        </w:rPr>
        <w:t>implementation remains inadequate. Autism screening protocols, clinical guidelines, and specialist services have not been systematically integrated into primary healthcare</w:t>
      </w:r>
      <w:r w:rsidR="00BF7393">
        <w:rPr>
          <w:rFonts w:ascii="Times New Roman" w:hAnsi="Times New Roman" w:cs="Times New Roman"/>
          <w:sz w:val="24"/>
          <w:szCs w:val="24"/>
          <w:lang w:val="en-US"/>
        </w:rPr>
        <w:t xml:space="preserve"> facilities</w:t>
      </w:r>
      <w:r w:rsidR="00BF7393" w:rsidRPr="00BF7393">
        <w:rPr>
          <w:rFonts w:ascii="Times New Roman" w:hAnsi="Times New Roman" w:cs="Times New Roman"/>
          <w:sz w:val="24"/>
          <w:szCs w:val="24"/>
          <w:lang w:val="en-US"/>
        </w:rPr>
        <w:t>, in violation of Articles 4 and 23 of the CRC</w:t>
      </w:r>
      <w:r w:rsidR="00BF7393">
        <w:rPr>
          <w:rFonts w:ascii="Times New Roman" w:hAnsi="Times New Roman" w:cs="Times New Roman"/>
          <w:sz w:val="24"/>
          <w:szCs w:val="24"/>
          <w:lang w:val="en-US"/>
        </w:rPr>
        <w:t>.</w:t>
      </w:r>
      <w:r w:rsidR="00BF7393">
        <w:rPr>
          <w:rStyle w:val="FootnoteReference"/>
          <w:rFonts w:ascii="Times New Roman" w:hAnsi="Times New Roman" w:cs="Times New Roman"/>
          <w:sz w:val="24"/>
          <w:szCs w:val="24"/>
          <w:lang w:val="en-US"/>
        </w:rPr>
        <w:footnoteReference w:id="5"/>
      </w:r>
    </w:p>
    <w:p w14:paraId="1CA0D71A" w14:textId="77777777" w:rsidR="00FA0AED" w:rsidRPr="00FA0AED" w:rsidRDefault="00FA0AED" w:rsidP="00FA0AED">
      <w:pPr>
        <w:pStyle w:val="ListParagraph"/>
        <w:rPr>
          <w:rFonts w:ascii="Times New Roman" w:hAnsi="Times New Roman" w:cs="Times New Roman"/>
          <w:sz w:val="24"/>
          <w:szCs w:val="24"/>
          <w:lang w:val="en-US"/>
        </w:rPr>
      </w:pPr>
    </w:p>
    <w:p w14:paraId="10F481AD" w14:textId="77777777" w:rsidR="00DF23B8" w:rsidRDefault="00FA0AED" w:rsidP="00DF23B8">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Pr="00FA0AED">
        <w:rPr>
          <w:rFonts w:ascii="Times New Roman" w:hAnsi="Times New Roman" w:cs="Times New Roman"/>
          <w:sz w:val="24"/>
          <w:szCs w:val="24"/>
          <w:lang w:val="en-US"/>
        </w:rPr>
        <w:t xml:space="preserve">Committee has previously </w:t>
      </w:r>
      <w:r>
        <w:rPr>
          <w:rFonts w:ascii="Times New Roman" w:hAnsi="Times New Roman" w:cs="Times New Roman"/>
          <w:sz w:val="24"/>
          <w:szCs w:val="24"/>
          <w:lang w:val="en-US"/>
        </w:rPr>
        <w:t xml:space="preserve">emphasized that </w:t>
      </w:r>
      <w:r w:rsidR="00DF23B8">
        <w:rPr>
          <w:rFonts w:ascii="Times New Roman" w:hAnsi="Times New Roman" w:cs="Times New Roman"/>
          <w:sz w:val="24"/>
          <w:szCs w:val="24"/>
          <w:lang w:val="en-US"/>
        </w:rPr>
        <w:t>the best interests of the child as a primary consideration in all actions concerning children by stipulating that …</w:t>
      </w:r>
    </w:p>
    <w:p w14:paraId="0F1F9168" w14:textId="77777777" w:rsidR="00DF23B8" w:rsidRPr="00DF23B8" w:rsidRDefault="00DF23B8" w:rsidP="00DF23B8">
      <w:pPr>
        <w:pStyle w:val="ListParagraph"/>
        <w:rPr>
          <w:rFonts w:ascii="Times New Roman" w:hAnsi="Times New Roman" w:cs="Times New Roman"/>
          <w:sz w:val="24"/>
          <w:szCs w:val="24"/>
          <w:lang w:val="en-US"/>
        </w:rPr>
      </w:pPr>
    </w:p>
    <w:p w14:paraId="38BA7ABB" w14:textId="57D9C36F" w:rsidR="000A22BF" w:rsidRDefault="00DF23B8" w:rsidP="00AD594F">
      <w:pPr>
        <w:pStyle w:val="ListParagraph"/>
        <w:spacing w:after="0" w:line="240" w:lineRule="auto"/>
        <w:ind w:left="426"/>
        <w:jc w:val="both"/>
        <w:rPr>
          <w:rFonts w:ascii="Times New Roman" w:hAnsi="Times New Roman" w:cs="Times New Roman"/>
          <w:i/>
          <w:iCs/>
          <w:sz w:val="24"/>
          <w:szCs w:val="24"/>
          <w:lang w:val="en-US"/>
        </w:rPr>
      </w:pPr>
      <w:r w:rsidRPr="00DF23B8">
        <w:rPr>
          <w:rFonts w:ascii="Times New Roman" w:hAnsi="Times New Roman" w:cs="Times New Roman"/>
          <w:i/>
          <w:iCs/>
          <w:sz w:val="24"/>
          <w:szCs w:val="24"/>
          <w:lang w:val="en-US"/>
        </w:rPr>
        <w:t>Every legislative, administrative and judicial body or institution is required to apply the best interests principle by systematically considering how children’s rights and interests are or will be affected by their decisions and actions - by, for example, a proposed or existing law or policy or administrative action or court decision, including those which are not directly concerned with children, but indirectly affect children.</w:t>
      </w:r>
      <w:r>
        <w:rPr>
          <w:rStyle w:val="FootnoteReference"/>
          <w:rFonts w:ascii="Times New Roman" w:hAnsi="Times New Roman" w:cs="Times New Roman"/>
          <w:i/>
          <w:iCs/>
          <w:sz w:val="24"/>
          <w:szCs w:val="24"/>
          <w:lang w:val="en-US"/>
        </w:rPr>
        <w:footnoteReference w:id="6"/>
      </w:r>
    </w:p>
    <w:p w14:paraId="3D47C2B5" w14:textId="77777777" w:rsidR="00AD594F" w:rsidRDefault="00AD594F" w:rsidP="00AD594F">
      <w:pPr>
        <w:pStyle w:val="ListParagraph"/>
        <w:spacing w:after="0" w:line="240" w:lineRule="auto"/>
        <w:ind w:left="426"/>
        <w:jc w:val="both"/>
        <w:rPr>
          <w:rFonts w:ascii="Times New Roman" w:hAnsi="Times New Roman" w:cs="Times New Roman"/>
          <w:sz w:val="24"/>
          <w:szCs w:val="24"/>
          <w:lang w:val="en-US"/>
        </w:rPr>
      </w:pPr>
    </w:p>
    <w:p w14:paraId="214A3655" w14:textId="563DDCEE" w:rsidR="00A138B6" w:rsidRDefault="00A138B6" w:rsidP="000A22BF">
      <w:pPr>
        <w:spacing w:after="0" w:line="240" w:lineRule="auto"/>
        <w:jc w:val="both"/>
        <w:rPr>
          <w:rFonts w:ascii="Times New Roman" w:hAnsi="Times New Roman" w:cs="Times New Roman"/>
          <w:sz w:val="24"/>
          <w:szCs w:val="24"/>
          <w:u w:val="single"/>
          <w:lang w:val="en-US"/>
        </w:rPr>
      </w:pPr>
      <w:r w:rsidRPr="00056AA3">
        <w:rPr>
          <w:rFonts w:ascii="Times New Roman" w:hAnsi="Times New Roman" w:cs="Times New Roman"/>
          <w:sz w:val="24"/>
          <w:szCs w:val="24"/>
          <w:u w:val="single"/>
          <w:lang w:val="en-US"/>
        </w:rPr>
        <w:lastRenderedPageBreak/>
        <w:t>Recommendations</w:t>
      </w:r>
    </w:p>
    <w:p w14:paraId="4A781979" w14:textId="77777777" w:rsidR="00737EC3" w:rsidRPr="00056AA3" w:rsidRDefault="00737EC3" w:rsidP="000A22BF">
      <w:pPr>
        <w:spacing w:after="0" w:line="240" w:lineRule="auto"/>
        <w:jc w:val="both"/>
        <w:rPr>
          <w:rFonts w:ascii="Times New Roman" w:hAnsi="Times New Roman" w:cs="Times New Roman"/>
          <w:sz w:val="24"/>
          <w:szCs w:val="24"/>
          <w:u w:val="single"/>
          <w:lang w:val="en-US"/>
        </w:rPr>
      </w:pPr>
    </w:p>
    <w:p w14:paraId="5770CB0A" w14:textId="0538E664" w:rsidR="000A22BF" w:rsidRDefault="000A22BF" w:rsidP="000A22BF">
      <w:pPr>
        <w:pStyle w:val="ListParagraph"/>
        <w:numPr>
          <w:ilvl w:val="0"/>
          <w:numId w:val="4"/>
        </w:numPr>
        <w:spacing w:after="0" w:line="240" w:lineRule="auto"/>
        <w:jc w:val="both"/>
        <w:rPr>
          <w:rFonts w:ascii="Times New Roman" w:hAnsi="Times New Roman" w:cs="Times New Roman"/>
          <w:sz w:val="24"/>
          <w:szCs w:val="24"/>
          <w:lang w:val="en-US"/>
        </w:rPr>
      </w:pPr>
      <w:bookmarkStart w:id="6" w:name="_Hlk216690583"/>
      <w:r>
        <w:rPr>
          <w:rFonts w:ascii="Times New Roman" w:hAnsi="Times New Roman" w:cs="Times New Roman"/>
          <w:sz w:val="24"/>
          <w:szCs w:val="24"/>
          <w:lang w:val="en-US"/>
        </w:rPr>
        <w:t xml:space="preserve">The submitting </w:t>
      </w:r>
      <w:proofErr w:type="spellStart"/>
      <w:r>
        <w:rPr>
          <w:rFonts w:ascii="Times New Roman" w:hAnsi="Times New Roman" w:cs="Times New Roman"/>
          <w:sz w:val="24"/>
          <w:szCs w:val="24"/>
          <w:lang w:val="en-US"/>
        </w:rPr>
        <w:t>organisations</w:t>
      </w:r>
      <w:proofErr w:type="spellEnd"/>
      <w:r>
        <w:rPr>
          <w:rFonts w:ascii="Times New Roman" w:hAnsi="Times New Roman" w:cs="Times New Roman"/>
          <w:sz w:val="24"/>
          <w:szCs w:val="24"/>
          <w:lang w:val="en-US"/>
        </w:rPr>
        <w:t xml:space="preserve"> therefore ask the CRC Committee to recommend the following actions to the State</w:t>
      </w:r>
      <w:r w:rsidR="008B070B">
        <w:rPr>
          <w:rFonts w:ascii="Times New Roman" w:hAnsi="Times New Roman" w:cs="Times New Roman"/>
          <w:sz w:val="24"/>
          <w:szCs w:val="24"/>
          <w:lang w:val="en-US"/>
        </w:rPr>
        <w:t xml:space="preserve"> Party</w:t>
      </w:r>
      <w:r w:rsidR="00DF23B8">
        <w:rPr>
          <w:rFonts w:ascii="Times New Roman" w:hAnsi="Times New Roman" w:cs="Times New Roman"/>
          <w:sz w:val="24"/>
          <w:szCs w:val="24"/>
          <w:lang w:val="en-US"/>
        </w:rPr>
        <w:t xml:space="preserve"> regarding the highlighted decision</w:t>
      </w:r>
      <w:r>
        <w:rPr>
          <w:rFonts w:ascii="Times New Roman" w:hAnsi="Times New Roman" w:cs="Times New Roman"/>
          <w:sz w:val="24"/>
          <w:szCs w:val="24"/>
          <w:lang w:val="en-US"/>
        </w:rPr>
        <w:t>:</w:t>
      </w:r>
    </w:p>
    <w:bookmarkEnd w:id="6"/>
    <w:p w14:paraId="2623CB43" w14:textId="77777777" w:rsidR="000A22BF" w:rsidRPr="000A22BF" w:rsidRDefault="000A22BF" w:rsidP="000A22BF">
      <w:pPr>
        <w:spacing w:after="0" w:line="240" w:lineRule="auto"/>
        <w:jc w:val="both"/>
        <w:rPr>
          <w:rFonts w:ascii="Times New Roman" w:hAnsi="Times New Roman" w:cs="Times New Roman"/>
          <w:sz w:val="24"/>
          <w:szCs w:val="24"/>
          <w:lang w:val="en-US"/>
        </w:rPr>
      </w:pPr>
    </w:p>
    <w:p w14:paraId="79EE83F8" w14:textId="77777777" w:rsidR="000A22BF" w:rsidRPr="000A22BF" w:rsidRDefault="000A22BF" w:rsidP="000A22BF">
      <w:pPr>
        <w:pStyle w:val="ListBullet"/>
        <w:numPr>
          <w:ilvl w:val="0"/>
          <w:numId w:val="6"/>
        </w:numPr>
        <w:jc w:val="both"/>
        <w:rPr>
          <w:rFonts w:ascii="Times New Roman" w:hAnsi="Times New Roman" w:cs="Times New Roman"/>
        </w:rPr>
      </w:pPr>
      <w:r w:rsidRPr="000A22BF">
        <w:rPr>
          <w:rFonts w:ascii="Times New Roman" w:hAnsi="Times New Roman" w:cs="Times New Roman"/>
        </w:rPr>
        <w:t>Immediate Compliance with Court Orders: Develop and implement autism screening protocols at all primary health centers and provide habilitation and rehabilitation services, including speech and occupational therapy.</w:t>
      </w:r>
    </w:p>
    <w:p w14:paraId="4E49C006" w14:textId="77777777" w:rsidR="000A22BF" w:rsidRPr="000A22BF" w:rsidRDefault="000A22BF" w:rsidP="000A22BF">
      <w:pPr>
        <w:pStyle w:val="ListBullet"/>
        <w:numPr>
          <w:ilvl w:val="0"/>
          <w:numId w:val="6"/>
        </w:numPr>
        <w:jc w:val="both"/>
        <w:rPr>
          <w:rFonts w:ascii="Times New Roman" w:hAnsi="Times New Roman" w:cs="Times New Roman"/>
        </w:rPr>
      </w:pPr>
      <w:r w:rsidRPr="000A22BF">
        <w:rPr>
          <w:rFonts w:ascii="Times New Roman" w:hAnsi="Times New Roman" w:cs="Times New Roman"/>
        </w:rPr>
        <w:t>Training and Capacity Building: Train healthcare workers on early detection and management of autism and intellectual disabilities.</w:t>
      </w:r>
    </w:p>
    <w:p w14:paraId="7E58747A" w14:textId="77777777" w:rsidR="000A22BF" w:rsidRPr="000A22BF" w:rsidRDefault="000A22BF" w:rsidP="000A22BF">
      <w:pPr>
        <w:pStyle w:val="ListBullet"/>
        <w:numPr>
          <w:ilvl w:val="0"/>
          <w:numId w:val="6"/>
        </w:numPr>
        <w:jc w:val="both"/>
        <w:rPr>
          <w:rFonts w:ascii="Times New Roman" w:hAnsi="Times New Roman" w:cs="Times New Roman"/>
        </w:rPr>
      </w:pPr>
      <w:r w:rsidRPr="000A22BF">
        <w:rPr>
          <w:rFonts w:ascii="Times New Roman" w:hAnsi="Times New Roman" w:cs="Times New Roman"/>
        </w:rPr>
        <w:t>Awareness and Anti-Stigma Campaigns: Launch nationwide campaigns to combat harmful cultural beliefs and promote inclusion.</w:t>
      </w:r>
    </w:p>
    <w:p w14:paraId="5A3C5409" w14:textId="613849A4" w:rsidR="000A22BF" w:rsidRPr="000A22BF" w:rsidRDefault="000A22BF" w:rsidP="000A22BF">
      <w:pPr>
        <w:pStyle w:val="ListBullet"/>
        <w:numPr>
          <w:ilvl w:val="0"/>
          <w:numId w:val="6"/>
        </w:numPr>
        <w:jc w:val="both"/>
        <w:rPr>
          <w:rFonts w:ascii="Times New Roman" w:hAnsi="Times New Roman" w:cs="Times New Roman"/>
        </w:rPr>
      </w:pPr>
      <w:r w:rsidRPr="000A22BF">
        <w:rPr>
          <w:rFonts w:ascii="Times New Roman" w:hAnsi="Times New Roman" w:cs="Times New Roman"/>
        </w:rPr>
        <w:t xml:space="preserve">Monitoring and Accountability: </w:t>
      </w:r>
      <w:r w:rsidR="00D860E1">
        <w:rPr>
          <w:rFonts w:ascii="Times New Roman" w:hAnsi="Times New Roman" w:cs="Times New Roman"/>
        </w:rPr>
        <w:t>R</w:t>
      </w:r>
      <w:r w:rsidRPr="000A22BF">
        <w:rPr>
          <w:rFonts w:ascii="Times New Roman" w:hAnsi="Times New Roman" w:cs="Times New Roman"/>
        </w:rPr>
        <w:t xml:space="preserve">eport </w:t>
      </w:r>
      <w:r w:rsidR="00FC13BB">
        <w:rPr>
          <w:rFonts w:ascii="Times New Roman" w:hAnsi="Times New Roman" w:cs="Times New Roman"/>
        </w:rPr>
        <w:t>back to the Committee</w:t>
      </w:r>
      <w:r w:rsidR="00877792">
        <w:rPr>
          <w:rFonts w:ascii="Times New Roman" w:hAnsi="Times New Roman" w:cs="Times New Roman"/>
        </w:rPr>
        <w:t xml:space="preserve"> within 12 months</w:t>
      </w:r>
      <w:r w:rsidR="00FC13BB">
        <w:rPr>
          <w:rFonts w:ascii="Times New Roman" w:hAnsi="Times New Roman" w:cs="Times New Roman"/>
        </w:rPr>
        <w:t xml:space="preserve"> </w:t>
      </w:r>
      <w:r w:rsidRPr="000A22BF">
        <w:rPr>
          <w:rFonts w:ascii="Times New Roman" w:hAnsi="Times New Roman" w:cs="Times New Roman"/>
        </w:rPr>
        <w:t>on timelines and progress in implementing disability-inclusive services.</w:t>
      </w:r>
    </w:p>
    <w:p w14:paraId="15EE42D5" w14:textId="77777777" w:rsidR="005079AE" w:rsidRPr="00762852" w:rsidRDefault="005079AE" w:rsidP="00621101">
      <w:pPr>
        <w:spacing w:after="0" w:line="240" w:lineRule="auto"/>
        <w:jc w:val="both"/>
        <w:rPr>
          <w:rFonts w:ascii="Times New Roman" w:hAnsi="Times New Roman" w:cs="Times New Roman"/>
          <w:sz w:val="24"/>
          <w:szCs w:val="24"/>
        </w:rPr>
      </w:pPr>
    </w:p>
    <w:p w14:paraId="2AE28D93" w14:textId="79512064" w:rsidR="002D0928" w:rsidRPr="002D0928" w:rsidRDefault="00621101" w:rsidP="002D092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III. </w:t>
      </w:r>
      <w:r w:rsidR="002D0928" w:rsidRPr="002D0928">
        <w:rPr>
          <w:rFonts w:ascii="Times New Roman" w:hAnsi="Times New Roman" w:cs="Times New Roman"/>
          <w:b/>
          <w:bCs/>
          <w:sz w:val="24"/>
          <w:szCs w:val="24"/>
        </w:rPr>
        <w:t>Systemic barriers to inclusive education and health services</w:t>
      </w:r>
    </w:p>
    <w:p w14:paraId="076AE512" w14:textId="77777777" w:rsidR="002D0928" w:rsidRDefault="002D0928" w:rsidP="005079AE">
      <w:pPr>
        <w:spacing w:after="0" w:line="240" w:lineRule="auto"/>
        <w:jc w:val="both"/>
        <w:rPr>
          <w:rFonts w:ascii="Times New Roman" w:hAnsi="Times New Roman" w:cs="Times New Roman"/>
          <w:b/>
          <w:bCs/>
          <w:sz w:val="24"/>
          <w:szCs w:val="24"/>
        </w:rPr>
      </w:pPr>
    </w:p>
    <w:p w14:paraId="539763B6" w14:textId="4C0E7A96" w:rsidR="00621101" w:rsidRPr="00762852" w:rsidRDefault="00621101" w:rsidP="005079A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Article 23 – Rights of Children with Disabilities</w:t>
      </w:r>
    </w:p>
    <w:p w14:paraId="75AE8638" w14:textId="77777777" w:rsidR="005079AE" w:rsidRPr="00762852" w:rsidRDefault="005079AE" w:rsidP="005079AE">
      <w:pPr>
        <w:spacing w:after="0" w:line="240" w:lineRule="auto"/>
        <w:jc w:val="both"/>
        <w:rPr>
          <w:rFonts w:ascii="Times New Roman" w:hAnsi="Times New Roman" w:cs="Times New Roman"/>
          <w:sz w:val="24"/>
          <w:szCs w:val="24"/>
        </w:rPr>
      </w:pPr>
    </w:p>
    <w:p w14:paraId="0FD4BF3E" w14:textId="393AF2AB" w:rsidR="00DF23B8" w:rsidRPr="00DF23B8" w:rsidRDefault="00DF23B8" w:rsidP="00621101">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 Children with intellectual disabilities </w:t>
      </w:r>
      <w:r w:rsidR="00011C7E">
        <w:rPr>
          <w:rFonts w:ascii="Times New Roman" w:hAnsi="Times New Roman" w:cs="Times New Roman"/>
          <w:sz w:val="24"/>
          <w:szCs w:val="24"/>
        </w:rPr>
        <w:t xml:space="preserve">and </w:t>
      </w:r>
      <w:r w:rsidR="00AB26A4">
        <w:rPr>
          <w:rFonts w:ascii="Times New Roman" w:hAnsi="Times New Roman" w:cs="Times New Roman"/>
          <w:sz w:val="24"/>
          <w:szCs w:val="24"/>
        </w:rPr>
        <w:t>autistic children</w:t>
      </w:r>
      <w:r w:rsidR="00011C7E">
        <w:rPr>
          <w:rFonts w:ascii="Times New Roman" w:hAnsi="Times New Roman" w:cs="Times New Roman"/>
          <w:sz w:val="24"/>
          <w:szCs w:val="24"/>
        </w:rPr>
        <w:t xml:space="preserve"> </w:t>
      </w:r>
      <w:r>
        <w:rPr>
          <w:rFonts w:ascii="Times New Roman" w:hAnsi="Times New Roman" w:cs="Times New Roman"/>
          <w:sz w:val="24"/>
          <w:szCs w:val="24"/>
        </w:rPr>
        <w:t xml:space="preserve">continue to face exclusion due to: </w:t>
      </w:r>
    </w:p>
    <w:p w14:paraId="57EFF09E" w14:textId="77777777" w:rsidR="00011C7E" w:rsidRPr="00011C7E" w:rsidRDefault="00011C7E" w:rsidP="00DF23B8">
      <w:pPr>
        <w:pStyle w:val="ListParagraph"/>
        <w:numPr>
          <w:ilvl w:val="0"/>
          <w:numId w:val="13"/>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The absence of a coordinated national strategy;</w:t>
      </w:r>
    </w:p>
    <w:p w14:paraId="4568C5F9" w14:textId="78B60677" w:rsidR="00011C7E" w:rsidRPr="00011C7E" w:rsidRDefault="00011C7E" w:rsidP="00DF23B8">
      <w:pPr>
        <w:pStyle w:val="ListParagraph"/>
        <w:numPr>
          <w:ilvl w:val="0"/>
          <w:numId w:val="13"/>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Shortages of trained teachers, therapists and health professionals;</w:t>
      </w:r>
    </w:p>
    <w:p w14:paraId="2CB1E636" w14:textId="47FE44F3" w:rsidR="00011C7E" w:rsidRPr="00011C7E" w:rsidRDefault="00011C7E" w:rsidP="00DF23B8">
      <w:pPr>
        <w:pStyle w:val="ListParagraph"/>
        <w:numPr>
          <w:ilvl w:val="0"/>
          <w:numId w:val="13"/>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Limited integration of disability into community-based health and child protection services and systems; and</w:t>
      </w:r>
    </w:p>
    <w:p w14:paraId="4514BD85" w14:textId="29DFAB73" w:rsidR="00011C7E" w:rsidRPr="00011C7E" w:rsidRDefault="00011C7E" w:rsidP="00DF23B8">
      <w:pPr>
        <w:pStyle w:val="ListParagraph"/>
        <w:numPr>
          <w:ilvl w:val="0"/>
          <w:numId w:val="13"/>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Lack of psychosocial support for families.</w:t>
      </w:r>
      <w:r w:rsidR="00056AA3">
        <w:rPr>
          <w:rStyle w:val="FootnoteReference"/>
          <w:rFonts w:ascii="Times New Roman" w:hAnsi="Times New Roman" w:cs="Times New Roman"/>
          <w:sz w:val="24"/>
          <w:szCs w:val="24"/>
        </w:rPr>
        <w:footnoteReference w:id="7"/>
      </w:r>
    </w:p>
    <w:p w14:paraId="1AF447FA" w14:textId="77777777" w:rsidR="00011C7E" w:rsidRPr="00011C7E" w:rsidRDefault="00011C7E" w:rsidP="00011C7E">
      <w:pPr>
        <w:pStyle w:val="ListParagraph"/>
        <w:spacing w:after="0" w:line="240" w:lineRule="auto"/>
        <w:ind w:left="1146"/>
        <w:jc w:val="both"/>
        <w:rPr>
          <w:rFonts w:ascii="Times New Roman" w:hAnsi="Times New Roman" w:cs="Times New Roman"/>
          <w:sz w:val="24"/>
          <w:szCs w:val="24"/>
          <w:lang w:val="en-US"/>
        </w:rPr>
      </w:pPr>
    </w:p>
    <w:p w14:paraId="059C228D" w14:textId="10EA5241" w:rsidR="00621101" w:rsidRPr="00011C7E" w:rsidRDefault="00011C7E" w:rsidP="00621101">
      <w:pPr>
        <w:pStyle w:val="ListParagraph"/>
        <w:numPr>
          <w:ilvl w:val="0"/>
          <w:numId w:val="4"/>
        </w:numPr>
        <w:spacing w:after="0" w:line="240" w:lineRule="auto"/>
        <w:jc w:val="both"/>
        <w:rPr>
          <w:rFonts w:ascii="Times New Roman" w:hAnsi="Times New Roman" w:cs="Times New Roman"/>
          <w:sz w:val="24"/>
          <w:szCs w:val="24"/>
          <w:lang w:val="en-US"/>
        </w:rPr>
      </w:pPr>
      <w:r w:rsidRPr="00011C7E">
        <w:rPr>
          <w:rFonts w:ascii="Times New Roman" w:hAnsi="Times New Roman" w:cs="Times New Roman"/>
          <w:sz w:val="24"/>
          <w:szCs w:val="24"/>
          <w:lang w:val="en-US"/>
        </w:rPr>
        <w:t>The Committee has clarified that Article 23 requires States to ensure that children with disabilities enjoy a full and decent life in conditions that ensure dignity, promote self-reliance, and facilitate the child’s active participation in the community.</w:t>
      </w:r>
    </w:p>
    <w:p w14:paraId="3C144C6F" w14:textId="77777777" w:rsidR="00011C7E" w:rsidRPr="00011C7E" w:rsidRDefault="00011C7E" w:rsidP="00011C7E">
      <w:pPr>
        <w:pStyle w:val="ListParagraph"/>
        <w:spacing w:after="0" w:line="240" w:lineRule="auto"/>
        <w:ind w:left="426"/>
        <w:jc w:val="both"/>
        <w:rPr>
          <w:rFonts w:ascii="Times New Roman" w:hAnsi="Times New Roman" w:cs="Times New Roman"/>
          <w:sz w:val="24"/>
          <w:szCs w:val="24"/>
          <w:lang w:val="en-US"/>
        </w:rPr>
      </w:pPr>
    </w:p>
    <w:p w14:paraId="6C0428B3" w14:textId="7081BAEB" w:rsidR="00621101" w:rsidRPr="002D0928" w:rsidRDefault="00621101" w:rsidP="00621101">
      <w:pPr>
        <w:spacing w:after="0" w:line="240" w:lineRule="auto"/>
        <w:ind w:left="66"/>
        <w:jc w:val="both"/>
        <w:rPr>
          <w:rFonts w:ascii="Times New Roman" w:hAnsi="Times New Roman" w:cs="Times New Roman"/>
          <w:b/>
          <w:bCs/>
          <w:sz w:val="24"/>
          <w:szCs w:val="24"/>
          <w:lang w:val="en-US"/>
        </w:rPr>
      </w:pPr>
      <w:r w:rsidRPr="002D0928">
        <w:rPr>
          <w:rFonts w:ascii="Times New Roman" w:hAnsi="Times New Roman" w:cs="Times New Roman"/>
          <w:b/>
          <w:bCs/>
          <w:sz w:val="24"/>
          <w:szCs w:val="24"/>
          <w:lang w:val="en-US"/>
        </w:rPr>
        <w:t>Article 19 – Protection from Violence</w:t>
      </w:r>
    </w:p>
    <w:p w14:paraId="6B221EBD" w14:textId="77777777" w:rsidR="00621101" w:rsidRPr="00621101" w:rsidRDefault="00621101" w:rsidP="00621101">
      <w:pPr>
        <w:spacing w:after="0" w:line="240" w:lineRule="auto"/>
        <w:ind w:left="66"/>
        <w:jc w:val="both"/>
        <w:rPr>
          <w:rFonts w:ascii="Times New Roman" w:hAnsi="Times New Roman" w:cs="Times New Roman"/>
          <w:sz w:val="24"/>
          <w:szCs w:val="24"/>
          <w:lang w:val="en-US"/>
        </w:rPr>
      </w:pPr>
    </w:p>
    <w:p w14:paraId="1BCE6BE1" w14:textId="3120090D" w:rsidR="00E27D82" w:rsidRDefault="00621101" w:rsidP="00AD594F">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Children </w:t>
      </w:r>
      <w:r w:rsidRPr="00621101">
        <w:rPr>
          <w:rFonts w:ascii="Times New Roman" w:hAnsi="Times New Roman" w:cs="Times New Roman"/>
          <w:sz w:val="24"/>
          <w:szCs w:val="24"/>
          <w:lang w:val="en-US"/>
        </w:rPr>
        <w:t>with</w:t>
      </w:r>
      <w:r w:rsidR="00E27D82">
        <w:rPr>
          <w:rFonts w:ascii="Times New Roman" w:hAnsi="Times New Roman" w:cs="Times New Roman"/>
          <w:sz w:val="24"/>
          <w:szCs w:val="24"/>
          <w:lang w:val="en-US"/>
        </w:rPr>
        <w:t xml:space="preserve"> intellectual</w:t>
      </w:r>
      <w:r w:rsidRPr="00621101">
        <w:rPr>
          <w:rFonts w:ascii="Times New Roman" w:hAnsi="Times New Roman" w:cs="Times New Roman"/>
          <w:sz w:val="24"/>
          <w:szCs w:val="24"/>
          <w:lang w:val="en-US"/>
        </w:rPr>
        <w:t xml:space="preserve"> disabilities are at least three times more likely to experience violence. </w:t>
      </w:r>
      <w:r w:rsidR="00E27D82">
        <w:rPr>
          <w:rFonts w:ascii="Times New Roman" w:hAnsi="Times New Roman" w:cs="Times New Roman"/>
          <w:sz w:val="24"/>
          <w:szCs w:val="24"/>
          <w:lang w:val="en-US"/>
        </w:rPr>
        <w:t xml:space="preserve">Children with autism </w:t>
      </w:r>
      <w:r w:rsidRPr="00621101">
        <w:rPr>
          <w:rFonts w:ascii="Times New Roman" w:hAnsi="Times New Roman" w:cs="Times New Roman"/>
          <w:sz w:val="24"/>
          <w:szCs w:val="24"/>
          <w:lang w:val="en-US"/>
        </w:rPr>
        <w:t>in Uganda face physical restraint</w:t>
      </w:r>
      <w:r w:rsidR="00E27D82">
        <w:rPr>
          <w:rFonts w:ascii="Times New Roman" w:hAnsi="Times New Roman" w:cs="Times New Roman"/>
          <w:sz w:val="24"/>
          <w:szCs w:val="24"/>
          <w:lang w:val="en-US"/>
        </w:rPr>
        <w:t xml:space="preserve">, </w:t>
      </w:r>
      <w:r w:rsidRPr="00621101">
        <w:rPr>
          <w:rFonts w:ascii="Times New Roman" w:hAnsi="Times New Roman" w:cs="Times New Roman"/>
          <w:sz w:val="24"/>
          <w:szCs w:val="24"/>
          <w:lang w:val="en-US"/>
        </w:rPr>
        <w:t>confinement</w:t>
      </w:r>
      <w:r w:rsidR="00E27D82">
        <w:rPr>
          <w:rFonts w:ascii="Times New Roman" w:hAnsi="Times New Roman" w:cs="Times New Roman"/>
          <w:sz w:val="24"/>
          <w:szCs w:val="24"/>
          <w:lang w:val="en-US"/>
        </w:rPr>
        <w:t xml:space="preserve"> and isolation.</w:t>
      </w:r>
      <w:r w:rsidR="00E27D82">
        <w:rPr>
          <w:rStyle w:val="FootnoteReference"/>
          <w:rFonts w:ascii="Times New Roman" w:hAnsi="Times New Roman" w:cs="Times New Roman"/>
          <w:sz w:val="24"/>
          <w:szCs w:val="24"/>
          <w:lang w:val="en-US"/>
        </w:rPr>
        <w:footnoteReference w:id="8"/>
      </w:r>
      <w:r w:rsidRPr="00621101">
        <w:rPr>
          <w:rFonts w:ascii="Times New Roman" w:hAnsi="Times New Roman" w:cs="Times New Roman"/>
          <w:sz w:val="24"/>
          <w:szCs w:val="24"/>
          <w:lang w:val="en-US"/>
        </w:rPr>
        <w:t xml:space="preserve"> </w:t>
      </w:r>
    </w:p>
    <w:p w14:paraId="11B91170" w14:textId="77777777" w:rsidR="00AD594F" w:rsidRPr="00AD594F" w:rsidRDefault="00AD594F" w:rsidP="00AD594F">
      <w:pPr>
        <w:pStyle w:val="ListParagraph"/>
        <w:spacing w:after="0" w:line="240" w:lineRule="auto"/>
        <w:ind w:left="426"/>
        <w:jc w:val="both"/>
        <w:rPr>
          <w:rFonts w:ascii="Times New Roman" w:hAnsi="Times New Roman" w:cs="Times New Roman"/>
          <w:sz w:val="24"/>
          <w:szCs w:val="24"/>
          <w:lang w:val="en-US"/>
        </w:rPr>
      </w:pPr>
    </w:p>
    <w:p w14:paraId="193C7693" w14:textId="321FCF49" w:rsidR="00AD594F" w:rsidRPr="00AD594F" w:rsidRDefault="00E27D82" w:rsidP="00AD594F">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Further research from child protection workers</w:t>
      </w:r>
      <w:r>
        <w:rPr>
          <w:rStyle w:val="FootnoteReference"/>
          <w:rFonts w:ascii="Times New Roman" w:hAnsi="Times New Roman" w:cs="Times New Roman"/>
          <w:sz w:val="24"/>
          <w:szCs w:val="24"/>
          <w:lang w:val="en-US"/>
        </w:rPr>
        <w:footnoteReference w:id="9"/>
      </w:r>
      <w:r>
        <w:rPr>
          <w:rFonts w:ascii="Times New Roman" w:hAnsi="Times New Roman" w:cs="Times New Roman"/>
          <w:sz w:val="24"/>
          <w:szCs w:val="24"/>
          <w:lang w:val="en-US"/>
        </w:rPr>
        <w:t xml:space="preserve"> indicate that c</w:t>
      </w:r>
      <w:r w:rsidRPr="00E27D82">
        <w:rPr>
          <w:rFonts w:ascii="Times New Roman" w:hAnsi="Times New Roman" w:cs="Times New Roman"/>
          <w:sz w:val="24"/>
          <w:szCs w:val="24"/>
          <w:lang w:val="en-US"/>
        </w:rPr>
        <w:t xml:space="preserve">ommunity child protection workers lack training on disability-responsive case management </w:t>
      </w:r>
      <w:r>
        <w:rPr>
          <w:rFonts w:ascii="Times New Roman" w:hAnsi="Times New Roman" w:cs="Times New Roman"/>
          <w:sz w:val="24"/>
          <w:szCs w:val="24"/>
          <w:lang w:val="en-US"/>
        </w:rPr>
        <w:t xml:space="preserve">and </w:t>
      </w:r>
      <w:r w:rsidRPr="00E27D82">
        <w:rPr>
          <w:rFonts w:ascii="Times New Roman" w:hAnsi="Times New Roman" w:cs="Times New Roman"/>
          <w:sz w:val="24"/>
          <w:szCs w:val="24"/>
          <w:lang w:val="en-US"/>
        </w:rPr>
        <w:t>r</w:t>
      </w:r>
      <w:r w:rsidR="00621101" w:rsidRPr="00E27D82">
        <w:rPr>
          <w:rFonts w:ascii="Times New Roman" w:hAnsi="Times New Roman" w:cs="Times New Roman"/>
          <w:sz w:val="24"/>
          <w:szCs w:val="24"/>
          <w:lang w:val="en-US"/>
        </w:rPr>
        <w:t>eporting mechanisms remain inaccessible for children with communication differences.</w:t>
      </w:r>
    </w:p>
    <w:p w14:paraId="325C65B1" w14:textId="663C975A" w:rsidR="00621101" w:rsidRDefault="00621101" w:rsidP="00C907BE">
      <w:pPr>
        <w:spacing w:after="0" w:line="240" w:lineRule="auto"/>
        <w:ind w:left="66"/>
        <w:jc w:val="both"/>
        <w:rPr>
          <w:rFonts w:ascii="Times New Roman" w:hAnsi="Times New Roman" w:cs="Times New Roman"/>
          <w:b/>
          <w:bCs/>
          <w:sz w:val="24"/>
          <w:szCs w:val="24"/>
          <w:lang w:val="en-US"/>
        </w:rPr>
      </w:pPr>
      <w:r w:rsidRPr="002D0928">
        <w:rPr>
          <w:rFonts w:ascii="Times New Roman" w:hAnsi="Times New Roman" w:cs="Times New Roman"/>
          <w:b/>
          <w:bCs/>
          <w:sz w:val="24"/>
          <w:szCs w:val="24"/>
          <w:lang w:val="en-US"/>
        </w:rPr>
        <w:lastRenderedPageBreak/>
        <w:t xml:space="preserve">Article 24 </w:t>
      </w:r>
      <w:r w:rsidR="00E27D82">
        <w:rPr>
          <w:rFonts w:ascii="Times New Roman" w:hAnsi="Times New Roman" w:cs="Times New Roman"/>
          <w:b/>
          <w:bCs/>
          <w:sz w:val="24"/>
          <w:szCs w:val="24"/>
          <w:lang w:val="en-US"/>
        </w:rPr>
        <w:t>–</w:t>
      </w:r>
      <w:r w:rsidRPr="002D0928">
        <w:rPr>
          <w:rFonts w:ascii="Times New Roman" w:hAnsi="Times New Roman" w:cs="Times New Roman"/>
          <w:b/>
          <w:bCs/>
          <w:sz w:val="24"/>
          <w:szCs w:val="24"/>
          <w:lang w:val="en-US"/>
        </w:rPr>
        <w:t xml:space="preserve"> Health</w:t>
      </w:r>
      <w:r w:rsidR="00E27D82">
        <w:rPr>
          <w:rFonts w:ascii="Times New Roman" w:hAnsi="Times New Roman" w:cs="Times New Roman"/>
          <w:b/>
          <w:bCs/>
          <w:sz w:val="24"/>
          <w:szCs w:val="24"/>
          <w:lang w:val="en-US"/>
        </w:rPr>
        <w:t xml:space="preserve"> and access to services</w:t>
      </w:r>
    </w:p>
    <w:p w14:paraId="47FA1556" w14:textId="77777777" w:rsidR="00AD594F" w:rsidRPr="00C907BE" w:rsidRDefault="00AD594F" w:rsidP="00C907BE">
      <w:pPr>
        <w:spacing w:after="0" w:line="240" w:lineRule="auto"/>
        <w:ind w:left="66"/>
        <w:jc w:val="both"/>
        <w:rPr>
          <w:rFonts w:ascii="Times New Roman" w:hAnsi="Times New Roman" w:cs="Times New Roman"/>
          <w:b/>
          <w:bCs/>
          <w:sz w:val="24"/>
          <w:szCs w:val="24"/>
          <w:lang w:val="en-US"/>
        </w:rPr>
      </w:pPr>
    </w:p>
    <w:p w14:paraId="44FA05B5" w14:textId="2E03C6EB" w:rsidR="00E27D82" w:rsidRPr="00E27D82" w:rsidRDefault="00E27D82" w:rsidP="00E27D82">
      <w:pPr>
        <w:pStyle w:val="ListParagraph"/>
        <w:numPr>
          <w:ilvl w:val="0"/>
          <w:numId w:val="4"/>
        </w:numPr>
        <w:spacing w:after="0"/>
        <w:jc w:val="both"/>
        <w:rPr>
          <w:rFonts w:ascii="Times New Roman" w:hAnsi="Times New Roman" w:cs="Times New Roman"/>
          <w:sz w:val="24"/>
          <w:szCs w:val="24"/>
          <w:lang w:val="en-US"/>
        </w:rPr>
      </w:pPr>
      <w:r w:rsidRPr="00E27D82">
        <w:rPr>
          <w:rFonts w:ascii="Times New Roman" w:hAnsi="Times New Roman" w:cs="Times New Roman"/>
          <w:sz w:val="24"/>
          <w:szCs w:val="24"/>
        </w:rPr>
        <w:t xml:space="preserve">Children with autism </w:t>
      </w:r>
      <w:r w:rsidRPr="00E27D82">
        <w:rPr>
          <w:rFonts w:ascii="Times New Roman" w:hAnsi="Times New Roman" w:cs="Times New Roman"/>
          <w:sz w:val="24"/>
          <w:szCs w:val="24"/>
          <w:lang w:val="en-US"/>
        </w:rPr>
        <w:t>in rural Uganda face barriers including distance to services, lack of trained clinicians, cost of private care, and inconsistent availability of medication and assistive supports</w:t>
      </w:r>
      <w:r w:rsidR="00293738">
        <w:rPr>
          <w:rStyle w:val="FootnoteReference"/>
          <w:rFonts w:ascii="Times New Roman" w:hAnsi="Times New Roman" w:cs="Times New Roman"/>
          <w:sz w:val="24"/>
          <w:szCs w:val="24"/>
          <w:lang w:val="en-US"/>
        </w:rPr>
        <w:footnoteReference w:id="10"/>
      </w:r>
      <w:r w:rsidRPr="00E27D82">
        <w:rPr>
          <w:rFonts w:ascii="Times New Roman" w:hAnsi="Times New Roman" w:cs="Times New Roman"/>
          <w:sz w:val="24"/>
          <w:szCs w:val="24"/>
          <w:lang w:val="en-US"/>
        </w:rPr>
        <w:t>, undermining the right to the highest attainable standard of health.</w:t>
      </w:r>
    </w:p>
    <w:p w14:paraId="0B85F1E2" w14:textId="53BE0D5D" w:rsidR="00621101" w:rsidRDefault="00621101" w:rsidP="00293738">
      <w:pPr>
        <w:spacing w:after="0" w:line="240" w:lineRule="auto"/>
        <w:jc w:val="both"/>
        <w:rPr>
          <w:rFonts w:ascii="Times New Roman" w:hAnsi="Times New Roman" w:cs="Times New Roman"/>
          <w:sz w:val="24"/>
          <w:szCs w:val="24"/>
        </w:rPr>
      </w:pPr>
    </w:p>
    <w:p w14:paraId="4E550E24" w14:textId="7C13A4AE" w:rsidR="00621101" w:rsidRPr="002D0928" w:rsidRDefault="00621101" w:rsidP="00621101">
      <w:pPr>
        <w:spacing w:after="0" w:line="240" w:lineRule="auto"/>
        <w:ind w:left="66"/>
        <w:jc w:val="both"/>
        <w:rPr>
          <w:rFonts w:ascii="Times New Roman" w:hAnsi="Times New Roman" w:cs="Times New Roman"/>
          <w:b/>
          <w:bCs/>
          <w:sz w:val="24"/>
          <w:szCs w:val="24"/>
        </w:rPr>
      </w:pPr>
      <w:r w:rsidRPr="002D0928">
        <w:rPr>
          <w:rFonts w:ascii="Times New Roman" w:hAnsi="Times New Roman" w:cs="Times New Roman"/>
          <w:b/>
          <w:bCs/>
          <w:sz w:val="24"/>
          <w:szCs w:val="24"/>
        </w:rPr>
        <w:t>Article 28 – Education</w:t>
      </w:r>
    </w:p>
    <w:p w14:paraId="38F4C6DE" w14:textId="77777777" w:rsidR="00621101" w:rsidRPr="00621101" w:rsidRDefault="00621101" w:rsidP="00621101">
      <w:pPr>
        <w:spacing w:after="0" w:line="240" w:lineRule="auto"/>
        <w:ind w:left="66"/>
        <w:jc w:val="both"/>
        <w:rPr>
          <w:rFonts w:ascii="Times New Roman" w:hAnsi="Times New Roman" w:cs="Times New Roman"/>
          <w:sz w:val="24"/>
          <w:szCs w:val="24"/>
        </w:rPr>
      </w:pPr>
    </w:p>
    <w:p w14:paraId="623DD739" w14:textId="43267694" w:rsidR="00293738" w:rsidRDefault="00621101" w:rsidP="00293738">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Inclusive </w:t>
      </w:r>
      <w:r w:rsidRPr="00621101">
        <w:rPr>
          <w:rFonts w:ascii="Times New Roman" w:hAnsi="Times New Roman" w:cs="Times New Roman"/>
          <w:sz w:val="24"/>
          <w:szCs w:val="24"/>
          <w:lang w:val="en-US"/>
        </w:rPr>
        <w:t xml:space="preserve">education remains </w:t>
      </w:r>
      <w:r w:rsidR="00293738" w:rsidRPr="00293738">
        <w:rPr>
          <w:rFonts w:ascii="Times New Roman" w:hAnsi="Times New Roman" w:cs="Times New Roman"/>
          <w:sz w:val="24"/>
          <w:szCs w:val="24"/>
          <w:lang w:val="en-US"/>
        </w:rPr>
        <w:t>weakly implemented. Teachers receive minimal training on intellectual disability and autism, reasonable accommodations are rarely provided, and schools frequently refuse admission to children with behavioral or sensory challenges</w:t>
      </w:r>
      <w:r w:rsidR="00293738">
        <w:rPr>
          <w:rStyle w:val="FootnoteReference"/>
          <w:rFonts w:ascii="Times New Roman" w:hAnsi="Times New Roman" w:cs="Times New Roman"/>
          <w:sz w:val="24"/>
          <w:szCs w:val="24"/>
          <w:lang w:val="en-US"/>
        </w:rPr>
        <w:footnoteReference w:id="11"/>
      </w:r>
      <w:r w:rsidR="00293738" w:rsidRPr="00293738">
        <w:rPr>
          <w:rFonts w:ascii="Times New Roman" w:hAnsi="Times New Roman" w:cs="Times New Roman"/>
          <w:sz w:val="24"/>
          <w:szCs w:val="24"/>
          <w:lang w:val="en-US"/>
        </w:rPr>
        <w:t xml:space="preserve"> are often excluded, contrary to the Committee’s interpretation of Articles 23 and 28.</w:t>
      </w:r>
      <w:r w:rsidR="00293738">
        <w:rPr>
          <w:rStyle w:val="FootnoteReference"/>
          <w:rFonts w:ascii="Times New Roman" w:hAnsi="Times New Roman" w:cs="Times New Roman"/>
          <w:sz w:val="24"/>
          <w:szCs w:val="24"/>
          <w:lang w:val="en-US"/>
        </w:rPr>
        <w:footnoteReference w:id="12"/>
      </w:r>
    </w:p>
    <w:p w14:paraId="031B4276" w14:textId="77777777" w:rsidR="00293738" w:rsidRDefault="00293738" w:rsidP="00293738">
      <w:pPr>
        <w:pStyle w:val="ListParagraph"/>
        <w:spacing w:after="0" w:line="240" w:lineRule="auto"/>
        <w:ind w:left="426"/>
        <w:jc w:val="both"/>
        <w:rPr>
          <w:rFonts w:ascii="Times New Roman" w:hAnsi="Times New Roman" w:cs="Times New Roman"/>
          <w:sz w:val="24"/>
          <w:szCs w:val="24"/>
          <w:lang w:val="en-US"/>
        </w:rPr>
      </w:pPr>
    </w:p>
    <w:p w14:paraId="4F258AB9" w14:textId="67218982" w:rsidR="00293738" w:rsidRDefault="00293738" w:rsidP="00293738">
      <w:pPr>
        <w:pStyle w:val="ListParagraph"/>
        <w:numPr>
          <w:ilvl w:val="0"/>
          <w:numId w:val="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Further research has proved that m</w:t>
      </w:r>
      <w:r w:rsidRPr="00293738">
        <w:rPr>
          <w:rFonts w:ascii="Times New Roman" w:hAnsi="Times New Roman" w:cs="Times New Roman"/>
          <w:sz w:val="24"/>
          <w:szCs w:val="24"/>
          <w:lang w:val="en-US"/>
        </w:rPr>
        <w:t>any schools</w:t>
      </w:r>
      <w:r w:rsidR="002D18E1">
        <w:rPr>
          <w:rFonts w:ascii="Times New Roman" w:hAnsi="Times New Roman" w:cs="Times New Roman"/>
          <w:sz w:val="24"/>
          <w:szCs w:val="24"/>
          <w:lang w:val="en-US"/>
        </w:rPr>
        <w:t xml:space="preserve"> in Uganda</w:t>
      </w:r>
      <w:r w:rsidRPr="00293738">
        <w:rPr>
          <w:rFonts w:ascii="Times New Roman" w:hAnsi="Times New Roman" w:cs="Times New Roman"/>
          <w:sz w:val="24"/>
          <w:szCs w:val="24"/>
          <w:lang w:val="en-US"/>
        </w:rPr>
        <w:t xml:space="preserve"> refuse to admit children with disabilities</w:t>
      </w:r>
      <w:r>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13"/>
      </w:r>
    </w:p>
    <w:p w14:paraId="37F87F13" w14:textId="77777777" w:rsidR="002272A3" w:rsidRDefault="002272A3" w:rsidP="00737EC3">
      <w:pPr>
        <w:rPr>
          <w:rFonts w:ascii="Times New Roman" w:hAnsi="Times New Roman" w:cs="Times New Roman"/>
          <w:sz w:val="24"/>
          <w:szCs w:val="24"/>
          <w:lang w:val="en-US"/>
        </w:rPr>
      </w:pPr>
    </w:p>
    <w:p w14:paraId="1F70A1DE" w14:textId="02456E6D" w:rsidR="00737EC3" w:rsidRPr="00580C92" w:rsidRDefault="00737EC3" w:rsidP="00737EC3">
      <w:pPr>
        <w:rPr>
          <w:rFonts w:ascii="Times New Roman" w:hAnsi="Times New Roman" w:cs="Times New Roman"/>
          <w:sz w:val="24"/>
          <w:szCs w:val="24"/>
          <w:u w:val="single"/>
          <w:lang w:val="en-US"/>
        </w:rPr>
      </w:pPr>
      <w:r w:rsidRPr="00580C92">
        <w:rPr>
          <w:rFonts w:ascii="Times New Roman" w:hAnsi="Times New Roman" w:cs="Times New Roman"/>
          <w:sz w:val="24"/>
          <w:szCs w:val="24"/>
          <w:u w:val="single"/>
          <w:lang w:val="en-US"/>
        </w:rPr>
        <w:t>Recommendations</w:t>
      </w:r>
    </w:p>
    <w:p w14:paraId="0ECB013C" w14:textId="33BA720A" w:rsidR="00737EC3" w:rsidRDefault="00737EC3" w:rsidP="00737EC3">
      <w:pPr>
        <w:pStyle w:val="ListParagraph"/>
        <w:numPr>
          <w:ilvl w:val="0"/>
          <w:numId w:val="4"/>
        </w:numPr>
        <w:rPr>
          <w:rFonts w:ascii="Times New Roman" w:hAnsi="Times New Roman" w:cs="Times New Roman"/>
          <w:sz w:val="24"/>
          <w:szCs w:val="24"/>
          <w:lang w:val="en-US"/>
        </w:rPr>
      </w:pPr>
      <w:bookmarkStart w:id="7" w:name="_Hlk216691103"/>
      <w:r w:rsidRPr="00737EC3">
        <w:rPr>
          <w:rFonts w:ascii="Times New Roman" w:hAnsi="Times New Roman" w:cs="Times New Roman"/>
          <w:sz w:val="24"/>
          <w:szCs w:val="24"/>
          <w:lang w:val="en-US"/>
        </w:rPr>
        <w:t xml:space="preserve">The submitting </w:t>
      </w:r>
      <w:proofErr w:type="spellStart"/>
      <w:r w:rsidRPr="00737EC3">
        <w:rPr>
          <w:rFonts w:ascii="Times New Roman" w:hAnsi="Times New Roman" w:cs="Times New Roman"/>
          <w:sz w:val="24"/>
          <w:szCs w:val="24"/>
          <w:lang w:val="en-US"/>
        </w:rPr>
        <w:t>organisations</w:t>
      </w:r>
      <w:proofErr w:type="spellEnd"/>
      <w:r w:rsidRPr="00737EC3">
        <w:rPr>
          <w:rFonts w:ascii="Times New Roman" w:hAnsi="Times New Roman" w:cs="Times New Roman"/>
          <w:sz w:val="24"/>
          <w:szCs w:val="24"/>
          <w:lang w:val="en-US"/>
        </w:rPr>
        <w:t xml:space="preserve"> therefore ask the CRC Committee to recommend that the State Party:</w:t>
      </w:r>
    </w:p>
    <w:p w14:paraId="6F871333" w14:textId="7C17C98C" w:rsidR="00C16AB6" w:rsidRDefault="00C16AB6" w:rsidP="00C16AB6">
      <w:pPr>
        <w:pStyle w:val="ListParagraph"/>
        <w:numPr>
          <w:ilvl w:val="0"/>
          <w:numId w:val="21"/>
        </w:numPr>
        <w:rPr>
          <w:rFonts w:ascii="Times New Roman" w:hAnsi="Times New Roman" w:cs="Times New Roman"/>
          <w:sz w:val="24"/>
          <w:szCs w:val="24"/>
          <w:lang w:val="en-US"/>
        </w:rPr>
      </w:pPr>
      <w:r w:rsidRPr="00621101">
        <w:rPr>
          <w:rFonts w:ascii="Times New Roman" w:hAnsi="Times New Roman" w:cs="Times New Roman"/>
          <w:sz w:val="24"/>
          <w:szCs w:val="24"/>
          <w:lang w:val="en-US"/>
        </w:rPr>
        <w:t>Ensure accessible reporting</w:t>
      </w:r>
      <w:r>
        <w:rPr>
          <w:rFonts w:ascii="Times New Roman" w:hAnsi="Times New Roman" w:cs="Times New Roman"/>
          <w:sz w:val="24"/>
          <w:szCs w:val="24"/>
          <w:lang w:val="en-US"/>
        </w:rPr>
        <w:t>, investigation and justice</w:t>
      </w:r>
      <w:r w:rsidRPr="00621101">
        <w:rPr>
          <w:rFonts w:ascii="Times New Roman" w:hAnsi="Times New Roman" w:cs="Times New Roman"/>
          <w:sz w:val="24"/>
          <w:szCs w:val="24"/>
          <w:lang w:val="en-US"/>
        </w:rPr>
        <w:t xml:space="preserve"> mechanisms for children with</w:t>
      </w:r>
      <w:r>
        <w:rPr>
          <w:rFonts w:ascii="Times New Roman" w:hAnsi="Times New Roman" w:cs="Times New Roman"/>
          <w:sz w:val="24"/>
          <w:szCs w:val="24"/>
          <w:lang w:val="en-US"/>
        </w:rPr>
        <w:t xml:space="preserve"> intellectual disabilities</w:t>
      </w:r>
      <w:r w:rsidR="00580C92">
        <w:rPr>
          <w:rFonts w:ascii="Times New Roman" w:hAnsi="Times New Roman" w:cs="Times New Roman"/>
          <w:sz w:val="24"/>
          <w:szCs w:val="24"/>
          <w:lang w:val="en-US"/>
        </w:rPr>
        <w:t>.</w:t>
      </w:r>
    </w:p>
    <w:p w14:paraId="540129FF" w14:textId="7235384B" w:rsidR="00580C92" w:rsidRDefault="00580C92" w:rsidP="00580C92">
      <w:pPr>
        <w:pStyle w:val="ListParagraph"/>
        <w:numPr>
          <w:ilvl w:val="0"/>
          <w:numId w:val="21"/>
        </w:numPr>
        <w:spacing w:after="0" w:line="240" w:lineRule="auto"/>
        <w:jc w:val="both"/>
        <w:rPr>
          <w:rFonts w:ascii="Times New Roman" w:hAnsi="Times New Roman" w:cs="Times New Roman"/>
          <w:sz w:val="24"/>
          <w:szCs w:val="24"/>
          <w:lang w:val="en-US"/>
        </w:rPr>
      </w:pPr>
      <w:r w:rsidRPr="00621101">
        <w:rPr>
          <w:rFonts w:ascii="Times New Roman" w:hAnsi="Times New Roman" w:cs="Times New Roman"/>
          <w:sz w:val="24"/>
          <w:szCs w:val="24"/>
          <w:lang w:val="en-US"/>
        </w:rPr>
        <w:t xml:space="preserve">Expand inclusive education with </w:t>
      </w:r>
      <w:proofErr w:type="spellStart"/>
      <w:r w:rsidRPr="00621101">
        <w:rPr>
          <w:rFonts w:ascii="Times New Roman" w:hAnsi="Times New Roman" w:cs="Times New Roman"/>
          <w:sz w:val="24"/>
          <w:szCs w:val="24"/>
          <w:lang w:val="en-US"/>
        </w:rPr>
        <w:t>individuali</w:t>
      </w:r>
      <w:r>
        <w:rPr>
          <w:rFonts w:ascii="Times New Roman" w:hAnsi="Times New Roman" w:cs="Times New Roman"/>
          <w:sz w:val="24"/>
          <w:szCs w:val="24"/>
          <w:lang w:val="en-US"/>
        </w:rPr>
        <w:t>s</w:t>
      </w:r>
      <w:r w:rsidRPr="00621101">
        <w:rPr>
          <w:rFonts w:ascii="Times New Roman" w:hAnsi="Times New Roman" w:cs="Times New Roman"/>
          <w:sz w:val="24"/>
          <w:szCs w:val="24"/>
          <w:lang w:val="en-US"/>
        </w:rPr>
        <w:t>ed</w:t>
      </w:r>
      <w:proofErr w:type="spellEnd"/>
      <w:r w:rsidRPr="00621101">
        <w:rPr>
          <w:rFonts w:ascii="Times New Roman" w:hAnsi="Times New Roman" w:cs="Times New Roman"/>
          <w:sz w:val="24"/>
          <w:szCs w:val="24"/>
          <w:lang w:val="en-US"/>
        </w:rPr>
        <w:t xml:space="preserve"> </w:t>
      </w:r>
      <w:r>
        <w:rPr>
          <w:rFonts w:ascii="Times New Roman" w:hAnsi="Times New Roman" w:cs="Times New Roman"/>
          <w:sz w:val="24"/>
          <w:szCs w:val="24"/>
          <w:lang w:val="en-US"/>
        </w:rPr>
        <w:t>support and reasonable accommodations.</w:t>
      </w:r>
    </w:p>
    <w:p w14:paraId="5D30ECAD" w14:textId="0ADA9067" w:rsidR="00C16AB6" w:rsidRDefault="00580C92" w:rsidP="00C16AB6">
      <w:pPr>
        <w:pStyle w:val="ListParagraph"/>
        <w:numPr>
          <w:ilvl w:val="0"/>
          <w:numId w:val="21"/>
        </w:numPr>
        <w:rPr>
          <w:rFonts w:ascii="Times New Roman" w:hAnsi="Times New Roman" w:cs="Times New Roman"/>
          <w:sz w:val="24"/>
          <w:szCs w:val="24"/>
          <w:lang w:val="en-US"/>
        </w:rPr>
      </w:pPr>
      <w:r w:rsidRPr="00621101">
        <w:rPr>
          <w:rFonts w:ascii="Times New Roman" w:hAnsi="Times New Roman" w:cs="Times New Roman"/>
          <w:sz w:val="24"/>
          <w:szCs w:val="24"/>
          <w:lang w:val="en-US"/>
        </w:rPr>
        <w:t>Support caregiver mental health through peer-support and respite programs</w:t>
      </w:r>
      <w:r>
        <w:rPr>
          <w:rFonts w:ascii="Times New Roman" w:hAnsi="Times New Roman" w:cs="Times New Roman"/>
          <w:sz w:val="24"/>
          <w:szCs w:val="24"/>
          <w:lang w:val="en-US"/>
        </w:rPr>
        <w:t>.</w:t>
      </w:r>
    </w:p>
    <w:p w14:paraId="4EA19B4B" w14:textId="2D779F4B" w:rsidR="00580C92" w:rsidRDefault="00580C92" w:rsidP="00C16AB6">
      <w:pPr>
        <w:pStyle w:val="ListParagraph"/>
        <w:numPr>
          <w:ilvl w:val="0"/>
          <w:numId w:val="21"/>
        </w:numPr>
        <w:rPr>
          <w:rFonts w:ascii="Times New Roman" w:hAnsi="Times New Roman" w:cs="Times New Roman"/>
          <w:sz w:val="24"/>
          <w:szCs w:val="24"/>
          <w:lang w:val="en-US"/>
        </w:rPr>
      </w:pPr>
      <w:r w:rsidRPr="00621101">
        <w:rPr>
          <w:rFonts w:ascii="Times New Roman" w:hAnsi="Times New Roman" w:cs="Times New Roman"/>
          <w:sz w:val="24"/>
          <w:szCs w:val="24"/>
          <w:lang w:val="en-US"/>
        </w:rPr>
        <w:t>Collect disability-disaggregated data, including autism-specific indicators</w:t>
      </w:r>
      <w:r>
        <w:rPr>
          <w:rFonts w:ascii="Times New Roman" w:hAnsi="Times New Roman" w:cs="Times New Roman"/>
          <w:sz w:val="24"/>
          <w:szCs w:val="24"/>
          <w:lang w:val="en-US"/>
        </w:rPr>
        <w:t>.</w:t>
      </w:r>
    </w:p>
    <w:p w14:paraId="35101899" w14:textId="7507A072" w:rsidR="00580C92" w:rsidRPr="00737EC3" w:rsidRDefault="00580C92" w:rsidP="00C16AB6">
      <w:pPr>
        <w:pStyle w:val="ListParagraph"/>
        <w:numPr>
          <w:ilvl w:val="0"/>
          <w:numId w:val="21"/>
        </w:numPr>
        <w:rPr>
          <w:rFonts w:ascii="Times New Roman" w:hAnsi="Times New Roman" w:cs="Times New Roman"/>
          <w:sz w:val="24"/>
          <w:szCs w:val="24"/>
          <w:lang w:val="en-US"/>
        </w:rPr>
      </w:pPr>
      <w:r w:rsidRPr="00621101">
        <w:rPr>
          <w:rFonts w:ascii="Times New Roman" w:hAnsi="Times New Roman" w:cs="Times New Roman"/>
          <w:sz w:val="24"/>
          <w:szCs w:val="24"/>
          <w:lang w:val="en-US"/>
        </w:rPr>
        <w:t xml:space="preserve">Increase </w:t>
      </w:r>
      <w:r>
        <w:rPr>
          <w:rFonts w:ascii="Times New Roman" w:hAnsi="Times New Roman" w:cs="Times New Roman"/>
          <w:sz w:val="24"/>
          <w:szCs w:val="24"/>
          <w:lang w:val="en-US"/>
        </w:rPr>
        <w:t>budgetary allocations</w:t>
      </w:r>
      <w:r w:rsidRPr="00621101">
        <w:rPr>
          <w:rFonts w:ascii="Times New Roman" w:hAnsi="Times New Roman" w:cs="Times New Roman"/>
          <w:sz w:val="24"/>
          <w:szCs w:val="24"/>
          <w:lang w:val="en-US"/>
        </w:rPr>
        <w:t xml:space="preserve"> for district-level disability services</w:t>
      </w:r>
      <w:r>
        <w:rPr>
          <w:rFonts w:ascii="Times New Roman" w:hAnsi="Times New Roman" w:cs="Times New Roman"/>
          <w:sz w:val="24"/>
          <w:szCs w:val="24"/>
          <w:lang w:val="en-US"/>
        </w:rPr>
        <w:t>.</w:t>
      </w:r>
    </w:p>
    <w:bookmarkEnd w:id="7"/>
    <w:p w14:paraId="650E849A" w14:textId="4F52859B" w:rsidR="00737EC3" w:rsidRPr="00580C92" w:rsidRDefault="00737EC3" w:rsidP="00580C92">
      <w:pPr>
        <w:pStyle w:val="ListParagraph"/>
        <w:ind w:left="426"/>
        <w:rPr>
          <w:rFonts w:ascii="Times New Roman" w:hAnsi="Times New Roman" w:cs="Times New Roman"/>
          <w:sz w:val="24"/>
          <w:szCs w:val="24"/>
          <w:lang w:val="en-US"/>
        </w:rPr>
      </w:pPr>
    </w:p>
    <w:p w14:paraId="7883433C" w14:textId="2EB8984A" w:rsidR="002272A3" w:rsidRDefault="002272A3" w:rsidP="002272A3">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IV. Sexual and </w:t>
      </w:r>
      <w:r w:rsidR="00063276">
        <w:rPr>
          <w:rFonts w:ascii="Times New Roman" w:hAnsi="Times New Roman" w:cs="Times New Roman"/>
          <w:b/>
          <w:bCs/>
          <w:sz w:val="24"/>
          <w:szCs w:val="24"/>
        </w:rPr>
        <w:t>g</w:t>
      </w:r>
      <w:r>
        <w:rPr>
          <w:rFonts w:ascii="Times New Roman" w:hAnsi="Times New Roman" w:cs="Times New Roman"/>
          <w:b/>
          <w:bCs/>
          <w:sz w:val="24"/>
          <w:szCs w:val="24"/>
        </w:rPr>
        <w:t xml:space="preserve">ender-based </w:t>
      </w:r>
      <w:r w:rsidR="00063276">
        <w:rPr>
          <w:rFonts w:ascii="Times New Roman" w:hAnsi="Times New Roman" w:cs="Times New Roman"/>
          <w:b/>
          <w:bCs/>
          <w:sz w:val="24"/>
          <w:szCs w:val="24"/>
        </w:rPr>
        <w:t>v</w:t>
      </w:r>
      <w:r>
        <w:rPr>
          <w:rFonts w:ascii="Times New Roman" w:hAnsi="Times New Roman" w:cs="Times New Roman"/>
          <w:b/>
          <w:bCs/>
          <w:sz w:val="24"/>
          <w:szCs w:val="24"/>
        </w:rPr>
        <w:t xml:space="preserve">iolence against </w:t>
      </w:r>
      <w:r w:rsidR="00063276">
        <w:rPr>
          <w:rFonts w:ascii="Times New Roman" w:hAnsi="Times New Roman" w:cs="Times New Roman"/>
          <w:b/>
          <w:bCs/>
          <w:sz w:val="24"/>
          <w:szCs w:val="24"/>
        </w:rPr>
        <w:t>g</w:t>
      </w:r>
      <w:r>
        <w:rPr>
          <w:rFonts w:ascii="Times New Roman" w:hAnsi="Times New Roman" w:cs="Times New Roman"/>
          <w:b/>
          <w:bCs/>
          <w:sz w:val="24"/>
          <w:szCs w:val="24"/>
        </w:rPr>
        <w:t xml:space="preserve">irls with </w:t>
      </w:r>
      <w:r w:rsidR="00063276">
        <w:rPr>
          <w:rFonts w:ascii="Times New Roman" w:hAnsi="Times New Roman" w:cs="Times New Roman"/>
          <w:b/>
          <w:bCs/>
          <w:sz w:val="24"/>
          <w:szCs w:val="24"/>
        </w:rPr>
        <w:t>i</w:t>
      </w:r>
      <w:r>
        <w:rPr>
          <w:rFonts w:ascii="Times New Roman" w:hAnsi="Times New Roman" w:cs="Times New Roman"/>
          <w:b/>
          <w:bCs/>
          <w:sz w:val="24"/>
          <w:szCs w:val="24"/>
        </w:rPr>
        <w:t xml:space="preserve">ntellectual or </w:t>
      </w:r>
      <w:r w:rsidR="00063276">
        <w:rPr>
          <w:rFonts w:ascii="Times New Roman" w:hAnsi="Times New Roman" w:cs="Times New Roman"/>
          <w:b/>
          <w:bCs/>
          <w:sz w:val="24"/>
          <w:szCs w:val="24"/>
        </w:rPr>
        <w:t>p</w:t>
      </w:r>
      <w:r>
        <w:rPr>
          <w:rFonts w:ascii="Times New Roman" w:hAnsi="Times New Roman" w:cs="Times New Roman"/>
          <w:b/>
          <w:bCs/>
          <w:sz w:val="24"/>
          <w:szCs w:val="24"/>
        </w:rPr>
        <w:t xml:space="preserve">sychosocial </w:t>
      </w:r>
      <w:r w:rsidR="00063276">
        <w:rPr>
          <w:rFonts w:ascii="Times New Roman" w:hAnsi="Times New Roman" w:cs="Times New Roman"/>
          <w:b/>
          <w:bCs/>
          <w:sz w:val="24"/>
          <w:szCs w:val="24"/>
        </w:rPr>
        <w:t>d</w:t>
      </w:r>
      <w:r>
        <w:rPr>
          <w:rFonts w:ascii="Times New Roman" w:hAnsi="Times New Roman" w:cs="Times New Roman"/>
          <w:b/>
          <w:bCs/>
          <w:sz w:val="24"/>
          <w:szCs w:val="24"/>
        </w:rPr>
        <w:t xml:space="preserve">isabilities </w:t>
      </w:r>
    </w:p>
    <w:p w14:paraId="2ADF2FF3" w14:textId="77777777" w:rsidR="002272A3" w:rsidRDefault="002272A3" w:rsidP="002272A3">
      <w:pPr>
        <w:spacing w:after="0" w:line="240" w:lineRule="auto"/>
        <w:jc w:val="both"/>
        <w:rPr>
          <w:rFonts w:ascii="Times New Roman" w:hAnsi="Times New Roman" w:cs="Times New Roman"/>
          <w:b/>
          <w:bCs/>
          <w:sz w:val="24"/>
          <w:szCs w:val="24"/>
        </w:rPr>
      </w:pPr>
    </w:p>
    <w:p w14:paraId="4A48FF3A" w14:textId="261B2FEF" w:rsidR="002272A3" w:rsidRPr="00D6736E" w:rsidRDefault="002272A3" w:rsidP="002272A3">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Girls with </w:t>
      </w:r>
      <w:r w:rsidRPr="002272A3">
        <w:rPr>
          <w:rFonts w:ascii="Times New Roman" w:hAnsi="Times New Roman" w:cs="Times New Roman"/>
          <w:sz w:val="24"/>
          <w:szCs w:val="24"/>
          <w:lang w:val="en-US"/>
        </w:rPr>
        <w:t>intellectual disabilities</w:t>
      </w:r>
      <w:r>
        <w:rPr>
          <w:rFonts w:ascii="Times New Roman" w:hAnsi="Times New Roman" w:cs="Times New Roman"/>
          <w:sz w:val="24"/>
          <w:szCs w:val="24"/>
          <w:lang w:val="en-US"/>
        </w:rPr>
        <w:t xml:space="preserve"> or psychosocial disabilities</w:t>
      </w:r>
      <w:r w:rsidRPr="002272A3">
        <w:rPr>
          <w:rFonts w:ascii="Times New Roman" w:hAnsi="Times New Roman" w:cs="Times New Roman"/>
          <w:sz w:val="24"/>
          <w:szCs w:val="24"/>
          <w:lang w:val="en-US"/>
        </w:rPr>
        <w:t xml:space="preserve"> in Uganda face a heightened and well-documented risk of sexual and gender-based violence, including rape, defilement, exploitation, and forced pregnancy. This heightened risk is consistent with global evidence </w:t>
      </w:r>
      <w:proofErr w:type="spellStart"/>
      <w:r w:rsidRPr="002272A3">
        <w:rPr>
          <w:rFonts w:ascii="Times New Roman" w:hAnsi="Times New Roman" w:cs="Times New Roman"/>
          <w:sz w:val="24"/>
          <w:szCs w:val="24"/>
          <w:lang w:val="en-US"/>
        </w:rPr>
        <w:t>recognised</w:t>
      </w:r>
      <w:proofErr w:type="spellEnd"/>
      <w:r w:rsidRPr="002272A3">
        <w:rPr>
          <w:rFonts w:ascii="Times New Roman" w:hAnsi="Times New Roman" w:cs="Times New Roman"/>
          <w:sz w:val="24"/>
          <w:szCs w:val="24"/>
          <w:lang w:val="en-US"/>
        </w:rPr>
        <w:t xml:space="preserve"> by the Committee and other UN mechanisms</w:t>
      </w:r>
      <w:r>
        <w:rPr>
          <w:rFonts w:ascii="Times New Roman" w:hAnsi="Times New Roman" w:cs="Times New Roman"/>
          <w:sz w:val="24"/>
          <w:szCs w:val="24"/>
          <w:lang w:val="en-US"/>
        </w:rPr>
        <w:t>.</w:t>
      </w:r>
      <w:r w:rsidR="00D6736E">
        <w:rPr>
          <w:rStyle w:val="FootnoteReference"/>
          <w:rFonts w:ascii="Times New Roman" w:hAnsi="Times New Roman" w:cs="Times New Roman"/>
          <w:sz w:val="24"/>
          <w:szCs w:val="24"/>
          <w:lang w:val="en-US"/>
        </w:rPr>
        <w:footnoteReference w:id="14"/>
      </w:r>
    </w:p>
    <w:p w14:paraId="774CC729" w14:textId="77777777" w:rsidR="00D6736E" w:rsidRPr="00D6736E" w:rsidRDefault="00D6736E" w:rsidP="00D6736E">
      <w:pPr>
        <w:pStyle w:val="ListParagraph"/>
        <w:spacing w:after="0" w:line="240" w:lineRule="auto"/>
        <w:ind w:left="426"/>
        <w:jc w:val="both"/>
        <w:rPr>
          <w:rFonts w:ascii="Times New Roman" w:hAnsi="Times New Roman" w:cs="Times New Roman"/>
          <w:sz w:val="24"/>
          <w:szCs w:val="24"/>
        </w:rPr>
      </w:pPr>
    </w:p>
    <w:p w14:paraId="3C68E3C3" w14:textId="77777777" w:rsidR="00D6736E" w:rsidRPr="00D6736E" w:rsidRDefault="00D6736E" w:rsidP="00D6736E">
      <w:pPr>
        <w:pStyle w:val="ListParagraph"/>
        <w:numPr>
          <w:ilvl w:val="0"/>
          <w:numId w:val="4"/>
        </w:numPr>
        <w:spacing w:after="0"/>
        <w:jc w:val="both"/>
        <w:rPr>
          <w:rFonts w:ascii="Times New Roman" w:hAnsi="Times New Roman" w:cs="Times New Roman"/>
          <w:sz w:val="24"/>
          <w:szCs w:val="24"/>
          <w:lang w:val="en-US"/>
        </w:rPr>
      </w:pPr>
      <w:r w:rsidRPr="00D6736E">
        <w:rPr>
          <w:rFonts w:ascii="Times New Roman" w:hAnsi="Times New Roman" w:cs="Times New Roman"/>
          <w:sz w:val="24"/>
          <w:szCs w:val="24"/>
        </w:rPr>
        <w:t xml:space="preserve">Multiple </w:t>
      </w:r>
      <w:r w:rsidRPr="00D6736E">
        <w:rPr>
          <w:rFonts w:ascii="Times New Roman" w:hAnsi="Times New Roman" w:cs="Times New Roman"/>
          <w:sz w:val="24"/>
          <w:szCs w:val="24"/>
          <w:lang w:val="en-US"/>
        </w:rPr>
        <w:t>factors contribute to this increased vulnerability, including:</w:t>
      </w:r>
    </w:p>
    <w:p w14:paraId="1EF68A35" w14:textId="77777777" w:rsidR="00D6736E" w:rsidRDefault="00D6736E" w:rsidP="00D6736E">
      <w:pPr>
        <w:pStyle w:val="ListParagraph"/>
        <w:numPr>
          <w:ilvl w:val="0"/>
          <w:numId w:val="18"/>
        </w:numPr>
        <w:spacing w:after="0"/>
        <w:jc w:val="both"/>
        <w:rPr>
          <w:rFonts w:ascii="Times New Roman" w:hAnsi="Times New Roman" w:cs="Times New Roman"/>
          <w:sz w:val="24"/>
          <w:szCs w:val="24"/>
          <w:lang w:val="en-US"/>
        </w:rPr>
      </w:pPr>
      <w:r w:rsidRPr="00D6736E">
        <w:rPr>
          <w:rFonts w:ascii="Times New Roman" w:hAnsi="Times New Roman" w:cs="Times New Roman"/>
          <w:sz w:val="24"/>
          <w:szCs w:val="24"/>
          <w:lang w:val="en-US"/>
        </w:rPr>
        <w:t>communication barriers that hinder disclosure and reporting;</w:t>
      </w:r>
    </w:p>
    <w:p w14:paraId="7320C8FA" w14:textId="77777777" w:rsidR="00D6736E" w:rsidRDefault="00D6736E" w:rsidP="00D6736E">
      <w:pPr>
        <w:pStyle w:val="ListParagraph"/>
        <w:numPr>
          <w:ilvl w:val="0"/>
          <w:numId w:val="18"/>
        </w:numPr>
        <w:spacing w:after="0"/>
        <w:jc w:val="both"/>
        <w:rPr>
          <w:rFonts w:ascii="Times New Roman" w:hAnsi="Times New Roman" w:cs="Times New Roman"/>
          <w:sz w:val="24"/>
          <w:szCs w:val="24"/>
          <w:lang w:val="en-US"/>
        </w:rPr>
      </w:pPr>
      <w:r w:rsidRPr="00D6736E">
        <w:rPr>
          <w:rFonts w:ascii="Times New Roman" w:hAnsi="Times New Roman" w:cs="Times New Roman"/>
          <w:sz w:val="24"/>
          <w:szCs w:val="24"/>
          <w:lang w:val="en-US"/>
        </w:rPr>
        <w:t>dependence on caregivers or authority figures, who may also be perpetrators;</w:t>
      </w:r>
    </w:p>
    <w:p w14:paraId="4BCB01BA" w14:textId="77777777" w:rsidR="00D6736E" w:rsidRDefault="00D6736E" w:rsidP="00D6736E">
      <w:pPr>
        <w:pStyle w:val="ListParagraph"/>
        <w:numPr>
          <w:ilvl w:val="0"/>
          <w:numId w:val="18"/>
        </w:numPr>
        <w:spacing w:after="0"/>
        <w:jc w:val="both"/>
        <w:rPr>
          <w:rFonts w:ascii="Times New Roman" w:hAnsi="Times New Roman" w:cs="Times New Roman"/>
          <w:sz w:val="24"/>
          <w:szCs w:val="24"/>
          <w:lang w:val="en-US"/>
        </w:rPr>
      </w:pPr>
      <w:r w:rsidRPr="00D6736E">
        <w:rPr>
          <w:rFonts w:ascii="Times New Roman" w:hAnsi="Times New Roman" w:cs="Times New Roman"/>
          <w:sz w:val="24"/>
          <w:szCs w:val="24"/>
          <w:lang w:val="en-US"/>
        </w:rPr>
        <w:lastRenderedPageBreak/>
        <w:t>harmful gender and disability stereotypes that deny girls with disabilities bodily autonomy or credibility; and</w:t>
      </w:r>
    </w:p>
    <w:p w14:paraId="460E0D6B" w14:textId="77777777" w:rsidR="00D6736E" w:rsidRDefault="00D6736E" w:rsidP="00D6736E">
      <w:pPr>
        <w:pStyle w:val="ListParagraph"/>
        <w:numPr>
          <w:ilvl w:val="0"/>
          <w:numId w:val="18"/>
        </w:numPr>
        <w:spacing w:after="0"/>
        <w:jc w:val="both"/>
        <w:rPr>
          <w:rFonts w:ascii="Times New Roman" w:hAnsi="Times New Roman" w:cs="Times New Roman"/>
          <w:sz w:val="24"/>
          <w:szCs w:val="24"/>
          <w:lang w:val="en-US"/>
        </w:rPr>
      </w:pPr>
      <w:r w:rsidRPr="00D6736E">
        <w:rPr>
          <w:rFonts w:ascii="Times New Roman" w:hAnsi="Times New Roman" w:cs="Times New Roman"/>
          <w:sz w:val="24"/>
          <w:szCs w:val="24"/>
          <w:lang w:val="en-US"/>
        </w:rPr>
        <w:t>inaccessible child protection, policing, and justice systems.</w:t>
      </w:r>
    </w:p>
    <w:p w14:paraId="4B356BF7" w14:textId="77777777" w:rsidR="00133EDE" w:rsidRPr="00D6736E" w:rsidRDefault="00133EDE" w:rsidP="00133EDE">
      <w:pPr>
        <w:pStyle w:val="ListParagraph"/>
        <w:spacing w:after="0"/>
        <w:ind w:left="1146"/>
        <w:jc w:val="both"/>
        <w:rPr>
          <w:rFonts w:ascii="Times New Roman" w:hAnsi="Times New Roman" w:cs="Times New Roman"/>
          <w:sz w:val="24"/>
          <w:szCs w:val="24"/>
          <w:lang w:val="en-US"/>
        </w:rPr>
      </w:pPr>
    </w:p>
    <w:p w14:paraId="22E9F7F6" w14:textId="0F55EC11" w:rsidR="00133EDE" w:rsidRDefault="00133EDE" w:rsidP="00133EDE">
      <w:pPr>
        <w:pStyle w:val="ListParagraph"/>
        <w:numPr>
          <w:ilvl w:val="0"/>
          <w:numId w:val="4"/>
        </w:numPr>
        <w:spacing w:after="0"/>
        <w:jc w:val="both"/>
        <w:rPr>
          <w:rFonts w:ascii="Times New Roman" w:hAnsi="Times New Roman" w:cs="Times New Roman"/>
          <w:sz w:val="24"/>
          <w:szCs w:val="24"/>
        </w:rPr>
      </w:pPr>
      <w:r w:rsidRPr="00133EDE">
        <w:rPr>
          <w:rFonts w:ascii="Times New Roman" w:hAnsi="Times New Roman" w:cs="Times New Roman"/>
          <w:sz w:val="24"/>
          <w:szCs w:val="24"/>
          <w:lang w:val="en-US"/>
        </w:rPr>
        <w:t xml:space="preserve">The Committee has stressed that States must take special measures to protect children with disabilities from all forms of violence, </w:t>
      </w:r>
      <w:proofErr w:type="spellStart"/>
      <w:r w:rsidRPr="00133EDE">
        <w:rPr>
          <w:rFonts w:ascii="Times New Roman" w:hAnsi="Times New Roman" w:cs="Times New Roman"/>
          <w:sz w:val="24"/>
          <w:szCs w:val="24"/>
          <w:lang w:val="en-US"/>
        </w:rPr>
        <w:t>recognising</w:t>
      </w:r>
      <w:proofErr w:type="spellEnd"/>
      <w:r w:rsidRPr="00133EDE">
        <w:rPr>
          <w:rFonts w:ascii="Times New Roman" w:hAnsi="Times New Roman" w:cs="Times New Roman"/>
          <w:sz w:val="24"/>
          <w:szCs w:val="24"/>
          <w:lang w:val="en-US"/>
        </w:rPr>
        <w:t xml:space="preserve"> that traditional child protection systems often fail to reach them</w:t>
      </w:r>
      <w:r>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15"/>
      </w:r>
      <w:r>
        <w:rPr>
          <w:rFonts w:ascii="Times New Roman" w:hAnsi="Times New Roman" w:cs="Times New Roman"/>
          <w:sz w:val="24"/>
          <w:szCs w:val="24"/>
          <w:lang w:val="en-US"/>
        </w:rPr>
        <w:t xml:space="preserve"> </w:t>
      </w:r>
      <w:r w:rsidRPr="00133EDE">
        <w:rPr>
          <w:rFonts w:ascii="Times New Roman" w:hAnsi="Times New Roman" w:cs="Times New Roman"/>
          <w:sz w:val="24"/>
          <w:szCs w:val="24"/>
        </w:rPr>
        <w:t xml:space="preserve">In Uganda, reporting mechanisms, </w:t>
      </w:r>
      <w:r>
        <w:rPr>
          <w:rFonts w:ascii="Times New Roman" w:hAnsi="Times New Roman" w:cs="Times New Roman"/>
          <w:sz w:val="24"/>
          <w:szCs w:val="24"/>
        </w:rPr>
        <w:t>community-based services</w:t>
      </w:r>
      <w:r w:rsidRPr="00133EDE">
        <w:rPr>
          <w:rFonts w:ascii="Times New Roman" w:hAnsi="Times New Roman" w:cs="Times New Roman"/>
          <w:sz w:val="24"/>
          <w:szCs w:val="24"/>
        </w:rPr>
        <w:t>, medical services, and legal procedures remain largely inaccessible to girls with intellectual disabilities</w:t>
      </w:r>
      <w:r>
        <w:rPr>
          <w:rFonts w:ascii="Times New Roman" w:hAnsi="Times New Roman" w:cs="Times New Roman"/>
          <w:sz w:val="24"/>
          <w:szCs w:val="24"/>
        </w:rPr>
        <w:t xml:space="preserve"> or psychosocial disabilities</w:t>
      </w:r>
      <w:r w:rsidRPr="00133EDE">
        <w:rPr>
          <w:rFonts w:ascii="Times New Roman" w:hAnsi="Times New Roman" w:cs="Times New Roman"/>
          <w:sz w:val="24"/>
          <w:szCs w:val="24"/>
        </w:rPr>
        <w:t>, particularly in rural areas.</w:t>
      </w:r>
    </w:p>
    <w:p w14:paraId="4037CD4A" w14:textId="77777777" w:rsidR="00133EDE" w:rsidRPr="00133EDE" w:rsidRDefault="00133EDE" w:rsidP="00133EDE">
      <w:pPr>
        <w:pStyle w:val="ListParagraph"/>
        <w:spacing w:after="0"/>
        <w:ind w:left="426"/>
        <w:jc w:val="both"/>
        <w:rPr>
          <w:rFonts w:ascii="Times New Roman" w:hAnsi="Times New Roman" w:cs="Times New Roman"/>
          <w:sz w:val="24"/>
          <w:szCs w:val="24"/>
        </w:rPr>
      </w:pPr>
    </w:p>
    <w:p w14:paraId="12A01946" w14:textId="1DA49067" w:rsidR="00133EDE" w:rsidRDefault="00133EDE" w:rsidP="00133EDE">
      <w:pPr>
        <w:pStyle w:val="ListParagraph"/>
        <w:numPr>
          <w:ilvl w:val="0"/>
          <w:numId w:val="4"/>
        </w:numPr>
        <w:spacing w:after="0" w:line="240" w:lineRule="auto"/>
        <w:jc w:val="both"/>
        <w:rPr>
          <w:rFonts w:ascii="Times New Roman" w:hAnsi="Times New Roman" w:cs="Times New Roman"/>
          <w:sz w:val="24"/>
          <w:szCs w:val="24"/>
          <w:lang w:val="en-US"/>
        </w:rPr>
      </w:pPr>
      <w:r w:rsidRPr="00133EDE">
        <w:rPr>
          <w:rFonts w:ascii="Times New Roman" w:hAnsi="Times New Roman" w:cs="Times New Roman"/>
          <w:sz w:val="24"/>
          <w:szCs w:val="24"/>
          <w:lang w:val="en-US"/>
        </w:rPr>
        <w:t>Girls with intellectual disabilities</w:t>
      </w:r>
      <w:r>
        <w:rPr>
          <w:rFonts w:ascii="Times New Roman" w:hAnsi="Times New Roman" w:cs="Times New Roman"/>
          <w:sz w:val="24"/>
          <w:szCs w:val="24"/>
          <w:lang w:val="en-US"/>
        </w:rPr>
        <w:t xml:space="preserve"> and psychosocial disabilities</w:t>
      </w:r>
      <w:r w:rsidRPr="00133EDE">
        <w:rPr>
          <w:rFonts w:ascii="Times New Roman" w:hAnsi="Times New Roman" w:cs="Times New Roman"/>
          <w:sz w:val="24"/>
          <w:szCs w:val="24"/>
          <w:lang w:val="en-US"/>
        </w:rPr>
        <w:t xml:space="preserve"> are also frequently excluded from sexuality education and information on personal safety, contrary to Articles 19 and 34 of the CRC and the Committee’s guidance on protection from sexual exploitation and abuse</w:t>
      </w:r>
      <w:r>
        <w:rPr>
          <w:rFonts w:ascii="Times New Roman" w:hAnsi="Times New Roman" w:cs="Times New Roman"/>
          <w:sz w:val="24"/>
          <w:szCs w:val="24"/>
          <w:lang w:val="en-US"/>
        </w:rPr>
        <w:t xml:space="preserve">. </w:t>
      </w:r>
      <w:r w:rsidRPr="00133EDE">
        <w:rPr>
          <w:rFonts w:ascii="Times New Roman" w:hAnsi="Times New Roman" w:cs="Times New Roman"/>
          <w:sz w:val="24"/>
          <w:szCs w:val="24"/>
          <w:lang w:val="en-US"/>
        </w:rPr>
        <w:t>This exclusion further entrenches vulnerability</w:t>
      </w:r>
      <w:r>
        <w:rPr>
          <w:rFonts w:ascii="Times New Roman" w:hAnsi="Times New Roman" w:cs="Times New Roman"/>
          <w:sz w:val="24"/>
          <w:szCs w:val="24"/>
          <w:lang w:val="en-US"/>
        </w:rPr>
        <w:t>.</w:t>
      </w:r>
    </w:p>
    <w:p w14:paraId="57B8F8B0" w14:textId="77777777" w:rsidR="002D18E1" w:rsidRPr="002D18E1" w:rsidRDefault="002D18E1" w:rsidP="002D18E1">
      <w:pPr>
        <w:spacing w:after="0" w:line="240" w:lineRule="auto"/>
        <w:jc w:val="both"/>
        <w:rPr>
          <w:rFonts w:ascii="Times New Roman" w:hAnsi="Times New Roman" w:cs="Times New Roman"/>
          <w:sz w:val="24"/>
          <w:szCs w:val="24"/>
          <w:lang w:val="en-US"/>
        </w:rPr>
      </w:pPr>
    </w:p>
    <w:p w14:paraId="6FBAF3DE" w14:textId="49D29F08" w:rsidR="00614C44" w:rsidRDefault="00133EDE" w:rsidP="00614C44">
      <w:pPr>
        <w:pStyle w:val="NormalWeb"/>
        <w:numPr>
          <w:ilvl w:val="0"/>
          <w:numId w:val="4"/>
        </w:numPr>
        <w:spacing w:before="100" w:beforeAutospacing="1" w:after="100" w:afterAutospacing="1" w:line="240" w:lineRule="auto"/>
        <w:jc w:val="both"/>
      </w:pPr>
      <w:r>
        <w:t xml:space="preserve">The failure to provide disability- and gender-responsive protection measures constitute </w:t>
      </w:r>
      <w:r w:rsidRPr="00133EDE">
        <w:rPr>
          <w:rStyle w:val="Strong"/>
          <w:b w:val="0"/>
          <w:bCs w:val="0"/>
        </w:rPr>
        <w:t>intersectional discrimination</w:t>
      </w:r>
      <w:r>
        <w:t xml:space="preserve"> and undermines Uganda’s obligation to ensure effective protection and recovery for child victims of violence under Article 39 of the CRC.</w:t>
      </w:r>
    </w:p>
    <w:p w14:paraId="02744EF9" w14:textId="207CE14B" w:rsidR="00133EDE" w:rsidRPr="00580C92" w:rsidRDefault="00614C44" w:rsidP="00614C44">
      <w:pPr>
        <w:spacing w:after="0" w:line="240" w:lineRule="auto"/>
        <w:jc w:val="both"/>
        <w:rPr>
          <w:rFonts w:ascii="Times New Roman" w:hAnsi="Times New Roman" w:cs="Times New Roman"/>
          <w:sz w:val="24"/>
          <w:szCs w:val="24"/>
          <w:u w:val="single"/>
          <w:lang w:val="en-US"/>
        </w:rPr>
      </w:pPr>
      <w:r w:rsidRPr="00580C92">
        <w:rPr>
          <w:rFonts w:ascii="Times New Roman" w:hAnsi="Times New Roman" w:cs="Times New Roman"/>
          <w:sz w:val="24"/>
          <w:szCs w:val="24"/>
          <w:u w:val="single"/>
          <w:lang w:val="en-US"/>
        </w:rPr>
        <w:t>Recommendations</w:t>
      </w:r>
    </w:p>
    <w:p w14:paraId="19D53109" w14:textId="61A34F45" w:rsidR="00614C44" w:rsidRDefault="00614C44" w:rsidP="00614C44">
      <w:pPr>
        <w:spacing w:after="0" w:line="240" w:lineRule="auto"/>
        <w:jc w:val="both"/>
        <w:rPr>
          <w:rFonts w:ascii="Times New Roman" w:hAnsi="Times New Roman" w:cs="Times New Roman"/>
          <w:sz w:val="24"/>
          <w:szCs w:val="24"/>
          <w:lang w:val="en-US"/>
        </w:rPr>
      </w:pPr>
    </w:p>
    <w:p w14:paraId="2CCF55F7" w14:textId="77777777" w:rsidR="00614C44" w:rsidRDefault="00614C44" w:rsidP="00614C44">
      <w:pPr>
        <w:pStyle w:val="ListParagraph"/>
        <w:numPr>
          <w:ilvl w:val="0"/>
          <w:numId w:val="4"/>
        </w:numPr>
        <w:rPr>
          <w:rFonts w:ascii="Times New Roman" w:hAnsi="Times New Roman" w:cs="Times New Roman"/>
          <w:sz w:val="24"/>
          <w:szCs w:val="24"/>
          <w:lang w:val="en-US"/>
        </w:rPr>
      </w:pPr>
      <w:r w:rsidRPr="00614C44">
        <w:rPr>
          <w:rFonts w:ascii="Times New Roman" w:hAnsi="Times New Roman" w:cs="Times New Roman"/>
          <w:sz w:val="24"/>
          <w:szCs w:val="24"/>
          <w:lang w:val="en-US"/>
        </w:rPr>
        <w:t xml:space="preserve">The submitting </w:t>
      </w:r>
      <w:proofErr w:type="spellStart"/>
      <w:r w:rsidRPr="00614C44">
        <w:rPr>
          <w:rFonts w:ascii="Times New Roman" w:hAnsi="Times New Roman" w:cs="Times New Roman"/>
          <w:sz w:val="24"/>
          <w:szCs w:val="24"/>
          <w:lang w:val="en-US"/>
        </w:rPr>
        <w:t>organisations</w:t>
      </w:r>
      <w:proofErr w:type="spellEnd"/>
      <w:r w:rsidRPr="00614C44">
        <w:rPr>
          <w:rFonts w:ascii="Times New Roman" w:hAnsi="Times New Roman" w:cs="Times New Roman"/>
          <w:sz w:val="24"/>
          <w:szCs w:val="24"/>
          <w:lang w:val="en-US"/>
        </w:rPr>
        <w:t xml:space="preserve"> therefore ask the CRC Committee to recommend that the State Party: </w:t>
      </w:r>
    </w:p>
    <w:p w14:paraId="48C5CD6C" w14:textId="77777777" w:rsidR="00580C92" w:rsidRDefault="00580C92" w:rsidP="00580C92">
      <w:pPr>
        <w:pStyle w:val="ListParagraph"/>
        <w:ind w:left="426"/>
        <w:rPr>
          <w:rFonts w:ascii="Times New Roman" w:hAnsi="Times New Roman" w:cs="Times New Roman"/>
          <w:sz w:val="24"/>
          <w:szCs w:val="24"/>
          <w:lang w:val="en-US"/>
        </w:rPr>
      </w:pPr>
    </w:p>
    <w:p w14:paraId="4E38E165" w14:textId="7DC5AF30" w:rsidR="00580C92" w:rsidRDefault="00580C92" w:rsidP="00580C92">
      <w:pPr>
        <w:pStyle w:val="ListParagraph"/>
        <w:numPr>
          <w:ilvl w:val="0"/>
          <w:numId w:val="22"/>
        </w:numPr>
        <w:rPr>
          <w:rFonts w:ascii="Times New Roman" w:hAnsi="Times New Roman" w:cs="Times New Roman"/>
          <w:sz w:val="24"/>
          <w:szCs w:val="24"/>
          <w:lang w:val="en-US"/>
        </w:rPr>
      </w:pPr>
      <w:r w:rsidRPr="00621101">
        <w:rPr>
          <w:rFonts w:ascii="Times New Roman" w:hAnsi="Times New Roman" w:cs="Times New Roman"/>
          <w:sz w:val="24"/>
          <w:szCs w:val="24"/>
          <w:lang w:val="en-US"/>
        </w:rPr>
        <w:t>Strengthen</w:t>
      </w:r>
      <w:r w:rsidR="001C523C">
        <w:rPr>
          <w:rFonts w:ascii="Times New Roman" w:hAnsi="Times New Roman" w:cs="Times New Roman"/>
          <w:sz w:val="24"/>
          <w:szCs w:val="24"/>
          <w:lang w:val="en-US"/>
        </w:rPr>
        <w:t>s</w:t>
      </w:r>
      <w:r w:rsidRPr="00621101">
        <w:rPr>
          <w:rFonts w:ascii="Times New Roman" w:hAnsi="Times New Roman" w:cs="Times New Roman"/>
          <w:sz w:val="24"/>
          <w:szCs w:val="24"/>
          <w:lang w:val="en-US"/>
        </w:rPr>
        <w:t xml:space="preserve"> child protection systems to prevent </w:t>
      </w:r>
      <w:r>
        <w:rPr>
          <w:rFonts w:ascii="Times New Roman" w:hAnsi="Times New Roman" w:cs="Times New Roman"/>
          <w:sz w:val="24"/>
          <w:szCs w:val="24"/>
          <w:lang w:val="en-US"/>
        </w:rPr>
        <w:t>and respond to violence against children with disabilities, with particular attention to girls and SGBV.</w:t>
      </w:r>
    </w:p>
    <w:p w14:paraId="46658353" w14:textId="23436C46" w:rsidR="00580C92" w:rsidRPr="00614C44" w:rsidRDefault="00580C92" w:rsidP="00580C92">
      <w:pPr>
        <w:pStyle w:val="ListParagraph"/>
        <w:numPr>
          <w:ilvl w:val="0"/>
          <w:numId w:val="22"/>
        </w:numPr>
        <w:rPr>
          <w:rFonts w:ascii="Times New Roman" w:hAnsi="Times New Roman" w:cs="Times New Roman"/>
          <w:sz w:val="24"/>
          <w:szCs w:val="24"/>
          <w:lang w:val="en-US"/>
        </w:rPr>
      </w:pPr>
      <w:r w:rsidRPr="00621101">
        <w:rPr>
          <w:rFonts w:ascii="Times New Roman" w:hAnsi="Times New Roman" w:cs="Times New Roman"/>
          <w:sz w:val="24"/>
          <w:szCs w:val="24"/>
          <w:lang w:val="en-US"/>
        </w:rPr>
        <w:t>Ensure accessible reporting</w:t>
      </w:r>
      <w:r>
        <w:rPr>
          <w:rFonts w:ascii="Times New Roman" w:hAnsi="Times New Roman" w:cs="Times New Roman"/>
          <w:sz w:val="24"/>
          <w:szCs w:val="24"/>
          <w:lang w:val="en-US"/>
        </w:rPr>
        <w:t>, investigation and justice</w:t>
      </w:r>
      <w:r w:rsidRPr="00621101">
        <w:rPr>
          <w:rFonts w:ascii="Times New Roman" w:hAnsi="Times New Roman" w:cs="Times New Roman"/>
          <w:sz w:val="24"/>
          <w:szCs w:val="24"/>
          <w:lang w:val="en-US"/>
        </w:rPr>
        <w:t xml:space="preserve"> mechanisms for </w:t>
      </w:r>
      <w:r w:rsidR="001C523C">
        <w:rPr>
          <w:rFonts w:ascii="Times New Roman" w:hAnsi="Times New Roman" w:cs="Times New Roman"/>
          <w:sz w:val="24"/>
          <w:szCs w:val="24"/>
          <w:lang w:val="en-US"/>
        </w:rPr>
        <w:t>girls</w:t>
      </w:r>
      <w:r w:rsidRPr="00621101">
        <w:rPr>
          <w:rFonts w:ascii="Times New Roman" w:hAnsi="Times New Roman" w:cs="Times New Roman"/>
          <w:sz w:val="24"/>
          <w:szCs w:val="24"/>
          <w:lang w:val="en-US"/>
        </w:rPr>
        <w:t xml:space="preserve"> with</w:t>
      </w:r>
      <w:r>
        <w:rPr>
          <w:rFonts w:ascii="Times New Roman" w:hAnsi="Times New Roman" w:cs="Times New Roman"/>
          <w:sz w:val="24"/>
          <w:szCs w:val="24"/>
          <w:lang w:val="en-US"/>
        </w:rPr>
        <w:t xml:space="preserve"> intellectual</w:t>
      </w:r>
      <w:r w:rsidR="001C523C">
        <w:rPr>
          <w:rFonts w:ascii="Times New Roman" w:hAnsi="Times New Roman" w:cs="Times New Roman"/>
          <w:sz w:val="24"/>
          <w:szCs w:val="24"/>
          <w:lang w:val="en-US"/>
        </w:rPr>
        <w:t xml:space="preserve"> or psychosocial</w:t>
      </w:r>
      <w:r>
        <w:rPr>
          <w:rFonts w:ascii="Times New Roman" w:hAnsi="Times New Roman" w:cs="Times New Roman"/>
          <w:sz w:val="24"/>
          <w:szCs w:val="24"/>
          <w:lang w:val="en-US"/>
        </w:rPr>
        <w:t xml:space="preserve"> disabilities.</w:t>
      </w:r>
    </w:p>
    <w:p w14:paraId="469F49FD" w14:textId="517442F3" w:rsidR="00614C44" w:rsidRPr="00580C92" w:rsidRDefault="00614C44" w:rsidP="00614C44">
      <w:pPr>
        <w:pStyle w:val="ListParagraph"/>
        <w:spacing w:after="0" w:line="240" w:lineRule="auto"/>
        <w:ind w:left="426"/>
        <w:jc w:val="both"/>
        <w:rPr>
          <w:rFonts w:ascii="Times New Roman" w:hAnsi="Times New Roman" w:cs="Times New Roman"/>
          <w:sz w:val="24"/>
          <w:szCs w:val="24"/>
          <w:lang w:val="en-US"/>
        </w:rPr>
      </w:pPr>
    </w:p>
    <w:p w14:paraId="5A96C0C6" w14:textId="77777777" w:rsidR="00586C3D" w:rsidRDefault="00586C3D">
      <w:bookmarkStart w:id="8" w:name="_Hlk63093271"/>
      <w:bookmarkEnd w:id="8"/>
    </w:p>
    <w:sectPr w:rsidR="00586C3D" w:rsidSect="005079AE">
      <w:footerReference w:type="default" r:id="rId1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B432C" w14:textId="77777777" w:rsidR="009B64BC" w:rsidRDefault="009B64BC" w:rsidP="005079AE">
      <w:pPr>
        <w:spacing w:after="0" w:line="240" w:lineRule="auto"/>
      </w:pPr>
      <w:r>
        <w:separator/>
      </w:r>
    </w:p>
  </w:endnote>
  <w:endnote w:type="continuationSeparator" w:id="0">
    <w:p w14:paraId="32ACE29A" w14:textId="77777777" w:rsidR="009B64BC" w:rsidRDefault="009B64BC" w:rsidP="00507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sap Medium">
    <w:altName w:val="Calibri"/>
    <w:charset w:val="EE"/>
    <w:family w:val="auto"/>
    <w:pitch w:val="variable"/>
    <w:sig w:usb0="A00000FF" w:usb1="5000207B" w:usb2="00000000" w:usb3="00000000" w:csb0="00000193" w:csb1="00000000"/>
  </w:font>
  <w:font w:name="DengXian Light">
    <w:altName w:val="等线 Light"/>
    <w:charset w:val="86"/>
    <w:family w:val="auto"/>
    <w:pitch w:val="variable"/>
    <w:sig w:usb0="A00002BF" w:usb1="38CF7CFA" w:usb2="00000016" w:usb3="00000000" w:csb0="0004000F" w:csb1="00000000"/>
  </w:font>
  <w:font w:name="Poppins ExtraBold">
    <w:charset w:val="00"/>
    <w:family w:val="auto"/>
    <w:pitch w:val="variable"/>
    <w:sig w:usb0="00008007" w:usb1="00000000" w:usb2="00000000" w:usb3="00000000" w:csb0="00000093" w:csb1="00000000"/>
  </w:font>
  <w:font w:name="Poppins SemiBold">
    <w:charset w:val="00"/>
    <w:family w:val="auto"/>
    <w:pitch w:val="variable"/>
    <w:sig w:usb0="00008007" w:usb1="00000000" w:usb2="00000000" w:usb3="00000000" w:csb0="00000093"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165595169"/>
      <w:docPartObj>
        <w:docPartGallery w:val="Page Numbers (Bottom of Page)"/>
        <w:docPartUnique/>
      </w:docPartObj>
    </w:sdtPr>
    <w:sdtEndPr>
      <w:rPr>
        <w:rFonts w:ascii="Times New Roman" w:hAnsi="Times New Roman" w:cs="Times New Roman"/>
        <w:noProof/>
      </w:rPr>
    </w:sdtEndPr>
    <w:sdtContent>
      <w:p w14:paraId="228130B5" w14:textId="77777777" w:rsidR="005079AE" w:rsidRPr="004B2DDF" w:rsidRDefault="005079AE" w:rsidP="00A079BF">
        <w:pPr>
          <w:pStyle w:val="Footer"/>
          <w:jc w:val="right"/>
          <w:rPr>
            <w:rFonts w:ascii="Times New Roman" w:hAnsi="Times New Roman" w:cs="Times New Roman"/>
            <w:sz w:val="20"/>
            <w:szCs w:val="20"/>
          </w:rPr>
        </w:pPr>
        <w:r w:rsidRPr="004B2DDF">
          <w:rPr>
            <w:rFonts w:ascii="Times New Roman" w:hAnsi="Times New Roman" w:cs="Times New Roman"/>
            <w:sz w:val="20"/>
            <w:szCs w:val="20"/>
          </w:rPr>
          <w:fldChar w:fldCharType="begin"/>
        </w:r>
        <w:r w:rsidRPr="004B2DDF">
          <w:rPr>
            <w:rFonts w:ascii="Times New Roman" w:hAnsi="Times New Roman" w:cs="Times New Roman"/>
            <w:sz w:val="20"/>
            <w:szCs w:val="20"/>
          </w:rPr>
          <w:instrText xml:space="preserve"> PAGE   \* MERGEFORMAT </w:instrText>
        </w:r>
        <w:r w:rsidRPr="004B2DDF">
          <w:rPr>
            <w:rFonts w:ascii="Times New Roman" w:hAnsi="Times New Roman" w:cs="Times New Roman"/>
            <w:sz w:val="20"/>
            <w:szCs w:val="20"/>
          </w:rPr>
          <w:fldChar w:fldCharType="separate"/>
        </w:r>
        <w:r w:rsidRPr="004B2DDF">
          <w:rPr>
            <w:rFonts w:ascii="Times New Roman" w:hAnsi="Times New Roman" w:cs="Times New Roman"/>
            <w:noProof/>
            <w:sz w:val="20"/>
            <w:szCs w:val="20"/>
          </w:rPr>
          <w:t>2</w:t>
        </w:r>
        <w:r w:rsidRPr="004B2DDF">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975A6" w14:textId="77777777" w:rsidR="009B64BC" w:rsidRDefault="009B64BC" w:rsidP="005079AE">
      <w:pPr>
        <w:spacing w:after="0" w:line="240" w:lineRule="auto"/>
      </w:pPr>
      <w:r>
        <w:separator/>
      </w:r>
    </w:p>
  </w:footnote>
  <w:footnote w:type="continuationSeparator" w:id="0">
    <w:p w14:paraId="1597A5B9" w14:textId="77777777" w:rsidR="009B64BC" w:rsidRDefault="009B64BC" w:rsidP="005079AE">
      <w:pPr>
        <w:spacing w:after="0" w:line="240" w:lineRule="auto"/>
      </w:pPr>
      <w:r>
        <w:continuationSeparator/>
      </w:r>
    </w:p>
  </w:footnote>
  <w:footnote w:id="1">
    <w:p w14:paraId="474639B9" w14:textId="41ACBD5A" w:rsidR="0038128E" w:rsidRPr="00AE5DD0" w:rsidRDefault="0038128E" w:rsidP="00AE5DD0">
      <w:pPr>
        <w:pStyle w:val="FootnoteText"/>
        <w:spacing w:after="0"/>
        <w:rPr>
          <w:rFonts w:ascii="Times New Roman" w:hAnsi="Times New Roman" w:cs="Times New Roman"/>
        </w:rPr>
      </w:pPr>
      <w:r w:rsidRPr="00AE5DD0">
        <w:rPr>
          <w:rStyle w:val="FootnoteReference"/>
          <w:rFonts w:ascii="Times New Roman" w:hAnsi="Times New Roman" w:cs="Times New Roman"/>
        </w:rPr>
        <w:footnoteRef/>
      </w:r>
      <w:r w:rsidRPr="00AE5DD0">
        <w:rPr>
          <w:rFonts w:ascii="Times New Roman" w:hAnsi="Times New Roman" w:cs="Times New Roman"/>
        </w:rPr>
        <w:t xml:space="preserve"> </w:t>
      </w:r>
      <w:r w:rsidR="00AE5DD0" w:rsidRPr="00AE5DD0">
        <w:rPr>
          <w:rFonts w:ascii="Times New Roman" w:hAnsi="Times New Roman" w:cs="Times New Roman"/>
        </w:rPr>
        <w:t xml:space="preserve"> CRC Committee, General Comment No. 9 </w:t>
      </w:r>
      <w:r w:rsidR="00AE5DD0">
        <w:rPr>
          <w:rFonts w:ascii="Times New Roman" w:hAnsi="Times New Roman" w:cs="Times New Roman"/>
        </w:rPr>
        <w:t xml:space="preserve">(2006) </w:t>
      </w:r>
      <w:r w:rsidR="00AE5DD0" w:rsidRPr="00AE5DD0">
        <w:rPr>
          <w:rFonts w:ascii="Times New Roman" w:hAnsi="Times New Roman" w:cs="Times New Roman"/>
        </w:rPr>
        <w:t>on the rights of children with disabilities, 27 February 2007, CRC/C/GC/9, paras.8-10.</w:t>
      </w:r>
    </w:p>
  </w:footnote>
  <w:footnote w:id="2">
    <w:p w14:paraId="5750B1A8" w14:textId="551CB9FD" w:rsidR="001E33E9" w:rsidRPr="00F91C5A" w:rsidRDefault="001E33E9" w:rsidP="001E33E9">
      <w:pPr>
        <w:pStyle w:val="FootnoteText"/>
        <w:spacing w:after="0"/>
        <w:rPr>
          <w:rFonts w:ascii="Times New Roman" w:hAnsi="Times New Roman" w:cs="Times New Roman"/>
        </w:rPr>
      </w:pPr>
      <w:r w:rsidRPr="00F91C5A">
        <w:rPr>
          <w:rStyle w:val="FootnoteReference"/>
          <w:rFonts w:ascii="Times New Roman" w:hAnsi="Times New Roman" w:cs="Times New Roman"/>
        </w:rPr>
        <w:footnoteRef/>
      </w:r>
      <w:r w:rsidRPr="00F91C5A">
        <w:rPr>
          <w:rFonts w:ascii="Times New Roman" w:hAnsi="Times New Roman" w:cs="Times New Roman"/>
        </w:rPr>
        <w:t xml:space="preserve"> CRC Committee, General Comment No.13 (2011) on the right of the child to freedom from all forms of violence, 18 April 2011, CRC.C/GC/13, paras. </w:t>
      </w:r>
      <w:r w:rsidR="00F91C5A" w:rsidRPr="00F91C5A">
        <w:rPr>
          <w:rFonts w:ascii="Times New Roman" w:hAnsi="Times New Roman" w:cs="Times New Roman"/>
        </w:rPr>
        <w:t>19-23</w:t>
      </w:r>
      <w:r w:rsidRPr="00F91C5A">
        <w:rPr>
          <w:rFonts w:ascii="Times New Roman" w:hAnsi="Times New Roman" w:cs="Times New Roman"/>
        </w:rPr>
        <w:t>.</w:t>
      </w:r>
    </w:p>
  </w:footnote>
  <w:footnote w:id="3">
    <w:p w14:paraId="2D840579" w14:textId="2CF5ADA5" w:rsidR="00F91C5A" w:rsidRPr="00F91C5A" w:rsidRDefault="00F91C5A" w:rsidP="00F91C5A">
      <w:pPr>
        <w:pStyle w:val="FootnoteText"/>
        <w:spacing w:after="0"/>
        <w:rPr>
          <w:rFonts w:ascii="Times New Roman" w:hAnsi="Times New Roman" w:cs="Times New Roman"/>
        </w:rPr>
      </w:pPr>
      <w:r w:rsidRPr="00F91C5A">
        <w:rPr>
          <w:rStyle w:val="FootnoteReference"/>
          <w:rFonts w:ascii="Times New Roman" w:hAnsi="Times New Roman" w:cs="Times New Roman"/>
        </w:rPr>
        <w:footnoteRef/>
      </w:r>
      <w:r w:rsidRPr="00F91C5A">
        <w:rPr>
          <w:rFonts w:ascii="Times New Roman" w:hAnsi="Times New Roman" w:cs="Times New Roman"/>
        </w:rPr>
        <w:t xml:space="preserve"> CRC/C/GC/9, paras. 56-57.</w:t>
      </w:r>
    </w:p>
  </w:footnote>
  <w:footnote w:id="4">
    <w:p w14:paraId="657FF85D" w14:textId="77777777" w:rsidR="002D0928" w:rsidRPr="00F91C5A" w:rsidRDefault="002D0928" w:rsidP="00F91C5A">
      <w:pPr>
        <w:pStyle w:val="FootnoteText"/>
        <w:spacing w:after="0"/>
        <w:rPr>
          <w:rFonts w:ascii="Times New Roman" w:hAnsi="Times New Roman" w:cs="Times New Roman"/>
        </w:rPr>
      </w:pPr>
      <w:r w:rsidRPr="00F91C5A">
        <w:rPr>
          <w:rStyle w:val="FootnoteReference"/>
          <w:rFonts w:ascii="Times New Roman" w:hAnsi="Times New Roman" w:cs="Times New Roman"/>
        </w:rPr>
        <w:footnoteRef/>
      </w:r>
      <w:r w:rsidRPr="00F91C5A">
        <w:rPr>
          <w:rFonts w:ascii="Times New Roman" w:hAnsi="Times New Roman" w:cs="Times New Roman"/>
        </w:rPr>
        <w:t xml:space="preserve"> HCT-03-CV-CS-135-2027, </w:t>
      </w:r>
      <w:hyperlink r:id="rId1" w:history="1">
        <w:r w:rsidRPr="00F91C5A">
          <w:rPr>
            <w:rStyle w:val="Hyperlink"/>
            <w:rFonts w:ascii="Times New Roman" w:hAnsi="Times New Roman" w:cs="Times New Roman"/>
          </w:rPr>
          <w:t>Perez Mwase v Attorney Genera l&amp; Another</w:t>
        </w:r>
      </w:hyperlink>
      <w:r w:rsidRPr="00F91C5A">
        <w:rPr>
          <w:rFonts w:ascii="Times New Roman" w:hAnsi="Times New Roman" w:cs="Times New Roman"/>
        </w:rPr>
        <w:t xml:space="preserve">. </w:t>
      </w:r>
    </w:p>
  </w:footnote>
  <w:footnote w:id="5">
    <w:p w14:paraId="4F2BFB90" w14:textId="76482CBA" w:rsidR="00BF7393" w:rsidRPr="00DF23B8" w:rsidRDefault="00BF7393" w:rsidP="00DF23B8">
      <w:pPr>
        <w:pStyle w:val="FootnoteText"/>
        <w:spacing w:after="0"/>
        <w:rPr>
          <w:rFonts w:ascii="Times New Roman" w:hAnsi="Times New Roman" w:cs="Times New Roman"/>
        </w:rPr>
      </w:pPr>
      <w:r w:rsidRPr="00DF23B8">
        <w:rPr>
          <w:rStyle w:val="FootnoteReference"/>
          <w:rFonts w:ascii="Times New Roman" w:hAnsi="Times New Roman" w:cs="Times New Roman"/>
        </w:rPr>
        <w:footnoteRef/>
      </w:r>
      <w:r w:rsidRPr="00DF23B8">
        <w:rPr>
          <w:rFonts w:ascii="Times New Roman" w:hAnsi="Times New Roman" w:cs="Times New Roman"/>
        </w:rPr>
        <w:t xml:space="preserve"> </w:t>
      </w:r>
      <w:r w:rsidR="00FA0AED" w:rsidRPr="00DF23B8">
        <w:rPr>
          <w:rFonts w:ascii="Times New Roman" w:hAnsi="Times New Roman" w:cs="Times New Roman"/>
        </w:rPr>
        <w:t>CRC, Article 4 and 23; CRC/C/GC/9, para. 56-57.</w:t>
      </w:r>
    </w:p>
  </w:footnote>
  <w:footnote w:id="6">
    <w:p w14:paraId="5EDFB073" w14:textId="68EAC0D7" w:rsidR="00DF23B8" w:rsidRPr="00DF23B8" w:rsidRDefault="00DF23B8" w:rsidP="00DF23B8">
      <w:pPr>
        <w:pStyle w:val="FootnoteText"/>
        <w:spacing w:after="0"/>
        <w:rPr>
          <w:rFonts w:ascii="Times New Roman" w:hAnsi="Times New Roman" w:cs="Times New Roman"/>
        </w:rPr>
      </w:pPr>
      <w:r w:rsidRPr="00DF23B8">
        <w:rPr>
          <w:rStyle w:val="FootnoteReference"/>
          <w:rFonts w:ascii="Times New Roman" w:hAnsi="Times New Roman" w:cs="Times New Roman"/>
        </w:rPr>
        <w:footnoteRef/>
      </w:r>
      <w:r w:rsidRPr="00DF23B8">
        <w:rPr>
          <w:rFonts w:ascii="Times New Roman" w:hAnsi="Times New Roman" w:cs="Times New Roman"/>
        </w:rPr>
        <w:t xml:space="preserve"> CRC Committee, General Comment No. 5 on general measures of implementation, 27 November 2003, CRC/GC/2003/5, Article 3 (1).</w:t>
      </w:r>
    </w:p>
  </w:footnote>
  <w:footnote w:id="7">
    <w:p w14:paraId="6257D31C" w14:textId="7560F7B8" w:rsidR="00B00A9F" w:rsidRPr="00C907BE" w:rsidRDefault="00056AA3" w:rsidP="0083605C">
      <w:pPr>
        <w:pStyle w:val="FootnoteText"/>
        <w:spacing w:after="0"/>
        <w:rPr>
          <w:rFonts w:ascii="Times New Roman" w:hAnsi="Times New Roman" w:cs="Times New Roman"/>
          <w:lang w:val="en-US"/>
        </w:rPr>
      </w:pPr>
      <w:r w:rsidRPr="00C907BE">
        <w:rPr>
          <w:rStyle w:val="FootnoteReference"/>
          <w:rFonts w:ascii="Times New Roman" w:hAnsi="Times New Roman" w:cs="Times New Roman"/>
        </w:rPr>
        <w:footnoteRef/>
      </w:r>
      <w:r w:rsidRPr="00C907BE">
        <w:rPr>
          <w:rFonts w:ascii="Times New Roman" w:hAnsi="Times New Roman" w:cs="Times New Roman"/>
        </w:rPr>
        <w:t xml:space="preserve"> </w:t>
      </w:r>
      <w:r w:rsidRPr="00C907BE">
        <w:rPr>
          <w:rFonts w:ascii="Times New Roman" w:hAnsi="Times New Roman" w:cs="Times New Roman"/>
          <w:i/>
          <w:iCs/>
          <w:lang w:val="en-US"/>
        </w:rPr>
        <w:t xml:space="preserve">National Development Plan III, </w:t>
      </w:r>
      <w:r w:rsidRPr="00C907BE">
        <w:rPr>
          <w:rFonts w:ascii="Times New Roman" w:hAnsi="Times New Roman" w:cs="Times New Roman"/>
          <w:lang w:val="en-US"/>
        </w:rPr>
        <w:t>Government of Uganda</w:t>
      </w:r>
      <w:r w:rsidR="00B00A9F" w:rsidRPr="00C907BE">
        <w:rPr>
          <w:rFonts w:ascii="Times New Roman" w:hAnsi="Times New Roman" w:cs="Times New Roman"/>
          <w:lang w:val="en-US"/>
        </w:rPr>
        <w:t xml:space="preserve"> available at </w:t>
      </w:r>
      <w:hyperlink r:id="rId2" w:history="1">
        <w:r w:rsidR="00B00A9F" w:rsidRPr="00C907BE">
          <w:rPr>
            <w:rStyle w:val="Hyperlink"/>
            <w:rFonts w:ascii="Times New Roman" w:hAnsi="Times New Roman" w:cs="Times New Roman"/>
            <w:lang w:val="en-US"/>
          </w:rPr>
          <w:t>https://www.npa.go.ug/wp-content/uploads/2023/03/NDPIII-Finale_Compressed.pdf</w:t>
        </w:r>
      </w:hyperlink>
      <w:r w:rsidR="00B00A9F" w:rsidRPr="00C907BE">
        <w:rPr>
          <w:rFonts w:ascii="Times New Roman" w:hAnsi="Times New Roman" w:cs="Times New Roman"/>
          <w:lang w:val="en-US"/>
        </w:rPr>
        <w:t xml:space="preserve">  (accessed on 15 December 2025) </w:t>
      </w:r>
    </w:p>
  </w:footnote>
  <w:footnote w:id="8">
    <w:p w14:paraId="79B41A75" w14:textId="763DCE73" w:rsidR="00AD594F" w:rsidRPr="00AD594F" w:rsidRDefault="00E27D82" w:rsidP="0083605C">
      <w:pPr>
        <w:pStyle w:val="FootnoteText"/>
        <w:spacing w:after="0"/>
      </w:pPr>
      <w:r w:rsidRPr="00C907BE">
        <w:rPr>
          <w:rStyle w:val="FootnoteReference"/>
          <w:rFonts w:ascii="Times New Roman" w:hAnsi="Times New Roman" w:cs="Times New Roman"/>
        </w:rPr>
        <w:footnoteRef/>
      </w:r>
      <w:r w:rsidRPr="00C907BE">
        <w:rPr>
          <w:rFonts w:ascii="Times New Roman" w:hAnsi="Times New Roman" w:cs="Times New Roman"/>
        </w:rPr>
        <w:t xml:space="preserve"> </w:t>
      </w:r>
      <w:r w:rsidR="00AD594F" w:rsidRPr="00AD594F">
        <w:rPr>
          <w:rFonts w:ascii="Times New Roman" w:hAnsi="Times New Roman" w:cs="Times New Roman"/>
        </w:rPr>
        <w:t xml:space="preserve">Al Jazeera, </w:t>
      </w:r>
      <w:r w:rsidR="00AD594F" w:rsidRPr="00AD594F">
        <w:rPr>
          <w:rFonts w:ascii="Times New Roman" w:hAnsi="Times New Roman" w:cs="Times New Roman"/>
          <w:i/>
          <w:iCs/>
        </w:rPr>
        <w:t>“‘I Don’t Want Him to Die This Way’: Uganda’s Hidden Disabled Children,”</w:t>
      </w:r>
      <w:r w:rsidR="00AD594F" w:rsidRPr="00AD594F">
        <w:rPr>
          <w:rFonts w:ascii="Times New Roman" w:hAnsi="Times New Roman" w:cs="Times New Roman"/>
        </w:rPr>
        <w:t xml:space="preserve"> 20 January 2024, </w:t>
      </w:r>
      <w:hyperlink r:id="rId3" w:tgtFrame="_new" w:history="1">
        <w:r w:rsidR="00AD594F" w:rsidRPr="00AD594F">
          <w:rPr>
            <w:rStyle w:val="Hyperlink"/>
            <w:rFonts w:ascii="Times New Roman" w:hAnsi="Times New Roman" w:cs="Times New Roman"/>
          </w:rPr>
          <w:t>https://www.aljazeera.com/features/longform/2024/1/20/i-dont-want-him-to-die-this-way-ugandas-hidden-disabled-children</w:t>
        </w:r>
      </w:hyperlink>
      <w:r w:rsidR="00AD594F" w:rsidRPr="00AD594F">
        <w:rPr>
          <w:rFonts w:ascii="Times New Roman" w:hAnsi="Times New Roman" w:cs="Times New Roman"/>
        </w:rPr>
        <w:t>. The article draws on research and documentation conducted by Embrace Kulture</w:t>
      </w:r>
      <w:r w:rsidR="00AD594F">
        <w:rPr>
          <w:rFonts w:ascii="Times New Roman" w:hAnsi="Times New Roman" w:cs="Times New Roman"/>
        </w:rPr>
        <w:t xml:space="preserve"> as well as lived experiences of children with intellectual disabilities and autistic children Embrace Kulture has worked with.</w:t>
      </w:r>
    </w:p>
  </w:footnote>
  <w:footnote w:id="9">
    <w:p w14:paraId="2A619FD4" w14:textId="631B6DCE" w:rsidR="00E27D82" w:rsidRPr="00293738" w:rsidRDefault="00E27D82" w:rsidP="00293738">
      <w:pPr>
        <w:pStyle w:val="FootnoteText"/>
        <w:spacing w:after="0"/>
        <w:rPr>
          <w:rFonts w:ascii="Times New Roman" w:hAnsi="Times New Roman" w:cs="Times New Roman"/>
          <w:lang w:val="en-US"/>
        </w:rPr>
      </w:pPr>
      <w:r w:rsidRPr="00E27D82">
        <w:rPr>
          <w:rStyle w:val="FootnoteReference"/>
          <w:rFonts w:ascii="Times New Roman" w:hAnsi="Times New Roman" w:cs="Times New Roman"/>
        </w:rPr>
        <w:footnoteRef/>
      </w:r>
      <w:r w:rsidRPr="00E27D82">
        <w:rPr>
          <w:rFonts w:ascii="Times New Roman" w:hAnsi="Times New Roman" w:cs="Times New Roman"/>
        </w:rPr>
        <w:t xml:space="preserve"> </w:t>
      </w:r>
      <w:r w:rsidRPr="00E27D82">
        <w:rPr>
          <w:rFonts w:ascii="Times New Roman" w:hAnsi="Times New Roman" w:cs="Times New Roman"/>
          <w:lang w:val="en-US"/>
        </w:rPr>
        <w:t xml:space="preserve">Nalugya, R., Abbo, C., Gumikiriza, J., &amp; Ssewanyana, D. (2021). </w:t>
      </w:r>
      <w:r w:rsidRPr="00E27D82">
        <w:rPr>
          <w:rFonts w:ascii="Times New Roman" w:hAnsi="Times New Roman" w:cs="Times New Roman"/>
          <w:i/>
          <w:iCs/>
          <w:lang w:val="en-US"/>
        </w:rPr>
        <w:t>Lived experiences of caregivers of children with autism in Uganda: A qualitative study.</w:t>
      </w:r>
      <w:r w:rsidRPr="00E27D82">
        <w:rPr>
          <w:rFonts w:ascii="Times New Roman" w:hAnsi="Times New Roman" w:cs="Times New Roman"/>
          <w:lang w:val="en-US"/>
        </w:rPr>
        <w:t xml:space="preserve"> International Journal of Developmental Disabilities, 67(5), 355–364.</w:t>
      </w:r>
    </w:p>
  </w:footnote>
  <w:footnote w:id="10">
    <w:p w14:paraId="61F2FDDC" w14:textId="7456C67F" w:rsidR="00293738" w:rsidRDefault="00293738" w:rsidP="00580C92">
      <w:pPr>
        <w:pStyle w:val="FootnoteText"/>
        <w:spacing w:after="0" w:line="240" w:lineRule="auto"/>
      </w:pPr>
      <w:r w:rsidRPr="00293738">
        <w:rPr>
          <w:rStyle w:val="FootnoteReference"/>
          <w:rFonts w:ascii="Times New Roman" w:hAnsi="Times New Roman" w:cs="Times New Roman"/>
        </w:rPr>
        <w:footnoteRef/>
      </w:r>
      <w:r w:rsidRPr="00293738">
        <w:rPr>
          <w:rFonts w:ascii="Times New Roman" w:hAnsi="Times New Roman" w:cs="Times New Roman"/>
        </w:rPr>
        <w:t xml:space="preserve"> </w:t>
      </w:r>
      <w:r w:rsidRPr="00293738">
        <w:rPr>
          <w:rFonts w:ascii="Times New Roman" w:hAnsi="Times New Roman" w:cs="Times New Roman"/>
          <w:lang w:val="en-US"/>
        </w:rPr>
        <w:t xml:space="preserve">Kyakunzire, R., Nakasujja, N., &amp; Nakimuli-Mpungu, E. (2020). </w:t>
      </w:r>
      <w:r w:rsidRPr="00293738">
        <w:rPr>
          <w:rFonts w:ascii="Times New Roman" w:hAnsi="Times New Roman" w:cs="Times New Roman"/>
          <w:i/>
          <w:iCs/>
          <w:lang w:val="en-US"/>
        </w:rPr>
        <w:t>Caregiver experiences and stigma associated with Autism Spectrum Disorders in Uganda.</w:t>
      </w:r>
      <w:r w:rsidRPr="00293738">
        <w:rPr>
          <w:rFonts w:ascii="Times New Roman" w:hAnsi="Times New Roman" w:cs="Times New Roman"/>
          <w:lang w:val="en-US"/>
        </w:rPr>
        <w:t xml:space="preserve"> African Journal of Disability, 9, 1–9.</w:t>
      </w:r>
    </w:p>
  </w:footnote>
  <w:footnote w:id="11">
    <w:p w14:paraId="359FE408" w14:textId="66A9B85F" w:rsidR="00293738" w:rsidRPr="00293738" w:rsidRDefault="00293738" w:rsidP="00C907BE">
      <w:pPr>
        <w:spacing w:after="0" w:line="240" w:lineRule="auto"/>
        <w:jc w:val="both"/>
        <w:rPr>
          <w:rFonts w:ascii="Times New Roman" w:eastAsia="Times New Roman" w:hAnsi="Times New Roman" w:cs="Times New Roman"/>
          <w:color w:val="000000" w:themeColor="text1"/>
          <w:sz w:val="20"/>
          <w:szCs w:val="20"/>
        </w:rPr>
      </w:pPr>
      <w:r w:rsidRPr="00293738">
        <w:rPr>
          <w:rStyle w:val="FootnoteReference"/>
          <w:rFonts w:ascii="Times New Roman" w:hAnsi="Times New Roman" w:cs="Times New Roman"/>
        </w:rPr>
        <w:footnoteRef/>
      </w:r>
      <w:r w:rsidRPr="00293738">
        <w:rPr>
          <w:rFonts w:ascii="Times New Roman" w:hAnsi="Times New Roman" w:cs="Times New Roman"/>
        </w:rPr>
        <w:t xml:space="preserve"> </w:t>
      </w:r>
      <w:r w:rsidRPr="00293738">
        <w:rPr>
          <w:rFonts w:ascii="Times New Roman" w:hAnsi="Times New Roman" w:cs="Times New Roman"/>
          <w:sz w:val="20"/>
          <w:szCs w:val="20"/>
          <w:lang w:val="en-US"/>
        </w:rPr>
        <w:t>Ministry of Education and Sports (</w:t>
      </w:r>
      <w:r w:rsidRPr="00293738">
        <w:rPr>
          <w:rFonts w:ascii="Times New Roman" w:hAnsi="Times New Roman" w:cs="Times New Roman"/>
          <w:sz w:val="20"/>
          <w:szCs w:val="20"/>
          <w:lang w:val="en-US"/>
        </w:rPr>
        <w:t xml:space="preserve">MoES). (2019). </w:t>
      </w:r>
      <w:r w:rsidRPr="00293738">
        <w:rPr>
          <w:rFonts w:ascii="Times New Roman" w:hAnsi="Times New Roman" w:cs="Times New Roman"/>
          <w:i/>
          <w:iCs/>
          <w:sz w:val="20"/>
          <w:szCs w:val="20"/>
          <w:lang w:val="en-US"/>
        </w:rPr>
        <w:t>Inclusive Education Policy Review Report.</w:t>
      </w:r>
      <w:r w:rsidRPr="00293738">
        <w:rPr>
          <w:rFonts w:ascii="Times New Roman" w:hAnsi="Times New Roman" w:cs="Times New Roman"/>
          <w:sz w:val="20"/>
          <w:szCs w:val="20"/>
          <w:lang w:val="en-US"/>
        </w:rPr>
        <w:t xml:space="preserve"> Government of Uganda; </w:t>
      </w:r>
      <w:r w:rsidRPr="00293738">
        <w:rPr>
          <w:rFonts w:ascii="Times New Roman" w:eastAsia="Times New Roman" w:hAnsi="Times New Roman" w:cs="Times New Roman"/>
          <w:color w:val="000000" w:themeColor="text1"/>
          <w:sz w:val="20"/>
          <w:szCs w:val="20"/>
        </w:rPr>
        <w:t xml:space="preserve">Odongo, G., &amp; Davidson, R. (2016). </w:t>
      </w:r>
      <w:r w:rsidRPr="00293738">
        <w:rPr>
          <w:rFonts w:ascii="Times New Roman" w:eastAsia="Times New Roman" w:hAnsi="Times New Roman" w:cs="Times New Roman"/>
          <w:i/>
          <w:iCs/>
          <w:color w:val="000000" w:themeColor="text1"/>
          <w:sz w:val="20"/>
          <w:szCs w:val="20"/>
        </w:rPr>
        <w:t>Inclusion of pupils with intellectual disabilities in Uganda: Teachers' attitudes and practices.</w:t>
      </w:r>
      <w:r w:rsidRPr="00293738">
        <w:rPr>
          <w:rFonts w:ascii="Times New Roman" w:eastAsia="Times New Roman" w:hAnsi="Times New Roman" w:cs="Times New Roman"/>
          <w:color w:val="000000" w:themeColor="text1"/>
          <w:sz w:val="20"/>
          <w:szCs w:val="20"/>
        </w:rPr>
        <w:t xml:space="preserve"> Journal of Research in Special Educational Needs, 16(4), 256–265.</w:t>
      </w:r>
    </w:p>
  </w:footnote>
  <w:footnote w:id="12">
    <w:p w14:paraId="0754A704" w14:textId="403D77BB" w:rsidR="00293738" w:rsidRPr="00293738" w:rsidRDefault="00293738" w:rsidP="00C907BE">
      <w:pPr>
        <w:pStyle w:val="FootnoteText"/>
        <w:spacing w:after="0"/>
        <w:rPr>
          <w:rFonts w:ascii="Times New Roman" w:hAnsi="Times New Roman" w:cs="Times New Roman"/>
        </w:rPr>
      </w:pPr>
      <w:r w:rsidRPr="00293738">
        <w:rPr>
          <w:rStyle w:val="FootnoteReference"/>
          <w:rFonts w:ascii="Times New Roman" w:hAnsi="Times New Roman" w:cs="Times New Roman"/>
        </w:rPr>
        <w:footnoteRef/>
      </w:r>
      <w:r w:rsidRPr="00293738">
        <w:rPr>
          <w:rFonts w:ascii="Times New Roman" w:hAnsi="Times New Roman" w:cs="Times New Roman"/>
        </w:rPr>
        <w:t xml:space="preserve"> CRC Committee, General Comment No.1 on the aims of education, CRC/GC/2001/1, read together with CRC/C/GC/9.</w:t>
      </w:r>
    </w:p>
  </w:footnote>
  <w:footnote w:id="13">
    <w:p w14:paraId="600ABF11" w14:textId="1ED473B4" w:rsidR="00293738" w:rsidRPr="00D6736E" w:rsidRDefault="00293738" w:rsidP="00D6736E">
      <w:pPr>
        <w:pStyle w:val="FootnoteText"/>
        <w:spacing w:after="0"/>
        <w:rPr>
          <w:rFonts w:ascii="Times New Roman" w:hAnsi="Times New Roman" w:cs="Times New Roman"/>
          <w:lang w:val="en-US"/>
        </w:rPr>
      </w:pPr>
      <w:r w:rsidRPr="00D6736E">
        <w:rPr>
          <w:rStyle w:val="FootnoteReference"/>
          <w:rFonts w:ascii="Times New Roman" w:hAnsi="Times New Roman" w:cs="Times New Roman"/>
        </w:rPr>
        <w:footnoteRef/>
      </w:r>
      <w:r w:rsidRPr="00D6736E">
        <w:rPr>
          <w:rFonts w:ascii="Times New Roman" w:hAnsi="Times New Roman" w:cs="Times New Roman"/>
        </w:rPr>
        <w:t xml:space="preserve"> </w:t>
      </w:r>
      <w:r w:rsidRPr="00D6736E">
        <w:rPr>
          <w:rFonts w:ascii="Times New Roman" w:hAnsi="Times New Roman" w:cs="Times New Roman"/>
          <w:lang w:val="en-US"/>
        </w:rPr>
        <w:t xml:space="preserve">Human Rights Watch. (2018). </w:t>
      </w:r>
      <w:r w:rsidRPr="00D6736E">
        <w:rPr>
          <w:rFonts w:ascii="Times New Roman" w:hAnsi="Times New Roman" w:cs="Times New Roman"/>
          <w:i/>
          <w:iCs/>
          <w:lang w:val="en-US"/>
        </w:rPr>
        <w:t>“I’m Not Sure If This Is School”: Barriers to Education for Children with Disabilities in Uganda.</w:t>
      </w:r>
      <w:r w:rsidRPr="00D6736E">
        <w:rPr>
          <w:rFonts w:ascii="Times New Roman" w:hAnsi="Times New Roman" w:cs="Times New Roman"/>
          <w:lang w:val="en-US"/>
        </w:rPr>
        <w:t xml:space="preserve"> Human Rights Watch.</w:t>
      </w:r>
    </w:p>
  </w:footnote>
  <w:footnote w:id="14">
    <w:p w14:paraId="7C0AB1F9" w14:textId="3CA847BA" w:rsidR="00D6736E" w:rsidRPr="00133EDE" w:rsidRDefault="00D6736E" w:rsidP="00D6736E">
      <w:pPr>
        <w:pStyle w:val="FootnoteText"/>
        <w:spacing w:after="0"/>
        <w:rPr>
          <w:rFonts w:ascii="Times New Roman" w:hAnsi="Times New Roman" w:cs="Times New Roman"/>
        </w:rPr>
      </w:pPr>
      <w:r w:rsidRPr="00D6736E">
        <w:rPr>
          <w:rStyle w:val="FootnoteReference"/>
          <w:rFonts w:ascii="Times New Roman" w:hAnsi="Times New Roman" w:cs="Times New Roman"/>
        </w:rPr>
        <w:footnoteRef/>
      </w:r>
      <w:r w:rsidRPr="00D6736E">
        <w:rPr>
          <w:rFonts w:ascii="Times New Roman" w:hAnsi="Times New Roman" w:cs="Times New Roman"/>
        </w:rPr>
        <w:t xml:space="preserve"> CRC Committee, General Comment No.20 on the implementation of the rights of the child during </w:t>
      </w:r>
      <w:r w:rsidRPr="00133EDE">
        <w:rPr>
          <w:rFonts w:ascii="Times New Roman" w:hAnsi="Times New Roman" w:cs="Times New Roman"/>
        </w:rPr>
        <w:t>adolescence, CRC/C/GC/20, para. 27.</w:t>
      </w:r>
    </w:p>
  </w:footnote>
  <w:footnote w:id="15">
    <w:p w14:paraId="0435F951" w14:textId="5C23643E" w:rsidR="00133EDE" w:rsidRDefault="00133EDE">
      <w:pPr>
        <w:pStyle w:val="FootnoteText"/>
      </w:pPr>
      <w:r w:rsidRPr="00133EDE">
        <w:rPr>
          <w:rStyle w:val="FootnoteReference"/>
          <w:rFonts w:ascii="Times New Roman" w:hAnsi="Times New Roman" w:cs="Times New Roman"/>
        </w:rPr>
        <w:footnoteRef/>
      </w:r>
      <w:r w:rsidRPr="00133EDE">
        <w:rPr>
          <w:rFonts w:ascii="Times New Roman" w:hAnsi="Times New Roman" w:cs="Times New Roman"/>
        </w:rPr>
        <w:t xml:space="preserve"> CRC/C/GC/13, para. 65, 72 (b) and (g).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942147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D25A02"/>
    <w:multiLevelType w:val="multilevel"/>
    <w:tmpl w:val="B044AF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86283"/>
    <w:multiLevelType w:val="hybridMultilevel"/>
    <w:tmpl w:val="5844A10A"/>
    <w:lvl w:ilvl="0" w:tplc="D77401D4">
      <w:start w:val="1"/>
      <w:numFmt w:val="lowerRoman"/>
      <w:pStyle w:val="Heading3"/>
      <w:lvlText w:val="%1)"/>
      <w:lvlJc w:val="left"/>
      <w:pPr>
        <w:ind w:left="760" w:hanging="720"/>
      </w:pPr>
      <w:rPr>
        <w:rFonts w:cstheme="majorBidi"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3" w15:restartNumberingAfterBreak="0">
    <w:nsid w:val="0D69358E"/>
    <w:multiLevelType w:val="hybridMultilevel"/>
    <w:tmpl w:val="C93237AE"/>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 w15:restartNumberingAfterBreak="0">
    <w:nsid w:val="231939AF"/>
    <w:multiLevelType w:val="hybridMultilevel"/>
    <w:tmpl w:val="4D4E228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27935CFD"/>
    <w:multiLevelType w:val="hybridMultilevel"/>
    <w:tmpl w:val="64A69444"/>
    <w:lvl w:ilvl="0" w:tplc="6FEE7476">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126EF2"/>
    <w:multiLevelType w:val="multilevel"/>
    <w:tmpl w:val="86F4D762"/>
    <w:lvl w:ilvl="0">
      <w:start w:val="3"/>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BA6BC2"/>
    <w:multiLevelType w:val="hybridMultilevel"/>
    <w:tmpl w:val="86248A7A"/>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8" w15:restartNumberingAfterBreak="0">
    <w:nsid w:val="36691583"/>
    <w:multiLevelType w:val="multilevel"/>
    <w:tmpl w:val="D4B22A6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6F70D9"/>
    <w:multiLevelType w:val="hybridMultilevel"/>
    <w:tmpl w:val="C93237AE"/>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 w15:restartNumberingAfterBreak="0">
    <w:nsid w:val="37E16B6D"/>
    <w:multiLevelType w:val="hybridMultilevel"/>
    <w:tmpl w:val="93ACBDA2"/>
    <w:lvl w:ilvl="0" w:tplc="8A80EE78">
      <w:start w:val="1"/>
      <w:numFmt w:val="decimal"/>
      <w:lvlText w:val="%1."/>
      <w:lvlJc w:val="left"/>
      <w:pPr>
        <w:ind w:left="426" w:hanging="360"/>
      </w:pPr>
      <w:rPr>
        <w:rFonts w:hAnsi="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C1411F9"/>
    <w:multiLevelType w:val="multilevel"/>
    <w:tmpl w:val="69B81D0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645AE3"/>
    <w:multiLevelType w:val="hybridMultilevel"/>
    <w:tmpl w:val="C93237AE"/>
    <w:lvl w:ilvl="0" w:tplc="34147494">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45C42323"/>
    <w:multiLevelType w:val="multilevel"/>
    <w:tmpl w:val="7112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3C6D6E"/>
    <w:multiLevelType w:val="hybridMultilevel"/>
    <w:tmpl w:val="BCCEBADE"/>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4E717B5B"/>
    <w:multiLevelType w:val="multilevel"/>
    <w:tmpl w:val="4A74B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664535"/>
    <w:multiLevelType w:val="multilevel"/>
    <w:tmpl w:val="7AFEF5C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960EB3"/>
    <w:multiLevelType w:val="hybridMultilevel"/>
    <w:tmpl w:val="4CD2845A"/>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8" w15:restartNumberingAfterBreak="0">
    <w:nsid w:val="5F95320F"/>
    <w:multiLevelType w:val="hybridMultilevel"/>
    <w:tmpl w:val="70DC307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70EB2F94"/>
    <w:multiLevelType w:val="hybridMultilevel"/>
    <w:tmpl w:val="D5640B4C"/>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0" w15:restartNumberingAfterBreak="0">
    <w:nsid w:val="767A071A"/>
    <w:multiLevelType w:val="hybridMultilevel"/>
    <w:tmpl w:val="2F48527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1" w15:restartNumberingAfterBreak="0">
    <w:nsid w:val="7F4E32F2"/>
    <w:multiLevelType w:val="hybridMultilevel"/>
    <w:tmpl w:val="3B069E10"/>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num w:numId="1" w16cid:durableId="355473797">
    <w:abstractNumId w:val="5"/>
  </w:num>
  <w:num w:numId="2" w16cid:durableId="1283226651">
    <w:abstractNumId w:val="6"/>
  </w:num>
  <w:num w:numId="3" w16cid:durableId="2023125097">
    <w:abstractNumId w:val="2"/>
  </w:num>
  <w:num w:numId="4" w16cid:durableId="2050910772">
    <w:abstractNumId w:val="10"/>
  </w:num>
  <w:num w:numId="5" w16cid:durableId="374164398">
    <w:abstractNumId w:val="12"/>
  </w:num>
  <w:num w:numId="6" w16cid:durableId="1303538644">
    <w:abstractNumId w:val="21"/>
  </w:num>
  <w:num w:numId="7" w16cid:durableId="1567960367">
    <w:abstractNumId w:val="0"/>
  </w:num>
  <w:num w:numId="8" w16cid:durableId="2134859966">
    <w:abstractNumId w:val="4"/>
  </w:num>
  <w:num w:numId="9" w16cid:durableId="1422947594">
    <w:abstractNumId w:val="3"/>
  </w:num>
  <w:num w:numId="10" w16cid:durableId="60105366">
    <w:abstractNumId w:val="9"/>
  </w:num>
  <w:num w:numId="11" w16cid:durableId="1222209641">
    <w:abstractNumId w:val="15"/>
  </w:num>
  <w:num w:numId="12" w16cid:durableId="1026566619">
    <w:abstractNumId w:val="1"/>
  </w:num>
  <w:num w:numId="13" w16cid:durableId="503133890">
    <w:abstractNumId w:val="18"/>
  </w:num>
  <w:num w:numId="14" w16cid:durableId="424157235">
    <w:abstractNumId w:val="19"/>
  </w:num>
  <w:num w:numId="15" w16cid:durableId="1325233412">
    <w:abstractNumId w:val="11"/>
  </w:num>
  <w:num w:numId="16" w16cid:durableId="1983150196">
    <w:abstractNumId w:val="16"/>
  </w:num>
  <w:num w:numId="17" w16cid:durableId="1686515472">
    <w:abstractNumId w:val="13"/>
  </w:num>
  <w:num w:numId="18" w16cid:durableId="1718700723">
    <w:abstractNumId w:val="20"/>
  </w:num>
  <w:num w:numId="19" w16cid:durableId="1437868447">
    <w:abstractNumId w:val="8"/>
  </w:num>
  <w:num w:numId="20" w16cid:durableId="1361280107">
    <w:abstractNumId w:val="17"/>
  </w:num>
  <w:num w:numId="21" w16cid:durableId="720448005">
    <w:abstractNumId w:val="7"/>
  </w:num>
  <w:num w:numId="22" w16cid:durableId="18795069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9AE"/>
    <w:rsid w:val="00004863"/>
    <w:rsid w:val="00011C7E"/>
    <w:rsid w:val="00040FD1"/>
    <w:rsid w:val="00056AA3"/>
    <w:rsid w:val="00063276"/>
    <w:rsid w:val="000A22BF"/>
    <w:rsid w:val="000E49B8"/>
    <w:rsid w:val="00133EDE"/>
    <w:rsid w:val="001C01D9"/>
    <w:rsid w:val="001C523C"/>
    <w:rsid w:val="001E33E9"/>
    <w:rsid w:val="001F5DFF"/>
    <w:rsid w:val="00204774"/>
    <w:rsid w:val="002272A3"/>
    <w:rsid w:val="002274F0"/>
    <w:rsid w:val="00293738"/>
    <w:rsid w:val="002C6344"/>
    <w:rsid w:val="002D0928"/>
    <w:rsid w:val="002D18E1"/>
    <w:rsid w:val="002F267F"/>
    <w:rsid w:val="00322EFD"/>
    <w:rsid w:val="00346A64"/>
    <w:rsid w:val="0038128E"/>
    <w:rsid w:val="004108C9"/>
    <w:rsid w:val="00435B21"/>
    <w:rsid w:val="00481DCD"/>
    <w:rsid w:val="00497C76"/>
    <w:rsid w:val="004A077F"/>
    <w:rsid w:val="004B1D80"/>
    <w:rsid w:val="004B40A2"/>
    <w:rsid w:val="004B4C7C"/>
    <w:rsid w:val="004C101F"/>
    <w:rsid w:val="004D2575"/>
    <w:rsid w:val="005079AE"/>
    <w:rsid w:val="00521C2D"/>
    <w:rsid w:val="0053192C"/>
    <w:rsid w:val="00566190"/>
    <w:rsid w:val="00575A66"/>
    <w:rsid w:val="00580C92"/>
    <w:rsid w:val="00586C3D"/>
    <w:rsid w:val="005A694A"/>
    <w:rsid w:val="005F0B2D"/>
    <w:rsid w:val="00614C44"/>
    <w:rsid w:val="00621101"/>
    <w:rsid w:val="006F73E7"/>
    <w:rsid w:val="0071097C"/>
    <w:rsid w:val="0072574E"/>
    <w:rsid w:val="00737EC3"/>
    <w:rsid w:val="00762445"/>
    <w:rsid w:val="007C6B88"/>
    <w:rsid w:val="007E3712"/>
    <w:rsid w:val="007E4DF0"/>
    <w:rsid w:val="007F3B1E"/>
    <w:rsid w:val="008157F7"/>
    <w:rsid w:val="0083605C"/>
    <w:rsid w:val="00877792"/>
    <w:rsid w:val="008A2C94"/>
    <w:rsid w:val="008B070B"/>
    <w:rsid w:val="00903536"/>
    <w:rsid w:val="00912E75"/>
    <w:rsid w:val="00971445"/>
    <w:rsid w:val="009B64BC"/>
    <w:rsid w:val="00A138B6"/>
    <w:rsid w:val="00A2364D"/>
    <w:rsid w:val="00AB0037"/>
    <w:rsid w:val="00AB26A4"/>
    <w:rsid w:val="00AD594F"/>
    <w:rsid w:val="00AE5DD0"/>
    <w:rsid w:val="00B00A9F"/>
    <w:rsid w:val="00B010F0"/>
    <w:rsid w:val="00B26D8A"/>
    <w:rsid w:val="00B433D4"/>
    <w:rsid w:val="00B8449A"/>
    <w:rsid w:val="00BB1BAF"/>
    <w:rsid w:val="00BC75B9"/>
    <w:rsid w:val="00BF7393"/>
    <w:rsid w:val="00C04976"/>
    <w:rsid w:val="00C16AB6"/>
    <w:rsid w:val="00C907BE"/>
    <w:rsid w:val="00CB188B"/>
    <w:rsid w:val="00CB4065"/>
    <w:rsid w:val="00CF3C80"/>
    <w:rsid w:val="00D15992"/>
    <w:rsid w:val="00D53A2F"/>
    <w:rsid w:val="00D6736E"/>
    <w:rsid w:val="00D860E1"/>
    <w:rsid w:val="00DA326F"/>
    <w:rsid w:val="00DF23B8"/>
    <w:rsid w:val="00DF7440"/>
    <w:rsid w:val="00E27D82"/>
    <w:rsid w:val="00E6046E"/>
    <w:rsid w:val="00E76B32"/>
    <w:rsid w:val="00EC2503"/>
    <w:rsid w:val="00ED2E37"/>
    <w:rsid w:val="00ED6C20"/>
    <w:rsid w:val="00ED6F93"/>
    <w:rsid w:val="00F21253"/>
    <w:rsid w:val="00F91C5A"/>
    <w:rsid w:val="00FA0AED"/>
    <w:rsid w:val="00FA4176"/>
    <w:rsid w:val="00FC13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CF2AD"/>
  <w15:chartTrackingRefBased/>
  <w15:docId w15:val="{EB1EBBED-82F0-D543-9414-85057DD04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Theme="minorHAnsi" w:hAnsi="Poppins" w:cstheme="minorBidi"/>
        <w:color w:val="1F1F72"/>
        <w:sz w:val="24"/>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AE"/>
    <w:rPr>
      <w:rFonts w:asciiTheme="minorHAnsi" w:hAnsiTheme="minorHAnsi"/>
      <w:color w:val="auto"/>
      <w:sz w:val="22"/>
      <w:szCs w:val="22"/>
      <w:lang w:val="en-GB"/>
    </w:rPr>
  </w:style>
  <w:style w:type="paragraph" w:styleId="Heading1">
    <w:name w:val="heading 1"/>
    <w:basedOn w:val="Normal"/>
    <w:next w:val="Normal"/>
    <w:link w:val="Heading1Char"/>
    <w:uiPriority w:val="9"/>
    <w:qFormat/>
    <w:rsid w:val="00ED2E37"/>
    <w:pPr>
      <w:keepNext/>
      <w:keepLines/>
      <w:numPr>
        <w:numId w:val="1"/>
      </w:numPr>
      <w:spacing w:before="240" w:after="240" w:line="360" w:lineRule="auto"/>
      <w:jc w:val="both"/>
      <w:outlineLvl w:val="0"/>
    </w:pPr>
    <w:rPr>
      <w:rFonts w:ascii="Asap Medium" w:eastAsiaTheme="majorEastAsia" w:hAnsi="Asap Medium" w:cstheme="majorBidi"/>
      <w:caps/>
      <w:sz w:val="32"/>
      <w:szCs w:val="32"/>
    </w:rPr>
  </w:style>
  <w:style w:type="paragraph" w:styleId="Heading2">
    <w:name w:val="heading 2"/>
    <w:basedOn w:val="Normal"/>
    <w:next w:val="Normal"/>
    <w:link w:val="Heading2Char"/>
    <w:uiPriority w:val="9"/>
    <w:semiHidden/>
    <w:unhideWhenUsed/>
    <w:qFormat/>
    <w:rsid w:val="00ED2E37"/>
    <w:pPr>
      <w:keepNext/>
      <w:keepLines/>
      <w:numPr>
        <w:ilvl w:val="1"/>
        <w:numId w:val="2"/>
      </w:numPr>
      <w:spacing w:before="40" w:after="240" w:line="360" w:lineRule="auto"/>
      <w:jc w:val="both"/>
      <w:outlineLvl w:val="1"/>
    </w:pPr>
    <w:rPr>
      <w:rFonts w:ascii="Poppins ExtraBold" w:eastAsiaTheme="majorEastAsia" w:hAnsi="Poppins ExtraBold" w:cs="Poppins ExtraBold"/>
      <w:sz w:val="26"/>
      <w:szCs w:val="26"/>
    </w:rPr>
  </w:style>
  <w:style w:type="paragraph" w:styleId="Heading3">
    <w:name w:val="heading 3"/>
    <w:basedOn w:val="Normal"/>
    <w:next w:val="Normal"/>
    <w:link w:val="Heading3Char"/>
    <w:uiPriority w:val="9"/>
    <w:semiHidden/>
    <w:unhideWhenUsed/>
    <w:qFormat/>
    <w:rsid w:val="00ED2E37"/>
    <w:pPr>
      <w:keepNext/>
      <w:keepLines/>
      <w:numPr>
        <w:numId w:val="3"/>
      </w:numPr>
      <w:spacing w:before="40" w:after="240" w:line="276" w:lineRule="auto"/>
      <w:jc w:val="both"/>
      <w:outlineLvl w:val="2"/>
    </w:pPr>
    <w:rPr>
      <w:rFonts w:ascii="Poppins SemiBold" w:eastAsiaTheme="majorEastAsia" w:hAnsi="Poppins SemiBold" w:cs="Poppins SemiBold"/>
    </w:rPr>
  </w:style>
  <w:style w:type="paragraph" w:styleId="Heading4">
    <w:name w:val="heading 4"/>
    <w:basedOn w:val="Normal"/>
    <w:next w:val="Normal"/>
    <w:link w:val="Heading4Char"/>
    <w:uiPriority w:val="9"/>
    <w:semiHidden/>
    <w:unhideWhenUsed/>
    <w:qFormat/>
    <w:rsid w:val="00ED2E37"/>
    <w:pPr>
      <w:keepNext/>
      <w:keepLines/>
      <w:spacing w:before="4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079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79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9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9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9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E37"/>
    <w:rPr>
      <w:rFonts w:ascii="Asap Medium" w:eastAsiaTheme="majorEastAsia" w:hAnsi="Asap Medium" w:cstheme="majorBidi"/>
      <w:caps/>
      <w:sz w:val="32"/>
      <w:szCs w:val="32"/>
      <w:lang w:val="en-GB"/>
    </w:rPr>
  </w:style>
  <w:style w:type="character" w:customStyle="1" w:styleId="Heading2Char">
    <w:name w:val="Heading 2 Char"/>
    <w:basedOn w:val="DefaultParagraphFont"/>
    <w:link w:val="Heading2"/>
    <w:uiPriority w:val="9"/>
    <w:semiHidden/>
    <w:rsid w:val="00ED2E37"/>
    <w:rPr>
      <w:rFonts w:ascii="Poppins ExtraBold" w:eastAsiaTheme="majorEastAsia" w:hAnsi="Poppins ExtraBold" w:cs="Poppins ExtraBold"/>
      <w:sz w:val="26"/>
      <w:szCs w:val="26"/>
      <w:lang w:val="en-GB"/>
    </w:rPr>
  </w:style>
  <w:style w:type="character" w:customStyle="1" w:styleId="Heading3Char">
    <w:name w:val="Heading 3 Char"/>
    <w:basedOn w:val="DefaultParagraphFont"/>
    <w:link w:val="Heading3"/>
    <w:uiPriority w:val="9"/>
    <w:semiHidden/>
    <w:rsid w:val="00ED2E37"/>
    <w:rPr>
      <w:rFonts w:ascii="Poppins SemiBold" w:eastAsiaTheme="majorEastAsia" w:hAnsi="Poppins SemiBold" w:cs="Poppins SemiBold"/>
      <w:lang w:val="en-GB"/>
    </w:rPr>
  </w:style>
  <w:style w:type="character" w:customStyle="1" w:styleId="Heading4Char">
    <w:name w:val="Heading 4 Char"/>
    <w:basedOn w:val="DefaultParagraphFont"/>
    <w:link w:val="Heading4"/>
    <w:uiPriority w:val="9"/>
    <w:semiHidden/>
    <w:rsid w:val="00ED2E37"/>
    <w:rPr>
      <w:rFonts w:asciiTheme="majorHAnsi" w:eastAsiaTheme="majorEastAsia" w:hAnsiTheme="majorHAnsi" w:cstheme="majorBidi"/>
      <w:i/>
      <w:iCs/>
      <w:color w:val="0F4761" w:themeColor="accent1" w:themeShade="BF"/>
    </w:rPr>
  </w:style>
  <w:style w:type="paragraph" w:styleId="FootnoteText">
    <w:name w:val="footnote text"/>
    <w:aliases w:val="Footnote Text Char1 Char,Footnote Text Char Char Char,Footnote Text Char1,Footnote Text Char Char,Footnote Text Char2 Char1,Footnote Text Char Char1 Char1,Footnote Text Char1 Char Char Char,Footnote Text Char Char Char Char Char,Cha"/>
    <w:basedOn w:val="Normal"/>
    <w:link w:val="FootnoteTextChar"/>
    <w:uiPriority w:val="99"/>
    <w:semiHidden/>
    <w:unhideWhenUsed/>
    <w:qFormat/>
    <w:rsid w:val="00ED2E37"/>
    <w:rPr>
      <w:sz w:val="20"/>
      <w:szCs w:val="20"/>
    </w:rPr>
  </w:style>
  <w:style w:type="character" w:customStyle="1" w:styleId="FootnoteTextChar">
    <w:name w:val="Footnote Text Char"/>
    <w:aliases w:val="Footnote Text Char1 Char Char,Footnote Text Char Char Char Char,Footnote Text Char1 Char1,Footnote Text Char Char Char1,Footnote Text Char2 Char1 Char,Footnote Text Char Char1 Char1 Char,Footnote Text Char1 Char Char Char Char"/>
    <w:basedOn w:val="DefaultParagraphFont"/>
    <w:link w:val="FootnoteText"/>
    <w:uiPriority w:val="99"/>
    <w:semiHidden/>
    <w:qFormat/>
    <w:rsid w:val="00ED2E37"/>
    <w:rPr>
      <w:sz w:val="20"/>
      <w:szCs w:val="20"/>
    </w:rPr>
  </w:style>
  <w:style w:type="character" w:styleId="FootnoteReference">
    <w:name w:val="footnote reference"/>
    <w:aliases w:val="Footnote Refernece,Footnote symbol,Appel note de bas de p,SUPERS,Nota,(NECG) Footnote Reference,Voetnootverwijzing,Footnote Reference Superscript,BVI fnr,Lábjegyzet-hivatkozás,L?bjegyzet-hivatkoz?s,Char1 Char Char Char Char,ftref,4_G"/>
    <w:basedOn w:val="DefaultParagraphFont"/>
    <w:uiPriority w:val="99"/>
    <w:unhideWhenUsed/>
    <w:qFormat/>
    <w:rsid w:val="00ED2E37"/>
    <w:rPr>
      <w:vertAlign w:val="superscript"/>
    </w:rPr>
  </w:style>
  <w:style w:type="paragraph" w:styleId="Title">
    <w:name w:val="Title"/>
    <w:basedOn w:val="Normal"/>
    <w:next w:val="Normal"/>
    <w:link w:val="TitleChar"/>
    <w:uiPriority w:val="10"/>
    <w:qFormat/>
    <w:rsid w:val="00ED2E37"/>
    <w:pPr>
      <w:pBdr>
        <w:top w:val="nil"/>
        <w:left w:val="nil"/>
        <w:bottom w:val="nil"/>
        <w:right w:val="nil"/>
        <w:between w:val="nil"/>
      </w:pBdr>
      <w:spacing w:line="276" w:lineRule="auto"/>
      <w:jc w:val="center"/>
    </w:pPr>
    <w:rPr>
      <w:rFonts w:ascii="Asap Medium" w:hAnsi="Asap Medium"/>
      <w:bCs/>
      <w:sz w:val="40"/>
      <w:szCs w:val="40"/>
    </w:rPr>
  </w:style>
  <w:style w:type="character" w:customStyle="1" w:styleId="TitleChar">
    <w:name w:val="Title Char"/>
    <w:basedOn w:val="DefaultParagraphFont"/>
    <w:link w:val="Title"/>
    <w:uiPriority w:val="10"/>
    <w:rsid w:val="00ED2E37"/>
    <w:rPr>
      <w:rFonts w:ascii="Asap Medium" w:hAnsi="Asap Medium"/>
      <w:bCs/>
      <w:sz w:val="40"/>
      <w:szCs w:val="40"/>
      <w:lang w:val="en-GB"/>
    </w:rPr>
  </w:style>
  <w:style w:type="paragraph" w:styleId="Subtitle">
    <w:name w:val="Subtitle"/>
    <w:basedOn w:val="Normal"/>
    <w:next w:val="Normal"/>
    <w:link w:val="SubtitleChar"/>
    <w:uiPriority w:val="11"/>
    <w:qFormat/>
    <w:rsid w:val="00ED2E37"/>
    <w:pPr>
      <w:pBdr>
        <w:top w:val="nil"/>
        <w:left w:val="nil"/>
        <w:bottom w:val="nil"/>
        <w:right w:val="nil"/>
        <w:between w:val="nil"/>
      </w:pBdr>
      <w:spacing w:line="276" w:lineRule="auto"/>
      <w:jc w:val="center"/>
    </w:pPr>
    <w:rPr>
      <w:rFonts w:ascii="Poppins ExtraBold" w:hAnsi="Poppins ExtraBold" w:cs="Poppins ExtraBold"/>
      <w:b/>
      <w:sz w:val="28"/>
    </w:rPr>
  </w:style>
  <w:style w:type="character" w:customStyle="1" w:styleId="SubtitleChar">
    <w:name w:val="Subtitle Char"/>
    <w:basedOn w:val="DefaultParagraphFont"/>
    <w:link w:val="Subtitle"/>
    <w:uiPriority w:val="11"/>
    <w:rsid w:val="00ED2E37"/>
    <w:rPr>
      <w:rFonts w:ascii="Poppins ExtraBold" w:hAnsi="Poppins ExtraBold" w:cs="Poppins ExtraBold"/>
      <w:b/>
      <w:sz w:val="28"/>
      <w:lang w:val="en-GB"/>
    </w:rPr>
  </w:style>
  <w:style w:type="paragraph" w:styleId="ListParagraph">
    <w:name w:val="List Paragraph"/>
    <w:basedOn w:val="Normal"/>
    <w:uiPriority w:val="34"/>
    <w:qFormat/>
    <w:rsid w:val="00ED2E37"/>
    <w:pPr>
      <w:ind w:left="720"/>
      <w:contextualSpacing/>
    </w:pPr>
  </w:style>
  <w:style w:type="paragraph" w:styleId="Quote">
    <w:name w:val="Quote"/>
    <w:basedOn w:val="Normal"/>
    <w:next w:val="Normal"/>
    <w:link w:val="QuoteChar"/>
    <w:uiPriority w:val="29"/>
    <w:qFormat/>
    <w:rsid w:val="00ED2E3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D2E37"/>
    <w:rPr>
      <w:i/>
      <w:iCs/>
      <w:color w:val="404040" w:themeColor="text1" w:themeTint="BF"/>
    </w:rPr>
  </w:style>
  <w:style w:type="character" w:customStyle="1" w:styleId="Heading5Char">
    <w:name w:val="Heading 5 Char"/>
    <w:basedOn w:val="DefaultParagraphFont"/>
    <w:link w:val="Heading5"/>
    <w:uiPriority w:val="9"/>
    <w:semiHidden/>
    <w:rsid w:val="005079A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079A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079A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079A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079AE"/>
    <w:rPr>
      <w:rFonts w:asciiTheme="minorHAnsi" w:eastAsiaTheme="majorEastAsia" w:hAnsiTheme="minorHAnsi" w:cstheme="majorBidi"/>
      <w:color w:val="272727" w:themeColor="text1" w:themeTint="D8"/>
    </w:rPr>
  </w:style>
  <w:style w:type="character" w:styleId="IntenseEmphasis">
    <w:name w:val="Intense Emphasis"/>
    <w:basedOn w:val="DefaultParagraphFont"/>
    <w:uiPriority w:val="21"/>
    <w:qFormat/>
    <w:rsid w:val="005079AE"/>
    <w:rPr>
      <w:i/>
      <w:iCs/>
      <w:color w:val="0F4761" w:themeColor="accent1" w:themeShade="BF"/>
    </w:rPr>
  </w:style>
  <w:style w:type="paragraph" w:styleId="IntenseQuote">
    <w:name w:val="Intense Quote"/>
    <w:basedOn w:val="Normal"/>
    <w:next w:val="Normal"/>
    <w:link w:val="IntenseQuoteChar"/>
    <w:uiPriority w:val="30"/>
    <w:qFormat/>
    <w:rsid w:val="005079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79AE"/>
    <w:rPr>
      <w:i/>
      <w:iCs/>
      <w:color w:val="0F4761" w:themeColor="accent1" w:themeShade="BF"/>
    </w:rPr>
  </w:style>
  <w:style w:type="character" w:styleId="IntenseReference">
    <w:name w:val="Intense Reference"/>
    <w:basedOn w:val="DefaultParagraphFont"/>
    <w:uiPriority w:val="32"/>
    <w:qFormat/>
    <w:rsid w:val="005079AE"/>
    <w:rPr>
      <w:b/>
      <w:bCs/>
      <w:smallCaps/>
      <w:color w:val="0F4761" w:themeColor="accent1" w:themeShade="BF"/>
      <w:spacing w:val="5"/>
    </w:rPr>
  </w:style>
  <w:style w:type="character" w:styleId="Hyperlink">
    <w:name w:val="Hyperlink"/>
    <w:basedOn w:val="DefaultParagraphFont"/>
    <w:uiPriority w:val="99"/>
    <w:unhideWhenUsed/>
    <w:rsid w:val="005079AE"/>
    <w:rPr>
      <w:color w:val="467886" w:themeColor="hyperlink"/>
      <w:u w:val="single"/>
    </w:rPr>
  </w:style>
  <w:style w:type="paragraph" w:styleId="Footer">
    <w:name w:val="footer"/>
    <w:basedOn w:val="Normal"/>
    <w:link w:val="FooterChar"/>
    <w:uiPriority w:val="99"/>
    <w:unhideWhenUsed/>
    <w:rsid w:val="005079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5079AE"/>
    <w:rPr>
      <w:rFonts w:asciiTheme="minorHAnsi" w:hAnsiTheme="minorHAnsi"/>
      <w:color w:val="auto"/>
      <w:sz w:val="22"/>
      <w:szCs w:val="22"/>
      <w:lang w:val="en-GB"/>
    </w:rPr>
  </w:style>
  <w:style w:type="character" w:customStyle="1" w:styleId="normaltextrun">
    <w:name w:val="normaltextrun"/>
    <w:basedOn w:val="DefaultParagraphFont"/>
    <w:rsid w:val="005079AE"/>
  </w:style>
  <w:style w:type="character" w:customStyle="1" w:styleId="eop">
    <w:name w:val="eop"/>
    <w:basedOn w:val="DefaultParagraphFont"/>
    <w:rsid w:val="005079AE"/>
  </w:style>
  <w:style w:type="paragraph" w:customStyle="1" w:styleId="paragraph">
    <w:name w:val="paragraph"/>
    <w:basedOn w:val="Normal"/>
    <w:rsid w:val="005079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76B32"/>
    <w:rPr>
      <w:color w:val="605E5C"/>
      <w:shd w:val="clear" w:color="auto" w:fill="E1DFDD"/>
    </w:rPr>
  </w:style>
  <w:style w:type="character" w:styleId="FollowedHyperlink">
    <w:name w:val="FollowedHyperlink"/>
    <w:basedOn w:val="DefaultParagraphFont"/>
    <w:uiPriority w:val="99"/>
    <w:semiHidden/>
    <w:unhideWhenUsed/>
    <w:rsid w:val="00DA326F"/>
    <w:rPr>
      <w:color w:val="96607D" w:themeColor="followedHyperlink"/>
      <w:u w:val="single"/>
    </w:rPr>
  </w:style>
  <w:style w:type="paragraph" w:styleId="ListBullet">
    <w:name w:val="List Bullet"/>
    <w:basedOn w:val="Normal"/>
    <w:uiPriority w:val="99"/>
    <w:unhideWhenUsed/>
    <w:rsid w:val="000A22BF"/>
    <w:pPr>
      <w:numPr>
        <w:numId w:val="7"/>
      </w:numPr>
      <w:tabs>
        <w:tab w:val="clear" w:pos="360"/>
      </w:tabs>
      <w:spacing w:line="278" w:lineRule="auto"/>
      <w:ind w:left="0" w:firstLine="0"/>
      <w:contextualSpacing/>
    </w:pPr>
    <w:rPr>
      <w:rFonts w:eastAsiaTheme="minorEastAsia"/>
      <w:kern w:val="2"/>
      <w:sz w:val="24"/>
      <w:szCs w:val="24"/>
      <w:lang w:val="en-US" w:eastAsia="zh-CN"/>
      <w14:ligatures w14:val="standardContextual"/>
    </w:rPr>
  </w:style>
  <w:style w:type="paragraph" w:styleId="NormalWeb">
    <w:name w:val="Normal (Web)"/>
    <w:basedOn w:val="Normal"/>
    <w:uiPriority w:val="99"/>
    <w:unhideWhenUsed/>
    <w:rsid w:val="00E6046E"/>
    <w:pPr>
      <w:spacing w:line="278" w:lineRule="auto"/>
    </w:pPr>
    <w:rPr>
      <w:rFonts w:ascii="Times New Roman" w:eastAsiaTheme="minorEastAsia" w:hAnsi="Times New Roman" w:cs="Times New Roman"/>
      <w:kern w:val="2"/>
      <w:sz w:val="24"/>
      <w:szCs w:val="24"/>
      <w:lang w:val="en-US" w:eastAsia="zh-CN"/>
      <w14:ligatures w14:val="standardContextual"/>
    </w:rPr>
  </w:style>
  <w:style w:type="character" w:styleId="Strong">
    <w:name w:val="Strong"/>
    <w:basedOn w:val="DefaultParagraphFont"/>
    <w:uiPriority w:val="22"/>
    <w:qFormat/>
    <w:rsid w:val="0038128E"/>
    <w:rPr>
      <w:b/>
      <w:bCs/>
    </w:rPr>
  </w:style>
  <w:style w:type="paragraph" w:styleId="Revision">
    <w:name w:val="Revision"/>
    <w:hidden/>
    <w:uiPriority w:val="99"/>
    <w:semiHidden/>
    <w:rsid w:val="0071097C"/>
    <w:pPr>
      <w:spacing w:after="0" w:line="240" w:lineRule="auto"/>
    </w:pPr>
    <w:rPr>
      <w:rFonts w:asciiTheme="minorHAnsi" w:hAnsiTheme="minorHAnsi"/>
      <w:color w:val="auto"/>
      <w:sz w:val="22"/>
      <w:szCs w:val="22"/>
      <w:lang w:val="en-GB"/>
    </w:rPr>
  </w:style>
  <w:style w:type="character" w:styleId="CommentReference">
    <w:name w:val="annotation reference"/>
    <w:basedOn w:val="DefaultParagraphFont"/>
    <w:uiPriority w:val="99"/>
    <w:semiHidden/>
    <w:unhideWhenUsed/>
    <w:rsid w:val="00A2364D"/>
    <w:rPr>
      <w:sz w:val="16"/>
      <w:szCs w:val="16"/>
    </w:rPr>
  </w:style>
  <w:style w:type="paragraph" w:styleId="CommentText">
    <w:name w:val="annotation text"/>
    <w:basedOn w:val="Normal"/>
    <w:link w:val="CommentTextChar"/>
    <w:uiPriority w:val="99"/>
    <w:unhideWhenUsed/>
    <w:rsid w:val="00A2364D"/>
    <w:pPr>
      <w:spacing w:line="240" w:lineRule="auto"/>
    </w:pPr>
    <w:rPr>
      <w:sz w:val="20"/>
      <w:szCs w:val="20"/>
    </w:rPr>
  </w:style>
  <w:style w:type="character" w:customStyle="1" w:styleId="CommentTextChar">
    <w:name w:val="Comment Text Char"/>
    <w:basedOn w:val="DefaultParagraphFont"/>
    <w:link w:val="CommentText"/>
    <w:uiPriority w:val="99"/>
    <w:rsid w:val="00A2364D"/>
    <w:rPr>
      <w:rFonts w:asciiTheme="minorHAnsi" w:hAnsiTheme="minorHAnsi"/>
      <w:color w:val="auto"/>
      <w:sz w:val="20"/>
      <w:szCs w:val="20"/>
      <w:lang w:val="en-GB"/>
    </w:rPr>
  </w:style>
  <w:style w:type="paragraph" w:styleId="CommentSubject">
    <w:name w:val="annotation subject"/>
    <w:basedOn w:val="CommentText"/>
    <w:next w:val="CommentText"/>
    <w:link w:val="CommentSubjectChar"/>
    <w:uiPriority w:val="99"/>
    <w:semiHidden/>
    <w:unhideWhenUsed/>
    <w:rsid w:val="00A2364D"/>
    <w:rPr>
      <w:b/>
      <w:bCs/>
    </w:rPr>
  </w:style>
  <w:style w:type="character" w:customStyle="1" w:styleId="CommentSubjectChar">
    <w:name w:val="Comment Subject Char"/>
    <w:basedOn w:val="CommentTextChar"/>
    <w:link w:val="CommentSubject"/>
    <w:uiPriority w:val="99"/>
    <w:semiHidden/>
    <w:rsid w:val="00A2364D"/>
    <w:rPr>
      <w:rFonts w:asciiTheme="minorHAnsi" w:hAnsiTheme="minorHAnsi"/>
      <w:b/>
      <w:bCs/>
      <w:color w:val="auto"/>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lidity@validity.ngo" TargetMode="External"/><Relationship Id="rId18" Type="http://schemas.openxmlformats.org/officeDocument/2006/relationships/hyperlink" Target="http://www.embracekulture.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validity.ngo" TargetMode="External"/><Relationship Id="rId2" Type="http://schemas.openxmlformats.org/officeDocument/2006/relationships/customXml" Target="../customXml/item2.xml"/><Relationship Id="rId16" Type="http://schemas.openxmlformats.org/officeDocument/2006/relationships/hyperlink" Target="http://www.embracekulture.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info@embracekulture.org"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alidity.ng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aljazeera.com/features/longform/2024/1/20/i-dont-want-him-to-die-this-way-ugandas-hidden-disabled-children" TargetMode="External"/><Relationship Id="rId2" Type="http://schemas.openxmlformats.org/officeDocument/2006/relationships/hyperlink" Target="https://www.npa.go.ug/wp-content/uploads/2023/03/NDPIII-Finale_Compressed.pdf" TargetMode="External"/><Relationship Id="rId1" Type="http://schemas.openxmlformats.org/officeDocument/2006/relationships/hyperlink" Target="https://validity.ngo/wp-content/uploads/2023/09/Perezs-Judgemen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94282F8F5BC0429B11430CEBC18EC7" ma:contentTypeVersion="23" ma:contentTypeDescription="Create a new document." ma:contentTypeScope="" ma:versionID="1e52087d3e263f03edd2b91307788f6d">
  <xsd:schema xmlns:xsd="http://www.w3.org/2001/XMLSchema" xmlns:xs="http://www.w3.org/2001/XMLSchema" xmlns:p="http://schemas.microsoft.com/office/2006/metadata/properties" xmlns:ns2="b8f99c06-dc64-4ad0-a4b1-77603161b6e0" xmlns:ns3="47516eaa-78b4-434f-8c94-c6cc2a1a76ee" targetNamespace="http://schemas.microsoft.com/office/2006/metadata/properties" ma:root="true" ma:fieldsID="7898444f5f789767672af560199547f3" ns2:_="" ns3:_="">
    <xsd:import namespace="b8f99c06-dc64-4ad0-a4b1-77603161b6e0"/>
    <xsd:import namespace="47516eaa-78b4-434f-8c94-c6cc2a1a76e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_Flow_SignoffStatus" minOccurs="0"/>
                <xsd:element ref="ns2:TaxCatchAll" minOccurs="0"/>
                <xsd:element ref="ns3:lcf76f155ced4ddcb4097134ff3c332f"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f99c06-dc64-4ad0-a4b1-77603161b6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bd1c2a16-681a-48a7-bf7c-2dcdf65218ee}" ma:internalName="TaxCatchAll" ma:showField="CatchAllData" ma:web="b8f99c06-dc64-4ad0-a4b1-77603161b6e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7516eaa-78b4-434f-8c94-c6cc2a1a76e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7912542-4a7e-41c2-b2b3-a117ce585ec1"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7516eaa-78b4-434f-8c94-c6cc2a1a76ee">
      <Terms xmlns="http://schemas.microsoft.com/office/infopath/2007/PartnerControls"/>
    </lcf76f155ced4ddcb4097134ff3c332f>
    <TaxCatchAll xmlns="b8f99c06-dc64-4ad0-a4b1-77603161b6e0" xsi:nil="true"/>
    <_Flow_SignoffStatus xmlns="47516eaa-78b4-434f-8c94-c6cc2a1a76ee" xsi:nil="true"/>
  </documentManagement>
</p:properties>
</file>

<file path=customXml/itemProps1.xml><?xml version="1.0" encoding="utf-8"?>
<ds:datastoreItem xmlns:ds="http://schemas.openxmlformats.org/officeDocument/2006/customXml" ds:itemID="{0E82BBBC-FD81-40DA-959B-A58C27F16B0C}">
  <ds:schemaRefs>
    <ds:schemaRef ds:uri="http://schemas.microsoft.com/sharepoint/v3/contenttype/forms"/>
  </ds:schemaRefs>
</ds:datastoreItem>
</file>

<file path=customXml/itemProps2.xml><?xml version="1.0" encoding="utf-8"?>
<ds:datastoreItem xmlns:ds="http://schemas.openxmlformats.org/officeDocument/2006/customXml" ds:itemID="{AB047AA8-0F5E-44DB-BD1D-E2555FEB2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f99c06-dc64-4ad0-a4b1-77603161b6e0"/>
    <ds:schemaRef ds:uri="47516eaa-78b4-434f-8c94-c6cc2a1a7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990F0D-C941-9B4D-AD92-A767F465D90E}">
  <ds:schemaRefs>
    <ds:schemaRef ds:uri="http://schemas.openxmlformats.org/officeDocument/2006/bibliography"/>
  </ds:schemaRefs>
</ds:datastoreItem>
</file>

<file path=customXml/itemProps4.xml><?xml version="1.0" encoding="utf-8"?>
<ds:datastoreItem xmlns:ds="http://schemas.openxmlformats.org/officeDocument/2006/customXml" ds:itemID="{384B9A00-BE2D-433B-91EF-4230D0561654}">
  <ds:schemaRefs>
    <ds:schemaRef ds:uri="http://schemas.microsoft.com/office/2006/metadata/properties"/>
    <ds:schemaRef ds:uri="http://schemas.microsoft.com/office/infopath/2007/PartnerControls"/>
    <ds:schemaRef ds:uri="47516eaa-78b4-434f-8c94-c6cc2a1a76ee"/>
    <ds:schemaRef ds:uri="b8f99c06-dc64-4ad0-a4b1-77603161b6e0"/>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2047</Words>
  <Characters>13414</Characters>
  <Application>Microsoft Office Word</Application>
  <DocSecurity>0</DocSecurity>
  <Lines>257</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Wairimu</dc:creator>
  <cp:keywords/>
  <dc:description/>
  <cp:lastModifiedBy>Isabelle Fleche</cp:lastModifiedBy>
  <cp:revision>2</cp:revision>
  <dcterms:created xsi:type="dcterms:W3CDTF">2026-01-07T10:28:00Z</dcterms:created>
  <dcterms:modified xsi:type="dcterms:W3CDTF">2026-01-07T10:28:00Z</dcterms:modified>
</cp:coreProperties>
</file>