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59" w:rsidRDefault="00770D59" w:rsidP="00770D59">
      <w:pPr>
        <w:pStyle w:val="ListParagraph"/>
        <w:spacing w:line="168" w:lineRule="auto"/>
        <w:ind w:left="-58" w:hanging="38"/>
        <w:jc w:val="center"/>
        <w:rPr>
          <w:rFonts w:ascii="Times New Roman" w:hAnsi="Times New Roman" w:cs="Times New Roman"/>
          <w:b/>
          <w:bCs/>
          <w:sz w:val="40"/>
          <w:szCs w:val="40"/>
          <w:rtl/>
        </w:rPr>
      </w:pPr>
      <w:bookmarkStart w:id="0" w:name="_GoBack"/>
      <w:bookmarkEnd w:id="0"/>
    </w:p>
    <w:p w:rsidR="00770D59" w:rsidRDefault="00770D59" w:rsidP="00770D59">
      <w:pPr>
        <w:pStyle w:val="ListParagraph"/>
        <w:spacing w:line="168" w:lineRule="auto"/>
        <w:ind w:left="-58" w:hanging="38"/>
        <w:jc w:val="center"/>
        <w:rPr>
          <w:rFonts w:ascii="Times New Roman" w:hAnsi="Times New Roman" w:cs="Times New Roman"/>
          <w:b/>
          <w:bCs/>
          <w:sz w:val="40"/>
          <w:szCs w:val="40"/>
        </w:rPr>
      </w:pPr>
    </w:p>
    <w:p w:rsidR="00770D59" w:rsidRDefault="00770D59" w:rsidP="00770D59">
      <w:pPr>
        <w:pStyle w:val="ListParagraph"/>
        <w:spacing w:line="168" w:lineRule="auto"/>
        <w:ind w:left="-58" w:hanging="38"/>
        <w:jc w:val="center"/>
        <w:rPr>
          <w:rFonts w:ascii="Times New Roman" w:hAnsi="Times New Roman" w:cs="Times New Roman"/>
          <w:b/>
          <w:bCs/>
          <w:sz w:val="40"/>
          <w:szCs w:val="40"/>
          <w:rtl/>
        </w:rPr>
      </w:pPr>
      <w:r>
        <w:rPr>
          <w:rFonts w:ascii="Times New Roman" w:hAnsi="Times New Roman" w:cs="Times New Roman" w:hint="cs"/>
          <w:b/>
          <w:bCs/>
          <w:sz w:val="40"/>
          <w:szCs w:val="40"/>
          <w:rtl/>
        </w:rPr>
        <w:t>المرفق الأول</w:t>
      </w:r>
    </w:p>
    <w:p w:rsidR="00770D59" w:rsidRPr="008A4972" w:rsidRDefault="00770D59" w:rsidP="00770D59">
      <w:pPr>
        <w:spacing w:line="168" w:lineRule="auto"/>
        <w:ind w:hanging="38"/>
        <w:jc w:val="center"/>
        <w:rPr>
          <w:rFonts w:asciiTheme="minorBidi" w:hAnsiTheme="minorBidi"/>
          <w:b/>
          <w:bCs/>
          <w:sz w:val="36"/>
          <w:szCs w:val="36"/>
          <w:rtl/>
        </w:rPr>
      </w:pPr>
      <w:r w:rsidRPr="008A4972">
        <w:rPr>
          <w:rFonts w:asciiTheme="minorBidi" w:hAnsiTheme="minorBidi"/>
          <w:b/>
          <w:bCs/>
          <w:sz w:val="36"/>
          <w:szCs w:val="36"/>
          <w:rtl/>
        </w:rPr>
        <w:t xml:space="preserve">المؤشرات الخاصة بحماية وتعزيز حقوق الإنسان في لبنان </w:t>
      </w:r>
    </w:p>
    <w:p w:rsidR="00770D59" w:rsidRPr="008A4972" w:rsidRDefault="00770D59" w:rsidP="00770D59">
      <w:pPr>
        <w:spacing w:line="168" w:lineRule="auto"/>
        <w:ind w:hanging="38"/>
        <w:jc w:val="center"/>
        <w:rPr>
          <w:rFonts w:asciiTheme="minorBidi" w:hAnsiTheme="minorBidi"/>
          <w:b/>
          <w:bCs/>
          <w:sz w:val="36"/>
          <w:szCs w:val="36"/>
          <w:rtl/>
        </w:rPr>
      </w:pPr>
      <w:r w:rsidRPr="008A4972">
        <w:rPr>
          <w:rFonts w:asciiTheme="minorBidi" w:hAnsiTheme="minorBidi"/>
          <w:b/>
          <w:bCs/>
          <w:sz w:val="36"/>
          <w:szCs w:val="36"/>
          <w:rtl/>
        </w:rPr>
        <w:t>للأعوام العشرة الأخيرة</w:t>
      </w:r>
    </w:p>
    <w:p w:rsidR="00770D59" w:rsidRPr="008A4972" w:rsidRDefault="00770D59" w:rsidP="00770D59">
      <w:pPr>
        <w:spacing w:line="168" w:lineRule="auto"/>
        <w:ind w:hanging="38"/>
        <w:jc w:val="center"/>
        <w:rPr>
          <w:rFonts w:asciiTheme="minorBidi" w:hAnsiTheme="minorBidi"/>
          <w:b/>
          <w:bCs/>
          <w:sz w:val="36"/>
          <w:szCs w:val="36"/>
          <w:rtl/>
        </w:rPr>
      </w:pPr>
      <w:r w:rsidRPr="008A4972">
        <w:rPr>
          <w:rFonts w:asciiTheme="minorBidi" w:hAnsiTheme="minorBidi"/>
          <w:b/>
          <w:bCs/>
          <w:sz w:val="36"/>
          <w:szCs w:val="36"/>
          <w:rtl/>
        </w:rPr>
        <w:t xml:space="preserve"> (حسب الجنس، السن والفئات السكانية الرئيسية)</w:t>
      </w:r>
    </w:p>
    <w:p w:rsidR="00770D59" w:rsidRDefault="00770D59" w:rsidP="00770D59">
      <w:pPr>
        <w:spacing w:line="168" w:lineRule="auto"/>
        <w:ind w:hanging="38"/>
        <w:jc w:val="center"/>
        <w:rPr>
          <w:rFonts w:asciiTheme="minorBidi" w:hAnsiTheme="minorBidi"/>
          <w:b/>
          <w:bCs/>
          <w:sz w:val="36"/>
          <w:szCs w:val="36"/>
          <w:rtl/>
        </w:rPr>
      </w:pPr>
      <w:r w:rsidRPr="008A4972">
        <w:rPr>
          <w:rFonts w:asciiTheme="minorBidi" w:hAnsiTheme="minorBidi"/>
          <w:b/>
          <w:bCs/>
          <w:sz w:val="36"/>
          <w:szCs w:val="36"/>
          <w:rtl/>
        </w:rPr>
        <w:t>-----------------</w:t>
      </w:r>
    </w:p>
    <w:p w:rsidR="00770D59" w:rsidRPr="00330083" w:rsidRDefault="00770D59" w:rsidP="00770D59">
      <w:pPr>
        <w:ind w:left="1605" w:hanging="1605"/>
        <w:jc w:val="both"/>
        <w:rPr>
          <w:rFonts w:asciiTheme="minorBidi" w:hAnsiTheme="minorBidi"/>
          <w:b/>
          <w:bCs/>
          <w:sz w:val="24"/>
          <w:szCs w:val="24"/>
          <w:rtl/>
        </w:rPr>
      </w:pPr>
      <w:r>
        <w:rPr>
          <w:rFonts w:asciiTheme="minorBidi" w:hAnsiTheme="minorBidi" w:hint="cs"/>
          <w:b/>
          <w:bCs/>
          <w:sz w:val="24"/>
          <w:szCs w:val="24"/>
          <w:rtl/>
        </w:rPr>
        <w:t>المراجع الرئيسة: رئاسة مجلس الوزراء، وزارة العدل، وزارة الشؤون الإجتماعية، وزارة الصحة العامة، وزارة التربية والتعليم العالي، وزارة الداخلية والبلديات، وزارة العمل، إدارة الإحصاء المركزي، مصرف لبنان.</w:t>
      </w:r>
    </w:p>
    <w:p w:rsidR="00770D59" w:rsidRPr="00330083" w:rsidRDefault="00770D59" w:rsidP="00770D59">
      <w:pPr>
        <w:jc w:val="both"/>
        <w:rPr>
          <w:rFonts w:ascii="Times New Roman" w:hAnsi="Times New Roman" w:cs="Times New Roman"/>
          <w:b/>
          <w:bCs/>
          <w:sz w:val="40"/>
          <w:szCs w:val="40"/>
          <w:rtl/>
        </w:rPr>
      </w:pPr>
      <w:r w:rsidRPr="00330083">
        <w:rPr>
          <w:rFonts w:ascii="Times New Roman" w:hAnsi="Times New Roman" w:cs="Times New Roman"/>
          <w:b/>
          <w:bCs/>
          <w:sz w:val="40"/>
          <w:szCs w:val="40"/>
          <w:rtl/>
        </w:rPr>
        <w:t>أولاً: المؤشرات الديمغرافية:</w:t>
      </w:r>
    </w:p>
    <w:p w:rsidR="00770D59" w:rsidRPr="00945A0C" w:rsidRDefault="00770D59" w:rsidP="00770D59">
      <w:pPr>
        <w:jc w:val="center"/>
        <w:rPr>
          <w:rFonts w:ascii="Times New Roman" w:hAnsi="Times New Roman" w:cs="Times New Roman"/>
          <w:b/>
          <w:bCs/>
          <w:sz w:val="36"/>
          <w:szCs w:val="36"/>
          <w:rtl/>
        </w:rPr>
      </w:pPr>
      <w:r w:rsidRPr="00945A0C">
        <w:rPr>
          <w:rFonts w:ascii="Times New Roman" w:hAnsi="Times New Roman" w:cs="Times New Roman" w:hint="cs"/>
          <w:b/>
          <w:bCs/>
          <w:sz w:val="36"/>
          <w:szCs w:val="36"/>
          <w:rtl/>
        </w:rPr>
        <w:t>الس</w:t>
      </w:r>
      <w:r>
        <w:rPr>
          <w:rFonts w:ascii="Times New Roman" w:hAnsi="Times New Roman" w:cs="Times New Roman" w:hint="cs"/>
          <w:b/>
          <w:bCs/>
          <w:sz w:val="36"/>
          <w:szCs w:val="36"/>
          <w:rtl/>
        </w:rPr>
        <w:t>ــ</w:t>
      </w:r>
      <w:r w:rsidRPr="00945A0C">
        <w:rPr>
          <w:rFonts w:ascii="Times New Roman" w:hAnsi="Times New Roman" w:cs="Times New Roman" w:hint="cs"/>
          <w:b/>
          <w:bCs/>
          <w:sz w:val="36"/>
          <w:szCs w:val="36"/>
          <w:rtl/>
        </w:rPr>
        <w:t>كان</w:t>
      </w:r>
    </w:p>
    <w:tbl>
      <w:tblPr>
        <w:tblStyle w:val="TableGrid"/>
        <w:bidiVisual/>
        <w:tblW w:w="0" w:type="auto"/>
        <w:tblLook w:val="04A0" w:firstRow="1" w:lastRow="0" w:firstColumn="1" w:lastColumn="0" w:noHBand="0" w:noVBand="1"/>
      </w:tblPr>
      <w:tblGrid>
        <w:gridCol w:w="2801"/>
        <w:gridCol w:w="2597"/>
        <w:gridCol w:w="2802"/>
      </w:tblGrid>
      <w:tr w:rsidR="00770D59" w:rsidRPr="00E7141B" w:rsidTr="00506190">
        <w:tc>
          <w:tcPr>
            <w:tcW w:w="2801" w:type="dxa"/>
          </w:tcPr>
          <w:p w:rsidR="00770D59" w:rsidRPr="00043CE2" w:rsidRDefault="00770D59" w:rsidP="00506190">
            <w:pPr>
              <w:jc w:val="center"/>
              <w:rPr>
                <w:rFonts w:ascii="Times New Roman" w:hAnsi="Times New Roman" w:cs="Times New Roman"/>
                <w:b/>
                <w:bCs/>
                <w:sz w:val="28"/>
                <w:szCs w:val="28"/>
                <w:rtl/>
              </w:rPr>
            </w:pPr>
            <w:r w:rsidRPr="00043CE2">
              <w:rPr>
                <w:rFonts w:ascii="Times New Roman" w:hAnsi="Times New Roman" w:cs="Times New Roman" w:hint="cs"/>
                <w:b/>
                <w:bCs/>
                <w:sz w:val="28"/>
                <w:szCs w:val="28"/>
                <w:rtl/>
              </w:rPr>
              <w:t>المؤشر</w:t>
            </w:r>
          </w:p>
        </w:tc>
        <w:tc>
          <w:tcPr>
            <w:tcW w:w="259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العدد</w:t>
            </w:r>
          </w:p>
        </w:tc>
        <w:tc>
          <w:tcPr>
            <w:tcW w:w="2802" w:type="dxa"/>
          </w:tcPr>
          <w:p w:rsidR="00770D59" w:rsidRPr="00043CE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المصدر</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sidRPr="00E7141B">
              <w:rPr>
                <w:rFonts w:ascii="Times New Roman" w:hAnsi="Times New Roman" w:cs="Times New Roman" w:hint="cs"/>
                <w:b/>
                <w:bCs/>
                <w:sz w:val="24"/>
                <w:szCs w:val="24"/>
                <w:rtl/>
              </w:rPr>
              <w:t>عدد السكان اللبنانيين المقيم</w:t>
            </w:r>
            <w:r>
              <w:rPr>
                <w:rFonts w:ascii="Times New Roman" w:hAnsi="Times New Roman" w:cs="Times New Roman" w:hint="cs"/>
                <w:b/>
                <w:bCs/>
                <w:sz w:val="24"/>
                <w:szCs w:val="24"/>
                <w:rtl/>
              </w:rPr>
              <w:t>ي</w:t>
            </w:r>
            <w:r w:rsidRPr="00E7141B">
              <w:rPr>
                <w:rFonts w:ascii="Times New Roman" w:hAnsi="Times New Roman" w:cs="Times New Roman" w:hint="cs"/>
                <w:b/>
                <w:bCs/>
                <w:sz w:val="24"/>
                <w:szCs w:val="24"/>
                <w:rtl/>
              </w:rPr>
              <w:t>ن عام 2004</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3755034 نسمة</w:t>
            </w:r>
          </w:p>
        </w:tc>
        <w:tc>
          <w:tcPr>
            <w:tcW w:w="2802" w:type="dxa"/>
          </w:tcPr>
          <w:p w:rsidR="00770D59" w:rsidRPr="00E7141B" w:rsidRDefault="00770D59" w:rsidP="00506190">
            <w:pPr>
              <w:jc w:val="both"/>
              <w:rPr>
                <w:rFonts w:ascii="Times New Roman" w:hAnsi="Times New Roman" w:cs="Times New Roman"/>
                <w:b/>
                <w:bCs/>
                <w:rtl/>
              </w:rPr>
            </w:pPr>
            <w:r w:rsidRPr="00E7141B">
              <w:rPr>
                <w:rFonts w:ascii="Times New Roman" w:hAnsi="Times New Roman" w:cs="Times New Roman" w:hint="cs"/>
                <w:b/>
                <w:bCs/>
                <w:rtl/>
              </w:rPr>
              <w:t>الدراسة الوطنية للأحوال المعيشية للأسر 2004</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sidRPr="00E7141B">
              <w:rPr>
                <w:rFonts w:ascii="Times New Roman" w:hAnsi="Times New Roman" w:cs="Times New Roman" w:hint="cs"/>
                <w:b/>
                <w:bCs/>
                <w:sz w:val="24"/>
                <w:szCs w:val="24"/>
                <w:rtl/>
              </w:rPr>
              <w:t>عدد السكان اللبنانيين المقيمين عام 2011</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 xml:space="preserve">3779870 نسمة </w:t>
            </w:r>
          </w:p>
        </w:tc>
        <w:tc>
          <w:tcPr>
            <w:tcW w:w="2802" w:type="dxa"/>
          </w:tcPr>
          <w:p w:rsidR="00770D59" w:rsidRPr="00E7141B"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16"/>
                <w:szCs w:val="16"/>
                <w:rtl/>
              </w:rPr>
              <w:t xml:space="preserve">المسح الوطني لميزانية الأسرة للفترة 2011 </w:t>
            </w:r>
            <w:r w:rsidRPr="00F7638A">
              <w:rPr>
                <w:rFonts w:ascii="Times New Roman" w:hAnsi="Times New Roman" w:cs="Times New Roman"/>
                <w:b/>
                <w:bCs/>
                <w:sz w:val="16"/>
                <w:szCs w:val="16"/>
                <w:rtl/>
              </w:rPr>
              <w:t>–</w:t>
            </w:r>
            <w:r w:rsidRPr="00F7638A">
              <w:rPr>
                <w:rFonts w:ascii="Times New Roman" w:hAnsi="Times New Roman" w:cs="Times New Roman" w:hint="cs"/>
                <w:b/>
                <w:bCs/>
                <w:sz w:val="16"/>
                <w:szCs w:val="16"/>
                <w:rtl/>
              </w:rPr>
              <w:t xml:space="preserve"> 2012</w:t>
            </w:r>
            <w:r>
              <w:rPr>
                <w:rFonts w:ascii="Times New Roman" w:hAnsi="Times New Roman" w:cs="Times New Roman" w:hint="cs"/>
                <w:b/>
                <w:bCs/>
                <w:sz w:val="24"/>
                <w:szCs w:val="24"/>
                <w:rtl/>
              </w:rPr>
              <w:t xml:space="preserve"> </w:t>
            </w:r>
            <w:r w:rsidRPr="00AF3BED">
              <w:rPr>
                <w:rFonts w:ascii="Times New Roman" w:hAnsi="Times New Roman" w:cs="Times New Roman" w:hint="cs"/>
                <w:b/>
                <w:bCs/>
                <w:sz w:val="18"/>
                <w:szCs w:val="18"/>
                <w:rtl/>
              </w:rPr>
              <w:t>(إدارة الإحصاء المركزي</w:t>
            </w:r>
            <w:r>
              <w:rPr>
                <w:rFonts w:ascii="Times New Roman" w:hAnsi="Times New Roman" w:cs="Times New Roman" w:hint="cs"/>
                <w:b/>
                <w:bCs/>
                <w:sz w:val="18"/>
                <w:szCs w:val="18"/>
                <w:rtl/>
              </w:rPr>
              <w:t>)</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sidRPr="00E7141B">
              <w:rPr>
                <w:rFonts w:ascii="Times New Roman" w:hAnsi="Times New Roman" w:cs="Times New Roman" w:hint="cs"/>
                <w:b/>
                <w:bCs/>
                <w:sz w:val="24"/>
                <w:szCs w:val="24"/>
                <w:rtl/>
              </w:rPr>
              <w:t>عدد السكان اللبنانيين المقيمين عام 2012</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3900000 نسمة</w:t>
            </w:r>
          </w:p>
        </w:tc>
        <w:tc>
          <w:tcPr>
            <w:tcW w:w="2802" w:type="dxa"/>
          </w:tcPr>
          <w:p w:rsidR="00770D59" w:rsidRPr="00043CE2" w:rsidRDefault="00770D59" w:rsidP="00506190">
            <w:pPr>
              <w:jc w:val="both"/>
              <w:rPr>
                <w:rFonts w:ascii="Times New Roman" w:hAnsi="Times New Roman" w:cs="Times New Roman"/>
                <w:b/>
                <w:bCs/>
                <w:rtl/>
              </w:rPr>
            </w:pPr>
            <w:r w:rsidRPr="00043CE2">
              <w:rPr>
                <w:rFonts w:ascii="Times New Roman" w:hAnsi="Times New Roman" w:cs="Times New Roman" w:hint="cs"/>
                <w:b/>
                <w:bCs/>
                <w:rtl/>
              </w:rPr>
              <w:t xml:space="preserve">خصائص السكان والمساكن في لبنان 2012 </w:t>
            </w:r>
            <w:r w:rsidRPr="00043CE2">
              <w:rPr>
                <w:rFonts w:ascii="Times New Roman" w:hAnsi="Times New Roman" w:cs="Times New Roman"/>
                <w:b/>
                <w:bCs/>
                <w:rtl/>
              </w:rPr>
              <w:t>–</w:t>
            </w:r>
            <w:r w:rsidRPr="00043CE2">
              <w:rPr>
                <w:rFonts w:ascii="Times New Roman" w:hAnsi="Times New Roman" w:cs="Times New Roman" w:hint="cs"/>
                <w:b/>
                <w:bCs/>
                <w:rtl/>
              </w:rPr>
              <w:t xml:space="preserve"> إدارة </w:t>
            </w:r>
            <w:r>
              <w:rPr>
                <w:rFonts w:ascii="Times New Roman" w:hAnsi="Times New Roman" w:cs="Times New Roman" w:hint="cs"/>
                <w:b/>
                <w:bCs/>
                <w:rtl/>
              </w:rPr>
              <w:t>ا</w:t>
            </w:r>
            <w:r w:rsidRPr="00043CE2">
              <w:rPr>
                <w:rFonts w:ascii="Times New Roman" w:hAnsi="Times New Roman" w:cs="Times New Roman" w:hint="cs"/>
                <w:b/>
                <w:bCs/>
                <w:rtl/>
              </w:rPr>
              <w:t>لإحصاء المركزي</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معدل النمو السكاني عام 2006</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 xml:space="preserve">1,0% سنوياً </w:t>
            </w:r>
          </w:p>
        </w:tc>
        <w:tc>
          <w:tcPr>
            <w:tcW w:w="2802"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برنامج الأمم المتحدة الإنمائي</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معدل النمو السكاني عام 2014</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 xml:space="preserve">1,4% سنوياً </w:t>
            </w:r>
          </w:p>
        </w:tc>
        <w:tc>
          <w:tcPr>
            <w:tcW w:w="2802"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إدارة الإحصاء المركزي</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الكثافة السكانية عام 2004</w:t>
            </w:r>
          </w:p>
        </w:tc>
        <w:tc>
          <w:tcPr>
            <w:tcW w:w="2597" w:type="dxa"/>
          </w:tcPr>
          <w:p w:rsidR="00770D59" w:rsidRPr="00747AB2" w:rsidRDefault="00770D59" w:rsidP="00506190">
            <w:pPr>
              <w:jc w:val="both"/>
              <w:rPr>
                <w:rFonts w:ascii="Times New Roman" w:hAnsi="Times New Roman" w:cs="Times New Roman"/>
                <w:b/>
                <w:bCs/>
                <w:sz w:val="28"/>
                <w:szCs w:val="28"/>
                <w:rtl/>
              </w:rPr>
            </w:pPr>
            <w:r w:rsidRPr="00747AB2">
              <w:rPr>
                <w:rFonts w:ascii="Times New Roman" w:hAnsi="Times New Roman" w:cs="Times New Roman" w:hint="cs"/>
                <w:b/>
                <w:bCs/>
                <w:sz w:val="28"/>
                <w:szCs w:val="28"/>
                <w:rtl/>
              </w:rPr>
              <w:t>374 شخص / ك</w:t>
            </w:r>
            <w:r>
              <w:rPr>
                <w:rFonts w:ascii="Times New Roman" w:hAnsi="Times New Roman" w:cs="Times New Roman" w:hint="cs"/>
                <w:b/>
                <w:bCs/>
                <w:sz w:val="28"/>
                <w:szCs w:val="28"/>
                <w:rtl/>
              </w:rPr>
              <w:t>ل</w:t>
            </w:r>
            <w:r w:rsidRPr="00747AB2">
              <w:rPr>
                <w:rFonts w:ascii="Times New Roman" w:hAnsi="Times New Roman" w:cs="Times New Roman" w:hint="cs"/>
                <w:b/>
                <w:bCs/>
                <w:sz w:val="28"/>
                <w:szCs w:val="28"/>
                <w:rtl/>
              </w:rPr>
              <w:t>م2</w:t>
            </w:r>
          </w:p>
        </w:tc>
        <w:tc>
          <w:tcPr>
            <w:tcW w:w="2802" w:type="dxa"/>
          </w:tcPr>
          <w:p w:rsidR="00770D59" w:rsidRDefault="00770D59" w:rsidP="00506190">
            <w:pPr>
              <w:jc w:val="both"/>
              <w:rPr>
                <w:rFonts w:ascii="Times New Roman" w:hAnsi="Times New Roman" w:cs="Times New Roman"/>
                <w:b/>
                <w:bCs/>
                <w:sz w:val="24"/>
                <w:szCs w:val="24"/>
                <w:rtl/>
              </w:rPr>
            </w:pPr>
            <w:r w:rsidRPr="00E7141B">
              <w:rPr>
                <w:rFonts w:ascii="Times New Roman" w:hAnsi="Times New Roman" w:cs="Times New Roman" w:hint="cs"/>
                <w:b/>
                <w:bCs/>
                <w:rtl/>
              </w:rPr>
              <w:t>الدراسة الوطنية للأحوال المعيشية للأسر 2004</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sidRPr="00E7141B">
              <w:rPr>
                <w:rFonts w:ascii="Times New Roman" w:hAnsi="Times New Roman" w:cs="Times New Roman" w:hint="cs"/>
                <w:b/>
                <w:bCs/>
                <w:sz w:val="24"/>
                <w:szCs w:val="24"/>
                <w:rtl/>
              </w:rPr>
              <w:t>الكثافة السكانية</w:t>
            </w:r>
            <w:r>
              <w:rPr>
                <w:rFonts w:ascii="Times New Roman" w:hAnsi="Times New Roman" w:cs="Times New Roman" w:hint="cs"/>
                <w:b/>
                <w:bCs/>
                <w:sz w:val="24"/>
                <w:szCs w:val="24"/>
                <w:rtl/>
              </w:rPr>
              <w:t xml:space="preserve"> عام 2011 </w:t>
            </w:r>
          </w:p>
        </w:tc>
        <w:tc>
          <w:tcPr>
            <w:tcW w:w="2597" w:type="dxa"/>
          </w:tcPr>
          <w:p w:rsidR="00770D59" w:rsidRPr="004E78ED" w:rsidRDefault="00770D59" w:rsidP="00506190">
            <w:pPr>
              <w:jc w:val="both"/>
              <w:rPr>
                <w:rFonts w:ascii="Times New Roman" w:hAnsi="Times New Roman" w:cs="Times New Roman"/>
                <w:b/>
                <w:bCs/>
                <w:sz w:val="28"/>
                <w:szCs w:val="28"/>
                <w:rtl/>
              </w:rPr>
            </w:pPr>
            <w:r w:rsidRPr="004E78ED">
              <w:rPr>
                <w:rFonts w:ascii="Times New Roman" w:hAnsi="Times New Roman" w:cs="Times New Roman" w:hint="cs"/>
                <w:b/>
                <w:bCs/>
                <w:sz w:val="28"/>
                <w:szCs w:val="28"/>
                <w:rtl/>
              </w:rPr>
              <w:t xml:space="preserve">362 شخص / كلم2 </w:t>
            </w:r>
          </w:p>
        </w:tc>
        <w:tc>
          <w:tcPr>
            <w:tcW w:w="2802" w:type="dxa"/>
          </w:tcPr>
          <w:p w:rsidR="00770D59" w:rsidRPr="00E7141B"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16"/>
                <w:szCs w:val="16"/>
                <w:rtl/>
              </w:rPr>
              <w:t xml:space="preserve">المسح الوطني لميزانية الأسرة للفترة 2011 </w:t>
            </w:r>
            <w:r w:rsidRPr="00F7638A">
              <w:rPr>
                <w:rFonts w:ascii="Times New Roman" w:hAnsi="Times New Roman" w:cs="Times New Roman"/>
                <w:b/>
                <w:bCs/>
                <w:sz w:val="16"/>
                <w:szCs w:val="16"/>
                <w:rtl/>
              </w:rPr>
              <w:t>–</w:t>
            </w:r>
            <w:r w:rsidRPr="00F7638A">
              <w:rPr>
                <w:rFonts w:ascii="Times New Roman" w:hAnsi="Times New Roman" w:cs="Times New Roman" w:hint="cs"/>
                <w:b/>
                <w:bCs/>
                <w:sz w:val="16"/>
                <w:szCs w:val="16"/>
                <w:rtl/>
              </w:rPr>
              <w:t xml:space="preserve"> 2012</w:t>
            </w:r>
            <w:r>
              <w:rPr>
                <w:rFonts w:ascii="Times New Roman" w:hAnsi="Times New Roman" w:cs="Times New Roman" w:hint="cs"/>
                <w:b/>
                <w:bCs/>
                <w:sz w:val="24"/>
                <w:szCs w:val="24"/>
                <w:rtl/>
              </w:rPr>
              <w:t xml:space="preserve"> </w:t>
            </w:r>
            <w:r w:rsidRPr="00AF3BED">
              <w:rPr>
                <w:rFonts w:ascii="Times New Roman" w:hAnsi="Times New Roman" w:cs="Times New Roman" w:hint="cs"/>
                <w:b/>
                <w:bCs/>
                <w:sz w:val="18"/>
                <w:szCs w:val="18"/>
                <w:rtl/>
              </w:rPr>
              <w:t>(إدارة الإحصاء المركزي</w:t>
            </w:r>
            <w:r>
              <w:rPr>
                <w:rFonts w:ascii="Times New Roman" w:hAnsi="Times New Roman" w:cs="Times New Roman" w:hint="cs"/>
                <w:b/>
                <w:bCs/>
                <w:sz w:val="18"/>
                <w:szCs w:val="18"/>
                <w:rtl/>
              </w:rPr>
              <w:t>)</w:t>
            </w:r>
          </w:p>
        </w:tc>
      </w:tr>
      <w:tr w:rsidR="00770D59" w:rsidTr="00506190">
        <w:tc>
          <w:tcPr>
            <w:tcW w:w="2801" w:type="dxa"/>
          </w:tcPr>
          <w:p w:rsidR="00770D59" w:rsidRPr="00E7141B"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الكثافة السكانية عام 2013</w:t>
            </w:r>
          </w:p>
        </w:tc>
        <w:tc>
          <w:tcPr>
            <w:tcW w:w="2597" w:type="dxa"/>
          </w:tcPr>
          <w:p w:rsidR="00770D59" w:rsidRPr="004E78ED"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444,6 شخص / كلم2</w:t>
            </w:r>
          </w:p>
        </w:tc>
        <w:tc>
          <w:tcPr>
            <w:tcW w:w="2802"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مؤسسة إيدال</w:t>
            </w:r>
          </w:p>
        </w:tc>
      </w:tr>
      <w:tr w:rsidR="00770D59" w:rsidTr="00506190">
        <w:tc>
          <w:tcPr>
            <w:tcW w:w="2801" w:type="dxa"/>
          </w:tcPr>
          <w:p w:rsidR="00770D59" w:rsidRDefault="00770D59" w:rsidP="00506190">
            <w:pPr>
              <w:jc w:val="both"/>
              <w:rPr>
                <w:rFonts w:ascii="Times New Roman" w:hAnsi="Times New Roman" w:cs="Times New Roman"/>
                <w:b/>
                <w:bCs/>
                <w:sz w:val="20"/>
                <w:szCs w:val="20"/>
                <w:rtl/>
              </w:rPr>
            </w:pPr>
            <w:r>
              <w:rPr>
                <w:rFonts w:ascii="Times New Roman" w:hAnsi="Times New Roman" w:cs="Times New Roman" w:hint="cs"/>
                <w:b/>
                <w:bCs/>
                <w:sz w:val="24"/>
                <w:szCs w:val="24"/>
                <w:rtl/>
              </w:rPr>
              <w:t>نسبة الإعالة عام 2004</w:t>
            </w:r>
          </w:p>
          <w:p w:rsidR="00770D59" w:rsidRPr="00CC3EB0" w:rsidRDefault="00770D59" w:rsidP="00506190">
            <w:pPr>
              <w:jc w:val="both"/>
              <w:rPr>
                <w:rFonts w:ascii="Times New Roman" w:hAnsi="Times New Roman" w:cs="Times New Roman"/>
                <w:b/>
                <w:bCs/>
                <w:sz w:val="18"/>
                <w:szCs w:val="18"/>
                <w:rtl/>
              </w:rPr>
            </w:pPr>
            <w:r w:rsidRPr="00CC3EB0">
              <w:rPr>
                <w:rFonts w:ascii="Times New Roman" w:hAnsi="Times New Roman" w:cs="Times New Roman" w:hint="cs"/>
                <w:b/>
                <w:bCs/>
                <w:sz w:val="18"/>
                <w:szCs w:val="18"/>
                <w:rtl/>
              </w:rPr>
              <w:t xml:space="preserve">(النسبة المئوية للسكان الذين تقل </w:t>
            </w:r>
            <w:r>
              <w:rPr>
                <w:rFonts w:ascii="Times New Roman" w:hAnsi="Times New Roman" w:cs="Times New Roman" w:hint="cs"/>
                <w:b/>
                <w:bCs/>
                <w:sz w:val="18"/>
                <w:szCs w:val="18"/>
                <w:rtl/>
              </w:rPr>
              <w:t>أ</w:t>
            </w:r>
            <w:r w:rsidRPr="00CC3EB0">
              <w:rPr>
                <w:rFonts w:ascii="Times New Roman" w:hAnsi="Times New Roman" w:cs="Times New Roman" w:hint="cs"/>
                <w:b/>
                <w:bCs/>
                <w:sz w:val="18"/>
                <w:szCs w:val="18"/>
                <w:rtl/>
              </w:rPr>
              <w:t>عمارهم عن 15 عاماً وتزيد عن 65 عاماً)</w:t>
            </w:r>
          </w:p>
        </w:tc>
        <w:tc>
          <w:tcPr>
            <w:tcW w:w="2597"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53,3% </w:t>
            </w:r>
          </w:p>
        </w:tc>
        <w:tc>
          <w:tcPr>
            <w:tcW w:w="2802" w:type="dxa"/>
          </w:tcPr>
          <w:p w:rsidR="00770D59" w:rsidRPr="00043CE2" w:rsidRDefault="00770D59" w:rsidP="00506190">
            <w:pPr>
              <w:jc w:val="both"/>
              <w:rPr>
                <w:rFonts w:ascii="Times New Roman" w:hAnsi="Times New Roman" w:cs="Times New Roman"/>
                <w:b/>
                <w:bCs/>
                <w:sz w:val="24"/>
                <w:szCs w:val="24"/>
                <w:rtl/>
              </w:rPr>
            </w:pPr>
            <w:r w:rsidRPr="00043CE2">
              <w:rPr>
                <w:rFonts w:ascii="Times New Roman" w:hAnsi="Times New Roman" w:cs="Times New Roman" w:hint="cs"/>
                <w:b/>
                <w:bCs/>
                <w:sz w:val="24"/>
                <w:szCs w:val="24"/>
                <w:rtl/>
              </w:rPr>
              <w:t>الدراسة الوطنية للأحوال المعيشية للأسر 2004</w:t>
            </w:r>
          </w:p>
        </w:tc>
      </w:tr>
      <w:tr w:rsidR="00770D59" w:rsidTr="00506190">
        <w:tc>
          <w:tcPr>
            <w:tcW w:w="2801"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نسبة الإعالة عام 2007</w:t>
            </w:r>
          </w:p>
        </w:tc>
        <w:tc>
          <w:tcPr>
            <w:tcW w:w="2597"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52,3%</w:t>
            </w:r>
          </w:p>
        </w:tc>
        <w:tc>
          <w:tcPr>
            <w:tcW w:w="2802" w:type="dxa"/>
          </w:tcPr>
          <w:p w:rsidR="00770D59" w:rsidRPr="00C35588" w:rsidRDefault="00770D59" w:rsidP="00506190">
            <w:pPr>
              <w:jc w:val="both"/>
              <w:rPr>
                <w:rFonts w:ascii="Times New Roman" w:hAnsi="Times New Roman" w:cs="Times New Roman"/>
                <w:b/>
                <w:bCs/>
                <w:sz w:val="20"/>
                <w:szCs w:val="20"/>
                <w:rtl/>
              </w:rPr>
            </w:pPr>
            <w:r w:rsidRPr="00C35588">
              <w:rPr>
                <w:rFonts w:ascii="Times New Roman" w:hAnsi="Times New Roman" w:cs="Times New Roman" w:hint="cs"/>
                <w:b/>
                <w:bCs/>
                <w:sz w:val="20"/>
                <w:szCs w:val="20"/>
                <w:rtl/>
              </w:rPr>
              <w:t>مسح الأوضاع المعيشية للأسر 2007</w:t>
            </w:r>
          </w:p>
        </w:tc>
      </w:tr>
      <w:tr w:rsidR="00770D59" w:rsidTr="00506190">
        <w:tc>
          <w:tcPr>
            <w:tcW w:w="2801" w:type="dxa"/>
          </w:tcPr>
          <w:p w:rsidR="00770D59" w:rsidRPr="00CC3EB0" w:rsidRDefault="00770D59" w:rsidP="00506190">
            <w:pPr>
              <w:jc w:val="both"/>
              <w:rPr>
                <w:rFonts w:ascii="Times New Roman" w:hAnsi="Times New Roman" w:cs="Times New Roman"/>
                <w:b/>
                <w:bCs/>
                <w:sz w:val="24"/>
                <w:szCs w:val="24"/>
                <w:rtl/>
              </w:rPr>
            </w:pPr>
            <w:r w:rsidRPr="00CC3EB0">
              <w:rPr>
                <w:rFonts w:ascii="Times New Roman" w:hAnsi="Times New Roman" w:cs="Times New Roman" w:hint="cs"/>
                <w:b/>
                <w:bCs/>
                <w:sz w:val="24"/>
                <w:szCs w:val="24"/>
                <w:rtl/>
              </w:rPr>
              <w:t xml:space="preserve">نسبة الإعالة عام </w:t>
            </w:r>
            <w:r>
              <w:rPr>
                <w:rFonts w:ascii="Times New Roman" w:hAnsi="Times New Roman" w:cs="Times New Roman" w:hint="cs"/>
                <w:b/>
                <w:bCs/>
                <w:sz w:val="24"/>
                <w:szCs w:val="24"/>
                <w:rtl/>
              </w:rPr>
              <w:t>2011</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48,5%</w:t>
            </w:r>
          </w:p>
        </w:tc>
        <w:tc>
          <w:tcPr>
            <w:tcW w:w="2802" w:type="dxa"/>
          </w:tcPr>
          <w:p w:rsidR="00770D59" w:rsidRPr="00E7141B"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16"/>
                <w:szCs w:val="16"/>
                <w:rtl/>
              </w:rPr>
              <w:t xml:space="preserve">المسح الوطني لميزانية الأسرة للفترة 2011 </w:t>
            </w:r>
            <w:r w:rsidRPr="00F7638A">
              <w:rPr>
                <w:rFonts w:ascii="Times New Roman" w:hAnsi="Times New Roman" w:cs="Times New Roman"/>
                <w:b/>
                <w:bCs/>
                <w:sz w:val="16"/>
                <w:szCs w:val="16"/>
                <w:rtl/>
              </w:rPr>
              <w:t>–</w:t>
            </w:r>
            <w:r w:rsidRPr="00F7638A">
              <w:rPr>
                <w:rFonts w:ascii="Times New Roman" w:hAnsi="Times New Roman" w:cs="Times New Roman" w:hint="cs"/>
                <w:b/>
                <w:bCs/>
                <w:sz w:val="16"/>
                <w:szCs w:val="16"/>
                <w:rtl/>
              </w:rPr>
              <w:t xml:space="preserve"> 2012</w:t>
            </w:r>
            <w:r>
              <w:rPr>
                <w:rFonts w:ascii="Times New Roman" w:hAnsi="Times New Roman" w:cs="Times New Roman" w:hint="cs"/>
                <w:b/>
                <w:bCs/>
                <w:sz w:val="24"/>
                <w:szCs w:val="24"/>
                <w:rtl/>
              </w:rPr>
              <w:t xml:space="preserve"> </w:t>
            </w:r>
            <w:r w:rsidRPr="00AF3BED">
              <w:rPr>
                <w:rFonts w:ascii="Times New Roman" w:hAnsi="Times New Roman" w:cs="Times New Roman" w:hint="cs"/>
                <w:b/>
                <w:bCs/>
                <w:sz w:val="18"/>
                <w:szCs w:val="18"/>
                <w:rtl/>
              </w:rPr>
              <w:t>(إدارة الإحصاء المركزي</w:t>
            </w:r>
            <w:r>
              <w:rPr>
                <w:rFonts w:ascii="Times New Roman" w:hAnsi="Times New Roman" w:cs="Times New Roman" w:hint="cs"/>
                <w:b/>
                <w:bCs/>
                <w:sz w:val="18"/>
                <w:szCs w:val="18"/>
                <w:rtl/>
              </w:rPr>
              <w:t>)</w:t>
            </w:r>
          </w:p>
        </w:tc>
      </w:tr>
      <w:tr w:rsidR="00770D59" w:rsidTr="00506190">
        <w:tc>
          <w:tcPr>
            <w:tcW w:w="2801" w:type="dxa"/>
          </w:tcPr>
          <w:p w:rsidR="00770D59" w:rsidRPr="00CC3EB0" w:rsidRDefault="00770D59" w:rsidP="00506190">
            <w:pPr>
              <w:jc w:val="both"/>
              <w:rPr>
                <w:rFonts w:ascii="Times New Roman" w:hAnsi="Times New Roman" w:cs="Times New Roman"/>
                <w:b/>
                <w:bCs/>
                <w:sz w:val="24"/>
                <w:szCs w:val="24"/>
                <w:rtl/>
              </w:rPr>
            </w:pPr>
            <w:r w:rsidRPr="00CC3EB0">
              <w:rPr>
                <w:rFonts w:ascii="Times New Roman" w:hAnsi="Times New Roman" w:cs="Times New Roman" w:hint="cs"/>
                <w:b/>
                <w:bCs/>
                <w:sz w:val="24"/>
                <w:szCs w:val="24"/>
                <w:rtl/>
              </w:rPr>
              <w:t>متوسط العمر المتوقع</w:t>
            </w:r>
            <w:r>
              <w:rPr>
                <w:rFonts w:ascii="Times New Roman" w:hAnsi="Times New Roman" w:cs="Times New Roman" w:hint="cs"/>
                <w:b/>
                <w:bCs/>
                <w:sz w:val="24"/>
                <w:szCs w:val="24"/>
                <w:rtl/>
              </w:rPr>
              <w:t xml:space="preserve"> عام 2004</w:t>
            </w:r>
            <w:r w:rsidRPr="00CC3EB0">
              <w:rPr>
                <w:rFonts w:ascii="Times New Roman" w:hAnsi="Times New Roman" w:cs="Times New Roman" w:hint="cs"/>
                <w:b/>
                <w:bCs/>
                <w:sz w:val="24"/>
                <w:szCs w:val="24"/>
                <w:rtl/>
              </w:rPr>
              <w:t xml:space="preserve"> </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71,05 سنة</w:t>
            </w:r>
          </w:p>
        </w:tc>
        <w:tc>
          <w:tcPr>
            <w:tcW w:w="2802" w:type="dxa"/>
          </w:tcPr>
          <w:p w:rsidR="00770D59" w:rsidRDefault="00770D59" w:rsidP="00506190">
            <w:pPr>
              <w:jc w:val="both"/>
              <w:rPr>
                <w:rFonts w:ascii="Times New Roman" w:hAnsi="Times New Roman" w:cs="Times New Roman"/>
                <w:b/>
                <w:bCs/>
                <w:sz w:val="24"/>
                <w:szCs w:val="24"/>
              </w:rPr>
            </w:pPr>
            <w:r>
              <w:rPr>
                <w:rFonts w:ascii="Times New Roman" w:hAnsi="Times New Roman" w:cs="Times New Roman" w:hint="cs"/>
                <w:b/>
                <w:bCs/>
                <w:sz w:val="24"/>
                <w:szCs w:val="24"/>
                <w:rtl/>
              </w:rPr>
              <w:t xml:space="preserve">التقرير الوطني حول قضايا السكان والتنمية في لبنان (مؤتمر القاهرة الدولي للسكان + </w:t>
            </w:r>
            <w:r>
              <w:rPr>
                <w:rFonts w:ascii="Times New Roman" w:hAnsi="Times New Roman" w:cs="Times New Roman"/>
                <w:b/>
                <w:bCs/>
                <w:sz w:val="24"/>
                <w:szCs w:val="24"/>
              </w:rPr>
              <w:t>10</w:t>
            </w:r>
            <w:r>
              <w:rPr>
                <w:rFonts w:ascii="Times New Roman" w:hAnsi="Times New Roman" w:cs="Times New Roman" w:hint="cs"/>
                <w:b/>
                <w:bCs/>
                <w:sz w:val="24"/>
                <w:szCs w:val="24"/>
                <w:rtl/>
              </w:rPr>
              <w:t>)</w:t>
            </w:r>
          </w:p>
        </w:tc>
      </w:tr>
      <w:tr w:rsidR="00770D59" w:rsidTr="00506190">
        <w:tc>
          <w:tcPr>
            <w:tcW w:w="2801" w:type="dxa"/>
          </w:tcPr>
          <w:p w:rsidR="00770D59" w:rsidRPr="00FF2ECE" w:rsidRDefault="00770D59" w:rsidP="00506190">
            <w:pPr>
              <w:jc w:val="both"/>
              <w:rPr>
                <w:rFonts w:ascii="Times New Roman" w:hAnsi="Times New Roman" w:cs="Times New Roman"/>
                <w:b/>
                <w:bCs/>
                <w:sz w:val="28"/>
                <w:szCs w:val="28"/>
                <w:rtl/>
              </w:rPr>
            </w:pPr>
            <w:r w:rsidRPr="00CC3EB0">
              <w:rPr>
                <w:rFonts w:ascii="Times New Roman" w:hAnsi="Times New Roman" w:cs="Times New Roman" w:hint="cs"/>
                <w:b/>
                <w:bCs/>
                <w:sz w:val="24"/>
                <w:szCs w:val="24"/>
                <w:rtl/>
              </w:rPr>
              <w:t>متوسط العمر المتوقع</w:t>
            </w:r>
            <w:r>
              <w:rPr>
                <w:rFonts w:ascii="Times New Roman" w:hAnsi="Times New Roman" w:cs="Times New Roman" w:hint="cs"/>
                <w:b/>
                <w:bCs/>
                <w:sz w:val="24"/>
                <w:szCs w:val="24"/>
                <w:rtl/>
              </w:rPr>
              <w:t xml:space="preserve"> عام 2011</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72,6 سنة</w:t>
            </w:r>
          </w:p>
        </w:tc>
        <w:tc>
          <w:tcPr>
            <w:tcW w:w="2802"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برنامج الأمم المتحدة الإنمائي</w:t>
            </w:r>
          </w:p>
        </w:tc>
      </w:tr>
      <w:tr w:rsidR="00770D59" w:rsidTr="00506190">
        <w:tc>
          <w:tcPr>
            <w:tcW w:w="2801" w:type="dxa"/>
          </w:tcPr>
          <w:p w:rsidR="00770D59" w:rsidRPr="00033FB7"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24"/>
                <w:szCs w:val="24"/>
                <w:rtl/>
              </w:rPr>
              <w:t>معدّل الخصوبة</w:t>
            </w:r>
            <w:r>
              <w:rPr>
                <w:rFonts w:ascii="Times New Roman" w:hAnsi="Times New Roman" w:cs="Times New Roman" w:hint="cs"/>
                <w:b/>
                <w:bCs/>
                <w:sz w:val="24"/>
                <w:szCs w:val="24"/>
                <w:rtl/>
              </w:rPr>
              <w:t xml:space="preserve"> </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 xml:space="preserve">1,9 </w:t>
            </w:r>
          </w:p>
        </w:tc>
        <w:tc>
          <w:tcPr>
            <w:tcW w:w="2802" w:type="dxa"/>
          </w:tcPr>
          <w:p w:rsidR="00770D59" w:rsidRPr="00E7141B" w:rsidRDefault="00770D59" w:rsidP="00506190">
            <w:pPr>
              <w:jc w:val="both"/>
              <w:rPr>
                <w:rFonts w:ascii="Times New Roman" w:hAnsi="Times New Roman" w:cs="Times New Roman"/>
                <w:b/>
                <w:bCs/>
                <w:sz w:val="24"/>
                <w:szCs w:val="24"/>
                <w:rtl/>
              </w:rPr>
            </w:pPr>
            <w:r>
              <w:rPr>
                <w:rFonts w:ascii="Times New Roman" w:hAnsi="Times New Roman" w:cs="Times New Roman" w:hint="cs"/>
                <w:b/>
                <w:bCs/>
                <w:rtl/>
              </w:rPr>
              <w:t>ال</w:t>
            </w:r>
            <w:r w:rsidRPr="00033FB7">
              <w:rPr>
                <w:rFonts w:ascii="Times New Roman" w:hAnsi="Times New Roman" w:cs="Times New Roman" w:hint="cs"/>
                <w:b/>
                <w:bCs/>
                <w:rtl/>
              </w:rPr>
              <w:t xml:space="preserve">مسح </w:t>
            </w:r>
            <w:r>
              <w:rPr>
                <w:rFonts w:ascii="Times New Roman" w:hAnsi="Times New Roman" w:cs="Times New Roman" w:hint="cs"/>
                <w:b/>
                <w:bCs/>
                <w:rtl/>
              </w:rPr>
              <w:t>اللبناني ل</w:t>
            </w:r>
            <w:r w:rsidRPr="00033FB7">
              <w:rPr>
                <w:rFonts w:ascii="Times New Roman" w:hAnsi="Times New Roman" w:cs="Times New Roman" w:hint="cs"/>
                <w:b/>
                <w:bCs/>
                <w:rtl/>
              </w:rPr>
              <w:t xml:space="preserve">صحة الأسرة </w:t>
            </w:r>
            <w:r>
              <w:rPr>
                <w:rFonts w:ascii="Times New Roman" w:hAnsi="Times New Roman" w:cs="Times New Roman" w:hint="cs"/>
                <w:b/>
                <w:bCs/>
                <w:rtl/>
              </w:rPr>
              <w:t>2004</w:t>
            </w:r>
          </w:p>
        </w:tc>
      </w:tr>
      <w:tr w:rsidR="00770D59" w:rsidTr="00506190">
        <w:tc>
          <w:tcPr>
            <w:tcW w:w="2801" w:type="dxa"/>
          </w:tcPr>
          <w:p w:rsidR="00770D59" w:rsidRPr="00F7638A"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24"/>
                <w:szCs w:val="24"/>
                <w:rtl/>
              </w:rPr>
              <w:t xml:space="preserve">متوسط حجم الأسرة المعيشية </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 xml:space="preserve">4 </w:t>
            </w:r>
            <w:r w:rsidRPr="00F7638A">
              <w:rPr>
                <w:rFonts w:ascii="Times New Roman" w:hAnsi="Times New Roman" w:cs="Times New Roman" w:hint="cs"/>
                <w:b/>
                <w:bCs/>
                <w:sz w:val="28"/>
                <w:szCs w:val="28"/>
                <w:rtl/>
              </w:rPr>
              <w:t>أشخاص</w:t>
            </w:r>
          </w:p>
        </w:tc>
        <w:tc>
          <w:tcPr>
            <w:tcW w:w="2802" w:type="dxa"/>
          </w:tcPr>
          <w:p w:rsidR="00770D59" w:rsidRPr="00F7638A" w:rsidRDefault="00770D59" w:rsidP="00506190">
            <w:pPr>
              <w:jc w:val="both"/>
              <w:rPr>
                <w:rFonts w:ascii="Times New Roman" w:hAnsi="Times New Roman" w:cs="Times New Roman"/>
                <w:b/>
                <w:bCs/>
                <w:sz w:val="16"/>
                <w:szCs w:val="16"/>
                <w:rtl/>
              </w:rPr>
            </w:pPr>
            <w:r w:rsidRPr="00F7638A">
              <w:rPr>
                <w:rFonts w:ascii="Times New Roman" w:hAnsi="Times New Roman" w:cs="Times New Roman" w:hint="cs"/>
                <w:b/>
                <w:bCs/>
                <w:sz w:val="16"/>
                <w:szCs w:val="16"/>
                <w:rtl/>
              </w:rPr>
              <w:t xml:space="preserve">المسح الوطني لميزانية الأسرة للفترة 2011 </w:t>
            </w:r>
            <w:r w:rsidRPr="00F7638A">
              <w:rPr>
                <w:rFonts w:ascii="Times New Roman" w:hAnsi="Times New Roman" w:cs="Times New Roman"/>
                <w:b/>
                <w:bCs/>
                <w:sz w:val="16"/>
                <w:szCs w:val="16"/>
                <w:rtl/>
              </w:rPr>
              <w:t>–</w:t>
            </w:r>
            <w:r w:rsidRPr="00F7638A">
              <w:rPr>
                <w:rFonts w:ascii="Times New Roman" w:hAnsi="Times New Roman" w:cs="Times New Roman" w:hint="cs"/>
                <w:b/>
                <w:bCs/>
                <w:sz w:val="16"/>
                <w:szCs w:val="16"/>
                <w:rtl/>
              </w:rPr>
              <w:t xml:space="preserve"> 2012</w:t>
            </w:r>
            <w:r>
              <w:rPr>
                <w:rFonts w:ascii="Times New Roman" w:hAnsi="Times New Roman" w:cs="Times New Roman" w:hint="cs"/>
                <w:b/>
                <w:bCs/>
                <w:sz w:val="24"/>
                <w:szCs w:val="24"/>
                <w:rtl/>
              </w:rPr>
              <w:t xml:space="preserve"> </w:t>
            </w:r>
            <w:r w:rsidRPr="00AF3BED">
              <w:rPr>
                <w:rFonts w:ascii="Times New Roman" w:hAnsi="Times New Roman" w:cs="Times New Roman" w:hint="cs"/>
                <w:b/>
                <w:bCs/>
                <w:sz w:val="18"/>
                <w:szCs w:val="18"/>
                <w:rtl/>
              </w:rPr>
              <w:t>(إدارة الإحصاء المركزي</w:t>
            </w:r>
            <w:r>
              <w:rPr>
                <w:rFonts w:ascii="Times New Roman" w:hAnsi="Times New Roman" w:cs="Times New Roman" w:hint="cs"/>
                <w:b/>
                <w:bCs/>
                <w:sz w:val="18"/>
                <w:szCs w:val="18"/>
                <w:rtl/>
              </w:rPr>
              <w:t>)</w:t>
            </w:r>
          </w:p>
        </w:tc>
      </w:tr>
      <w:tr w:rsidR="00770D59" w:rsidTr="00506190">
        <w:tc>
          <w:tcPr>
            <w:tcW w:w="2801" w:type="dxa"/>
          </w:tcPr>
          <w:p w:rsidR="00770D59" w:rsidRPr="00F7638A"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24"/>
                <w:szCs w:val="24"/>
                <w:rtl/>
              </w:rPr>
              <w:t>نسبة الأسر التي تعولها إمرأة</w:t>
            </w:r>
          </w:p>
        </w:tc>
        <w:tc>
          <w:tcPr>
            <w:tcW w:w="2597"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20,3%</w:t>
            </w:r>
          </w:p>
        </w:tc>
        <w:tc>
          <w:tcPr>
            <w:tcW w:w="2802" w:type="dxa"/>
          </w:tcPr>
          <w:p w:rsidR="00770D59" w:rsidRPr="00E7141B" w:rsidRDefault="00770D59" w:rsidP="00506190">
            <w:pPr>
              <w:jc w:val="both"/>
              <w:rPr>
                <w:rFonts w:ascii="Times New Roman" w:hAnsi="Times New Roman" w:cs="Times New Roman"/>
                <w:b/>
                <w:bCs/>
                <w:sz w:val="24"/>
                <w:szCs w:val="24"/>
                <w:rtl/>
              </w:rPr>
            </w:pPr>
            <w:r w:rsidRPr="00F7638A">
              <w:rPr>
                <w:rFonts w:ascii="Times New Roman" w:hAnsi="Times New Roman" w:cs="Times New Roman" w:hint="cs"/>
                <w:b/>
                <w:bCs/>
                <w:sz w:val="16"/>
                <w:szCs w:val="16"/>
                <w:rtl/>
              </w:rPr>
              <w:t xml:space="preserve">المسح الوطني لميزانية الأسرة للفترة 2011 </w:t>
            </w:r>
            <w:r w:rsidRPr="00F7638A">
              <w:rPr>
                <w:rFonts w:ascii="Times New Roman" w:hAnsi="Times New Roman" w:cs="Times New Roman"/>
                <w:b/>
                <w:bCs/>
                <w:sz w:val="16"/>
                <w:szCs w:val="16"/>
                <w:rtl/>
              </w:rPr>
              <w:t>–</w:t>
            </w:r>
            <w:r w:rsidRPr="00F7638A">
              <w:rPr>
                <w:rFonts w:ascii="Times New Roman" w:hAnsi="Times New Roman" w:cs="Times New Roman" w:hint="cs"/>
                <w:b/>
                <w:bCs/>
                <w:sz w:val="16"/>
                <w:szCs w:val="16"/>
                <w:rtl/>
              </w:rPr>
              <w:t xml:space="preserve"> 2012</w:t>
            </w:r>
            <w:r>
              <w:rPr>
                <w:rFonts w:ascii="Times New Roman" w:hAnsi="Times New Roman" w:cs="Times New Roman" w:hint="cs"/>
                <w:b/>
                <w:bCs/>
                <w:sz w:val="24"/>
                <w:szCs w:val="24"/>
                <w:rtl/>
              </w:rPr>
              <w:t xml:space="preserve"> </w:t>
            </w:r>
            <w:r w:rsidRPr="00AF3BED">
              <w:rPr>
                <w:rFonts w:ascii="Times New Roman" w:hAnsi="Times New Roman" w:cs="Times New Roman" w:hint="cs"/>
                <w:b/>
                <w:bCs/>
                <w:sz w:val="18"/>
                <w:szCs w:val="18"/>
                <w:rtl/>
              </w:rPr>
              <w:t>(إدارة الإحصاء المركزي</w:t>
            </w:r>
            <w:r>
              <w:rPr>
                <w:rFonts w:ascii="Times New Roman" w:hAnsi="Times New Roman" w:cs="Times New Roman" w:hint="cs"/>
                <w:b/>
                <w:bCs/>
                <w:sz w:val="18"/>
                <w:szCs w:val="18"/>
                <w:rtl/>
              </w:rPr>
              <w:t>)</w:t>
            </w:r>
          </w:p>
        </w:tc>
      </w:tr>
    </w:tbl>
    <w:p w:rsidR="00770D59" w:rsidRPr="004760C3" w:rsidRDefault="00770D59" w:rsidP="00770D59">
      <w:pPr>
        <w:ind w:left="1038" w:hanging="1038"/>
        <w:jc w:val="both"/>
        <w:rPr>
          <w:rFonts w:ascii="Times New Roman" w:hAnsi="Times New Roman" w:cs="Times New Roman"/>
          <w:b/>
          <w:bCs/>
          <w:rtl/>
        </w:rPr>
      </w:pPr>
      <w:r w:rsidRPr="004760C3">
        <w:rPr>
          <w:rFonts w:ascii="Times New Roman" w:hAnsi="Times New Roman" w:cs="Times New Roman" w:hint="cs"/>
          <w:b/>
          <w:bCs/>
          <w:rtl/>
        </w:rPr>
        <w:t xml:space="preserve">ملاحظة: لا تشمل الأرقام أعلاه أعداد النازحين السوريين والفلسطينيين </w:t>
      </w:r>
      <w:r>
        <w:rPr>
          <w:rFonts w:ascii="Times New Roman" w:hAnsi="Times New Roman" w:cs="Times New Roman" w:hint="cs"/>
          <w:b/>
          <w:bCs/>
          <w:rtl/>
        </w:rPr>
        <w:t xml:space="preserve">من سوريا </w:t>
      </w:r>
      <w:r w:rsidRPr="004760C3">
        <w:rPr>
          <w:rFonts w:ascii="Times New Roman" w:hAnsi="Times New Roman" w:cs="Times New Roman" w:hint="cs"/>
          <w:b/>
          <w:bCs/>
          <w:rtl/>
        </w:rPr>
        <w:t xml:space="preserve">إلى لبنان خلال الفترة 2011 </w:t>
      </w:r>
      <w:r w:rsidRPr="004760C3">
        <w:rPr>
          <w:rFonts w:ascii="Times New Roman" w:hAnsi="Times New Roman" w:cs="Times New Roman"/>
          <w:b/>
          <w:bCs/>
          <w:rtl/>
        </w:rPr>
        <w:t>–</w:t>
      </w:r>
      <w:r w:rsidRPr="004760C3">
        <w:rPr>
          <w:rFonts w:ascii="Times New Roman" w:hAnsi="Times New Roman" w:cs="Times New Roman" w:hint="cs"/>
          <w:b/>
          <w:bCs/>
          <w:rtl/>
        </w:rPr>
        <w:t xml:space="preserve"> 2014، كما لا تشمل أعداد اللاجئين الفلسطينيين</w:t>
      </w:r>
      <w:r>
        <w:rPr>
          <w:rFonts w:ascii="Times New Roman" w:hAnsi="Times New Roman" w:cs="Times New Roman" w:hint="cs"/>
          <w:b/>
          <w:bCs/>
          <w:rtl/>
        </w:rPr>
        <w:t xml:space="preserve"> المقيمين في لبنان </w:t>
      </w:r>
      <w:r w:rsidRPr="004760C3">
        <w:rPr>
          <w:rFonts w:ascii="Times New Roman" w:hAnsi="Times New Roman" w:cs="Times New Roman" w:hint="cs"/>
          <w:b/>
          <w:bCs/>
          <w:rtl/>
        </w:rPr>
        <w:t>منذ عام 1948 واللاجئين العراقيين والسودانيين والصوماليين وغيرهم من الجنسيات الأخرى الذين بدأوا القدوم إلى لبنان منذ عام 2003.</w:t>
      </w: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sidRPr="00AB294C">
        <w:rPr>
          <w:rFonts w:ascii="Times New Roman" w:hAnsi="Times New Roman" w:cs="Times New Roman" w:hint="cs"/>
          <w:b/>
          <w:bCs/>
          <w:sz w:val="36"/>
          <w:szCs w:val="36"/>
          <w:rtl/>
        </w:rPr>
        <w:t>التوزيع العمري عام 2011</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 المسح الوطني لميزا</w:t>
      </w:r>
      <w:r>
        <w:rPr>
          <w:rFonts w:ascii="Times New Roman" w:hAnsi="Times New Roman" w:cs="Times New Roman" w:hint="cs"/>
          <w:b/>
          <w:bCs/>
          <w:sz w:val="24"/>
          <w:szCs w:val="24"/>
          <w:rtl/>
        </w:rPr>
        <w:t>ن</w:t>
      </w:r>
      <w:r w:rsidRPr="00945A0C">
        <w:rPr>
          <w:rFonts w:ascii="Times New Roman" w:hAnsi="Times New Roman" w:cs="Times New Roman" w:hint="cs"/>
          <w:b/>
          <w:bCs/>
          <w:sz w:val="24"/>
          <w:szCs w:val="24"/>
          <w:rtl/>
        </w:rPr>
        <w:t xml:space="preserve">ية الأسرة للفترة 2011 </w:t>
      </w:r>
      <w:r w:rsidRPr="00945A0C">
        <w:rPr>
          <w:rFonts w:ascii="Times New Roman" w:hAnsi="Times New Roman" w:cs="Times New Roman"/>
          <w:b/>
          <w:bCs/>
          <w:sz w:val="24"/>
          <w:szCs w:val="24"/>
          <w:rtl/>
        </w:rPr>
        <w:t>–</w:t>
      </w:r>
      <w:r>
        <w:rPr>
          <w:rFonts w:ascii="Times New Roman" w:hAnsi="Times New Roman" w:cs="Times New Roman" w:hint="cs"/>
          <w:b/>
          <w:bCs/>
          <w:sz w:val="24"/>
          <w:szCs w:val="24"/>
          <w:rtl/>
        </w:rPr>
        <w:t xml:space="preserve"> 2012 (إدارة الإحصاء المركزي)</w:t>
      </w:r>
    </w:p>
    <w:tbl>
      <w:tblPr>
        <w:tblStyle w:val="TableGrid"/>
        <w:bidiVisual/>
        <w:tblW w:w="0" w:type="auto"/>
        <w:tblLook w:val="04A0" w:firstRow="1" w:lastRow="0" w:firstColumn="1" w:lastColumn="0" w:noHBand="0" w:noVBand="1"/>
      </w:tblPr>
      <w:tblGrid>
        <w:gridCol w:w="2132"/>
        <w:gridCol w:w="2132"/>
        <w:gridCol w:w="2132"/>
        <w:gridCol w:w="2132"/>
      </w:tblGrid>
      <w:tr w:rsidR="00770D59" w:rsidTr="00506190">
        <w:tc>
          <w:tcPr>
            <w:tcW w:w="2132" w:type="dxa"/>
          </w:tcPr>
          <w:p w:rsidR="00770D59" w:rsidRPr="00AB294C" w:rsidRDefault="00770D59" w:rsidP="00506190">
            <w:pPr>
              <w:jc w:val="center"/>
              <w:rPr>
                <w:rFonts w:ascii="Times New Roman" w:hAnsi="Times New Roman" w:cs="Times New Roman"/>
                <w:b/>
                <w:bCs/>
                <w:sz w:val="28"/>
                <w:szCs w:val="28"/>
                <w:rtl/>
              </w:rPr>
            </w:pPr>
            <w:r w:rsidRPr="00AB294C">
              <w:rPr>
                <w:rFonts w:ascii="Times New Roman" w:hAnsi="Times New Roman" w:cs="Times New Roman" w:hint="cs"/>
                <w:b/>
                <w:bCs/>
                <w:sz w:val="28"/>
                <w:szCs w:val="28"/>
                <w:rtl/>
              </w:rPr>
              <w:t>الفئة العمرية (سنة)</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عدد الذكور</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عدد الإناث </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المجموع</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257269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251317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508586</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10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19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332351</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306967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639318</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20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29 </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338561</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359225</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697786</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30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39 </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193119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263300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456419</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40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49 </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200583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288397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488980</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50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59 </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183983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222950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406933</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60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69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145609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141883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287492</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70 وما فوق</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147336</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147020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294356</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المجموع</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1798811</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1981059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3779870</w:t>
            </w:r>
          </w:p>
        </w:tc>
      </w:tr>
    </w:tbl>
    <w:p w:rsidR="00770D59" w:rsidRDefault="00770D59" w:rsidP="00770D59">
      <w:pPr>
        <w:jc w:val="both"/>
        <w:rPr>
          <w:rFonts w:ascii="Times New Roman" w:hAnsi="Times New Roman" w:cs="Times New Roman"/>
          <w:b/>
          <w:bCs/>
          <w:sz w:val="32"/>
          <w:szCs w:val="32"/>
          <w:rtl/>
        </w:rPr>
      </w:pPr>
    </w:p>
    <w:p w:rsidR="00770D59" w:rsidRDefault="00770D59" w:rsidP="00770D59">
      <w:pPr>
        <w:jc w:val="both"/>
        <w:rPr>
          <w:rFonts w:ascii="Times New Roman" w:hAnsi="Times New Roman" w:cs="Times New Roman"/>
          <w:b/>
          <w:bCs/>
          <w:sz w:val="32"/>
          <w:szCs w:val="32"/>
          <w:rtl/>
        </w:rPr>
      </w:pPr>
    </w:p>
    <w:p w:rsidR="00770D59" w:rsidRDefault="00770D59" w:rsidP="00770D59">
      <w:pPr>
        <w:jc w:val="center"/>
        <w:rPr>
          <w:rFonts w:ascii="Times New Roman" w:hAnsi="Times New Roman" w:cs="Times New Roman"/>
          <w:b/>
          <w:bCs/>
          <w:sz w:val="36"/>
          <w:szCs w:val="36"/>
          <w:rtl/>
        </w:rPr>
      </w:pPr>
      <w:r w:rsidRPr="00C32C82">
        <w:rPr>
          <w:rFonts w:ascii="Times New Roman" w:hAnsi="Times New Roman" w:cs="Times New Roman" w:hint="cs"/>
          <w:b/>
          <w:bCs/>
          <w:sz w:val="36"/>
          <w:szCs w:val="36"/>
          <w:rtl/>
        </w:rPr>
        <w:t>معدلات المواليد والوفيات</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وزارة الصحة العامة</w:t>
      </w:r>
    </w:p>
    <w:tbl>
      <w:tblPr>
        <w:tblStyle w:val="TableGrid"/>
        <w:bidiVisual/>
        <w:tblW w:w="8987" w:type="dxa"/>
        <w:tblInd w:w="-272" w:type="dxa"/>
        <w:tblLook w:val="04A0" w:firstRow="1" w:lastRow="0" w:firstColumn="1" w:lastColumn="0" w:noHBand="0" w:noVBand="1"/>
      </w:tblPr>
      <w:tblGrid>
        <w:gridCol w:w="3033"/>
        <w:gridCol w:w="2658"/>
        <w:gridCol w:w="3296"/>
      </w:tblGrid>
      <w:tr w:rsidR="00770D59" w:rsidTr="00506190">
        <w:tc>
          <w:tcPr>
            <w:tcW w:w="3033" w:type="dxa"/>
          </w:tcPr>
          <w:p w:rsidR="00770D59" w:rsidRPr="00C32C82"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2658"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العدد</w:t>
            </w:r>
          </w:p>
        </w:tc>
        <w:tc>
          <w:tcPr>
            <w:tcW w:w="329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إجمالي عدد الولادات المسجلة</w:t>
            </w:r>
          </w:p>
        </w:tc>
        <w:tc>
          <w:tcPr>
            <w:tcW w:w="2658" w:type="dxa"/>
          </w:tcPr>
          <w:p w:rsidR="00770D59" w:rsidRPr="0028643C" w:rsidRDefault="00770D59" w:rsidP="00506190">
            <w:pPr>
              <w:jc w:val="center"/>
              <w:rPr>
                <w:rFonts w:ascii="Times New Roman" w:hAnsi="Times New Roman" w:cs="Times New Roman"/>
                <w:sz w:val="32"/>
                <w:szCs w:val="32"/>
                <w:rtl/>
              </w:rPr>
            </w:pPr>
            <w:r w:rsidRPr="0028643C">
              <w:rPr>
                <w:rFonts w:ascii="Times New Roman" w:hAnsi="Times New Roman" w:cs="Times New Roman" w:hint="cs"/>
                <w:sz w:val="32"/>
                <w:szCs w:val="32"/>
                <w:rtl/>
              </w:rPr>
              <w:t>89396 ولادة</w:t>
            </w:r>
          </w:p>
        </w:tc>
        <w:tc>
          <w:tcPr>
            <w:tcW w:w="3296" w:type="dxa"/>
          </w:tcPr>
          <w:p w:rsidR="00770D59" w:rsidRPr="0028643C" w:rsidRDefault="00770D59" w:rsidP="00506190">
            <w:r w:rsidRPr="0028643C">
              <w:rPr>
                <w:rFonts w:ascii="Times New Roman" w:hAnsi="Times New Roman" w:cs="Times New Roman" w:hint="cs"/>
                <w:sz w:val="28"/>
                <w:szCs w:val="28"/>
                <w:rtl/>
              </w:rPr>
              <w:t>وزارة الداخلية والبلديات (2014)</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إجمالي عدد الوفيات المسجلة</w:t>
            </w:r>
          </w:p>
        </w:tc>
        <w:tc>
          <w:tcPr>
            <w:tcW w:w="2658" w:type="dxa"/>
          </w:tcPr>
          <w:p w:rsidR="00770D59" w:rsidRPr="0028643C" w:rsidRDefault="00770D59" w:rsidP="00506190">
            <w:pPr>
              <w:jc w:val="center"/>
              <w:rPr>
                <w:rFonts w:ascii="Times New Roman" w:hAnsi="Times New Roman" w:cs="Times New Roman"/>
                <w:sz w:val="32"/>
                <w:szCs w:val="32"/>
                <w:rtl/>
              </w:rPr>
            </w:pPr>
            <w:r w:rsidRPr="0028643C">
              <w:rPr>
                <w:rFonts w:ascii="Times New Roman" w:hAnsi="Times New Roman" w:cs="Times New Roman" w:hint="cs"/>
                <w:sz w:val="32"/>
                <w:szCs w:val="32"/>
                <w:rtl/>
              </w:rPr>
              <w:t>24784 وفاة</w:t>
            </w:r>
          </w:p>
        </w:tc>
        <w:tc>
          <w:tcPr>
            <w:tcW w:w="3296" w:type="dxa"/>
          </w:tcPr>
          <w:p w:rsidR="00770D59" w:rsidRPr="0028643C" w:rsidRDefault="00770D59" w:rsidP="00506190">
            <w:r w:rsidRPr="0028643C">
              <w:rPr>
                <w:rFonts w:ascii="Times New Roman" w:hAnsi="Times New Roman" w:cs="Times New Roman" w:hint="cs"/>
                <w:sz w:val="28"/>
                <w:szCs w:val="28"/>
                <w:rtl/>
              </w:rPr>
              <w:t>وزارة الداخلية والبلديات (2014)</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معدل الولادات</w:t>
            </w:r>
          </w:p>
        </w:tc>
        <w:tc>
          <w:tcPr>
            <w:tcW w:w="2658"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21,12</w:t>
            </w:r>
            <w:r>
              <w:rPr>
                <w:rFonts w:ascii="Times New Roman" w:hAnsi="Times New Roman" w:cs="Times New Roman" w:hint="cs"/>
                <w:sz w:val="28"/>
                <w:szCs w:val="28"/>
                <w:rtl/>
              </w:rPr>
              <w:t xml:space="preserve"> </w:t>
            </w:r>
            <w:r w:rsidRPr="0028643C">
              <w:rPr>
                <w:rFonts w:ascii="Times New Roman" w:hAnsi="Times New Roman" w:cs="Times New Roman" w:hint="cs"/>
                <w:sz w:val="28"/>
                <w:szCs w:val="28"/>
                <w:rtl/>
              </w:rPr>
              <w:t>ولادة / ألف شخص</w:t>
            </w:r>
          </w:p>
        </w:tc>
        <w:tc>
          <w:tcPr>
            <w:tcW w:w="3296" w:type="dxa"/>
          </w:tcPr>
          <w:p w:rsidR="00770D59" w:rsidRPr="0073548D" w:rsidRDefault="00770D59" w:rsidP="00506190">
            <w:pPr>
              <w:rPr>
                <w:sz w:val="24"/>
                <w:szCs w:val="24"/>
              </w:rPr>
            </w:pPr>
            <w:r w:rsidRPr="0073548D">
              <w:rPr>
                <w:rFonts w:ascii="Times New Roman" w:hAnsi="Times New Roman" w:cs="Times New Roman" w:hint="cs"/>
                <w:sz w:val="24"/>
                <w:szCs w:val="24"/>
                <w:rtl/>
              </w:rPr>
              <w:t>تقديرات وزارة الصحة العامة  (2014)</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معد</w:t>
            </w:r>
            <w:r>
              <w:rPr>
                <w:rFonts w:ascii="Times New Roman" w:hAnsi="Times New Roman" w:cs="Times New Roman" w:hint="cs"/>
                <w:sz w:val="28"/>
                <w:szCs w:val="28"/>
                <w:rtl/>
              </w:rPr>
              <w:t>ل</w:t>
            </w:r>
            <w:r w:rsidRPr="0028643C">
              <w:rPr>
                <w:rFonts w:ascii="Times New Roman" w:hAnsi="Times New Roman" w:cs="Times New Roman" w:hint="cs"/>
                <w:sz w:val="28"/>
                <w:szCs w:val="28"/>
                <w:rtl/>
              </w:rPr>
              <w:t xml:space="preserve"> الوفيات</w:t>
            </w:r>
          </w:p>
        </w:tc>
        <w:tc>
          <w:tcPr>
            <w:tcW w:w="2658"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5,86 وفاة / ألف شخص</w:t>
            </w:r>
          </w:p>
        </w:tc>
        <w:tc>
          <w:tcPr>
            <w:tcW w:w="3296" w:type="dxa"/>
          </w:tcPr>
          <w:p w:rsidR="00770D59" w:rsidRPr="0028643C" w:rsidRDefault="00770D59" w:rsidP="00506190">
            <w:pPr>
              <w:jc w:val="center"/>
              <w:rPr>
                <w:rFonts w:ascii="Times New Roman" w:hAnsi="Times New Roman" w:cs="Times New Roman"/>
                <w:sz w:val="28"/>
                <w:szCs w:val="28"/>
                <w:rtl/>
              </w:rPr>
            </w:pPr>
            <w:r w:rsidRPr="0073548D">
              <w:rPr>
                <w:rFonts w:ascii="Times New Roman" w:hAnsi="Times New Roman" w:cs="Times New Roman" w:hint="cs"/>
                <w:sz w:val="24"/>
                <w:szCs w:val="24"/>
                <w:rtl/>
              </w:rPr>
              <w:t>تقديرات وزارة الصحة العامة  (2014)</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Pr>
                <w:rFonts w:ascii="Times New Roman" w:hAnsi="Times New Roman" w:cs="Times New Roman" w:hint="cs"/>
                <w:sz w:val="28"/>
                <w:szCs w:val="28"/>
                <w:rtl/>
              </w:rPr>
              <w:t>معدل و</w:t>
            </w:r>
            <w:r w:rsidRPr="0028643C">
              <w:rPr>
                <w:rFonts w:ascii="Times New Roman" w:hAnsi="Times New Roman" w:cs="Times New Roman" w:hint="cs"/>
                <w:sz w:val="28"/>
                <w:szCs w:val="28"/>
                <w:rtl/>
              </w:rPr>
              <w:t>فيات الرضع</w:t>
            </w:r>
          </w:p>
        </w:tc>
        <w:tc>
          <w:tcPr>
            <w:tcW w:w="2658" w:type="dxa"/>
          </w:tcPr>
          <w:p w:rsidR="00770D59" w:rsidRPr="0028643C" w:rsidRDefault="00770D59" w:rsidP="00506190">
            <w:pPr>
              <w:jc w:val="center"/>
              <w:rPr>
                <w:rFonts w:ascii="Times New Roman" w:hAnsi="Times New Roman" w:cs="Times New Roman"/>
                <w:sz w:val="28"/>
                <w:szCs w:val="28"/>
                <w:rtl/>
              </w:rPr>
            </w:pPr>
            <w:r>
              <w:rPr>
                <w:rFonts w:ascii="Times New Roman" w:hAnsi="Times New Roman" w:cs="Times New Roman" w:hint="cs"/>
                <w:sz w:val="28"/>
                <w:szCs w:val="28"/>
                <w:rtl/>
              </w:rPr>
              <w:t>9</w:t>
            </w:r>
            <w:r w:rsidRPr="0028643C">
              <w:rPr>
                <w:rFonts w:ascii="Times New Roman" w:hAnsi="Times New Roman" w:cs="Times New Roman" w:hint="cs"/>
                <w:sz w:val="28"/>
                <w:szCs w:val="28"/>
                <w:rtl/>
              </w:rPr>
              <w:t xml:space="preserve"> وفيات / ألف ولادة حية</w:t>
            </w:r>
          </w:p>
        </w:tc>
        <w:tc>
          <w:tcPr>
            <w:tcW w:w="3296" w:type="dxa"/>
          </w:tcPr>
          <w:p w:rsidR="00770D59" w:rsidRPr="0028643C" w:rsidRDefault="00770D59" w:rsidP="00506190">
            <w:pPr>
              <w:jc w:val="both"/>
              <w:rPr>
                <w:rFonts w:ascii="Times New Roman" w:hAnsi="Times New Roman" w:cs="Times New Roman"/>
                <w:sz w:val="28"/>
                <w:szCs w:val="28"/>
                <w:rtl/>
              </w:rPr>
            </w:pPr>
            <w:r w:rsidRPr="00F86CC2">
              <w:rPr>
                <w:rFonts w:ascii="Times New Roman" w:hAnsi="Times New Roman" w:cs="Times New Roman" w:hint="cs"/>
                <w:sz w:val="20"/>
                <w:szCs w:val="20"/>
                <w:rtl/>
              </w:rPr>
              <w:t xml:space="preserve">المسح العنقودي متعدد المؤشرات </w:t>
            </w:r>
            <w:r w:rsidRPr="00F86CC2">
              <w:rPr>
                <w:rFonts w:ascii="Times New Roman" w:hAnsi="Times New Roman" w:cs="Times New Roman"/>
                <w:sz w:val="20"/>
                <w:szCs w:val="20"/>
                <w:rtl/>
              </w:rPr>
              <w:t>–</w:t>
            </w:r>
            <w:r w:rsidRPr="00F86CC2">
              <w:rPr>
                <w:rFonts w:ascii="Times New Roman" w:hAnsi="Times New Roman" w:cs="Times New Roman" w:hint="cs"/>
                <w:sz w:val="20"/>
                <w:szCs w:val="20"/>
                <w:rtl/>
              </w:rPr>
              <w:t xml:space="preserve"> لبنان 2009 (إدارة الإحصاء المركزي واليونيسيف)</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Pr>
                <w:rFonts w:ascii="Times New Roman" w:hAnsi="Times New Roman" w:cs="Times New Roman" w:hint="cs"/>
                <w:sz w:val="28"/>
                <w:szCs w:val="28"/>
                <w:rtl/>
              </w:rPr>
              <w:t>معدل و</w:t>
            </w:r>
            <w:r w:rsidRPr="0028643C">
              <w:rPr>
                <w:rFonts w:ascii="Times New Roman" w:hAnsi="Times New Roman" w:cs="Times New Roman" w:hint="cs"/>
                <w:sz w:val="28"/>
                <w:szCs w:val="28"/>
                <w:rtl/>
              </w:rPr>
              <w:t>فيات الرضع</w:t>
            </w:r>
          </w:p>
        </w:tc>
        <w:tc>
          <w:tcPr>
            <w:tcW w:w="2658"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8 وفيات / ألف ولادة حية</w:t>
            </w:r>
          </w:p>
        </w:tc>
        <w:tc>
          <w:tcPr>
            <w:tcW w:w="3296"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منظمة الصحة العالمية (2013)</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معدل وفيات الأطفال</w:t>
            </w:r>
          </w:p>
        </w:tc>
        <w:tc>
          <w:tcPr>
            <w:tcW w:w="2658"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9 وفيات / ألف ولادة حية</w:t>
            </w:r>
          </w:p>
        </w:tc>
        <w:tc>
          <w:tcPr>
            <w:tcW w:w="3296"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منظمة الصحة العالمية (2013)</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معدل وفيات الأمهات</w:t>
            </w:r>
          </w:p>
        </w:tc>
        <w:tc>
          <w:tcPr>
            <w:tcW w:w="2658" w:type="dxa"/>
          </w:tcPr>
          <w:p w:rsidR="00770D59" w:rsidRPr="0028643C" w:rsidRDefault="00770D59" w:rsidP="00506190">
            <w:pPr>
              <w:jc w:val="center"/>
              <w:rPr>
                <w:rFonts w:ascii="Times New Roman" w:hAnsi="Times New Roman" w:cs="Times New Roman"/>
                <w:sz w:val="24"/>
                <w:szCs w:val="24"/>
                <w:rtl/>
              </w:rPr>
            </w:pPr>
            <w:r>
              <w:rPr>
                <w:rFonts w:ascii="Times New Roman" w:hAnsi="Times New Roman" w:cs="Times New Roman" w:hint="cs"/>
                <w:sz w:val="24"/>
                <w:szCs w:val="24"/>
                <w:rtl/>
              </w:rPr>
              <w:t>86,3</w:t>
            </w:r>
            <w:r w:rsidRPr="0028643C">
              <w:rPr>
                <w:rFonts w:ascii="Times New Roman" w:hAnsi="Times New Roman" w:cs="Times New Roman" w:hint="cs"/>
                <w:sz w:val="24"/>
                <w:szCs w:val="24"/>
                <w:rtl/>
              </w:rPr>
              <w:t xml:space="preserve"> وفاة/ مئة ألف ولادة حية</w:t>
            </w:r>
          </w:p>
        </w:tc>
        <w:tc>
          <w:tcPr>
            <w:tcW w:w="3296" w:type="dxa"/>
          </w:tcPr>
          <w:p w:rsidR="00770D59" w:rsidRPr="0087684A" w:rsidRDefault="00770D59" w:rsidP="00506190">
            <w:pPr>
              <w:jc w:val="center"/>
              <w:rPr>
                <w:rFonts w:ascii="Times New Roman" w:hAnsi="Times New Roman" w:cs="Times New Roman"/>
                <w:sz w:val="24"/>
                <w:szCs w:val="24"/>
                <w:rtl/>
              </w:rPr>
            </w:pPr>
            <w:r w:rsidRPr="0087684A">
              <w:rPr>
                <w:rFonts w:ascii="Times New Roman" w:hAnsi="Times New Roman" w:cs="Times New Roman" w:hint="cs"/>
                <w:sz w:val="24"/>
                <w:szCs w:val="24"/>
                <w:rtl/>
              </w:rPr>
              <w:t>المسح اللبناني لصحة الأسرة 2004</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معدل إنتشار وسائل منع الحمل</w:t>
            </w:r>
            <w:r>
              <w:rPr>
                <w:rFonts w:ascii="Times New Roman" w:hAnsi="Times New Roman" w:cs="Times New Roman" w:hint="cs"/>
                <w:sz w:val="28"/>
                <w:szCs w:val="28"/>
                <w:rtl/>
              </w:rPr>
              <w:t xml:space="preserve"> (نساء ورجال)</w:t>
            </w:r>
          </w:p>
        </w:tc>
        <w:tc>
          <w:tcPr>
            <w:tcW w:w="2658"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53,7%</w:t>
            </w:r>
          </w:p>
        </w:tc>
        <w:tc>
          <w:tcPr>
            <w:tcW w:w="3296" w:type="dxa"/>
          </w:tcPr>
          <w:p w:rsidR="00770D59" w:rsidRPr="00F86CC2" w:rsidRDefault="00770D59" w:rsidP="00506190">
            <w:pPr>
              <w:jc w:val="both"/>
              <w:rPr>
                <w:rFonts w:ascii="Times New Roman" w:hAnsi="Times New Roman" w:cs="Times New Roman"/>
                <w:sz w:val="20"/>
                <w:szCs w:val="20"/>
                <w:rtl/>
              </w:rPr>
            </w:pPr>
            <w:r w:rsidRPr="00F86CC2">
              <w:rPr>
                <w:rFonts w:ascii="Times New Roman" w:hAnsi="Times New Roman" w:cs="Times New Roman" w:hint="cs"/>
                <w:sz w:val="20"/>
                <w:szCs w:val="20"/>
                <w:rtl/>
              </w:rPr>
              <w:t xml:space="preserve">المسح العنقودي متعدد المؤشرات </w:t>
            </w:r>
            <w:r w:rsidRPr="00F86CC2">
              <w:rPr>
                <w:rFonts w:ascii="Times New Roman" w:hAnsi="Times New Roman" w:cs="Times New Roman"/>
                <w:sz w:val="20"/>
                <w:szCs w:val="20"/>
                <w:rtl/>
              </w:rPr>
              <w:t>–</w:t>
            </w:r>
            <w:r w:rsidRPr="00F86CC2">
              <w:rPr>
                <w:rFonts w:ascii="Times New Roman" w:hAnsi="Times New Roman" w:cs="Times New Roman" w:hint="cs"/>
                <w:sz w:val="20"/>
                <w:szCs w:val="20"/>
                <w:rtl/>
              </w:rPr>
              <w:t xml:space="preserve"> لبنان 2009 (إدارة الإحصاء المركزي واليونيسيف)</w:t>
            </w:r>
          </w:p>
        </w:tc>
      </w:tr>
      <w:tr w:rsidR="00770D59" w:rsidTr="00506190">
        <w:tc>
          <w:tcPr>
            <w:tcW w:w="3033"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نسبة إنتشار نقص الوزن عند الأطفال دون الخامسة من العمر</w:t>
            </w:r>
          </w:p>
        </w:tc>
        <w:tc>
          <w:tcPr>
            <w:tcW w:w="2658" w:type="dxa"/>
          </w:tcPr>
          <w:p w:rsidR="00770D59" w:rsidRPr="0028643C" w:rsidRDefault="00770D59" w:rsidP="00506190">
            <w:pPr>
              <w:jc w:val="center"/>
              <w:rPr>
                <w:rFonts w:ascii="Times New Roman" w:hAnsi="Times New Roman" w:cs="Times New Roman"/>
                <w:sz w:val="28"/>
                <w:szCs w:val="28"/>
                <w:rtl/>
              </w:rPr>
            </w:pPr>
            <w:r w:rsidRPr="0028643C">
              <w:rPr>
                <w:rFonts w:ascii="Times New Roman" w:hAnsi="Times New Roman" w:cs="Times New Roman" w:hint="cs"/>
                <w:sz w:val="28"/>
                <w:szCs w:val="28"/>
                <w:rtl/>
              </w:rPr>
              <w:t xml:space="preserve">3,9% </w:t>
            </w:r>
          </w:p>
        </w:tc>
        <w:tc>
          <w:tcPr>
            <w:tcW w:w="3296" w:type="dxa"/>
          </w:tcPr>
          <w:p w:rsidR="00770D59" w:rsidRPr="00FD29D5" w:rsidRDefault="00770D59" w:rsidP="00506190">
            <w:pPr>
              <w:jc w:val="center"/>
              <w:rPr>
                <w:rFonts w:ascii="Times New Roman" w:hAnsi="Times New Roman" w:cs="Times New Roman"/>
                <w:sz w:val="24"/>
                <w:szCs w:val="24"/>
                <w:rtl/>
              </w:rPr>
            </w:pPr>
            <w:r w:rsidRPr="00FD29D5">
              <w:rPr>
                <w:rFonts w:ascii="Times New Roman" w:hAnsi="Times New Roman" w:cs="Times New Roman" w:hint="cs"/>
                <w:sz w:val="24"/>
                <w:szCs w:val="24"/>
                <w:rtl/>
              </w:rPr>
              <w:t>المسح اللبناني لصحة الأسرة 2004</w:t>
            </w:r>
          </w:p>
        </w:tc>
      </w:tr>
    </w:tbl>
    <w:p w:rsidR="00770D59" w:rsidRDefault="00770D59" w:rsidP="00770D59">
      <w:pPr>
        <w:jc w:val="both"/>
        <w:rPr>
          <w:rFonts w:ascii="Times New Roman" w:hAnsi="Times New Roman" w:cs="Times New Roman"/>
          <w:b/>
          <w:bCs/>
          <w:sz w:val="32"/>
          <w:szCs w:val="32"/>
          <w:rtl/>
        </w:rPr>
      </w:pPr>
    </w:p>
    <w:p w:rsidR="00770D59" w:rsidRDefault="00770D59" w:rsidP="00770D59">
      <w:pPr>
        <w:jc w:val="both"/>
        <w:rPr>
          <w:rFonts w:ascii="Times New Roman" w:hAnsi="Times New Roman" w:cs="Times New Roman"/>
          <w:b/>
          <w:bCs/>
          <w:sz w:val="32"/>
          <w:szCs w:val="32"/>
          <w:rtl/>
        </w:rPr>
      </w:pPr>
    </w:p>
    <w:p w:rsidR="00770D59" w:rsidRDefault="00770D59" w:rsidP="00770D59">
      <w:pPr>
        <w:jc w:val="both"/>
        <w:rPr>
          <w:rFonts w:ascii="Times New Roman" w:hAnsi="Times New Roman" w:cs="Times New Roman"/>
          <w:b/>
          <w:bCs/>
          <w:sz w:val="32"/>
          <w:szCs w:val="32"/>
          <w:rtl/>
        </w:rPr>
      </w:pPr>
    </w:p>
    <w:p w:rsidR="00770D59" w:rsidRDefault="00770D59" w:rsidP="00770D59">
      <w:pPr>
        <w:jc w:val="both"/>
        <w:rPr>
          <w:rFonts w:ascii="Times New Roman" w:hAnsi="Times New Roman" w:cs="Times New Roman"/>
          <w:b/>
          <w:bCs/>
          <w:sz w:val="40"/>
          <w:szCs w:val="40"/>
          <w:rtl/>
        </w:rPr>
      </w:pPr>
      <w:r w:rsidRPr="0027127F">
        <w:rPr>
          <w:rFonts w:ascii="Times New Roman" w:hAnsi="Times New Roman" w:cs="Times New Roman" w:hint="cs"/>
          <w:b/>
          <w:bCs/>
          <w:sz w:val="40"/>
          <w:szCs w:val="40"/>
          <w:rtl/>
        </w:rPr>
        <w:t>ثانياً: المؤشرات الإجتماعية والإقتصادية والثقافية:</w:t>
      </w:r>
    </w:p>
    <w:p w:rsidR="00770D59" w:rsidRPr="006661EE" w:rsidRDefault="00770D59" w:rsidP="00770D59">
      <w:pPr>
        <w:jc w:val="center"/>
        <w:rPr>
          <w:rFonts w:ascii="Times New Roman" w:hAnsi="Times New Roman" w:cs="Times New Roman"/>
          <w:b/>
          <w:bCs/>
          <w:sz w:val="36"/>
          <w:szCs w:val="36"/>
          <w:rtl/>
        </w:rPr>
      </w:pPr>
      <w:r w:rsidRPr="006661EE">
        <w:rPr>
          <w:rFonts w:ascii="Times New Roman" w:hAnsi="Times New Roman" w:cs="Times New Roman" w:hint="cs"/>
          <w:b/>
          <w:bCs/>
          <w:sz w:val="36"/>
          <w:szCs w:val="36"/>
          <w:rtl/>
        </w:rPr>
        <w:t>نسبة الإنفاق الإستهلاكي لل</w:t>
      </w:r>
      <w:r>
        <w:rPr>
          <w:rFonts w:ascii="Times New Roman" w:hAnsi="Times New Roman" w:cs="Times New Roman" w:hint="cs"/>
          <w:b/>
          <w:bCs/>
          <w:sz w:val="36"/>
          <w:szCs w:val="36"/>
          <w:rtl/>
        </w:rPr>
        <w:t>أ</w:t>
      </w:r>
      <w:r w:rsidRPr="006661EE">
        <w:rPr>
          <w:rFonts w:ascii="Times New Roman" w:hAnsi="Times New Roman" w:cs="Times New Roman" w:hint="cs"/>
          <w:b/>
          <w:bCs/>
          <w:sz w:val="36"/>
          <w:szCs w:val="36"/>
          <w:rtl/>
        </w:rPr>
        <w:t>سر المعيشية</w:t>
      </w:r>
    </w:p>
    <w:tbl>
      <w:tblPr>
        <w:tblStyle w:val="TableGrid"/>
        <w:bidiVisual/>
        <w:tblW w:w="8234" w:type="dxa"/>
        <w:tblLook w:val="04A0" w:firstRow="1" w:lastRow="0" w:firstColumn="1" w:lastColumn="0" w:noHBand="0" w:noVBand="1"/>
      </w:tblPr>
      <w:tblGrid>
        <w:gridCol w:w="4406"/>
        <w:gridCol w:w="1276"/>
        <w:gridCol w:w="2552"/>
      </w:tblGrid>
      <w:tr w:rsidR="00770D59" w:rsidTr="00506190">
        <w:tc>
          <w:tcPr>
            <w:tcW w:w="440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النسبة</w:t>
            </w:r>
          </w:p>
        </w:tc>
        <w:tc>
          <w:tcPr>
            <w:tcW w:w="255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406" w:type="dxa"/>
          </w:tcPr>
          <w:p w:rsidR="00770D59" w:rsidRPr="006661EE" w:rsidRDefault="00770D59" w:rsidP="00506190">
            <w:pPr>
              <w:jc w:val="both"/>
              <w:rPr>
                <w:rFonts w:ascii="Times New Roman" w:hAnsi="Times New Roman" w:cs="Times New Roman"/>
                <w:sz w:val="28"/>
                <w:szCs w:val="28"/>
                <w:rtl/>
              </w:rPr>
            </w:pPr>
            <w:r w:rsidRPr="006661EE">
              <w:rPr>
                <w:rFonts w:ascii="Times New Roman" w:hAnsi="Times New Roman" w:cs="Times New Roman" w:hint="cs"/>
                <w:sz w:val="28"/>
                <w:szCs w:val="28"/>
                <w:rtl/>
              </w:rPr>
              <w:t>الإنفاق الإستهلاكي للأسر المعيشية على الغذاء</w:t>
            </w:r>
          </w:p>
        </w:tc>
        <w:tc>
          <w:tcPr>
            <w:tcW w:w="1276"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20,56%</w:t>
            </w:r>
          </w:p>
        </w:tc>
        <w:tc>
          <w:tcPr>
            <w:tcW w:w="2552" w:type="dxa"/>
          </w:tcPr>
          <w:p w:rsidR="00770D59" w:rsidRDefault="00770D59" w:rsidP="00506190">
            <w:r w:rsidRPr="00D90525">
              <w:rPr>
                <w:rFonts w:ascii="Times New Roman" w:hAnsi="Times New Roman" w:cs="Times New Roman" w:hint="cs"/>
                <w:b/>
                <w:bCs/>
                <w:sz w:val="16"/>
                <w:szCs w:val="16"/>
                <w:rtl/>
              </w:rPr>
              <w:t xml:space="preserve">المسح الوطني لميزانية الأسرة للفترة 2011 </w:t>
            </w:r>
            <w:r w:rsidRPr="00D90525">
              <w:rPr>
                <w:rFonts w:ascii="Times New Roman" w:hAnsi="Times New Roman" w:cs="Times New Roman"/>
                <w:b/>
                <w:bCs/>
                <w:sz w:val="16"/>
                <w:szCs w:val="16"/>
                <w:rtl/>
              </w:rPr>
              <w:t>–</w:t>
            </w:r>
            <w:r w:rsidRPr="00D90525">
              <w:rPr>
                <w:rFonts w:ascii="Times New Roman" w:hAnsi="Times New Roman" w:cs="Times New Roman" w:hint="cs"/>
                <w:b/>
                <w:bCs/>
                <w:sz w:val="16"/>
                <w:szCs w:val="16"/>
                <w:rtl/>
              </w:rPr>
              <w:t xml:space="preserve"> 2012</w:t>
            </w:r>
            <w:r w:rsidRPr="00D90525">
              <w:rPr>
                <w:rFonts w:ascii="Times New Roman" w:hAnsi="Times New Roman" w:cs="Times New Roman" w:hint="cs"/>
                <w:b/>
                <w:bCs/>
                <w:sz w:val="24"/>
                <w:szCs w:val="24"/>
                <w:rtl/>
              </w:rPr>
              <w:t xml:space="preserve"> </w:t>
            </w:r>
            <w:r w:rsidRPr="00D90525">
              <w:rPr>
                <w:rFonts w:ascii="Times New Roman" w:hAnsi="Times New Roman" w:cs="Times New Roman" w:hint="cs"/>
                <w:b/>
                <w:bCs/>
                <w:sz w:val="18"/>
                <w:szCs w:val="18"/>
                <w:rtl/>
              </w:rPr>
              <w:t>(إدارة الإحصاء المركزي)</w:t>
            </w:r>
          </w:p>
        </w:tc>
      </w:tr>
      <w:tr w:rsidR="00770D59" w:rsidRPr="002E407B" w:rsidTr="00506190">
        <w:tc>
          <w:tcPr>
            <w:tcW w:w="4406" w:type="dxa"/>
          </w:tcPr>
          <w:p w:rsidR="00770D59" w:rsidRPr="006661EE" w:rsidRDefault="00770D59" w:rsidP="00506190">
            <w:pPr>
              <w:jc w:val="both"/>
              <w:rPr>
                <w:rFonts w:ascii="Times New Roman" w:hAnsi="Times New Roman" w:cs="Times New Roman"/>
                <w:sz w:val="28"/>
                <w:szCs w:val="28"/>
                <w:rtl/>
              </w:rPr>
            </w:pPr>
            <w:r w:rsidRPr="006661EE">
              <w:rPr>
                <w:rFonts w:ascii="Times New Roman" w:hAnsi="Times New Roman" w:cs="Times New Roman" w:hint="cs"/>
                <w:sz w:val="28"/>
                <w:szCs w:val="28"/>
                <w:rtl/>
              </w:rPr>
              <w:t>الإنفاق الإستهلاكي للأسر المعيشية على السكن</w:t>
            </w:r>
          </w:p>
        </w:tc>
        <w:tc>
          <w:tcPr>
            <w:tcW w:w="1276"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28,50%</w:t>
            </w:r>
          </w:p>
        </w:tc>
        <w:tc>
          <w:tcPr>
            <w:tcW w:w="2552" w:type="dxa"/>
          </w:tcPr>
          <w:p w:rsidR="00770D59" w:rsidRDefault="00770D59" w:rsidP="00506190">
            <w:r w:rsidRPr="00D90525">
              <w:rPr>
                <w:rFonts w:ascii="Times New Roman" w:hAnsi="Times New Roman" w:cs="Times New Roman" w:hint="cs"/>
                <w:b/>
                <w:bCs/>
                <w:sz w:val="16"/>
                <w:szCs w:val="16"/>
                <w:rtl/>
              </w:rPr>
              <w:t xml:space="preserve">المسح الوطني لميزانية الأسرة للفترة 2011 </w:t>
            </w:r>
            <w:r w:rsidRPr="00D90525">
              <w:rPr>
                <w:rFonts w:ascii="Times New Roman" w:hAnsi="Times New Roman" w:cs="Times New Roman"/>
                <w:b/>
                <w:bCs/>
                <w:sz w:val="16"/>
                <w:szCs w:val="16"/>
                <w:rtl/>
              </w:rPr>
              <w:t>–</w:t>
            </w:r>
            <w:r w:rsidRPr="00D90525">
              <w:rPr>
                <w:rFonts w:ascii="Times New Roman" w:hAnsi="Times New Roman" w:cs="Times New Roman" w:hint="cs"/>
                <w:b/>
                <w:bCs/>
                <w:sz w:val="16"/>
                <w:szCs w:val="16"/>
                <w:rtl/>
              </w:rPr>
              <w:t xml:space="preserve"> 2012</w:t>
            </w:r>
            <w:r w:rsidRPr="00D90525">
              <w:rPr>
                <w:rFonts w:ascii="Times New Roman" w:hAnsi="Times New Roman" w:cs="Times New Roman" w:hint="cs"/>
                <w:b/>
                <w:bCs/>
                <w:sz w:val="24"/>
                <w:szCs w:val="24"/>
                <w:rtl/>
              </w:rPr>
              <w:t xml:space="preserve"> </w:t>
            </w:r>
            <w:r w:rsidRPr="00D90525">
              <w:rPr>
                <w:rFonts w:ascii="Times New Roman" w:hAnsi="Times New Roman" w:cs="Times New Roman" w:hint="cs"/>
                <w:b/>
                <w:bCs/>
                <w:sz w:val="18"/>
                <w:szCs w:val="18"/>
                <w:rtl/>
              </w:rPr>
              <w:t>(إدارة الإحصاء المركزي)</w:t>
            </w:r>
          </w:p>
        </w:tc>
      </w:tr>
      <w:tr w:rsidR="00770D59" w:rsidRPr="002E407B" w:rsidTr="00506190">
        <w:tc>
          <w:tcPr>
            <w:tcW w:w="4406" w:type="dxa"/>
          </w:tcPr>
          <w:p w:rsidR="00770D59" w:rsidRPr="006661EE" w:rsidRDefault="00770D59" w:rsidP="00506190">
            <w:pPr>
              <w:jc w:val="both"/>
              <w:rPr>
                <w:rFonts w:ascii="Times New Roman" w:hAnsi="Times New Roman" w:cs="Times New Roman"/>
                <w:sz w:val="28"/>
                <w:szCs w:val="28"/>
                <w:rtl/>
              </w:rPr>
            </w:pPr>
            <w:r w:rsidRPr="006661EE">
              <w:rPr>
                <w:rFonts w:ascii="Times New Roman" w:hAnsi="Times New Roman" w:cs="Times New Roman" w:hint="cs"/>
                <w:sz w:val="28"/>
                <w:szCs w:val="28"/>
                <w:rtl/>
              </w:rPr>
              <w:t>الإنفاق الإستهلاكي للأسر المعيشية على الصحة</w:t>
            </w:r>
          </w:p>
        </w:tc>
        <w:tc>
          <w:tcPr>
            <w:tcW w:w="1276"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7,82%</w:t>
            </w:r>
          </w:p>
        </w:tc>
        <w:tc>
          <w:tcPr>
            <w:tcW w:w="2552" w:type="dxa"/>
          </w:tcPr>
          <w:p w:rsidR="00770D59" w:rsidRDefault="00770D59" w:rsidP="00506190">
            <w:r w:rsidRPr="00D90525">
              <w:rPr>
                <w:rFonts w:ascii="Times New Roman" w:hAnsi="Times New Roman" w:cs="Times New Roman" w:hint="cs"/>
                <w:b/>
                <w:bCs/>
                <w:sz w:val="16"/>
                <w:szCs w:val="16"/>
                <w:rtl/>
              </w:rPr>
              <w:t xml:space="preserve">المسح الوطني لميزانية الأسرة للفترة 2011 </w:t>
            </w:r>
            <w:r w:rsidRPr="00D90525">
              <w:rPr>
                <w:rFonts w:ascii="Times New Roman" w:hAnsi="Times New Roman" w:cs="Times New Roman"/>
                <w:b/>
                <w:bCs/>
                <w:sz w:val="16"/>
                <w:szCs w:val="16"/>
                <w:rtl/>
              </w:rPr>
              <w:t>–</w:t>
            </w:r>
            <w:r w:rsidRPr="00D90525">
              <w:rPr>
                <w:rFonts w:ascii="Times New Roman" w:hAnsi="Times New Roman" w:cs="Times New Roman" w:hint="cs"/>
                <w:b/>
                <w:bCs/>
                <w:sz w:val="16"/>
                <w:szCs w:val="16"/>
                <w:rtl/>
              </w:rPr>
              <w:t xml:space="preserve"> 2012</w:t>
            </w:r>
            <w:r w:rsidRPr="00D90525">
              <w:rPr>
                <w:rFonts w:ascii="Times New Roman" w:hAnsi="Times New Roman" w:cs="Times New Roman" w:hint="cs"/>
                <w:b/>
                <w:bCs/>
                <w:sz w:val="24"/>
                <w:szCs w:val="24"/>
                <w:rtl/>
              </w:rPr>
              <w:t xml:space="preserve"> </w:t>
            </w:r>
            <w:r w:rsidRPr="00D90525">
              <w:rPr>
                <w:rFonts w:ascii="Times New Roman" w:hAnsi="Times New Roman" w:cs="Times New Roman" w:hint="cs"/>
                <w:b/>
                <w:bCs/>
                <w:sz w:val="18"/>
                <w:szCs w:val="18"/>
                <w:rtl/>
              </w:rPr>
              <w:t>(إدارة الإحصاء المركزي)</w:t>
            </w:r>
          </w:p>
        </w:tc>
      </w:tr>
      <w:tr w:rsidR="00770D59" w:rsidRPr="002E407B" w:rsidTr="00506190">
        <w:tc>
          <w:tcPr>
            <w:tcW w:w="4406" w:type="dxa"/>
          </w:tcPr>
          <w:p w:rsidR="00770D59" w:rsidRPr="006661EE" w:rsidRDefault="00770D59" w:rsidP="00506190">
            <w:pPr>
              <w:jc w:val="both"/>
              <w:rPr>
                <w:rFonts w:ascii="Times New Roman" w:hAnsi="Times New Roman" w:cs="Times New Roman"/>
                <w:sz w:val="28"/>
                <w:szCs w:val="28"/>
                <w:rtl/>
              </w:rPr>
            </w:pPr>
            <w:r w:rsidRPr="006661EE">
              <w:rPr>
                <w:rFonts w:ascii="Times New Roman" w:hAnsi="Times New Roman" w:cs="Times New Roman" w:hint="cs"/>
                <w:sz w:val="28"/>
                <w:szCs w:val="28"/>
                <w:rtl/>
              </w:rPr>
              <w:t>الإنفاق الإستهلاكي للأسر المعيشية على التعليم</w:t>
            </w:r>
          </w:p>
        </w:tc>
        <w:tc>
          <w:tcPr>
            <w:tcW w:w="1276"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5,86%</w:t>
            </w:r>
          </w:p>
        </w:tc>
        <w:tc>
          <w:tcPr>
            <w:tcW w:w="2552" w:type="dxa"/>
          </w:tcPr>
          <w:p w:rsidR="00770D59" w:rsidRDefault="00770D59" w:rsidP="00506190">
            <w:r w:rsidRPr="00D90525">
              <w:rPr>
                <w:rFonts w:ascii="Times New Roman" w:hAnsi="Times New Roman" w:cs="Times New Roman" w:hint="cs"/>
                <w:b/>
                <w:bCs/>
                <w:sz w:val="16"/>
                <w:szCs w:val="16"/>
                <w:rtl/>
              </w:rPr>
              <w:t xml:space="preserve">المسح الوطني لميزانية الأسرة للفترة 2011 </w:t>
            </w:r>
            <w:r w:rsidRPr="00D90525">
              <w:rPr>
                <w:rFonts w:ascii="Times New Roman" w:hAnsi="Times New Roman" w:cs="Times New Roman"/>
                <w:b/>
                <w:bCs/>
                <w:sz w:val="16"/>
                <w:szCs w:val="16"/>
                <w:rtl/>
              </w:rPr>
              <w:t>–</w:t>
            </w:r>
            <w:r w:rsidRPr="00D90525">
              <w:rPr>
                <w:rFonts w:ascii="Times New Roman" w:hAnsi="Times New Roman" w:cs="Times New Roman" w:hint="cs"/>
                <w:b/>
                <w:bCs/>
                <w:sz w:val="16"/>
                <w:szCs w:val="16"/>
                <w:rtl/>
              </w:rPr>
              <w:t xml:space="preserve"> 2012</w:t>
            </w:r>
            <w:r w:rsidRPr="00D90525">
              <w:rPr>
                <w:rFonts w:ascii="Times New Roman" w:hAnsi="Times New Roman" w:cs="Times New Roman" w:hint="cs"/>
                <w:b/>
                <w:bCs/>
                <w:sz w:val="24"/>
                <w:szCs w:val="24"/>
                <w:rtl/>
              </w:rPr>
              <w:t xml:space="preserve"> </w:t>
            </w:r>
            <w:r w:rsidRPr="00D90525">
              <w:rPr>
                <w:rFonts w:ascii="Times New Roman" w:hAnsi="Times New Roman" w:cs="Times New Roman" w:hint="cs"/>
                <w:b/>
                <w:bCs/>
                <w:sz w:val="18"/>
                <w:szCs w:val="18"/>
                <w:rtl/>
              </w:rPr>
              <w:t>(إدارة الإحصاء المركزي)</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sidRPr="00164B4A">
        <w:rPr>
          <w:rFonts w:ascii="Times New Roman" w:hAnsi="Times New Roman" w:cs="Times New Roman" w:hint="cs"/>
          <w:b/>
          <w:bCs/>
          <w:sz w:val="36"/>
          <w:szCs w:val="36"/>
          <w:rtl/>
        </w:rPr>
        <w:t>نسبة السكان الذين يعيشون تحت خط الفقر الوطني</w:t>
      </w:r>
    </w:p>
    <w:p w:rsidR="00770D59" w:rsidRPr="00BB184B" w:rsidRDefault="00770D59" w:rsidP="00770D59">
      <w:pPr>
        <w:spacing w:line="168" w:lineRule="auto"/>
        <w:jc w:val="both"/>
        <w:rPr>
          <w:rFonts w:ascii="Times New Roman" w:hAnsi="Times New Roman" w:cs="Times New Roman"/>
          <w:b/>
          <w:bCs/>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(1) </w:t>
      </w:r>
      <w:r w:rsidRPr="00BB184B">
        <w:rPr>
          <w:rFonts w:ascii="Times New Roman" w:hAnsi="Times New Roman" w:cs="Times New Roman" w:hint="cs"/>
          <w:b/>
          <w:bCs/>
          <w:rtl/>
        </w:rPr>
        <w:t xml:space="preserve">التقرير الوطني حول قضايا السكان والتنمية في لبنان (مؤتمر القاهرة الدولي للسكان + </w:t>
      </w:r>
      <w:r w:rsidRPr="00BB184B">
        <w:rPr>
          <w:rFonts w:ascii="Times New Roman" w:hAnsi="Times New Roman" w:cs="Times New Roman"/>
          <w:b/>
          <w:bCs/>
        </w:rPr>
        <w:t>10</w:t>
      </w:r>
      <w:r>
        <w:rPr>
          <w:rFonts w:ascii="Times New Roman" w:hAnsi="Times New Roman" w:cs="Times New Roman" w:hint="cs"/>
          <w:b/>
          <w:bCs/>
          <w:rtl/>
        </w:rPr>
        <w:t>)</w:t>
      </w:r>
    </w:p>
    <w:p w:rsidR="00770D59" w:rsidRPr="00164B4A" w:rsidRDefault="00770D59" w:rsidP="00770D59">
      <w:pPr>
        <w:pStyle w:val="ListParagraph"/>
        <w:numPr>
          <w:ilvl w:val="0"/>
          <w:numId w:val="16"/>
        </w:numPr>
        <w:spacing w:line="168" w:lineRule="auto"/>
        <w:ind w:left="1180" w:hanging="426"/>
        <w:jc w:val="both"/>
        <w:rPr>
          <w:rFonts w:ascii="Times New Roman" w:hAnsi="Times New Roman" w:cs="Times New Roman"/>
          <w:b/>
          <w:bCs/>
          <w:sz w:val="24"/>
          <w:szCs w:val="24"/>
          <w:rtl/>
        </w:rPr>
      </w:pPr>
      <w:r>
        <w:rPr>
          <w:rFonts w:ascii="Times New Roman" w:hAnsi="Times New Roman" w:cs="Times New Roman" w:hint="cs"/>
          <w:b/>
          <w:bCs/>
          <w:sz w:val="24"/>
          <w:szCs w:val="24"/>
          <w:rtl/>
        </w:rPr>
        <w:t>وزارة الشؤون الإجتماعية وإدارة الإحصاء المركزي 2008</w:t>
      </w:r>
    </w:p>
    <w:tbl>
      <w:tblPr>
        <w:tblStyle w:val="TableGrid"/>
        <w:bidiVisual/>
        <w:tblW w:w="0" w:type="auto"/>
        <w:tblLook w:val="04A0" w:firstRow="1" w:lastRow="0" w:firstColumn="1" w:lastColumn="0" w:noHBand="0" w:noVBand="1"/>
      </w:tblPr>
      <w:tblGrid>
        <w:gridCol w:w="4690"/>
        <w:gridCol w:w="1134"/>
        <w:gridCol w:w="1275"/>
        <w:gridCol w:w="1101"/>
      </w:tblGrid>
      <w:tr w:rsidR="00770D59" w:rsidTr="00506190">
        <w:tc>
          <w:tcPr>
            <w:tcW w:w="469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العام</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النسبة</w:t>
            </w:r>
          </w:p>
        </w:tc>
        <w:tc>
          <w:tcPr>
            <w:tcW w:w="1101"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نسبة السكان الذين يعيشون في فقر مدقع</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نسبة السكان الذين يعيشون في فقر مدقع</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2008</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164B4A" w:rsidRDefault="00770D59" w:rsidP="00506190">
            <w:pPr>
              <w:jc w:val="both"/>
              <w:rPr>
                <w:rFonts w:ascii="Times New Roman" w:hAnsi="Times New Roman" w:cs="Times New Roman"/>
                <w:sz w:val="32"/>
                <w:szCs w:val="32"/>
                <w:rtl/>
              </w:rPr>
            </w:pPr>
            <w:r w:rsidRPr="00164B4A">
              <w:rPr>
                <w:rFonts w:ascii="Times New Roman" w:hAnsi="Times New Roman" w:cs="Times New Roman" w:hint="cs"/>
                <w:sz w:val="32"/>
                <w:szCs w:val="32"/>
                <w:rtl/>
              </w:rPr>
              <w:t>نسبة السكان الذين يعيشون في مستوى معيشي منخفض</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25%</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sidRPr="00164B4A">
              <w:rPr>
                <w:rFonts w:ascii="Times New Roman" w:hAnsi="Times New Roman" w:cs="Times New Roman" w:hint="cs"/>
                <w:sz w:val="32"/>
                <w:szCs w:val="32"/>
                <w:rtl/>
              </w:rPr>
              <w:t>نسبة السكان الذين يعيشون في مستوى معيشي منخفض</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2008</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28%</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sidRPr="00164B4A">
        <w:rPr>
          <w:rFonts w:ascii="Times New Roman" w:hAnsi="Times New Roman" w:cs="Times New Roman" w:hint="cs"/>
          <w:b/>
          <w:bCs/>
          <w:sz w:val="36"/>
          <w:szCs w:val="36"/>
          <w:rtl/>
        </w:rPr>
        <w:t xml:space="preserve">نسبة السكان الذين </w:t>
      </w:r>
      <w:r>
        <w:rPr>
          <w:rFonts w:ascii="Times New Roman" w:hAnsi="Times New Roman" w:cs="Times New Roman" w:hint="cs"/>
          <w:b/>
          <w:bCs/>
          <w:sz w:val="36"/>
          <w:szCs w:val="36"/>
          <w:rtl/>
        </w:rPr>
        <w:t>يقل إستهلاكهم الغذائي عن الحد الأدنى</w:t>
      </w:r>
    </w:p>
    <w:p w:rsidR="00770D59" w:rsidRDefault="00770D59" w:rsidP="00770D59">
      <w:pPr>
        <w:spacing w:line="168" w:lineRule="auto"/>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(1) </w:t>
      </w:r>
      <w:r w:rsidRPr="00BB184B">
        <w:rPr>
          <w:rFonts w:ascii="Times New Roman" w:hAnsi="Times New Roman" w:cs="Times New Roman" w:hint="cs"/>
          <w:b/>
          <w:bCs/>
          <w:rtl/>
        </w:rPr>
        <w:t xml:space="preserve">التقرير الوطني حول قضايا السكان والتنمية في لبنان (مؤتمر القاهرة الدولي للسكان + </w:t>
      </w:r>
      <w:r w:rsidRPr="00BB184B">
        <w:rPr>
          <w:rFonts w:ascii="Times New Roman" w:hAnsi="Times New Roman" w:cs="Times New Roman"/>
          <w:b/>
          <w:bCs/>
        </w:rPr>
        <w:t>10</w:t>
      </w:r>
      <w:r>
        <w:rPr>
          <w:rFonts w:ascii="Times New Roman" w:hAnsi="Times New Roman" w:cs="Times New Roman" w:hint="cs"/>
          <w:b/>
          <w:bCs/>
          <w:rtl/>
        </w:rPr>
        <w:t>)</w:t>
      </w:r>
    </w:p>
    <w:p w:rsidR="00770D59" w:rsidRPr="00164B4A" w:rsidRDefault="00770D59" w:rsidP="00770D59">
      <w:pPr>
        <w:pStyle w:val="ListParagraph"/>
        <w:numPr>
          <w:ilvl w:val="0"/>
          <w:numId w:val="18"/>
        </w:numPr>
        <w:spacing w:line="168" w:lineRule="auto"/>
        <w:ind w:left="1180" w:hanging="426"/>
        <w:rPr>
          <w:rFonts w:ascii="Times New Roman" w:hAnsi="Times New Roman" w:cs="Times New Roman"/>
          <w:b/>
          <w:bCs/>
          <w:sz w:val="24"/>
          <w:szCs w:val="24"/>
          <w:rtl/>
        </w:rPr>
      </w:pPr>
      <w:r>
        <w:rPr>
          <w:rFonts w:ascii="Times New Roman" w:hAnsi="Times New Roman" w:cs="Times New Roman" w:hint="cs"/>
          <w:b/>
          <w:bCs/>
          <w:sz w:val="24"/>
          <w:szCs w:val="24"/>
          <w:rtl/>
        </w:rPr>
        <w:t>وزارة الشؤون الإجتماعية وإدارة الإحصاء المركزي 2008</w:t>
      </w:r>
    </w:p>
    <w:tbl>
      <w:tblPr>
        <w:tblStyle w:val="TableGrid"/>
        <w:bidiVisual/>
        <w:tblW w:w="0" w:type="auto"/>
        <w:tblLook w:val="04A0" w:firstRow="1" w:lastRow="0" w:firstColumn="1" w:lastColumn="0" w:noHBand="0" w:noVBand="1"/>
      </w:tblPr>
      <w:tblGrid>
        <w:gridCol w:w="4690"/>
        <w:gridCol w:w="1134"/>
        <w:gridCol w:w="1275"/>
        <w:gridCol w:w="1101"/>
      </w:tblGrid>
      <w:tr w:rsidR="00770D59" w:rsidTr="00506190">
        <w:tc>
          <w:tcPr>
            <w:tcW w:w="469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العام</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النسبة</w:t>
            </w:r>
          </w:p>
        </w:tc>
        <w:tc>
          <w:tcPr>
            <w:tcW w:w="1101"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690" w:type="dxa"/>
          </w:tcPr>
          <w:p w:rsidR="00770D59" w:rsidRDefault="00770D59" w:rsidP="00506190">
            <w:pPr>
              <w:jc w:val="both"/>
              <w:rPr>
                <w:rFonts w:ascii="Times New Roman" w:hAnsi="Times New Roman" w:cs="Times New Roman"/>
                <w:sz w:val="28"/>
                <w:szCs w:val="28"/>
                <w:rtl/>
              </w:rPr>
            </w:pPr>
            <w:r w:rsidRPr="00B46966">
              <w:rPr>
                <w:rFonts w:ascii="Times New Roman" w:hAnsi="Times New Roman" w:cs="Times New Roman" w:hint="cs"/>
                <w:sz w:val="28"/>
                <w:szCs w:val="28"/>
                <w:rtl/>
              </w:rPr>
              <w:t>نسبة السكان الذين يقل إس</w:t>
            </w:r>
            <w:r>
              <w:rPr>
                <w:rFonts w:ascii="Times New Roman" w:hAnsi="Times New Roman" w:cs="Times New Roman" w:hint="cs"/>
                <w:sz w:val="28"/>
                <w:szCs w:val="28"/>
                <w:rtl/>
              </w:rPr>
              <w:t>ت</w:t>
            </w:r>
            <w:r w:rsidRPr="00B46966">
              <w:rPr>
                <w:rFonts w:ascii="Times New Roman" w:hAnsi="Times New Roman" w:cs="Times New Roman" w:hint="cs"/>
                <w:sz w:val="28"/>
                <w:szCs w:val="28"/>
                <w:rtl/>
              </w:rPr>
              <w:t>هلاكهم عن</w:t>
            </w:r>
            <w:r>
              <w:rPr>
                <w:rFonts w:ascii="Times New Roman" w:hAnsi="Times New Roman" w:cs="Times New Roman" w:hint="cs"/>
                <w:sz w:val="28"/>
                <w:szCs w:val="28"/>
                <w:rtl/>
              </w:rPr>
              <w:t xml:space="preserve"> </w:t>
            </w:r>
            <w:r w:rsidRPr="00B46966">
              <w:rPr>
                <w:rFonts w:ascii="Times New Roman" w:hAnsi="Times New Roman" w:cs="Times New Roman" w:hint="cs"/>
                <w:sz w:val="28"/>
                <w:szCs w:val="28"/>
                <w:rtl/>
              </w:rPr>
              <w:t>الحد الأدنى</w:t>
            </w:r>
          </w:p>
          <w:p w:rsidR="00770D59" w:rsidRPr="00B46966" w:rsidRDefault="00770D59" w:rsidP="00506190">
            <w:pPr>
              <w:jc w:val="both"/>
              <w:rPr>
                <w:rFonts w:ascii="Times New Roman" w:hAnsi="Times New Roman" w:cs="Times New Roman"/>
                <w:sz w:val="28"/>
                <w:szCs w:val="28"/>
                <w:rtl/>
              </w:rPr>
            </w:pPr>
            <w:r>
              <w:rPr>
                <w:rFonts w:ascii="Times New Roman" w:hAnsi="Times New Roman" w:cs="Times New Roman" w:hint="cs"/>
                <w:sz w:val="28"/>
                <w:szCs w:val="28"/>
                <w:rtl/>
              </w:rPr>
              <w:t>(2,4 دولار للفرد الواحد في اليوم الواحد)</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Default="00770D59" w:rsidP="00506190">
            <w:pPr>
              <w:jc w:val="both"/>
              <w:rPr>
                <w:rFonts w:ascii="Times New Roman" w:hAnsi="Times New Roman" w:cs="Times New Roman"/>
                <w:sz w:val="28"/>
                <w:szCs w:val="28"/>
                <w:rtl/>
              </w:rPr>
            </w:pPr>
            <w:r w:rsidRPr="00B46966">
              <w:rPr>
                <w:rFonts w:ascii="Times New Roman" w:hAnsi="Times New Roman" w:cs="Times New Roman" w:hint="cs"/>
                <w:sz w:val="28"/>
                <w:szCs w:val="28"/>
                <w:rtl/>
              </w:rPr>
              <w:t>نسبة السكان الذين يقل إس</w:t>
            </w:r>
            <w:r>
              <w:rPr>
                <w:rFonts w:ascii="Times New Roman" w:hAnsi="Times New Roman" w:cs="Times New Roman" w:hint="cs"/>
                <w:sz w:val="28"/>
                <w:szCs w:val="28"/>
                <w:rtl/>
              </w:rPr>
              <w:t>ت</w:t>
            </w:r>
            <w:r w:rsidRPr="00B46966">
              <w:rPr>
                <w:rFonts w:ascii="Times New Roman" w:hAnsi="Times New Roman" w:cs="Times New Roman" w:hint="cs"/>
                <w:sz w:val="28"/>
                <w:szCs w:val="28"/>
                <w:rtl/>
              </w:rPr>
              <w:t>هلاكهم عن</w:t>
            </w:r>
            <w:r>
              <w:rPr>
                <w:rFonts w:ascii="Times New Roman" w:hAnsi="Times New Roman" w:cs="Times New Roman" w:hint="cs"/>
                <w:sz w:val="28"/>
                <w:szCs w:val="28"/>
                <w:rtl/>
              </w:rPr>
              <w:t xml:space="preserve"> </w:t>
            </w:r>
            <w:r w:rsidRPr="00B46966">
              <w:rPr>
                <w:rFonts w:ascii="Times New Roman" w:hAnsi="Times New Roman" w:cs="Times New Roman" w:hint="cs"/>
                <w:sz w:val="28"/>
                <w:szCs w:val="28"/>
                <w:rtl/>
              </w:rPr>
              <w:t>الحد الأدنى</w:t>
            </w:r>
          </w:p>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28"/>
                <w:szCs w:val="28"/>
                <w:rtl/>
              </w:rPr>
              <w:t>(2,4 دولار للفرد الواحد في اليوم الواحد)</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2008</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8,4%</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r>
      <w:tr w:rsidR="00770D59" w:rsidRPr="002E407B" w:rsidTr="00506190">
        <w:tc>
          <w:tcPr>
            <w:tcW w:w="4690" w:type="dxa"/>
          </w:tcPr>
          <w:p w:rsidR="00770D59" w:rsidRDefault="00770D59" w:rsidP="00506190">
            <w:pPr>
              <w:jc w:val="both"/>
              <w:rPr>
                <w:rFonts w:ascii="Times New Roman" w:hAnsi="Times New Roman" w:cs="Times New Roman"/>
                <w:sz w:val="28"/>
                <w:szCs w:val="28"/>
                <w:rtl/>
              </w:rPr>
            </w:pPr>
            <w:r w:rsidRPr="00B46966">
              <w:rPr>
                <w:rFonts w:ascii="Times New Roman" w:hAnsi="Times New Roman" w:cs="Times New Roman" w:hint="cs"/>
                <w:sz w:val="28"/>
                <w:szCs w:val="28"/>
                <w:rtl/>
              </w:rPr>
              <w:t>نسبة السكان الذين يقل إس</w:t>
            </w:r>
            <w:r>
              <w:rPr>
                <w:rFonts w:ascii="Times New Roman" w:hAnsi="Times New Roman" w:cs="Times New Roman" w:hint="cs"/>
                <w:sz w:val="28"/>
                <w:szCs w:val="28"/>
                <w:rtl/>
              </w:rPr>
              <w:t>ت</w:t>
            </w:r>
            <w:r w:rsidRPr="00B46966">
              <w:rPr>
                <w:rFonts w:ascii="Times New Roman" w:hAnsi="Times New Roman" w:cs="Times New Roman" w:hint="cs"/>
                <w:sz w:val="28"/>
                <w:szCs w:val="28"/>
                <w:rtl/>
              </w:rPr>
              <w:t>هلاكهم عن</w:t>
            </w:r>
            <w:r>
              <w:rPr>
                <w:rFonts w:ascii="Times New Roman" w:hAnsi="Times New Roman" w:cs="Times New Roman" w:hint="cs"/>
                <w:sz w:val="28"/>
                <w:szCs w:val="28"/>
                <w:rtl/>
              </w:rPr>
              <w:t xml:space="preserve"> </w:t>
            </w:r>
            <w:r w:rsidRPr="00B46966">
              <w:rPr>
                <w:rFonts w:ascii="Times New Roman" w:hAnsi="Times New Roman" w:cs="Times New Roman" w:hint="cs"/>
                <w:sz w:val="28"/>
                <w:szCs w:val="28"/>
                <w:rtl/>
              </w:rPr>
              <w:t>الحد الأدنى</w:t>
            </w:r>
          </w:p>
          <w:p w:rsidR="00770D59" w:rsidRPr="00164B4A" w:rsidRDefault="00770D59" w:rsidP="00506190">
            <w:pPr>
              <w:jc w:val="both"/>
              <w:rPr>
                <w:rFonts w:ascii="Times New Roman" w:hAnsi="Times New Roman" w:cs="Times New Roman"/>
                <w:sz w:val="32"/>
                <w:szCs w:val="32"/>
                <w:rtl/>
              </w:rPr>
            </w:pPr>
            <w:r>
              <w:rPr>
                <w:rFonts w:ascii="Times New Roman" w:hAnsi="Times New Roman" w:cs="Times New Roman" w:hint="cs"/>
                <w:sz w:val="28"/>
                <w:szCs w:val="28"/>
                <w:rtl/>
              </w:rPr>
              <w:t>(4 دولار للفرد الواحد في اليوم الواحد)</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28,5%</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توزيع الدخل أو الإنفاق الإستهلاكي للأسر المعيشية</w:t>
      </w:r>
    </w:p>
    <w:p w:rsidR="00770D59" w:rsidRDefault="00770D59" w:rsidP="00770D59">
      <w:pPr>
        <w:spacing w:line="168" w:lineRule="auto"/>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(1) مسح الأوضاع المعيشية للأسر 2004 (وزارة الشؤون الإجتماعية)</w:t>
      </w:r>
    </w:p>
    <w:p w:rsidR="00770D59" w:rsidRPr="00164B4A" w:rsidRDefault="00770D59" w:rsidP="00770D59">
      <w:pPr>
        <w:pStyle w:val="ListParagraph"/>
        <w:numPr>
          <w:ilvl w:val="0"/>
          <w:numId w:val="19"/>
        </w:numPr>
        <w:tabs>
          <w:tab w:val="left" w:pos="896"/>
          <w:tab w:val="left" w:pos="1038"/>
        </w:tabs>
        <w:spacing w:line="168" w:lineRule="auto"/>
        <w:rPr>
          <w:rFonts w:ascii="Times New Roman" w:hAnsi="Times New Roman" w:cs="Times New Roman"/>
          <w:b/>
          <w:bCs/>
          <w:sz w:val="24"/>
          <w:szCs w:val="24"/>
          <w:rtl/>
        </w:rPr>
      </w:pPr>
      <w:r>
        <w:rPr>
          <w:rFonts w:ascii="Times New Roman" w:hAnsi="Times New Roman" w:cs="Times New Roman" w:hint="cs"/>
          <w:b/>
          <w:bCs/>
          <w:sz w:val="24"/>
          <w:szCs w:val="24"/>
          <w:rtl/>
        </w:rPr>
        <w:t>خصائص السكان والمساكن في لبنان 2012 (إدارة الإحصاء المركزي)</w:t>
      </w:r>
    </w:p>
    <w:tbl>
      <w:tblPr>
        <w:tblStyle w:val="TableGrid"/>
        <w:bidiVisual/>
        <w:tblW w:w="0" w:type="auto"/>
        <w:tblLook w:val="04A0" w:firstRow="1" w:lastRow="0" w:firstColumn="1" w:lastColumn="0" w:noHBand="0" w:noVBand="1"/>
      </w:tblPr>
      <w:tblGrid>
        <w:gridCol w:w="4690"/>
        <w:gridCol w:w="1134"/>
        <w:gridCol w:w="1275"/>
        <w:gridCol w:w="1101"/>
      </w:tblGrid>
      <w:tr w:rsidR="00770D59" w:rsidTr="00506190">
        <w:tc>
          <w:tcPr>
            <w:tcW w:w="469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العام</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النسبة</w:t>
            </w:r>
          </w:p>
        </w:tc>
        <w:tc>
          <w:tcPr>
            <w:tcW w:w="1101"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سلع وخدمات متفرقة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مطاعم وفنادق</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3%</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164B4A"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تعليم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 xml:space="preserve">8% </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إستجمام وتسلية وثقافة</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إتصالات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5%</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نقل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12%</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164B4A"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صحة</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7%</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أثاث وتجهيزات منزلية وصيانة</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سكن ومياه وغاز ومحروقات</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26%</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ملابس وأحذية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6%</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164B4A"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مشروبات روحية وتبغ</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مواد غذائية ومشروبات غير روحية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سكن وخدمات وتجهيزات </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2012</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35%</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r>
    </w:tbl>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sidRPr="00164B4A">
        <w:rPr>
          <w:rFonts w:ascii="Times New Roman" w:hAnsi="Times New Roman" w:cs="Times New Roman" w:hint="cs"/>
          <w:b/>
          <w:bCs/>
          <w:sz w:val="36"/>
          <w:szCs w:val="36"/>
          <w:rtl/>
        </w:rPr>
        <w:t xml:space="preserve">نسبة </w:t>
      </w:r>
      <w:r>
        <w:rPr>
          <w:rFonts w:ascii="Times New Roman" w:hAnsi="Times New Roman" w:cs="Times New Roman" w:hint="cs"/>
          <w:b/>
          <w:bCs/>
          <w:sz w:val="36"/>
          <w:szCs w:val="36"/>
          <w:rtl/>
        </w:rPr>
        <w:t>إنتشار نقص الوزن بين الأطفال دون الخامسة من العمر</w:t>
      </w:r>
    </w:p>
    <w:p w:rsidR="00770D59" w:rsidRDefault="00770D59" w:rsidP="00770D59">
      <w:pPr>
        <w:spacing w:line="168" w:lineRule="auto"/>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(1) المسح اللبناني لصحة الأسرة 2004 </w:t>
      </w:r>
    </w:p>
    <w:p w:rsidR="00770D59" w:rsidRPr="00164B4A" w:rsidRDefault="00770D59" w:rsidP="00770D59">
      <w:pPr>
        <w:pStyle w:val="ListParagraph"/>
        <w:numPr>
          <w:ilvl w:val="0"/>
          <w:numId w:val="20"/>
        </w:numPr>
        <w:spacing w:line="168" w:lineRule="auto"/>
        <w:rPr>
          <w:rFonts w:ascii="Times New Roman" w:hAnsi="Times New Roman" w:cs="Times New Roman"/>
          <w:b/>
          <w:bCs/>
          <w:sz w:val="24"/>
          <w:szCs w:val="24"/>
          <w:rtl/>
        </w:rPr>
      </w:pPr>
      <w:r>
        <w:rPr>
          <w:rFonts w:ascii="Times New Roman" w:hAnsi="Times New Roman" w:cs="Times New Roman" w:hint="cs"/>
          <w:b/>
          <w:bCs/>
          <w:sz w:val="24"/>
          <w:szCs w:val="24"/>
          <w:rtl/>
        </w:rPr>
        <w:t>الأطفال في لبنان 2013 (إدارة الإحصاء المركزي)</w:t>
      </w:r>
    </w:p>
    <w:tbl>
      <w:tblPr>
        <w:tblStyle w:val="TableGrid"/>
        <w:bidiVisual/>
        <w:tblW w:w="0" w:type="auto"/>
        <w:tblLook w:val="04A0" w:firstRow="1" w:lastRow="0" w:firstColumn="1" w:lastColumn="0" w:noHBand="0" w:noVBand="1"/>
      </w:tblPr>
      <w:tblGrid>
        <w:gridCol w:w="4690"/>
        <w:gridCol w:w="1134"/>
        <w:gridCol w:w="1275"/>
        <w:gridCol w:w="1101"/>
      </w:tblGrid>
      <w:tr w:rsidR="00770D59" w:rsidTr="00506190">
        <w:tc>
          <w:tcPr>
            <w:tcW w:w="469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العام</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النسبة</w:t>
            </w:r>
          </w:p>
        </w:tc>
        <w:tc>
          <w:tcPr>
            <w:tcW w:w="1101"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690" w:type="dxa"/>
          </w:tcPr>
          <w:p w:rsidR="00770D59" w:rsidRPr="00DA413D" w:rsidRDefault="00770D59" w:rsidP="00506190">
            <w:pPr>
              <w:jc w:val="both"/>
              <w:rPr>
                <w:rFonts w:ascii="Times New Roman" w:hAnsi="Times New Roman" w:cs="Times New Roman"/>
                <w:sz w:val="32"/>
                <w:szCs w:val="32"/>
                <w:rtl/>
              </w:rPr>
            </w:pPr>
            <w:r w:rsidRPr="00DA413D">
              <w:rPr>
                <w:rFonts w:ascii="Times New Roman" w:hAnsi="Times New Roman" w:cs="Times New Roman" w:hint="cs"/>
                <w:sz w:val="32"/>
                <w:szCs w:val="32"/>
                <w:rtl/>
              </w:rPr>
              <w:t>نسبة إنتشار نقص الوزن بين الأطفال دون الخامسة من العمر</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2004</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3,9%</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690" w:type="dxa"/>
          </w:tcPr>
          <w:p w:rsidR="00770D59" w:rsidRPr="00DA413D" w:rsidRDefault="00770D59" w:rsidP="00506190">
            <w:pPr>
              <w:jc w:val="both"/>
              <w:rPr>
                <w:rFonts w:ascii="Times New Roman" w:hAnsi="Times New Roman" w:cs="Times New Roman"/>
                <w:sz w:val="28"/>
                <w:szCs w:val="28"/>
                <w:rtl/>
              </w:rPr>
            </w:pPr>
            <w:r>
              <w:rPr>
                <w:rFonts w:ascii="Times New Roman" w:hAnsi="Times New Roman" w:cs="Times New Roman" w:hint="cs"/>
                <w:sz w:val="32"/>
                <w:szCs w:val="32"/>
                <w:rtl/>
              </w:rPr>
              <w:t>نسبة إنخفاض</w:t>
            </w:r>
            <w:r w:rsidRPr="00DA413D">
              <w:rPr>
                <w:rFonts w:ascii="Times New Roman" w:hAnsi="Times New Roman" w:cs="Times New Roman" w:hint="cs"/>
                <w:sz w:val="32"/>
                <w:szCs w:val="32"/>
                <w:rtl/>
              </w:rPr>
              <w:t xml:space="preserve"> ا</w:t>
            </w:r>
            <w:r>
              <w:rPr>
                <w:rFonts w:ascii="Times New Roman" w:hAnsi="Times New Roman" w:cs="Times New Roman" w:hint="cs"/>
                <w:sz w:val="32"/>
                <w:szCs w:val="32"/>
                <w:rtl/>
              </w:rPr>
              <w:t>لوزن عند الولادة</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2013</w:t>
            </w:r>
          </w:p>
        </w:tc>
        <w:tc>
          <w:tcPr>
            <w:tcW w:w="1275"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12,0%</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معدلات الإصابة بفيروس نقص المناعة البشرية (الإيدز)</w:t>
      </w:r>
    </w:p>
    <w:p w:rsidR="00770D59" w:rsidRDefault="00770D59" w:rsidP="00770D59">
      <w:pPr>
        <w:spacing w:line="168" w:lineRule="auto"/>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(1) البرنامج الوطني لمكافحة السيدا في لبنان</w:t>
      </w:r>
    </w:p>
    <w:p w:rsidR="00770D59" w:rsidRPr="00461E25" w:rsidRDefault="00770D59" w:rsidP="00770D59">
      <w:pPr>
        <w:pStyle w:val="ListParagraph"/>
        <w:numPr>
          <w:ilvl w:val="0"/>
          <w:numId w:val="21"/>
        </w:numPr>
        <w:spacing w:line="168" w:lineRule="auto"/>
        <w:ind w:left="1038" w:hanging="425"/>
        <w:rPr>
          <w:rFonts w:ascii="Times New Roman" w:hAnsi="Times New Roman" w:cs="Times New Roman"/>
          <w:b/>
          <w:bCs/>
          <w:rtl/>
        </w:rPr>
      </w:pPr>
      <w:r w:rsidRPr="00461E25">
        <w:rPr>
          <w:rFonts w:ascii="Times New Roman" w:hAnsi="Times New Roman" w:cs="Times New Roman" w:hint="cs"/>
          <w:b/>
          <w:bCs/>
          <w:rtl/>
        </w:rPr>
        <w:t xml:space="preserve">التقرير الوطني حول قضايا السكان والتنمية في لبنان (مؤتمر القاهرة الدولي للسكان  + </w:t>
      </w:r>
      <w:r w:rsidRPr="00461E25">
        <w:rPr>
          <w:rFonts w:ascii="Times New Roman" w:hAnsi="Times New Roman" w:cs="Times New Roman"/>
          <w:b/>
          <w:bCs/>
        </w:rPr>
        <w:t>10</w:t>
      </w:r>
      <w:r>
        <w:rPr>
          <w:rFonts w:ascii="Times New Roman" w:hAnsi="Times New Roman" w:cs="Times New Roman" w:hint="cs"/>
          <w:b/>
          <w:bCs/>
          <w:rtl/>
        </w:rPr>
        <w:t>)</w:t>
      </w:r>
    </w:p>
    <w:tbl>
      <w:tblPr>
        <w:tblStyle w:val="TableGrid"/>
        <w:bidiVisual/>
        <w:tblW w:w="0" w:type="auto"/>
        <w:tblLook w:val="04A0" w:firstRow="1" w:lastRow="0" w:firstColumn="1" w:lastColumn="0" w:noHBand="0" w:noVBand="1"/>
      </w:tblPr>
      <w:tblGrid>
        <w:gridCol w:w="4264"/>
        <w:gridCol w:w="1134"/>
        <w:gridCol w:w="1701"/>
        <w:gridCol w:w="1101"/>
      </w:tblGrid>
      <w:tr w:rsidR="00770D59" w:rsidTr="00506190">
        <w:tc>
          <w:tcPr>
            <w:tcW w:w="426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العام</w:t>
            </w:r>
          </w:p>
        </w:tc>
        <w:tc>
          <w:tcPr>
            <w:tcW w:w="1701"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عدد الإصابات</w:t>
            </w:r>
          </w:p>
        </w:tc>
        <w:tc>
          <w:tcPr>
            <w:tcW w:w="1101"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264" w:type="dxa"/>
          </w:tcPr>
          <w:p w:rsidR="00770D59" w:rsidRPr="00B46966" w:rsidRDefault="00770D59" w:rsidP="00506190">
            <w:pPr>
              <w:jc w:val="both"/>
              <w:rPr>
                <w:rFonts w:ascii="Times New Roman" w:hAnsi="Times New Roman" w:cs="Times New Roman"/>
                <w:sz w:val="28"/>
                <w:szCs w:val="28"/>
                <w:rtl/>
              </w:rPr>
            </w:pPr>
            <w:r>
              <w:rPr>
                <w:rFonts w:ascii="Times New Roman" w:hAnsi="Times New Roman" w:cs="Times New Roman" w:hint="cs"/>
                <w:sz w:val="28"/>
                <w:szCs w:val="28"/>
                <w:rtl/>
              </w:rPr>
              <w:t>عدد الإصابات بفيروس نقص المناعة البشرية</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2005</w:t>
            </w:r>
          </w:p>
        </w:tc>
        <w:tc>
          <w:tcPr>
            <w:tcW w:w="17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903</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w:t>
            </w:r>
          </w:p>
        </w:tc>
      </w:tr>
      <w:tr w:rsidR="00770D59" w:rsidRPr="002E407B" w:rsidTr="00506190">
        <w:tc>
          <w:tcPr>
            <w:tcW w:w="4264"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28"/>
                <w:szCs w:val="28"/>
                <w:rtl/>
              </w:rPr>
              <w:t>عدد الإصابات بفيروس نقص المناعة البشرية</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2012</w:t>
            </w:r>
          </w:p>
        </w:tc>
        <w:tc>
          <w:tcPr>
            <w:tcW w:w="17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1552</w:t>
            </w:r>
          </w:p>
        </w:tc>
        <w:tc>
          <w:tcPr>
            <w:tcW w:w="1101"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الأسباب العشرة الأساسية للوفاة</w:t>
      </w:r>
    </w:p>
    <w:p w:rsidR="00770D59" w:rsidRDefault="00770D59" w:rsidP="00770D59">
      <w:pPr>
        <w:spacing w:line="168" w:lineRule="auto"/>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منظمة الصحة العالمية</w:t>
      </w:r>
    </w:p>
    <w:tbl>
      <w:tblPr>
        <w:tblStyle w:val="TableGrid"/>
        <w:bidiVisual/>
        <w:tblW w:w="0" w:type="auto"/>
        <w:tblLook w:val="04A0" w:firstRow="1" w:lastRow="0" w:firstColumn="1" w:lastColumn="0" w:noHBand="0" w:noVBand="1"/>
      </w:tblPr>
      <w:tblGrid>
        <w:gridCol w:w="4100"/>
        <w:gridCol w:w="4100"/>
      </w:tblGrid>
      <w:tr w:rsidR="00770D59" w:rsidTr="00506190">
        <w:tc>
          <w:tcPr>
            <w:tcW w:w="4100" w:type="dxa"/>
          </w:tcPr>
          <w:p w:rsidR="00770D59" w:rsidRPr="00583BAA" w:rsidRDefault="00770D59" w:rsidP="00770D59">
            <w:pPr>
              <w:pStyle w:val="ListParagraph"/>
              <w:numPr>
                <w:ilvl w:val="0"/>
                <w:numId w:val="22"/>
              </w:numPr>
              <w:ind w:left="329" w:hanging="329"/>
              <w:jc w:val="both"/>
              <w:rPr>
                <w:rFonts w:ascii="Times New Roman" w:hAnsi="Times New Roman" w:cs="Times New Roman"/>
                <w:sz w:val="32"/>
                <w:szCs w:val="32"/>
                <w:rtl/>
              </w:rPr>
            </w:pPr>
            <w:r w:rsidRPr="00583BAA">
              <w:rPr>
                <w:rFonts w:ascii="Times New Roman" w:hAnsi="Times New Roman" w:cs="Times New Roman" w:hint="cs"/>
                <w:sz w:val="32"/>
                <w:szCs w:val="32"/>
                <w:rtl/>
              </w:rPr>
              <w:t xml:space="preserve"> مرض القلب الإقفاري</w:t>
            </w:r>
          </w:p>
        </w:tc>
        <w:tc>
          <w:tcPr>
            <w:tcW w:w="4100" w:type="dxa"/>
          </w:tcPr>
          <w:p w:rsidR="00770D59" w:rsidRPr="00583BAA" w:rsidRDefault="00770D59" w:rsidP="00770D59">
            <w:pPr>
              <w:pStyle w:val="ListParagraph"/>
              <w:numPr>
                <w:ilvl w:val="0"/>
                <w:numId w:val="23"/>
              </w:numPr>
              <w:ind w:left="340" w:hanging="340"/>
              <w:jc w:val="both"/>
              <w:rPr>
                <w:rFonts w:ascii="Times New Roman" w:hAnsi="Times New Roman" w:cs="Times New Roman"/>
                <w:sz w:val="32"/>
                <w:szCs w:val="32"/>
                <w:rtl/>
              </w:rPr>
            </w:pPr>
            <w:r>
              <w:rPr>
                <w:rFonts w:ascii="Times New Roman" w:hAnsi="Times New Roman" w:cs="Times New Roman" w:hint="cs"/>
                <w:sz w:val="32"/>
                <w:szCs w:val="32"/>
                <w:rtl/>
              </w:rPr>
              <w:t>- الإيدز</w:t>
            </w:r>
          </w:p>
        </w:tc>
      </w:tr>
      <w:tr w:rsidR="00770D59" w:rsidTr="00506190">
        <w:tc>
          <w:tcPr>
            <w:tcW w:w="4100" w:type="dxa"/>
          </w:tcPr>
          <w:p w:rsidR="00770D59" w:rsidRPr="00583BAA" w:rsidRDefault="00770D59" w:rsidP="00770D59">
            <w:pPr>
              <w:pStyle w:val="ListParagraph"/>
              <w:numPr>
                <w:ilvl w:val="0"/>
                <w:numId w:val="22"/>
              </w:numPr>
              <w:ind w:left="329" w:hanging="329"/>
              <w:jc w:val="both"/>
              <w:rPr>
                <w:rFonts w:ascii="Times New Roman" w:hAnsi="Times New Roman" w:cs="Times New Roman"/>
                <w:sz w:val="32"/>
                <w:szCs w:val="32"/>
                <w:rtl/>
              </w:rPr>
            </w:pPr>
            <w:r>
              <w:rPr>
                <w:rFonts w:ascii="Times New Roman" w:hAnsi="Times New Roman" w:cs="Times New Roman" w:hint="cs"/>
                <w:sz w:val="32"/>
                <w:szCs w:val="32"/>
                <w:rtl/>
              </w:rPr>
              <w:t>السكتة الدماغية</w:t>
            </w:r>
          </w:p>
        </w:tc>
        <w:tc>
          <w:tcPr>
            <w:tcW w:w="4100" w:type="dxa"/>
          </w:tcPr>
          <w:p w:rsidR="00770D59" w:rsidRPr="00583BAA" w:rsidRDefault="00770D59" w:rsidP="00770D59">
            <w:pPr>
              <w:pStyle w:val="ListParagraph"/>
              <w:numPr>
                <w:ilvl w:val="0"/>
                <w:numId w:val="1"/>
              </w:numPr>
              <w:ind w:left="340" w:hanging="340"/>
              <w:jc w:val="both"/>
              <w:rPr>
                <w:rFonts w:ascii="Times New Roman" w:hAnsi="Times New Roman" w:cs="Times New Roman"/>
                <w:sz w:val="32"/>
                <w:szCs w:val="32"/>
                <w:rtl/>
              </w:rPr>
            </w:pPr>
            <w:r>
              <w:rPr>
                <w:rFonts w:ascii="Times New Roman" w:hAnsi="Times New Roman" w:cs="Times New Roman" w:hint="cs"/>
                <w:sz w:val="32"/>
                <w:szCs w:val="32"/>
                <w:rtl/>
              </w:rPr>
              <w:t>أنواع السرطانات التي تصيب الرغامي والقصبات والرئة</w:t>
            </w:r>
          </w:p>
        </w:tc>
      </w:tr>
      <w:tr w:rsidR="00770D59" w:rsidTr="00506190">
        <w:tc>
          <w:tcPr>
            <w:tcW w:w="4100" w:type="dxa"/>
          </w:tcPr>
          <w:p w:rsidR="00770D59" w:rsidRPr="00583BAA" w:rsidRDefault="00770D59" w:rsidP="00770D59">
            <w:pPr>
              <w:pStyle w:val="ListParagraph"/>
              <w:numPr>
                <w:ilvl w:val="0"/>
                <w:numId w:val="22"/>
              </w:numPr>
              <w:ind w:left="329" w:hanging="329"/>
              <w:jc w:val="both"/>
              <w:rPr>
                <w:rFonts w:ascii="Times New Roman" w:hAnsi="Times New Roman" w:cs="Times New Roman"/>
                <w:sz w:val="32"/>
                <w:szCs w:val="32"/>
                <w:rtl/>
              </w:rPr>
            </w:pPr>
            <w:r>
              <w:rPr>
                <w:rFonts w:ascii="Times New Roman" w:hAnsi="Times New Roman" w:cs="Times New Roman" w:hint="cs"/>
                <w:sz w:val="32"/>
                <w:szCs w:val="32"/>
                <w:rtl/>
              </w:rPr>
              <w:t>أنواع العدوى التي تصيب الجهاز التنفسي السفلي</w:t>
            </w:r>
          </w:p>
        </w:tc>
        <w:tc>
          <w:tcPr>
            <w:tcW w:w="4100" w:type="dxa"/>
          </w:tcPr>
          <w:p w:rsidR="00770D59" w:rsidRPr="00583BAA" w:rsidRDefault="00770D59" w:rsidP="00770D59">
            <w:pPr>
              <w:pStyle w:val="ListParagraph"/>
              <w:numPr>
                <w:ilvl w:val="0"/>
                <w:numId w:val="1"/>
              </w:numPr>
              <w:tabs>
                <w:tab w:val="left" w:pos="340"/>
              </w:tabs>
              <w:ind w:left="198" w:hanging="198"/>
              <w:jc w:val="both"/>
              <w:rPr>
                <w:rFonts w:ascii="Times New Roman" w:hAnsi="Times New Roman" w:cs="Times New Roman"/>
                <w:sz w:val="32"/>
                <w:szCs w:val="32"/>
                <w:rtl/>
              </w:rPr>
            </w:pPr>
            <w:r>
              <w:rPr>
                <w:rFonts w:ascii="Times New Roman" w:hAnsi="Times New Roman" w:cs="Times New Roman" w:hint="cs"/>
                <w:sz w:val="32"/>
                <w:szCs w:val="32"/>
                <w:rtl/>
              </w:rPr>
              <w:t>السل</w:t>
            </w:r>
          </w:p>
        </w:tc>
      </w:tr>
      <w:tr w:rsidR="00770D59" w:rsidTr="00506190">
        <w:tc>
          <w:tcPr>
            <w:tcW w:w="4100" w:type="dxa"/>
          </w:tcPr>
          <w:p w:rsidR="00770D59" w:rsidRPr="00583BAA" w:rsidRDefault="00770D59" w:rsidP="00770D59">
            <w:pPr>
              <w:pStyle w:val="ListParagraph"/>
              <w:numPr>
                <w:ilvl w:val="0"/>
                <w:numId w:val="22"/>
              </w:numPr>
              <w:ind w:left="329" w:hanging="329"/>
              <w:jc w:val="both"/>
              <w:rPr>
                <w:rFonts w:ascii="Times New Roman" w:hAnsi="Times New Roman" w:cs="Times New Roman"/>
                <w:sz w:val="32"/>
                <w:szCs w:val="32"/>
                <w:rtl/>
              </w:rPr>
            </w:pPr>
            <w:r>
              <w:rPr>
                <w:rFonts w:ascii="Times New Roman" w:hAnsi="Times New Roman" w:cs="Times New Roman" w:hint="cs"/>
                <w:sz w:val="32"/>
                <w:szCs w:val="32"/>
                <w:rtl/>
              </w:rPr>
              <w:t xml:space="preserve">مرض الرئة الإنسدادي المزمن </w:t>
            </w:r>
          </w:p>
        </w:tc>
        <w:tc>
          <w:tcPr>
            <w:tcW w:w="4100" w:type="dxa"/>
          </w:tcPr>
          <w:p w:rsidR="00770D59" w:rsidRPr="00583BAA" w:rsidRDefault="00770D59" w:rsidP="00770D59">
            <w:pPr>
              <w:pStyle w:val="ListParagraph"/>
              <w:numPr>
                <w:ilvl w:val="0"/>
                <w:numId w:val="1"/>
              </w:numPr>
              <w:tabs>
                <w:tab w:val="left" w:pos="340"/>
              </w:tabs>
              <w:ind w:left="198" w:hanging="198"/>
              <w:jc w:val="both"/>
              <w:rPr>
                <w:rFonts w:ascii="Times New Roman" w:hAnsi="Times New Roman" w:cs="Times New Roman"/>
                <w:sz w:val="32"/>
                <w:szCs w:val="32"/>
                <w:rtl/>
              </w:rPr>
            </w:pPr>
            <w:r>
              <w:rPr>
                <w:rFonts w:ascii="Times New Roman" w:hAnsi="Times New Roman" w:cs="Times New Roman" w:hint="cs"/>
                <w:sz w:val="32"/>
                <w:szCs w:val="32"/>
                <w:rtl/>
              </w:rPr>
              <w:t>السكري</w:t>
            </w:r>
          </w:p>
        </w:tc>
      </w:tr>
      <w:tr w:rsidR="00770D59" w:rsidTr="00506190">
        <w:tc>
          <w:tcPr>
            <w:tcW w:w="4100" w:type="dxa"/>
          </w:tcPr>
          <w:p w:rsidR="00770D59" w:rsidRPr="00583BAA" w:rsidRDefault="00770D59" w:rsidP="00770D59">
            <w:pPr>
              <w:pStyle w:val="ListParagraph"/>
              <w:numPr>
                <w:ilvl w:val="0"/>
                <w:numId w:val="22"/>
              </w:numPr>
              <w:ind w:left="329" w:hanging="329"/>
              <w:jc w:val="both"/>
              <w:rPr>
                <w:rFonts w:ascii="Times New Roman" w:hAnsi="Times New Roman" w:cs="Times New Roman"/>
                <w:sz w:val="32"/>
                <w:szCs w:val="32"/>
                <w:rtl/>
              </w:rPr>
            </w:pPr>
            <w:r>
              <w:rPr>
                <w:rFonts w:ascii="Times New Roman" w:hAnsi="Times New Roman" w:cs="Times New Roman" w:hint="cs"/>
                <w:sz w:val="32"/>
                <w:szCs w:val="32"/>
                <w:rtl/>
              </w:rPr>
              <w:t>الإسهال</w:t>
            </w:r>
          </w:p>
        </w:tc>
        <w:tc>
          <w:tcPr>
            <w:tcW w:w="4100" w:type="dxa"/>
          </w:tcPr>
          <w:p w:rsidR="00770D59" w:rsidRPr="00583BAA" w:rsidRDefault="00770D59" w:rsidP="00770D59">
            <w:pPr>
              <w:pStyle w:val="ListParagraph"/>
              <w:numPr>
                <w:ilvl w:val="0"/>
                <w:numId w:val="1"/>
              </w:numPr>
              <w:tabs>
                <w:tab w:val="left" w:pos="340"/>
                <w:tab w:val="left" w:pos="482"/>
              </w:tabs>
              <w:ind w:left="198" w:hanging="198"/>
              <w:jc w:val="both"/>
              <w:rPr>
                <w:rFonts w:ascii="Times New Roman" w:hAnsi="Times New Roman" w:cs="Times New Roman"/>
                <w:sz w:val="32"/>
                <w:szCs w:val="32"/>
                <w:rtl/>
              </w:rPr>
            </w:pPr>
            <w:r>
              <w:rPr>
                <w:rFonts w:ascii="Times New Roman" w:hAnsi="Times New Roman" w:cs="Times New Roman" w:hint="cs"/>
                <w:sz w:val="32"/>
                <w:szCs w:val="32"/>
                <w:rtl/>
              </w:rPr>
              <w:t xml:space="preserve"> حوادث المرور</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المعدل الصافي للقيد في التعليم الإبتدائي والثانوي</w:t>
      </w:r>
    </w:p>
    <w:tbl>
      <w:tblPr>
        <w:tblStyle w:val="TableGrid"/>
        <w:bidiVisual/>
        <w:tblW w:w="0" w:type="auto"/>
        <w:tblLook w:val="04A0" w:firstRow="1" w:lastRow="0" w:firstColumn="1" w:lastColumn="0" w:noHBand="0" w:noVBand="1"/>
      </w:tblPr>
      <w:tblGrid>
        <w:gridCol w:w="2989"/>
        <w:gridCol w:w="2477"/>
        <w:gridCol w:w="2734"/>
      </w:tblGrid>
      <w:tr w:rsidR="00770D59" w:rsidTr="00506190">
        <w:tc>
          <w:tcPr>
            <w:tcW w:w="2989"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القطاع التعليمي / السنة</w:t>
            </w:r>
          </w:p>
        </w:tc>
        <w:tc>
          <w:tcPr>
            <w:tcW w:w="2477"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2004</w:t>
            </w:r>
          </w:p>
        </w:tc>
        <w:tc>
          <w:tcPr>
            <w:tcW w:w="2734"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2007</w:t>
            </w:r>
          </w:p>
        </w:tc>
      </w:tr>
      <w:tr w:rsidR="00770D59" w:rsidTr="00506190">
        <w:tc>
          <w:tcPr>
            <w:tcW w:w="2989" w:type="dxa"/>
          </w:tcPr>
          <w:p w:rsidR="00770D59" w:rsidRPr="00742E39" w:rsidRDefault="00770D59" w:rsidP="00506190">
            <w:pPr>
              <w:jc w:val="both"/>
              <w:rPr>
                <w:rFonts w:ascii="Times New Roman" w:hAnsi="Times New Roman" w:cs="Times New Roman"/>
                <w:sz w:val="32"/>
                <w:szCs w:val="32"/>
                <w:rtl/>
              </w:rPr>
            </w:pPr>
            <w:r w:rsidRPr="00742E39">
              <w:rPr>
                <w:rFonts w:ascii="Times New Roman" w:hAnsi="Times New Roman" w:cs="Times New Roman" w:hint="cs"/>
                <w:sz w:val="32"/>
                <w:szCs w:val="32"/>
                <w:rtl/>
              </w:rPr>
              <w:t>التعليم الإبتدائي</w:t>
            </w:r>
          </w:p>
        </w:tc>
        <w:tc>
          <w:tcPr>
            <w:tcW w:w="2477" w:type="dxa"/>
          </w:tcPr>
          <w:p w:rsidR="00770D59" w:rsidRPr="00742E39" w:rsidRDefault="00770D59" w:rsidP="00506190">
            <w:pPr>
              <w:jc w:val="center"/>
              <w:rPr>
                <w:rFonts w:ascii="Times New Roman" w:hAnsi="Times New Roman" w:cs="Times New Roman"/>
                <w:sz w:val="32"/>
                <w:szCs w:val="32"/>
                <w:rtl/>
              </w:rPr>
            </w:pPr>
            <w:r w:rsidRPr="00742E39">
              <w:rPr>
                <w:rFonts w:ascii="Times New Roman" w:hAnsi="Times New Roman" w:cs="Times New Roman" w:hint="cs"/>
                <w:sz w:val="32"/>
                <w:szCs w:val="32"/>
                <w:rtl/>
              </w:rPr>
              <w:t>92,7%</w:t>
            </w:r>
          </w:p>
        </w:tc>
        <w:tc>
          <w:tcPr>
            <w:tcW w:w="2734" w:type="dxa"/>
          </w:tcPr>
          <w:p w:rsidR="00770D59" w:rsidRPr="00742E39" w:rsidRDefault="00770D59" w:rsidP="00506190">
            <w:pPr>
              <w:jc w:val="center"/>
              <w:rPr>
                <w:rFonts w:ascii="Times New Roman" w:hAnsi="Times New Roman" w:cs="Times New Roman"/>
                <w:sz w:val="32"/>
                <w:szCs w:val="32"/>
                <w:rtl/>
              </w:rPr>
            </w:pPr>
            <w:r w:rsidRPr="00742E39">
              <w:rPr>
                <w:rFonts w:ascii="Times New Roman" w:hAnsi="Times New Roman" w:cs="Times New Roman" w:hint="cs"/>
                <w:sz w:val="32"/>
                <w:szCs w:val="32"/>
                <w:rtl/>
              </w:rPr>
              <w:t>93%</w:t>
            </w:r>
          </w:p>
        </w:tc>
      </w:tr>
      <w:tr w:rsidR="00770D59" w:rsidRPr="0053718B" w:rsidTr="00506190">
        <w:tc>
          <w:tcPr>
            <w:tcW w:w="2989" w:type="dxa"/>
          </w:tcPr>
          <w:p w:rsidR="00770D59" w:rsidRPr="00742E39" w:rsidRDefault="00770D59" w:rsidP="00506190">
            <w:pPr>
              <w:jc w:val="both"/>
              <w:rPr>
                <w:rFonts w:ascii="Times New Roman" w:hAnsi="Times New Roman" w:cs="Times New Roman"/>
                <w:sz w:val="32"/>
                <w:szCs w:val="32"/>
                <w:rtl/>
              </w:rPr>
            </w:pPr>
            <w:r w:rsidRPr="00742E39">
              <w:rPr>
                <w:rFonts w:ascii="Times New Roman" w:hAnsi="Times New Roman" w:cs="Times New Roman" w:hint="cs"/>
                <w:sz w:val="32"/>
                <w:szCs w:val="32"/>
                <w:rtl/>
              </w:rPr>
              <w:t>التعليم الثانوي</w:t>
            </w:r>
          </w:p>
        </w:tc>
        <w:tc>
          <w:tcPr>
            <w:tcW w:w="2477" w:type="dxa"/>
          </w:tcPr>
          <w:p w:rsidR="00770D59" w:rsidRPr="00742E3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42,3%</w:t>
            </w:r>
          </w:p>
        </w:tc>
        <w:tc>
          <w:tcPr>
            <w:tcW w:w="2734" w:type="dxa"/>
          </w:tcPr>
          <w:p w:rsidR="00770D59" w:rsidRPr="00742E3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54%</w:t>
            </w:r>
          </w:p>
        </w:tc>
      </w:tr>
      <w:tr w:rsidR="00770D59" w:rsidRPr="0053718B" w:rsidTr="00506190">
        <w:tc>
          <w:tcPr>
            <w:tcW w:w="2989" w:type="dxa"/>
          </w:tcPr>
          <w:p w:rsidR="00770D59" w:rsidRPr="00742E39"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المصدر</w:t>
            </w:r>
          </w:p>
        </w:tc>
        <w:tc>
          <w:tcPr>
            <w:tcW w:w="2477" w:type="dxa"/>
          </w:tcPr>
          <w:p w:rsidR="00770D59" w:rsidRPr="00742E39" w:rsidRDefault="00770D59" w:rsidP="00506190">
            <w:pPr>
              <w:jc w:val="center"/>
              <w:rPr>
                <w:rFonts w:ascii="Times New Roman" w:hAnsi="Times New Roman" w:cs="Times New Roman"/>
                <w:sz w:val="24"/>
                <w:szCs w:val="24"/>
                <w:rtl/>
              </w:rPr>
            </w:pPr>
            <w:r w:rsidRPr="00742E39">
              <w:rPr>
                <w:rFonts w:ascii="Times New Roman" w:hAnsi="Times New Roman" w:cs="Times New Roman" w:hint="cs"/>
                <w:sz w:val="24"/>
                <w:szCs w:val="24"/>
                <w:rtl/>
              </w:rPr>
              <w:t>الدراسة الوطنية للأحوال المعيشية للأسر 2004</w:t>
            </w:r>
          </w:p>
        </w:tc>
        <w:tc>
          <w:tcPr>
            <w:tcW w:w="2734" w:type="dxa"/>
          </w:tcPr>
          <w:p w:rsidR="00770D59" w:rsidRPr="00742E39" w:rsidRDefault="00770D59" w:rsidP="00506190">
            <w:pPr>
              <w:jc w:val="center"/>
              <w:rPr>
                <w:rFonts w:ascii="Times New Roman" w:hAnsi="Times New Roman" w:cs="Times New Roman"/>
                <w:sz w:val="24"/>
                <w:szCs w:val="24"/>
                <w:rtl/>
              </w:rPr>
            </w:pPr>
            <w:r w:rsidRPr="00742E39">
              <w:rPr>
                <w:rFonts w:ascii="Times New Roman" w:hAnsi="Times New Roman" w:cs="Times New Roman" w:hint="cs"/>
                <w:sz w:val="24"/>
                <w:szCs w:val="24"/>
                <w:rtl/>
              </w:rPr>
              <w:t>الأوضاع المعيشية للأسر 2007</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معدل الحضور في التعليم الإبتدائي والثانوي ومعدل التسرب منهما</w:t>
      </w:r>
    </w:p>
    <w:tbl>
      <w:tblPr>
        <w:tblStyle w:val="TableGrid"/>
        <w:bidiVisual/>
        <w:tblW w:w="0" w:type="auto"/>
        <w:tblLook w:val="04A0" w:firstRow="1" w:lastRow="0" w:firstColumn="1" w:lastColumn="0" w:noHBand="0" w:noVBand="1"/>
      </w:tblPr>
      <w:tblGrid>
        <w:gridCol w:w="2989"/>
        <w:gridCol w:w="2477"/>
        <w:gridCol w:w="2734"/>
      </w:tblGrid>
      <w:tr w:rsidR="00770D59" w:rsidTr="00506190">
        <w:tc>
          <w:tcPr>
            <w:tcW w:w="2989"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القطاع التعليمي / السنة</w:t>
            </w:r>
          </w:p>
        </w:tc>
        <w:tc>
          <w:tcPr>
            <w:tcW w:w="2477"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2004</w:t>
            </w:r>
          </w:p>
        </w:tc>
        <w:tc>
          <w:tcPr>
            <w:tcW w:w="2734"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2007</w:t>
            </w:r>
          </w:p>
        </w:tc>
      </w:tr>
      <w:tr w:rsidR="00770D59" w:rsidTr="00506190">
        <w:tc>
          <w:tcPr>
            <w:tcW w:w="2989" w:type="dxa"/>
          </w:tcPr>
          <w:p w:rsidR="00770D59" w:rsidRPr="00944B69" w:rsidRDefault="00770D59" w:rsidP="00506190">
            <w:pPr>
              <w:jc w:val="both"/>
              <w:rPr>
                <w:rFonts w:ascii="Times New Roman" w:hAnsi="Times New Roman" w:cs="Times New Roman"/>
                <w:sz w:val="28"/>
                <w:szCs w:val="28"/>
                <w:rtl/>
              </w:rPr>
            </w:pPr>
            <w:r w:rsidRPr="00944B69">
              <w:rPr>
                <w:rFonts w:ascii="Times New Roman" w:hAnsi="Times New Roman" w:cs="Times New Roman" w:hint="cs"/>
                <w:sz w:val="28"/>
                <w:szCs w:val="28"/>
                <w:rtl/>
              </w:rPr>
              <w:t xml:space="preserve">معدل الحضور </w:t>
            </w:r>
            <w:r>
              <w:rPr>
                <w:rFonts w:ascii="Times New Roman" w:hAnsi="Times New Roman" w:cs="Times New Roman" w:hint="cs"/>
                <w:sz w:val="28"/>
                <w:szCs w:val="28"/>
                <w:rtl/>
              </w:rPr>
              <w:t xml:space="preserve">في </w:t>
            </w:r>
            <w:r w:rsidRPr="00944B69">
              <w:rPr>
                <w:rFonts w:ascii="Times New Roman" w:hAnsi="Times New Roman" w:cs="Times New Roman" w:hint="cs"/>
                <w:sz w:val="28"/>
                <w:szCs w:val="28"/>
                <w:rtl/>
              </w:rPr>
              <w:t>التعليم الإبتدائي</w:t>
            </w:r>
          </w:p>
        </w:tc>
        <w:tc>
          <w:tcPr>
            <w:tcW w:w="2477" w:type="dxa"/>
          </w:tcPr>
          <w:p w:rsidR="00770D59" w:rsidRPr="00742E3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110,4</w:t>
            </w:r>
          </w:p>
        </w:tc>
        <w:tc>
          <w:tcPr>
            <w:tcW w:w="2734" w:type="dxa"/>
          </w:tcPr>
          <w:p w:rsidR="00770D59" w:rsidRPr="00742E3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108</w:t>
            </w:r>
          </w:p>
        </w:tc>
      </w:tr>
      <w:tr w:rsidR="00770D59" w:rsidRPr="0053718B" w:rsidTr="00506190">
        <w:tc>
          <w:tcPr>
            <w:tcW w:w="2989" w:type="dxa"/>
          </w:tcPr>
          <w:p w:rsidR="00770D59" w:rsidRPr="00944B69" w:rsidRDefault="00770D59" w:rsidP="00506190">
            <w:pPr>
              <w:tabs>
                <w:tab w:val="left" w:pos="1798"/>
              </w:tabs>
              <w:jc w:val="both"/>
              <w:rPr>
                <w:rFonts w:ascii="Times New Roman" w:hAnsi="Times New Roman" w:cs="Times New Roman"/>
                <w:sz w:val="28"/>
                <w:szCs w:val="28"/>
                <w:rtl/>
              </w:rPr>
            </w:pPr>
            <w:r w:rsidRPr="00944B69">
              <w:rPr>
                <w:rFonts w:ascii="Times New Roman" w:hAnsi="Times New Roman" w:cs="Times New Roman" w:hint="cs"/>
                <w:sz w:val="28"/>
                <w:szCs w:val="28"/>
                <w:rtl/>
              </w:rPr>
              <w:t>معدل الحضور في التعليم الثانوي</w:t>
            </w:r>
            <w:r w:rsidRPr="00944B69">
              <w:rPr>
                <w:rFonts w:ascii="Times New Roman" w:hAnsi="Times New Roman" w:cs="Times New Roman"/>
                <w:sz w:val="28"/>
                <w:szCs w:val="28"/>
                <w:rtl/>
              </w:rPr>
              <w:tab/>
            </w:r>
          </w:p>
        </w:tc>
        <w:tc>
          <w:tcPr>
            <w:tcW w:w="2477" w:type="dxa"/>
          </w:tcPr>
          <w:p w:rsidR="00770D59" w:rsidRPr="00742E3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62,2</w:t>
            </w:r>
          </w:p>
        </w:tc>
        <w:tc>
          <w:tcPr>
            <w:tcW w:w="2734" w:type="dxa"/>
          </w:tcPr>
          <w:p w:rsidR="00770D59" w:rsidRPr="00742E3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80</w:t>
            </w:r>
          </w:p>
        </w:tc>
      </w:tr>
      <w:tr w:rsidR="00770D59" w:rsidRPr="0053718B" w:rsidTr="00506190">
        <w:tc>
          <w:tcPr>
            <w:tcW w:w="2989" w:type="dxa"/>
          </w:tcPr>
          <w:p w:rsidR="00770D59" w:rsidRPr="00944B69" w:rsidRDefault="00770D59" w:rsidP="00506190">
            <w:pPr>
              <w:tabs>
                <w:tab w:val="left" w:pos="1798"/>
              </w:tabs>
              <w:jc w:val="both"/>
              <w:rPr>
                <w:rFonts w:ascii="Times New Roman" w:hAnsi="Times New Roman" w:cs="Times New Roman"/>
                <w:sz w:val="28"/>
                <w:szCs w:val="28"/>
                <w:rtl/>
              </w:rPr>
            </w:pPr>
            <w:r>
              <w:rPr>
                <w:rFonts w:ascii="Times New Roman" w:hAnsi="Times New Roman" w:cs="Times New Roman" w:hint="cs"/>
                <w:sz w:val="28"/>
                <w:szCs w:val="28"/>
                <w:rtl/>
              </w:rPr>
              <w:t xml:space="preserve">نسبة التسرب </w:t>
            </w:r>
          </w:p>
        </w:tc>
        <w:tc>
          <w:tcPr>
            <w:tcW w:w="2477" w:type="dxa"/>
          </w:tcPr>
          <w:p w:rsidR="00770D5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23%</w:t>
            </w:r>
          </w:p>
        </w:tc>
        <w:tc>
          <w:tcPr>
            <w:tcW w:w="2734" w:type="dxa"/>
          </w:tcPr>
          <w:p w:rsidR="00770D59" w:rsidRDefault="00770D59" w:rsidP="00506190">
            <w:pPr>
              <w:jc w:val="center"/>
              <w:rPr>
                <w:rFonts w:ascii="Times New Roman" w:hAnsi="Times New Roman" w:cs="Times New Roman"/>
                <w:sz w:val="32"/>
                <w:szCs w:val="32"/>
                <w:rtl/>
              </w:rPr>
            </w:pPr>
          </w:p>
        </w:tc>
      </w:tr>
      <w:tr w:rsidR="00770D59" w:rsidRPr="0053718B" w:rsidTr="00506190">
        <w:tc>
          <w:tcPr>
            <w:tcW w:w="2989" w:type="dxa"/>
          </w:tcPr>
          <w:p w:rsidR="00770D59" w:rsidRPr="00944B69" w:rsidRDefault="00770D59" w:rsidP="00506190">
            <w:pPr>
              <w:jc w:val="both"/>
              <w:rPr>
                <w:rFonts w:ascii="Times New Roman" w:hAnsi="Times New Roman" w:cs="Times New Roman"/>
                <w:sz w:val="28"/>
                <w:szCs w:val="28"/>
                <w:rtl/>
              </w:rPr>
            </w:pPr>
            <w:r w:rsidRPr="00944B69">
              <w:rPr>
                <w:rFonts w:ascii="Times New Roman" w:hAnsi="Times New Roman" w:cs="Times New Roman" w:hint="cs"/>
                <w:sz w:val="28"/>
                <w:szCs w:val="28"/>
                <w:rtl/>
              </w:rPr>
              <w:t>المصدر</w:t>
            </w:r>
          </w:p>
        </w:tc>
        <w:tc>
          <w:tcPr>
            <w:tcW w:w="2477" w:type="dxa"/>
          </w:tcPr>
          <w:p w:rsidR="00770D59" w:rsidRPr="00944B69" w:rsidRDefault="00770D59" w:rsidP="00506190">
            <w:pPr>
              <w:jc w:val="both"/>
              <w:rPr>
                <w:rFonts w:ascii="Times New Roman" w:hAnsi="Times New Roman" w:cs="Times New Roman"/>
              </w:rPr>
            </w:pPr>
            <w:r w:rsidRPr="00944B69">
              <w:rPr>
                <w:rFonts w:ascii="Times New Roman" w:hAnsi="Times New Roman" w:cs="Times New Roman" w:hint="cs"/>
                <w:rtl/>
              </w:rPr>
              <w:t>الدراسة الوطنية للأحوال المعيشية للأسر 2004 والتقرير الوطني حول قضايا السكان والتنمية في لبنان (مؤتمر القاهرة</w:t>
            </w:r>
            <w:r>
              <w:rPr>
                <w:rFonts w:ascii="Times New Roman" w:hAnsi="Times New Roman" w:cs="Times New Roman" w:hint="cs"/>
                <w:rtl/>
              </w:rPr>
              <w:t xml:space="preserve"> </w:t>
            </w:r>
            <w:r w:rsidRPr="00944B69">
              <w:rPr>
                <w:rFonts w:ascii="Times New Roman" w:hAnsi="Times New Roman" w:cs="Times New Roman" w:hint="cs"/>
                <w:rtl/>
              </w:rPr>
              <w:t>الدولي للسكان +</w:t>
            </w:r>
            <w:r w:rsidRPr="00944B69">
              <w:rPr>
                <w:rFonts w:ascii="Times New Roman" w:hAnsi="Times New Roman" w:cs="Times New Roman"/>
              </w:rPr>
              <w:t>10</w:t>
            </w:r>
            <w:r w:rsidRPr="00944B69">
              <w:rPr>
                <w:rFonts w:ascii="Times New Roman" w:hAnsi="Times New Roman" w:cs="Times New Roman" w:hint="cs"/>
                <w:rtl/>
              </w:rPr>
              <w:t>)</w:t>
            </w:r>
          </w:p>
        </w:tc>
        <w:tc>
          <w:tcPr>
            <w:tcW w:w="2734" w:type="dxa"/>
          </w:tcPr>
          <w:p w:rsidR="00770D59" w:rsidRPr="00742E39" w:rsidRDefault="00770D59" w:rsidP="00506190">
            <w:pPr>
              <w:jc w:val="center"/>
              <w:rPr>
                <w:rFonts w:ascii="Times New Roman" w:hAnsi="Times New Roman" w:cs="Times New Roman"/>
                <w:sz w:val="24"/>
                <w:szCs w:val="24"/>
                <w:rtl/>
              </w:rPr>
            </w:pPr>
            <w:r w:rsidRPr="00742E39">
              <w:rPr>
                <w:rFonts w:ascii="Times New Roman" w:hAnsi="Times New Roman" w:cs="Times New Roman" w:hint="cs"/>
                <w:sz w:val="24"/>
                <w:szCs w:val="24"/>
                <w:rtl/>
              </w:rPr>
              <w:t>الأوضاع المعيشية للأسر 2007</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both"/>
        <w:rPr>
          <w:rFonts w:ascii="Times New Roman" w:hAnsi="Times New Roman" w:cs="Times New Roman"/>
          <w:b/>
          <w:bCs/>
          <w:sz w:val="40"/>
          <w:szCs w:val="40"/>
          <w:rtl/>
        </w:rPr>
      </w:pPr>
    </w:p>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نسبة المعلمين إلى التلامذة في المدارس التي تمولها الحكومة</w:t>
      </w:r>
    </w:p>
    <w:p w:rsidR="00770D59" w:rsidRDefault="00770D59" w:rsidP="00770D59">
      <w:pPr>
        <w:spacing w:line="168" w:lineRule="auto"/>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وزارة التربية والتعليم العالي</w:t>
      </w:r>
    </w:p>
    <w:tbl>
      <w:tblPr>
        <w:tblStyle w:val="TableGrid"/>
        <w:bidiVisual/>
        <w:tblW w:w="0" w:type="auto"/>
        <w:tblLook w:val="04A0" w:firstRow="1" w:lastRow="0" w:firstColumn="1" w:lastColumn="0" w:noHBand="0" w:noVBand="1"/>
      </w:tblPr>
      <w:tblGrid>
        <w:gridCol w:w="2050"/>
        <w:gridCol w:w="2050"/>
        <w:gridCol w:w="2050"/>
        <w:gridCol w:w="2050"/>
      </w:tblGrid>
      <w:tr w:rsidR="00770D59" w:rsidTr="00506190">
        <w:tc>
          <w:tcPr>
            <w:tcW w:w="2050" w:type="dxa"/>
          </w:tcPr>
          <w:p w:rsidR="00770D59" w:rsidRPr="005D7611" w:rsidRDefault="00770D59" w:rsidP="00506190">
            <w:pPr>
              <w:jc w:val="both"/>
              <w:rPr>
                <w:rFonts w:ascii="Times New Roman" w:hAnsi="Times New Roman" w:cs="Times New Roman"/>
                <w:b/>
                <w:bCs/>
                <w:sz w:val="32"/>
                <w:szCs w:val="32"/>
                <w:rtl/>
              </w:rPr>
            </w:pPr>
            <w:r w:rsidRPr="005D7611">
              <w:rPr>
                <w:rFonts w:ascii="Times New Roman" w:hAnsi="Times New Roman" w:cs="Times New Roman" w:hint="cs"/>
                <w:b/>
                <w:bCs/>
                <w:sz w:val="32"/>
                <w:szCs w:val="32"/>
                <w:rtl/>
              </w:rPr>
              <w:t>العام الدراسي / العدد والنسبة</w:t>
            </w:r>
          </w:p>
        </w:tc>
        <w:tc>
          <w:tcPr>
            <w:tcW w:w="2050" w:type="dxa"/>
          </w:tcPr>
          <w:p w:rsidR="00770D59" w:rsidRPr="005D7611" w:rsidRDefault="00770D59" w:rsidP="00506190">
            <w:pPr>
              <w:jc w:val="both"/>
              <w:rPr>
                <w:rFonts w:ascii="Times New Roman" w:hAnsi="Times New Roman" w:cs="Times New Roman"/>
                <w:b/>
                <w:bCs/>
                <w:sz w:val="32"/>
                <w:szCs w:val="32"/>
                <w:rtl/>
              </w:rPr>
            </w:pPr>
            <w:r w:rsidRPr="005D7611">
              <w:rPr>
                <w:rFonts w:ascii="Times New Roman" w:hAnsi="Times New Roman" w:cs="Times New Roman" w:hint="cs"/>
                <w:b/>
                <w:bCs/>
                <w:sz w:val="32"/>
                <w:szCs w:val="32"/>
                <w:rtl/>
              </w:rPr>
              <w:t>عدد المعلمين</w:t>
            </w:r>
          </w:p>
        </w:tc>
        <w:tc>
          <w:tcPr>
            <w:tcW w:w="2050" w:type="dxa"/>
          </w:tcPr>
          <w:p w:rsidR="00770D59" w:rsidRPr="005D7611" w:rsidRDefault="00770D59" w:rsidP="00506190">
            <w:pPr>
              <w:jc w:val="both"/>
              <w:rPr>
                <w:rFonts w:ascii="Times New Roman" w:hAnsi="Times New Roman" w:cs="Times New Roman"/>
                <w:b/>
                <w:bCs/>
                <w:sz w:val="32"/>
                <w:szCs w:val="32"/>
                <w:rtl/>
              </w:rPr>
            </w:pPr>
            <w:r w:rsidRPr="005D7611">
              <w:rPr>
                <w:rFonts w:ascii="Times New Roman" w:hAnsi="Times New Roman" w:cs="Times New Roman" w:hint="cs"/>
                <w:b/>
                <w:bCs/>
                <w:sz w:val="32"/>
                <w:szCs w:val="32"/>
                <w:rtl/>
              </w:rPr>
              <w:t>عدد التلامذة</w:t>
            </w:r>
          </w:p>
        </w:tc>
        <w:tc>
          <w:tcPr>
            <w:tcW w:w="2050" w:type="dxa"/>
          </w:tcPr>
          <w:p w:rsidR="00770D59" w:rsidRPr="005D7611" w:rsidRDefault="00770D59" w:rsidP="00506190">
            <w:pPr>
              <w:jc w:val="both"/>
              <w:rPr>
                <w:rFonts w:ascii="Times New Roman" w:hAnsi="Times New Roman" w:cs="Times New Roman"/>
                <w:b/>
                <w:bCs/>
                <w:sz w:val="32"/>
                <w:szCs w:val="32"/>
                <w:rtl/>
              </w:rPr>
            </w:pPr>
            <w:r w:rsidRPr="005D7611">
              <w:rPr>
                <w:rFonts w:ascii="Times New Roman" w:hAnsi="Times New Roman" w:cs="Times New Roman" w:hint="cs"/>
                <w:b/>
                <w:bCs/>
                <w:sz w:val="32"/>
                <w:szCs w:val="32"/>
                <w:rtl/>
              </w:rPr>
              <w:t>نسبة المعلمين إلى التلامذة</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2004 </w:t>
            </w:r>
            <w:r>
              <w:rPr>
                <w:rFonts w:ascii="Times New Roman" w:hAnsi="Times New Roman" w:cs="Times New Roman"/>
                <w:sz w:val="32"/>
                <w:szCs w:val="32"/>
                <w:rtl/>
              </w:rPr>
              <w:t>–</w:t>
            </w:r>
            <w:r>
              <w:rPr>
                <w:rFonts w:ascii="Times New Roman" w:hAnsi="Times New Roman" w:cs="Times New Roman" w:hint="cs"/>
                <w:sz w:val="32"/>
                <w:szCs w:val="32"/>
                <w:rtl/>
              </w:rPr>
              <w:t xml:space="preserve"> 2005</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46312</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451816</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10,25%</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2005 </w:t>
            </w:r>
            <w:r>
              <w:rPr>
                <w:rFonts w:ascii="Times New Roman" w:hAnsi="Times New Roman" w:cs="Times New Roman"/>
                <w:sz w:val="32"/>
                <w:szCs w:val="32"/>
                <w:rtl/>
              </w:rPr>
              <w:t>–</w:t>
            </w:r>
            <w:r>
              <w:rPr>
                <w:rFonts w:ascii="Times New Roman" w:hAnsi="Times New Roman" w:cs="Times New Roman" w:hint="cs"/>
                <w:sz w:val="32"/>
                <w:szCs w:val="32"/>
                <w:rtl/>
              </w:rPr>
              <w:t xml:space="preserve"> 2006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46752</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439905</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10,63%</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2006 </w:t>
            </w:r>
            <w:r>
              <w:rPr>
                <w:rFonts w:ascii="Times New Roman" w:hAnsi="Times New Roman" w:cs="Times New Roman"/>
                <w:sz w:val="32"/>
                <w:szCs w:val="32"/>
                <w:rtl/>
              </w:rPr>
              <w:t>–</w:t>
            </w:r>
            <w:r>
              <w:rPr>
                <w:rFonts w:ascii="Times New Roman" w:hAnsi="Times New Roman" w:cs="Times New Roman" w:hint="cs"/>
                <w:sz w:val="32"/>
                <w:szCs w:val="32"/>
                <w:rtl/>
              </w:rPr>
              <w:t xml:space="preserve"> 2007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46571</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450784</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10,33%</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2007 </w:t>
            </w:r>
            <w:r>
              <w:rPr>
                <w:rFonts w:ascii="Times New Roman" w:hAnsi="Times New Roman" w:cs="Times New Roman"/>
                <w:sz w:val="32"/>
                <w:szCs w:val="32"/>
                <w:rtl/>
              </w:rPr>
              <w:t>–</w:t>
            </w:r>
            <w:r>
              <w:rPr>
                <w:rFonts w:ascii="Times New Roman" w:hAnsi="Times New Roman" w:cs="Times New Roman" w:hint="cs"/>
                <w:sz w:val="32"/>
                <w:szCs w:val="32"/>
                <w:rtl/>
              </w:rPr>
              <w:t xml:space="preserve"> 2008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45981</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427761</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10,75%</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2008 </w:t>
            </w:r>
            <w:r>
              <w:rPr>
                <w:rFonts w:ascii="Times New Roman" w:hAnsi="Times New Roman" w:cs="Times New Roman"/>
                <w:sz w:val="32"/>
                <w:szCs w:val="32"/>
                <w:rtl/>
              </w:rPr>
              <w:t>–</w:t>
            </w:r>
            <w:r>
              <w:rPr>
                <w:rFonts w:ascii="Times New Roman" w:hAnsi="Times New Roman" w:cs="Times New Roman" w:hint="cs"/>
                <w:sz w:val="32"/>
                <w:szCs w:val="32"/>
                <w:rtl/>
              </w:rPr>
              <w:t xml:space="preserve"> 2009 </w:t>
            </w:r>
          </w:p>
        </w:tc>
        <w:tc>
          <w:tcPr>
            <w:tcW w:w="2050" w:type="dxa"/>
          </w:tcPr>
          <w:p w:rsidR="00770D59" w:rsidRPr="005D7611" w:rsidRDefault="00770D59" w:rsidP="00506190">
            <w:pPr>
              <w:jc w:val="both"/>
              <w:rPr>
                <w:rFonts w:ascii="Times New Roman" w:hAnsi="Times New Roman" w:cs="Times New Roman"/>
                <w:sz w:val="32"/>
                <w:szCs w:val="32"/>
                <w:rtl/>
              </w:rPr>
            </w:pPr>
          </w:p>
        </w:tc>
        <w:tc>
          <w:tcPr>
            <w:tcW w:w="2050" w:type="dxa"/>
          </w:tcPr>
          <w:p w:rsidR="00770D59" w:rsidRPr="005D7611" w:rsidRDefault="00770D59" w:rsidP="00506190">
            <w:pPr>
              <w:jc w:val="both"/>
              <w:rPr>
                <w:rFonts w:ascii="Times New Roman" w:hAnsi="Times New Roman" w:cs="Times New Roman"/>
                <w:sz w:val="32"/>
                <w:szCs w:val="32"/>
                <w:rtl/>
              </w:rPr>
            </w:pPr>
          </w:p>
        </w:tc>
        <w:tc>
          <w:tcPr>
            <w:tcW w:w="2050" w:type="dxa"/>
          </w:tcPr>
          <w:p w:rsidR="00770D59" w:rsidRPr="005D7611" w:rsidRDefault="00770D59" w:rsidP="00506190">
            <w:pPr>
              <w:jc w:val="both"/>
              <w:rPr>
                <w:rFonts w:ascii="Times New Roman" w:hAnsi="Times New Roman" w:cs="Times New Roman"/>
                <w:sz w:val="32"/>
                <w:szCs w:val="32"/>
                <w:rtl/>
              </w:rPr>
            </w:pP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2009 </w:t>
            </w:r>
            <w:r>
              <w:rPr>
                <w:rFonts w:ascii="Times New Roman" w:hAnsi="Times New Roman" w:cs="Times New Roman"/>
                <w:sz w:val="32"/>
                <w:szCs w:val="32"/>
                <w:rtl/>
              </w:rPr>
              <w:t>–</w:t>
            </w:r>
            <w:r>
              <w:rPr>
                <w:rFonts w:ascii="Times New Roman" w:hAnsi="Times New Roman" w:cs="Times New Roman" w:hint="cs"/>
                <w:sz w:val="32"/>
                <w:szCs w:val="32"/>
                <w:rtl/>
              </w:rPr>
              <w:t xml:space="preserve"> 2010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45496</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412211</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11,04%</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2010 </w:t>
            </w:r>
            <w:r>
              <w:rPr>
                <w:rFonts w:ascii="Times New Roman" w:hAnsi="Times New Roman" w:cs="Times New Roman"/>
                <w:sz w:val="32"/>
                <w:szCs w:val="32"/>
                <w:rtl/>
              </w:rPr>
              <w:t>–</w:t>
            </w:r>
            <w:r>
              <w:rPr>
                <w:rFonts w:ascii="Times New Roman" w:hAnsi="Times New Roman" w:cs="Times New Roman" w:hint="cs"/>
                <w:sz w:val="32"/>
                <w:szCs w:val="32"/>
                <w:rtl/>
              </w:rPr>
              <w:t xml:space="preserve"> 2011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44721</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401847</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11,13%</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2011 </w:t>
            </w:r>
            <w:r>
              <w:rPr>
                <w:rFonts w:ascii="Times New Roman" w:hAnsi="Times New Roman" w:cs="Times New Roman"/>
                <w:sz w:val="32"/>
                <w:szCs w:val="32"/>
                <w:rtl/>
              </w:rPr>
              <w:t>–</w:t>
            </w:r>
            <w:r>
              <w:rPr>
                <w:rFonts w:ascii="Times New Roman" w:hAnsi="Times New Roman" w:cs="Times New Roman" w:hint="cs"/>
                <w:sz w:val="32"/>
                <w:szCs w:val="32"/>
                <w:rtl/>
              </w:rPr>
              <w:t xml:space="preserve"> 2012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46432</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401895</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11,55%</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2012 </w:t>
            </w:r>
            <w:r>
              <w:rPr>
                <w:rFonts w:ascii="Times New Roman" w:hAnsi="Times New Roman" w:cs="Times New Roman"/>
                <w:sz w:val="32"/>
                <w:szCs w:val="32"/>
                <w:rtl/>
              </w:rPr>
              <w:t>–</w:t>
            </w:r>
            <w:r>
              <w:rPr>
                <w:rFonts w:ascii="Times New Roman" w:hAnsi="Times New Roman" w:cs="Times New Roman" w:hint="cs"/>
                <w:sz w:val="32"/>
                <w:szCs w:val="32"/>
                <w:rtl/>
              </w:rPr>
              <w:t xml:space="preserve"> 2013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48195</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427091</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11,28%</w:t>
            </w:r>
          </w:p>
        </w:tc>
      </w:tr>
      <w:tr w:rsidR="00770D59" w:rsidTr="00506190">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2013 </w:t>
            </w:r>
            <w:r>
              <w:rPr>
                <w:rFonts w:ascii="Times New Roman" w:hAnsi="Times New Roman" w:cs="Times New Roman"/>
                <w:sz w:val="32"/>
                <w:szCs w:val="32"/>
                <w:rtl/>
              </w:rPr>
              <w:t>–</w:t>
            </w:r>
            <w:r>
              <w:rPr>
                <w:rFonts w:ascii="Times New Roman" w:hAnsi="Times New Roman" w:cs="Times New Roman" w:hint="cs"/>
                <w:sz w:val="32"/>
                <w:szCs w:val="32"/>
                <w:rtl/>
              </w:rPr>
              <w:t xml:space="preserve"> 2014 </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49513</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441925</w:t>
            </w:r>
          </w:p>
        </w:tc>
        <w:tc>
          <w:tcPr>
            <w:tcW w:w="2050"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11,20%</w:t>
            </w:r>
          </w:p>
        </w:tc>
      </w:tr>
    </w:tbl>
    <w:p w:rsidR="00770D59" w:rsidRPr="00102604" w:rsidRDefault="00770D59" w:rsidP="00770D59">
      <w:pPr>
        <w:ind w:left="754" w:hanging="754"/>
        <w:jc w:val="both"/>
        <w:rPr>
          <w:rFonts w:ascii="Times New Roman" w:hAnsi="Times New Roman" w:cs="Times New Roman"/>
          <w:sz w:val="24"/>
          <w:szCs w:val="24"/>
          <w:rtl/>
        </w:rPr>
      </w:pPr>
      <w:r w:rsidRPr="00102604">
        <w:rPr>
          <w:rFonts w:ascii="Times New Roman" w:hAnsi="Times New Roman" w:cs="Times New Roman" w:hint="cs"/>
          <w:b/>
          <w:bCs/>
          <w:sz w:val="24"/>
          <w:szCs w:val="24"/>
          <w:rtl/>
        </w:rPr>
        <w:t>ملاحظة:</w:t>
      </w:r>
      <w:r w:rsidRPr="00102604">
        <w:rPr>
          <w:rFonts w:ascii="Times New Roman" w:hAnsi="Times New Roman" w:cs="Times New Roman" w:hint="cs"/>
          <w:sz w:val="24"/>
          <w:szCs w:val="24"/>
          <w:rtl/>
        </w:rPr>
        <w:t xml:space="preserve"> يشمل هذا الجدول عدد المعلمين وعدد التلامذة في المدارس الرسمية والمدارس الخاصة المجانية التي تمولها الحكومة.</w:t>
      </w:r>
    </w:p>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عدد التلامذة المسجلين في التعليم الإبتدائي والثانوي</w:t>
      </w:r>
    </w:p>
    <w:p w:rsidR="00770D59" w:rsidRDefault="00770D59" w:rsidP="00770D59">
      <w:pPr>
        <w:spacing w:line="168" w:lineRule="auto"/>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w:t>
      </w:r>
      <w:r>
        <w:rPr>
          <w:rFonts w:ascii="Times New Roman" w:hAnsi="Times New Roman" w:cs="Times New Roman" w:hint="cs"/>
          <w:b/>
          <w:bCs/>
          <w:sz w:val="24"/>
          <w:szCs w:val="24"/>
          <w:rtl/>
        </w:rPr>
        <w:t xml:space="preserve"> وزارة التربية والتعليم العالي</w:t>
      </w:r>
    </w:p>
    <w:tbl>
      <w:tblPr>
        <w:tblStyle w:val="TableGrid"/>
        <w:bidiVisual/>
        <w:tblW w:w="8222" w:type="dxa"/>
        <w:tblInd w:w="-272" w:type="dxa"/>
        <w:tblLook w:val="04A0" w:firstRow="1" w:lastRow="0" w:firstColumn="1" w:lastColumn="0" w:noHBand="0" w:noVBand="1"/>
      </w:tblPr>
      <w:tblGrid>
        <w:gridCol w:w="2127"/>
        <w:gridCol w:w="1559"/>
        <w:gridCol w:w="1559"/>
        <w:gridCol w:w="1418"/>
        <w:gridCol w:w="1559"/>
      </w:tblGrid>
      <w:tr w:rsidR="00770D59" w:rsidTr="00506190">
        <w:tc>
          <w:tcPr>
            <w:tcW w:w="2127" w:type="dxa"/>
          </w:tcPr>
          <w:p w:rsidR="00770D59" w:rsidRPr="005D7611"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العام الدراسي / القطاع</w:t>
            </w:r>
          </w:p>
        </w:tc>
        <w:tc>
          <w:tcPr>
            <w:tcW w:w="1559" w:type="dxa"/>
          </w:tcPr>
          <w:p w:rsidR="00770D59" w:rsidRPr="005D7611"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رسمي</w:t>
            </w:r>
          </w:p>
        </w:tc>
        <w:tc>
          <w:tcPr>
            <w:tcW w:w="1559" w:type="dxa"/>
          </w:tcPr>
          <w:p w:rsidR="00770D59" w:rsidRPr="005D7611"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خاص مجاني</w:t>
            </w:r>
          </w:p>
        </w:tc>
        <w:tc>
          <w:tcPr>
            <w:tcW w:w="1418" w:type="dxa"/>
          </w:tcPr>
          <w:p w:rsidR="00770D59" w:rsidRPr="005D7611"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خاص غير مجاني</w:t>
            </w:r>
          </w:p>
        </w:tc>
        <w:tc>
          <w:tcPr>
            <w:tcW w:w="1559" w:type="dxa"/>
          </w:tcPr>
          <w:p w:rsidR="00770D59" w:rsidRPr="005D7611"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المجموع</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2004 </w:t>
            </w:r>
            <w:r>
              <w:rPr>
                <w:rFonts w:ascii="Times New Roman" w:hAnsi="Times New Roman" w:cs="Times New Roman"/>
                <w:sz w:val="32"/>
                <w:szCs w:val="32"/>
                <w:rtl/>
              </w:rPr>
              <w:t>–</w:t>
            </w:r>
            <w:r>
              <w:rPr>
                <w:rFonts w:ascii="Times New Roman" w:hAnsi="Times New Roman" w:cs="Times New Roman" w:hint="cs"/>
                <w:sz w:val="32"/>
                <w:szCs w:val="32"/>
                <w:rtl/>
              </w:rPr>
              <w:t xml:space="preserve"> 2005</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337622</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114194</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465130</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916946</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2005 </w:t>
            </w:r>
            <w:r>
              <w:rPr>
                <w:rFonts w:ascii="Times New Roman" w:hAnsi="Times New Roman" w:cs="Times New Roman"/>
                <w:sz w:val="32"/>
                <w:szCs w:val="32"/>
                <w:rtl/>
              </w:rPr>
              <w:t>–</w:t>
            </w:r>
            <w:r>
              <w:rPr>
                <w:rFonts w:ascii="Times New Roman" w:hAnsi="Times New Roman" w:cs="Times New Roman" w:hint="cs"/>
                <w:sz w:val="32"/>
                <w:szCs w:val="32"/>
                <w:rtl/>
              </w:rPr>
              <w:t xml:space="preserve"> 2006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324651</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115254</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471409</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911314</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2006 </w:t>
            </w:r>
            <w:r>
              <w:rPr>
                <w:rFonts w:ascii="Times New Roman" w:hAnsi="Times New Roman" w:cs="Times New Roman"/>
                <w:sz w:val="32"/>
                <w:szCs w:val="32"/>
                <w:rtl/>
              </w:rPr>
              <w:t>–</w:t>
            </w:r>
            <w:r>
              <w:rPr>
                <w:rFonts w:ascii="Times New Roman" w:hAnsi="Times New Roman" w:cs="Times New Roman" w:hint="cs"/>
                <w:sz w:val="32"/>
                <w:szCs w:val="32"/>
                <w:rtl/>
              </w:rPr>
              <w:t xml:space="preserve"> 2007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326503</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124281</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467093</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917877</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2007 </w:t>
            </w:r>
            <w:r>
              <w:rPr>
                <w:rFonts w:ascii="Times New Roman" w:hAnsi="Times New Roman" w:cs="Times New Roman"/>
                <w:sz w:val="32"/>
                <w:szCs w:val="32"/>
                <w:rtl/>
              </w:rPr>
              <w:t>–</w:t>
            </w:r>
            <w:r>
              <w:rPr>
                <w:rFonts w:ascii="Times New Roman" w:hAnsi="Times New Roman" w:cs="Times New Roman" w:hint="cs"/>
                <w:sz w:val="32"/>
                <w:szCs w:val="32"/>
                <w:rtl/>
              </w:rPr>
              <w:t xml:space="preserve"> 2008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301370</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126391</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480440</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908201</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2008 </w:t>
            </w:r>
            <w:r>
              <w:rPr>
                <w:rFonts w:ascii="Times New Roman" w:hAnsi="Times New Roman" w:cs="Times New Roman"/>
                <w:sz w:val="32"/>
                <w:szCs w:val="32"/>
                <w:rtl/>
              </w:rPr>
              <w:t>–</w:t>
            </w:r>
            <w:r>
              <w:rPr>
                <w:rFonts w:ascii="Times New Roman" w:hAnsi="Times New Roman" w:cs="Times New Roman" w:hint="cs"/>
                <w:sz w:val="32"/>
                <w:szCs w:val="32"/>
                <w:rtl/>
              </w:rPr>
              <w:t xml:space="preserve"> 2009 </w:t>
            </w:r>
          </w:p>
        </w:tc>
        <w:tc>
          <w:tcPr>
            <w:tcW w:w="1559" w:type="dxa"/>
          </w:tcPr>
          <w:p w:rsidR="00770D59" w:rsidRPr="005D7611" w:rsidRDefault="00770D59" w:rsidP="00506190">
            <w:pPr>
              <w:jc w:val="both"/>
              <w:rPr>
                <w:rFonts w:ascii="Times New Roman" w:hAnsi="Times New Roman" w:cs="Times New Roman"/>
                <w:sz w:val="32"/>
                <w:szCs w:val="32"/>
                <w:rtl/>
              </w:rPr>
            </w:pP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122487</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488039</w:t>
            </w:r>
          </w:p>
        </w:tc>
        <w:tc>
          <w:tcPr>
            <w:tcW w:w="1559" w:type="dxa"/>
          </w:tcPr>
          <w:p w:rsidR="00770D59" w:rsidRPr="005D7611" w:rsidRDefault="00770D59" w:rsidP="00506190">
            <w:pPr>
              <w:jc w:val="both"/>
              <w:rPr>
                <w:rFonts w:ascii="Times New Roman" w:hAnsi="Times New Roman" w:cs="Times New Roman"/>
                <w:sz w:val="32"/>
                <w:szCs w:val="32"/>
                <w:rtl/>
              </w:rPr>
            </w:pP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2009 </w:t>
            </w:r>
            <w:r>
              <w:rPr>
                <w:rFonts w:ascii="Times New Roman" w:hAnsi="Times New Roman" w:cs="Times New Roman"/>
                <w:sz w:val="32"/>
                <w:szCs w:val="32"/>
                <w:rtl/>
              </w:rPr>
              <w:t>–</w:t>
            </w:r>
            <w:r>
              <w:rPr>
                <w:rFonts w:ascii="Times New Roman" w:hAnsi="Times New Roman" w:cs="Times New Roman" w:hint="cs"/>
                <w:sz w:val="32"/>
                <w:szCs w:val="32"/>
                <w:rtl/>
              </w:rPr>
              <w:t xml:space="preserve"> 2010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285399</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126812</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497530</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909741</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2010 </w:t>
            </w:r>
            <w:r>
              <w:rPr>
                <w:rFonts w:ascii="Times New Roman" w:hAnsi="Times New Roman" w:cs="Times New Roman"/>
                <w:sz w:val="32"/>
                <w:szCs w:val="32"/>
                <w:rtl/>
              </w:rPr>
              <w:t>–</w:t>
            </w:r>
            <w:r>
              <w:rPr>
                <w:rFonts w:ascii="Times New Roman" w:hAnsi="Times New Roman" w:cs="Times New Roman" w:hint="cs"/>
                <w:sz w:val="32"/>
                <w:szCs w:val="32"/>
                <w:rtl/>
              </w:rPr>
              <w:t xml:space="preserve"> 2011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276119</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125728</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504024</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905871</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2011 </w:t>
            </w:r>
            <w:r>
              <w:rPr>
                <w:rFonts w:ascii="Times New Roman" w:hAnsi="Times New Roman" w:cs="Times New Roman"/>
                <w:sz w:val="32"/>
                <w:szCs w:val="32"/>
                <w:rtl/>
              </w:rPr>
              <w:t>–</w:t>
            </w:r>
            <w:r>
              <w:rPr>
                <w:rFonts w:ascii="Times New Roman" w:hAnsi="Times New Roman" w:cs="Times New Roman" w:hint="cs"/>
                <w:sz w:val="32"/>
                <w:szCs w:val="32"/>
                <w:rtl/>
              </w:rPr>
              <w:t xml:space="preserve"> 2012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275655</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126240</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509979</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911874</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2012 </w:t>
            </w:r>
            <w:r>
              <w:rPr>
                <w:rFonts w:ascii="Times New Roman" w:hAnsi="Times New Roman" w:cs="Times New Roman"/>
                <w:sz w:val="32"/>
                <w:szCs w:val="32"/>
                <w:rtl/>
              </w:rPr>
              <w:t>–</w:t>
            </w:r>
            <w:r>
              <w:rPr>
                <w:rFonts w:ascii="Times New Roman" w:hAnsi="Times New Roman" w:cs="Times New Roman" w:hint="cs"/>
                <w:sz w:val="32"/>
                <w:szCs w:val="32"/>
                <w:rtl/>
              </w:rPr>
              <w:t xml:space="preserve"> 2013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299245</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127846</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516627</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943718</w:t>
            </w:r>
          </w:p>
        </w:tc>
      </w:tr>
      <w:tr w:rsidR="00770D59" w:rsidTr="00506190">
        <w:tc>
          <w:tcPr>
            <w:tcW w:w="2127"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 xml:space="preserve">2013 </w:t>
            </w:r>
            <w:r>
              <w:rPr>
                <w:rFonts w:ascii="Times New Roman" w:hAnsi="Times New Roman" w:cs="Times New Roman"/>
                <w:sz w:val="32"/>
                <w:szCs w:val="32"/>
                <w:rtl/>
              </w:rPr>
              <w:t>–</w:t>
            </w:r>
            <w:r>
              <w:rPr>
                <w:rFonts w:ascii="Times New Roman" w:hAnsi="Times New Roman" w:cs="Times New Roman" w:hint="cs"/>
                <w:sz w:val="32"/>
                <w:szCs w:val="32"/>
                <w:rtl/>
              </w:rPr>
              <w:t xml:space="preserve"> 2014 </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310140</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131785</w:t>
            </w:r>
          </w:p>
        </w:tc>
        <w:tc>
          <w:tcPr>
            <w:tcW w:w="1418"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530861</w:t>
            </w:r>
          </w:p>
        </w:tc>
        <w:tc>
          <w:tcPr>
            <w:tcW w:w="1559" w:type="dxa"/>
          </w:tcPr>
          <w:p w:rsidR="00770D59" w:rsidRPr="005D7611" w:rsidRDefault="00770D59" w:rsidP="00506190">
            <w:pPr>
              <w:jc w:val="both"/>
              <w:rPr>
                <w:rFonts w:ascii="Times New Roman" w:hAnsi="Times New Roman" w:cs="Times New Roman"/>
                <w:sz w:val="32"/>
                <w:szCs w:val="32"/>
                <w:rtl/>
              </w:rPr>
            </w:pPr>
            <w:r>
              <w:rPr>
                <w:rFonts w:ascii="Times New Roman" w:hAnsi="Times New Roman" w:cs="Times New Roman" w:hint="cs"/>
                <w:sz w:val="32"/>
                <w:szCs w:val="32"/>
                <w:rtl/>
              </w:rPr>
              <w:t>972786</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معدلات الإلمام بالقراءة والكتابة (</w:t>
      </w:r>
      <w:r w:rsidRPr="0047085F">
        <w:rPr>
          <w:rFonts w:ascii="Times New Roman" w:hAnsi="Times New Roman" w:cs="Times New Roman" w:hint="cs"/>
          <w:b/>
          <w:bCs/>
          <w:sz w:val="24"/>
          <w:szCs w:val="24"/>
          <w:rtl/>
        </w:rPr>
        <w:t>من عمر 10 سنوات وما وفق</w:t>
      </w:r>
      <w:r>
        <w:rPr>
          <w:rFonts w:ascii="Times New Roman" w:hAnsi="Times New Roman" w:cs="Times New Roman" w:hint="cs"/>
          <w:b/>
          <w:bCs/>
          <w:sz w:val="36"/>
          <w:szCs w:val="36"/>
          <w:rtl/>
        </w:rPr>
        <w:t>)</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 المسح الوطني لميزا</w:t>
      </w:r>
      <w:r>
        <w:rPr>
          <w:rFonts w:ascii="Times New Roman" w:hAnsi="Times New Roman" w:cs="Times New Roman" w:hint="cs"/>
          <w:b/>
          <w:bCs/>
          <w:sz w:val="24"/>
          <w:szCs w:val="24"/>
          <w:rtl/>
        </w:rPr>
        <w:t>ن</w:t>
      </w:r>
      <w:r w:rsidRPr="00945A0C">
        <w:rPr>
          <w:rFonts w:ascii="Times New Roman" w:hAnsi="Times New Roman" w:cs="Times New Roman" w:hint="cs"/>
          <w:b/>
          <w:bCs/>
          <w:sz w:val="24"/>
          <w:szCs w:val="24"/>
          <w:rtl/>
        </w:rPr>
        <w:t xml:space="preserve">ية الأسرة للفترة 2011 </w:t>
      </w:r>
      <w:r w:rsidRPr="00945A0C">
        <w:rPr>
          <w:rFonts w:ascii="Times New Roman" w:hAnsi="Times New Roman" w:cs="Times New Roman"/>
          <w:b/>
          <w:bCs/>
          <w:sz w:val="24"/>
          <w:szCs w:val="24"/>
          <w:rtl/>
        </w:rPr>
        <w:t>–</w:t>
      </w:r>
      <w:r>
        <w:rPr>
          <w:rFonts w:ascii="Times New Roman" w:hAnsi="Times New Roman" w:cs="Times New Roman" w:hint="cs"/>
          <w:b/>
          <w:bCs/>
          <w:sz w:val="24"/>
          <w:szCs w:val="24"/>
          <w:rtl/>
        </w:rPr>
        <w:t xml:space="preserve"> 2012 ( إدارة الإحصاء المركزي)</w:t>
      </w:r>
    </w:p>
    <w:tbl>
      <w:tblPr>
        <w:tblStyle w:val="TableGrid"/>
        <w:bidiVisual/>
        <w:tblW w:w="0" w:type="auto"/>
        <w:tblLook w:val="04A0" w:firstRow="1" w:lastRow="0" w:firstColumn="1" w:lastColumn="0" w:noHBand="0" w:noVBand="1"/>
      </w:tblPr>
      <w:tblGrid>
        <w:gridCol w:w="2733"/>
        <w:gridCol w:w="2733"/>
        <w:gridCol w:w="2734"/>
      </w:tblGrid>
      <w:tr w:rsidR="00770D59" w:rsidTr="00506190">
        <w:tc>
          <w:tcPr>
            <w:tcW w:w="2733" w:type="dxa"/>
          </w:tcPr>
          <w:p w:rsidR="00770D59" w:rsidRPr="0053718B" w:rsidRDefault="00770D59" w:rsidP="00506190">
            <w:pPr>
              <w:jc w:val="center"/>
              <w:rPr>
                <w:rFonts w:ascii="Times New Roman" w:hAnsi="Times New Roman" w:cs="Times New Roman"/>
                <w:b/>
                <w:bCs/>
                <w:sz w:val="32"/>
                <w:szCs w:val="32"/>
                <w:rtl/>
              </w:rPr>
            </w:pPr>
            <w:r w:rsidRPr="0053718B">
              <w:rPr>
                <w:rFonts w:ascii="Times New Roman" w:hAnsi="Times New Roman" w:cs="Times New Roman" w:hint="cs"/>
                <w:b/>
                <w:bCs/>
                <w:sz w:val="32"/>
                <w:szCs w:val="32"/>
                <w:rtl/>
              </w:rPr>
              <w:t>ذكور</w:t>
            </w:r>
          </w:p>
        </w:tc>
        <w:tc>
          <w:tcPr>
            <w:tcW w:w="2733"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إناث</w:t>
            </w:r>
          </w:p>
        </w:tc>
        <w:tc>
          <w:tcPr>
            <w:tcW w:w="2734"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ذكور وإناث</w:t>
            </w:r>
          </w:p>
        </w:tc>
      </w:tr>
      <w:tr w:rsidR="00770D59" w:rsidTr="00506190">
        <w:tc>
          <w:tcPr>
            <w:tcW w:w="2733" w:type="dxa"/>
          </w:tcPr>
          <w:p w:rsidR="00770D59" w:rsidRPr="0053718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95,1%</w:t>
            </w:r>
          </w:p>
        </w:tc>
        <w:tc>
          <w:tcPr>
            <w:tcW w:w="2733" w:type="dxa"/>
          </w:tcPr>
          <w:p w:rsidR="00770D59" w:rsidRPr="0053718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88,6%</w:t>
            </w:r>
          </w:p>
        </w:tc>
        <w:tc>
          <w:tcPr>
            <w:tcW w:w="2734" w:type="dxa"/>
          </w:tcPr>
          <w:p w:rsidR="00770D59" w:rsidRPr="0053718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91,6%</w:t>
            </w:r>
          </w:p>
        </w:tc>
      </w:tr>
    </w:tbl>
    <w:p w:rsidR="00770D59" w:rsidRDefault="00770D59" w:rsidP="00770D59">
      <w:pPr>
        <w:jc w:val="both"/>
        <w:rPr>
          <w:rFonts w:ascii="Times New Roman" w:hAnsi="Times New Roman" w:cs="Times New Roman"/>
          <w:b/>
          <w:bCs/>
          <w:sz w:val="40"/>
          <w:szCs w:val="40"/>
          <w:rtl/>
        </w:rPr>
      </w:pPr>
    </w:p>
    <w:p w:rsidR="00770D59" w:rsidRPr="00A02CAF"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معدل البطالة</w:t>
      </w:r>
    </w:p>
    <w:tbl>
      <w:tblPr>
        <w:tblStyle w:val="TableGrid"/>
        <w:bidiVisual/>
        <w:tblW w:w="0" w:type="auto"/>
        <w:tblLook w:val="04A0" w:firstRow="1" w:lastRow="0" w:firstColumn="1" w:lastColumn="0" w:noHBand="0" w:noVBand="1"/>
      </w:tblPr>
      <w:tblGrid>
        <w:gridCol w:w="1429"/>
        <w:gridCol w:w="2126"/>
        <w:gridCol w:w="2552"/>
        <w:gridCol w:w="992"/>
        <w:gridCol w:w="1134"/>
      </w:tblGrid>
      <w:tr w:rsidR="00770D59" w:rsidTr="00506190">
        <w:tc>
          <w:tcPr>
            <w:tcW w:w="1429"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العام</w:t>
            </w:r>
          </w:p>
        </w:tc>
        <w:tc>
          <w:tcPr>
            <w:tcW w:w="212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2004</w:t>
            </w:r>
          </w:p>
        </w:tc>
        <w:tc>
          <w:tcPr>
            <w:tcW w:w="255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2011-2012</w:t>
            </w:r>
          </w:p>
        </w:tc>
        <w:tc>
          <w:tcPr>
            <w:tcW w:w="99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2015</w:t>
            </w:r>
          </w:p>
        </w:tc>
      </w:tr>
      <w:tr w:rsidR="00770D59" w:rsidRPr="002E407B" w:rsidTr="00506190">
        <w:tc>
          <w:tcPr>
            <w:tcW w:w="1429" w:type="dxa"/>
          </w:tcPr>
          <w:p w:rsidR="00770D59" w:rsidRPr="00B46966" w:rsidRDefault="00770D59" w:rsidP="00506190">
            <w:pPr>
              <w:jc w:val="center"/>
              <w:rPr>
                <w:rFonts w:ascii="Times New Roman" w:hAnsi="Times New Roman" w:cs="Times New Roman"/>
                <w:sz w:val="28"/>
                <w:szCs w:val="28"/>
                <w:rtl/>
              </w:rPr>
            </w:pPr>
            <w:r>
              <w:rPr>
                <w:rFonts w:ascii="Times New Roman" w:hAnsi="Times New Roman" w:cs="Times New Roman" w:hint="cs"/>
                <w:sz w:val="28"/>
                <w:szCs w:val="28"/>
                <w:rtl/>
              </w:rPr>
              <w:t>النسبة</w:t>
            </w:r>
          </w:p>
        </w:tc>
        <w:tc>
          <w:tcPr>
            <w:tcW w:w="2126"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7,9%</w:t>
            </w:r>
          </w:p>
        </w:tc>
        <w:tc>
          <w:tcPr>
            <w:tcW w:w="255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9,7%</w:t>
            </w:r>
          </w:p>
        </w:tc>
        <w:tc>
          <w:tcPr>
            <w:tcW w:w="99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13%</w:t>
            </w:r>
          </w:p>
        </w:tc>
        <w:tc>
          <w:tcPr>
            <w:tcW w:w="1134" w:type="dxa"/>
          </w:tcPr>
          <w:p w:rsidR="00770D5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25%</w:t>
            </w:r>
          </w:p>
        </w:tc>
      </w:tr>
      <w:tr w:rsidR="00770D59" w:rsidRPr="002E407B" w:rsidTr="00506190">
        <w:tc>
          <w:tcPr>
            <w:tcW w:w="142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المصدر</w:t>
            </w:r>
          </w:p>
        </w:tc>
        <w:tc>
          <w:tcPr>
            <w:tcW w:w="2126" w:type="dxa"/>
          </w:tcPr>
          <w:p w:rsidR="00770D59" w:rsidRPr="00A02CAF" w:rsidRDefault="00770D59" w:rsidP="00506190">
            <w:pPr>
              <w:jc w:val="center"/>
              <w:rPr>
                <w:rFonts w:ascii="Times New Roman" w:hAnsi="Times New Roman" w:cs="Times New Roman"/>
                <w:sz w:val="24"/>
                <w:szCs w:val="24"/>
                <w:rtl/>
              </w:rPr>
            </w:pPr>
            <w:r>
              <w:rPr>
                <w:rFonts w:ascii="Times New Roman" w:hAnsi="Times New Roman" w:cs="Times New Roman" w:hint="cs"/>
                <w:sz w:val="24"/>
                <w:szCs w:val="24"/>
                <w:rtl/>
              </w:rPr>
              <w:t>الدراسة الوطنية للأحوال المعيشية للأسر 2004</w:t>
            </w:r>
          </w:p>
        </w:tc>
        <w:tc>
          <w:tcPr>
            <w:tcW w:w="2552" w:type="dxa"/>
          </w:tcPr>
          <w:p w:rsidR="00770D59" w:rsidRDefault="00770D59" w:rsidP="00506190">
            <w:pPr>
              <w:jc w:val="center"/>
              <w:rPr>
                <w:rFonts w:ascii="Times New Roman" w:hAnsi="Times New Roman" w:cs="Times New Roman"/>
                <w:rtl/>
              </w:rPr>
            </w:pPr>
            <w:r w:rsidRPr="00A02CAF">
              <w:rPr>
                <w:rFonts w:ascii="Times New Roman" w:hAnsi="Times New Roman" w:cs="Times New Roman" w:hint="cs"/>
                <w:rtl/>
              </w:rPr>
              <w:t>المسح الوطني لميزانية الأسرة</w:t>
            </w:r>
          </w:p>
          <w:p w:rsidR="00770D59" w:rsidRPr="00A02CAF" w:rsidRDefault="00770D59" w:rsidP="00506190">
            <w:pPr>
              <w:jc w:val="center"/>
              <w:rPr>
                <w:rFonts w:ascii="Times New Roman" w:hAnsi="Times New Roman" w:cs="Times New Roman"/>
                <w:rtl/>
              </w:rPr>
            </w:pPr>
            <w:r w:rsidRPr="00A02CAF">
              <w:rPr>
                <w:rFonts w:ascii="Times New Roman" w:hAnsi="Times New Roman" w:cs="Times New Roman" w:hint="cs"/>
                <w:rtl/>
              </w:rPr>
              <w:t xml:space="preserve"> للفترة 2011 </w:t>
            </w:r>
            <w:r w:rsidRPr="00A02CAF">
              <w:rPr>
                <w:rFonts w:ascii="Times New Roman" w:hAnsi="Times New Roman" w:cs="Times New Roman"/>
                <w:rtl/>
              </w:rPr>
              <w:t>–</w:t>
            </w:r>
            <w:r w:rsidRPr="00A02CAF">
              <w:rPr>
                <w:rFonts w:ascii="Times New Roman" w:hAnsi="Times New Roman" w:cs="Times New Roman" w:hint="cs"/>
                <w:rtl/>
              </w:rPr>
              <w:t xml:space="preserve"> 2012</w:t>
            </w:r>
          </w:p>
        </w:tc>
        <w:tc>
          <w:tcPr>
            <w:tcW w:w="992" w:type="dxa"/>
          </w:tcPr>
          <w:p w:rsidR="00770D59" w:rsidRPr="00A02CAF" w:rsidRDefault="00770D59" w:rsidP="00506190">
            <w:pPr>
              <w:jc w:val="center"/>
              <w:rPr>
                <w:rFonts w:ascii="Times New Roman" w:hAnsi="Times New Roman" w:cs="Times New Roman"/>
                <w:rtl/>
              </w:rPr>
            </w:pPr>
            <w:r>
              <w:rPr>
                <w:rFonts w:ascii="Times New Roman" w:hAnsi="Times New Roman" w:cs="Times New Roman" w:hint="cs"/>
                <w:rtl/>
              </w:rPr>
              <w:t>مؤسسة إيدال</w:t>
            </w:r>
          </w:p>
        </w:tc>
        <w:tc>
          <w:tcPr>
            <w:tcW w:w="1134" w:type="dxa"/>
          </w:tcPr>
          <w:p w:rsidR="00770D59" w:rsidRDefault="00770D59" w:rsidP="00506190">
            <w:pPr>
              <w:jc w:val="center"/>
              <w:rPr>
                <w:rFonts w:ascii="Times New Roman" w:hAnsi="Times New Roman" w:cs="Times New Roman"/>
                <w:rtl/>
              </w:rPr>
            </w:pPr>
            <w:r>
              <w:rPr>
                <w:rFonts w:ascii="Times New Roman" w:hAnsi="Times New Roman" w:cs="Times New Roman" w:hint="cs"/>
                <w:rtl/>
              </w:rPr>
              <w:t>تقديرات وزارة العمل</w:t>
            </w:r>
          </w:p>
        </w:tc>
      </w:tr>
    </w:tbl>
    <w:p w:rsidR="00770D59" w:rsidRDefault="00770D59" w:rsidP="00770D59">
      <w:pPr>
        <w:jc w:val="both"/>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العمالة حسب القطاعات الرئيسية للنشاط الإقتصادي</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sidRPr="00CD01F8">
        <w:rPr>
          <w:rFonts w:ascii="Times New Roman" w:hAnsi="Times New Roman" w:cs="Times New Roman" w:hint="cs"/>
          <w:b/>
          <w:bCs/>
          <w:sz w:val="24"/>
          <w:szCs w:val="24"/>
          <w:rtl/>
        </w:rPr>
        <w:t xml:space="preserve">المسح الوطني لميزانية الأسرة للفترة 2011 </w:t>
      </w:r>
      <w:r w:rsidRPr="00CD01F8">
        <w:rPr>
          <w:rFonts w:ascii="Times New Roman" w:hAnsi="Times New Roman" w:cs="Times New Roman"/>
          <w:b/>
          <w:bCs/>
          <w:sz w:val="24"/>
          <w:szCs w:val="24"/>
          <w:rtl/>
        </w:rPr>
        <w:t>–</w:t>
      </w:r>
      <w:r w:rsidRPr="00CD01F8">
        <w:rPr>
          <w:rFonts w:ascii="Times New Roman" w:hAnsi="Times New Roman" w:cs="Times New Roman" w:hint="cs"/>
          <w:b/>
          <w:bCs/>
          <w:sz w:val="24"/>
          <w:szCs w:val="24"/>
          <w:rtl/>
        </w:rPr>
        <w:t xml:space="preserve"> 2012 (إدارة الإحصاء المركزي)</w:t>
      </w:r>
    </w:p>
    <w:tbl>
      <w:tblPr>
        <w:tblStyle w:val="TableGrid"/>
        <w:bidiVisual/>
        <w:tblW w:w="0" w:type="auto"/>
        <w:tblLook w:val="04A0" w:firstRow="1" w:lastRow="0" w:firstColumn="1" w:lastColumn="0" w:noHBand="0" w:noVBand="1"/>
      </w:tblPr>
      <w:tblGrid>
        <w:gridCol w:w="3542"/>
        <w:gridCol w:w="1519"/>
        <w:gridCol w:w="1650"/>
        <w:gridCol w:w="1489"/>
      </w:tblGrid>
      <w:tr w:rsidR="00770D59" w:rsidTr="00506190">
        <w:tc>
          <w:tcPr>
            <w:tcW w:w="354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النشاط الإقتصادي / النسبة</w:t>
            </w:r>
          </w:p>
        </w:tc>
        <w:tc>
          <w:tcPr>
            <w:tcW w:w="1519"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رجال</w:t>
            </w:r>
          </w:p>
        </w:tc>
        <w:tc>
          <w:tcPr>
            <w:tcW w:w="165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نساء</w:t>
            </w:r>
          </w:p>
        </w:tc>
        <w:tc>
          <w:tcPr>
            <w:tcW w:w="1489"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المعدل</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الزراعة</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4,9%</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3,5%</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4,5%</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الصناعة</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14,2%</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6,2%</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11,8%</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التجارة</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24,0%</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16,4%</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21,7%</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الخدمات</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36,4%</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65,5%</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45,2%</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الإنشاءات</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10,7%</w:t>
            </w:r>
          </w:p>
        </w:tc>
        <w:tc>
          <w:tcPr>
            <w:tcW w:w="1650" w:type="dxa"/>
          </w:tcPr>
          <w:p w:rsidR="00770D59" w:rsidRPr="002E407B" w:rsidRDefault="00770D59" w:rsidP="00506190">
            <w:pPr>
              <w:jc w:val="center"/>
              <w:rPr>
                <w:rFonts w:ascii="Times New Roman" w:hAnsi="Times New Roman" w:cs="Times New Roman"/>
                <w:sz w:val="32"/>
                <w:szCs w:val="32"/>
                <w:rtl/>
              </w:rPr>
            </w:pP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7,5%</w:t>
            </w:r>
          </w:p>
        </w:tc>
      </w:tr>
      <w:tr w:rsidR="00770D59" w:rsidTr="00506190">
        <w:tc>
          <w:tcPr>
            <w:tcW w:w="3542" w:type="dxa"/>
          </w:tcPr>
          <w:p w:rsidR="00770D59" w:rsidRPr="002E407B" w:rsidRDefault="00770D59" w:rsidP="00506190">
            <w:pPr>
              <w:jc w:val="center"/>
              <w:rPr>
                <w:rFonts w:ascii="Times New Roman" w:hAnsi="Times New Roman" w:cs="Times New Roman"/>
                <w:sz w:val="24"/>
                <w:szCs w:val="24"/>
                <w:rtl/>
              </w:rPr>
            </w:pPr>
            <w:r w:rsidRPr="002E407B">
              <w:rPr>
                <w:rFonts w:ascii="Times New Roman" w:hAnsi="Times New Roman" w:cs="Times New Roman" w:hint="cs"/>
                <w:sz w:val="24"/>
                <w:szCs w:val="24"/>
                <w:rtl/>
              </w:rPr>
              <w:t>النقل والبريد والإتصالات السلكية واللاسلكية</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8,1%</w:t>
            </w:r>
          </w:p>
        </w:tc>
        <w:tc>
          <w:tcPr>
            <w:tcW w:w="1650" w:type="dxa"/>
          </w:tcPr>
          <w:p w:rsidR="00770D59" w:rsidRPr="002E407B" w:rsidRDefault="00770D59" w:rsidP="00506190">
            <w:pPr>
              <w:jc w:val="center"/>
              <w:rPr>
                <w:rFonts w:ascii="Times New Roman" w:hAnsi="Times New Roman" w:cs="Times New Roman"/>
                <w:sz w:val="32"/>
                <w:szCs w:val="32"/>
                <w:rtl/>
              </w:rPr>
            </w:pP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6,3%</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الوساطة المالية والتأمين</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1,8%</w:t>
            </w:r>
          </w:p>
        </w:tc>
        <w:tc>
          <w:tcPr>
            <w:tcW w:w="1650" w:type="dxa"/>
          </w:tcPr>
          <w:p w:rsidR="00770D59" w:rsidRPr="002E407B" w:rsidRDefault="00770D59" w:rsidP="00506190">
            <w:pPr>
              <w:jc w:val="center"/>
              <w:rPr>
                <w:rFonts w:ascii="Times New Roman" w:hAnsi="Times New Roman" w:cs="Times New Roman"/>
                <w:sz w:val="32"/>
                <w:szCs w:val="32"/>
                <w:rtl/>
              </w:rPr>
            </w:pP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3,1%</w:t>
            </w:r>
          </w:p>
        </w:tc>
      </w:tr>
      <w:tr w:rsidR="00770D59"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المجموع</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100%</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100%</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100%</w:t>
            </w:r>
          </w:p>
        </w:tc>
      </w:tr>
    </w:tbl>
    <w:p w:rsidR="00770D59" w:rsidRDefault="00770D59" w:rsidP="00770D59">
      <w:pPr>
        <w:jc w:val="both"/>
        <w:rPr>
          <w:rFonts w:ascii="Times New Roman" w:hAnsi="Times New Roman" w:cs="Times New Roman"/>
          <w:b/>
          <w:bCs/>
          <w:sz w:val="32"/>
          <w:szCs w:val="32"/>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توزيع النشاط الإقتصادي بين القطاعين العام والخاص</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sidRPr="00CD01F8">
        <w:rPr>
          <w:rFonts w:ascii="Times New Roman" w:hAnsi="Times New Roman" w:cs="Times New Roman" w:hint="cs"/>
          <w:b/>
          <w:bCs/>
          <w:sz w:val="24"/>
          <w:szCs w:val="24"/>
          <w:rtl/>
        </w:rPr>
        <w:t xml:space="preserve">المسح الوطني لميزانية الأسرة للفترة 2011 </w:t>
      </w:r>
      <w:r w:rsidRPr="00CD01F8">
        <w:rPr>
          <w:rFonts w:ascii="Times New Roman" w:hAnsi="Times New Roman" w:cs="Times New Roman"/>
          <w:b/>
          <w:bCs/>
          <w:sz w:val="24"/>
          <w:szCs w:val="24"/>
          <w:rtl/>
        </w:rPr>
        <w:t>–</w:t>
      </w:r>
      <w:r w:rsidRPr="00CD01F8">
        <w:rPr>
          <w:rFonts w:ascii="Times New Roman" w:hAnsi="Times New Roman" w:cs="Times New Roman" w:hint="cs"/>
          <w:b/>
          <w:bCs/>
          <w:sz w:val="24"/>
          <w:szCs w:val="24"/>
          <w:rtl/>
        </w:rPr>
        <w:t xml:space="preserve"> 2012 (إدارة الإحصاء المركزي)</w:t>
      </w:r>
    </w:p>
    <w:tbl>
      <w:tblPr>
        <w:tblStyle w:val="TableGrid"/>
        <w:bidiVisual/>
        <w:tblW w:w="0" w:type="auto"/>
        <w:tblLook w:val="04A0" w:firstRow="1" w:lastRow="0" w:firstColumn="1" w:lastColumn="0" w:noHBand="0" w:noVBand="1"/>
      </w:tblPr>
      <w:tblGrid>
        <w:gridCol w:w="3542"/>
        <w:gridCol w:w="1519"/>
        <w:gridCol w:w="1650"/>
        <w:gridCol w:w="1489"/>
      </w:tblGrid>
      <w:tr w:rsidR="00770D59" w:rsidTr="00506190">
        <w:tc>
          <w:tcPr>
            <w:tcW w:w="354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قطاع النشاط الإقتصادي / النسبة</w:t>
            </w:r>
          </w:p>
        </w:tc>
        <w:tc>
          <w:tcPr>
            <w:tcW w:w="1519"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رجال</w:t>
            </w:r>
          </w:p>
        </w:tc>
        <w:tc>
          <w:tcPr>
            <w:tcW w:w="165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نساء</w:t>
            </w:r>
          </w:p>
        </w:tc>
        <w:tc>
          <w:tcPr>
            <w:tcW w:w="1489"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المعدل</w:t>
            </w:r>
          </w:p>
        </w:tc>
      </w:tr>
      <w:tr w:rsidR="00770D59" w:rsidRPr="002E407B"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القطاع العام</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14,5%</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12,0%</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13,7%</w:t>
            </w:r>
          </w:p>
        </w:tc>
      </w:tr>
      <w:tr w:rsidR="00770D59" w:rsidRPr="002E407B"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القطاع الخاص</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84,8%</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87,3%</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85,6%</w:t>
            </w:r>
          </w:p>
        </w:tc>
      </w:tr>
      <w:tr w:rsidR="00770D59" w:rsidRPr="002E407B" w:rsidTr="00506190">
        <w:tc>
          <w:tcPr>
            <w:tcW w:w="3542" w:type="dxa"/>
          </w:tcPr>
          <w:p w:rsidR="00770D59" w:rsidRPr="0027127F" w:rsidRDefault="00770D59" w:rsidP="00506190">
            <w:pPr>
              <w:jc w:val="center"/>
              <w:rPr>
                <w:rFonts w:ascii="Times New Roman" w:hAnsi="Times New Roman" w:cs="Times New Roman"/>
                <w:sz w:val="28"/>
                <w:szCs w:val="28"/>
                <w:rtl/>
              </w:rPr>
            </w:pPr>
            <w:r w:rsidRPr="0027127F">
              <w:rPr>
                <w:rFonts w:ascii="Times New Roman" w:hAnsi="Times New Roman" w:cs="Times New Roman" w:hint="cs"/>
                <w:sz w:val="28"/>
                <w:szCs w:val="28"/>
                <w:rtl/>
              </w:rPr>
              <w:t>منظمات دولية وهيئات أهلية وغيرها</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0,7%</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0,7%</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0,7%</w:t>
            </w:r>
          </w:p>
        </w:tc>
      </w:tr>
      <w:tr w:rsidR="00770D59" w:rsidRPr="002E407B" w:rsidTr="00506190">
        <w:tc>
          <w:tcPr>
            <w:tcW w:w="3542"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المجموع</w:t>
            </w:r>
          </w:p>
        </w:tc>
        <w:tc>
          <w:tcPr>
            <w:tcW w:w="151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100%</w:t>
            </w:r>
          </w:p>
        </w:tc>
        <w:tc>
          <w:tcPr>
            <w:tcW w:w="1650"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100%</w:t>
            </w:r>
          </w:p>
        </w:tc>
        <w:tc>
          <w:tcPr>
            <w:tcW w:w="1489"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100%</w:t>
            </w:r>
          </w:p>
        </w:tc>
      </w:tr>
    </w:tbl>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معدلات مشاركة العمل </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المصدر: المسح الوطني لميزا</w:t>
      </w:r>
      <w:r>
        <w:rPr>
          <w:rFonts w:ascii="Times New Roman" w:hAnsi="Times New Roman" w:cs="Times New Roman" w:hint="cs"/>
          <w:b/>
          <w:bCs/>
          <w:sz w:val="24"/>
          <w:szCs w:val="24"/>
          <w:rtl/>
        </w:rPr>
        <w:t>ن</w:t>
      </w:r>
      <w:r w:rsidRPr="00945A0C">
        <w:rPr>
          <w:rFonts w:ascii="Times New Roman" w:hAnsi="Times New Roman" w:cs="Times New Roman" w:hint="cs"/>
          <w:b/>
          <w:bCs/>
          <w:sz w:val="24"/>
          <w:szCs w:val="24"/>
          <w:rtl/>
        </w:rPr>
        <w:t xml:space="preserve">ية الأسرة للفترة 2011 </w:t>
      </w:r>
      <w:r w:rsidRPr="00945A0C">
        <w:rPr>
          <w:rFonts w:ascii="Times New Roman" w:hAnsi="Times New Roman" w:cs="Times New Roman"/>
          <w:b/>
          <w:bCs/>
          <w:sz w:val="24"/>
          <w:szCs w:val="24"/>
          <w:rtl/>
        </w:rPr>
        <w:t>–</w:t>
      </w:r>
      <w:r>
        <w:rPr>
          <w:rFonts w:ascii="Times New Roman" w:hAnsi="Times New Roman" w:cs="Times New Roman" w:hint="cs"/>
          <w:b/>
          <w:bCs/>
          <w:sz w:val="24"/>
          <w:szCs w:val="24"/>
          <w:rtl/>
        </w:rPr>
        <w:t xml:space="preserve"> 2012 (إدارة الإحصاء المركزي)</w:t>
      </w:r>
    </w:p>
    <w:tbl>
      <w:tblPr>
        <w:tblStyle w:val="TableGrid"/>
        <w:bidiVisual/>
        <w:tblW w:w="0" w:type="auto"/>
        <w:tblLook w:val="04A0" w:firstRow="1" w:lastRow="0" w:firstColumn="1" w:lastColumn="0" w:noHBand="0" w:noVBand="1"/>
      </w:tblPr>
      <w:tblGrid>
        <w:gridCol w:w="2733"/>
        <w:gridCol w:w="2733"/>
        <w:gridCol w:w="2734"/>
      </w:tblGrid>
      <w:tr w:rsidR="00770D59" w:rsidTr="00506190">
        <w:tc>
          <w:tcPr>
            <w:tcW w:w="2733" w:type="dxa"/>
          </w:tcPr>
          <w:p w:rsidR="00770D59" w:rsidRPr="0053718B" w:rsidRDefault="00770D59" w:rsidP="00506190">
            <w:pPr>
              <w:jc w:val="center"/>
              <w:rPr>
                <w:rFonts w:ascii="Times New Roman" w:hAnsi="Times New Roman" w:cs="Times New Roman"/>
                <w:b/>
                <w:bCs/>
                <w:sz w:val="32"/>
                <w:szCs w:val="32"/>
                <w:rtl/>
              </w:rPr>
            </w:pPr>
            <w:r w:rsidRPr="0053718B">
              <w:rPr>
                <w:rFonts w:ascii="Times New Roman" w:hAnsi="Times New Roman" w:cs="Times New Roman" w:hint="cs"/>
                <w:b/>
                <w:bCs/>
                <w:sz w:val="32"/>
                <w:szCs w:val="32"/>
                <w:rtl/>
              </w:rPr>
              <w:t>ذكور</w:t>
            </w:r>
          </w:p>
        </w:tc>
        <w:tc>
          <w:tcPr>
            <w:tcW w:w="2733"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إناث</w:t>
            </w:r>
          </w:p>
        </w:tc>
        <w:tc>
          <w:tcPr>
            <w:tcW w:w="2734" w:type="dxa"/>
          </w:tcPr>
          <w:p w:rsidR="00770D59" w:rsidRPr="0053718B"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ذكور وإناث</w:t>
            </w:r>
          </w:p>
        </w:tc>
      </w:tr>
      <w:tr w:rsidR="00770D59" w:rsidTr="00506190">
        <w:tc>
          <w:tcPr>
            <w:tcW w:w="2733" w:type="dxa"/>
          </w:tcPr>
          <w:p w:rsidR="00770D59" w:rsidRPr="0053718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72,2%</w:t>
            </w:r>
          </w:p>
        </w:tc>
        <w:tc>
          <w:tcPr>
            <w:tcW w:w="2733" w:type="dxa"/>
          </w:tcPr>
          <w:p w:rsidR="00770D59" w:rsidRPr="0053718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29,3%</w:t>
            </w:r>
          </w:p>
        </w:tc>
        <w:tc>
          <w:tcPr>
            <w:tcW w:w="2734" w:type="dxa"/>
          </w:tcPr>
          <w:p w:rsidR="00770D59" w:rsidRPr="0053718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49,3%</w:t>
            </w:r>
          </w:p>
        </w:tc>
      </w:tr>
    </w:tbl>
    <w:p w:rsidR="00770D59" w:rsidRDefault="00770D59" w:rsidP="00770D59">
      <w:pPr>
        <w:jc w:val="both"/>
        <w:rPr>
          <w:rFonts w:ascii="Times New Roman" w:hAnsi="Times New Roman" w:cs="Times New Roman"/>
          <w:b/>
          <w:bCs/>
          <w:sz w:val="32"/>
          <w:szCs w:val="32"/>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المضمونون والمستفيدون من التقديمات الصحية </w:t>
      </w: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للصندوق الوطني للضمان الإجتماعي </w:t>
      </w:r>
    </w:p>
    <w:p w:rsidR="00770D59" w:rsidRDefault="00770D59" w:rsidP="00770D59">
      <w:pPr>
        <w:jc w:val="center"/>
        <w:rPr>
          <w:rFonts w:ascii="Times New Roman" w:hAnsi="Times New Roman" w:cs="Times New Roman"/>
          <w:b/>
          <w:bCs/>
          <w:sz w:val="28"/>
          <w:szCs w:val="28"/>
          <w:rtl/>
        </w:rPr>
      </w:pPr>
      <w:r w:rsidRPr="006676DD">
        <w:rPr>
          <w:rFonts w:ascii="Times New Roman" w:hAnsi="Times New Roman" w:cs="Times New Roman" w:hint="cs"/>
          <w:b/>
          <w:bCs/>
          <w:sz w:val="28"/>
          <w:szCs w:val="28"/>
          <w:rtl/>
        </w:rPr>
        <w:t>(العاملون في القطاع الخاص والمتعاقدون مع المؤسسات الخاصة والعامة وأصحاب المهن)</w:t>
      </w:r>
    </w:p>
    <w:p w:rsidR="00770D59" w:rsidRDefault="00770D59" w:rsidP="00770D59">
      <w:pPr>
        <w:jc w:val="center"/>
        <w:rPr>
          <w:rFonts w:ascii="Times New Roman" w:hAnsi="Times New Roman" w:cs="Times New Roman"/>
          <w:b/>
          <w:bCs/>
          <w:sz w:val="28"/>
          <w:szCs w:val="28"/>
          <w:rtl/>
        </w:rPr>
      </w:pPr>
      <w:r>
        <w:rPr>
          <w:rFonts w:ascii="Times New Roman" w:hAnsi="Times New Roman" w:cs="Times New Roman" w:hint="cs"/>
          <w:b/>
          <w:bCs/>
          <w:sz w:val="28"/>
          <w:szCs w:val="28"/>
          <w:rtl/>
        </w:rPr>
        <w:t>بتاريخ 30/09/2014</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الصندوق</w:t>
      </w:r>
      <w:r w:rsidRPr="00945A0C">
        <w:rPr>
          <w:rFonts w:ascii="Times New Roman" w:hAnsi="Times New Roman" w:cs="Times New Roman" w:hint="cs"/>
          <w:b/>
          <w:bCs/>
          <w:sz w:val="24"/>
          <w:szCs w:val="24"/>
          <w:rtl/>
        </w:rPr>
        <w:t xml:space="preserve"> الوطني ل</w:t>
      </w:r>
      <w:r>
        <w:rPr>
          <w:rFonts w:ascii="Times New Roman" w:hAnsi="Times New Roman" w:cs="Times New Roman" w:hint="cs"/>
          <w:b/>
          <w:bCs/>
          <w:sz w:val="24"/>
          <w:szCs w:val="24"/>
          <w:rtl/>
        </w:rPr>
        <w:t xml:space="preserve">لضمان الإجتماعي </w:t>
      </w:r>
    </w:p>
    <w:tbl>
      <w:tblPr>
        <w:tblStyle w:val="TableGrid"/>
        <w:bidiVisual/>
        <w:tblW w:w="0" w:type="auto"/>
        <w:tblLook w:val="04A0" w:firstRow="1" w:lastRow="0" w:firstColumn="1" w:lastColumn="0" w:noHBand="0" w:noVBand="1"/>
      </w:tblPr>
      <w:tblGrid>
        <w:gridCol w:w="1437"/>
        <w:gridCol w:w="1437"/>
        <w:gridCol w:w="1437"/>
        <w:gridCol w:w="1438"/>
        <w:gridCol w:w="1438"/>
        <w:gridCol w:w="1438"/>
      </w:tblGrid>
      <w:tr w:rsidR="00770D59" w:rsidTr="00506190">
        <w:tc>
          <w:tcPr>
            <w:tcW w:w="1437" w:type="dxa"/>
          </w:tcPr>
          <w:p w:rsidR="00770D59" w:rsidRPr="00795502" w:rsidRDefault="00770D59" w:rsidP="00506190">
            <w:pPr>
              <w:jc w:val="center"/>
              <w:rPr>
                <w:rFonts w:ascii="Times New Roman" w:hAnsi="Times New Roman" w:cs="Times New Roman"/>
                <w:b/>
                <w:bCs/>
                <w:sz w:val="20"/>
                <w:szCs w:val="20"/>
                <w:rtl/>
              </w:rPr>
            </w:pPr>
            <w:r w:rsidRPr="00795502">
              <w:rPr>
                <w:rFonts w:ascii="Times New Roman" w:hAnsi="Times New Roman" w:cs="Times New Roman" w:hint="cs"/>
                <w:b/>
                <w:bCs/>
                <w:sz w:val="20"/>
                <w:szCs w:val="20"/>
                <w:rtl/>
              </w:rPr>
              <w:t xml:space="preserve">الفئة/ عدد المضمونين </w:t>
            </w:r>
          </w:p>
        </w:tc>
        <w:tc>
          <w:tcPr>
            <w:tcW w:w="1437" w:type="dxa"/>
          </w:tcPr>
          <w:p w:rsidR="00770D59" w:rsidRPr="00795502" w:rsidRDefault="00770D59" w:rsidP="00506190">
            <w:pPr>
              <w:jc w:val="center"/>
              <w:rPr>
                <w:rFonts w:ascii="Times New Roman" w:hAnsi="Times New Roman" w:cs="Times New Roman"/>
                <w:b/>
                <w:bCs/>
                <w:sz w:val="20"/>
                <w:szCs w:val="20"/>
                <w:rtl/>
              </w:rPr>
            </w:pPr>
            <w:r w:rsidRPr="00795502">
              <w:rPr>
                <w:rFonts w:ascii="Times New Roman" w:hAnsi="Times New Roman" w:cs="Times New Roman" w:hint="cs"/>
                <w:b/>
                <w:bCs/>
                <w:sz w:val="20"/>
                <w:szCs w:val="20"/>
                <w:rtl/>
              </w:rPr>
              <w:t xml:space="preserve">عدد الموظفين والأجراء وأصحاب المهن والمصالح </w:t>
            </w:r>
          </w:p>
        </w:tc>
        <w:tc>
          <w:tcPr>
            <w:tcW w:w="5751" w:type="dxa"/>
            <w:gridSpan w:val="4"/>
          </w:tcPr>
          <w:p w:rsidR="00770D59" w:rsidRDefault="00770D59" w:rsidP="00506190">
            <w:pPr>
              <w:jc w:val="center"/>
              <w:rPr>
                <w:rFonts w:ascii="Times New Roman" w:hAnsi="Times New Roman" w:cs="Times New Roman"/>
                <w:b/>
                <w:bCs/>
                <w:sz w:val="26"/>
                <w:szCs w:val="26"/>
                <w:rtl/>
              </w:rPr>
            </w:pPr>
            <w:r w:rsidRPr="00795502">
              <w:rPr>
                <w:rFonts w:ascii="Times New Roman" w:hAnsi="Times New Roman" w:cs="Times New Roman" w:hint="cs"/>
                <w:b/>
                <w:bCs/>
                <w:sz w:val="26"/>
                <w:szCs w:val="26"/>
                <w:rtl/>
              </w:rPr>
              <w:t>المستفيدون من التقديمات الصحية على إسم الموظف / الموظفة</w:t>
            </w:r>
          </w:p>
          <w:p w:rsidR="00770D59" w:rsidRPr="00795502" w:rsidRDefault="00770D59" w:rsidP="00506190">
            <w:pPr>
              <w:jc w:val="both"/>
              <w:rPr>
                <w:rFonts w:ascii="Times New Roman" w:hAnsi="Times New Roman" w:cs="Times New Roman"/>
                <w:b/>
                <w:bCs/>
                <w:sz w:val="26"/>
                <w:szCs w:val="26"/>
                <w:rtl/>
                <w:lang w:bidi="ar-LB"/>
              </w:rPr>
            </w:pPr>
            <w:r>
              <w:rPr>
                <w:rFonts w:ascii="Times New Roman" w:hAnsi="Times New Roman" w:cs="Times New Roman" w:hint="cs"/>
                <w:b/>
                <w:bCs/>
                <w:sz w:val="26"/>
                <w:szCs w:val="26"/>
                <w:rtl/>
              </w:rPr>
              <w:t>زوج / زوجة           الأولاد</w:t>
            </w:r>
            <w:r>
              <w:rPr>
                <w:rFonts w:ascii="Times New Roman" w:hAnsi="Times New Roman" w:cs="Times New Roman" w:hint="cs"/>
                <w:b/>
                <w:bCs/>
                <w:sz w:val="26"/>
                <w:szCs w:val="26"/>
                <w:rtl/>
                <w:lang w:bidi="ar-LB"/>
              </w:rPr>
              <w:t xml:space="preserve">           والد / والدة          المجموع</w:t>
            </w:r>
          </w:p>
        </w:tc>
      </w:tr>
      <w:tr w:rsidR="00770D59" w:rsidTr="00506190">
        <w:tc>
          <w:tcPr>
            <w:tcW w:w="1437" w:type="dxa"/>
          </w:tcPr>
          <w:p w:rsidR="00770D59" w:rsidRPr="00B624B0" w:rsidRDefault="00770D59" w:rsidP="00506190">
            <w:pPr>
              <w:rPr>
                <w:rFonts w:ascii="Times New Roman" w:hAnsi="Times New Roman" w:cs="Times New Roman"/>
                <w:rtl/>
                <w:lang w:bidi="ar-LB"/>
              </w:rPr>
            </w:pPr>
            <w:r w:rsidRPr="00B624B0">
              <w:rPr>
                <w:rFonts w:ascii="Times New Roman" w:hAnsi="Times New Roman" w:cs="Times New Roman" w:hint="cs"/>
                <w:rtl/>
                <w:lang w:bidi="ar-LB"/>
              </w:rPr>
              <w:t>موظف /عامل قطاع خاص</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459048</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165004</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375748</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93336</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634088</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موظف / عامل متعاقد مع مؤسسة عامة</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10447</w:t>
            </w:r>
          </w:p>
        </w:tc>
        <w:tc>
          <w:tcPr>
            <w:tcW w:w="1437" w:type="dxa"/>
          </w:tcPr>
          <w:p w:rsidR="00770D59" w:rsidRPr="00B624B0" w:rsidRDefault="00770D59" w:rsidP="00506190">
            <w:pPr>
              <w:jc w:val="center"/>
              <w:rPr>
                <w:rFonts w:ascii="Times New Roman" w:hAnsi="Times New Roman" w:cs="Times New Roman"/>
                <w:rtl/>
              </w:rPr>
            </w:pPr>
          </w:p>
        </w:tc>
        <w:tc>
          <w:tcPr>
            <w:tcW w:w="1438" w:type="dxa"/>
          </w:tcPr>
          <w:p w:rsidR="00770D59" w:rsidRPr="00B624B0" w:rsidRDefault="00770D59" w:rsidP="00506190">
            <w:pPr>
              <w:jc w:val="center"/>
              <w:rPr>
                <w:rFonts w:ascii="Times New Roman" w:hAnsi="Times New Roman" w:cs="Times New Roman"/>
                <w:rtl/>
              </w:rPr>
            </w:pPr>
          </w:p>
        </w:tc>
        <w:tc>
          <w:tcPr>
            <w:tcW w:w="1438" w:type="dxa"/>
          </w:tcPr>
          <w:p w:rsidR="00770D59" w:rsidRPr="00B624B0" w:rsidRDefault="00770D59" w:rsidP="00506190">
            <w:pPr>
              <w:jc w:val="center"/>
              <w:rPr>
                <w:rFonts w:ascii="Times New Roman" w:hAnsi="Times New Roman" w:cs="Times New Roman"/>
                <w:rtl/>
              </w:rPr>
            </w:pPr>
          </w:p>
        </w:tc>
        <w:tc>
          <w:tcPr>
            <w:tcW w:w="1438" w:type="dxa"/>
          </w:tcPr>
          <w:p w:rsidR="00770D59" w:rsidRPr="00B624B0" w:rsidRDefault="00770D59" w:rsidP="00506190">
            <w:pPr>
              <w:jc w:val="center"/>
              <w:rPr>
                <w:rFonts w:ascii="Times New Roman" w:hAnsi="Times New Roman" w:cs="Times New Roman"/>
                <w:rtl/>
              </w:rPr>
            </w:pPr>
          </w:p>
        </w:tc>
      </w:tr>
      <w:tr w:rsidR="00770D59" w:rsidTr="00506190">
        <w:trPr>
          <w:trHeight w:val="205"/>
        </w:trPr>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طبيب</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7610</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2828</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4845</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2137</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9810</w:t>
            </w:r>
          </w:p>
        </w:tc>
      </w:tr>
      <w:tr w:rsidR="00770D59" w:rsidTr="00506190">
        <w:tc>
          <w:tcPr>
            <w:tcW w:w="1437" w:type="dxa"/>
          </w:tcPr>
          <w:p w:rsidR="00770D59" w:rsidRDefault="00770D59" w:rsidP="00506190">
            <w:pPr>
              <w:rPr>
                <w:rFonts w:ascii="Times New Roman" w:hAnsi="Times New Roman" w:cs="Times New Roman"/>
                <w:rtl/>
              </w:rPr>
            </w:pPr>
            <w:r>
              <w:rPr>
                <w:rFonts w:ascii="Times New Roman" w:hAnsi="Times New Roman" w:cs="Times New Roman" w:hint="cs"/>
                <w:rtl/>
              </w:rPr>
              <w:t xml:space="preserve">مدرس/ أستاذ تعليم في المدارس الخاصة </w:t>
            </w:r>
          </w:p>
          <w:p w:rsidR="00770D59" w:rsidRPr="00B624B0" w:rsidRDefault="00770D59" w:rsidP="00506190">
            <w:pPr>
              <w:rPr>
                <w:rFonts w:ascii="Times New Roman" w:hAnsi="Times New Roman" w:cs="Times New Roman"/>
                <w:rtl/>
              </w:rPr>
            </w:pPr>
            <w:r>
              <w:rPr>
                <w:rFonts w:ascii="Times New Roman" w:hAnsi="Times New Roman" w:cs="Times New Roman" w:hint="cs"/>
                <w:rtl/>
              </w:rPr>
              <w:t>(إبتدائي وثانوي)</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33452</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2654</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16250</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5954</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24858</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طالب جامعي</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55448</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12</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13</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7</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32</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مختار</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2069</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1543</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1800</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447</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3790</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سائق مالك سيارة</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36452</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31156</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52693</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10022</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93871</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سائق أجير</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3661</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1850</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4282</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208</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6340</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عمال الأفران</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878</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340</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736</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248</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1324</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قطاع البحر</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87</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62</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124</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10</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196</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بائع صحف</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40</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32</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57</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6</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95</w:t>
            </w:r>
          </w:p>
        </w:tc>
      </w:tr>
      <w:tr w:rsidR="00770D59" w:rsidTr="00506190">
        <w:tc>
          <w:tcPr>
            <w:tcW w:w="1437" w:type="dxa"/>
          </w:tcPr>
          <w:p w:rsidR="00770D59" w:rsidRPr="00B624B0" w:rsidRDefault="00770D59" w:rsidP="00506190">
            <w:pPr>
              <w:rPr>
                <w:rFonts w:ascii="Times New Roman" w:hAnsi="Times New Roman" w:cs="Times New Roman"/>
                <w:rtl/>
              </w:rPr>
            </w:pPr>
            <w:r>
              <w:rPr>
                <w:rFonts w:ascii="Times New Roman" w:hAnsi="Times New Roman" w:cs="Times New Roman" w:hint="cs"/>
                <w:rtl/>
              </w:rPr>
              <w:t>ضمان إختياري</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11771</w:t>
            </w:r>
          </w:p>
        </w:tc>
        <w:tc>
          <w:tcPr>
            <w:tcW w:w="1437"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6978</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4650</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1397</w:t>
            </w:r>
          </w:p>
        </w:tc>
        <w:tc>
          <w:tcPr>
            <w:tcW w:w="1438" w:type="dxa"/>
          </w:tcPr>
          <w:p w:rsidR="00770D59" w:rsidRPr="00B624B0" w:rsidRDefault="00770D59" w:rsidP="00506190">
            <w:pPr>
              <w:jc w:val="center"/>
              <w:rPr>
                <w:rFonts w:ascii="Times New Roman" w:hAnsi="Times New Roman" w:cs="Times New Roman"/>
                <w:rtl/>
              </w:rPr>
            </w:pPr>
            <w:r>
              <w:rPr>
                <w:rFonts w:ascii="Times New Roman" w:hAnsi="Times New Roman" w:cs="Times New Roman" w:hint="cs"/>
                <w:rtl/>
              </w:rPr>
              <w:t>13025</w:t>
            </w:r>
          </w:p>
        </w:tc>
      </w:tr>
    </w:tbl>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التحقيق في نزاعات العمل والدعاوى وإجازات العمل للعمال الأجانب</w:t>
      </w: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(2005 </w:t>
      </w:r>
      <w:r>
        <w:rPr>
          <w:rFonts w:ascii="Times New Roman" w:hAnsi="Times New Roman" w:cs="Times New Roman"/>
          <w:b/>
          <w:bCs/>
          <w:sz w:val="36"/>
          <w:szCs w:val="36"/>
          <w:rtl/>
        </w:rPr>
        <w:t>–</w:t>
      </w:r>
      <w:r>
        <w:rPr>
          <w:rFonts w:ascii="Times New Roman" w:hAnsi="Times New Roman" w:cs="Times New Roman" w:hint="cs"/>
          <w:b/>
          <w:bCs/>
          <w:sz w:val="36"/>
          <w:szCs w:val="36"/>
          <w:rtl/>
        </w:rPr>
        <w:t xml:space="preserve"> 2014)</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 xml:space="preserve">وزارة العمل </w:t>
      </w:r>
    </w:p>
    <w:tbl>
      <w:tblPr>
        <w:tblStyle w:val="TableGrid"/>
        <w:bidiVisual/>
        <w:tblW w:w="0" w:type="auto"/>
        <w:tblLook w:val="04A0" w:firstRow="1" w:lastRow="0" w:firstColumn="1" w:lastColumn="0" w:noHBand="0" w:noVBand="1"/>
      </w:tblPr>
      <w:tblGrid>
        <w:gridCol w:w="1437"/>
        <w:gridCol w:w="1437"/>
        <w:gridCol w:w="1437"/>
        <w:gridCol w:w="1438"/>
        <w:gridCol w:w="1438"/>
        <w:gridCol w:w="1438"/>
      </w:tblGrid>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السنة/ الموضوع</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 xml:space="preserve">شكاوى فردية </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نزاعات عمل جماعية</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تحقق دعاوى</w:t>
            </w:r>
          </w:p>
        </w:tc>
        <w:tc>
          <w:tcPr>
            <w:tcW w:w="1438" w:type="dxa"/>
          </w:tcPr>
          <w:p w:rsidR="00770D59" w:rsidRPr="00EA6CB8" w:rsidRDefault="00770D59" w:rsidP="00506190">
            <w:pPr>
              <w:jc w:val="center"/>
              <w:rPr>
                <w:rFonts w:ascii="Times New Roman" w:hAnsi="Times New Roman" w:cs="Times New Roman"/>
                <w:b/>
                <w:bCs/>
                <w:rtl/>
              </w:rPr>
            </w:pPr>
            <w:r w:rsidRPr="00EA6CB8">
              <w:rPr>
                <w:rFonts w:ascii="Times New Roman" w:hAnsi="Times New Roman" w:cs="Times New Roman" w:hint="cs"/>
                <w:b/>
                <w:bCs/>
                <w:rtl/>
              </w:rPr>
              <w:t>تحقيق في شكاوى ضد مكاتب إستخدام العاملات في الخدمة المنزلية</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إجازات العمل للعمال الأجانب</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2005</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14558</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94</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251</w:t>
            </w:r>
          </w:p>
        </w:tc>
        <w:tc>
          <w:tcPr>
            <w:tcW w:w="1438" w:type="dxa"/>
          </w:tcPr>
          <w:p w:rsidR="00770D59" w:rsidRPr="00962012" w:rsidRDefault="00770D59" w:rsidP="00506190">
            <w:pPr>
              <w:jc w:val="center"/>
              <w:rPr>
                <w:rFonts w:ascii="Times New Roman" w:hAnsi="Times New Roman" w:cs="Times New Roman"/>
                <w:b/>
                <w:bCs/>
                <w:sz w:val="28"/>
                <w:szCs w:val="28"/>
                <w:rtl/>
              </w:rPr>
            </w:pP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109440</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2006</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1190</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84</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293</w:t>
            </w:r>
          </w:p>
        </w:tc>
        <w:tc>
          <w:tcPr>
            <w:tcW w:w="1438" w:type="dxa"/>
          </w:tcPr>
          <w:p w:rsidR="00770D59" w:rsidRPr="00962012" w:rsidRDefault="00770D59" w:rsidP="00506190">
            <w:pPr>
              <w:jc w:val="center"/>
              <w:rPr>
                <w:rFonts w:ascii="Times New Roman" w:hAnsi="Times New Roman" w:cs="Times New Roman"/>
                <w:b/>
                <w:bCs/>
                <w:sz w:val="28"/>
                <w:szCs w:val="28"/>
                <w:rtl/>
              </w:rPr>
            </w:pP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107568</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2007</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889</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90</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465</w:t>
            </w:r>
          </w:p>
        </w:tc>
        <w:tc>
          <w:tcPr>
            <w:tcW w:w="1438" w:type="dxa"/>
          </w:tcPr>
          <w:p w:rsidR="00770D59" w:rsidRPr="00962012" w:rsidRDefault="00770D59" w:rsidP="00506190">
            <w:pPr>
              <w:jc w:val="center"/>
              <w:rPr>
                <w:rFonts w:ascii="Times New Roman" w:hAnsi="Times New Roman" w:cs="Times New Roman"/>
                <w:b/>
                <w:bCs/>
                <w:sz w:val="28"/>
                <w:szCs w:val="28"/>
                <w:rtl/>
              </w:rPr>
            </w:pP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121375</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2008</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755</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117</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234</w:t>
            </w:r>
          </w:p>
        </w:tc>
        <w:tc>
          <w:tcPr>
            <w:tcW w:w="1438" w:type="dxa"/>
          </w:tcPr>
          <w:p w:rsidR="00770D59" w:rsidRPr="00962012" w:rsidRDefault="00770D59" w:rsidP="00506190">
            <w:pPr>
              <w:jc w:val="center"/>
              <w:rPr>
                <w:rFonts w:ascii="Times New Roman" w:hAnsi="Times New Roman" w:cs="Times New Roman"/>
                <w:b/>
                <w:bCs/>
                <w:sz w:val="28"/>
                <w:szCs w:val="28"/>
                <w:rtl/>
              </w:rPr>
            </w:pP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131112</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2009</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816</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102</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324</w:t>
            </w:r>
          </w:p>
        </w:tc>
        <w:tc>
          <w:tcPr>
            <w:tcW w:w="1438" w:type="dxa"/>
          </w:tcPr>
          <w:p w:rsidR="00770D59" w:rsidRPr="00962012" w:rsidRDefault="00770D59" w:rsidP="00506190">
            <w:pPr>
              <w:jc w:val="center"/>
              <w:rPr>
                <w:rFonts w:ascii="Times New Roman" w:hAnsi="Times New Roman" w:cs="Times New Roman"/>
                <w:b/>
                <w:bCs/>
                <w:sz w:val="28"/>
                <w:szCs w:val="28"/>
                <w:rtl/>
              </w:rPr>
            </w:pP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145619</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1024</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102</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224</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126</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159764</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1212</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161</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94</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116</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184962</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1393</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153</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114</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110</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189376</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1004</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37</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199</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82</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158216</w:t>
            </w:r>
          </w:p>
        </w:tc>
      </w:tr>
      <w:tr w:rsidR="00770D59" w:rsidTr="00506190">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1152</w:t>
            </w:r>
          </w:p>
        </w:tc>
        <w:tc>
          <w:tcPr>
            <w:tcW w:w="1437"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41</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190</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92</w:t>
            </w:r>
          </w:p>
        </w:tc>
        <w:tc>
          <w:tcPr>
            <w:tcW w:w="1438" w:type="dxa"/>
          </w:tcPr>
          <w:p w:rsidR="00770D59" w:rsidRPr="00962012"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198445</w:t>
            </w:r>
          </w:p>
        </w:tc>
      </w:tr>
    </w:tbl>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الناتج المحلي الإجمالي</w:t>
      </w: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(2005 </w:t>
      </w:r>
      <w:r>
        <w:rPr>
          <w:rFonts w:ascii="Times New Roman" w:hAnsi="Times New Roman" w:cs="Times New Roman"/>
          <w:b/>
          <w:bCs/>
          <w:sz w:val="36"/>
          <w:szCs w:val="36"/>
          <w:rtl/>
        </w:rPr>
        <w:t>–</w:t>
      </w:r>
      <w:r>
        <w:rPr>
          <w:rFonts w:ascii="Times New Roman" w:hAnsi="Times New Roman" w:cs="Times New Roman" w:hint="cs"/>
          <w:b/>
          <w:bCs/>
          <w:sz w:val="36"/>
          <w:szCs w:val="36"/>
          <w:rtl/>
        </w:rPr>
        <w:t xml:space="preserve"> 2014)</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مصرف لبنان</w:t>
      </w:r>
    </w:p>
    <w:tbl>
      <w:tblPr>
        <w:tblStyle w:val="TableGrid"/>
        <w:bidiVisual/>
        <w:tblW w:w="0" w:type="auto"/>
        <w:tblLook w:val="04A0" w:firstRow="1" w:lastRow="0" w:firstColumn="1" w:lastColumn="0" w:noHBand="0" w:noVBand="1"/>
      </w:tblPr>
      <w:tblGrid>
        <w:gridCol w:w="2132"/>
        <w:gridCol w:w="2132"/>
        <w:gridCol w:w="2132"/>
        <w:gridCol w:w="2132"/>
      </w:tblGrid>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السنة</w:t>
            </w:r>
          </w:p>
        </w:tc>
        <w:tc>
          <w:tcPr>
            <w:tcW w:w="2132" w:type="dxa"/>
          </w:tcPr>
          <w:p w:rsidR="00770D59" w:rsidRPr="00E308BE" w:rsidRDefault="00770D59" w:rsidP="00506190">
            <w:pPr>
              <w:jc w:val="center"/>
              <w:rPr>
                <w:rFonts w:ascii="Times New Roman" w:hAnsi="Times New Roman" w:cs="Times New Roman"/>
                <w:b/>
                <w:bCs/>
                <w:sz w:val="24"/>
                <w:szCs w:val="24"/>
                <w:rtl/>
              </w:rPr>
            </w:pPr>
            <w:r w:rsidRPr="00E308BE">
              <w:rPr>
                <w:rFonts w:ascii="Times New Roman" w:hAnsi="Times New Roman" w:cs="Times New Roman" w:hint="cs"/>
                <w:b/>
                <w:bCs/>
                <w:sz w:val="24"/>
                <w:szCs w:val="24"/>
                <w:rtl/>
              </w:rPr>
              <w:t xml:space="preserve">الناتج المحلي الإجمالي </w:t>
            </w:r>
          </w:p>
          <w:p w:rsidR="00770D59" w:rsidRPr="00E308BE" w:rsidRDefault="00770D59" w:rsidP="00506190">
            <w:pPr>
              <w:jc w:val="center"/>
              <w:rPr>
                <w:rFonts w:ascii="Times New Roman" w:hAnsi="Times New Roman" w:cs="Times New Roman"/>
                <w:b/>
                <w:bCs/>
                <w:sz w:val="26"/>
                <w:szCs w:val="26"/>
                <w:rtl/>
              </w:rPr>
            </w:pPr>
            <w:r w:rsidRPr="00E308BE">
              <w:rPr>
                <w:rFonts w:ascii="Times New Roman" w:hAnsi="Times New Roman" w:cs="Times New Roman" w:hint="cs"/>
                <w:b/>
                <w:bCs/>
                <w:sz w:val="26"/>
                <w:szCs w:val="26"/>
                <w:rtl/>
              </w:rPr>
              <w:t>(مليار ليرة لبنانية)</w:t>
            </w:r>
          </w:p>
        </w:tc>
        <w:tc>
          <w:tcPr>
            <w:tcW w:w="2132" w:type="dxa"/>
          </w:tcPr>
          <w:p w:rsidR="00770D59" w:rsidRDefault="00770D59" w:rsidP="00506190">
            <w:pPr>
              <w:jc w:val="center"/>
              <w:rPr>
                <w:rFonts w:ascii="Times New Roman" w:hAnsi="Times New Roman" w:cs="Times New Roman"/>
                <w:b/>
                <w:bCs/>
                <w:sz w:val="32"/>
                <w:szCs w:val="32"/>
                <w:rtl/>
              </w:rPr>
            </w:pPr>
            <w:r w:rsidRPr="00E308BE">
              <w:rPr>
                <w:rFonts w:ascii="Times New Roman" w:hAnsi="Times New Roman" w:cs="Times New Roman" w:hint="cs"/>
                <w:b/>
                <w:bCs/>
                <w:sz w:val="24"/>
                <w:szCs w:val="24"/>
                <w:rtl/>
              </w:rPr>
              <w:t>الناتج المحلي الإجمالي</w:t>
            </w:r>
          </w:p>
          <w:p w:rsidR="00770D59" w:rsidRPr="00E308BE" w:rsidRDefault="00770D59" w:rsidP="00506190">
            <w:pPr>
              <w:jc w:val="center"/>
              <w:rPr>
                <w:rFonts w:ascii="Times New Roman" w:hAnsi="Times New Roman" w:cs="Times New Roman"/>
                <w:b/>
                <w:bCs/>
                <w:sz w:val="26"/>
                <w:szCs w:val="26"/>
                <w:rtl/>
              </w:rPr>
            </w:pPr>
            <w:r w:rsidRPr="00E308BE">
              <w:rPr>
                <w:rFonts w:ascii="Times New Roman" w:hAnsi="Times New Roman" w:cs="Times New Roman" w:hint="cs"/>
                <w:b/>
                <w:bCs/>
                <w:sz w:val="26"/>
                <w:szCs w:val="26"/>
                <w:rtl/>
              </w:rPr>
              <w:t>(مليون دولار أميركي)</w:t>
            </w:r>
          </w:p>
        </w:tc>
        <w:tc>
          <w:tcPr>
            <w:tcW w:w="2132" w:type="dxa"/>
          </w:tcPr>
          <w:p w:rsidR="00770D59" w:rsidRPr="00E308BE" w:rsidRDefault="00770D59" w:rsidP="00506190">
            <w:pPr>
              <w:jc w:val="center"/>
              <w:rPr>
                <w:rFonts w:ascii="Times New Roman" w:hAnsi="Times New Roman" w:cs="Times New Roman"/>
                <w:b/>
                <w:bCs/>
                <w:sz w:val="26"/>
                <w:szCs w:val="26"/>
                <w:rtl/>
              </w:rPr>
            </w:pPr>
            <w:r w:rsidRPr="00E308BE">
              <w:rPr>
                <w:rFonts w:ascii="Times New Roman" w:hAnsi="Times New Roman" w:cs="Times New Roman" w:hint="cs"/>
                <w:b/>
                <w:bCs/>
                <w:sz w:val="26"/>
                <w:szCs w:val="26"/>
                <w:rtl/>
              </w:rPr>
              <w:t>متوسط نصيب الفرد</w:t>
            </w:r>
          </w:p>
          <w:p w:rsidR="00770D59" w:rsidRPr="00E308BE" w:rsidRDefault="00770D59" w:rsidP="00506190">
            <w:pPr>
              <w:jc w:val="center"/>
              <w:rPr>
                <w:rFonts w:ascii="Times New Roman" w:hAnsi="Times New Roman" w:cs="Times New Roman"/>
                <w:b/>
                <w:bCs/>
                <w:sz w:val="26"/>
                <w:szCs w:val="26"/>
                <w:rtl/>
              </w:rPr>
            </w:pPr>
            <w:r w:rsidRPr="00E308BE">
              <w:rPr>
                <w:rFonts w:ascii="Times New Roman" w:hAnsi="Times New Roman" w:cs="Times New Roman" w:hint="cs"/>
                <w:b/>
                <w:bCs/>
                <w:sz w:val="26"/>
                <w:szCs w:val="26"/>
                <w:rtl/>
              </w:rPr>
              <w:t>(دولار أميركي)</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2005</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32089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21286</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5091</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2006</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32859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21797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5163</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37050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24577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5769</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2008</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43465</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28833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6705</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52974</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35140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8094</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57300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38010</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8676</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2011</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60419</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40079</w:t>
            </w:r>
          </w:p>
        </w:tc>
        <w:tc>
          <w:tcPr>
            <w:tcW w:w="2132" w:type="dxa"/>
          </w:tcPr>
          <w:p w:rsidR="00770D59" w:rsidRDefault="00770D59" w:rsidP="00506190">
            <w:pPr>
              <w:jc w:val="center"/>
              <w:rPr>
                <w:rFonts w:ascii="Times New Roman" w:hAnsi="Times New Roman" w:cs="Times New Roman"/>
                <w:b/>
                <w:bCs/>
                <w:sz w:val="32"/>
                <w:szCs w:val="32"/>
                <w:rtl/>
                <w:lang w:bidi="ar-LB"/>
              </w:rPr>
            </w:pPr>
            <w:r>
              <w:rPr>
                <w:rFonts w:ascii="Times New Roman" w:hAnsi="Times New Roman" w:cs="Times New Roman" w:hint="cs"/>
                <w:b/>
                <w:bCs/>
                <w:sz w:val="32"/>
                <w:szCs w:val="32"/>
                <w:rtl/>
              </w:rPr>
              <w:t>9064</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2012</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64467</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42764</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9580</w:t>
            </w: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68013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45116</w:t>
            </w:r>
          </w:p>
        </w:tc>
        <w:tc>
          <w:tcPr>
            <w:tcW w:w="2132" w:type="dxa"/>
          </w:tcPr>
          <w:p w:rsidR="00770D59" w:rsidRDefault="00770D59" w:rsidP="00506190">
            <w:pPr>
              <w:jc w:val="center"/>
              <w:rPr>
                <w:rFonts w:ascii="Times New Roman" w:hAnsi="Times New Roman" w:cs="Times New Roman"/>
                <w:b/>
                <w:bCs/>
                <w:sz w:val="32"/>
                <w:szCs w:val="32"/>
                <w:rtl/>
              </w:rPr>
            </w:pPr>
          </w:p>
        </w:tc>
      </w:tr>
      <w:tr w:rsidR="00770D59" w:rsidTr="00506190">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2014</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70053</w:t>
            </w:r>
          </w:p>
        </w:tc>
        <w:tc>
          <w:tcPr>
            <w:tcW w:w="2132"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46470</w:t>
            </w:r>
          </w:p>
        </w:tc>
        <w:tc>
          <w:tcPr>
            <w:tcW w:w="2132" w:type="dxa"/>
          </w:tcPr>
          <w:p w:rsidR="00770D59" w:rsidRDefault="00770D59" w:rsidP="00506190">
            <w:pPr>
              <w:jc w:val="center"/>
              <w:rPr>
                <w:rFonts w:ascii="Times New Roman" w:hAnsi="Times New Roman" w:cs="Times New Roman"/>
                <w:b/>
                <w:bCs/>
                <w:sz w:val="32"/>
                <w:szCs w:val="32"/>
                <w:rtl/>
              </w:rPr>
            </w:pPr>
          </w:p>
        </w:tc>
      </w:tr>
    </w:tbl>
    <w:p w:rsidR="00770D59" w:rsidRDefault="00770D59" w:rsidP="00770D59">
      <w:pPr>
        <w:jc w:val="center"/>
        <w:rPr>
          <w:rFonts w:ascii="Times New Roman" w:hAnsi="Times New Roman" w:cs="Times New Roman"/>
          <w:b/>
          <w:bCs/>
          <w:sz w:val="32"/>
          <w:szCs w:val="32"/>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معدل النمو السنوي</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مصرف لبنان وإدارة الإحصاء المركزي</w:t>
      </w:r>
    </w:p>
    <w:tbl>
      <w:tblPr>
        <w:tblStyle w:val="TableGrid"/>
        <w:bidiVisual/>
        <w:tblW w:w="0" w:type="auto"/>
        <w:tblInd w:w="1190" w:type="dxa"/>
        <w:tblLook w:val="04A0" w:firstRow="1" w:lastRow="0" w:firstColumn="1" w:lastColumn="0" w:noHBand="0" w:noVBand="1"/>
      </w:tblPr>
      <w:tblGrid>
        <w:gridCol w:w="1985"/>
        <w:gridCol w:w="4111"/>
      </w:tblGrid>
      <w:tr w:rsidR="00770D59" w:rsidTr="00506190">
        <w:tc>
          <w:tcPr>
            <w:tcW w:w="1985" w:type="dxa"/>
          </w:tcPr>
          <w:p w:rsidR="00770D59" w:rsidRDefault="00770D59" w:rsidP="00506190">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السنة</w:t>
            </w:r>
          </w:p>
        </w:tc>
        <w:tc>
          <w:tcPr>
            <w:tcW w:w="4111" w:type="dxa"/>
          </w:tcPr>
          <w:p w:rsidR="00770D59" w:rsidRDefault="00770D59" w:rsidP="00506190">
            <w:pPr>
              <w:jc w:val="center"/>
              <w:rPr>
                <w:rFonts w:ascii="Times New Roman" w:hAnsi="Times New Roman" w:cs="Times New Roman"/>
                <w:b/>
                <w:bCs/>
                <w:sz w:val="36"/>
                <w:szCs w:val="36"/>
                <w:rtl/>
              </w:rPr>
            </w:pPr>
            <w:r>
              <w:rPr>
                <w:rFonts w:ascii="Times New Roman" w:hAnsi="Times New Roman" w:cs="Times New Roman" w:hint="cs"/>
                <w:b/>
                <w:bCs/>
                <w:sz w:val="36"/>
                <w:szCs w:val="36"/>
                <w:rtl/>
              </w:rPr>
              <w:t>معدل النمو السنوي</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2005</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2,7%</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2006</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1,7%</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2007</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9,3%</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2008</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9,2%</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2009</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10,1%</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2010</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8,0%</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2011</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0,9%</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2012</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1,5%</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2013</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2,5%</w:t>
            </w:r>
          </w:p>
        </w:tc>
      </w:tr>
      <w:tr w:rsidR="00770D59" w:rsidTr="00506190">
        <w:tc>
          <w:tcPr>
            <w:tcW w:w="1985"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2014</w:t>
            </w:r>
          </w:p>
        </w:tc>
        <w:tc>
          <w:tcPr>
            <w:tcW w:w="4111" w:type="dxa"/>
          </w:tcPr>
          <w:p w:rsidR="00770D59" w:rsidRPr="00F31A5B" w:rsidRDefault="00770D59" w:rsidP="00506190">
            <w:pPr>
              <w:jc w:val="center"/>
              <w:rPr>
                <w:rFonts w:ascii="Times New Roman" w:hAnsi="Times New Roman" w:cs="Times New Roman"/>
                <w:sz w:val="36"/>
                <w:szCs w:val="36"/>
                <w:rtl/>
              </w:rPr>
            </w:pPr>
            <w:r w:rsidRPr="00F31A5B">
              <w:rPr>
                <w:rFonts w:ascii="Times New Roman" w:hAnsi="Times New Roman" w:cs="Times New Roman" w:hint="cs"/>
                <w:sz w:val="36"/>
                <w:szCs w:val="36"/>
                <w:rtl/>
              </w:rPr>
              <w:t>2,0%</w:t>
            </w:r>
          </w:p>
        </w:tc>
      </w:tr>
    </w:tbl>
    <w:p w:rsidR="00770D59" w:rsidRDefault="00770D59" w:rsidP="00770D59">
      <w:pPr>
        <w:jc w:val="both"/>
        <w:rPr>
          <w:rFonts w:ascii="Times New Roman" w:hAnsi="Times New Roman" w:cs="Times New Roman"/>
          <w:b/>
          <w:bCs/>
          <w:sz w:val="36"/>
          <w:szCs w:val="36"/>
          <w:rtl/>
        </w:rPr>
      </w:pPr>
    </w:p>
    <w:p w:rsidR="00770D59" w:rsidRDefault="00770D59" w:rsidP="00770D59">
      <w:pPr>
        <w:jc w:val="both"/>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24"/>
          <w:szCs w:val="24"/>
          <w:rtl/>
        </w:rPr>
      </w:pPr>
      <w:r>
        <w:rPr>
          <w:rFonts w:ascii="Times New Roman" w:hAnsi="Times New Roman" w:cs="Times New Roman" w:hint="cs"/>
          <w:b/>
          <w:bCs/>
          <w:sz w:val="36"/>
          <w:szCs w:val="36"/>
          <w:rtl/>
        </w:rPr>
        <w:t xml:space="preserve">الرقم القياسي لأسعار المستهلكين: </w:t>
      </w:r>
      <w:r>
        <w:rPr>
          <w:rFonts w:ascii="Times New Roman" w:hAnsi="Times New Roman" w:cs="Times New Roman" w:hint="cs"/>
          <w:b/>
          <w:bCs/>
          <w:sz w:val="24"/>
          <w:szCs w:val="24"/>
          <w:rtl/>
        </w:rPr>
        <w:t>كانون الأول 2013 = 100</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مصرف لبنان وإدارة الإحصاء المركزي</w:t>
      </w:r>
    </w:p>
    <w:tbl>
      <w:tblPr>
        <w:tblStyle w:val="TableGrid"/>
        <w:bidiVisual/>
        <w:tblW w:w="0" w:type="auto"/>
        <w:tblInd w:w="1004" w:type="dxa"/>
        <w:tblLook w:val="04A0" w:firstRow="1" w:lastRow="0" w:firstColumn="1" w:lastColumn="0" w:noHBand="0" w:noVBand="1"/>
      </w:tblPr>
      <w:tblGrid>
        <w:gridCol w:w="2043"/>
        <w:gridCol w:w="2057"/>
        <w:gridCol w:w="2057"/>
      </w:tblGrid>
      <w:tr w:rsidR="00770D59" w:rsidRPr="00E308BE" w:rsidTr="00506190">
        <w:tc>
          <w:tcPr>
            <w:tcW w:w="2043" w:type="dxa"/>
          </w:tcPr>
          <w:p w:rsidR="00770D59" w:rsidRPr="00EA1607" w:rsidRDefault="00770D59" w:rsidP="00506190">
            <w:pPr>
              <w:jc w:val="center"/>
              <w:rPr>
                <w:rFonts w:ascii="Times New Roman" w:hAnsi="Times New Roman" w:cs="Times New Roman"/>
                <w:b/>
                <w:bCs/>
                <w:sz w:val="28"/>
                <w:szCs w:val="28"/>
                <w:rtl/>
              </w:rPr>
            </w:pPr>
            <w:r w:rsidRPr="00EA1607">
              <w:rPr>
                <w:rFonts w:ascii="Times New Roman" w:hAnsi="Times New Roman" w:cs="Times New Roman" w:hint="cs"/>
                <w:b/>
                <w:bCs/>
                <w:sz w:val="28"/>
                <w:szCs w:val="28"/>
                <w:rtl/>
              </w:rPr>
              <w:t>الشهر والسنة</w:t>
            </w:r>
          </w:p>
        </w:tc>
        <w:tc>
          <w:tcPr>
            <w:tcW w:w="2057" w:type="dxa"/>
          </w:tcPr>
          <w:p w:rsidR="00770D59" w:rsidRPr="00E308BE" w:rsidRDefault="00770D59" w:rsidP="00506190">
            <w:pPr>
              <w:jc w:val="center"/>
              <w:rPr>
                <w:rFonts w:ascii="Times New Roman" w:hAnsi="Times New Roman" w:cs="Times New Roman"/>
                <w:b/>
                <w:bCs/>
                <w:sz w:val="26"/>
                <w:szCs w:val="26"/>
                <w:rtl/>
              </w:rPr>
            </w:pPr>
            <w:r>
              <w:rPr>
                <w:rFonts w:ascii="Times New Roman" w:hAnsi="Times New Roman" w:cs="Times New Roman" w:hint="cs"/>
                <w:b/>
                <w:bCs/>
                <w:sz w:val="24"/>
                <w:szCs w:val="24"/>
                <w:rtl/>
              </w:rPr>
              <w:t>المعدّل الوسطي</w:t>
            </w:r>
          </w:p>
        </w:tc>
        <w:tc>
          <w:tcPr>
            <w:tcW w:w="2057" w:type="dxa"/>
          </w:tcPr>
          <w:p w:rsidR="00770D59" w:rsidRPr="00E308BE" w:rsidRDefault="00770D59" w:rsidP="00506190">
            <w:pPr>
              <w:jc w:val="center"/>
              <w:rPr>
                <w:rFonts w:ascii="Times New Roman" w:hAnsi="Times New Roman" w:cs="Times New Roman"/>
                <w:b/>
                <w:bCs/>
                <w:sz w:val="26"/>
                <w:szCs w:val="26"/>
                <w:rtl/>
              </w:rPr>
            </w:pPr>
            <w:r>
              <w:rPr>
                <w:rFonts w:ascii="Times New Roman" w:hAnsi="Times New Roman" w:cs="Times New Roman" w:hint="cs"/>
                <w:b/>
                <w:bCs/>
                <w:sz w:val="24"/>
                <w:szCs w:val="24"/>
                <w:rtl/>
              </w:rPr>
              <w:t>نهاية العام</w:t>
            </w:r>
          </w:p>
        </w:tc>
      </w:tr>
      <w:tr w:rsidR="00770D59" w:rsidTr="00506190">
        <w:tc>
          <w:tcPr>
            <w:tcW w:w="2043" w:type="dxa"/>
          </w:tcPr>
          <w:p w:rsidR="00770D59" w:rsidRPr="0059450D"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كانون الأول 2005</w:t>
            </w:r>
          </w:p>
        </w:tc>
        <w:tc>
          <w:tcPr>
            <w:tcW w:w="2057" w:type="dxa"/>
          </w:tcPr>
          <w:p w:rsidR="00770D59" w:rsidRDefault="00770D59" w:rsidP="00506190">
            <w:pPr>
              <w:jc w:val="center"/>
              <w:rPr>
                <w:rFonts w:ascii="Times New Roman" w:hAnsi="Times New Roman" w:cs="Times New Roman"/>
                <w:b/>
                <w:bCs/>
                <w:sz w:val="32"/>
                <w:szCs w:val="32"/>
                <w:rtl/>
              </w:rPr>
            </w:pPr>
          </w:p>
        </w:tc>
        <w:tc>
          <w:tcPr>
            <w:tcW w:w="2057" w:type="dxa"/>
          </w:tcPr>
          <w:p w:rsidR="00770D59" w:rsidRDefault="00770D59" w:rsidP="00506190">
            <w:pPr>
              <w:jc w:val="center"/>
              <w:rPr>
                <w:rFonts w:ascii="Times New Roman" w:hAnsi="Times New Roman" w:cs="Times New Roman"/>
                <w:b/>
                <w:bCs/>
                <w:sz w:val="32"/>
                <w:szCs w:val="32"/>
                <w:rtl/>
              </w:rPr>
            </w:pP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2006</w:t>
            </w:r>
          </w:p>
        </w:tc>
        <w:tc>
          <w:tcPr>
            <w:tcW w:w="2057" w:type="dxa"/>
          </w:tcPr>
          <w:p w:rsidR="00770D59" w:rsidRDefault="00770D59" w:rsidP="00506190">
            <w:pPr>
              <w:jc w:val="center"/>
              <w:rPr>
                <w:rFonts w:ascii="Times New Roman" w:hAnsi="Times New Roman" w:cs="Times New Roman"/>
                <w:b/>
                <w:bCs/>
                <w:sz w:val="32"/>
                <w:szCs w:val="32"/>
                <w:rtl/>
              </w:rPr>
            </w:pPr>
          </w:p>
        </w:tc>
        <w:tc>
          <w:tcPr>
            <w:tcW w:w="2057" w:type="dxa"/>
          </w:tcPr>
          <w:p w:rsidR="00770D59" w:rsidRDefault="00770D59" w:rsidP="00506190">
            <w:pPr>
              <w:jc w:val="center"/>
              <w:rPr>
                <w:rFonts w:ascii="Times New Roman" w:hAnsi="Times New Roman" w:cs="Times New Roman"/>
                <w:b/>
                <w:bCs/>
                <w:sz w:val="32"/>
                <w:szCs w:val="32"/>
                <w:rtl/>
              </w:rPr>
            </w:pP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2007</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76,4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76,4</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80,2</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80,6</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2009</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81,2</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83,3</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2010</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84,4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87,1</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2011</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88,6</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89,8</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2012</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94,4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98,9</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2013</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99,0</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100,0</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100,8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99,3</w:t>
            </w:r>
          </w:p>
        </w:tc>
      </w:tr>
      <w:tr w:rsidR="00770D59" w:rsidTr="00506190">
        <w:tc>
          <w:tcPr>
            <w:tcW w:w="2043" w:type="dxa"/>
          </w:tcPr>
          <w:p w:rsidR="00770D59" w:rsidRPr="004E48AF" w:rsidRDefault="00770D59" w:rsidP="00506190">
            <w:pPr>
              <w:rPr>
                <w:rFonts w:ascii="Times New Roman" w:hAnsi="Times New Roman" w:cs="Times New Roman"/>
                <w:b/>
                <w:bCs/>
                <w:sz w:val="28"/>
                <w:szCs w:val="28"/>
                <w:rtl/>
              </w:rPr>
            </w:pPr>
            <w:r>
              <w:rPr>
                <w:rFonts w:ascii="Times New Roman" w:hAnsi="Times New Roman" w:cs="Times New Roman" w:hint="cs"/>
                <w:b/>
                <w:bCs/>
                <w:sz w:val="28"/>
                <w:szCs w:val="28"/>
                <w:rtl/>
              </w:rPr>
              <w:t>تموز 2015</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98,8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96,9</w:t>
            </w:r>
          </w:p>
        </w:tc>
      </w:tr>
    </w:tbl>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النفقات الإجتماعية (الغذاء والسكن والتعليم والحماية الإجتماعية)</w:t>
      </w: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كنسبة من مجموع الإنفاق العام والناتج المحلي الإجمالي</w:t>
      </w:r>
    </w:p>
    <w:tbl>
      <w:tblPr>
        <w:tblStyle w:val="TableGrid"/>
        <w:bidiVisual/>
        <w:tblW w:w="8234" w:type="dxa"/>
        <w:tblLook w:val="04A0" w:firstRow="1" w:lastRow="0" w:firstColumn="1" w:lastColumn="0" w:noHBand="0" w:noVBand="1"/>
      </w:tblPr>
      <w:tblGrid>
        <w:gridCol w:w="4690"/>
        <w:gridCol w:w="1134"/>
        <w:gridCol w:w="2410"/>
      </w:tblGrid>
      <w:tr w:rsidR="00770D59" w:rsidTr="00506190">
        <w:tc>
          <w:tcPr>
            <w:tcW w:w="469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المؤشر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النسبة</w:t>
            </w:r>
          </w:p>
        </w:tc>
        <w:tc>
          <w:tcPr>
            <w:tcW w:w="2410"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المصدر</w:t>
            </w:r>
          </w:p>
        </w:tc>
      </w:tr>
      <w:tr w:rsidR="00770D59" w:rsidRPr="002E407B" w:rsidTr="00506190">
        <w:tc>
          <w:tcPr>
            <w:tcW w:w="4690" w:type="dxa"/>
          </w:tcPr>
          <w:p w:rsidR="00770D59" w:rsidRPr="00B46966" w:rsidRDefault="00770D59" w:rsidP="00506190">
            <w:pPr>
              <w:jc w:val="both"/>
              <w:rPr>
                <w:rFonts w:ascii="Times New Roman" w:hAnsi="Times New Roman" w:cs="Times New Roman"/>
                <w:sz w:val="28"/>
                <w:szCs w:val="28"/>
                <w:rtl/>
              </w:rPr>
            </w:pPr>
            <w:r w:rsidRPr="00B46966">
              <w:rPr>
                <w:rFonts w:ascii="Times New Roman" w:hAnsi="Times New Roman" w:cs="Times New Roman" w:hint="cs"/>
                <w:sz w:val="28"/>
                <w:szCs w:val="28"/>
                <w:rtl/>
              </w:rPr>
              <w:t xml:space="preserve">نسبة </w:t>
            </w:r>
            <w:r>
              <w:rPr>
                <w:rFonts w:ascii="Times New Roman" w:hAnsi="Times New Roman" w:cs="Times New Roman" w:hint="cs"/>
                <w:sz w:val="28"/>
                <w:szCs w:val="28"/>
                <w:rtl/>
              </w:rPr>
              <w:t>الخدمات الإجتماعية من الإنفاق الإجمالي (عام 2004)</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27%</w:t>
            </w:r>
          </w:p>
        </w:tc>
        <w:tc>
          <w:tcPr>
            <w:tcW w:w="2410" w:type="dxa"/>
          </w:tcPr>
          <w:p w:rsidR="00770D59" w:rsidRPr="00B65651" w:rsidRDefault="00770D59" w:rsidP="00506190">
            <w:pPr>
              <w:jc w:val="both"/>
              <w:rPr>
                <w:rFonts w:ascii="Times New Roman" w:hAnsi="Times New Roman" w:cs="Times New Roman"/>
                <w:sz w:val="24"/>
                <w:szCs w:val="24"/>
                <w:rtl/>
              </w:rPr>
            </w:pPr>
            <w:r>
              <w:rPr>
                <w:rFonts w:ascii="Times New Roman" w:hAnsi="Times New Roman" w:cs="Times New Roman" w:hint="cs"/>
                <w:sz w:val="24"/>
                <w:szCs w:val="24"/>
                <w:rtl/>
              </w:rPr>
              <w:t>الدراسة الوطنية للأحوال المعيشية للأسر 2004</w:t>
            </w:r>
          </w:p>
        </w:tc>
      </w:tr>
      <w:tr w:rsidR="00770D59" w:rsidRPr="002E407B" w:rsidTr="00506190">
        <w:tc>
          <w:tcPr>
            <w:tcW w:w="4690" w:type="dxa"/>
          </w:tcPr>
          <w:p w:rsidR="00770D59" w:rsidRPr="002E407B" w:rsidRDefault="00770D59" w:rsidP="00506190">
            <w:pPr>
              <w:jc w:val="both"/>
              <w:rPr>
                <w:rFonts w:ascii="Times New Roman" w:hAnsi="Times New Roman" w:cs="Times New Roman"/>
                <w:sz w:val="32"/>
                <w:szCs w:val="32"/>
                <w:rtl/>
              </w:rPr>
            </w:pPr>
            <w:r>
              <w:rPr>
                <w:rFonts w:ascii="Times New Roman" w:hAnsi="Times New Roman" w:cs="Times New Roman" w:hint="cs"/>
                <w:sz w:val="28"/>
                <w:szCs w:val="28"/>
                <w:rtl/>
              </w:rPr>
              <w:t>نسبة الخدمات الإجتماعية من الناتج المحلي الإجمالي (عام 2005)</w:t>
            </w:r>
          </w:p>
        </w:tc>
        <w:tc>
          <w:tcPr>
            <w:tcW w:w="1134" w:type="dxa"/>
          </w:tcPr>
          <w:p w:rsidR="00770D59" w:rsidRPr="002E407B"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8%</w:t>
            </w:r>
          </w:p>
        </w:tc>
        <w:tc>
          <w:tcPr>
            <w:tcW w:w="2410" w:type="dxa"/>
          </w:tcPr>
          <w:p w:rsidR="00770D59" w:rsidRPr="00937C59" w:rsidRDefault="00770D59" w:rsidP="00506190">
            <w:pPr>
              <w:jc w:val="both"/>
              <w:rPr>
                <w:rFonts w:ascii="Times New Roman" w:hAnsi="Times New Roman" w:cs="Times New Roman"/>
                <w:rtl/>
              </w:rPr>
            </w:pPr>
            <w:r w:rsidRPr="00937C59">
              <w:rPr>
                <w:rFonts w:ascii="Times New Roman" w:hAnsi="Times New Roman" w:cs="Times New Roman" w:hint="cs"/>
                <w:rtl/>
              </w:rPr>
              <w:t xml:space="preserve">التقرير الوطني حول قضايا السكان والتنمية في </w:t>
            </w:r>
            <w:r>
              <w:rPr>
                <w:rFonts w:ascii="Times New Roman" w:hAnsi="Times New Roman" w:cs="Times New Roman" w:hint="cs"/>
                <w:rtl/>
              </w:rPr>
              <w:t>ل</w:t>
            </w:r>
            <w:r w:rsidRPr="00937C59">
              <w:rPr>
                <w:rFonts w:ascii="Times New Roman" w:hAnsi="Times New Roman" w:cs="Times New Roman" w:hint="cs"/>
                <w:rtl/>
              </w:rPr>
              <w:t xml:space="preserve">بنان (مؤتمر القاهرة الدولي للسكان + </w:t>
            </w:r>
            <w:r w:rsidRPr="00937C59">
              <w:rPr>
                <w:rFonts w:ascii="Times New Roman" w:hAnsi="Times New Roman" w:cs="Times New Roman"/>
              </w:rPr>
              <w:t>10</w:t>
            </w:r>
            <w:r w:rsidRPr="00937C59">
              <w:rPr>
                <w:rFonts w:ascii="Times New Roman" w:hAnsi="Times New Roman" w:cs="Times New Roman" w:hint="cs"/>
                <w:rtl/>
              </w:rPr>
              <w:t>)</w:t>
            </w:r>
          </w:p>
        </w:tc>
      </w:tr>
      <w:tr w:rsidR="00770D59" w:rsidRPr="002E407B" w:rsidTr="00506190">
        <w:tc>
          <w:tcPr>
            <w:tcW w:w="4690" w:type="dxa"/>
          </w:tcPr>
          <w:p w:rsidR="00770D59" w:rsidRDefault="00770D59" w:rsidP="00506190">
            <w:pPr>
              <w:jc w:val="both"/>
              <w:rPr>
                <w:rFonts w:ascii="Times New Roman" w:hAnsi="Times New Roman" w:cs="Times New Roman"/>
                <w:sz w:val="28"/>
                <w:szCs w:val="28"/>
                <w:rtl/>
              </w:rPr>
            </w:pPr>
            <w:r>
              <w:rPr>
                <w:rFonts w:ascii="Times New Roman" w:hAnsi="Times New Roman" w:cs="Times New Roman" w:hint="cs"/>
                <w:sz w:val="28"/>
                <w:szCs w:val="28"/>
                <w:rtl/>
              </w:rPr>
              <w:t>الإنفاق الصحي كنسبة من الناتج المحلي الإجمالي عام 2012</w:t>
            </w:r>
          </w:p>
        </w:tc>
        <w:tc>
          <w:tcPr>
            <w:tcW w:w="1134" w:type="dxa"/>
          </w:tcPr>
          <w:p w:rsidR="00770D59" w:rsidRDefault="00770D59" w:rsidP="00506190">
            <w:pPr>
              <w:jc w:val="center"/>
              <w:rPr>
                <w:rFonts w:ascii="Times New Roman" w:hAnsi="Times New Roman" w:cs="Times New Roman"/>
                <w:sz w:val="32"/>
                <w:szCs w:val="32"/>
                <w:rtl/>
              </w:rPr>
            </w:pPr>
            <w:r>
              <w:rPr>
                <w:rFonts w:ascii="Times New Roman" w:hAnsi="Times New Roman" w:cs="Times New Roman" w:hint="cs"/>
                <w:sz w:val="32"/>
                <w:szCs w:val="32"/>
                <w:rtl/>
              </w:rPr>
              <w:t>7,2%</w:t>
            </w:r>
          </w:p>
        </w:tc>
        <w:tc>
          <w:tcPr>
            <w:tcW w:w="2410" w:type="dxa"/>
          </w:tcPr>
          <w:p w:rsidR="00770D59" w:rsidRPr="00937C59" w:rsidRDefault="00770D59" w:rsidP="00506190">
            <w:pPr>
              <w:jc w:val="both"/>
              <w:rPr>
                <w:rFonts w:ascii="Times New Roman" w:hAnsi="Times New Roman" w:cs="Times New Roman"/>
                <w:rtl/>
              </w:rPr>
            </w:pPr>
            <w:r>
              <w:rPr>
                <w:rFonts w:ascii="Times New Roman" w:hAnsi="Times New Roman" w:cs="Times New Roman" w:hint="cs"/>
                <w:rtl/>
              </w:rPr>
              <w:t>الحسابات الصحية الوطنية 2012 (وزارة الصحة العامة)</w:t>
            </w:r>
          </w:p>
        </w:tc>
      </w:tr>
    </w:tbl>
    <w:p w:rsidR="00770D59" w:rsidRPr="00173036"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الدين العام المحلي والخارجي</w:t>
      </w:r>
    </w:p>
    <w:p w:rsidR="00770D59" w:rsidRDefault="00770D59" w:rsidP="00770D59">
      <w:pPr>
        <w:jc w:val="center"/>
        <w:rPr>
          <w:rFonts w:ascii="Times New Roman" w:hAnsi="Times New Roman" w:cs="Times New Roman"/>
          <w:b/>
          <w:bCs/>
          <w:sz w:val="24"/>
          <w:szCs w:val="24"/>
          <w:rtl/>
        </w:rPr>
      </w:pPr>
      <w:r w:rsidRPr="00945A0C">
        <w:rPr>
          <w:rFonts w:ascii="Times New Roman" w:hAnsi="Times New Roman" w:cs="Times New Roman" w:hint="cs"/>
          <w:b/>
          <w:bCs/>
          <w:sz w:val="24"/>
          <w:szCs w:val="24"/>
          <w:rtl/>
        </w:rPr>
        <w:t xml:space="preserve">المصدر: </w:t>
      </w:r>
      <w:r>
        <w:rPr>
          <w:rFonts w:ascii="Times New Roman" w:hAnsi="Times New Roman" w:cs="Times New Roman" w:hint="cs"/>
          <w:b/>
          <w:bCs/>
          <w:sz w:val="24"/>
          <w:szCs w:val="24"/>
          <w:rtl/>
        </w:rPr>
        <w:t xml:space="preserve">مصرف لبنان </w:t>
      </w:r>
    </w:p>
    <w:tbl>
      <w:tblPr>
        <w:tblStyle w:val="TableGrid"/>
        <w:bidiVisual/>
        <w:tblW w:w="0" w:type="auto"/>
        <w:tblLook w:val="04A0" w:firstRow="1" w:lastRow="0" w:firstColumn="1" w:lastColumn="0" w:noHBand="0" w:noVBand="1"/>
      </w:tblPr>
      <w:tblGrid>
        <w:gridCol w:w="2043"/>
        <w:gridCol w:w="2057"/>
        <w:gridCol w:w="2057"/>
        <w:gridCol w:w="2043"/>
      </w:tblGrid>
      <w:tr w:rsidR="00770D59" w:rsidRPr="00E308BE" w:rsidTr="00506190">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الشهر والسنة</w:t>
            </w:r>
          </w:p>
        </w:tc>
        <w:tc>
          <w:tcPr>
            <w:tcW w:w="2057" w:type="dxa"/>
          </w:tcPr>
          <w:p w:rsidR="00770D59" w:rsidRPr="00E308BE" w:rsidRDefault="00770D59" w:rsidP="00506190">
            <w:pPr>
              <w:jc w:val="center"/>
              <w:rPr>
                <w:rFonts w:ascii="Times New Roman" w:hAnsi="Times New Roman" w:cs="Times New Roman"/>
                <w:b/>
                <w:bCs/>
                <w:sz w:val="24"/>
                <w:szCs w:val="24"/>
                <w:rtl/>
              </w:rPr>
            </w:pPr>
            <w:r>
              <w:rPr>
                <w:rFonts w:ascii="Times New Roman" w:hAnsi="Times New Roman" w:cs="Times New Roman" w:hint="cs"/>
                <w:b/>
                <w:bCs/>
                <w:sz w:val="24"/>
                <w:szCs w:val="24"/>
                <w:rtl/>
              </w:rPr>
              <w:t>الدين العام المحلي</w:t>
            </w:r>
            <w:r w:rsidRPr="00E308BE">
              <w:rPr>
                <w:rFonts w:ascii="Times New Roman" w:hAnsi="Times New Roman" w:cs="Times New Roman" w:hint="cs"/>
                <w:b/>
                <w:bCs/>
                <w:sz w:val="24"/>
                <w:szCs w:val="24"/>
                <w:rtl/>
              </w:rPr>
              <w:t xml:space="preserve"> </w:t>
            </w:r>
          </w:p>
          <w:p w:rsidR="00770D59" w:rsidRPr="00E308BE" w:rsidRDefault="00770D59" w:rsidP="00506190">
            <w:pPr>
              <w:jc w:val="center"/>
              <w:rPr>
                <w:rFonts w:ascii="Times New Roman" w:hAnsi="Times New Roman" w:cs="Times New Roman"/>
                <w:b/>
                <w:bCs/>
                <w:sz w:val="26"/>
                <w:szCs w:val="26"/>
                <w:rtl/>
              </w:rPr>
            </w:pPr>
            <w:r w:rsidRPr="00E308BE">
              <w:rPr>
                <w:rFonts w:ascii="Times New Roman" w:hAnsi="Times New Roman" w:cs="Times New Roman" w:hint="cs"/>
                <w:b/>
                <w:bCs/>
                <w:sz w:val="26"/>
                <w:szCs w:val="26"/>
                <w:rtl/>
              </w:rPr>
              <w:t>(مليون دولار أميركي)</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24"/>
                <w:szCs w:val="24"/>
                <w:rtl/>
              </w:rPr>
              <w:t>الدين العام الخارجي</w:t>
            </w:r>
          </w:p>
          <w:p w:rsidR="00770D59" w:rsidRPr="00E308BE" w:rsidRDefault="00770D59" w:rsidP="00506190">
            <w:pPr>
              <w:jc w:val="center"/>
              <w:rPr>
                <w:rFonts w:ascii="Times New Roman" w:hAnsi="Times New Roman" w:cs="Times New Roman"/>
                <w:b/>
                <w:bCs/>
                <w:sz w:val="26"/>
                <w:szCs w:val="26"/>
                <w:rtl/>
              </w:rPr>
            </w:pPr>
            <w:r w:rsidRPr="00E308BE">
              <w:rPr>
                <w:rFonts w:ascii="Times New Roman" w:hAnsi="Times New Roman" w:cs="Times New Roman" w:hint="cs"/>
                <w:b/>
                <w:bCs/>
                <w:sz w:val="26"/>
                <w:szCs w:val="26"/>
                <w:rtl/>
              </w:rPr>
              <w:t>(مليون دولار أميركي)</w:t>
            </w:r>
          </w:p>
        </w:tc>
        <w:tc>
          <w:tcPr>
            <w:tcW w:w="2043" w:type="dxa"/>
          </w:tcPr>
          <w:p w:rsidR="00770D59" w:rsidRPr="00E308BE" w:rsidRDefault="00770D59" w:rsidP="00506190">
            <w:pPr>
              <w:jc w:val="center"/>
              <w:rPr>
                <w:rFonts w:ascii="Times New Roman" w:hAnsi="Times New Roman" w:cs="Times New Roman"/>
                <w:b/>
                <w:bCs/>
                <w:sz w:val="26"/>
                <w:szCs w:val="26"/>
                <w:rtl/>
              </w:rPr>
            </w:pPr>
            <w:r>
              <w:rPr>
                <w:rFonts w:ascii="Times New Roman" w:hAnsi="Times New Roman" w:cs="Times New Roman" w:hint="cs"/>
                <w:b/>
                <w:bCs/>
                <w:sz w:val="26"/>
                <w:szCs w:val="26"/>
                <w:rtl/>
              </w:rPr>
              <w:t>المجموع</w:t>
            </w:r>
          </w:p>
          <w:p w:rsidR="00770D59" w:rsidRPr="003A5793" w:rsidRDefault="00770D59" w:rsidP="00506190">
            <w:pPr>
              <w:jc w:val="center"/>
              <w:rPr>
                <w:rFonts w:ascii="Times New Roman" w:hAnsi="Times New Roman" w:cs="Times New Roman"/>
                <w:b/>
                <w:bCs/>
                <w:sz w:val="24"/>
                <w:szCs w:val="24"/>
                <w:rtl/>
              </w:rPr>
            </w:pPr>
            <w:r w:rsidRPr="003A5793">
              <w:rPr>
                <w:rFonts w:ascii="Times New Roman" w:hAnsi="Times New Roman" w:cs="Times New Roman" w:hint="cs"/>
                <w:b/>
                <w:bCs/>
                <w:sz w:val="24"/>
                <w:szCs w:val="24"/>
                <w:rtl/>
              </w:rPr>
              <w:t>(مليون دولار أميركي)</w:t>
            </w:r>
          </w:p>
        </w:tc>
      </w:tr>
      <w:tr w:rsidR="00770D59" w:rsidTr="00506190">
        <w:tc>
          <w:tcPr>
            <w:tcW w:w="2043" w:type="dxa"/>
          </w:tcPr>
          <w:p w:rsidR="00770D59" w:rsidRPr="0059450D" w:rsidRDefault="00770D59" w:rsidP="00506190">
            <w:pPr>
              <w:jc w:val="center"/>
              <w:rPr>
                <w:rFonts w:ascii="Times New Roman" w:hAnsi="Times New Roman" w:cs="Times New Roman"/>
                <w:b/>
                <w:bCs/>
                <w:sz w:val="28"/>
                <w:szCs w:val="28"/>
                <w:rtl/>
              </w:rPr>
            </w:pPr>
            <w:r w:rsidRPr="0059450D">
              <w:rPr>
                <w:rFonts w:ascii="Times New Roman" w:hAnsi="Times New Roman" w:cs="Times New Roman" w:hint="cs"/>
                <w:b/>
                <w:bCs/>
                <w:sz w:val="28"/>
                <w:szCs w:val="28"/>
                <w:rtl/>
              </w:rPr>
              <w:t>كانون الأول 2004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17493,20</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18382,09</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35875,29</w:t>
            </w:r>
          </w:p>
        </w:tc>
      </w:tr>
      <w:tr w:rsidR="00770D59" w:rsidTr="00506190">
        <w:tc>
          <w:tcPr>
            <w:tcW w:w="2043" w:type="dxa"/>
          </w:tcPr>
          <w:p w:rsidR="00770D59" w:rsidRPr="0059450D"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كانون الأول 2005</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19330,68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19133,33</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38464,01</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2006</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20035,82</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20333,67</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40369,49</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2007</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20811,28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21221,23</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42032,50</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25875,29</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21183,42</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47058,71</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2009</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29832,84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21319,40</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51152,24</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2010</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32009,95</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20592,37</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52602,32</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2011</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32729,68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20926,70</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53656,38</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2012</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33298,84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24385,41</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57684,25</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2013</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37354,56</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26134,66</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63489,22</w:t>
            </w:r>
          </w:p>
        </w:tc>
      </w:tr>
      <w:tr w:rsidR="00770D59" w:rsidTr="00506190">
        <w:tc>
          <w:tcPr>
            <w:tcW w:w="2043" w:type="dxa"/>
          </w:tcPr>
          <w:p w:rsidR="00770D59" w:rsidRDefault="00770D59" w:rsidP="00506190">
            <w:r w:rsidRPr="004E48AF">
              <w:rPr>
                <w:rFonts w:ascii="Times New Roman" w:hAnsi="Times New Roman" w:cs="Times New Roman" w:hint="cs"/>
                <w:b/>
                <w:bCs/>
                <w:sz w:val="28"/>
                <w:szCs w:val="28"/>
                <w:rtl/>
              </w:rPr>
              <w:t xml:space="preserve">كانون الأول </w:t>
            </w:r>
            <w:r>
              <w:rPr>
                <w:rFonts w:ascii="Times New Roman" w:hAnsi="Times New Roman" w:cs="Times New Roman" w:hint="cs"/>
                <w:b/>
                <w:bCs/>
                <w:sz w:val="28"/>
                <w:szCs w:val="28"/>
                <w:rtl/>
              </w:rPr>
              <w:t>2014</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40963,18</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25612,60</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66575,79</w:t>
            </w:r>
          </w:p>
        </w:tc>
      </w:tr>
      <w:tr w:rsidR="00770D59" w:rsidTr="00506190">
        <w:tc>
          <w:tcPr>
            <w:tcW w:w="2043" w:type="dxa"/>
          </w:tcPr>
          <w:p w:rsidR="00770D59" w:rsidRPr="004E48AF" w:rsidRDefault="00770D59" w:rsidP="00506190">
            <w:pPr>
              <w:rPr>
                <w:rFonts w:ascii="Times New Roman" w:hAnsi="Times New Roman" w:cs="Times New Roman"/>
                <w:b/>
                <w:bCs/>
                <w:sz w:val="28"/>
                <w:szCs w:val="28"/>
                <w:rtl/>
              </w:rPr>
            </w:pPr>
            <w:r>
              <w:rPr>
                <w:rFonts w:ascii="Times New Roman" w:hAnsi="Times New Roman" w:cs="Times New Roman" w:hint="cs"/>
                <w:b/>
                <w:bCs/>
                <w:sz w:val="28"/>
                <w:szCs w:val="28"/>
                <w:rtl/>
              </w:rPr>
              <w:t>تموز 2015</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42560,53</w:t>
            </w:r>
          </w:p>
        </w:tc>
        <w:tc>
          <w:tcPr>
            <w:tcW w:w="2057"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26628,19</w:t>
            </w:r>
          </w:p>
        </w:tc>
        <w:tc>
          <w:tcPr>
            <w:tcW w:w="2043"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69188,72</w:t>
            </w:r>
          </w:p>
        </w:tc>
      </w:tr>
    </w:tbl>
    <w:p w:rsidR="00770D59" w:rsidRDefault="00770D59" w:rsidP="00770D59">
      <w:pPr>
        <w:jc w:val="both"/>
        <w:rPr>
          <w:rFonts w:ascii="Times New Roman" w:hAnsi="Times New Roman" w:cs="Times New Roman"/>
          <w:b/>
          <w:bCs/>
          <w:sz w:val="32"/>
          <w:szCs w:val="32"/>
          <w:rtl/>
        </w:rPr>
      </w:pPr>
    </w:p>
    <w:p w:rsidR="00770D59" w:rsidRDefault="00770D59" w:rsidP="00770D59">
      <w:pPr>
        <w:jc w:val="center"/>
        <w:rPr>
          <w:rFonts w:ascii="Times New Roman" w:hAnsi="Times New Roman" w:cs="Times New Roman"/>
          <w:b/>
          <w:bCs/>
          <w:sz w:val="36"/>
          <w:szCs w:val="36"/>
          <w:rtl/>
        </w:rPr>
      </w:pPr>
    </w:p>
    <w:p w:rsidR="00770D59" w:rsidRDefault="00770D59" w:rsidP="00770D59">
      <w:pPr>
        <w:jc w:val="center"/>
        <w:rPr>
          <w:rFonts w:ascii="Times New Roman" w:hAnsi="Times New Roman" w:cs="Times New Roman"/>
          <w:b/>
          <w:bCs/>
          <w:sz w:val="36"/>
          <w:szCs w:val="36"/>
          <w:rtl/>
        </w:rPr>
      </w:pPr>
    </w:p>
    <w:p w:rsidR="00770D59" w:rsidRPr="008C467F" w:rsidRDefault="00770D59" w:rsidP="00770D59">
      <w:pPr>
        <w:pStyle w:val="ListParagraph"/>
        <w:ind w:left="1094" w:hanging="1004"/>
        <w:jc w:val="center"/>
        <w:rPr>
          <w:rFonts w:ascii="Times New Roman" w:hAnsi="Times New Roman" w:cs="Times New Roman"/>
          <w:b/>
          <w:bCs/>
          <w:sz w:val="40"/>
          <w:szCs w:val="40"/>
          <w:rtl/>
        </w:rPr>
      </w:pPr>
    </w:p>
    <w:p w:rsidR="00770D59" w:rsidRPr="008C467F" w:rsidRDefault="00770D59" w:rsidP="00770D59">
      <w:pPr>
        <w:jc w:val="center"/>
        <w:rPr>
          <w:rFonts w:ascii="Times New Roman" w:hAnsi="Times New Roman" w:cs="Times New Roman"/>
          <w:b/>
          <w:bCs/>
          <w:sz w:val="40"/>
          <w:szCs w:val="40"/>
          <w:rtl/>
        </w:rPr>
      </w:pPr>
      <w:r w:rsidRPr="008C467F">
        <w:rPr>
          <w:rFonts w:ascii="Times New Roman" w:hAnsi="Times New Roman" w:cs="Times New Roman"/>
          <w:b/>
          <w:bCs/>
          <w:sz w:val="40"/>
          <w:szCs w:val="40"/>
          <w:rtl/>
        </w:rPr>
        <w:t>المرفق الثاني</w:t>
      </w:r>
    </w:p>
    <w:p w:rsidR="00770D59" w:rsidRDefault="00770D59" w:rsidP="00770D59">
      <w:pPr>
        <w:jc w:val="center"/>
        <w:rPr>
          <w:rFonts w:ascii="Times New Roman" w:hAnsi="Times New Roman" w:cs="Times New Roman"/>
          <w:b/>
          <w:bCs/>
          <w:sz w:val="40"/>
          <w:szCs w:val="40"/>
          <w:rtl/>
        </w:rPr>
      </w:pPr>
      <w:r w:rsidRPr="008C467F">
        <w:rPr>
          <w:rFonts w:ascii="Times New Roman" w:hAnsi="Times New Roman" w:cs="Times New Roman"/>
          <w:b/>
          <w:bCs/>
          <w:sz w:val="40"/>
          <w:szCs w:val="40"/>
          <w:rtl/>
        </w:rPr>
        <w:t>أبرز التشريعات اللبنانية ذات الصلة بحقوق الإنسان</w:t>
      </w:r>
    </w:p>
    <w:tbl>
      <w:tblPr>
        <w:tblStyle w:val="TableGrid"/>
        <w:bidiVisual/>
        <w:tblW w:w="0" w:type="auto"/>
        <w:tblInd w:w="-58" w:type="dxa"/>
        <w:tblLook w:val="04A0" w:firstRow="1" w:lastRow="0" w:firstColumn="1" w:lastColumn="0" w:noHBand="0" w:noVBand="1"/>
      </w:tblPr>
      <w:tblGrid>
        <w:gridCol w:w="4257"/>
        <w:gridCol w:w="4265"/>
      </w:tblGrid>
      <w:tr w:rsidR="00770D59" w:rsidTr="00506190">
        <w:tc>
          <w:tcPr>
            <w:tcW w:w="4257" w:type="dxa"/>
          </w:tcPr>
          <w:p w:rsidR="00770D59" w:rsidRPr="000B0430" w:rsidRDefault="00770D59" w:rsidP="00506190">
            <w:pPr>
              <w:pStyle w:val="ListParagraph"/>
              <w:ind w:left="0"/>
              <w:jc w:val="center"/>
              <w:rPr>
                <w:b/>
                <w:bCs/>
                <w:sz w:val="32"/>
                <w:szCs w:val="32"/>
                <w:rtl/>
              </w:rPr>
            </w:pPr>
            <w:r w:rsidRPr="000B0430">
              <w:rPr>
                <w:rFonts w:hint="cs"/>
                <w:b/>
                <w:bCs/>
                <w:sz w:val="32"/>
                <w:szCs w:val="32"/>
                <w:rtl/>
              </w:rPr>
              <w:t>القانون / المرسوم</w:t>
            </w:r>
          </w:p>
        </w:tc>
        <w:tc>
          <w:tcPr>
            <w:tcW w:w="4265" w:type="dxa"/>
          </w:tcPr>
          <w:p w:rsidR="00770D59" w:rsidRPr="000B0430" w:rsidRDefault="00770D59" w:rsidP="00506190">
            <w:pPr>
              <w:pStyle w:val="ListParagraph"/>
              <w:ind w:left="0"/>
              <w:jc w:val="center"/>
              <w:rPr>
                <w:b/>
                <w:bCs/>
                <w:sz w:val="32"/>
                <w:szCs w:val="32"/>
                <w:rtl/>
              </w:rPr>
            </w:pPr>
            <w:r>
              <w:rPr>
                <w:rFonts w:hint="cs"/>
                <w:b/>
                <w:bCs/>
                <w:sz w:val="32"/>
                <w:szCs w:val="32"/>
                <w:rtl/>
              </w:rPr>
              <w:t xml:space="preserve">الرقم والتاريخ </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الدستور اللبناني</w:t>
            </w:r>
          </w:p>
        </w:tc>
        <w:tc>
          <w:tcPr>
            <w:tcW w:w="4265" w:type="dxa"/>
          </w:tcPr>
          <w:p w:rsidR="00770D59" w:rsidRPr="00780E11" w:rsidRDefault="00770D59" w:rsidP="00506190">
            <w:pPr>
              <w:pStyle w:val="ListParagraph"/>
              <w:ind w:left="0"/>
              <w:jc w:val="both"/>
              <w:rPr>
                <w:sz w:val="24"/>
                <w:szCs w:val="24"/>
                <w:rtl/>
              </w:rPr>
            </w:pPr>
            <w:r>
              <w:rPr>
                <w:rFonts w:hint="cs"/>
                <w:sz w:val="24"/>
                <w:szCs w:val="24"/>
                <w:rtl/>
              </w:rPr>
              <w:t xml:space="preserve">الدستور </w:t>
            </w:r>
            <w:r w:rsidRPr="00780E11">
              <w:rPr>
                <w:rFonts w:hint="cs"/>
                <w:sz w:val="24"/>
                <w:szCs w:val="24"/>
                <w:rtl/>
              </w:rPr>
              <w:t>الصادر بتاريخ 23/05/1926 وتعديلاته وآخرها القانون الدستوري تاريخ 21/09/1990</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العقوبات</w:t>
            </w:r>
          </w:p>
        </w:tc>
        <w:tc>
          <w:tcPr>
            <w:tcW w:w="4265" w:type="dxa"/>
          </w:tcPr>
          <w:p w:rsidR="00770D59" w:rsidRPr="00306045" w:rsidRDefault="00770D59" w:rsidP="00506190">
            <w:pPr>
              <w:pStyle w:val="ListParagraph"/>
              <w:ind w:left="0"/>
              <w:jc w:val="both"/>
              <w:rPr>
                <w:sz w:val="24"/>
                <w:szCs w:val="24"/>
                <w:rtl/>
              </w:rPr>
            </w:pPr>
            <w:r w:rsidRPr="00306045">
              <w:rPr>
                <w:rFonts w:hint="cs"/>
                <w:sz w:val="24"/>
                <w:szCs w:val="24"/>
                <w:rtl/>
              </w:rPr>
              <w:t>المرسوم الإشتراعي رقم 340 تاريخ 01/03/1943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أصول المحاكمات الجزائية</w:t>
            </w:r>
          </w:p>
        </w:tc>
        <w:tc>
          <w:tcPr>
            <w:tcW w:w="4265" w:type="dxa"/>
          </w:tcPr>
          <w:p w:rsidR="00770D59" w:rsidRPr="00306045" w:rsidRDefault="00770D59" w:rsidP="00506190">
            <w:pPr>
              <w:pStyle w:val="ListParagraph"/>
              <w:ind w:left="0"/>
              <w:jc w:val="both"/>
              <w:rPr>
                <w:sz w:val="24"/>
                <w:szCs w:val="24"/>
                <w:rtl/>
              </w:rPr>
            </w:pPr>
            <w:r w:rsidRPr="00306045">
              <w:rPr>
                <w:rFonts w:hint="cs"/>
                <w:sz w:val="24"/>
                <w:szCs w:val="24"/>
                <w:rtl/>
              </w:rPr>
              <w:t>القانون رقم 328 تاريخ 02/08/2001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أصول المحاكمات المدنية</w:t>
            </w:r>
          </w:p>
        </w:tc>
        <w:tc>
          <w:tcPr>
            <w:tcW w:w="4265" w:type="dxa"/>
          </w:tcPr>
          <w:p w:rsidR="00770D59" w:rsidRPr="00306045" w:rsidRDefault="00770D59" w:rsidP="00506190">
            <w:pPr>
              <w:pStyle w:val="ListParagraph"/>
              <w:ind w:left="0"/>
              <w:jc w:val="both"/>
              <w:rPr>
                <w:sz w:val="24"/>
                <w:szCs w:val="24"/>
                <w:rtl/>
              </w:rPr>
            </w:pPr>
            <w:r w:rsidRPr="00306045">
              <w:rPr>
                <w:rFonts w:hint="cs"/>
                <w:sz w:val="24"/>
                <w:szCs w:val="24"/>
                <w:rtl/>
              </w:rPr>
              <w:t>المرسوم الإشتراعي رقم 90 تاريخ 16/09/1983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الموجبات والعقود</w:t>
            </w:r>
          </w:p>
        </w:tc>
        <w:tc>
          <w:tcPr>
            <w:tcW w:w="4265" w:type="dxa"/>
          </w:tcPr>
          <w:p w:rsidR="00770D59" w:rsidRPr="003B0C0B" w:rsidRDefault="00770D59" w:rsidP="00506190">
            <w:pPr>
              <w:pStyle w:val="ListParagraph"/>
              <w:ind w:left="0"/>
              <w:jc w:val="both"/>
              <w:rPr>
                <w:sz w:val="24"/>
                <w:szCs w:val="24"/>
                <w:rtl/>
              </w:rPr>
            </w:pPr>
            <w:r>
              <w:rPr>
                <w:rFonts w:hint="cs"/>
                <w:sz w:val="24"/>
                <w:szCs w:val="24"/>
                <w:rtl/>
              </w:rPr>
              <w:t xml:space="preserve">القانون </w:t>
            </w:r>
            <w:r w:rsidRPr="003B0C0B">
              <w:rPr>
                <w:rFonts w:hint="cs"/>
                <w:sz w:val="24"/>
                <w:szCs w:val="24"/>
                <w:rtl/>
              </w:rPr>
              <w:t>الصادر بتاريخ 09/03/1932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الجنسية اللبنانية</w:t>
            </w:r>
          </w:p>
        </w:tc>
        <w:tc>
          <w:tcPr>
            <w:tcW w:w="4265" w:type="dxa"/>
          </w:tcPr>
          <w:p w:rsidR="00770D59" w:rsidRPr="003B0C0B" w:rsidRDefault="00770D59" w:rsidP="00506190">
            <w:pPr>
              <w:pStyle w:val="ListParagraph"/>
              <w:ind w:left="0"/>
              <w:jc w:val="both"/>
              <w:rPr>
                <w:sz w:val="24"/>
                <w:szCs w:val="24"/>
                <w:rtl/>
              </w:rPr>
            </w:pPr>
            <w:r w:rsidRPr="003B0C0B">
              <w:rPr>
                <w:rFonts w:hint="cs"/>
                <w:sz w:val="24"/>
                <w:szCs w:val="24"/>
                <w:rtl/>
              </w:rPr>
              <w:t>القانون رقم 15 تاريخ 19/01/1925 المعدل بقانون 11/01/1960</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العمل</w:t>
            </w:r>
          </w:p>
        </w:tc>
        <w:tc>
          <w:tcPr>
            <w:tcW w:w="4265" w:type="dxa"/>
          </w:tcPr>
          <w:p w:rsidR="00770D59" w:rsidRPr="003B0C0B" w:rsidRDefault="00770D59" w:rsidP="00506190">
            <w:pPr>
              <w:pStyle w:val="ListParagraph"/>
              <w:ind w:left="0"/>
              <w:jc w:val="both"/>
              <w:rPr>
                <w:sz w:val="24"/>
                <w:szCs w:val="24"/>
                <w:rtl/>
              </w:rPr>
            </w:pPr>
            <w:r>
              <w:rPr>
                <w:rFonts w:hint="cs"/>
                <w:sz w:val="24"/>
                <w:szCs w:val="24"/>
                <w:rtl/>
              </w:rPr>
              <w:t xml:space="preserve">القانون </w:t>
            </w:r>
            <w:r w:rsidRPr="003B0C0B">
              <w:rPr>
                <w:rFonts w:hint="cs"/>
                <w:sz w:val="24"/>
                <w:szCs w:val="24"/>
                <w:rtl/>
              </w:rPr>
              <w:t>الصادر بتاريخ 23/09/1946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تنظيم عمل الأجانب</w:t>
            </w:r>
          </w:p>
        </w:tc>
        <w:tc>
          <w:tcPr>
            <w:tcW w:w="4265" w:type="dxa"/>
          </w:tcPr>
          <w:p w:rsidR="00770D59" w:rsidRPr="00AC4133" w:rsidRDefault="00770D59" w:rsidP="00506190">
            <w:pPr>
              <w:pStyle w:val="ListParagraph"/>
              <w:ind w:left="0"/>
              <w:jc w:val="both"/>
              <w:rPr>
                <w:sz w:val="24"/>
                <w:szCs w:val="24"/>
                <w:rtl/>
              </w:rPr>
            </w:pPr>
            <w:r w:rsidRPr="00AC4133">
              <w:rPr>
                <w:rFonts w:hint="cs"/>
                <w:sz w:val="24"/>
                <w:szCs w:val="24"/>
                <w:rtl/>
              </w:rPr>
              <w:t>مرسوم رقم 17561 تاريخ 18/09/1964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معاقبة جريمة الإتجار بالأشخاص</w:t>
            </w:r>
          </w:p>
        </w:tc>
        <w:tc>
          <w:tcPr>
            <w:tcW w:w="4265" w:type="dxa"/>
          </w:tcPr>
          <w:p w:rsidR="00770D59" w:rsidRPr="00AC4133" w:rsidRDefault="00770D59" w:rsidP="00506190">
            <w:pPr>
              <w:pStyle w:val="ListParagraph"/>
              <w:ind w:left="0"/>
              <w:jc w:val="both"/>
              <w:rPr>
                <w:sz w:val="24"/>
                <w:szCs w:val="24"/>
                <w:rtl/>
              </w:rPr>
            </w:pPr>
            <w:r w:rsidRPr="00AC4133">
              <w:rPr>
                <w:rFonts w:hint="cs"/>
                <w:sz w:val="24"/>
                <w:szCs w:val="24"/>
                <w:rtl/>
              </w:rPr>
              <w:t>القانون رقم 164 تاريخ 24/08/2011</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حماية الأحداث المخالفين للقانون أو المعرضين للخطر</w:t>
            </w:r>
          </w:p>
        </w:tc>
        <w:tc>
          <w:tcPr>
            <w:tcW w:w="4265" w:type="dxa"/>
          </w:tcPr>
          <w:p w:rsidR="00770D59" w:rsidRPr="00AC4133" w:rsidRDefault="00770D59" w:rsidP="00506190">
            <w:pPr>
              <w:pStyle w:val="ListParagraph"/>
              <w:ind w:left="0"/>
              <w:jc w:val="both"/>
              <w:rPr>
                <w:sz w:val="24"/>
                <w:szCs w:val="24"/>
                <w:rtl/>
              </w:rPr>
            </w:pPr>
            <w:r w:rsidRPr="00AC4133">
              <w:rPr>
                <w:rFonts w:hint="cs"/>
                <w:sz w:val="24"/>
                <w:szCs w:val="24"/>
                <w:rtl/>
              </w:rPr>
              <w:t>القانون رقم 422 تاريخ 06/06/2002</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تنظيم السجون وأمكنة التوقيف ومعهد إصلاح الأحداث وتربيتهم</w:t>
            </w:r>
          </w:p>
        </w:tc>
        <w:tc>
          <w:tcPr>
            <w:tcW w:w="4265" w:type="dxa"/>
          </w:tcPr>
          <w:p w:rsidR="00770D59" w:rsidRPr="00B14C88" w:rsidRDefault="00770D59" w:rsidP="00506190">
            <w:pPr>
              <w:pStyle w:val="ListParagraph"/>
              <w:ind w:left="0"/>
              <w:jc w:val="both"/>
              <w:rPr>
                <w:sz w:val="24"/>
                <w:szCs w:val="24"/>
                <w:rtl/>
              </w:rPr>
            </w:pPr>
            <w:r w:rsidRPr="00B14C88">
              <w:rPr>
                <w:rFonts w:hint="cs"/>
                <w:sz w:val="24"/>
                <w:szCs w:val="24"/>
                <w:rtl/>
              </w:rPr>
              <w:t>مرسوم رقم 14310 تاريخ 11/02/1949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تنفيذ الأحكام</w:t>
            </w:r>
          </w:p>
        </w:tc>
        <w:tc>
          <w:tcPr>
            <w:tcW w:w="4265" w:type="dxa"/>
          </w:tcPr>
          <w:p w:rsidR="00770D59" w:rsidRPr="00B14C88" w:rsidRDefault="00770D59" w:rsidP="00506190">
            <w:pPr>
              <w:pStyle w:val="ListParagraph"/>
              <w:ind w:left="0"/>
              <w:jc w:val="both"/>
              <w:rPr>
                <w:sz w:val="24"/>
                <w:szCs w:val="24"/>
                <w:rtl/>
              </w:rPr>
            </w:pPr>
            <w:r>
              <w:rPr>
                <w:rFonts w:hint="cs"/>
                <w:sz w:val="24"/>
                <w:szCs w:val="24"/>
                <w:rtl/>
              </w:rPr>
              <w:t>القانون رقم 463 تاريخ 17/09/2002 المعدل بالقانون رقم 183 تاريخ 05/10/2011</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 xml:space="preserve">قانون تنظيم قوى الأمن الداخلي </w:t>
            </w:r>
          </w:p>
        </w:tc>
        <w:tc>
          <w:tcPr>
            <w:tcW w:w="4265" w:type="dxa"/>
          </w:tcPr>
          <w:p w:rsidR="00770D59" w:rsidRPr="00B14C88" w:rsidRDefault="00770D59" w:rsidP="00506190">
            <w:pPr>
              <w:pStyle w:val="ListParagraph"/>
              <w:ind w:left="0"/>
              <w:jc w:val="both"/>
              <w:rPr>
                <w:sz w:val="24"/>
                <w:szCs w:val="24"/>
                <w:rtl/>
              </w:rPr>
            </w:pPr>
            <w:r>
              <w:rPr>
                <w:rFonts w:hint="cs"/>
                <w:sz w:val="24"/>
                <w:szCs w:val="24"/>
                <w:rtl/>
              </w:rPr>
              <w:t xml:space="preserve">القانون رقم 17 تاريخ    06/09/1990 </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القضاء العسكري</w:t>
            </w:r>
          </w:p>
        </w:tc>
        <w:tc>
          <w:tcPr>
            <w:tcW w:w="4265" w:type="dxa"/>
          </w:tcPr>
          <w:p w:rsidR="00770D59" w:rsidRDefault="00770D59" w:rsidP="00506190">
            <w:pPr>
              <w:pStyle w:val="ListParagraph"/>
              <w:ind w:left="0"/>
              <w:jc w:val="both"/>
              <w:rPr>
                <w:sz w:val="24"/>
                <w:szCs w:val="24"/>
                <w:rtl/>
              </w:rPr>
            </w:pPr>
            <w:r>
              <w:rPr>
                <w:rFonts w:hint="cs"/>
                <w:sz w:val="24"/>
                <w:szCs w:val="24"/>
                <w:rtl/>
              </w:rPr>
              <w:t>القانون رقم 24 تاريخ 13/04/1968</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النظام الداخلي للسجون التابعة لوزارة الدفاع الوطني - قيادة الجيش</w:t>
            </w:r>
          </w:p>
        </w:tc>
        <w:tc>
          <w:tcPr>
            <w:tcW w:w="4265" w:type="dxa"/>
          </w:tcPr>
          <w:p w:rsidR="00770D59" w:rsidRPr="00DD022F" w:rsidRDefault="00770D59" w:rsidP="00506190">
            <w:pPr>
              <w:pStyle w:val="ListParagraph"/>
              <w:ind w:left="0"/>
              <w:jc w:val="both"/>
              <w:rPr>
                <w:sz w:val="24"/>
                <w:szCs w:val="24"/>
                <w:rtl/>
              </w:rPr>
            </w:pPr>
            <w:r w:rsidRPr="00DD022F">
              <w:rPr>
                <w:rFonts w:hint="cs"/>
                <w:sz w:val="24"/>
                <w:szCs w:val="24"/>
                <w:rtl/>
              </w:rPr>
              <w:t>مرسوم رقم 6236 تاريخ 17/01/1995</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تحديد السنة السجنية بتسعة أشهر</w:t>
            </w:r>
          </w:p>
        </w:tc>
        <w:tc>
          <w:tcPr>
            <w:tcW w:w="4265" w:type="dxa"/>
          </w:tcPr>
          <w:p w:rsidR="00770D59" w:rsidRPr="00DD022F" w:rsidRDefault="00770D59" w:rsidP="00506190">
            <w:pPr>
              <w:pStyle w:val="ListParagraph"/>
              <w:ind w:left="0"/>
              <w:jc w:val="both"/>
              <w:rPr>
                <w:sz w:val="24"/>
                <w:szCs w:val="24"/>
                <w:rtl/>
              </w:rPr>
            </w:pPr>
            <w:r w:rsidRPr="00DD022F">
              <w:rPr>
                <w:rFonts w:hint="cs"/>
                <w:sz w:val="24"/>
                <w:szCs w:val="24"/>
                <w:rtl/>
              </w:rPr>
              <w:t>ال</w:t>
            </w:r>
            <w:r>
              <w:rPr>
                <w:rFonts w:hint="cs"/>
                <w:sz w:val="24"/>
                <w:szCs w:val="24"/>
                <w:rtl/>
              </w:rPr>
              <w:t>ق</w:t>
            </w:r>
            <w:r w:rsidRPr="00DD022F">
              <w:rPr>
                <w:rFonts w:hint="cs"/>
                <w:sz w:val="24"/>
                <w:szCs w:val="24"/>
                <w:rtl/>
              </w:rPr>
              <w:t>انون رقم 216 تاريخ 30/03/2012</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تنظيم الدخول إلى لبنان والإقامة فيه والخروج منه</w:t>
            </w:r>
          </w:p>
        </w:tc>
        <w:tc>
          <w:tcPr>
            <w:tcW w:w="4265" w:type="dxa"/>
          </w:tcPr>
          <w:p w:rsidR="00770D59" w:rsidRPr="00DD022F" w:rsidRDefault="00770D59" w:rsidP="00506190">
            <w:pPr>
              <w:pStyle w:val="ListParagraph"/>
              <w:ind w:left="0"/>
              <w:jc w:val="both"/>
              <w:rPr>
                <w:sz w:val="24"/>
                <w:szCs w:val="24"/>
                <w:rtl/>
              </w:rPr>
            </w:pPr>
            <w:r>
              <w:rPr>
                <w:rFonts w:hint="cs"/>
                <w:sz w:val="24"/>
                <w:szCs w:val="24"/>
                <w:rtl/>
              </w:rPr>
              <w:t>القانون الصادر بتاريخ 10/07/1962 المعدل بموجب القانون رقم 173 تاريخ 14/02/2000</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الضمان الإجتماعي</w:t>
            </w:r>
          </w:p>
        </w:tc>
        <w:tc>
          <w:tcPr>
            <w:tcW w:w="4265" w:type="dxa"/>
          </w:tcPr>
          <w:p w:rsidR="00770D59" w:rsidRPr="00371F99" w:rsidRDefault="00770D59" w:rsidP="00506190">
            <w:pPr>
              <w:pStyle w:val="ListParagraph"/>
              <w:ind w:left="0"/>
              <w:jc w:val="both"/>
              <w:rPr>
                <w:sz w:val="24"/>
                <w:szCs w:val="24"/>
                <w:rtl/>
              </w:rPr>
            </w:pPr>
            <w:r w:rsidRPr="00371F99">
              <w:rPr>
                <w:rFonts w:hint="cs"/>
                <w:sz w:val="24"/>
                <w:szCs w:val="24"/>
                <w:rtl/>
              </w:rPr>
              <w:t>القانون الصادر عام 1946</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الضمان الصحي الإختياري للمسنين</w:t>
            </w:r>
          </w:p>
        </w:tc>
        <w:tc>
          <w:tcPr>
            <w:tcW w:w="4265" w:type="dxa"/>
          </w:tcPr>
          <w:p w:rsidR="00770D59" w:rsidRPr="002B39B2" w:rsidRDefault="00770D59" w:rsidP="00506190">
            <w:pPr>
              <w:pStyle w:val="ListParagraph"/>
              <w:ind w:left="0"/>
              <w:jc w:val="both"/>
              <w:rPr>
                <w:sz w:val="24"/>
                <w:szCs w:val="24"/>
                <w:rtl/>
              </w:rPr>
            </w:pPr>
            <w:r w:rsidRPr="002B39B2">
              <w:rPr>
                <w:rFonts w:hint="cs"/>
                <w:sz w:val="24"/>
                <w:szCs w:val="24"/>
                <w:rtl/>
              </w:rPr>
              <w:t>القانون 248 تاريخ 09/08/2000 (لم يوضع موضع التنفيذ حتى تاريخه)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حماية النساء وسائر أفراد الأسرة من العنف الأسري</w:t>
            </w:r>
          </w:p>
        </w:tc>
        <w:tc>
          <w:tcPr>
            <w:tcW w:w="4265" w:type="dxa"/>
          </w:tcPr>
          <w:p w:rsidR="00770D59" w:rsidRPr="00515C2F" w:rsidRDefault="00770D59" w:rsidP="00506190">
            <w:pPr>
              <w:pStyle w:val="ListParagraph"/>
              <w:ind w:left="0"/>
              <w:jc w:val="both"/>
              <w:rPr>
                <w:sz w:val="24"/>
                <w:szCs w:val="24"/>
                <w:rtl/>
              </w:rPr>
            </w:pPr>
            <w:r w:rsidRPr="00515C2F">
              <w:rPr>
                <w:rFonts w:hint="cs"/>
                <w:sz w:val="24"/>
                <w:szCs w:val="24"/>
                <w:rtl/>
              </w:rPr>
              <w:t>القانون رقم 293 تاريخ 07/05/2014</w:t>
            </w:r>
          </w:p>
        </w:tc>
      </w:tr>
    </w:tbl>
    <w:p w:rsidR="00770D59" w:rsidRDefault="00770D59" w:rsidP="00770D59">
      <w:pPr>
        <w:jc w:val="right"/>
      </w:pPr>
      <w:r>
        <w:rPr>
          <w:rFonts w:hint="cs"/>
          <w:rtl/>
        </w:rPr>
        <w:t>(يتبع)</w:t>
      </w:r>
    </w:p>
    <w:p w:rsidR="00770D59" w:rsidRDefault="00770D59" w:rsidP="00770D59">
      <w:pPr>
        <w:bidi w:val="0"/>
      </w:pPr>
    </w:p>
    <w:p w:rsidR="00770D59" w:rsidRDefault="00770D59" w:rsidP="00770D59">
      <w:pPr>
        <w:bidi w:val="0"/>
        <w:rPr>
          <w:rtl/>
        </w:rPr>
      </w:pPr>
    </w:p>
    <w:p w:rsidR="00770D59" w:rsidRDefault="00770D59" w:rsidP="00770D59">
      <w:pPr>
        <w:bidi w:val="0"/>
        <w:rPr>
          <w:rtl/>
        </w:rPr>
      </w:pPr>
    </w:p>
    <w:p w:rsidR="00770D59" w:rsidRDefault="00770D59" w:rsidP="00770D59">
      <w:pPr>
        <w:bidi w:val="0"/>
        <w:rPr>
          <w:rtl/>
        </w:rPr>
      </w:pPr>
    </w:p>
    <w:p w:rsidR="00770D59" w:rsidRDefault="00770D59" w:rsidP="00770D59">
      <w:pPr>
        <w:bidi w:val="0"/>
      </w:pPr>
      <w:r>
        <w:rPr>
          <w:rFonts w:hint="cs"/>
          <w:rtl/>
        </w:rPr>
        <w:t>(تابع)</w:t>
      </w:r>
    </w:p>
    <w:tbl>
      <w:tblPr>
        <w:tblStyle w:val="TableGrid"/>
        <w:bidiVisual/>
        <w:tblW w:w="0" w:type="auto"/>
        <w:tblInd w:w="-58" w:type="dxa"/>
        <w:tblLook w:val="04A0" w:firstRow="1" w:lastRow="0" w:firstColumn="1" w:lastColumn="0" w:noHBand="0" w:noVBand="1"/>
      </w:tblPr>
      <w:tblGrid>
        <w:gridCol w:w="4257"/>
        <w:gridCol w:w="4265"/>
      </w:tblGrid>
      <w:tr w:rsidR="00770D59" w:rsidRPr="00AE77B5"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حقوق الأشخاص المعوقين</w:t>
            </w:r>
          </w:p>
        </w:tc>
        <w:tc>
          <w:tcPr>
            <w:tcW w:w="4265" w:type="dxa"/>
          </w:tcPr>
          <w:p w:rsidR="00770D59" w:rsidRPr="00515C2F" w:rsidRDefault="00770D59" w:rsidP="00506190">
            <w:pPr>
              <w:pStyle w:val="ListParagraph"/>
              <w:ind w:left="0"/>
              <w:jc w:val="both"/>
              <w:rPr>
                <w:sz w:val="24"/>
                <w:szCs w:val="24"/>
                <w:rtl/>
              </w:rPr>
            </w:pPr>
            <w:r w:rsidRPr="00515C2F">
              <w:rPr>
                <w:rFonts w:hint="cs"/>
                <w:sz w:val="24"/>
                <w:szCs w:val="24"/>
                <w:rtl/>
              </w:rPr>
              <w:t>القانون رقم 220 تاريخ 29/05/2000</w:t>
            </w:r>
          </w:p>
        </w:tc>
      </w:tr>
      <w:tr w:rsidR="00770D59" w:rsidRPr="00AE77B5" w:rsidTr="00506190">
        <w:tc>
          <w:tcPr>
            <w:tcW w:w="4257" w:type="dxa"/>
          </w:tcPr>
          <w:p w:rsidR="00770D59" w:rsidRDefault="00770D59" w:rsidP="00506190">
            <w:pPr>
              <w:pStyle w:val="ListParagraph"/>
              <w:ind w:left="0"/>
              <w:jc w:val="both"/>
              <w:rPr>
                <w:sz w:val="32"/>
                <w:szCs w:val="32"/>
                <w:rtl/>
              </w:rPr>
            </w:pPr>
            <w:r>
              <w:rPr>
                <w:rFonts w:hint="cs"/>
                <w:sz w:val="32"/>
                <w:szCs w:val="32"/>
                <w:rtl/>
              </w:rPr>
              <w:t>حالات إعفاء ذوي الإحتياجات الخاصة من الإمتحانات الرسمية</w:t>
            </w:r>
          </w:p>
        </w:tc>
        <w:tc>
          <w:tcPr>
            <w:tcW w:w="4265" w:type="dxa"/>
          </w:tcPr>
          <w:p w:rsidR="00770D59" w:rsidRPr="00515C2F" w:rsidRDefault="00770D59" w:rsidP="00506190">
            <w:pPr>
              <w:pStyle w:val="ListParagraph"/>
              <w:ind w:left="0"/>
              <w:jc w:val="both"/>
              <w:rPr>
                <w:sz w:val="24"/>
                <w:szCs w:val="24"/>
                <w:rtl/>
              </w:rPr>
            </w:pPr>
            <w:r w:rsidRPr="00515C2F">
              <w:rPr>
                <w:rFonts w:hint="cs"/>
                <w:sz w:val="24"/>
                <w:szCs w:val="24"/>
                <w:rtl/>
              </w:rPr>
              <w:t>مرسوم رقم 16417 تاريخ 24/02/2006</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إلزامية التعليم الإبتدائي ومجانيته</w:t>
            </w:r>
          </w:p>
        </w:tc>
        <w:tc>
          <w:tcPr>
            <w:tcW w:w="4265" w:type="dxa"/>
          </w:tcPr>
          <w:p w:rsidR="00770D59" w:rsidRPr="00F0568C" w:rsidRDefault="00770D59" w:rsidP="00506190">
            <w:pPr>
              <w:pStyle w:val="ListParagraph"/>
              <w:ind w:left="0"/>
              <w:jc w:val="both"/>
              <w:rPr>
                <w:sz w:val="24"/>
                <w:szCs w:val="24"/>
                <w:rtl/>
              </w:rPr>
            </w:pPr>
            <w:r w:rsidRPr="00F0568C">
              <w:rPr>
                <w:rFonts w:hint="cs"/>
                <w:sz w:val="24"/>
                <w:szCs w:val="24"/>
                <w:rtl/>
              </w:rPr>
              <w:t>القانون رقم 686 تاريخ 16/03/1998</w:t>
            </w:r>
          </w:p>
        </w:tc>
      </w:tr>
      <w:tr w:rsidR="00770D59" w:rsidTr="00506190">
        <w:tc>
          <w:tcPr>
            <w:tcW w:w="4257" w:type="dxa"/>
          </w:tcPr>
          <w:p w:rsidR="00770D59" w:rsidRDefault="00770D59" w:rsidP="00506190">
            <w:pPr>
              <w:pStyle w:val="ListParagraph"/>
              <w:ind w:left="0"/>
              <w:jc w:val="both"/>
              <w:rPr>
                <w:sz w:val="32"/>
                <w:szCs w:val="32"/>
                <w:rtl/>
              </w:rPr>
            </w:pPr>
            <w:r>
              <w:br w:type="page"/>
            </w:r>
            <w:r>
              <w:rPr>
                <w:rFonts w:hint="cs"/>
                <w:sz w:val="32"/>
                <w:szCs w:val="32"/>
                <w:rtl/>
              </w:rPr>
              <w:t>قانون إنشاء وزارة الثقافة</w:t>
            </w:r>
          </w:p>
        </w:tc>
        <w:tc>
          <w:tcPr>
            <w:tcW w:w="4265" w:type="dxa"/>
          </w:tcPr>
          <w:p w:rsidR="00770D59" w:rsidRPr="00AE77B5" w:rsidRDefault="00770D59" w:rsidP="00506190">
            <w:pPr>
              <w:pStyle w:val="ListParagraph"/>
              <w:ind w:left="0"/>
              <w:jc w:val="both"/>
              <w:rPr>
                <w:sz w:val="24"/>
                <w:szCs w:val="24"/>
                <w:rtl/>
              </w:rPr>
            </w:pPr>
            <w:r w:rsidRPr="00AE77B5">
              <w:rPr>
                <w:rFonts w:hint="cs"/>
                <w:sz w:val="24"/>
                <w:szCs w:val="24"/>
                <w:rtl/>
              </w:rPr>
              <w:t>القانون رقم 215 تاريخ 02/04/1993</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تنظيم وزارة الثقافة</w:t>
            </w:r>
          </w:p>
        </w:tc>
        <w:tc>
          <w:tcPr>
            <w:tcW w:w="4265" w:type="dxa"/>
          </w:tcPr>
          <w:p w:rsidR="00770D59" w:rsidRPr="00AE77B5" w:rsidRDefault="00770D59" w:rsidP="00506190">
            <w:pPr>
              <w:pStyle w:val="ListParagraph"/>
              <w:ind w:left="0"/>
              <w:jc w:val="both"/>
              <w:rPr>
                <w:sz w:val="24"/>
                <w:szCs w:val="24"/>
                <w:rtl/>
              </w:rPr>
            </w:pPr>
            <w:r w:rsidRPr="00AE77B5">
              <w:rPr>
                <w:rFonts w:hint="cs"/>
                <w:sz w:val="24"/>
                <w:szCs w:val="24"/>
                <w:rtl/>
              </w:rPr>
              <w:t>القانون رقم 35 تاريخ 16/10/1983</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 xml:space="preserve">قانون حماية الملكية الفكرية والأدبية </w:t>
            </w:r>
          </w:p>
        </w:tc>
        <w:tc>
          <w:tcPr>
            <w:tcW w:w="4265" w:type="dxa"/>
          </w:tcPr>
          <w:p w:rsidR="00770D59" w:rsidRPr="00AE77B5" w:rsidRDefault="00770D59" w:rsidP="00506190">
            <w:pPr>
              <w:pStyle w:val="ListParagraph"/>
              <w:ind w:left="0"/>
              <w:jc w:val="both"/>
              <w:rPr>
                <w:sz w:val="24"/>
                <w:szCs w:val="24"/>
                <w:rtl/>
              </w:rPr>
            </w:pPr>
            <w:r w:rsidRPr="00AE77B5">
              <w:rPr>
                <w:rFonts w:hint="cs"/>
                <w:sz w:val="24"/>
                <w:szCs w:val="24"/>
                <w:rtl/>
              </w:rPr>
              <w:t>القانون رقم 75 تاريخ 03/04/1999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الإدارة الجماعية لحقوق المؤلف والحقوق المجاورة</w:t>
            </w:r>
          </w:p>
        </w:tc>
        <w:tc>
          <w:tcPr>
            <w:tcW w:w="4265" w:type="dxa"/>
          </w:tcPr>
          <w:p w:rsidR="00770D59" w:rsidRPr="00AE77B5" w:rsidRDefault="00770D59" w:rsidP="00506190">
            <w:pPr>
              <w:pStyle w:val="ListParagraph"/>
              <w:ind w:left="0"/>
              <w:jc w:val="both"/>
              <w:rPr>
                <w:sz w:val="24"/>
                <w:szCs w:val="24"/>
                <w:rtl/>
              </w:rPr>
            </w:pPr>
            <w:r w:rsidRPr="00AE77B5">
              <w:rPr>
                <w:rFonts w:hint="cs"/>
                <w:sz w:val="24"/>
                <w:szCs w:val="24"/>
                <w:rtl/>
              </w:rPr>
              <w:t>مرسوم رقم 918 تاريخ 15/11/2007</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 xml:space="preserve">قانون تنظيم المهن الفنية وإنشاء صندوق تعاضد موحد للفنانين </w:t>
            </w:r>
          </w:p>
        </w:tc>
        <w:tc>
          <w:tcPr>
            <w:tcW w:w="4265" w:type="dxa"/>
          </w:tcPr>
          <w:p w:rsidR="00770D59" w:rsidRDefault="00770D59" w:rsidP="00506190">
            <w:pPr>
              <w:pStyle w:val="ListParagraph"/>
              <w:ind w:left="0"/>
              <w:jc w:val="both"/>
              <w:rPr>
                <w:sz w:val="24"/>
                <w:szCs w:val="24"/>
                <w:rtl/>
              </w:rPr>
            </w:pPr>
            <w:r w:rsidRPr="00AE77B5">
              <w:rPr>
                <w:rFonts w:hint="cs"/>
                <w:sz w:val="24"/>
                <w:szCs w:val="24"/>
                <w:rtl/>
              </w:rPr>
              <w:t xml:space="preserve">القانون رقم 256 تاريخ 27/12/2008. </w:t>
            </w:r>
          </w:p>
          <w:p w:rsidR="00770D59" w:rsidRPr="00AE77B5" w:rsidRDefault="00770D59" w:rsidP="00506190">
            <w:pPr>
              <w:pStyle w:val="ListParagraph"/>
              <w:ind w:left="0"/>
              <w:jc w:val="both"/>
              <w:rPr>
                <w:sz w:val="24"/>
                <w:szCs w:val="24"/>
                <w:rtl/>
              </w:rPr>
            </w:pPr>
            <w:r w:rsidRPr="00AE77B5">
              <w:rPr>
                <w:rFonts w:hint="cs"/>
                <w:sz w:val="24"/>
                <w:szCs w:val="24"/>
                <w:rtl/>
              </w:rPr>
              <w:t>المرسوم التطبيقي رقم 7535 تاريخ 15/12/</w:t>
            </w:r>
            <w:r>
              <w:rPr>
                <w:rFonts w:hint="cs"/>
                <w:sz w:val="24"/>
                <w:szCs w:val="24"/>
                <w:rtl/>
              </w:rPr>
              <w:t>2002</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 xml:space="preserve">نظام حقوق الملكية التجارية </w:t>
            </w:r>
          </w:p>
        </w:tc>
        <w:tc>
          <w:tcPr>
            <w:tcW w:w="4265" w:type="dxa"/>
          </w:tcPr>
          <w:p w:rsidR="00770D59" w:rsidRPr="005D76D5" w:rsidRDefault="00770D59" w:rsidP="00506190">
            <w:pPr>
              <w:pStyle w:val="ListParagraph"/>
              <w:ind w:left="0"/>
              <w:jc w:val="both"/>
              <w:rPr>
                <w:sz w:val="24"/>
                <w:szCs w:val="24"/>
                <w:rtl/>
              </w:rPr>
            </w:pPr>
            <w:r w:rsidRPr="005D76D5">
              <w:rPr>
                <w:rFonts w:hint="cs"/>
                <w:sz w:val="24"/>
                <w:szCs w:val="24"/>
                <w:rtl/>
              </w:rPr>
              <w:t>قرار المفوض السامي رقم 2385/ل.ر تاريخ 17/01/1924</w:t>
            </w:r>
          </w:p>
          <w:p w:rsidR="00770D59" w:rsidRPr="005D76D5" w:rsidRDefault="00770D59" w:rsidP="00506190">
            <w:pPr>
              <w:pStyle w:val="ListParagraph"/>
              <w:ind w:left="0"/>
              <w:jc w:val="both"/>
              <w:rPr>
                <w:sz w:val="24"/>
                <w:szCs w:val="24"/>
                <w:rtl/>
              </w:rPr>
            </w:pPr>
            <w:r w:rsidRPr="005D76D5">
              <w:rPr>
                <w:rFonts w:hint="cs"/>
                <w:sz w:val="24"/>
                <w:szCs w:val="24"/>
                <w:rtl/>
              </w:rPr>
              <w:t>القانون رقم 14 /87 تاريخ 07/09/1991</w:t>
            </w:r>
          </w:p>
          <w:p w:rsidR="00770D59" w:rsidRDefault="00770D59" w:rsidP="00506190">
            <w:pPr>
              <w:pStyle w:val="ListParagraph"/>
              <w:ind w:left="0"/>
              <w:jc w:val="both"/>
              <w:rPr>
                <w:sz w:val="24"/>
                <w:szCs w:val="24"/>
                <w:rtl/>
              </w:rPr>
            </w:pPr>
            <w:r w:rsidRPr="005D76D5">
              <w:rPr>
                <w:rFonts w:hint="cs"/>
                <w:sz w:val="24"/>
                <w:szCs w:val="24"/>
                <w:rtl/>
              </w:rPr>
              <w:t xml:space="preserve">القانون رقم 89 تاريخ 07/09/1991 </w:t>
            </w:r>
          </w:p>
          <w:p w:rsidR="00770D59" w:rsidRDefault="00770D59" w:rsidP="00506190">
            <w:pPr>
              <w:pStyle w:val="ListParagraph"/>
              <w:ind w:left="0"/>
              <w:jc w:val="both"/>
              <w:rPr>
                <w:sz w:val="32"/>
                <w:szCs w:val="32"/>
                <w:rtl/>
              </w:rPr>
            </w:pPr>
            <w:r w:rsidRPr="005D76D5">
              <w:rPr>
                <w:rFonts w:hint="cs"/>
                <w:sz w:val="24"/>
                <w:szCs w:val="24"/>
                <w:rtl/>
              </w:rPr>
              <w:t>القانون رقم 240 تاريخ 07/08/2001</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الملكية العقارية</w:t>
            </w:r>
          </w:p>
        </w:tc>
        <w:tc>
          <w:tcPr>
            <w:tcW w:w="4265" w:type="dxa"/>
          </w:tcPr>
          <w:p w:rsidR="00770D59" w:rsidRPr="00861136" w:rsidRDefault="00770D59" w:rsidP="00506190">
            <w:pPr>
              <w:pStyle w:val="ListParagraph"/>
              <w:ind w:left="0"/>
              <w:jc w:val="both"/>
              <w:rPr>
                <w:sz w:val="24"/>
                <w:szCs w:val="24"/>
                <w:rtl/>
              </w:rPr>
            </w:pPr>
            <w:r w:rsidRPr="00861136">
              <w:rPr>
                <w:rFonts w:hint="cs"/>
                <w:sz w:val="24"/>
                <w:szCs w:val="24"/>
                <w:rtl/>
              </w:rPr>
              <w:t>قرار المفوض السامي رقم 3339/ل.ر تاريخ 12/11/1930</w:t>
            </w:r>
          </w:p>
          <w:p w:rsidR="00770D59" w:rsidRPr="00861136" w:rsidRDefault="00770D59" w:rsidP="00506190">
            <w:pPr>
              <w:pStyle w:val="ListParagraph"/>
              <w:ind w:left="0"/>
              <w:jc w:val="both"/>
              <w:rPr>
                <w:sz w:val="24"/>
                <w:szCs w:val="24"/>
                <w:rtl/>
              </w:rPr>
            </w:pPr>
            <w:r w:rsidRPr="00861136">
              <w:rPr>
                <w:rFonts w:hint="cs"/>
                <w:sz w:val="24"/>
                <w:szCs w:val="24"/>
                <w:rtl/>
              </w:rPr>
              <w:t>المرسوم رقم 11614 تاريخ 04/01/1969</w:t>
            </w:r>
          </w:p>
          <w:p w:rsidR="00770D59" w:rsidRDefault="00770D59" w:rsidP="00506190">
            <w:pPr>
              <w:pStyle w:val="ListParagraph"/>
              <w:ind w:left="0"/>
              <w:jc w:val="both"/>
              <w:rPr>
                <w:sz w:val="32"/>
                <w:szCs w:val="32"/>
                <w:rtl/>
              </w:rPr>
            </w:pPr>
            <w:r w:rsidRPr="00861136">
              <w:rPr>
                <w:rFonts w:hint="cs"/>
                <w:sz w:val="24"/>
                <w:szCs w:val="24"/>
                <w:rtl/>
              </w:rPr>
              <w:t>القانون رقم 296 تاريخ 03/04/2001</w:t>
            </w:r>
          </w:p>
        </w:tc>
      </w:tr>
      <w:tr w:rsidR="00770D59" w:rsidTr="00506190">
        <w:tc>
          <w:tcPr>
            <w:tcW w:w="4257" w:type="dxa"/>
          </w:tcPr>
          <w:p w:rsidR="00770D59" w:rsidRPr="00931ED4" w:rsidRDefault="00770D59" w:rsidP="00506190">
            <w:pPr>
              <w:pStyle w:val="ListParagraph"/>
              <w:ind w:left="0"/>
              <w:jc w:val="both"/>
              <w:rPr>
                <w:sz w:val="32"/>
                <w:szCs w:val="32"/>
              </w:rPr>
            </w:pPr>
            <w:r w:rsidRPr="00931ED4">
              <w:rPr>
                <w:sz w:val="32"/>
                <w:szCs w:val="32"/>
              </w:rPr>
              <w:br w:type="page"/>
            </w:r>
            <w:r w:rsidRPr="00931ED4">
              <w:rPr>
                <w:sz w:val="32"/>
                <w:szCs w:val="32"/>
              </w:rPr>
              <w:br w:type="page"/>
            </w:r>
            <w:r w:rsidRPr="00931ED4">
              <w:rPr>
                <w:rFonts w:hint="cs"/>
                <w:sz w:val="32"/>
                <w:szCs w:val="32"/>
                <w:rtl/>
              </w:rPr>
              <w:t>قانون سرية المصارف</w:t>
            </w:r>
          </w:p>
        </w:tc>
        <w:tc>
          <w:tcPr>
            <w:tcW w:w="4265" w:type="dxa"/>
          </w:tcPr>
          <w:p w:rsidR="00770D59" w:rsidRPr="00931ED4" w:rsidRDefault="00770D59" w:rsidP="00506190">
            <w:pPr>
              <w:pStyle w:val="ListParagraph"/>
              <w:ind w:left="0"/>
              <w:jc w:val="both"/>
              <w:rPr>
                <w:sz w:val="24"/>
                <w:szCs w:val="24"/>
                <w:rtl/>
              </w:rPr>
            </w:pPr>
            <w:r w:rsidRPr="00931ED4">
              <w:rPr>
                <w:rFonts w:hint="cs"/>
                <w:sz w:val="24"/>
                <w:szCs w:val="24"/>
                <w:rtl/>
              </w:rPr>
              <w:t>القانون الصادر بتاريخ 03/09/1956</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المطبوعات</w:t>
            </w:r>
          </w:p>
        </w:tc>
        <w:tc>
          <w:tcPr>
            <w:tcW w:w="4265" w:type="dxa"/>
          </w:tcPr>
          <w:p w:rsidR="00770D59" w:rsidRPr="00931ED4" w:rsidRDefault="00770D59" w:rsidP="00506190">
            <w:pPr>
              <w:pStyle w:val="ListParagraph"/>
              <w:ind w:left="0"/>
              <w:jc w:val="both"/>
              <w:rPr>
                <w:sz w:val="24"/>
                <w:szCs w:val="24"/>
                <w:rtl/>
              </w:rPr>
            </w:pPr>
            <w:r w:rsidRPr="00931ED4">
              <w:rPr>
                <w:rFonts w:hint="cs"/>
                <w:sz w:val="24"/>
                <w:szCs w:val="24"/>
                <w:rtl/>
              </w:rPr>
              <w:t>القانون الصادر بتاريخ 14/09/1962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البث التلفزيوني والإذاعي</w:t>
            </w:r>
          </w:p>
        </w:tc>
        <w:tc>
          <w:tcPr>
            <w:tcW w:w="4265" w:type="dxa"/>
          </w:tcPr>
          <w:p w:rsidR="00770D59" w:rsidRPr="00931ED4" w:rsidRDefault="00770D59" w:rsidP="00506190">
            <w:pPr>
              <w:pStyle w:val="ListParagraph"/>
              <w:ind w:left="0"/>
              <w:jc w:val="both"/>
              <w:rPr>
                <w:sz w:val="24"/>
                <w:szCs w:val="24"/>
                <w:rtl/>
              </w:rPr>
            </w:pPr>
            <w:r>
              <w:rPr>
                <w:rFonts w:hint="cs"/>
                <w:sz w:val="24"/>
                <w:szCs w:val="24"/>
                <w:rtl/>
              </w:rPr>
              <w:t>القانون رقم 382 تاريخ 14/11/1994</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الجمعيات</w:t>
            </w:r>
          </w:p>
        </w:tc>
        <w:tc>
          <w:tcPr>
            <w:tcW w:w="4265" w:type="dxa"/>
          </w:tcPr>
          <w:p w:rsidR="00770D59" w:rsidRPr="00931ED4" w:rsidRDefault="00770D59" w:rsidP="00506190">
            <w:pPr>
              <w:pStyle w:val="ListParagraph"/>
              <w:ind w:left="0"/>
              <w:jc w:val="both"/>
              <w:rPr>
                <w:sz w:val="24"/>
                <w:szCs w:val="24"/>
                <w:rtl/>
              </w:rPr>
            </w:pPr>
            <w:r>
              <w:rPr>
                <w:rFonts w:hint="cs"/>
                <w:sz w:val="24"/>
                <w:szCs w:val="24"/>
                <w:rtl/>
              </w:rPr>
              <w:t>القانون الصادر بتاريخ 03/08/1909</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قانون ضريبة الدخل</w:t>
            </w:r>
          </w:p>
        </w:tc>
        <w:tc>
          <w:tcPr>
            <w:tcW w:w="4265" w:type="dxa"/>
          </w:tcPr>
          <w:p w:rsidR="00770D59" w:rsidRPr="00931ED4" w:rsidRDefault="00770D59" w:rsidP="00506190">
            <w:pPr>
              <w:pStyle w:val="ListParagraph"/>
              <w:ind w:left="0"/>
              <w:jc w:val="both"/>
              <w:rPr>
                <w:sz w:val="24"/>
                <w:szCs w:val="24"/>
                <w:rtl/>
              </w:rPr>
            </w:pPr>
            <w:r>
              <w:rPr>
                <w:rFonts w:hint="cs"/>
                <w:sz w:val="24"/>
                <w:szCs w:val="24"/>
                <w:rtl/>
              </w:rPr>
              <w:t>القانون رقم 144 تاريخ 12/06/1959 وتعديلاته</w:t>
            </w:r>
          </w:p>
        </w:tc>
      </w:tr>
      <w:tr w:rsidR="00770D59" w:rsidTr="00506190">
        <w:tc>
          <w:tcPr>
            <w:tcW w:w="4257" w:type="dxa"/>
          </w:tcPr>
          <w:p w:rsidR="00770D59" w:rsidRDefault="00770D59" w:rsidP="00506190">
            <w:pPr>
              <w:pStyle w:val="ListParagraph"/>
              <w:ind w:left="0"/>
              <w:jc w:val="both"/>
              <w:rPr>
                <w:sz w:val="32"/>
                <w:szCs w:val="32"/>
                <w:rtl/>
              </w:rPr>
            </w:pPr>
            <w:r>
              <w:rPr>
                <w:rFonts w:hint="cs"/>
                <w:sz w:val="32"/>
                <w:szCs w:val="32"/>
                <w:rtl/>
              </w:rPr>
              <w:t>قوانين الأحوال الشخصية للطوائف اللبنانية</w:t>
            </w:r>
          </w:p>
        </w:tc>
        <w:tc>
          <w:tcPr>
            <w:tcW w:w="4265" w:type="dxa"/>
          </w:tcPr>
          <w:p w:rsidR="00770D59" w:rsidRPr="00931ED4" w:rsidRDefault="00770D59" w:rsidP="00506190">
            <w:pPr>
              <w:pStyle w:val="ListParagraph"/>
              <w:ind w:left="0"/>
              <w:jc w:val="both"/>
              <w:rPr>
                <w:sz w:val="24"/>
                <w:szCs w:val="24"/>
                <w:rtl/>
              </w:rPr>
            </w:pPr>
          </w:p>
        </w:tc>
      </w:tr>
    </w:tbl>
    <w:p w:rsidR="00770D59" w:rsidRDefault="00770D59" w:rsidP="00770D59">
      <w:pPr>
        <w:jc w:val="center"/>
        <w:rPr>
          <w:b/>
          <w:bCs/>
          <w:sz w:val="44"/>
          <w:szCs w:val="44"/>
          <w:rtl/>
        </w:rPr>
      </w:pPr>
    </w:p>
    <w:p w:rsidR="00770D59" w:rsidRDefault="00770D59" w:rsidP="00770D59">
      <w:pPr>
        <w:jc w:val="center"/>
        <w:rPr>
          <w:b/>
          <w:bCs/>
          <w:sz w:val="44"/>
          <w:szCs w:val="44"/>
          <w:rtl/>
        </w:rPr>
      </w:pPr>
    </w:p>
    <w:p w:rsidR="00770D59" w:rsidRDefault="00770D59" w:rsidP="00770D59">
      <w:pPr>
        <w:jc w:val="center"/>
        <w:rPr>
          <w:b/>
          <w:bCs/>
          <w:sz w:val="44"/>
          <w:szCs w:val="44"/>
          <w:rtl/>
        </w:rPr>
      </w:pPr>
    </w:p>
    <w:p w:rsidR="00770D59" w:rsidRDefault="00770D59" w:rsidP="00770D59">
      <w:pPr>
        <w:jc w:val="center"/>
        <w:rPr>
          <w:b/>
          <w:bCs/>
          <w:sz w:val="44"/>
          <w:szCs w:val="44"/>
          <w:rtl/>
        </w:rPr>
      </w:pPr>
    </w:p>
    <w:p w:rsidR="00770D59" w:rsidRDefault="00770D59" w:rsidP="00770D59">
      <w:pPr>
        <w:jc w:val="center"/>
        <w:rPr>
          <w:b/>
          <w:bCs/>
          <w:sz w:val="44"/>
          <w:szCs w:val="44"/>
          <w:rtl/>
        </w:rPr>
      </w:pPr>
    </w:p>
    <w:p w:rsidR="00770D59" w:rsidRDefault="00770D59" w:rsidP="00770D59">
      <w:pPr>
        <w:jc w:val="center"/>
        <w:rPr>
          <w:rFonts w:ascii="Times New Roman" w:hAnsi="Times New Roman" w:cs="Times New Roman"/>
          <w:b/>
          <w:bCs/>
          <w:sz w:val="40"/>
          <w:szCs w:val="40"/>
          <w:rtl/>
        </w:rPr>
      </w:pPr>
    </w:p>
    <w:p w:rsidR="00770D59" w:rsidRPr="008C467F" w:rsidRDefault="00770D59" w:rsidP="00770D59">
      <w:pPr>
        <w:jc w:val="center"/>
        <w:rPr>
          <w:rFonts w:ascii="Times New Roman" w:hAnsi="Times New Roman" w:cs="Times New Roman"/>
          <w:b/>
          <w:bCs/>
          <w:sz w:val="40"/>
          <w:szCs w:val="40"/>
          <w:rtl/>
        </w:rPr>
      </w:pPr>
      <w:r w:rsidRPr="008C467F">
        <w:rPr>
          <w:rFonts w:ascii="Times New Roman" w:hAnsi="Times New Roman" w:cs="Times New Roman"/>
          <w:b/>
          <w:bCs/>
          <w:sz w:val="40"/>
          <w:szCs w:val="40"/>
          <w:rtl/>
        </w:rPr>
        <w:t>المرفق الثالث</w:t>
      </w:r>
    </w:p>
    <w:p w:rsidR="00770D59" w:rsidRPr="008C467F" w:rsidRDefault="00770D59" w:rsidP="00770D59">
      <w:pPr>
        <w:jc w:val="center"/>
        <w:rPr>
          <w:rFonts w:ascii="Times New Roman" w:hAnsi="Times New Roman" w:cs="Times New Roman"/>
          <w:b/>
          <w:bCs/>
          <w:sz w:val="40"/>
          <w:szCs w:val="40"/>
          <w:rtl/>
        </w:rPr>
      </w:pPr>
      <w:r w:rsidRPr="008C467F">
        <w:rPr>
          <w:rFonts w:ascii="Times New Roman" w:hAnsi="Times New Roman" w:cs="Times New Roman"/>
          <w:b/>
          <w:bCs/>
          <w:sz w:val="40"/>
          <w:szCs w:val="40"/>
          <w:rtl/>
        </w:rPr>
        <w:t>المؤسسات والآليات الوطنية التي تشرف على حماية وتعزيز حقوق الإنسان في لبنان</w:t>
      </w:r>
    </w:p>
    <w:tbl>
      <w:tblPr>
        <w:tblStyle w:val="TableGrid"/>
        <w:bidiVisual/>
        <w:tblW w:w="0" w:type="auto"/>
        <w:tblInd w:w="-58" w:type="dxa"/>
        <w:tblLook w:val="04A0" w:firstRow="1" w:lastRow="0" w:firstColumn="1" w:lastColumn="0" w:noHBand="0" w:noVBand="1"/>
      </w:tblPr>
      <w:tblGrid>
        <w:gridCol w:w="2802"/>
        <w:gridCol w:w="5720"/>
      </w:tblGrid>
      <w:tr w:rsidR="00770D59" w:rsidTr="00506190">
        <w:tc>
          <w:tcPr>
            <w:tcW w:w="2802" w:type="dxa"/>
          </w:tcPr>
          <w:p w:rsidR="00770D59" w:rsidRPr="00664FAA" w:rsidRDefault="00770D59" w:rsidP="00506190">
            <w:pPr>
              <w:pStyle w:val="ListParagraph"/>
              <w:ind w:left="284"/>
              <w:jc w:val="both"/>
              <w:rPr>
                <w:b/>
                <w:bCs/>
                <w:sz w:val="24"/>
                <w:szCs w:val="24"/>
                <w:rtl/>
              </w:rPr>
            </w:pPr>
            <w:r w:rsidRPr="00664FAA">
              <w:rPr>
                <w:rFonts w:hint="cs"/>
                <w:b/>
                <w:bCs/>
                <w:sz w:val="24"/>
                <w:szCs w:val="24"/>
                <w:rtl/>
              </w:rPr>
              <w:t xml:space="preserve">مجلس النواب        </w:t>
            </w:r>
          </w:p>
        </w:tc>
        <w:tc>
          <w:tcPr>
            <w:tcW w:w="5720" w:type="dxa"/>
          </w:tcPr>
          <w:p w:rsidR="00770D59" w:rsidRPr="00664FAA" w:rsidRDefault="00770D59" w:rsidP="00770D59">
            <w:pPr>
              <w:pStyle w:val="ListParagraph"/>
              <w:numPr>
                <w:ilvl w:val="0"/>
                <w:numId w:val="2"/>
              </w:numPr>
              <w:ind w:left="317" w:hanging="284"/>
              <w:jc w:val="both"/>
              <w:rPr>
                <w:b/>
                <w:bCs/>
                <w:sz w:val="24"/>
                <w:szCs w:val="24"/>
              </w:rPr>
            </w:pPr>
            <w:r w:rsidRPr="00664FAA">
              <w:rPr>
                <w:rFonts w:hint="cs"/>
                <w:b/>
                <w:bCs/>
                <w:sz w:val="24"/>
                <w:szCs w:val="24"/>
                <w:rtl/>
              </w:rPr>
              <w:t>لجنة حقوق الإنسان النيابية (1994).</w:t>
            </w:r>
          </w:p>
          <w:p w:rsidR="00770D59" w:rsidRPr="00664FAA" w:rsidRDefault="00770D59" w:rsidP="00770D59">
            <w:pPr>
              <w:pStyle w:val="ListParagraph"/>
              <w:numPr>
                <w:ilvl w:val="0"/>
                <w:numId w:val="2"/>
              </w:numPr>
              <w:tabs>
                <w:tab w:val="left" w:pos="33"/>
              </w:tabs>
              <w:ind w:left="317" w:hanging="284"/>
              <w:jc w:val="both"/>
              <w:rPr>
                <w:b/>
                <w:bCs/>
                <w:sz w:val="24"/>
                <w:szCs w:val="24"/>
              </w:rPr>
            </w:pPr>
            <w:r w:rsidRPr="00664FAA">
              <w:rPr>
                <w:rFonts w:hint="cs"/>
                <w:b/>
                <w:bCs/>
                <w:sz w:val="24"/>
                <w:szCs w:val="24"/>
                <w:rtl/>
              </w:rPr>
              <w:t>لجنة المرأة والطفل النيابية (2000).</w:t>
            </w:r>
          </w:p>
          <w:p w:rsidR="00770D59" w:rsidRPr="00664FAA" w:rsidRDefault="00770D59" w:rsidP="00770D59">
            <w:pPr>
              <w:pStyle w:val="ListParagraph"/>
              <w:numPr>
                <w:ilvl w:val="0"/>
                <w:numId w:val="2"/>
              </w:numPr>
              <w:ind w:left="317" w:hanging="284"/>
              <w:jc w:val="both"/>
              <w:rPr>
                <w:b/>
                <w:bCs/>
                <w:sz w:val="24"/>
                <w:szCs w:val="24"/>
              </w:rPr>
            </w:pPr>
            <w:r w:rsidRPr="00664FAA">
              <w:rPr>
                <w:rFonts w:hint="cs"/>
                <w:b/>
                <w:bCs/>
                <w:sz w:val="24"/>
                <w:szCs w:val="24"/>
                <w:rtl/>
              </w:rPr>
              <w:t>الخطة الوطنية لحقوق الإنسان</w:t>
            </w:r>
            <w:r w:rsidRPr="00664FAA">
              <w:rPr>
                <w:rFonts w:hint="cs"/>
                <w:sz w:val="24"/>
                <w:szCs w:val="24"/>
                <w:rtl/>
              </w:rPr>
              <w:t>.</w:t>
            </w:r>
          </w:p>
          <w:p w:rsidR="00770D59" w:rsidRPr="00664FAA" w:rsidRDefault="00770D59" w:rsidP="00770D59">
            <w:pPr>
              <w:pStyle w:val="ListParagraph"/>
              <w:numPr>
                <w:ilvl w:val="0"/>
                <w:numId w:val="2"/>
              </w:numPr>
              <w:ind w:left="317" w:hanging="284"/>
              <w:jc w:val="both"/>
              <w:rPr>
                <w:sz w:val="24"/>
                <w:szCs w:val="24"/>
                <w:rtl/>
              </w:rPr>
            </w:pPr>
            <w:r w:rsidRPr="00664FAA">
              <w:rPr>
                <w:rFonts w:hint="cs"/>
                <w:b/>
                <w:bCs/>
                <w:sz w:val="24"/>
                <w:szCs w:val="24"/>
                <w:rtl/>
              </w:rPr>
              <w:t>الهيئة الوطنية المستقلة لحقوق الإنسان.</w:t>
            </w:r>
            <w:r w:rsidRPr="00664FAA">
              <w:rPr>
                <w:rFonts w:hint="cs"/>
                <w:sz w:val="24"/>
                <w:szCs w:val="24"/>
                <w:rtl/>
              </w:rPr>
              <w:t xml:space="preserve"> (مشروع قانون)</w:t>
            </w:r>
          </w:p>
        </w:tc>
      </w:tr>
      <w:tr w:rsidR="00770D59" w:rsidTr="00506190">
        <w:tc>
          <w:tcPr>
            <w:tcW w:w="2802" w:type="dxa"/>
          </w:tcPr>
          <w:p w:rsidR="00770D59" w:rsidRPr="00664FAA" w:rsidRDefault="00770D59" w:rsidP="00506190">
            <w:pPr>
              <w:pStyle w:val="ListParagraph"/>
              <w:ind w:left="284"/>
              <w:jc w:val="both"/>
              <w:rPr>
                <w:b/>
                <w:bCs/>
                <w:sz w:val="24"/>
                <w:szCs w:val="24"/>
                <w:rtl/>
              </w:rPr>
            </w:pPr>
            <w:r w:rsidRPr="00664FAA">
              <w:rPr>
                <w:rFonts w:hint="cs"/>
                <w:b/>
                <w:bCs/>
                <w:sz w:val="24"/>
                <w:szCs w:val="24"/>
                <w:rtl/>
              </w:rPr>
              <w:t xml:space="preserve">مجلس الوزراء </w:t>
            </w:r>
          </w:p>
          <w:p w:rsidR="00770D59" w:rsidRPr="00664FAA" w:rsidRDefault="00770D59" w:rsidP="00506190">
            <w:pPr>
              <w:pStyle w:val="ListParagraph"/>
              <w:ind w:left="284"/>
              <w:jc w:val="both"/>
              <w:rPr>
                <w:b/>
                <w:bCs/>
                <w:sz w:val="24"/>
                <w:szCs w:val="24"/>
                <w:rtl/>
              </w:rPr>
            </w:pPr>
          </w:p>
          <w:p w:rsidR="00770D59" w:rsidRPr="00664FAA" w:rsidRDefault="00770D59" w:rsidP="00506190">
            <w:pPr>
              <w:pStyle w:val="ListParagraph"/>
              <w:ind w:left="284"/>
              <w:jc w:val="both"/>
              <w:rPr>
                <w:b/>
                <w:bCs/>
                <w:sz w:val="24"/>
                <w:szCs w:val="24"/>
                <w:rtl/>
              </w:rPr>
            </w:pPr>
          </w:p>
          <w:p w:rsidR="00770D59" w:rsidRPr="00664FAA" w:rsidRDefault="00770D59" w:rsidP="00506190">
            <w:pPr>
              <w:pStyle w:val="ListParagraph"/>
              <w:ind w:left="284"/>
              <w:jc w:val="both"/>
              <w:rPr>
                <w:b/>
                <w:bCs/>
                <w:sz w:val="24"/>
                <w:szCs w:val="24"/>
                <w:rtl/>
              </w:rPr>
            </w:pPr>
          </w:p>
          <w:p w:rsidR="00770D59" w:rsidRPr="00664FAA" w:rsidRDefault="00770D59" w:rsidP="00506190">
            <w:pPr>
              <w:pStyle w:val="ListParagraph"/>
              <w:ind w:left="284" w:hanging="284"/>
              <w:jc w:val="both"/>
              <w:rPr>
                <w:b/>
                <w:bCs/>
                <w:sz w:val="24"/>
                <w:szCs w:val="24"/>
                <w:rtl/>
              </w:rPr>
            </w:pPr>
            <w:r w:rsidRPr="00664FAA">
              <w:rPr>
                <w:rFonts w:hint="cs"/>
                <w:b/>
                <w:bCs/>
                <w:sz w:val="24"/>
                <w:szCs w:val="24"/>
                <w:rtl/>
              </w:rPr>
              <w:t xml:space="preserve">      </w:t>
            </w:r>
          </w:p>
        </w:tc>
        <w:tc>
          <w:tcPr>
            <w:tcW w:w="5720" w:type="dxa"/>
          </w:tcPr>
          <w:p w:rsidR="00770D59" w:rsidRPr="00664FAA" w:rsidRDefault="00770D59" w:rsidP="00770D59">
            <w:pPr>
              <w:pStyle w:val="ListParagraph"/>
              <w:numPr>
                <w:ilvl w:val="0"/>
                <w:numId w:val="3"/>
              </w:numPr>
              <w:ind w:left="317" w:hanging="284"/>
              <w:jc w:val="both"/>
              <w:rPr>
                <w:sz w:val="24"/>
                <w:szCs w:val="24"/>
              </w:rPr>
            </w:pPr>
            <w:r w:rsidRPr="00664FAA">
              <w:rPr>
                <w:rFonts w:hint="cs"/>
                <w:b/>
                <w:bCs/>
                <w:sz w:val="24"/>
                <w:szCs w:val="24"/>
                <w:rtl/>
              </w:rPr>
              <w:t>الإستراتيجية الوطنية لوقاية وحماية الأطفال من جميع أشكال العنف والإستغلال</w:t>
            </w:r>
            <w:r w:rsidRPr="00664FAA">
              <w:rPr>
                <w:rFonts w:hint="cs"/>
                <w:sz w:val="24"/>
                <w:szCs w:val="24"/>
                <w:rtl/>
              </w:rPr>
              <w:t xml:space="preserve"> (أعدها  </w:t>
            </w:r>
            <w:r w:rsidRPr="00664FAA">
              <w:rPr>
                <w:rFonts w:hint="cs"/>
                <w:b/>
                <w:bCs/>
                <w:sz w:val="24"/>
                <w:szCs w:val="24"/>
                <w:rtl/>
              </w:rPr>
              <w:t>المجلس الأعلى للطفولة</w:t>
            </w:r>
            <w:r w:rsidRPr="00664FAA">
              <w:rPr>
                <w:rFonts w:hint="cs"/>
                <w:sz w:val="24"/>
                <w:szCs w:val="24"/>
                <w:rtl/>
              </w:rPr>
              <w:t xml:space="preserve">، وأقرها </w:t>
            </w:r>
            <w:r w:rsidRPr="00664FAA">
              <w:rPr>
                <w:rFonts w:hint="cs"/>
                <w:b/>
                <w:bCs/>
                <w:sz w:val="24"/>
                <w:szCs w:val="24"/>
                <w:rtl/>
              </w:rPr>
              <w:t>مجلس الوزراء</w:t>
            </w:r>
            <w:r w:rsidRPr="00664FAA">
              <w:rPr>
                <w:rFonts w:hint="cs"/>
                <w:sz w:val="24"/>
                <w:szCs w:val="24"/>
                <w:rtl/>
              </w:rPr>
              <w:t xml:space="preserve"> بتاريخ 12/12/2012).</w:t>
            </w:r>
          </w:p>
          <w:p w:rsidR="00770D59" w:rsidRPr="00664FAA" w:rsidRDefault="00770D59" w:rsidP="00770D59">
            <w:pPr>
              <w:pStyle w:val="ListParagraph"/>
              <w:numPr>
                <w:ilvl w:val="0"/>
                <w:numId w:val="3"/>
              </w:numPr>
              <w:ind w:left="317" w:hanging="284"/>
              <w:jc w:val="both"/>
              <w:rPr>
                <w:sz w:val="24"/>
                <w:szCs w:val="24"/>
                <w:rtl/>
              </w:rPr>
            </w:pPr>
            <w:r w:rsidRPr="00664FAA">
              <w:rPr>
                <w:rFonts w:hint="cs"/>
                <w:b/>
                <w:bCs/>
                <w:sz w:val="24"/>
                <w:szCs w:val="24"/>
                <w:rtl/>
              </w:rPr>
              <w:t>الهيئة الوطنية لشؤون المرأة اللبنانية:</w:t>
            </w:r>
            <w:r>
              <w:rPr>
                <w:rFonts w:hint="cs"/>
                <w:b/>
                <w:bCs/>
                <w:sz w:val="24"/>
                <w:szCs w:val="24"/>
                <w:rtl/>
              </w:rPr>
              <w:t xml:space="preserve"> </w:t>
            </w:r>
            <w:r w:rsidRPr="00664FAA">
              <w:rPr>
                <w:rFonts w:hint="cs"/>
                <w:sz w:val="24"/>
                <w:szCs w:val="24"/>
                <w:rtl/>
              </w:rPr>
              <w:t>تأسست عام 1998 تنفيذاً لمقررات مؤتمر بيجينغ وهي تتولى صياغة الإستراتيجيات وخطط العمل في كل ما يعني المرأة اللبنانية وبالتعاون مع الإدارات الرسمية والمنظمات الأهلية.</w:t>
            </w:r>
          </w:p>
          <w:p w:rsidR="00770D59" w:rsidRPr="00664FAA" w:rsidRDefault="00770D59" w:rsidP="00770D59">
            <w:pPr>
              <w:pStyle w:val="ListParagraph"/>
              <w:numPr>
                <w:ilvl w:val="0"/>
                <w:numId w:val="3"/>
              </w:numPr>
              <w:ind w:left="317" w:hanging="284"/>
              <w:jc w:val="both"/>
              <w:rPr>
                <w:b/>
                <w:bCs/>
                <w:sz w:val="24"/>
                <w:szCs w:val="24"/>
                <w:rtl/>
              </w:rPr>
            </w:pPr>
            <w:r w:rsidRPr="00664FAA">
              <w:rPr>
                <w:rFonts w:hint="cs"/>
                <w:b/>
                <w:bCs/>
                <w:sz w:val="24"/>
                <w:szCs w:val="24"/>
                <w:rtl/>
              </w:rPr>
              <w:t xml:space="preserve">الهيئة الوطنية الدائمة لرعاية شؤون المسنين: </w:t>
            </w:r>
            <w:r w:rsidRPr="00664FAA">
              <w:rPr>
                <w:rFonts w:hint="cs"/>
                <w:sz w:val="24"/>
                <w:szCs w:val="24"/>
                <w:rtl/>
              </w:rPr>
              <w:t>وهي المرجعية الوطنية لكل ما يتعلق بقضايا وشؤون المسنين في لبنان (قرار مجلس الوزراء رقم 31 تاريخ 17/2/1999 وتعديلاته، وقرار وزير الشؤون الإجتماعية بإعادة تشكيل الهيئة رقم 1077/1 تاريخ 20/8/2010).</w:t>
            </w:r>
          </w:p>
        </w:tc>
      </w:tr>
      <w:tr w:rsidR="00770D59"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 xml:space="preserve">وزارة الخارجية والمغتربين            </w:t>
            </w:r>
          </w:p>
        </w:tc>
        <w:tc>
          <w:tcPr>
            <w:tcW w:w="5720" w:type="dxa"/>
          </w:tcPr>
          <w:p w:rsidR="00770D59" w:rsidRPr="00664FAA" w:rsidRDefault="00770D59" w:rsidP="00770D59">
            <w:pPr>
              <w:pStyle w:val="ListParagraph"/>
              <w:numPr>
                <w:ilvl w:val="0"/>
                <w:numId w:val="4"/>
              </w:numPr>
              <w:ind w:left="317" w:hanging="317"/>
              <w:jc w:val="both"/>
              <w:rPr>
                <w:b/>
                <w:bCs/>
                <w:sz w:val="24"/>
                <w:szCs w:val="24"/>
              </w:rPr>
            </w:pPr>
            <w:r w:rsidRPr="00664FAA">
              <w:rPr>
                <w:rFonts w:hint="cs"/>
                <w:b/>
                <w:bCs/>
                <w:sz w:val="24"/>
                <w:szCs w:val="24"/>
                <w:rtl/>
              </w:rPr>
              <w:t>مديرية المنظمات الدولية والمؤتمرات والعلاقات الثقافية.</w:t>
            </w:r>
          </w:p>
          <w:p w:rsidR="00770D59" w:rsidRPr="00664FAA" w:rsidRDefault="00770D59" w:rsidP="00770D59">
            <w:pPr>
              <w:pStyle w:val="ListParagraph"/>
              <w:numPr>
                <w:ilvl w:val="0"/>
                <w:numId w:val="4"/>
              </w:numPr>
              <w:ind w:left="317" w:hanging="317"/>
              <w:jc w:val="both"/>
              <w:rPr>
                <w:sz w:val="24"/>
                <w:szCs w:val="24"/>
                <w:rtl/>
              </w:rPr>
            </w:pPr>
            <w:r w:rsidRPr="00664FAA">
              <w:rPr>
                <w:rFonts w:hint="cs"/>
                <w:b/>
                <w:bCs/>
                <w:sz w:val="24"/>
                <w:szCs w:val="24"/>
                <w:rtl/>
              </w:rPr>
              <w:t>مركز الإستشارت القانونية والأبحاث والتوثيق</w:t>
            </w:r>
            <w:r w:rsidRPr="00664FAA">
              <w:rPr>
                <w:rFonts w:hint="cs"/>
                <w:sz w:val="24"/>
                <w:szCs w:val="24"/>
                <w:rtl/>
              </w:rPr>
              <w:t>.</w:t>
            </w:r>
          </w:p>
        </w:tc>
      </w:tr>
      <w:tr w:rsidR="00770D59" w:rsidTr="00506190">
        <w:tc>
          <w:tcPr>
            <w:tcW w:w="2802" w:type="dxa"/>
          </w:tcPr>
          <w:p w:rsidR="00770D59" w:rsidRPr="00664FAA" w:rsidRDefault="00770D59" w:rsidP="00506190">
            <w:pPr>
              <w:pStyle w:val="ListParagraph"/>
              <w:ind w:left="284"/>
              <w:jc w:val="both"/>
              <w:rPr>
                <w:b/>
                <w:bCs/>
                <w:sz w:val="24"/>
                <w:szCs w:val="24"/>
                <w:rtl/>
              </w:rPr>
            </w:pPr>
            <w:r w:rsidRPr="00664FAA">
              <w:rPr>
                <w:rFonts w:hint="cs"/>
                <w:b/>
                <w:bCs/>
                <w:sz w:val="24"/>
                <w:szCs w:val="24"/>
                <w:rtl/>
              </w:rPr>
              <w:t xml:space="preserve">وزارة العدل          </w:t>
            </w:r>
          </w:p>
        </w:tc>
        <w:tc>
          <w:tcPr>
            <w:tcW w:w="5720" w:type="dxa"/>
          </w:tcPr>
          <w:p w:rsidR="00770D59" w:rsidRPr="00664FAA" w:rsidRDefault="00770D59" w:rsidP="00770D59">
            <w:pPr>
              <w:pStyle w:val="ListParagraph"/>
              <w:numPr>
                <w:ilvl w:val="0"/>
                <w:numId w:val="4"/>
              </w:numPr>
              <w:ind w:left="317" w:hanging="317"/>
              <w:jc w:val="both"/>
              <w:rPr>
                <w:sz w:val="24"/>
                <w:szCs w:val="24"/>
              </w:rPr>
            </w:pPr>
            <w:r w:rsidRPr="00664FAA">
              <w:rPr>
                <w:rFonts w:hint="cs"/>
                <w:b/>
                <w:bCs/>
                <w:sz w:val="24"/>
                <w:szCs w:val="24"/>
                <w:rtl/>
              </w:rPr>
              <w:t>الإستراتيجية الوطنية لنقل صلاحية إدارة السجون إلى وزارة العدل</w:t>
            </w:r>
            <w:r w:rsidRPr="00664FAA">
              <w:rPr>
                <w:rFonts w:hint="cs"/>
                <w:sz w:val="24"/>
                <w:szCs w:val="24"/>
                <w:rtl/>
              </w:rPr>
              <w:t>: قرار مجلس الوزراء رقم 34 تاريخ 07/03/2012.</w:t>
            </w:r>
          </w:p>
          <w:p w:rsidR="00770D59" w:rsidRPr="00664FAA" w:rsidRDefault="00770D59" w:rsidP="00770D59">
            <w:pPr>
              <w:pStyle w:val="ListParagraph"/>
              <w:numPr>
                <w:ilvl w:val="0"/>
                <w:numId w:val="4"/>
              </w:numPr>
              <w:ind w:left="317" w:hanging="317"/>
              <w:jc w:val="both"/>
              <w:rPr>
                <w:sz w:val="24"/>
                <w:szCs w:val="24"/>
                <w:rtl/>
              </w:rPr>
            </w:pPr>
            <w:r w:rsidRPr="00664FAA">
              <w:rPr>
                <w:rFonts w:hint="cs"/>
                <w:b/>
                <w:bCs/>
                <w:sz w:val="24"/>
                <w:szCs w:val="24"/>
                <w:rtl/>
              </w:rPr>
              <w:t>قانون تحديد السنة السجنية بتسعة أشهر</w:t>
            </w:r>
            <w:r w:rsidRPr="00664FAA">
              <w:rPr>
                <w:rFonts w:hint="cs"/>
                <w:sz w:val="24"/>
                <w:szCs w:val="24"/>
                <w:rtl/>
              </w:rPr>
              <w:t>: القانون رقم 216 تاريخ 30/03/2012.</w:t>
            </w:r>
          </w:p>
        </w:tc>
      </w:tr>
      <w:tr w:rsidR="00770D59" w:rsidTr="00506190">
        <w:tc>
          <w:tcPr>
            <w:tcW w:w="2802" w:type="dxa"/>
            <w:tcBorders>
              <w:bottom w:val="nil"/>
            </w:tcBorders>
          </w:tcPr>
          <w:p w:rsidR="00770D59" w:rsidRPr="00664FAA" w:rsidRDefault="00770D59" w:rsidP="00506190">
            <w:pPr>
              <w:pStyle w:val="ListParagraph"/>
              <w:ind w:left="284"/>
              <w:rPr>
                <w:b/>
                <w:bCs/>
                <w:sz w:val="24"/>
                <w:szCs w:val="24"/>
                <w:rtl/>
              </w:rPr>
            </w:pPr>
            <w:r w:rsidRPr="00664FAA">
              <w:rPr>
                <w:rFonts w:hint="cs"/>
                <w:b/>
                <w:bCs/>
                <w:sz w:val="24"/>
                <w:szCs w:val="24"/>
                <w:rtl/>
              </w:rPr>
              <w:t xml:space="preserve">وزارة الشؤون         الإجتماعية         </w:t>
            </w:r>
          </w:p>
        </w:tc>
        <w:tc>
          <w:tcPr>
            <w:tcW w:w="5720" w:type="dxa"/>
            <w:tcBorders>
              <w:bottom w:val="nil"/>
            </w:tcBorders>
          </w:tcPr>
          <w:p w:rsidR="00770D59" w:rsidRPr="00664FAA" w:rsidRDefault="00770D59" w:rsidP="00770D59">
            <w:pPr>
              <w:pStyle w:val="ListParagraph"/>
              <w:numPr>
                <w:ilvl w:val="0"/>
                <w:numId w:val="5"/>
              </w:numPr>
              <w:ind w:left="317" w:hanging="284"/>
              <w:jc w:val="both"/>
              <w:rPr>
                <w:sz w:val="24"/>
                <w:szCs w:val="24"/>
              </w:rPr>
            </w:pPr>
            <w:r w:rsidRPr="00664FAA">
              <w:rPr>
                <w:rFonts w:hint="cs"/>
                <w:b/>
                <w:bCs/>
                <w:sz w:val="24"/>
                <w:szCs w:val="24"/>
                <w:rtl/>
              </w:rPr>
              <w:t>مصلحة الشؤون الأسرية</w:t>
            </w:r>
            <w:r w:rsidRPr="00664FAA">
              <w:rPr>
                <w:rFonts w:hint="cs"/>
                <w:sz w:val="24"/>
                <w:szCs w:val="24"/>
                <w:rtl/>
              </w:rPr>
              <w:t xml:space="preserve"> (دائرة شؤون المرأة ، دائرة شؤون الأسرة)، المرسوم رقم 5734 تاريخ 29/9/1994.</w:t>
            </w:r>
          </w:p>
          <w:p w:rsidR="00770D59" w:rsidRPr="00664FAA" w:rsidRDefault="00770D59" w:rsidP="00770D59">
            <w:pPr>
              <w:pStyle w:val="ListParagraph"/>
              <w:numPr>
                <w:ilvl w:val="0"/>
                <w:numId w:val="5"/>
              </w:numPr>
              <w:ind w:left="317" w:hanging="284"/>
              <w:jc w:val="both"/>
              <w:rPr>
                <w:sz w:val="24"/>
                <w:szCs w:val="24"/>
              </w:rPr>
            </w:pPr>
            <w:r w:rsidRPr="00664FAA">
              <w:rPr>
                <w:rFonts w:hint="cs"/>
                <w:b/>
                <w:bCs/>
                <w:sz w:val="24"/>
                <w:szCs w:val="24"/>
                <w:rtl/>
              </w:rPr>
              <w:t>مصلحة شؤون المعوقين</w:t>
            </w:r>
            <w:r w:rsidRPr="00664FAA">
              <w:rPr>
                <w:rFonts w:hint="cs"/>
                <w:sz w:val="24"/>
                <w:szCs w:val="24"/>
                <w:rtl/>
              </w:rPr>
              <w:t xml:space="preserve"> (برنامج تأمين حقوق المعوقين، الهيئة الوطنية لشؤون المعوقين، المركز النموذجي للمعوقين).</w:t>
            </w:r>
          </w:p>
          <w:p w:rsidR="00770D59" w:rsidRPr="00664FAA" w:rsidRDefault="00770D59" w:rsidP="00770D59">
            <w:pPr>
              <w:pStyle w:val="ListParagraph"/>
              <w:numPr>
                <w:ilvl w:val="0"/>
                <w:numId w:val="5"/>
              </w:numPr>
              <w:ind w:left="317" w:hanging="284"/>
              <w:jc w:val="both"/>
              <w:rPr>
                <w:sz w:val="24"/>
                <w:szCs w:val="24"/>
                <w:rtl/>
              </w:rPr>
            </w:pPr>
            <w:r w:rsidRPr="00664FAA">
              <w:rPr>
                <w:rFonts w:hint="cs"/>
                <w:b/>
                <w:bCs/>
                <w:sz w:val="24"/>
                <w:szCs w:val="24"/>
                <w:rtl/>
              </w:rPr>
              <w:t>مصلحة الرعاية الإجتماعية</w:t>
            </w:r>
            <w:r w:rsidRPr="00664FAA">
              <w:rPr>
                <w:rFonts w:hint="cs"/>
                <w:sz w:val="24"/>
                <w:szCs w:val="24"/>
                <w:rtl/>
              </w:rPr>
              <w:t xml:space="preserve"> (دائرة حماية الأحداث).</w:t>
            </w:r>
          </w:p>
        </w:tc>
      </w:tr>
      <w:tr w:rsidR="00770D59" w:rsidTr="00506190">
        <w:tc>
          <w:tcPr>
            <w:tcW w:w="2802" w:type="dxa"/>
            <w:tcBorders>
              <w:top w:val="nil"/>
              <w:bottom w:val="single" w:sz="4" w:space="0" w:color="auto"/>
            </w:tcBorders>
          </w:tcPr>
          <w:p w:rsidR="00770D59" w:rsidRPr="00664FAA" w:rsidRDefault="00770D59" w:rsidP="00506190">
            <w:pPr>
              <w:pStyle w:val="ListParagraph"/>
              <w:ind w:left="284"/>
              <w:rPr>
                <w:b/>
                <w:bCs/>
                <w:sz w:val="24"/>
                <w:szCs w:val="24"/>
                <w:rtl/>
              </w:rPr>
            </w:pPr>
          </w:p>
        </w:tc>
        <w:tc>
          <w:tcPr>
            <w:tcW w:w="5720" w:type="dxa"/>
            <w:tcBorders>
              <w:top w:val="nil"/>
              <w:bottom w:val="single" w:sz="4" w:space="0" w:color="auto"/>
            </w:tcBorders>
          </w:tcPr>
          <w:p w:rsidR="00770D59" w:rsidRPr="00664FAA" w:rsidRDefault="00770D59" w:rsidP="00770D59">
            <w:pPr>
              <w:pStyle w:val="ListParagraph"/>
              <w:numPr>
                <w:ilvl w:val="0"/>
                <w:numId w:val="5"/>
              </w:numPr>
              <w:ind w:left="317" w:hanging="284"/>
              <w:jc w:val="both"/>
              <w:rPr>
                <w:b/>
                <w:bCs/>
                <w:sz w:val="24"/>
                <w:szCs w:val="24"/>
              </w:rPr>
            </w:pPr>
            <w:r w:rsidRPr="00664FAA">
              <w:rPr>
                <w:rFonts w:hint="cs"/>
                <w:b/>
                <w:bCs/>
                <w:sz w:val="24"/>
                <w:szCs w:val="24"/>
                <w:rtl/>
              </w:rPr>
              <w:t xml:space="preserve">المجلس الأعلى للطفولة: </w:t>
            </w:r>
            <w:r w:rsidRPr="00664FAA">
              <w:rPr>
                <w:rFonts w:hint="cs"/>
                <w:sz w:val="24"/>
                <w:szCs w:val="24"/>
                <w:rtl/>
              </w:rPr>
              <w:t>أنشئ بموجب قرار مجلس الوزارء رقم 29 تاريخ 01/09/1994. وهو يمثل الإطار الوطني لتكامل القطاعين الرسمي والأهلي لرعاية وإنماء الطفولة بما يتوافق والإتفاقيات الدولية وخصوصاً إتفاقية حقوق الطفل.</w:t>
            </w:r>
          </w:p>
          <w:p w:rsidR="00770D59" w:rsidRPr="00664FAA" w:rsidRDefault="00770D59" w:rsidP="00770D59">
            <w:pPr>
              <w:pStyle w:val="ListParagraph"/>
              <w:numPr>
                <w:ilvl w:val="0"/>
                <w:numId w:val="5"/>
              </w:numPr>
              <w:ind w:left="317" w:hanging="284"/>
              <w:jc w:val="both"/>
              <w:rPr>
                <w:sz w:val="24"/>
                <w:szCs w:val="24"/>
              </w:rPr>
            </w:pPr>
            <w:r w:rsidRPr="00664FAA">
              <w:rPr>
                <w:rFonts w:hint="cs"/>
                <w:b/>
                <w:bCs/>
                <w:sz w:val="24"/>
                <w:szCs w:val="24"/>
                <w:rtl/>
              </w:rPr>
              <w:t xml:space="preserve">البرنامج الوطني لدعم الأسر الأكثر فقراً: </w:t>
            </w:r>
            <w:r w:rsidRPr="00664FAA">
              <w:rPr>
                <w:rFonts w:hint="cs"/>
                <w:sz w:val="24"/>
                <w:szCs w:val="24"/>
                <w:rtl/>
              </w:rPr>
              <w:t>أطلق البرنامج بتاريخ 17/10/2011، وهو يطمح إلى مساعدة 80 ألف أسرة لبنانية (حوالي 400 ألف شخص) من الفئات المستحقة على بناء قدراتها.</w:t>
            </w:r>
          </w:p>
          <w:p w:rsidR="00770D59" w:rsidRPr="00664FAA" w:rsidRDefault="00770D59" w:rsidP="00770D59">
            <w:pPr>
              <w:pStyle w:val="ListParagraph"/>
              <w:numPr>
                <w:ilvl w:val="0"/>
                <w:numId w:val="7"/>
              </w:numPr>
              <w:ind w:left="317" w:hanging="284"/>
              <w:jc w:val="both"/>
              <w:rPr>
                <w:b/>
                <w:bCs/>
                <w:sz w:val="24"/>
                <w:szCs w:val="24"/>
              </w:rPr>
            </w:pPr>
            <w:r w:rsidRPr="00664FAA">
              <w:rPr>
                <w:rFonts w:hint="cs"/>
                <w:b/>
                <w:bCs/>
                <w:sz w:val="24"/>
                <w:szCs w:val="24"/>
                <w:rtl/>
              </w:rPr>
              <w:t xml:space="preserve">البرنامج الوطني لتعليم الكبار: </w:t>
            </w:r>
            <w:r w:rsidRPr="00664FAA">
              <w:rPr>
                <w:rFonts w:hint="cs"/>
                <w:sz w:val="24"/>
                <w:szCs w:val="24"/>
                <w:rtl/>
              </w:rPr>
              <w:t>قرار وزير الشؤون الإجتماعية رقم 246/1 تاريخ 8/2/2011.</w:t>
            </w:r>
            <w:r w:rsidRPr="00664FAA">
              <w:rPr>
                <w:rFonts w:hint="cs"/>
                <w:b/>
                <w:bCs/>
                <w:sz w:val="24"/>
                <w:szCs w:val="24"/>
                <w:rtl/>
              </w:rPr>
              <w:t xml:space="preserve"> </w:t>
            </w:r>
          </w:p>
          <w:p w:rsidR="00770D59" w:rsidRPr="00664FAA" w:rsidRDefault="00770D59" w:rsidP="00770D59">
            <w:pPr>
              <w:pStyle w:val="ListParagraph"/>
              <w:numPr>
                <w:ilvl w:val="0"/>
                <w:numId w:val="5"/>
              </w:numPr>
              <w:ind w:left="317" w:hanging="284"/>
              <w:jc w:val="both"/>
              <w:rPr>
                <w:b/>
                <w:bCs/>
                <w:sz w:val="24"/>
                <w:szCs w:val="24"/>
                <w:rtl/>
              </w:rPr>
            </w:pPr>
            <w:r w:rsidRPr="00664FAA">
              <w:rPr>
                <w:rFonts w:hint="cs"/>
                <w:b/>
                <w:bCs/>
                <w:sz w:val="24"/>
                <w:szCs w:val="24"/>
                <w:rtl/>
              </w:rPr>
              <w:t>المشروع الوطني لدعم مصابي الألغام:</w:t>
            </w:r>
            <w:r w:rsidRPr="00664FAA">
              <w:rPr>
                <w:rFonts w:hint="cs"/>
                <w:sz w:val="24"/>
                <w:szCs w:val="24"/>
                <w:rtl/>
              </w:rPr>
              <w:t xml:space="preserve"> أنشأته وزارة الشؤون الإجتماعية بموجب القرار رقم 1826/1 تاريخ 18/12/2012، وهو يضطلع بمهمة معالجة النتائج الإجتماعية للمصابين بالألغام والقنابل العنقودية وتقديم الرعاية لأسرهم وتنظيم دورات تدريبية لهم على المهن والتأهيل الحرفي</w:t>
            </w:r>
            <w:r>
              <w:rPr>
                <w:rFonts w:hint="cs"/>
                <w:b/>
                <w:bCs/>
                <w:sz w:val="24"/>
                <w:szCs w:val="24"/>
                <w:rtl/>
              </w:rPr>
              <w:t>.</w:t>
            </w:r>
          </w:p>
        </w:tc>
      </w:tr>
    </w:tbl>
    <w:p w:rsidR="00770D59" w:rsidRDefault="00770D59" w:rsidP="00770D59">
      <w:pPr>
        <w:jc w:val="right"/>
        <w:rPr>
          <w:rtl/>
        </w:rPr>
      </w:pPr>
      <w:r>
        <w:rPr>
          <w:rFonts w:hint="cs"/>
          <w:rtl/>
        </w:rPr>
        <w:lastRenderedPageBreak/>
        <w:t>(يتبع)</w:t>
      </w:r>
    </w:p>
    <w:p w:rsidR="00770D59" w:rsidRDefault="00770D59" w:rsidP="00770D59">
      <w:pPr>
        <w:jc w:val="right"/>
        <w:rPr>
          <w:rtl/>
        </w:rPr>
      </w:pPr>
    </w:p>
    <w:p w:rsidR="00770D59" w:rsidRDefault="00770D59" w:rsidP="00770D59">
      <w:pPr>
        <w:jc w:val="right"/>
        <w:rPr>
          <w:rtl/>
        </w:rPr>
      </w:pPr>
    </w:p>
    <w:p w:rsidR="00770D59" w:rsidRDefault="00770D59" w:rsidP="00770D59">
      <w:pPr>
        <w:jc w:val="right"/>
        <w:rPr>
          <w:rtl/>
        </w:rPr>
      </w:pPr>
      <w:r>
        <w:rPr>
          <w:rFonts w:hint="cs"/>
          <w:rtl/>
        </w:rPr>
        <w:t>(تابع)</w:t>
      </w:r>
    </w:p>
    <w:tbl>
      <w:tblPr>
        <w:tblStyle w:val="TableGrid"/>
        <w:bidiVisual/>
        <w:tblW w:w="0" w:type="auto"/>
        <w:tblInd w:w="-58" w:type="dxa"/>
        <w:tblLook w:val="04A0" w:firstRow="1" w:lastRow="0" w:firstColumn="1" w:lastColumn="0" w:noHBand="0" w:noVBand="1"/>
      </w:tblPr>
      <w:tblGrid>
        <w:gridCol w:w="2802"/>
        <w:gridCol w:w="5720"/>
      </w:tblGrid>
      <w:tr w:rsidR="00770D59" w:rsidTr="00506190">
        <w:tc>
          <w:tcPr>
            <w:tcW w:w="2802" w:type="dxa"/>
            <w:tcBorders>
              <w:bottom w:val="nil"/>
            </w:tcBorders>
          </w:tcPr>
          <w:p w:rsidR="00770D59" w:rsidRPr="00664FAA" w:rsidRDefault="00770D59" w:rsidP="00506190">
            <w:pPr>
              <w:pStyle w:val="ListParagraph"/>
              <w:ind w:left="284"/>
              <w:jc w:val="both"/>
              <w:rPr>
                <w:b/>
                <w:bCs/>
                <w:sz w:val="24"/>
                <w:szCs w:val="24"/>
                <w:rtl/>
              </w:rPr>
            </w:pPr>
            <w:r w:rsidRPr="00664FAA">
              <w:rPr>
                <w:rFonts w:hint="cs"/>
                <w:b/>
                <w:bCs/>
                <w:sz w:val="24"/>
                <w:szCs w:val="24"/>
                <w:rtl/>
              </w:rPr>
              <w:t xml:space="preserve">وزارة العمل          </w:t>
            </w:r>
          </w:p>
        </w:tc>
        <w:tc>
          <w:tcPr>
            <w:tcW w:w="5720" w:type="dxa"/>
            <w:tcBorders>
              <w:bottom w:val="nil"/>
            </w:tcBorders>
          </w:tcPr>
          <w:p w:rsidR="00770D59" w:rsidRPr="00664FAA" w:rsidRDefault="00770D59" w:rsidP="00770D59">
            <w:pPr>
              <w:pStyle w:val="ListParagraph"/>
              <w:numPr>
                <w:ilvl w:val="0"/>
                <w:numId w:val="9"/>
              </w:numPr>
              <w:ind w:left="317" w:hanging="317"/>
              <w:jc w:val="both"/>
              <w:rPr>
                <w:sz w:val="24"/>
                <w:szCs w:val="24"/>
                <w:rtl/>
              </w:rPr>
            </w:pPr>
            <w:r w:rsidRPr="00664FAA">
              <w:rPr>
                <w:rFonts w:hint="cs"/>
                <w:sz w:val="24"/>
                <w:szCs w:val="24"/>
                <w:rtl/>
              </w:rPr>
              <w:t xml:space="preserve">متابعة تنفيذ إتفاقيات </w:t>
            </w:r>
            <w:r w:rsidRPr="00664FAA">
              <w:rPr>
                <w:rFonts w:hint="cs"/>
                <w:b/>
                <w:bCs/>
                <w:sz w:val="24"/>
                <w:szCs w:val="24"/>
                <w:rtl/>
              </w:rPr>
              <w:t>منظمة العمل الدولية ومنظمة العمل العربية</w:t>
            </w:r>
            <w:r w:rsidRPr="00664FAA">
              <w:rPr>
                <w:rFonts w:hint="cs"/>
                <w:sz w:val="24"/>
                <w:szCs w:val="24"/>
                <w:rtl/>
              </w:rPr>
              <w:t xml:space="preserve"> وخصوصاً تلك المرتبطة بموضوع حقوق الإنسان.</w:t>
            </w:r>
          </w:p>
          <w:p w:rsidR="00770D59" w:rsidRPr="00664FAA" w:rsidRDefault="00770D59" w:rsidP="00770D59">
            <w:pPr>
              <w:pStyle w:val="ListParagraph"/>
              <w:numPr>
                <w:ilvl w:val="0"/>
                <w:numId w:val="8"/>
              </w:numPr>
              <w:ind w:left="317" w:hanging="317"/>
              <w:jc w:val="both"/>
              <w:rPr>
                <w:sz w:val="24"/>
                <w:szCs w:val="24"/>
                <w:rtl/>
              </w:rPr>
            </w:pPr>
            <w:r w:rsidRPr="00664FAA">
              <w:rPr>
                <w:rFonts w:hint="cs"/>
                <w:b/>
                <w:bCs/>
                <w:sz w:val="24"/>
                <w:szCs w:val="24"/>
                <w:rtl/>
              </w:rPr>
              <w:t xml:space="preserve">اللجنة الوطنية لمكافحة عمل الأطفال: </w:t>
            </w:r>
            <w:r w:rsidRPr="00664FAA">
              <w:rPr>
                <w:rFonts w:hint="cs"/>
                <w:sz w:val="24"/>
                <w:szCs w:val="24"/>
                <w:rtl/>
              </w:rPr>
              <w:t>شكلت اللجنة بموجب المرسوم رقم 5137 تاريخ 01/10/2010 ومهمتها مكافحة عمل الأطفال.</w:t>
            </w:r>
          </w:p>
        </w:tc>
      </w:tr>
      <w:tr w:rsidR="00770D59" w:rsidRPr="00F56BB7" w:rsidTr="00506190">
        <w:tc>
          <w:tcPr>
            <w:tcW w:w="2802" w:type="dxa"/>
            <w:tcBorders>
              <w:top w:val="nil"/>
            </w:tcBorders>
          </w:tcPr>
          <w:p w:rsidR="00770D59" w:rsidRPr="00664FAA" w:rsidRDefault="00770D59" w:rsidP="00506190">
            <w:pPr>
              <w:pStyle w:val="ListParagraph"/>
              <w:ind w:left="284"/>
              <w:jc w:val="both"/>
              <w:rPr>
                <w:b/>
                <w:bCs/>
                <w:sz w:val="24"/>
                <w:szCs w:val="24"/>
                <w:rtl/>
              </w:rPr>
            </w:pPr>
          </w:p>
        </w:tc>
        <w:tc>
          <w:tcPr>
            <w:tcW w:w="5720" w:type="dxa"/>
            <w:tcBorders>
              <w:top w:val="nil"/>
            </w:tcBorders>
          </w:tcPr>
          <w:p w:rsidR="00770D59" w:rsidRPr="00664FAA" w:rsidRDefault="00770D59" w:rsidP="00770D59">
            <w:pPr>
              <w:pStyle w:val="ListParagraph"/>
              <w:numPr>
                <w:ilvl w:val="0"/>
                <w:numId w:val="9"/>
              </w:numPr>
              <w:ind w:left="317" w:hanging="317"/>
              <w:jc w:val="both"/>
              <w:rPr>
                <w:b/>
                <w:bCs/>
                <w:sz w:val="24"/>
                <w:szCs w:val="24"/>
                <w:rtl/>
              </w:rPr>
            </w:pPr>
            <w:r w:rsidRPr="00664FAA">
              <w:rPr>
                <w:rFonts w:hint="cs"/>
                <w:b/>
                <w:bCs/>
                <w:sz w:val="24"/>
                <w:szCs w:val="24"/>
                <w:rtl/>
              </w:rPr>
              <w:t xml:space="preserve">مصلحة العلاقات المهنية </w:t>
            </w:r>
            <w:r w:rsidRPr="00664FAA">
              <w:rPr>
                <w:rFonts w:hint="cs"/>
                <w:sz w:val="24"/>
                <w:szCs w:val="24"/>
                <w:rtl/>
              </w:rPr>
              <w:t>(دائرة تفتيش العمل والسلامة، دائرة التحقيق وقضايا العمل، دائرة العلاقات المهنية والنقابات).</w:t>
            </w:r>
          </w:p>
          <w:p w:rsidR="00770D59" w:rsidRPr="00664FAA" w:rsidRDefault="00770D59" w:rsidP="00770D59">
            <w:pPr>
              <w:pStyle w:val="ListParagraph"/>
              <w:numPr>
                <w:ilvl w:val="0"/>
                <w:numId w:val="8"/>
              </w:numPr>
              <w:ind w:left="317" w:hanging="317"/>
              <w:jc w:val="both"/>
              <w:rPr>
                <w:b/>
                <w:bCs/>
                <w:sz w:val="24"/>
                <w:szCs w:val="24"/>
              </w:rPr>
            </w:pPr>
            <w:r w:rsidRPr="00664FAA">
              <w:rPr>
                <w:rFonts w:hint="cs"/>
                <w:b/>
                <w:bCs/>
                <w:sz w:val="24"/>
                <w:szCs w:val="24"/>
                <w:rtl/>
              </w:rPr>
              <w:t xml:space="preserve">مصلحة القوى العاملة </w:t>
            </w:r>
            <w:r w:rsidRPr="00664FAA">
              <w:rPr>
                <w:rFonts w:hint="cs"/>
                <w:sz w:val="24"/>
                <w:szCs w:val="24"/>
                <w:rtl/>
              </w:rPr>
              <w:t>(دائرة التدريب المهني، دائرة حماية العائلة والجمعيات، دائرة الإستخدام، دائرة مراقبة عمل الأجانب).</w:t>
            </w:r>
          </w:p>
          <w:p w:rsidR="00770D59" w:rsidRPr="00664FAA" w:rsidRDefault="00770D59" w:rsidP="00770D59">
            <w:pPr>
              <w:pStyle w:val="ListParagraph"/>
              <w:numPr>
                <w:ilvl w:val="0"/>
                <w:numId w:val="8"/>
              </w:numPr>
              <w:ind w:left="317" w:hanging="317"/>
              <w:jc w:val="both"/>
              <w:rPr>
                <w:b/>
                <w:bCs/>
                <w:sz w:val="24"/>
                <w:szCs w:val="24"/>
                <w:rtl/>
              </w:rPr>
            </w:pPr>
            <w:r w:rsidRPr="00664FAA">
              <w:rPr>
                <w:rFonts w:hint="cs"/>
                <w:b/>
                <w:bCs/>
                <w:sz w:val="24"/>
                <w:szCs w:val="24"/>
                <w:rtl/>
              </w:rPr>
              <w:t xml:space="preserve">وحدة مكافحة عمل الأطفال </w:t>
            </w:r>
            <w:r w:rsidRPr="00664FAA">
              <w:rPr>
                <w:rFonts w:hint="cs"/>
                <w:sz w:val="24"/>
                <w:szCs w:val="24"/>
                <w:rtl/>
              </w:rPr>
              <w:t xml:space="preserve">(تأسست في شهر تشرين الأول 2001 وهي معنية بالمكافحة والقضاء على عمل الأطفال تدريجياً وبنشر الوعي بالمخاطر الناجمة عن هذا العمل). </w:t>
            </w:r>
          </w:p>
        </w:tc>
      </w:tr>
      <w:tr w:rsidR="00770D59" w:rsidRPr="00F56BB7" w:rsidTr="00506190">
        <w:tc>
          <w:tcPr>
            <w:tcW w:w="2802" w:type="dxa"/>
          </w:tcPr>
          <w:p w:rsidR="00770D59" w:rsidRPr="00664FAA" w:rsidRDefault="00770D59" w:rsidP="00506190">
            <w:pPr>
              <w:pStyle w:val="ListParagraph"/>
              <w:ind w:left="284"/>
              <w:jc w:val="both"/>
              <w:rPr>
                <w:b/>
                <w:bCs/>
                <w:sz w:val="24"/>
                <w:szCs w:val="24"/>
                <w:rtl/>
              </w:rPr>
            </w:pPr>
            <w:r w:rsidRPr="00664FAA">
              <w:rPr>
                <w:rFonts w:hint="cs"/>
                <w:b/>
                <w:bCs/>
                <w:sz w:val="24"/>
                <w:szCs w:val="24"/>
                <w:rtl/>
              </w:rPr>
              <w:t>وزارة التربية والتعليم العالي</w:t>
            </w:r>
          </w:p>
        </w:tc>
        <w:tc>
          <w:tcPr>
            <w:tcW w:w="5720" w:type="dxa"/>
          </w:tcPr>
          <w:p w:rsidR="00770D59" w:rsidRPr="00664FAA" w:rsidRDefault="00770D59" w:rsidP="00770D59">
            <w:pPr>
              <w:pStyle w:val="ListParagraph"/>
              <w:numPr>
                <w:ilvl w:val="0"/>
                <w:numId w:val="9"/>
              </w:numPr>
              <w:jc w:val="both"/>
              <w:rPr>
                <w:sz w:val="24"/>
                <w:szCs w:val="24"/>
              </w:rPr>
            </w:pPr>
            <w:r w:rsidRPr="00664FAA">
              <w:rPr>
                <w:rFonts w:hint="cs"/>
                <w:b/>
                <w:bCs/>
                <w:sz w:val="24"/>
                <w:szCs w:val="24"/>
                <w:rtl/>
              </w:rPr>
              <w:t>المركز التربوي للبحوث والإنماء.</w:t>
            </w:r>
          </w:p>
          <w:p w:rsidR="00770D59" w:rsidRPr="00664FAA" w:rsidRDefault="00770D59" w:rsidP="00770D59">
            <w:pPr>
              <w:pStyle w:val="ListParagraph"/>
              <w:numPr>
                <w:ilvl w:val="0"/>
                <w:numId w:val="9"/>
              </w:numPr>
              <w:jc w:val="both"/>
              <w:rPr>
                <w:sz w:val="24"/>
                <w:szCs w:val="24"/>
              </w:rPr>
            </w:pPr>
            <w:r w:rsidRPr="00664FAA">
              <w:rPr>
                <w:rFonts w:hint="cs"/>
                <w:sz w:val="24"/>
                <w:szCs w:val="24"/>
                <w:rtl/>
              </w:rPr>
              <w:t xml:space="preserve">وحدة التربية المختصة التابعة </w:t>
            </w:r>
            <w:r w:rsidRPr="00664FAA">
              <w:rPr>
                <w:rFonts w:hint="cs"/>
                <w:b/>
                <w:bCs/>
                <w:sz w:val="24"/>
                <w:szCs w:val="24"/>
                <w:rtl/>
              </w:rPr>
              <w:t>لمديرية الإرشاد والتوجيه</w:t>
            </w:r>
            <w:r w:rsidRPr="00664FAA">
              <w:rPr>
                <w:rFonts w:hint="cs"/>
                <w:sz w:val="24"/>
                <w:szCs w:val="24"/>
                <w:rtl/>
              </w:rPr>
              <w:t xml:space="preserve"> التي إستحدثت بموجب قرار رقم 27/م/2012.</w:t>
            </w:r>
          </w:p>
          <w:p w:rsidR="00770D59" w:rsidRPr="00664FAA" w:rsidRDefault="00770D59" w:rsidP="00770D59">
            <w:pPr>
              <w:pStyle w:val="ListParagraph"/>
              <w:numPr>
                <w:ilvl w:val="0"/>
                <w:numId w:val="9"/>
              </w:numPr>
              <w:jc w:val="both"/>
              <w:rPr>
                <w:b/>
                <w:bCs/>
                <w:sz w:val="24"/>
                <w:szCs w:val="24"/>
                <w:rtl/>
              </w:rPr>
            </w:pPr>
            <w:r w:rsidRPr="00664FAA">
              <w:rPr>
                <w:rFonts w:hint="cs"/>
                <w:b/>
                <w:bCs/>
                <w:sz w:val="24"/>
                <w:szCs w:val="24"/>
                <w:rtl/>
              </w:rPr>
              <w:t>لجنة تفعيل حقوق المعوقين بالتربية والتعليم</w:t>
            </w:r>
            <w:r w:rsidRPr="00664FAA">
              <w:rPr>
                <w:rFonts w:hint="cs"/>
                <w:sz w:val="24"/>
                <w:szCs w:val="24"/>
                <w:rtl/>
              </w:rPr>
              <w:t xml:space="preserve"> (شكلت عام 2002).</w:t>
            </w:r>
          </w:p>
        </w:tc>
      </w:tr>
      <w:tr w:rsidR="00770D59" w:rsidRPr="005E3E8A" w:rsidTr="00506190">
        <w:tc>
          <w:tcPr>
            <w:tcW w:w="2802" w:type="dxa"/>
          </w:tcPr>
          <w:p w:rsidR="00770D59" w:rsidRPr="00664FAA" w:rsidRDefault="00770D59" w:rsidP="00506190">
            <w:pPr>
              <w:pStyle w:val="ListParagraph"/>
              <w:ind w:left="142"/>
              <w:rPr>
                <w:b/>
                <w:bCs/>
                <w:sz w:val="24"/>
                <w:szCs w:val="24"/>
                <w:rtl/>
              </w:rPr>
            </w:pPr>
            <w:r w:rsidRPr="00664FAA">
              <w:rPr>
                <w:rFonts w:hint="cs"/>
                <w:b/>
                <w:bCs/>
                <w:sz w:val="24"/>
                <w:szCs w:val="24"/>
                <w:rtl/>
              </w:rPr>
              <w:t xml:space="preserve">وزارة الداخلية والبلديات              </w:t>
            </w:r>
          </w:p>
        </w:tc>
        <w:tc>
          <w:tcPr>
            <w:tcW w:w="5720" w:type="dxa"/>
          </w:tcPr>
          <w:p w:rsidR="00770D59" w:rsidRPr="00664FAA" w:rsidRDefault="00770D59" w:rsidP="00770D59">
            <w:pPr>
              <w:pStyle w:val="ListParagraph"/>
              <w:numPr>
                <w:ilvl w:val="0"/>
                <w:numId w:val="10"/>
              </w:numPr>
              <w:ind w:left="317" w:hanging="284"/>
              <w:jc w:val="both"/>
              <w:rPr>
                <w:b/>
                <w:bCs/>
                <w:sz w:val="24"/>
                <w:szCs w:val="24"/>
                <w:rtl/>
              </w:rPr>
            </w:pPr>
            <w:r w:rsidRPr="00664FAA">
              <w:rPr>
                <w:rFonts w:hint="cs"/>
                <w:b/>
                <w:bCs/>
                <w:sz w:val="24"/>
                <w:szCs w:val="24"/>
                <w:rtl/>
              </w:rPr>
              <w:t>المديرية العامة لقوى الأمن الداخلي:</w:t>
            </w:r>
          </w:p>
          <w:p w:rsidR="00770D59" w:rsidRPr="00664FAA" w:rsidRDefault="00770D59" w:rsidP="00770D59">
            <w:pPr>
              <w:pStyle w:val="ListParagraph"/>
              <w:numPr>
                <w:ilvl w:val="0"/>
                <w:numId w:val="15"/>
              </w:numPr>
              <w:jc w:val="both"/>
              <w:rPr>
                <w:sz w:val="24"/>
                <w:szCs w:val="24"/>
              </w:rPr>
            </w:pPr>
            <w:r w:rsidRPr="00664FAA">
              <w:rPr>
                <w:rFonts w:hint="cs"/>
                <w:b/>
                <w:bCs/>
                <w:sz w:val="24"/>
                <w:szCs w:val="24"/>
                <w:rtl/>
              </w:rPr>
              <w:t>الخطة الإستراتيجية لقوى الأمن الداخلي (2012):</w:t>
            </w:r>
            <w:r w:rsidRPr="00664FAA">
              <w:rPr>
                <w:rFonts w:hint="cs"/>
                <w:sz w:val="24"/>
                <w:szCs w:val="24"/>
                <w:rtl/>
              </w:rPr>
              <w:t xml:space="preserve"> تضمن</w:t>
            </w:r>
            <w:r>
              <w:rPr>
                <w:rFonts w:hint="cs"/>
                <w:sz w:val="24"/>
                <w:szCs w:val="24"/>
                <w:rtl/>
              </w:rPr>
              <w:t>ت</w:t>
            </w:r>
            <w:r w:rsidRPr="00664FAA">
              <w:rPr>
                <w:rFonts w:hint="cs"/>
                <w:sz w:val="24"/>
                <w:szCs w:val="24"/>
                <w:rtl/>
              </w:rPr>
              <w:t xml:space="preserve"> رؤية المؤسسة وأولوياتها وفي مقدمها إحترام حقوق الإنسان والحريات العامة.</w:t>
            </w:r>
          </w:p>
          <w:p w:rsidR="00770D59" w:rsidRPr="00664FAA" w:rsidRDefault="00770D59" w:rsidP="00770D59">
            <w:pPr>
              <w:pStyle w:val="ListParagraph"/>
              <w:numPr>
                <w:ilvl w:val="0"/>
                <w:numId w:val="15"/>
              </w:numPr>
              <w:jc w:val="both"/>
              <w:rPr>
                <w:sz w:val="24"/>
                <w:szCs w:val="24"/>
              </w:rPr>
            </w:pPr>
            <w:r w:rsidRPr="00664FAA">
              <w:rPr>
                <w:rFonts w:hint="cs"/>
                <w:b/>
                <w:bCs/>
                <w:sz w:val="24"/>
                <w:szCs w:val="24"/>
                <w:rtl/>
              </w:rPr>
              <w:t>قسم حقوق الإنسان</w:t>
            </w:r>
            <w:r w:rsidRPr="00664FAA">
              <w:rPr>
                <w:rFonts w:hint="cs"/>
                <w:sz w:val="24"/>
                <w:szCs w:val="24"/>
                <w:rtl/>
              </w:rPr>
              <w:t xml:space="preserve"> في المفتشية العامة لقوى الأمن الداخلي (المرسوم رقم 755/2008).</w:t>
            </w:r>
          </w:p>
          <w:p w:rsidR="00770D59" w:rsidRPr="00664FAA" w:rsidRDefault="00770D59" w:rsidP="00770D59">
            <w:pPr>
              <w:pStyle w:val="ListParagraph"/>
              <w:numPr>
                <w:ilvl w:val="0"/>
                <w:numId w:val="15"/>
              </w:numPr>
              <w:jc w:val="both"/>
              <w:rPr>
                <w:sz w:val="24"/>
                <w:szCs w:val="24"/>
              </w:rPr>
            </w:pPr>
            <w:r w:rsidRPr="00664FAA">
              <w:rPr>
                <w:rFonts w:hint="cs"/>
                <w:b/>
                <w:bCs/>
                <w:sz w:val="24"/>
                <w:szCs w:val="24"/>
                <w:rtl/>
              </w:rPr>
              <w:t>اللجنة الخاصة بمتابعة موضوع التعذيب في السجون والنظارات ومراكز التوقيف والتحقيق في قوى الأمن الداخلي</w:t>
            </w:r>
            <w:r w:rsidRPr="00664FAA">
              <w:rPr>
                <w:rFonts w:hint="cs"/>
                <w:sz w:val="24"/>
                <w:szCs w:val="24"/>
                <w:rtl/>
              </w:rPr>
              <w:t xml:space="preserve"> </w:t>
            </w:r>
            <w:r w:rsidRPr="00664FAA">
              <w:rPr>
                <w:rFonts w:hint="cs"/>
                <w:b/>
                <w:bCs/>
                <w:sz w:val="24"/>
                <w:szCs w:val="24"/>
                <w:rtl/>
              </w:rPr>
              <w:t>(2010).</w:t>
            </w:r>
          </w:p>
          <w:p w:rsidR="00770D59" w:rsidRPr="00664FAA" w:rsidRDefault="00770D59" w:rsidP="00770D59">
            <w:pPr>
              <w:pStyle w:val="ListParagraph"/>
              <w:numPr>
                <w:ilvl w:val="0"/>
                <w:numId w:val="15"/>
              </w:numPr>
              <w:ind w:left="600" w:hanging="283"/>
              <w:jc w:val="both"/>
              <w:rPr>
                <w:sz w:val="24"/>
                <w:szCs w:val="24"/>
              </w:rPr>
            </w:pPr>
            <w:r w:rsidRPr="00664FAA">
              <w:rPr>
                <w:rFonts w:hint="cs"/>
                <w:b/>
                <w:bCs/>
                <w:sz w:val="24"/>
                <w:szCs w:val="24"/>
                <w:rtl/>
              </w:rPr>
              <w:t>مدونة قواعد سلوك عناصر قوى الأمن الداخلي:</w:t>
            </w:r>
            <w:r w:rsidRPr="00664FAA">
              <w:rPr>
                <w:rFonts w:hint="cs"/>
                <w:sz w:val="24"/>
                <w:szCs w:val="24"/>
                <w:rtl/>
              </w:rPr>
              <w:t xml:space="preserve"> أطلقت المدونة في إحتفال رسمي في القصر الحكومي في شهر كانون الثاني 2012.</w:t>
            </w:r>
          </w:p>
          <w:p w:rsidR="00770D59" w:rsidRPr="00664FAA" w:rsidRDefault="00770D59" w:rsidP="00770D59">
            <w:pPr>
              <w:pStyle w:val="ListParagraph"/>
              <w:numPr>
                <w:ilvl w:val="0"/>
                <w:numId w:val="10"/>
              </w:numPr>
              <w:ind w:left="317" w:hanging="284"/>
              <w:jc w:val="both"/>
              <w:rPr>
                <w:b/>
                <w:bCs/>
                <w:sz w:val="24"/>
                <w:szCs w:val="24"/>
                <w:rtl/>
              </w:rPr>
            </w:pPr>
            <w:r w:rsidRPr="00664FAA">
              <w:rPr>
                <w:rFonts w:hint="cs"/>
                <w:b/>
                <w:bCs/>
                <w:sz w:val="24"/>
                <w:szCs w:val="24"/>
                <w:rtl/>
              </w:rPr>
              <w:t>المديرية العامة للأمن العام:</w:t>
            </w:r>
          </w:p>
          <w:p w:rsidR="00770D59" w:rsidRPr="00664FAA" w:rsidRDefault="00770D59" w:rsidP="00770D59">
            <w:pPr>
              <w:pStyle w:val="ListParagraph"/>
              <w:numPr>
                <w:ilvl w:val="0"/>
                <w:numId w:val="15"/>
              </w:numPr>
              <w:jc w:val="both"/>
              <w:rPr>
                <w:sz w:val="24"/>
                <w:szCs w:val="24"/>
              </w:rPr>
            </w:pPr>
            <w:r w:rsidRPr="00664FAA">
              <w:rPr>
                <w:rFonts w:hint="cs"/>
                <w:b/>
                <w:bCs/>
                <w:sz w:val="24"/>
                <w:szCs w:val="24"/>
                <w:rtl/>
              </w:rPr>
              <w:t>شعبة المنظمات والشؤون الإنسانية</w:t>
            </w:r>
            <w:r w:rsidRPr="00664FAA">
              <w:rPr>
                <w:rFonts w:hint="cs"/>
                <w:sz w:val="24"/>
                <w:szCs w:val="24"/>
                <w:rtl/>
              </w:rPr>
              <w:t xml:space="preserve"> (تقوم بالتنسيق مع الجمعيات والمنظمات الإنسانية ومؤسسات المجتمع المدني ومنظمات دولية تعنى بحقوق الإنسان).</w:t>
            </w:r>
          </w:p>
          <w:p w:rsidR="00770D59" w:rsidRPr="00664FAA" w:rsidRDefault="00770D59" w:rsidP="00770D59">
            <w:pPr>
              <w:pStyle w:val="ListParagraph"/>
              <w:numPr>
                <w:ilvl w:val="0"/>
                <w:numId w:val="15"/>
              </w:numPr>
              <w:jc w:val="both"/>
              <w:rPr>
                <w:sz w:val="24"/>
                <w:szCs w:val="24"/>
                <w:rtl/>
              </w:rPr>
            </w:pPr>
            <w:r w:rsidRPr="00664FAA">
              <w:rPr>
                <w:rFonts w:hint="cs"/>
                <w:sz w:val="24"/>
                <w:szCs w:val="24"/>
                <w:rtl/>
              </w:rPr>
              <w:t xml:space="preserve">تنظيم </w:t>
            </w:r>
            <w:r w:rsidRPr="00664FAA">
              <w:rPr>
                <w:rFonts w:hint="cs"/>
                <w:b/>
                <w:bCs/>
                <w:sz w:val="24"/>
                <w:szCs w:val="24"/>
                <w:rtl/>
              </w:rPr>
              <w:t>دورات للعسكريين</w:t>
            </w:r>
            <w:r w:rsidRPr="00664FAA">
              <w:rPr>
                <w:rFonts w:hint="cs"/>
                <w:sz w:val="24"/>
                <w:szCs w:val="24"/>
                <w:rtl/>
              </w:rPr>
              <w:t xml:space="preserve"> الذين يقومون بمهام التحقيق لتدريبهم على كيفية التعاطي مع الموقوفين لا سيما لجهة الإلتزام بالنصوص القانونية التي ترعى عملية التوقيف والتحقيق وكذلك إحترام الإعلان العالمي لحقوق الإنسان.</w:t>
            </w:r>
          </w:p>
        </w:tc>
      </w:tr>
      <w:tr w:rsidR="00770D59" w:rsidTr="00506190">
        <w:tc>
          <w:tcPr>
            <w:tcW w:w="2802" w:type="dxa"/>
          </w:tcPr>
          <w:p w:rsidR="00770D59" w:rsidRPr="00664FAA" w:rsidRDefault="00770D59" w:rsidP="00506190">
            <w:pPr>
              <w:pStyle w:val="ListParagraph"/>
              <w:ind w:left="284"/>
              <w:jc w:val="both"/>
              <w:rPr>
                <w:b/>
                <w:bCs/>
                <w:sz w:val="24"/>
                <w:szCs w:val="24"/>
                <w:rtl/>
              </w:rPr>
            </w:pPr>
            <w:r w:rsidRPr="00664FAA">
              <w:rPr>
                <w:b/>
                <w:bCs/>
                <w:sz w:val="24"/>
                <w:szCs w:val="24"/>
              </w:rPr>
              <w:br w:type="page"/>
            </w:r>
            <w:r w:rsidRPr="00664FAA">
              <w:rPr>
                <w:rFonts w:hint="cs"/>
                <w:b/>
                <w:bCs/>
                <w:sz w:val="24"/>
                <w:szCs w:val="24"/>
                <w:rtl/>
              </w:rPr>
              <w:t xml:space="preserve">وزارة الدفاع الوطني </w:t>
            </w:r>
          </w:p>
        </w:tc>
        <w:tc>
          <w:tcPr>
            <w:tcW w:w="5720" w:type="dxa"/>
          </w:tcPr>
          <w:p w:rsidR="00770D59" w:rsidRPr="00664FAA" w:rsidRDefault="00770D59" w:rsidP="00770D59">
            <w:pPr>
              <w:pStyle w:val="ListParagraph"/>
              <w:numPr>
                <w:ilvl w:val="0"/>
                <w:numId w:val="6"/>
              </w:numPr>
              <w:ind w:left="317" w:hanging="284"/>
              <w:jc w:val="both"/>
              <w:rPr>
                <w:sz w:val="24"/>
                <w:szCs w:val="24"/>
              </w:rPr>
            </w:pPr>
            <w:r>
              <w:rPr>
                <w:rFonts w:hint="cs"/>
                <w:b/>
                <w:bCs/>
                <w:sz w:val="24"/>
                <w:szCs w:val="24"/>
                <w:rtl/>
              </w:rPr>
              <w:t>مديرية</w:t>
            </w:r>
            <w:r w:rsidRPr="00664FAA">
              <w:rPr>
                <w:rFonts w:hint="cs"/>
                <w:b/>
                <w:bCs/>
                <w:sz w:val="24"/>
                <w:szCs w:val="24"/>
                <w:rtl/>
              </w:rPr>
              <w:t xml:space="preserve"> القانون الدولي وحقوق الإنسان في قيادة الجيش اللبناني</w:t>
            </w:r>
            <w:r w:rsidRPr="00664FAA">
              <w:rPr>
                <w:rFonts w:hint="cs"/>
                <w:sz w:val="24"/>
                <w:szCs w:val="24"/>
                <w:rtl/>
              </w:rPr>
              <w:t xml:space="preserve"> </w:t>
            </w:r>
            <w:r>
              <w:rPr>
                <w:rFonts w:hint="cs"/>
                <w:sz w:val="24"/>
                <w:szCs w:val="24"/>
                <w:rtl/>
              </w:rPr>
              <w:t xml:space="preserve">(أنشئ </w:t>
            </w:r>
            <w:r w:rsidRPr="005E6819">
              <w:rPr>
                <w:rFonts w:hint="cs"/>
                <w:b/>
                <w:bCs/>
                <w:sz w:val="24"/>
                <w:szCs w:val="24"/>
                <w:rtl/>
              </w:rPr>
              <w:t>مكتب</w:t>
            </w:r>
            <w:r>
              <w:rPr>
                <w:rFonts w:hint="cs"/>
                <w:b/>
                <w:bCs/>
                <w:sz w:val="24"/>
                <w:szCs w:val="24"/>
                <w:rtl/>
              </w:rPr>
              <w:t xml:space="preserve"> </w:t>
            </w:r>
            <w:r w:rsidRPr="00664FAA">
              <w:rPr>
                <w:rFonts w:hint="cs"/>
                <w:b/>
                <w:bCs/>
                <w:sz w:val="24"/>
                <w:szCs w:val="24"/>
                <w:rtl/>
              </w:rPr>
              <w:t>القانون الدولي وحقوق الإنسان في قيادة الجيش اللبناني</w:t>
            </w:r>
            <w:r>
              <w:rPr>
                <w:rFonts w:hint="cs"/>
                <w:sz w:val="24"/>
                <w:szCs w:val="24"/>
                <w:rtl/>
              </w:rPr>
              <w:t xml:space="preserve"> في عام 2009 بهدف </w:t>
            </w:r>
            <w:r w:rsidRPr="00664FAA">
              <w:rPr>
                <w:rFonts w:hint="cs"/>
                <w:sz w:val="24"/>
                <w:szCs w:val="24"/>
                <w:rtl/>
              </w:rPr>
              <w:t>نشر وتعليم مبادئ القانون الدولي الإنساني وحقوق الإنسان</w:t>
            </w:r>
            <w:r>
              <w:rPr>
                <w:rFonts w:hint="cs"/>
                <w:sz w:val="24"/>
                <w:szCs w:val="24"/>
                <w:rtl/>
              </w:rPr>
              <w:t xml:space="preserve"> ثم تحول إلى </w:t>
            </w:r>
            <w:r w:rsidRPr="005E6819">
              <w:rPr>
                <w:rFonts w:hint="cs"/>
                <w:b/>
                <w:bCs/>
                <w:sz w:val="24"/>
                <w:szCs w:val="24"/>
                <w:rtl/>
              </w:rPr>
              <w:t>مديرية</w:t>
            </w:r>
            <w:r>
              <w:rPr>
                <w:rFonts w:hint="cs"/>
                <w:sz w:val="24"/>
                <w:szCs w:val="24"/>
                <w:rtl/>
              </w:rPr>
              <w:t xml:space="preserve"> في عام 2015 أنيط بها مهام إضافية في مجال تعزيز حقوق الإنسان</w:t>
            </w:r>
            <w:r w:rsidRPr="00664FAA">
              <w:rPr>
                <w:rFonts w:hint="cs"/>
                <w:sz w:val="24"/>
                <w:szCs w:val="24"/>
                <w:rtl/>
              </w:rPr>
              <w:t>). أضيفت مادة القانون الدولي الإنساني في مناهج تدريب الوحدات العسكرية كما إفتتحت دورة لإعداد مدربين في القانون الدولي الإنساني.</w:t>
            </w:r>
          </w:p>
          <w:p w:rsidR="00770D59" w:rsidRPr="00664FAA" w:rsidRDefault="00770D59" w:rsidP="00770D59">
            <w:pPr>
              <w:pStyle w:val="ListParagraph"/>
              <w:numPr>
                <w:ilvl w:val="0"/>
                <w:numId w:val="6"/>
              </w:numPr>
              <w:ind w:left="317" w:hanging="284"/>
              <w:jc w:val="both"/>
              <w:rPr>
                <w:sz w:val="24"/>
                <w:szCs w:val="24"/>
                <w:rtl/>
              </w:rPr>
            </w:pPr>
            <w:r w:rsidRPr="00664FAA">
              <w:rPr>
                <w:rFonts w:hint="cs"/>
                <w:b/>
                <w:bCs/>
                <w:sz w:val="24"/>
                <w:szCs w:val="24"/>
                <w:rtl/>
              </w:rPr>
              <w:t>المركز اللبناني للأعمال المتعلقة بالألغام:</w:t>
            </w:r>
            <w:r w:rsidRPr="00664FAA">
              <w:rPr>
                <w:rFonts w:hint="cs"/>
                <w:sz w:val="24"/>
                <w:szCs w:val="24"/>
                <w:rtl/>
              </w:rPr>
              <w:t xml:space="preserve"> إدارة برنامج العمليات الإنسانية لنزع الألغام على الأراضي اللبنانية. وتعمل تحت إشراف </w:t>
            </w:r>
            <w:r w:rsidRPr="00664FAA">
              <w:rPr>
                <w:rFonts w:hint="cs"/>
                <w:sz w:val="24"/>
                <w:szCs w:val="24"/>
                <w:rtl/>
              </w:rPr>
              <w:lastRenderedPageBreak/>
              <w:t>المركز اللجنة الوطنية لمساعدة ضحايا الألغام.</w:t>
            </w:r>
          </w:p>
        </w:tc>
      </w:tr>
    </w:tbl>
    <w:p w:rsidR="00770D59" w:rsidRDefault="00770D59" w:rsidP="00770D59">
      <w:pPr>
        <w:jc w:val="right"/>
      </w:pPr>
      <w:r>
        <w:rPr>
          <w:rFonts w:hint="cs"/>
          <w:rtl/>
        </w:rPr>
        <w:lastRenderedPageBreak/>
        <w:t>(يتبع)</w:t>
      </w:r>
    </w:p>
    <w:p w:rsidR="00770D59" w:rsidRDefault="00770D59" w:rsidP="00770D59">
      <w:pPr>
        <w:rPr>
          <w:rtl/>
          <w:lang w:bidi="ar-LB"/>
        </w:rPr>
      </w:pPr>
    </w:p>
    <w:p w:rsidR="00770D59" w:rsidRDefault="00770D59" w:rsidP="00770D59">
      <w:pPr>
        <w:rPr>
          <w:rtl/>
        </w:rPr>
      </w:pPr>
    </w:p>
    <w:p w:rsidR="00770D59" w:rsidRDefault="00770D59" w:rsidP="00770D59">
      <w:pPr>
        <w:rPr>
          <w:rtl/>
        </w:rPr>
      </w:pPr>
    </w:p>
    <w:p w:rsidR="00770D59" w:rsidRDefault="00770D59" w:rsidP="00770D59">
      <w:pPr>
        <w:rPr>
          <w:rtl/>
          <w:lang w:bidi="ar-LB"/>
        </w:rPr>
      </w:pPr>
    </w:p>
    <w:p w:rsidR="00770D59" w:rsidRDefault="00770D59" w:rsidP="00770D59">
      <w:pPr>
        <w:jc w:val="right"/>
      </w:pPr>
      <w:r>
        <w:rPr>
          <w:rFonts w:hint="cs"/>
          <w:rtl/>
        </w:rPr>
        <w:t>(تابع)</w:t>
      </w:r>
    </w:p>
    <w:tbl>
      <w:tblPr>
        <w:tblStyle w:val="TableGrid"/>
        <w:bidiVisual/>
        <w:tblW w:w="0" w:type="auto"/>
        <w:tblInd w:w="-58" w:type="dxa"/>
        <w:tblLook w:val="04A0" w:firstRow="1" w:lastRow="0" w:firstColumn="1" w:lastColumn="0" w:noHBand="0" w:noVBand="1"/>
      </w:tblPr>
      <w:tblGrid>
        <w:gridCol w:w="2802"/>
        <w:gridCol w:w="5720"/>
      </w:tblGrid>
      <w:tr w:rsidR="00770D59" w:rsidTr="00506190">
        <w:tc>
          <w:tcPr>
            <w:tcW w:w="2802" w:type="dxa"/>
          </w:tcPr>
          <w:p w:rsidR="00770D59" w:rsidRPr="00664FAA" w:rsidRDefault="00770D59" w:rsidP="00506190">
            <w:pPr>
              <w:pStyle w:val="ListParagraph"/>
              <w:ind w:left="284"/>
              <w:jc w:val="both"/>
              <w:rPr>
                <w:b/>
                <w:bCs/>
                <w:sz w:val="24"/>
                <w:szCs w:val="24"/>
              </w:rPr>
            </w:pPr>
            <w:r w:rsidRPr="00664FAA">
              <w:rPr>
                <w:sz w:val="24"/>
                <w:szCs w:val="24"/>
              </w:rPr>
              <w:br w:type="page"/>
            </w:r>
            <w:r w:rsidRPr="00664FAA">
              <w:rPr>
                <w:sz w:val="24"/>
                <w:szCs w:val="24"/>
              </w:rPr>
              <w:br w:type="page"/>
            </w:r>
            <w:r w:rsidRPr="00664FAA">
              <w:rPr>
                <w:rFonts w:hint="cs"/>
                <w:b/>
                <w:bCs/>
                <w:sz w:val="24"/>
                <w:szCs w:val="24"/>
                <w:rtl/>
              </w:rPr>
              <w:t xml:space="preserve">وزارة الصحة العامة </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متابعة حقوق الأم والطفل والحق في الصحة والحياة.</w:t>
            </w:r>
          </w:p>
        </w:tc>
      </w:tr>
      <w:tr w:rsidR="00770D59"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وزارة الثقافة</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متابعة حقوق الملكية الفكرية وخصوصاً الملكية الفكرية الأدبية والفنية وحق المشاركة في الحياة الثقافية.</w:t>
            </w:r>
          </w:p>
        </w:tc>
      </w:tr>
      <w:tr w:rsidR="00770D59" w:rsidRPr="005468D5"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وزارة الإقتصاد والتجارة</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متابعة حقوق الملكية الفكرية وخصوصاً الملكية الفكرية الصناعية والتجارية.</w:t>
            </w:r>
          </w:p>
        </w:tc>
      </w:tr>
      <w:tr w:rsidR="00770D59"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وزارة الإعلام</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حفظ وحماية الحق بإبداء الرأي وحرية التعبير ونشر المعلومات حول حقوق الإنسان والأنشطة المرتبطة بتلك الحقوق في لبنان، وإقامة وتنشيط وضمان عمل المؤسسات الإعلامية العامة والخاصة والنقابات والجمعيات التي تعنى بالرأي العام والصحافة والإعلام والنشر.</w:t>
            </w:r>
          </w:p>
        </w:tc>
      </w:tr>
      <w:tr w:rsidR="00770D59"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وزارة الشباب والرياضة</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إقامة منشآت رياضية ودعم الأندية الرياضية ونشر الرياضة في أوساط الشباب والأطفال والنساء والشيوخ.</w:t>
            </w:r>
          </w:p>
        </w:tc>
      </w:tr>
      <w:tr w:rsidR="00770D59"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وزارة المالية</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 xml:space="preserve">ضمان المساواة بين الرجل والمرأة في الإستفادة من التنزيلات الضريبية والإستفادة من التعويضات العائلية. </w:t>
            </w:r>
          </w:p>
        </w:tc>
      </w:tr>
      <w:tr w:rsidR="00770D59" w:rsidTr="00506190">
        <w:tc>
          <w:tcPr>
            <w:tcW w:w="2802" w:type="dxa"/>
          </w:tcPr>
          <w:p w:rsidR="00770D59" w:rsidRPr="00664FAA" w:rsidRDefault="00770D59" w:rsidP="00506190">
            <w:pPr>
              <w:pStyle w:val="ListParagraph"/>
              <w:ind w:left="284"/>
              <w:jc w:val="both"/>
              <w:rPr>
                <w:b/>
                <w:bCs/>
                <w:sz w:val="24"/>
                <w:szCs w:val="24"/>
                <w:rtl/>
              </w:rPr>
            </w:pPr>
            <w:r w:rsidRPr="00664FAA">
              <w:rPr>
                <w:rFonts w:hint="cs"/>
                <w:b/>
                <w:bCs/>
                <w:sz w:val="24"/>
                <w:szCs w:val="24"/>
                <w:rtl/>
              </w:rPr>
              <w:t xml:space="preserve">وزارة السياحة        </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مراقبة حظر تشغيل الأطفال في الملاهي الليلية.</w:t>
            </w:r>
          </w:p>
          <w:p w:rsidR="00770D59" w:rsidRPr="00664FAA" w:rsidRDefault="00770D59" w:rsidP="00506190">
            <w:pPr>
              <w:pStyle w:val="ListParagraph"/>
              <w:ind w:left="0"/>
              <w:jc w:val="both"/>
              <w:rPr>
                <w:sz w:val="24"/>
                <w:szCs w:val="24"/>
                <w:rtl/>
              </w:rPr>
            </w:pPr>
            <w:r w:rsidRPr="00664FAA">
              <w:rPr>
                <w:rFonts w:hint="cs"/>
                <w:sz w:val="24"/>
                <w:szCs w:val="24"/>
                <w:rtl/>
              </w:rPr>
              <w:t>تقديم إعفاءات لكبار السن من رسوم الدخول إلى الأماكن الأثرية السياحية.</w:t>
            </w:r>
          </w:p>
        </w:tc>
      </w:tr>
      <w:tr w:rsidR="00770D59" w:rsidTr="00506190">
        <w:tc>
          <w:tcPr>
            <w:tcW w:w="2802" w:type="dxa"/>
          </w:tcPr>
          <w:p w:rsidR="00770D59" w:rsidRPr="00664FAA" w:rsidRDefault="00770D59" w:rsidP="00506190">
            <w:pPr>
              <w:pStyle w:val="ListParagraph"/>
              <w:ind w:left="284"/>
              <w:rPr>
                <w:b/>
                <w:bCs/>
                <w:sz w:val="24"/>
                <w:szCs w:val="24"/>
                <w:rtl/>
              </w:rPr>
            </w:pPr>
            <w:r w:rsidRPr="00664FAA">
              <w:rPr>
                <w:rFonts w:hint="cs"/>
                <w:b/>
                <w:bCs/>
                <w:sz w:val="24"/>
                <w:szCs w:val="24"/>
                <w:rtl/>
              </w:rPr>
              <w:t xml:space="preserve">المجلس الوطني للبحوث العلمية        </w:t>
            </w:r>
          </w:p>
        </w:tc>
        <w:tc>
          <w:tcPr>
            <w:tcW w:w="5720" w:type="dxa"/>
          </w:tcPr>
          <w:p w:rsidR="00770D59" w:rsidRPr="00664FAA" w:rsidRDefault="00770D59" w:rsidP="00506190">
            <w:pPr>
              <w:pStyle w:val="ListParagraph"/>
              <w:ind w:left="0"/>
              <w:jc w:val="both"/>
              <w:rPr>
                <w:sz w:val="24"/>
                <w:szCs w:val="24"/>
                <w:rtl/>
              </w:rPr>
            </w:pPr>
            <w:r w:rsidRPr="00664FAA">
              <w:rPr>
                <w:rFonts w:hint="cs"/>
                <w:sz w:val="24"/>
                <w:szCs w:val="24"/>
                <w:rtl/>
              </w:rPr>
              <w:t>تشجيع البحث العلمي في الجامعات الحكومية والخاصة ومراكز البحوث.</w:t>
            </w:r>
          </w:p>
        </w:tc>
      </w:tr>
    </w:tbl>
    <w:p w:rsidR="00770D59" w:rsidRDefault="00770D59" w:rsidP="00770D59">
      <w:pPr>
        <w:jc w:val="center"/>
        <w:rPr>
          <w:b/>
          <w:bCs/>
          <w:sz w:val="44"/>
          <w:szCs w:val="44"/>
          <w:rtl/>
        </w:rPr>
      </w:pPr>
    </w:p>
    <w:p w:rsidR="00770D59" w:rsidRDefault="00770D59" w:rsidP="00770D59">
      <w:pPr>
        <w:jc w:val="center"/>
        <w:rPr>
          <w:b/>
          <w:bCs/>
          <w:sz w:val="44"/>
          <w:szCs w:val="44"/>
          <w:rtl/>
        </w:rPr>
      </w:pPr>
    </w:p>
    <w:p w:rsidR="00770D59" w:rsidRDefault="00770D59" w:rsidP="00770D59">
      <w:pPr>
        <w:bidi w:val="0"/>
        <w:rPr>
          <w:b/>
          <w:bCs/>
          <w:sz w:val="44"/>
          <w:szCs w:val="44"/>
          <w:lang w:bidi="ar-LB"/>
        </w:rPr>
      </w:pPr>
      <w:r>
        <w:rPr>
          <w:b/>
          <w:bCs/>
          <w:sz w:val="44"/>
          <w:szCs w:val="44"/>
          <w:rtl/>
        </w:rPr>
        <w:br w:type="page"/>
      </w:r>
    </w:p>
    <w:p w:rsidR="00770D59" w:rsidRDefault="00770D59" w:rsidP="00770D59">
      <w:pPr>
        <w:jc w:val="center"/>
        <w:rPr>
          <w:b/>
          <w:bCs/>
          <w:sz w:val="44"/>
          <w:szCs w:val="44"/>
          <w:rtl/>
          <w:lang w:bidi="ar-LB"/>
        </w:rPr>
      </w:pPr>
    </w:p>
    <w:p w:rsidR="00770D59" w:rsidRPr="004D16C9" w:rsidRDefault="00770D59" w:rsidP="00770D59">
      <w:pPr>
        <w:jc w:val="center"/>
        <w:rPr>
          <w:rFonts w:ascii="Times New Roman" w:hAnsi="Times New Roman" w:cs="Times New Roman"/>
          <w:b/>
          <w:bCs/>
          <w:sz w:val="40"/>
          <w:szCs w:val="40"/>
          <w:rtl/>
        </w:rPr>
      </w:pPr>
      <w:r w:rsidRPr="004D16C9">
        <w:rPr>
          <w:rFonts w:ascii="Times New Roman" w:hAnsi="Times New Roman" w:cs="Times New Roman"/>
          <w:b/>
          <w:bCs/>
          <w:sz w:val="40"/>
          <w:szCs w:val="40"/>
          <w:rtl/>
        </w:rPr>
        <w:t>المرفق الرابع</w:t>
      </w:r>
    </w:p>
    <w:p w:rsidR="00770D59" w:rsidRDefault="00770D59" w:rsidP="00770D59">
      <w:pPr>
        <w:pStyle w:val="ListParagraph"/>
        <w:ind w:left="-58" w:firstLine="567"/>
        <w:jc w:val="center"/>
        <w:rPr>
          <w:rFonts w:ascii="Times New Roman" w:hAnsi="Times New Roman" w:cs="Times New Roman"/>
          <w:b/>
          <w:bCs/>
          <w:sz w:val="40"/>
          <w:szCs w:val="40"/>
          <w:rtl/>
        </w:rPr>
      </w:pPr>
      <w:r w:rsidRPr="004D16C9">
        <w:rPr>
          <w:rFonts w:ascii="Times New Roman" w:hAnsi="Times New Roman" w:cs="Times New Roman"/>
          <w:b/>
          <w:bCs/>
          <w:sz w:val="40"/>
          <w:szCs w:val="40"/>
          <w:rtl/>
        </w:rPr>
        <w:t>أبرز المواثيق الدولية لحقوق الإنسان التي إنضم إليها لبنان أو التي لا يزال يدرس إمكانية الإنضمام إليها</w:t>
      </w:r>
    </w:p>
    <w:p w:rsidR="00770D59" w:rsidRPr="004D16C9" w:rsidRDefault="00770D59" w:rsidP="00770D59">
      <w:pPr>
        <w:pStyle w:val="ListParagraph"/>
        <w:ind w:left="-58" w:firstLine="567"/>
        <w:jc w:val="center"/>
        <w:rPr>
          <w:rFonts w:ascii="Times New Roman" w:hAnsi="Times New Roman" w:cs="Times New Roman"/>
          <w:b/>
          <w:bCs/>
          <w:sz w:val="40"/>
          <w:szCs w:val="40"/>
          <w:rtl/>
        </w:rPr>
      </w:pPr>
    </w:p>
    <w:tbl>
      <w:tblPr>
        <w:tblStyle w:val="TableGrid"/>
        <w:tblW w:w="8506" w:type="dxa"/>
        <w:tblInd w:w="-34" w:type="dxa"/>
        <w:tblLayout w:type="fixed"/>
        <w:tblLook w:val="04A0" w:firstRow="1" w:lastRow="0" w:firstColumn="1" w:lastColumn="0" w:noHBand="0" w:noVBand="1"/>
      </w:tblPr>
      <w:tblGrid>
        <w:gridCol w:w="2269"/>
        <w:gridCol w:w="1417"/>
        <w:gridCol w:w="1368"/>
        <w:gridCol w:w="3452"/>
      </w:tblGrid>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ملاحظات</w:t>
            </w:r>
          </w:p>
        </w:tc>
        <w:tc>
          <w:tcPr>
            <w:tcW w:w="1417"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 xml:space="preserve">تاريخ </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الإنضمام</w:t>
            </w:r>
          </w:p>
        </w:tc>
        <w:tc>
          <w:tcPr>
            <w:tcW w:w="1368"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تاريخ التوقيع</w:t>
            </w:r>
          </w:p>
        </w:tc>
        <w:tc>
          <w:tcPr>
            <w:tcW w:w="3452"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أبرز المواثيق الدولية</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 xml:space="preserve"> لحقوق الإنسان</w:t>
            </w:r>
          </w:p>
        </w:tc>
      </w:tr>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sz w:val="24"/>
                <w:szCs w:val="24"/>
              </w:rPr>
            </w:pPr>
            <w:r w:rsidRPr="00E22448">
              <w:rPr>
                <w:rFonts w:ascii="Times New Roman" w:hAnsi="Times New Roman" w:cs="Times New Roman"/>
                <w:sz w:val="24"/>
                <w:szCs w:val="24"/>
              </w:rPr>
              <w:t>Accession</w:t>
            </w: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03/11/1972</w:t>
            </w:r>
          </w:p>
          <w:p w:rsidR="00770D59"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النفاذ 23/03/1976</w:t>
            </w:r>
          </w:p>
          <w:p w:rsidR="00770D59" w:rsidRPr="00E22448" w:rsidRDefault="00770D59" w:rsidP="00506190">
            <w:pPr>
              <w:spacing w:line="20" w:lineRule="atLeast"/>
              <w:rPr>
                <w:rFonts w:ascii="Times New Roman" w:hAnsi="Times New Roman" w:cs="Times New Roman"/>
                <w:sz w:val="24"/>
                <w:szCs w:val="24"/>
              </w:rPr>
            </w:pPr>
            <w:r>
              <w:rPr>
                <w:rFonts w:ascii="Times New Roman" w:hAnsi="Times New Roman" w:cs="Times New Roman" w:hint="cs"/>
                <w:sz w:val="24"/>
                <w:szCs w:val="24"/>
                <w:rtl/>
              </w:rPr>
              <w:t>المرسوم رقم 3855 تاريخ 01/09/1972</w:t>
            </w:r>
          </w:p>
        </w:tc>
        <w:tc>
          <w:tcPr>
            <w:tcW w:w="1368" w:type="dxa"/>
          </w:tcPr>
          <w:p w:rsidR="00770D59" w:rsidRPr="00E22448" w:rsidRDefault="00770D59" w:rsidP="00506190">
            <w:pPr>
              <w:spacing w:line="20" w:lineRule="atLeast"/>
              <w:rPr>
                <w:rFonts w:ascii="Times New Roman" w:hAnsi="Times New Roman" w:cs="Times New Roman"/>
                <w:sz w:val="24"/>
                <w:szCs w:val="24"/>
                <w:lang w:bidi="ar-LB"/>
              </w:rPr>
            </w:pPr>
          </w:p>
        </w:tc>
        <w:tc>
          <w:tcPr>
            <w:tcW w:w="3452" w:type="dxa"/>
          </w:tcPr>
          <w:p w:rsidR="00770D59" w:rsidRPr="00E22448" w:rsidRDefault="00770D59" w:rsidP="00506190">
            <w:pPr>
              <w:spacing w:line="20" w:lineRule="atLeast"/>
              <w:rPr>
                <w:rFonts w:ascii="Times New Roman" w:hAnsi="Times New Roman" w:cs="Times New Roman"/>
                <w:sz w:val="24"/>
                <w:szCs w:val="24"/>
                <w:rtl/>
                <w:lang w:bidi="ar-LB"/>
              </w:rPr>
            </w:pPr>
            <w:r w:rsidRPr="00E22448">
              <w:rPr>
                <w:rFonts w:ascii="Times New Roman" w:hAnsi="Times New Roman" w:cs="Times New Roman"/>
                <w:sz w:val="24"/>
                <w:szCs w:val="24"/>
                <w:rtl/>
              </w:rPr>
              <w:t>العهد الدولي الخاص بالحقوق المدنية والسياسية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International Covenant on Civil and Political Rights (ICCPR)</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16/12/1966</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 xml:space="preserve">(entry into force : 23/03/1976) </w:t>
            </w:r>
          </w:p>
        </w:tc>
      </w:tr>
      <w:tr w:rsidR="00770D59" w:rsidRPr="00E22448" w:rsidTr="00506190">
        <w:trPr>
          <w:trHeight w:val="277"/>
        </w:trPr>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17" w:type="dxa"/>
          </w:tcPr>
          <w:p w:rsidR="00770D59" w:rsidRPr="00E22448" w:rsidRDefault="00770D59" w:rsidP="00506190">
            <w:pPr>
              <w:spacing w:line="20" w:lineRule="atLeast"/>
              <w:rPr>
                <w:rFonts w:ascii="Times New Roman" w:hAnsi="Times New Roman" w:cs="Times New Roman"/>
                <w:sz w:val="24"/>
                <w:szCs w:val="24"/>
              </w:rPr>
            </w:pPr>
          </w:p>
        </w:tc>
        <w:tc>
          <w:tcPr>
            <w:tcW w:w="1368" w:type="dxa"/>
          </w:tcPr>
          <w:p w:rsidR="00770D59" w:rsidRPr="00E22448" w:rsidRDefault="00770D59" w:rsidP="00506190">
            <w:pPr>
              <w:spacing w:line="20" w:lineRule="atLeast"/>
              <w:rPr>
                <w:rFonts w:ascii="Times New Roman" w:hAnsi="Times New Roman" w:cs="Times New Roman"/>
                <w:sz w:val="24"/>
                <w:szCs w:val="24"/>
                <w:lang w:bidi="ar-LB"/>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الملحق بالعهد الدولي للحقوق المدنية والسياسية بشأن تقديم شكاوى من قبل الأفراد</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Optional Protocol to the</w:t>
            </w:r>
            <w:r w:rsidRPr="00E22448">
              <w:rPr>
                <w:rFonts w:ascii="Times New Roman" w:hAnsi="Times New Roman" w:cs="Times New Roman"/>
                <w:sz w:val="24"/>
                <w:szCs w:val="24"/>
              </w:rPr>
              <w:t xml:space="preserve"> </w:t>
            </w:r>
            <w:r w:rsidRPr="00E22448">
              <w:rPr>
                <w:rFonts w:ascii="Times New Roman" w:hAnsi="Times New Roman" w:cs="Times New Roman"/>
                <w:b/>
                <w:bCs/>
                <w:sz w:val="24"/>
                <w:szCs w:val="24"/>
              </w:rPr>
              <w:t>International Covenant on Civil and Political Rights (ICCPR-OP1)</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16/12/1966</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23/03/1976)</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17" w:type="dxa"/>
          </w:tcPr>
          <w:p w:rsidR="00770D59" w:rsidRPr="00E22448" w:rsidRDefault="00770D59" w:rsidP="00506190">
            <w:pPr>
              <w:spacing w:line="20" w:lineRule="atLeast"/>
              <w:rPr>
                <w:rFonts w:ascii="Times New Roman" w:hAnsi="Times New Roman" w:cs="Times New Roman"/>
                <w:sz w:val="24"/>
                <w:szCs w:val="24"/>
                <w:lang w:bidi="ar-LB"/>
              </w:rPr>
            </w:pPr>
          </w:p>
        </w:tc>
        <w:tc>
          <w:tcPr>
            <w:tcW w:w="1368" w:type="dxa"/>
          </w:tcPr>
          <w:p w:rsidR="00770D59" w:rsidRPr="00E22448" w:rsidRDefault="00770D59" w:rsidP="00506190">
            <w:pPr>
              <w:spacing w:line="20" w:lineRule="atLeast"/>
              <w:rPr>
                <w:rFonts w:ascii="Times New Roman" w:hAnsi="Times New Roman" w:cs="Times New Roman"/>
                <w:sz w:val="24"/>
                <w:szCs w:val="24"/>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الثاني الملحق بالعهد الدولي للحقوق المدنية والسياسية بهدف إلغاء عقوبة الإعدام.</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Second Optional Protocol to the</w:t>
            </w:r>
            <w:r w:rsidRPr="00E22448">
              <w:rPr>
                <w:rFonts w:ascii="Times New Roman" w:hAnsi="Times New Roman" w:cs="Times New Roman"/>
                <w:sz w:val="24"/>
                <w:szCs w:val="24"/>
              </w:rPr>
              <w:t xml:space="preserve"> </w:t>
            </w:r>
            <w:r w:rsidRPr="00E22448">
              <w:rPr>
                <w:rFonts w:ascii="Times New Roman" w:hAnsi="Times New Roman" w:cs="Times New Roman"/>
                <w:b/>
                <w:bCs/>
                <w:sz w:val="24"/>
                <w:szCs w:val="24"/>
              </w:rPr>
              <w:t>International Covenant on Civil and Political Rights, Aiming at the Abolition of the Death Penalty (ICCPR-OP2)</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15/12/1989</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11/07/1991)</w:t>
            </w:r>
          </w:p>
        </w:tc>
      </w:tr>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sz w:val="24"/>
                <w:szCs w:val="24"/>
              </w:rPr>
            </w:pPr>
            <w:r w:rsidRPr="00E22448">
              <w:rPr>
                <w:rFonts w:ascii="Times New Roman" w:hAnsi="Times New Roman" w:cs="Times New Roman"/>
                <w:sz w:val="24"/>
                <w:szCs w:val="24"/>
              </w:rPr>
              <w:t>Accession</w:t>
            </w: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إنضمام</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03/11/1972</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النفاذ</w:t>
            </w:r>
          </w:p>
          <w:p w:rsidR="00770D59"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03/01/1976</w:t>
            </w:r>
          </w:p>
          <w:p w:rsidR="00770D59" w:rsidRPr="00E22448" w:rsidRDefault="00770D59" w:rsidP="00506190">
            <w:pPr>
              <w:spacing w:line="20" w:lineRule="atLeast"/>
              <w:rPr>
                <w:rFonts w:ascii="Times New Roman" w:hAnsi="Times New Roman" w:cs="Times New Roman"/>
                <w:sz w:val="24"/>
                <w:szCs w:val="24"/>
              </w:rPr>
            </w:pPr>
            <w:r>
              <w:rPr>
                <w:rFonts w:ascii="Times New Roman" w:hAnsi="Times New Roman" w:cs="Times New Roman" w:hint="cs"/>
                <w:sz w:val="24"/>
                <w:szCs w:val="24"/>
                <w:rtl/>
              </w:rPr>
              <w:t>المرسوم رقم 3855 تاريخ 01/09/1972</w:t>
            </w:r>
          </w:p>
        </w:tc>
        <w:tc>
          <w:tcPr>
            <w:tcW w:w="1368" w:type="dxa"/>
          </w:tcPr>
          <w:p w:rsidR="00770D59" w:rsidRPr="00E22448" w:rsidRDefault="00770D59" w:rsidP="00506190">
            <w:pPr>
              <w:spacing w:line="20" w:lineRule="atLeast"/>
              <w:rPr>
                <w:rFonts w:ascii="Times New Roman" w:hAnsi="Times New Roman" w:cs="Times New Roman"/>
                <w:sz w:val="24"/>
                <w:szCs w:val="24"/>
                <w:lang w:bidi="ar-LB"/>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العهد الدولي الخاص بالحقوق الإقتصادية والإجتماعية والثقافية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International Covenant on Economic, Social and Cultural Rights (ICESCR)</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16/12/1966</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03/01/1976)</w:t>
            </w:r>
          </w:p>
        </w:tc>
      </w:tr>
    </w:tbl>
    <w:p w:rsidR="00770D59" w:rsidRPr="00E22448" w:rsidRDefault="00770D59" w:rsidP="00770D59">
      <w:pPr>
        <w:jc w:val="right"/>
        <w:rPr>
          <w:rFonts w:ascii="Times New Roman" w:hAnsi="Times New Roman" w:cs="Times New Roman"/>
          <w:sz w:val="24"/>
          <w:szCs w:val="24"/>
        </w:rPr>
      </w:pPr>
      <w:r w:rsidRPr="00E22448">
        <w:rPr>
          <w:rFonts w:ascii="Times New Roman" w:hAnsi="Times New Roman" w:cs="Times New Roman"/>
          <w:sz w:val="24"/>
          <w:szCs w:val="24"/>
          <w:rtl/>
        </w:rPr>
        <w:t>(يتبع)</w:t>
      </w:r>
    </w:p>
    <w:p w:rsidR="00770D59" w:rsidRPr="00E22448" w:rsidRDefault="00770D59" w:rsidP="00770D59">
      <w:pPr>
        <w:bidi w:val="0"/>
        <w:rPr>
          <w:rFonts w:ascii="Times New Roman" w:hAnsi="Times New Roman" w:cs="Times New Roman"/>
          <w:sz w:val="24"/>
          <w:szCs w:val="24"/>
          <w:rtl/>
        </w:rPr>
      </w:pPr>
    </w:p>
    <w:p w:rsidR="00770D59" w:rsidRPr="00E22448" w:rsidRDefault="00770D59" w:rsidP="00770D59">
      <w:pPr>
        <w:bidi w:val="0"/>
        <w:rPr>
          <w:rFonts w:ascii="Times New Roman" w:hAnsi="Times New Roman" w:cs="Times New Roman"/>
          <w:sz w:val="24"/>
          <w:szCs w:val="24"/>
          <w:rtl/>
        </w:rPr>
      </w:pPr>
    </w:p>
    <w:p w:rsidR="00770D59" w:rsidRPr="00E22448" w:rsidRDefault="00770D59" w:rsidP="00770D59">
      <w:pPr>
        <w:bidi w:val="0"/>
        <w:rPr>
          <w:rFonts w:ascii="Times New Roman" w:hAnsi="Times New Roman" w:cs="Times New Roman"/>
          <w:sz w:val="24"/>
          <w:szCs w:val="24"/>
          <w:rtl/>
        </w:rPr>
      </w:pPr>
    </w:p>
    <w:p w:rsidR="00770D59" w:rsidRDefault="00770D59" w:rsidP="00770D59">
      <w:pPr>
        <w:bidi w:val="0"/>
        <w:rPr>
          <w:rFonts w:ascii="Times New Roman" w:hAnsi="Times New Roman" w:cs="Times New Roman"/>
          <w:sz w:val="24"/>
          <w:szCs w:val="24"/>
        </w:rPr>
      </w:pPr>
    </w:p>
    <w:p w:rsidR="00770D59" w:rsidRDefault="00770D59" w:rsidP="00770D59">
      <w:pPr>
        <w:bidi w:val="0"/>
        <w:rPr>
          <w:rFonts w:ascii="Times New Roman" w:hAnsi="Times New Roman" w:cs="Times New Roman"/>
          <w:sz w:val="24"/>
          <w:szCs w:val="24"/>
        </w:rPr>
      </w:pPr>
    </w:p>
    <w:p w:rsidR="00770D59" w:rsidRDefault="00770D59" w:rsidP="00770D59">
      <w:pPr>
        <w:bidi w:val="0"/>
        <w:rPr>
          <w:rFonts w:ascii="Times New Roman" w:hAnsi="Times New Roman" w:cs="Times New Roman"/>
          <w:sz w:val="24"/>
          <w:szCs w:val="24"/>
        </w:rPr>
      </w:pPr>
    </w:p>
    <w:p w:rsidR="00770D59" w:rsidRPr="00E22448" w:rsidRDefault="00770D59" w:rsidP="00770D59">
      <w:pPr>
        <w:bidi w:val="0"/>
        <w:rPr>
          <w:rFonts w:ascii="Times New Roman" w:hAnsi="Times New Roman" w:cs="Times New Roman"/>
          <w:sz w:val="24"/>
          <w:szCs w:val="24"/>
        </w:rPr>
      </w:pPr>
      <w:r w:rsidRPr="00E22448">
        <w:rPr>
          <w:rFonts w:ascii="Times New Roman" w:hAnsi="Times New Roman" w:cs="Times New Roman"/>
          <w:sz w:val="24"/>
          <w:szCs w:val="24"/>
          <w:rtl/>
        </w:rPr>
        <w:t>(تابع)</w:t>
      </w:r>
    </w:p>
    <w:tbl>
      <w:tblPr>
        <w:tblStyle w:val="TableGrid"/>
        <w:tblW w:w="8506" w:type="dxa"/>
        <w:tblInd w:w="-34" w:type="dxa"/>
        <w:tblLayout w:type="fixed"/>
        <w:tblLook w:val="04A0" w:firstRow="1" w:lastRow="0" w:firstColumn="1" w:lastColumn="0" w:noHBand="0" w:noVBand="1"/>
      </w:tblPr>
      <w:tblGrid>
        <w:gridCol w:w="2269"/>
        <w:gridCol w:w="1417"/>
        <w:gridCol w:w="1368"/>
        <w:gridCol w:w="3452"/>
      </w:tblGrid>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sz w:val="24"/>
                <w:szCs w:val="24"/>
              </w:rPr>
              <w:br w:type="page"/>
            </w:r>
            <w:r w:rsidRPr="00E22448">
              <w:rPr>
                <w:rFonts w:ascii="Times New Roman" w:hAnsi="Times New Roman" w:cs="Times New Roman"/>
                <w:b/>
                <w:bCs/>
                <w:sz w:val="24"/>
                <w:szCs w:val="24"/>
                <w:rtl/>
              </w:rPr>
              <w:t>ملاحظات</w:t>
            </w:r>
          </w:p>
        </w:tc>
        <w:tc>
          <w:tcPr>
            <w:tcW w:w="1417"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 xml:space="preserve">تاريخ </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الإنضمام</w:t>
            </w:r>
          </w:p>
        </w:tc>
        <w:tc>
          <w:tcPr>
            <w:tcW w:w="1368"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تاريخ التوقيع</w:t>
            </w:r>
          </w:p>
        </w:tc>
        <w:tc>
          <w:tcPr>
            <w:tcW w:w="3452"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أبرز المواثيق الدولية</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 xml:space="preserve"> لحقوق الإنسان</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17" w:type="dxa"/>
          </w:tcPr>
          <w:p w:rsidR="00770D59" w:rsidRPr="00E22448" w:rsidRDefault="00770D59" w:rsidP="00506190">
            <w:pPr>
              <w:spacing w:line="20" w:lineRule="atLeast"/>
              <w:rPr>
                <w:rFonts w:ascii="Times New Roman" w:hAnsi="Times New Roman" w:cs="Times New Roman"/>
                <w:sz w:val="24"/>
                <w:szCs w:val="24"/>
                <w:lang w:bidi="ar-LB"/>
              </w:rPr>
            </w:pPr>
          </w:p>
        </w:tc>
        <w:tc>
          <w:tcPr>
            <w:tcW w:w="1368" w:type="dxa"/>
          </w:tcPr>
          <w:p w:rsidR="00770D59" w:rsidRPr="00E22448" w:rsidRDefault="00770D59" w:rsidP="00506190">
            <w:pPr>
              <w:spacing w:line="20" w:lineRule="atLeast"/>
              <w:rPr>
                <w:rFonts w:ascii="Times New Roman" w:hAnsi="Times New Roman" w:cs="Times New Roman"/>
                <w:sz w:val="24"/>
                <w:szCs w:val="24"/>
                <w:lang w:bidi="ar-LB"/>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الملحق بالعهد الدولي الخاص بالحقوق الإقتصادية والثقافية والإجتماعية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Optional Protocol to the</w:t>
            </w:r>
            <w:r w:rsidRPr="00E22448">
              <w:rPr>
                <w:rFonts w:ascii="Times New Roman" w:hAnsi="Times New Roman" w:cs="Times New Roman"/>
                <w:sz w:val="24"/>
                <w:szCs w:val="24"/>
              </w:rPr>
              <w:t xml:space="preserve"> </w:t>
            </w:r>
            <w:r w:rsidRPr="00E22448">
              <w:rPr>
                <w:rFonts w:ascii="Times New Roman" w:hAnsi="Times New Roman" w:cs="Times New Roman"/>
                <w:b/>
                <w:bCs/>
                <w:sz w:val="24"/>
                <w:szCs w:val="24"/>
              </w:rPr>
              <w:t>International Covenant on Economic, Social and Cultural Rights (ICESCR-OP)</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10/12/2008</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05/05/2013)</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Pr>
              <w:t>Accession</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تحفظ لبنان على المادة 22 التي تتعلق بطرق حل النزاعات بشأن تطبيق الإتفاقية أو تفسيرها، ويرى لبنان أنه في كل نزاع يكون طرفاً فيه يلزم موافقة جميع الأطراف ذات الصلة حتى يمكن إحالته إلى محكمة العدل الدولية.</w:t>
            </w: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إنضمام</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12/11/1971</w:t>
            </w:r>
          </w:p>
          <w:p w:rsidR="00770D59" w:rsidRPr="00E22448" w:rsidRDefault="00770D59" w:rsidP="00506190">
            <w:pPr>
              <w:spacing w:line="20" w:lineRule="atLeast"/>
              <w:rPr>
                <w:rFonts w:ascii="Times New Roman" w:hAnsi="Times New Roman" w:cs="Times New Roman"/>
                <w:sz w:val="24"/>
                <w:szCs w:val="24"/>
                <w:rtl/>
                <w:lang w:bidi="ar-LB"/>
              </w:rPr>
            </w:pP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النفاذ</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12/12/1971</w:t>
            </w:r>
          </w:p>
        </w:tc>
        <w:tc>
          <w:tcPr>
            <w:tcW w:w="1368" w:type="dxa"/>
          </w:tcPr>
          <w:p w:rsidR="00770D59" w:rsidRPr="00E22448" w:rsidRDefault="00770D59" w:rsidP="00506190">
            <w:pPr>
              <w:spacing w:line="20" w:lineRule="atLeast"/>
              <w:rPr>
                <w:rFonts w:ascii="Times New Roman" w:hAnsi="Times New Roman" w:cs="Times New Roman"/>
                <w:sz w:val="24"/>
                <w:szCs w:val="24"/>
                <w:lang w:bidi="ar-LB"/>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إتفاقية القضاء على جميع أشكال التمييز العنصري</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International Convention on the Elimination of All Forms of Racial Discrimination (ICERD)</w:t>
            </w:r>
          </w:p>
          <w:p w:rsidR="00770D59" w:rsidRPr="00E22448" w:rsidRDefault="00770D59" w:rsidP="00506190">
            <w:pPr>
              <w:bidi w:val="0"/>
              <w:spacing w:line="20" w:lineRule="atLeast"/>
              <w:rPr>
                <w:rFonts w:ascii="Times New Roman" w:hAnsi="Times New Roman" w:cs="Times New Roman"/>
                <w:sz w:val="24"/>
                <w:szCs w:val="24"/>
                <w:rtl/>
              </w:rPr>
            </w:pPr>
            <w:r w:rsidRPr="00E22448">
              <w:rPr>
                <w:rFonts w:ascii="Times New Roman" w:hAnsi="Times New Roman" w:cs="Times New Roman"/>
                <w:sz w:val="24"/>
                <w:szCs w:val="24"/>
              </w:rPr>
              <w:t xml:space="preserve">New York, 07/03/1966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04/01/1969)</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 xml:space="preserve">Amendment to article 8: </w:t>
            </w:r>
          </w:p>
          <w:p w:rsidR="00770D59" w:rsidRPr="00E22448" w:rsidRDefault="00770D59" w:rsidP="00506190">
            <w:pPr>
              <w:bidi w:val="0"/>
              <w:spacing w:line="20" w:lineRule="atLeast"/>
              <w:rPr>
                <w:rFonts w:ascii="Times New Roman" w:hAnsi="Times New Roman" w:cs="Times New Roman"/>
                <w:sz w:val="24"/>
                <w:szCs w:val="24"/>
                <w:rtl/>
              </w:rPr>
            </w:pPr>
            <w:r w:rsidRPr="00E22448">
              <w:rPr>
                <w:rFonts w:ascii="Times New Roman" w:hAnsi="Times New Roman" w:cs="Times New Roman"/>
                <w:sz w:val="24"/>
                <w:szCs w:val="24"/>
              </w:rPr>
              <w:t>New York, 15/01/1992</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Pr>
              <w:t>Accession</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 xml:space="preserve">تحفظ لبنان على المادة 9 الفقرة 2 (التي تكفل المساواة بين النساء والرجال في ما يتعلق بجنسية أبنائهم) ،والمادة 16 الفقرة 1 (التي تلزم الدول الأطراف بإتخاذ إجراءات مناسبة للقضاء على التمييز ضد المرأة في كل الأمور  التي تتعلق بالزواج والعلاقات العائلية) حيث تحفظ بشأن الحق في إختيار إسم العائلة، والمادة 29 الفقرة 1 ( التي تتعلق بطرق حل النزاعات بين الدول الأطراف بشأن تطبيق الإتفاقية أو تفسيرها). </w:t>
            </w: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إنضمام</w:t>
            </w:r>
          </w:p>
          <w:p w:rsidR="00770D59" w:rsidRPr="00E22448" w:rsidRDefault="00770D59" w:rsidP="00506190">
            <w:pPr>
              <w:spacing w:line="20" w:lineRule="atLeast"/>
              <w:rPr>
                <w:rFonts w:ascii="Times New Roman" w:hAnsi="Times New Roman" w:cs="Times New Roman"/>
                <w:sz w:val="24"/>
                <w:szCs w:val="24"/>
                <w:rtl/>
              </w:rPr>
            </w:pPr>
            <w:r>
              <w:rPr>
                <w:rFonts w:ascii="Times New Roman" w:hAnsi="Times New Roman" w:cs="Times New Roman" w:hint="cs"/>
                <w:sz w:val="24"/>
                <w:szCs w:val="24"/>
                <w:rtl/>
              </w:rPr>
              <w:t>16</w:t>
            </w:r>
            <w:r w:rsidRPr="00E22448">
              <w:rPr>
                <w:rFonts w:ascii="Times New Roman" w:hAnsi="Times New Roman" w:cs="Times New Roman"/>
                <w:sz w:val="24"/>
                <w:szCs w:val="24"/>
                <w:rtl/>
              </w:rPr>
              <w:t>/04/1997</w:t>
            </w:r>
          </w:p>
          <w:p w:rsidR="00770D59" w:rsidRPr="00E22448" w:rsidRDefault="00770D59" w:rsidP="00506190">
            <w:pPr>
              <w:spacing w:line="20" w:lineRule="atLeast"/>
              <w:rPr>
                <w:rFonts w:ascii="Times New Roman" w:hAnsi="Times New Roman" w:cs="Times New Roman"/>
                <w:sz w:val="24"/>
                <w:szCs w:val="24"/>
                <w:rtl/>
              </w:rPr>
            </w:pP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النفاذ</w:t>
            </w:r>
          </w:p>
          <w:p w:rsidR="00770D59"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06/05/1997</w:t>
            </w:r>
          </w:p>
          <w:p w:rsidR="00770D59" w:rsidRDefault="00770D59" w:rsidP="00506190">
            <w:pPr>
              <w:spacing w:line="20" w:lineRule="atLeast"/>
              <w:rPr>
                <w:rFonts w:ascii="Times New Roman" w:hAnsi="Times New Roman" w:cs="Times New Roman"/>
                <w:sz w:val="24"/>
                <w:szCs w:val="24"/>
                <w:rtl/>
              </w:rPr>
            </w:pPr>
          </w:p>
          <w:p w:rsidR="00770D59" w:rsidRPr="00E22448" w:rsidRDefault="00770D59" w:rsidP="00506190">
            <w:pPr>
              <w:spacing w:line="20" w:lineRule="atLeast"/>
              <w:rPr>
                <w:rFonts w:ascii="Times New Roman" w:hAnsi="Times New Roman" w:cs="Times New Roman"/>
                <w:sz w:val="24"/>
                <w:szCs w:val="24"/>
                <w:rtl/>
              </w:rPr>
            </w:pPr>
            <w:r>
              <w:rPr>
                <w:rFonts w:ascii="Times New Roman" w:hAnsi="Times New Roman" w:cs="Times New Roman" w:hint="cs"/>
                <w:sz w:val="24"/>
                <w:szCs w:val="24"/>
                <w:rtl/>
              </w:rPr>
              <w:t>القانون رقم 572 تاريخ 24/07/1996</w:t>
            </w:r>
          </w:p>
        </w:tc>
        <w:tc>
          <w:tcPr>
            <w:tcW w:w="1368" w:type="dxa"/>
          </w:tcPr>
          <w:p w:rsidR="00770D59" w:rsidRPr="00E22448" w:rsidRDefault="00770D59" w:rsidP="00506190">
            <w:pPr>
              <w:spacing w:line="20" w:lineRule="atLeast"/>
              <w:rPr>
                <w:rFonts w:ascii="Times New Roman" w:hAnsi="Times New Roman" w:cs="Times New Roman"/>
                <w:sz w:val="24"/>
                <w:szCs w:val="24"/>
                <w:lang w:bidi="ar-LB"/>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إتفاقية القضاء على جميع أشكال التمييز ضد المرأة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Convention on the Elimination of All Forms of Discrimination Against Women (CEDAW)</w:t>
            </w:r>
          </w:p>
          <w:p w:rsidR="00770D59" w:rsidRPr="00E22448" w:rsidRDefault="00770D59" w:rsidP="00506190">
            <w:pPr>
              <w:bidi w:val="0"/>
              <w:spacing w:line="20" w:lineRule="atLeast"/>
              <w:rPr>
                <w:rFonts w:ascii="Times New Roman" w:hAnsi="Times New Roman" w:cs="Times New Roman"/>
                <w:sz w:val="24"/>
                <w:szCs w:val="24"/>
                <w:rtl/>
              </w:rPr>
            </w:pPr>
            <w:r w:rsidRPr="00E22448">
              <w:rPr>
                <w:rFonts w:ascii="Times New Roman" w:hAnsi="Times New Roman" w:cs="Times New Roman"/>
                <w:sz w:val="24"/>
                <w:szCs w:val="24"/>
              </w:rPr>
              <w:t xml:space="preserve">New York, 18/12/1979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03/09/1981)</w:t>
            </w:r>
          </w:p>
          <w:p w:rsidR="00770D59" w:rsidRPr="00E22448" w:rsidRDefault="00770D59" w:rsidP="00506190">
            <w:pPr>
              <w:bidi w:val="0"/>
              <w:spacing w:line="20" w:lineRule="atLeast"/>
              <w:ind w:hanging="58"/>
              <w:rPr>
                <w:rFonts w:ascii="Times New Roman" w:hAnsi="Times New Roman" w:cs="Times New Roman"/>
                <w:sz w:val="24"/>
                <w:szCs w:val="24"/>
              </w:rPr>
            </w:pPr>
            <w:r w:rsidRPr="00E22448">
              <w:rPr>
                <w:rFonts w:ascii="Times New Roman" w:hAnsi="Times New Roman" w:cs="Times New Roman"/>
                <w:sz w:val="24"/>
                <w:szCs w:val="24"/>
              </w:rPr>
              <w:t>Amendment to article 20, paragraph  1:</w:t>
            </w:r>
          </w:p>
          <w:p w:rsidR="00770D59" w:rsidRPr="00E22448" w:rsidRDefault="00770D59" w:rsidP="00506190">
            <w:pPr>
              <w:bidi w:val="0"/>
              <w:spacing w:line="20" w:lineRule="atLeast"/>
              <w:ind w:hanging="58"/>
              <w:rPr>
                <w:rFonts w:ascii="Times New Roman" w:hAnsi="Times New Roman" w:cs="Times New Roman"/>
                <w:sz w:val="24"/>
                <w:szCs w:val="24"/>
              </w:rPr>
            </w:pPr>
            <w:r w:rsidRPr="00E22448">
              <w:rPr>
                <w:rFonts w:ascii="Times New Roman" w:hAnsi="Times New Roman" w:cs="Times New Roman"/>
                <w:sz w:val="24"/>
                <w:szCs w:val="24"/>
              </w:rPr>
              <w:t xml:space="preserve"> New York, 22/12/1995</w:t>
            </w:r>
          </w:p>
          <w:p w:rsidR="00770D59" w:rsidRPr="00E22448" w:rsidRDefault="00770D59" w:rsidP="00506190">
            <w:pPr>
              <w:bidi w:val="0"/>
              <w:spacing w:line="20" w:lineRule="atLeast"/>
              <w:ind w:hanging="58"/>
              <w:rPr>
                <w:rFonts w:ascii="Times New Roman" w:hAnsi="Times New Roman" w:cs="Times New Roman"/>
                <w:sz w:val="24"/>
                <w:szCs w:val="24"/>
              </w:rPr>
            </w:pPr>
            <w:r w:rsidRPr="00E22448">
              <w:rPr>
                <w:rFonts w:ascii="Times New Roman" w:hAnsi="Times New Roman" w:cs="Times New Roman"/>
                <w:sz w:val="24"/>
                <w:szCs w:val="24"/>
              </w:rPr>
              <w:t>(not yet into force)</w:t>
            </w:r>
          </w:p>
        </w:tc>
      </w:tr>
    </w:tbl>
    <w:p w:rsidR="00770D59" w:rsidRPr="00E22448" w:rsidRDefault="00770D59" w:rsidP="00770D59">
      <w:pPr>
        <w:jc w:val="right"/>
        <w:rPr>
          <w:rFonts w:ascii="Times New Roman" w:hAnsi="Times New Roman" w:cs="Times New Roman"/>
          <w:sz w:val="24"/>
          <w:szCs w:val="24"/>
        </w:rPr>
      </w:pPr>
      <w:r w:rsidRPr="00E22448">
        <w:rPr>
          <w:rFonts w:ascii="Times New Roman" w:hAnsi="Times New Roman" w:cs="Times New Roman"/>
          <w:sz w:val="24"/>
          <w:szCs w:val="24"/>
          <w:rtl/>
        </w:rPr>
        <w:t>(يتبع)</w:t>
      </w:r>
    </w:p>
    <w:p w:rsidR="00770D59" w:rsidRPr="00E22448" w:rsidRDefault="00770D59" w:rsidP="00770D59">
      <w:pPr>
        <w:bidi w:val="0"/>
        <w:rPr>
          <w:rFonts w:ascii="Times New Roman" w:hAnsi="Times New Roman" w:cs="Times New Roman"/>
          <w:sz w:val="24"/>
          <w:szCs w:val="24"/>
        </w:rPr>
      </w:pPr>
    </w:p>
    <w:p w:rsidR="00770D59" w:rsidRDefault="00770D59" w:rsidP="00770D59">
      <w:pPr>
        <w:bidi w:val="0"/>
        <w:jc w:val="center"/>
        <w:rPr>
          <w:rFonts w:ascii="Times New Roman" w:hAnsi="Times New Roman" w:cs="Times New Roman"/>
          <w:sz w:val="24"/>
          <w:szCs w:val="24"/>
        </w:rPr>
      </w:pPr>
    </w:p>
    <w:p w:rsidR="00770D59" w:rsidRPr="00E22448" w:rsidRDefault="00770D59" w:rsidP="00770D59">
      <w:pPr>
        <w:bidi w:val="0"/>
        <w:jc w:val="center"/>
        <w:rPr>
          <w:rFonts w:ascii="Times New Roman" w:hAnsi="Times New Roman" w:cs="Times New Roman"/>
          <w:sz w:val="24"/>
          <w:szCs w:val="24"/>
        </w:rPr>
      </w:pPr>
    </w:p>
    <w:p w:rsidR="00770D59" w:rsidRPr="00E22448" w:rsidRDefault="00770D59" w:rsidP="00770D59">
      <w:pPr>
        <w:bidi w:val="0"/>
        <w:jc w:val="center"/>
        <w:rPr>
          <w:rFonts w:ascii="Times New Roman" w:hAnsi="Times New Roman" w:cs="Times New Roman"/>
          <w:sz w:val="24"/>
          <w:szCs w:val="24"/>
        </w:rPr>
      </w:pPr>
    </w:p>
    <w:p w:rsidR="00770D59" w:rsidRPr="00E22448" w:rsidRDefault="00770D59" w:rsidP="00770D59">
      <w:pPr>
        <w:bidi w:val="0"/>
        <w:rPr>
          <w:rFonts w:ascii="Times New Roman" w:hAnsi="Times New Roman" w:cs="Times New Roman"/>
          <w:sz w:val="24"/>
          <w:szCs w:val="24"/>
        </w:rPr>
      </w:pPr>
      <w:r w:rsidRPr="00E22448">
        <w:rPr>
          <w:rFonts w:ascii="Times New Roman" w:hAnsi="Times New Roman" w:cs="Times New Roman"/>
          <w:sz w:val="24"/>
          <w:szCs w:val="24"/>
          <w:rtl/>
        </w:rPr>
        <w:t xml:space="preserve"> (تابع)</w:t>
      </w:r>
    </w:p>
    <w:tbl>
      <w:tblPr>
        <w:tblStyle w:val="TableGrid"/>
        <w:tblW w:w="8506" w:type="dxa"/>
        <w:tblInd w:w="-34" w:type="dxa"/>
        <w:tblLayout w:type="fixed"/>
        <w:tblLook w:val="04A0" w:firstRow="1" w:lastRow="0" w:firstColumn="1" w:lastColumn="0" w:noHBand="0" w:noVBand="1"/>
      </w:tblPr>
      <w:tblGrid>
        <w:gridCol w:w="2269"/>
        <w:gridCol w:w="1417"/>
        <w:gridCol w:w="1368"/>
        <w:gridCol w:w="3452"/>
      </w:tblGrid>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ملاحظات</w:t>
            </w:r>
          </w:p>
        </w:tc>
        <w:tc>
          <w:tcPr>
            <w:tcW w:w="1417"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 xml:space="preserve">تاريخ </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الإنضمام</w:t>
            </w:r>
          </w:p>
        </w:tc>
        <w:tc>
          <w:tcPr>
            <w:tcW w:w="1368"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تاريخ التوقيع</w:t>
            </w:r>
          </w:p>
        </w:tc>
        <w:tc>
          <w:tcPr>
            <w:tcW w:w="3452"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أبرز المواثيق الدولية</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 xml:space="preserve"> لحقوق الإنسان</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17" w:type="dxa"/>
          </w:tcPr>
          <w:p w:rsidR="00770D59" w:rsidRPr="00E22448" w:rsidRDefault="00770D59" w:rsidP="00506190">
            <w:pPr>
              <w:spacing w:line="20" w:lineRule="atLeast"/>
              <w:rPr>
                <w:rFonts w:ascii="Times New Roman" w:hAnsi="Times New Roman" w:cs="Times New Roman"/>
                <w:sz w:val="24"/>
                <w:szCs w:val="24"/>
              </w:rPr>
            </w:pPr>
          </w:p>
        </w:tc>
        <w:tc>
          <w:tcPr>
            <w:tcW w:w="1368" w:type="dxa"/>
          </w:tcPr>
          <w:p w:rsidR="00770D59" w:rsidRPr="00E22448" w:rsidRDefault="00770D59" w:rsidP="00506190">
            <w:pPr>
              <w:spacing w:line="20" w:lineRule="atLeast"/>
              <w:rPr>
                <w:rFonts w:ascii="Times New Roman" w:hAnsi="Times New Roman" w:cs="Times New Roman"/>
                <w:sz w:val="24"/>
                <w:szCs w:val="24"/>
              </w:rPr>
            </w:pPr>
          </w:p>
        </w:tc>
        <w:tc>
          <w:tcPr>
            <w:tcW w:w="345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الملحق بإتفاقية القضاء على جميع أشكال التمييز ضد المرأة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Optional Protocol to the Convention on the Elimination of All Forms of Discrimination Against Women (OP-CEDAW)</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06/10/1999</w:t>
            </w:r>
          </w:p>
          <w:p w:rsidR="00770D59" w:rsidRPr="00E22448" w:rsidRDefault="00770D59" w:rsidP="00506190">
            <w:pPr>
              <w:bidi w:val="0"/>
              <w:spacing w:line="20" w:lineRule="atLeast"/>
              <w:rPr>
                <w:rFonts w:ascii="Times New Roman" w:hAnsi="Times New Roman" w:cs="Times New Roman"/>
                <w:sz w:val="24"/>
                <w:szCs w:val="24"/>
                <w:rtl/>
              </w:rPr>
            </w:pPr>
            <w:r w:rsidRPr="00E22448">
              <w:rPr>
                <w:rFonts w:ascii="Times New Roman" w:hAnsi="Times New Roman" w:cs="Times New Roman"/>
                <w:sz w:val="24"/>
                <w:szCs w:val="24"/>
              </w:rPr>
              <w:t>(entry into force:  22/12/2000)</w:t>
            </w:r>
          </w:p>
        </w:tc>
      </w:tr>
      <w:tr w:rsidR="00770D59" w:rsidRPr="00E22448" w:rsidTr="00506190">
        <w:tc>
          <w:tcPr>
            <w:tcW w:w="2269" w:type="dxa"/>
          </w:tcPr>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Pr>
              <w:t>Ratification</w:t>
            </w:r>
          </w:p>
        </w:tc>
        <w:tc>
          <w:tcPr>
            <w:tcW w:w="1417" w:type="dxa"/>
          </w:tcPr>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tl/>
              </w:rPr>
              <w:t>إنضمام 05/10/2005</w:t>
            </w:r>
          </w:p>
        </w:tc>
        <w:tc>
          <w:tcPr>
            <w:tcW w:w="1368" w:type="dxa"/>
          </w:tcPr>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tl/>
              </w:rPr>
              <w:t>18/12/2001</w:t>
            </w:r>
          </w:p>
        </w:tc>
        <w:tc>
          <w:tcPr>
            <w:tcW w:w="3452" w:type="dxa"/>
          </w:tcPr>
          <w:p w:rsidR="00770D59" w:rsidRPr="00E22448" w:rsidRDefault="00770D59" w:rsidP="00506190">
            <w:pPr>
              <w:rPr>
                <w:rFonts w:ascii="Times New Roman" w:hAnsi="Times New Roman" w:cs="Times New Roman"/>
                <w:sz w:val="24"/>
                <w:szCs w:val="24"/>
                <w:rtl/>
                <w:lang w:bidi="ar-LB"/>
              </w:rPr>
            </w:pPr>
            <w:r w:rsidRPr="00E22448">
              <w:rPr>
                <w:rFonts w:ascii="Times New Roman" w:hAnsi="Times New Roman" w:cs="Times New Roman"/>
                <w:sz w:val="24"/>
                <w:szCs w:val="24"/>
                <w:rtl/>
              </w:rPr>
              <w:t>إتفاقية الأمم المتحدة لمكافحة الجريمة المنظمة عبر الوطنية</w:t>
            </w:r>
          </w:p>
          <w:p w:rsidR="00770D59" w:rsidRPr="00E22448" w:rsidRDefault="00770D59" w:rsidP="00506190">
            <w:pPr>
              <w:bidi w:val="0"/>
              <w:rPr>
                <w:rFonts w:ascii="Times New Roman" w:hAnsi="Times New Roman" w:cs="Times New Roman"/>
                <w:b/>
                <w:bCs/>
                <w:sz w:val="24"/>
                <w:szCs w:val="24"/>
              </w:rPr>
            </w:pPr>
            <w:r w:rsidRPr="00E22448">
              <w:rPr>
                <w:rFonts w:ascii="Times New Roman" w:hAnsi="Times New Roman" w:cs="Times New Roman"/>
                <w:b/>
                <w:bCs/>
                <w:sz w:val="24"/>
                <w:szCs w:val="24"/>
              </w:rPr>
              <w:t xml:space="preserve">United Nations Convention Against Transnational Organized Crime </w:t>
            </w:r>
          </w:p>
          <w:p w:rsidR="00770D59" w:rsidRPr="00E22448" w:rsidRDefault="00770D59" w:rsidP="00506190">
            <w:pPr>
              <w:bidi w:val="0"/>
              <w:rPr>
                <w:rFonts w:ascii="Times New Roman" w:hAnsi="Times New Roman" w:cs="Times New Roman"/>
                <w:sz w:val="24"/>
                <w:szCs w:val="24"/>
              </w:rPr>
            </w:pPr>
            <w:r w:rsidRPr="00E22448">
              <w:rPr>
                <w:rFonts w:ascii="Times New Roman" w:hAnsi="Times New Roman" w:cs="Times New Roman"/>
                <w:sz w:val="24"/>
                <w:szCs w:val="24"/>
              </w:rPr>
              <w:t>New York, 15/11/2000</w:t>
            </w:r>
          </w:p>
          <w:p w:rsidR="00770D59" w:rsidRPr="00E22448" w:rsidRDefault="00770D59" w:rsidP="00506190">
            <w:pPr>
              <w:bidi w:val="0"/>
              <w:rPr>
                <w:rFonts w:ascii="Times New Roman" w:hAnsi="Times New Roman" w:cs="Times New Roman"/>
                <w:sz w:val="24"/>
                <w:szCs w:val="24"/>
              </w:rPr>
            </w:pPr>
            <w:r w:rsidRPr="00E22448">
              <w:rPr>
                <w:rFonts w:ascii="Times New Roman" w:hAnsi="Times New Roman" w:cs="Times New Roman"/>
                <w:sz w:val="24"/>
                <w:szCs w:val="24"/>
              </w:rPr>
              <w:t>(entry into force: 29/09/2003)</w:t>
            </w:r>
          </w:p>
        </w:tc>
      </w:tr>
      <w:tr w:rsidR="00770D59" w:rsidRPr="00E22448" w:rsidTr="00506190">
        <w:tc>
          <w:tcPr>
            <w:tcW w:w="2269" w:type="dxa"/>
          </w:tcPr>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Pr>
              <w:t>Ratification</w:t>
            </w:r>
          </w:p>
        </w:tc>
        <w:tc>
          <w:tcPr>
            <w:tcW w:w="1417" w:type="dxa"/>
          </w:tcPr>
          <w:p w:rsidR="00770D59" w:rsidRPr="00E22448" w:rsidRDefault="00770D59" w:rsidP="00506190">
            <w:pPr>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rPr>
                <w:rFonts w:ascii="Times New Roman" w:hAnsi="Times New Roman" w:cs="Times New Roman"/>
                <w:sz w:val="24"/>
                <w:szCs w:val="24"/>
                <w:rtl/>
              </w:rPr>
            </w:pPr>
            <w:r w:rsidRPr="00E22448">
              <w:rPr>
                <w:rFonts w:ascii="Times New Roman" w:hAnsi="Times New Roman" w:cs="Times New Roman"/>
                <w:sz w:val="24"/>
                <w:szCs w:val="24"/>
                <w:rtl/>
              </w:rPr>
              <w:t>05/10/2005</w:t>
            </w:r>
          </w:p>
          <w:p w:rsidR="00770D59" w:rsidRPr="00E22448" w:rsidRDefault="00770D59" w:rsidP="00506190">
            <w:pPr>
              <w:rPr>
                <w:rFonts w:ascii="Times New Roman" w:hAnsi="Times New Roman" w:cs="Times New Roman"/>
                <w:sz w:val="24"/>
                <w:szCs w:val="24"/>
                <w:rtl/>
              </w:rPr>
            </w:pPr>
          </w:p>
          <w:p w:rsidR="00770D59" w:rsidRPr="00E22448" w:rsidRDefault="00770D59" w:rsidP="00506190">
            <w:pPr>
              <w:rPr>
                <w:rFonts w:ascii="Times New Roman" w:hAnsi="Times New Roman" w:cs="Times New Roman"/>
                <w:sz w:val="24"/>
                <w:szCs w:val="24"/>
              </w:rPr>
            </w:pPr>
            <w:r>
              <w:rPr>
                <w:rFonts w:ascii="Times New Roman" w:hAnsi="Times New Roman" w:cs="Times New Roman" w:hint="cs"/>
                <w:sz w:val="24"/>
                <w:szCs w:val="24"/>
                <w:rtl/>
              </w:rPr>
              <w:t>القانون رقم 682 تاريخ 24/08/2005</w:t>
            </w:r>
          </w:p>
        </w:tc>
        <w:tc>
          <w:tcPr>
            <w:tcW w:w="1368" w:type="dxa"/>
          </w:tcPr>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tl/>
              </w:rPr>
              <w:t>09/12/2002</w:t>
            </w:r>
          </w:p>
        </w:tc>
        <w:tc>
          <w:tcPr>
            <w:tcW w:w="3452" w:type="dxa"/>
          </w:tcPr>
          <w:p w:rsidR="00770D59" w:rsidRPr="00E22448" w:rsidRDefault="00770D59" w:rsidP="00506190">
            <w:pPr>
              <w:rPr>
                <w:rFonts w:ascii="Times New Roman" w:hAnsi="Times New Roman" w:cs="Times New Roman"/>
                <w:sz w:val="24"/>
                <w:szCs w:val="24"/>
                <w:rtl/>
              </w:rPr>
            </w:pPr>
            <w:r w:rsidRPr="00E22448">
              <w:rPr>
                <w:rFonts w:ascii="Times New Roman" w:hAnsi="Times New Roman" w:cs="Times New Roman"/>
                <w:sz w:val="24"/>
                <w:szCs w:val="24"/>
                <w:rtl/>
              </w:rPr>
              <w:t>بروتوكول منع وقمع ومعاقبة الإتجار بالأشخاص، وبخاصة النساء والأطفال، المكمل لإتفاقية الأمم المتحدة لمكافحة الجريمة المنظمة عبر الوطنية</w:t>
            </w:r>
          </w:p>
          <w:p w:rsidR="00770D59" w:rsidRPr="00E22448" w:rsidRDefault="00770D59" w:rsidP="00506190">
            <w:pPr>
              <w:bidi w:val="0"/>
              <w:rPr>
                <w:rFonts w:ascii="Times New Roman" w:hAnsi="Times New Roman" w:cs="Times New Roman"/>
                <w:b/>
                <w:bCs/>
                <w:sz w:val="24"/>
                <w:szCs w:val="24"/>
              </w:rPr>
            </w:pPr>
            <w:r w:rsidRPr="00E22448">
              <w:rPr>
                <w:rFonts w:ascii="Times New Roman" w:hAnsi="Times New Roman" w:cs="Times New Roman"/>
                <w:b/>
                <w:bCs/>
                <w:sz w:val="24"/>
                <w:szCs w:val="24"/>
              </w:rPr>
              <w:t xml:space="preserve">Protocol to Prevent, Suppress and Punish Trafficking in Persons, Especially Women and Children, Supplementing the United Nations Convention Against Transnational Organized Crime </w:t>
            </w:r>
          </w:p>
          <w:p w:rsidR="00770D59" w:rsidRPr="00E22448" w:rsidRDefault="00770D59" w:rsidP="00506190">
            <w:pPr>
              <w:bidi w:val="0"/>
              <w:rPr>
                <w:rFonts w:ascii="Times New Roman" w:hAnsi="Times New Roman" w:cs="Times New Roman"/>
                <w:sz w:val="24"/>
                <w:szCs w:val="24"/>
              </w:rPr>
            </w:pPr>
            <w:r w:rsidRPr="00E22448">
              <w:rPr>
                <w:rFonts w:ascii="Times New Roman" w:hAnsi="Times New Roman" w:cs="Times New Roman"/>
                <w:sz w:val="24"/>
                <w:szCs w:val="24"/>
              </w:rPr>
              <w:t>New York, 15/11/2000</w:t>
            </w:r>
          </w:p>
          <w:p w:rsidR="00770D59" w:rsidRPr="00E22448" w:rsidRDefault="00770D59" w:rsidP="00506190">
            <w:pPr>
              <w:bidi w:val="0"/>
              <w:rPr>
                <w:rFonts w:ascii="Times New Roman" w:hAnsi="Times New Roman" w:cs="Times New Roman"/>
                <w:sz w:val="24"/>
                <w:szCs w:val="24"/>
                <w:rtl/>
              </w:rPr>
            </w:pPr>
            <w:r w:rsidRPr="00E22448">
              <w:rPr>
                <w:rFonts w:ascii="Times New Roman" w:hAnsi="Times New Roman" w:cs="Times New Roman"/>
                <w:sz w:val="24"/>
                <w:szCs w:val="24"/>
              </w:rPr>
              <w:t xml:space="preserve">(entry into force: 25/12/2003)   </w:t>
            </w:r>
          </w:p>
        </w:tc>
      </w:tr>
      <w:tr w:rsidR="00770D59" w:rsidRPr="00E22448" w:rsidTr="00506190">
        <w:tc>
          <w:tcPr>
            <w:tcW w:w="2269" w:type="dxa"/>
          </w:tcPr>
          <w:p w:rsidR="00770D59" w:rsidRPr="00E22448" w:rsidRDefault="00770D59" w:rsidP="00506190">
            <w:pPr>
              <w:rPr>
                <w:rFonts w:ascii="Times New Roman" w:hAnsi="Times New Roman" w:cs="Times New Roman"/>
                <w:sz w:val="24"/>
                <w:szCs w:val="24"/>
                <w:rtl/>
              </w:rPr>
            </w:pPr>
            <w:r w:rsidRPr="00E22448">
              <w:rPr>
                <w:rFonts w:ascii="Times New Roman" w:hAnsi="Times New Roman" w:cs="Times New Roman"/>
                <w:sz w:val="24"/>
                <w:szCs w:val="24"/>
              </w:rPr>
              <w:t>Ratification</w:t>
            </w:r>
          </w:p>
        </w:tc>
        <w:tc>
          <w:tcPr>
            <w:tcW w:w="1417" w:type="dxa"/>
          </w:tcPr>
          <w:p w:rsidR="00770D59" w:rsidRPr="00E22448" w:rsidRDefault="00770D59" w:rsidP="00506190">
            <w:pPr>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tl/>
              </w:rPr>
              <w:t>05/10/2005</w:t>
            </w:r>
          </w:p>
        </w:tc>
        <w:tc>
          <w:tcPr>
            <w:tcW w:w="1368" w:type="dxa"/>
          </w:tcPr>
          <w:p w:rsidR="00770D59" w:rsidRPr="00E22448" w:rsidRDefault="00770D59" w:rsidP="00506190">
            <w:pPr>
              <w:rPr>
                <w:rFonts w:ascii="Times New Roman" w:hAnsi="Times New Roman" w:cs="Times New Roman"/>
                <w:sz w:val="24"/>
                <w:szCs w:val="24"/>
              </w:rPr>
            </w:pPr>
            <w:r w:rsidRPr="00E22448">
              <w:rPr>
                <w:rFonts w:ascii="Times New Roman" w:hAnsi="Times New Roman" w:cs="Times New Roman"/>
                <w:sz w:val="24"/>
                <w:szCs w:val="24"/>
                <w:rtl/>
              </w:rPr>
              <w:t>26/09/2002</w:t>
            </w:r>
          </w:p>
        </w:tc>
        <w:tc>
          <w:tcPr>
            <w:tcW w:w="3452" w:type="dxa"/>
          </w:tcPr>
          <w:p w:rsidR="00770D59" w:rsidRPr="00E22448" w:rsidRDefault="00770D59" w:rsidP="00506190">
            <w:pPr>
              <w:rPr>
                <w:rFonts w:ascii="Times New Roman" w:hAnsi="Times New Roman" w:cs="Times New Roman"/>
                <w:sz w:val="24"/>
                <w:szCs w:val="24"/>
                <w:rtl/>
              </w:rPr>
            </w:pPr>
            <w:r w:rsidRPr="00E22448">
              <w:rPr>
                <w:rFonts w:ascii="Times New Roman" w:hAnsi="Times New Roman" w:cs="Times New Roman"/>
                <w:sz w:val="24"/>
                <w:szCs w:val="24"/>
                <w:rtl/>
              </w:rPr>
              <w:t>بروتوكول مكافحة تهريب المهاجرين عن طريق البر والبحر والجو، المكمل لإتفاقية الأمم المتحدة لمكافحة الجريمة المنظمة عبر الوطنية</w:t>
            </w:r>
          </w:p>
          <w:p w:rsidR="00770D59" w:rsidRPr="00E22448" w:rsidRDefault="00770D59" w:rsidP="00506190">
            <w:pPr>
              <w:bidi w:val="0"/>
              <w:rPr>
                <w:rFonts w:ascii="Times New Roman" w:hAnsi="Times New Roman" w:cs="Times New Roman"/>
                <w:b/>
                <w:bCs/>
                <w:sz w:val="24"/>
                <w:szCs w:val="24"/>
              </w:rPr>
            </w:pPr>
            <w:r w:rsidRPr="00E22448">
              <w:rPr>
                <w:rFonts w:ascii="Times New Roman" w:hAnsi="Times New Roman" w:cs="Times New Roman"/>
                <w:b/>
                <w:bCs/>
                <w:sz w:val="24"/>
                <w:szCs w:val="24"/>
              </w:rPr>
              <w:t xml:space="preserve">Protocol Against the Smuggling of Migrants by Land, Sea and Air, Supplementing the United Nations Convention Against Transnational Organized Crime </w:t>
            </w:r>
          </w:p>
          <w:p w:rsidR="00770D59" w:rsidRPr="00E22448" w:rsidRDefault="00770D59" w:rsidP="00506190">
            <w:pPr>
              <w:bidi w:val="0"/>
              <w:rPr>
                <w:rFonts w:ascii="Times New Roman" w:hAnsi="Times New Roman" w:cs="Times New Roman"/>
                <w:sz w:val="24"/>
                <w:szCs w:val="24"/>
              </w:rPr>
            </w:pPr>
            <w:r w:rsidRPr="00E22448">
              <w:rPr>
                <w:rFonts w:ascii="Times New Roman" w:hAnsi="Times New Roman" w:cs="Times New Roman"/>
                <w:sz w:val="24"/>
                <w:szCs w:val="24"/>
              </w:rPr>
              <w:t>New York, 15/11/2000</w:t>
            </w:r>
          </w:p>
          <w:p w:rsidR="00770D59" w:rsidRPr="00E22448" w:rsidRDefault="00770D59" w:rsidP="00506190">
            <w:pPr>
              <w:bidi w:val="0"/>
              <w:rPr>
                <w:rFonts w:ascii="Times New Roman" w:hAnsi="Times New Roman" w:cs="Times New Roman"/>
                <w:sz w:val="24"/>
                <w:szCs w:val="24"/>
              </w:rPr>
            </w:pPr>
            <w:r w:rsidRPr="00E22448">
              <w:rPr>
                <w:rFonts w:ascii="Times New Roman" w:hAnsi="Times New Roman" w:cs="Times New Roman"/>
                <w:sz w:val="24"/>
                <w:szCs w:val="24"/>
              </w:rPr>
              <w:t>(entry into force: 28/01/2004)</w:t>
            </w:r>
          </w:p>
        </w:tc>
      </w:tr>
    </w:tbl>
    <w:p w:rsidR="00770D59" w:rsidRPr="00E22448" w:rsidRDefault="00770D59" w:rsidP="00770D59">
      <w:pPr>
        <w:jc w:val="right"/>
        <w:rPr>
          <w:rFonts w:ascii="Times New Roman" w:hAnsi="Times New Roman" w:cs="Times New Roman"/>
          <w:sz w:val="24"/>
          <w:szCs w:val="24"/>
          <w:rtl/>
        </w:rPr>
      </w:pPr>
      <w:r w:rsidRPr="00E22448">
        <w:rPr>
          <w:rFonts w:ascii="Times New Roman" w:hAnsi="Times New Roman" w:cs="Times New Roman"/>
          <w:sz w:val="24"/>
          <w:szCs w:val="24"/>
          <w:rtl/>
        </w:rPr>
        <w:t>(يتبع)</w:t>
      </w:r>
    </w:p>
    <w:p w:rsidR="00770D59" w:rsidRDefault="00770D59" w:rsidP="00770D59">
      <w:pPr>
        <w:jc w:val="center"/>
        <w:rPr>
          <w:rFonts w:ascii="Times New Roman" w:hAnsi="Times New Roman" w:cs="Times New Roman"/>
          <w:sz w:val="24"/>
          <w:szCs w:val="24"/>
          <w:rtl/>
          <w:lang w:bidi="ar-LB"/>
        </w:rPr>
      </w:pPr>
    </w:p>
    <w:p w:rsidR="00770D59" w:rsidRDefault="00770D59" w:rsidP="00770D59">
      <w:pPr>
        <w:jc w:val="center"/>
        <w:rPr>
          <w:rFonts w:ascii="Times New Roman" w:hAnsi="Times New Roman" w:cs="Times New Roman"/>
          <w:sz w:val="24"/>
          <w:szCs w:val="24"/>
          <w:rtl/>
        </w:rPr>
      </w:pPr>
    </w:p>
    <w:p w:rsidR="00770D59" w:rsidRPr="00E22448" w:rsidRDefault="00770D59" w:rsidP="00770D59">
      <w:pPr>
        <w:jc w:val="center"/>
        <w:rPr>
          <w:rFonts w:ascii="Times New Roman" w:hAnsi="Times New Roman" w:cs="Times New Roman"/>
          <w:sz w:val="24"/>
          <w:szCs w:val="24"/>
          <w:rtl/>
          <w:lang w:bidi="ar-LB"/>
        </w:rPr>
      </w:pPr>
    </w:p>
    <w:p w:rsidR="00770D59" w:rsidRPr="00E22448" w:rsidRDefault="00770D59" w:rsidP="00770D59">
      <w:pPr>
        <w:bidi w:val="0"/>
        <w:rPr>
          <w:rFonts w:ascii="Times New Roman" w:hAnsi="Times New Roman" w:cs="Times New Roman"/>
          <w:sz w:val="24"/>
          <w:szCs w:val="24"/>
        </w:rPr>
      </w:pPr>
      <w:r w:rsidRPr="00E22448">
        <w:rPr>
          <w:rFonts w:ascii="Times New Roman" w:hAnsi="Times New Roman" w:cs="Times New Roman"/>
          <w:sz w:val="24"/>
          <w:szCs w:val="24"/>
          <w:rtl/>
        </w:rPr>
        <w:t>(تابع)</w:t>
      </w:r>
    </w:p>
    <w:tbl>
      <w:tblPr>
        <w:tblStyle w:val="TableGrid"/>
        <w:tblW w:w="8506" w:type="dxa"/>
        <w:tblInd w:w="-34" w:type="dxa"/>
        <w:tblLayout w:type="fixed"/>
        <w:tblLook w:val="04A0" w:firstRow="1" w:lastRow="0" w:firstColumn="1" w:lastColumn="0" w:noHBand="0" w:noVBand="1"/>
      </w:tblPr>
      <w:tblGrid>
        <w:gridCol w:w="2269"/>
        <w:gridCol w:w="1417"/>
        <w:gridCol w:w="21"/>
        <w:gridCol w:w="1397"/>
        <w:gridCol w:w="3402"/>
      </w:tblGrid>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ملاحظات</w:t>
            </w:r>
          </w:p>
        </w:tc>
        <w:tc>
          <w:tcPr>
            <w:tcW w:w="1417"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 xml:space="preserve">تاريخ </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الإنضمام</w:t>
            </w:r>
          </w:p>
        </w:tc>
        <w:tc>
          <w:tcPr>
            <w:tcW w:w="1418" w:type="dxa"/>
            <w:gridSpan w:val="2"/>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تاريخ التوقيع</w:t>
            </w:r>
          </w:p>
        </w:tc>
        <w:tc>
          <w:tcPr>
            <w:tcW w:w="3402"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أبرز المواثيق الدولية</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 xml:space="preserve"> لحقوق الإنسان</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Pr>
              <w:br w:type="page"/>
              <w:t>Accession</w:t>
            </w: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إنضمام</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05/10/2000</w:t>
            </w:r>
          </w:p>
          <w:p w:rsidR="00770D59" w:rsidRPr="00E22448" w:rsidRDefault="00770D59" w:rsidP="00506190">
            <w:pPr>
              <w:spacing w:line="20" w:lineRule="atLeast"/>
              <w:rPr>
                <w:rFonts w:ascii="Times New Roman" w:hAnsi="Times New Roman" w:cs="Times New Roman"/>
                <w:sz w:val="24"/>
                <w:szCs w:val="24"/>
                <w:rtl/>
              </w:rPr>
            </w:pPr>
          </w:p>
          <w:p w:rsidR="00770D59" w:rsidRPr="00E22448" w:rsidRDefault="00770D59" w:rsidP="00506190">
            <w:pPr>
              <w:spacing w:line="20" w:lineRule="atLeast"/>
              <w:jc w:val="both"/>
              <w:rPr>
                <w:rFonts w:ascii="Times New Roman" w:hAnsi="Times New Roman" w:cs="Times New Roman"/>
                <w:sz w:val="24"/>
                <w:szCs w:val="24"/>
                <w:rtl/>
              </w:rPr>
            </w:pPr>
            <w:r w:rsidRPr="00E22448">
              <w:rPr>
                <w:rFonts w:ascii="Times New Roman" w:hAnsi="Times New Roman" w:cs="Times New Roman"/>
                <w:sz w:val="24"/>
                <w:szCs w:val="24"/>
                <w:rtl/>
              </w:rPr>
              <w:t>النفاذ</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04/11/2000</w:t>
            </w:r>
          </w:p>
        </w:tc>
        <w:tc>
          <w:tcPr>
            <w:tcW w:w="1418" w:type="dxa"/>
            <w:gridSpan w:val="2"/>
          </w:tcPr>
          <w:p w:rsidR="00770D59" w:rsidRPr="00E22448" w:rsidRDefault="00770D59" w:rsidP="00506190">
            <w:pPr>
              <w:spacing w:line="20" w:lineRule="atLeast"/>
              <w:rPr>
                <w:rFonts w:ascii="Times New Roman" w:hAnsi="Times New Roman" w:cs="Times New Roman"/>
                <w:sz w:val="24"/>
                <w:szCs w:val="24"/>
                <w:lang w:bidi="ar-LB"/>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إتفاقية مناهضة التعذيب وغيره من ضروب المعاملة أوالعقوبة القاسية أو اللاإنسانية أو المهينة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Convention Against Torture and Other Cruel, Inhuman or Degrading Treatment or Punishment (CAT)</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10/12/1984</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26/06/1987) Amendments to Articles 17 (7) and 18 (5) of the Convention.</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08/09/1992</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Pr>
              <w:t>Accession</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القانون رقم 12 تاريخ 05/09/2008</w:t>
            </w: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22/12/2008</w:t>
            </w:r>
          </w:p>
        </w:tc>
        <w:tc>
          <w:tcPr>
            <w:tcW w:w="1418" w:type="dxa"/>
            <w:gridSpan w:val="2"/>
          </w:tcPr>
          <w:p w:rsidR="00770D59" w:rsidRPr="00E22448" w:rsidRDefault="00770D59" w:rsidP="00506190">
            <w:pPr>
              <w:spacing w:line="20" w:lineRule="atLeast"/>
              <w:rPr>
                <w:rFonts w:ascii="Times New Roman" w:hAnsi="Times New Roman" w:cs="Times New Roman"/>
                <w:sz w:val="24"/>
                <w:szCs w:val="24"/>
                <w:lang w:bidi="ar-LB"/>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لإتفاقية مناهضة التعذيب وغيره من ضروب المعاملة أو العقوبة القاسية أو اللاإنسانية أو المهينة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Optional Protocol to the</w:t>
            </w:r>
            <w:r w:rsidRPr="00E22448">
              <w:rPr>
                <w:rFonts w:ascii="Times New Roman" w:hAnsi="Times New Roman" w:cs="Times New Roman"/>
                <w:sz w:val="24"/>
                <w:szCs w:val="24"/>
              </w:rPr>
              <w:t xml:space="preserve"> </w:t>
            </w:r>
            <w:r w:rsidRPr="00E22448">
              <w:rPr>
                <w:rFonts w:ascii="Times New Roman" w:hAnsi="Times New Roman" w:cs="Times New Roman"/>
                <w:b/>
                <w:bCs/>
                <w:sz w:val="24"/>
                <w:szCs w:val="24"/>
              </w:rPr>
              <w:t>Convention Against Torture and Other Cruel, Inhuman or Degrading Treatment or Punishment (OPCAT)</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18/12/2002</w:t>
            </w:r>
          </w:p>
          <w:p w:rsidR="00770D59" w:rsidRPr="00E22448" w:rsidRDefault="00770D59" w:rsidP="00506190">
            <w:pPr>
              <w:bidi w:val="0"/>
              <w:spacing w:line="20" w:lineRule="atLeast"/>
              <w:rPr>
                <w:rFonts w:ascii="Times New Roman" w:hAnsi="Times New Roman" w:cs="Times New Roman"/>
                <w:sz w:val="24"/>
                <w:szCs w:val="24"/>
                <w:rtl/>
              </w:rPr>
            </w:pPr>
            <w:r>
              <w:rPr>
                <w:rFonts w:ascii="Times New Roman" w:hAnsi="Times New Roman" w:cs="Times New Roman"/>
                <w:sz w:val="24"/>
                <w:szCs w:val="24"/>
              </w:rPr>
              <w:t xml:space="preserve">UN </w:t>
            </w:r>
            <w:r w:rsidRPr="00E22448">
              <w:rPr>
                <w:rFonts w:ascii="Times New Roman" w:hAnsi="Times New Roman" w:cs="Times New Roman"/>
                <w:sz w:val="24"/>
                <w:szCs w:val="24"/>
              </w:rPr>
              <w:t>General Assembly Resolution 57/199</w:t>
            </w:r>
          </w:p>
        </w:tc>
      </w:tr>
      <w:tr w:rsidR="00770D59" w:rsidRPr="00E22448" w:rsidTr="00506190">
        <w:tc>
          <w:tcPr>
            <w:tcW w:w="2269" w:type="dxa"/>
          </w:tcPr>
          <w:p w:rsidR="00770D59" w:rsidRPr="00E22448" w:rsidRDefault="00770D59" w:rsidP="00506190">
            <w:pPr>
              <w:spacing w:line="20" w:lineRule="atLeast"/>
              <w:ind w:firstLine="34"/>
              <w:jc w:val="both"/>
              <w:rPr>
                <w:rFonts w:ascii="Times New Roman" w:hAnsi="Times New Roman" w:cs="Times New Roman"/>
                <w:sz w:val="24"/>
                <w:szCs w:val="24"/>
              </w:rPr>
            </w:pPr>
            <w:r w:rsidRPr="00E22448">
              <w:rPr>
                <w:rFonts w:ascii="Times New Roman" w:hAnsi="Times New Roman" w:cs="Times New Roman"/>
                <w:sz w:val="24"/>
                <w:szCs w:val="24"/>
              </w:rPr>
              <w:t>Ratification</w:t>
            </w:r>
          </w:p>
          <w:p w:rsidR="00770D59" w:rsidRPr="00E22448" w:rsidRDefault="00770D59" w:rsidP="00506190">
            <w:pPr>
              <w:spacing w:line="20" w:lineRule="atLeast"/>
              <w:ind w:firstLine="34"/>
              <w:jc w:val="both"/>
              <w:rPr>
                <w:rFonts w:ascii="Times New Roman" w:hAnsi="Times New Roman" w:cs="Times New Roman"/>
                <w:sz w:val="24"/>
                <w:szCs w:val="24"/>
                <w:rtl/>
              </w:rPr>
            </w:pPr>
            <w:r w:rsidRPr="00E22448">
              <w:rPr>
                <w:rFonts w:ascii="Times New Roman" w:hAnsi="Times New Roman" w:cs="Times New Roman"/>
                <w:sz w:val="24"/>
                <w:szCs w:val="24"/>
                <w:rtl/>
              </w:rPr>
              <w:t xml:space="preserve">إنضم لبنان إلى تعديل الفقرة 2 من المادة 43 من إتفاقية حقوق الطفل بتاريخ 14/07/2000 </w:t>
            </w:r>
            <w:r w:rsidRPr="00E22448">
              <w:rPr>
                <w:rFonts w:ascii="Times New Roman" w:hAnsi="Times New Roman" w:cs="Times New Roman"/>
                <w:sz w:val="24"/>
                <w:szCs w:val="24"/>
              </w:rPr>
              <w:t>(Acceptance)</w:t>
            </w:r>
            <w:r w:rsidRPr="00E22448">
              <w:rPr>
                <w:rFonts w:ascii="Times New Roman" w:hAnsi="Times New Roman" w:cs="Times New Roman"/>
                <w:sz w:val="24"/>
                <w:szCs w:val="24"/>
                <w:rtl/>
              </w:rPr>
              <w:t xml:space="preserve"> بموجب القانون رقم 118 تاريخ 25/10/1999. </w:t>
            </w:r>
          </w:p>
          <w:p w:rsidR="00770D59" w:rsidRPr="00E22448" w:rsidRDefault="00770D59" w:rsidP="00506190">
            <w:pPr>
              <w:bidi w:val="0"/>
              <w:spacing w:line="20" w:lineRule="atLeast"/>
              <w:ind w:firstLine="34"/>
              <w:jc w:val="both"/>
              <w:rPr>
                <w:rFonts w:ascii="Times New Roman" w:hAnsi="Times New Roman" w:cs="Times New Roman"/>
                <w:sz w:val="24"/>
                <w:szCs w:val="24"/>
              </w:rPr>
            </w:pPr>
          </w:p>
        </w:tc>
        <w:tc>
          <w:tcPr>
            <w:tcW w:w="1417"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إنضمام</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14/05/1991</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النفاذ</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13/06/1991</w:t>
            </w:r>
          </w:p>
          <w:p w:rsidR="00770D59" w:rsidRPr="00E22448" w:rsidRDefault="00770D59" w:rsidP="00506190">
            <w:pPr>
              <w:spacing w:line="20" w:lineRule="atLeast"/>
              <w:rPr>
                <w:rFonts w:ascii="Times New Roman" w:hAnsi="Times New Roman" w:cs="Times New Roman"/>
                <w:sz w:val="24"/>
                <w:szCs w:val="24"/>
                <w:rtl/>
                <w:lang w:bidi="ar-LB"/>
              </w:rPr>
            </w:pP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القانون رقم 20 تاريخ 30/10/1990</w:t>
            </w:r>
          </w:p>
        </w:tc>
        <w:tc>
          <w:tcPr>
            <w:tcW w:w="1418" w:type="dxa"/>
            <w:gridSpan w:val="2"/>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26/01/1990</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إتفاقية حقوق الطفل </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Convention on the Rights of the Child (CRC)</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20/11/1989</w:t>
            </w:r>
          </w:p>
          <w:p w:rsidR="00770D59" w:rsidRPr="00E22448" w:rsidRDefault="00770D59" w:rsidP="00506190">
            <w:pPr>
              <w:bidi w:val="0"/>
              <w:spacing w:line="20" w:lineRule="atLeast"/>
              <w:ind w:firstLine="34"/>
              <w:jc w:val="both"/>
              <w:rPr>
                <w:rFonts w:ascii="Times New Roman" w:hAnsi="Times New Roman" w:cs="Times New Roman"/>
                <w:sz w:val="24"/>
                <w:szCs w:val="24"/>
              </w:rPr>
            </w:pPr>
            <w:r w:rsidRPr="00E22448">
              <w:rPr>
                <w:rFonts w:ascii="Times New Roman" w:hAnsi="Times New Roman" w:cs="Times New Roman"/>
                <w:sz w:val="24"/>
                <w:szCs w:val="24"/>
              </w:rPr>
              <w:t>(entry into force: 02/09/1990) Amendment to article 34 (2):</w:t>
            </w:r>
          </w:p>
          <w:p w:rsidR="00770D59" w:rsidRPr="00E22448" w:rsidRDefault="00770D59" w:rsidP="00506190">
            <w:pPr>
              <w:bidi w:val="0"/>
              <w:spacing w:line="20" w:lineRule="atLeast"/>
              <w:ind w:firstLine="34"/>
              <w:jc w:val="both"/>
              <w:rPr>
                <w:rFonts w:ascii="Times New Roman" w:hAnsi="Times New Roman" w:cs="Times New Roman"/>
                <w:sz w:val="24"/>
                <w:szCs w:val="24"/>
              </w:rPr>
            </w:pPr>
            <w:r w:rsidRPr="00E22448">
              <w:rPr>
                <w:rFonts w:ascii="Times New Roman" w:hAnsi="Times New Roman" w:cs="Times New Roman"/>
                <w:sz w:val="24"/>
                <w:szCs w:val="24"/>
              </w:rPr>
              <w:t>New York, 12/12/1995</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18/12/2002)</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lang w:bidi="ar-LB"/>
              </w:rPr>
            </w:pPr>
          </w:p>
        </w:tc>
        <w:tc>
          <w:tcPr>
            <w:tcW w:w="1438" w:type="dxa"/>
            <w:gridSpan w:val="2"/>
          </w:tcPr>
          <w:p w:rsidR="00770D59" w:rsidRPr="00E22448" w:rsidRDefault="00770D59" w:rsidP="00506190">
            <w:pPr>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11/02/2002</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لإتفاقية حقوق الطفل بشأن إشراك الأطفال في النزاعات المسلحة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Optional Protocol to the Convention on the Rights of the Child on the Involvement of Children in Armed Conflict (OP-CRC-AC)</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25/05/2000</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12/02/2002)</w:t>
            </w:r>
          </w:p>
        </w:tc>
      </w:tr>
    </w:tbl>
    <w:p w:rsidR="00770D59" w:rsidRPr="00E22448" w:rsidRDefault="00770D59" w:rsidP="00770D59">
      <w:pPr>
        <w:jc w:val="right"/>
        <w:rPr>
          <w:rFonts w:ascii="Times New Roman" w:hAnsi="Times New Roman" w:cs="Times New Roman"/>
          <w:sz w:val="24"/>
          <w:szCs w:val="24"/>
          <w:rtl/>
        </w:rPr>
      </w:pPr>
      <w:r w:rsidRPr="00E22448">
        <w:rPr>
          <w:rFonts w:ascii="Times New Roman" w:hAnsi="Times New Roman" w:cs="Times New Roman"/>
          <w:sz w:val="24"/>
          <w:szCs w:val="24"/>
          <w:rtl/>
        </w:rPr>
        <w:t>(يتبع)</w:t>
      </w:r>
    </w:p>
    <w:p w:rsidR="00770D59" w:rsidRDefault="00770D59" w:rsidP="00770D59">
      <w:pPr>
        <w:bidi w:val="0"/>
      </w:pPr>
      <w:r>
        <w:br w:type="page"/>
      </w:r>
    </w:p>
    <w:p w:rsidR="00770D59" w:rsidRDefault="00770D59" w:rsidP="00770D59">
      <w:pPr>
        <w:bidi w:val="0"/>
      </w:pPr>
    </w:p>
    <w:p w:rsidR="00770D59" w:rsidRDefault="00770D59" w:rsidP="00770D59">
      <w:pPr>
        <w:bidi w:val="0"/>
      </w:pPr>
    </w:p>
    <w:p w:rsidR="00770D59" w:rsidRDefault="00770D59" w:rsidP="00770D59">
      <w:pPr>
        <w:bidi w:val="0"/>
        <w:rPr>
          <w:rtl/>
        </w:rPr>
      </w:pPr>
      <w:r>
        <w:rPr>
          <w:rFonts w:hint="cs"/>
          <w:rtl/>
        </w:rPr>
        <w:t>(تابع)</w:t>
      </w:r>
    </w:p>
    <w:tbl>
      <w:tblPr>
        <w:tblStyle w:val="TableGrid"/>
        <w:tblW w:w="8506" w:type="dxa"/>
        <w:tblInd w:w="-34" w:type="dxa"/>
        <w:tblLayout w:type="fixed"/>
        <w:tblLook w:val="04A0" w:firstRow="1" w:lastRow="0" w:firstColumn="1" w:lastColumn="0" w:noHBand="0" w:noVBand="1"/>
      </w:tblPr>
      <w:tblGrid>
        <w:gridCol w:w="2269"/>
        <w:gridCol w:w="1438"/>
        <w:gridCol w:w="1397"/>
        <w:gridCol w:w="3402"/>
      </w:tblGrid>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ملاحظات</w:t>
            </w:r>
          </w:p>
        </w:tc>
        <w:tc>
          <w:tcPr>
            <w:tcW w:w="1438"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 xml:space="preserve">تاريخ </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الإنضمام</w:t>
            </w:r>
          </w:p>
        </w:tc>
        <w:tc>
          <w:tcPr>
            <w:tcW w:w="1397"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تاريخ التوقيع</w:t>
            </w:r>
          </w:p>
        </w:tc>
        <w:tc>
          <w:tcPr>
            <w:tcW w:w="3402"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أبرز المواثيق الدولية</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 xml:space="preserve"> لحقوق الإنسان</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Pr>
              <w:t>Ratification</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القانون رقم 414 تاريخ 05/06/2002 </w:t>
            </w:r>
          </w:p>
        </w:tc>
        <w:tc>
          <w:tcPr>
            <w:tcW w:w="1438"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08/11/2004</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النفاذ</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08/12/2004</w:t>
            </w: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10/10/2001</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لإتفاقية حقوق الطفل بشأن بيع الأطفال وإستغلال الأطفال في البغاء وفي المواد الإباحية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Optional Protocol to the Convention on the Rights of the Child on the Sale of Children, Child Prostitution and Child Pornography (OP-CRC-SC)</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25/05/2000</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18/01/2002)</w:t>
            </w:r>
          </w:p>
        </w:tc>
      </w:tr>
      <w:tr w:rsidR="00770D59" w:rsidRPr="00E22448" w:rsidTr="00506190">
        <w:tc>
          <w:tcPr>
            <w:tcW w:w="2269" w:type="dxa"/>
          </w:tcPr>
          <w:p w:rsidR="00770D59" w:rsidRPr="00E22448" w:rsidRDefault="00770D59" w:rsidP="00506190">
            <w:pPr>
              <w:bidi w:val="0"/>
              <w:rPr>
                <w:rFonts w:ascii="Times New Roman" w:hAnsi="Times New Roman" w:cs="Times New Roman"/>
                <w:sz w:val="24"/>
                <w:szCs w:val="24"/>
                <w:rtl/>
              </w:rPr>
            </w:pPr>
          </w:p>
        </w:tc>
        <w:tc>
          <w:tcPr>
            <w:tcW w:w="1438" w:type="dxa"/>
          </w:tcPr>
          <w:p w:rsidR="00770D59" w:rsidRPr="00E22448" w:rsidRDefault="00770D59" w:rsidP="00506190">
            <w:pPr>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lang w:bidi="ar-LB"/>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الإتفاقية الدولية لحماية حقوق جميع العمال المهاجرين وأعضاء أسرهم</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International  Convention on the Protection of the Rights of all Migrant Workers and Members of Their Families (ICMW)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b/>
                <w:bCs/>
                <w:sz w:val="24"/>
                <w:szCs w:val="24"/>
              </w:rPr>
              <w:t>(</w:t>
            </w:r>
            <w:r w:rsidRPr="00E22448">
              <w:rPr>
                <w:rFonts w:ascii="Times New Roman" w:hAnsi="Times New Roman" w:cs="Times New Roman"/>
                <w:sz w:val="24"/>
                <w:szCs w:val="24"/>
              </w:rPr>
              <w:t>New York, 18/12/1990</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01/07/2003)</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شارك لبنان بصورة عملية وفعالة في إعداد نص الإتفاقية وتمَّ ترشيحه ضمن البلدان الممثلة لآسيا لعضوية اللجنة المصغرة التي تولت إعداد مسودة الإتفاقية عام 2004.</w:t>
            </w:r>
          </w:p>
        </w:tc>
        <w:tc>
          <w:tcPr>
            <w:tcW w:w="1438" w:type="dxa"/>
          </w:tcPr>
          <w:p w:rsidR="00770D59" w:rsidRPr="00E22448" w:rsidRDefault="00770D59" w:rsidP="00506190">
            <w:pPr>
              <w:spacing w:line="20" w:lineRule="atLeast"/>
              <w:rPr>
                <w:rFonts w:ascii="Times New Roman" w:hAnsi="Times New Roman" w:cs="Times New Roman"/>
                <w:sz w:val="24"/>
                <w:szCs w:val="24"/>
                <w:lang w:bidi="ar-LB"/>
              </w:rPr>
            </w:pP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14/06/2007</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إتفاقية حقوق الأشخاص ذوي الإعاقة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Convention on the Rights of Persons with Disabilities (CRPD)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13/12/2006</w:t>
            </w:r>
          </w:p>
          <w:p w:rsidR="00770D59" w:rsidRPr="00E22448" w:rsidRDefault="00770D59" w:rsidP="00506190">
            <w:pPr>
              <w:bidi w:val="0"/>
              <w:spacing w:line="20" w:lineRule="atLeast"/>
              <w:rPr>
                <w:rFonts w:ascii="Times New Roman" w:hAnsi="Times New Roman" w:cs="Times New Roman"/>
                <w:sz w:val="24"/>
                <w:szCs w:val="24"/>
                <w:rtl/>
              </w:rPr>
            </w:pPr>
            <w:r w:rsidRPr="00E22448">
              <w:rPr>
                <w:rFonts w:ascii="Times New Roman" w:hAnsi="Times New Roman" w:cs="Times New Roman"/>
                <w:sz w:val="24"/>
                <w:szCs w:val="24"/>
              </w:rPr>
              <w:t>(entry into force: 03/05/2008)</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38" w:type="dxa"/>
          </w:tcPr>
          <w:p w:rsidR="00770D59" w:rsidRPr="00E22448" w:rsidRDefault="00770D59" w:rsidP="00506190">
            <w:pPr>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14/06/2007</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الإختياري لإتفاقية حقوق الأشخاص ذوي الإعاقة</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Optional Protocol to the Convention on the Rights of Persons with Disabilities (OP-CRPD)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13/12/2006</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03/05/2008)</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lang w:bidi="ar-LB"/>
              </w:rPr>
            </w:pPr>
          </w:p>
        </w:tc>
        <w:tc>
          <w:tcPr>
            <w:tcW w:w="1438" w:type="dxa"/>
          </w:tcPr>
          <w:p w:rsidR="00770D59" w:rsidRPr="00E22448" w:rsidRDefault="00770D59" w:rsidP="00506190">
            <w:pPr>
              <w:spacing w:line="20" w:lineRule="atLeast"/>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06/02/2007</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الإتفاقية الدولية لحماية جميع الأشخاص من الإختفاء القسري</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International Convention for the Protection of All Persons from Enforced Disappearance (CPED)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20/12/2006</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23/12/2010)</w:t>
            </w:r>
          </w:p>
        </w:tc>
      </w:tr>
    </w:tbl>
    <w:p w:rsidR="00770D59" w:rsidRDefault="00770D59" w:rsidP="00770D59">
      <w:pPr>
        <w:jc w:val="right"/>
        <w:rPr>
          <w:rFonts w:ascii="Times New Roman" w:hAnsi="Times New Roman" w:cs="Times New Roman"/>
          <w:sz w:val="24"/>
          <w:szCs w:val="24"/>
          <w:rtl/>
        </w:rPr>
      </w:pPr>
      <w:r w:rsidRPr="00E22448">
        <w:rPr>
          <w:rFonts w:ascii="Times New Roman" w:hAnsi="Times New Roman" w:cs="Times New Roman"/>
          <w:sz w:val="24"/>
          <w:szCs w:val="24"/>
          <w:rtl/>
        </w:rPr>
        <w:t>(يتبع)</w:t>
      </w:r>
    </w:p>
    <w:p w:rsidR="00770D59" w:rsidRDefault="00770D59" w:rsidP="00770D59">
      <w:pPr>
        <w:jc w:val="right"/>
        <w:rPr>
          <w:rFonts w:ascii="Times New Roman" w:hAnsi="Times New Roman" w:cs="Times New Roman"/>
          <w:sz w:val="24"/>
          <w:szCs w:val="24"/>
          <w:rtl/>
        </w:rPr>
      </w:pPr>
    </w:p>
    <w:p w:rsidR="00770D59" w:rsidRDefault="00770D59" w:rsidP="00770D59">
      <w:pPr>
        <w:bidi w:val="0"/>
        <w:rPr>
          <w:rtl/>
        </w:rPr>
      </w:pPr>
    </w:p>
    <w:p w:rsidR="00770D59" w:rsidRDefault="00770D59" w:rsidP="00770D59">
      <w:pPr>
        <w:bidi w:val="0"/>
        <w:rPr>
          <w:rtl/>
        </w:rPr>
      </w:pPr>
    </w:p>
    <w:p w:rsidR="00770D59" w:rsidRDefault="00770D59" w:rsidP="00770D59">
      <w:pPr>
        <w:bidi w:val="0"/>
      </w:pPr>
    </w:p>
    <w:p w:rsidR="00770D59" w:rsidRDefault="00770D59" w:rsidP="00770D59">
      <w:pPr>
        <w:bidi w:val="0"/>
        <w:rPr>
          <w:rtl/>
        </w:rPr>
      </w:pPr>
      <w:r w:rsidRPr="00E22448">
        <w:rPr>
          <w:rFonts w:ascii="Times New Roman" w:hAnsi="Times New Roman" w:cs="Times New Roman"/>
          <w:sz w:val="24"/>
          <w:szCs w:val="24"/>
          <w:rtl/>
        </w:rPr>
        <w:t>(تابع)</w:t>
      </w:r>
    </w:p>
    <w:tbl>
      <w:tblPr>
        <w:tblStyle w:val="TableGrid"/>
        <w:tblW w:w="8506" w:type="dxa"/>
        <w:tblInd w:w="-34" w:type="dxa"/>
        <w:tblLayout w:type="fixed"/>
        <w:tblLook w:val="04A0" w:firstRow="1" w:lastRow="0" w:firstColumn="1" w:lastColumn="0" w:noHBand="0" w:noVBand="1"/>
      </w:tblPr>
      <w:tblGrid>
        <w:gridCol w:w="2269"/>
        <w:gridCol w:w="1438"/>
        <w:gridCol w:w="1397"/>
        <w:gridCol w:w="3402"/>
      </w:tblGrid>
      <w:tr w:rsidR="00770D59" w:rsidRPr="00E22448" w:rsidTr="00506190">
        <w:tc>
          <w:tcPr>
            <w:tcW w:w="2269"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ملاحظات</w:t>
            </w:r>
          </w:p>
        </w:tc>
        <w:tc>
          <w:tcPr>
            <w:tcW w:w="1438"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 xml:space="preserve">تاريخ </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الإنضمام</w:t>
            </w:r>
          </w:p>
        </w:tc>
        <w:tc>
          <w:tcPr>
            <w:tcW w:w="1397" w:type="dxa"/>
          </w:tcPr>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تاريخ التوقيع</w:t>
            </w:r>
          </w:p>
        </w:tc>
        <w:tc>
          <w:tcPr>
            <w:tcW w:w="3402" w:type="dxa"/>
          </w:tcPr>
          <w:p w:rsidR="00770D59" w:rsidRPr="00E22448" w:rsidRDefault="00770D59" w:rsidP="00506190">
            <w:pPr>
              <w:spacing w:line="20" w:lineRule="atLeast"/>
              <w:jc w:val="center"/>
              <w:rPr>
                <w:rFonts w:ascii="Times New Roman" w:hAnsi="Times New Roman" w:cs="Times New Roman"/>
                <w:b/>
                <w:bCs/>
                <w:sz w:val="24"/>
                <w:szCs w:val="24"/>
                <w:rtl/>
              </w:rPr>
            </w:pPr>
            <w:r w:rsidRPr="00E22448">
              <w:rPr>
                <w:rFonts w:ascii="Times New Roman" w:hAnsi="Times New Roman" w:cs="Times New Roman"/>
                <w:b/>
                <w:bCs/>
                <w:sz w:val="24"/>
                <w:szCs w:val="24"/>
                <w:rtl/>
              </w:rPr>
              <w:t>أبرز المواثيق الدولية</w:t>
            </w:r>
          </w:p>
          <w:p w:rsidR="00770D59" w:rsidRPr="00E22448" w:rsidRDefault="00770D59" w:rsidP="00506190">
            <w:pPr>
              <w:spacing w:line="20" w:lineRule="atLeast"/>
              <w:jc w:val="center"/>
              <w:rPr>
                <w:rFonts w:ascii="Times New Roman" w:hAnsi="Times New Roman" w:cs="Times New Roman"/>
                <w:b/>
                <w:bCs/>
                <w:sz w:val="24"/>
                <w:szCs w:val="24"/>
              </w:rPr>
            </w:pPr>
            <w:r w:rsidRPr="00E22448">
              <w:rPr>
                <w:rFonts w:ascii="Times New Roman" w:hAnsi="Times New Roman" w:cs="Times New Roman"/>
                <w:b/>
                <w:bCs/>
                <w:sz w:val="24"/>
                <w:szCs w:val="24"/>
                <w:rtl/>
              </w:rPr>
              <w:t xml:space="preserve"> لحقوق الإنسان</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Pr>
              <w:t>Ratification</w:t>
            </w:r>
          </w:p>
          <w:p w:rsidR="00770D59" w:rsidRPr="00E22448" w:rsidRDefault="00770D59" w:rsidP="00506190">
            <w:pPr>
              <w:spacing w:line="20" w:lineRule="atLeast"/>
              <w:rPr>
                <w:rFonts w:ascii="Times New Roman" w:hAnsi="Times New Roman" w:cs="Times New Roman"/>
                <w:sz w:val="24"/>
                <w:szCs w:val="24"/>
              </w:rPr>
            </w:pPr>
          </w:p>
        </w:tc>
        <w:tc>
          <w:tcPr>
            <w:tcW w:w="1438"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19/02/1963</w:t>
            </w:r>
          </w:p>
          <w:p w:rsidR="00770D59" w:rsidRPr="00E22448" w:rsidRDefault="00770D59" w:rsidP="00506190">
            <w:pPr>
              <w:spacing w:line="20" w:lineRule="atLeast"/>
              <w:rPr>
                <w:rFonts w:ascii="Times New Roman" w:hAnsi="Times New Roman" w:cs="Times New Roman"/>
                <w:sz w:val="24"/>
                <w:szCs w:val="24"/>
                <w:rtl/>
              </w:rPr>
            </w:pPr>
          </w:p>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إيداع وثائق الإبرام </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27/10/1964</w:t>
            </w:r>
          </w:p>
        </w:tc>
        <w:tc>
          <w:tcPr>
            <w:tcW w:w="1397" w:type="dxa"/>
          </w:tcPr>
          <w:p w:rsidR="00770D59" w:rsidRPr="00E22448" w:rsidRDefault="00770D59" w:rsidP="00506190">
            <w:pPr>
              <w:spacing w:line="20" w:lineRule="atLeast"/>
              <w:rPr>
                <w:rFonts w:ascii="Times New Roman" w:hAnsi="Times New Roman" w:cs="Times New Roman"/>
                <w:sz w:val="24"/>
                <w:szCs w:val="24"/>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إتفاقية مكافحة التمييز في مجال التعليم </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Convention Against Discrimination in Education </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(Adopted by the General Conference of UNESCO in Paris on  14/12/1960)</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Paris, 14/12/1960</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22/05/1962)</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38" w:type="dxa"/>
          </w:tcPr>
          <w:p w:rsidR="00770D59" w:rsidRPr="00E22448" w:rsidRDefault="00770D59" w:rsidP="00506190">
            <w:pPr>
              <w:spacing w:line="20" w:lineRule="atLeast"/>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إتفاقية تتعلق بوضع اللاجئين </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Convention Relating to the Status of Refugees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Geneva, 28/07/1951</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22/04/1954)</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38" w:type="dxa"/>
          </w:tcPr>
          <w:p w:rsidR="00770D59" w:rsidRPr="00E22448" w:rsidRDefault="00770D59" w:rsidP="00506190">
            <w:pPr>
              <w:spacing w:line="20" w:lineRule="atLeast"/>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البروتوكول المتعلق بوضع اللاجئين</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Protocol Relating to the Status of Refugees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31/01/1967</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04/10/1967)</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p>
        </w:tc>
        <w:tc>
          <w:tcPr>
            <w:tcW w:w="1438" w:type="dxa"/>
          </w:tcPr>
          <w:p w:rsidR="00770D59" w:rsidRPr="00E22448" w:rsidRDefault="00770D59" w:rsidP="00506190">
            <w:pPr>
              <w:spacing w:line="20" w:lineRule="atLeast"/>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lang w:bidi="ar-LB"/>
              </w:rPr>
            </w:pP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الإتفاقية الدولية الخاصة بقمع ومعاقبة جريمة الفصل العنصري </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 xml:space="preserve">International Convention on the Suppression and Punishment of the Crime of Apartheid </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New York, 30/11/1973</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(entry into force: 18/07/1976)</w:t>
            </w:r>
            <w:r w:rsidRPr="00E22448">
              <w:rPr>
                <w:rFonts w:ascii="Times New Roman" w:hAnsi="Times New Roman" w:cs="Times New Roman"/>
                <w:b/>
                <w:bCs/>
                <w:sz w:val="24"/>
                <w:szCs w:val="24"/>
              </w:rPr>
              <w:t xml:space="preserve"> </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lang w:bidi="ar-LB"/>
              </w:rPr>
            </w:pPr>
          </w:p>
        </w:tc>
        <w:tc>
          <w:tcPr>
            <w:tcW w:w="1438" w:type="dxa"/>
          </w:tcPr>
          <w:p w:rsidR="00770D59" w:rsidRPr="00E22448" w:rsidRDefault="00770D59" w:rsidP="00506190">
            <w:pPr>
              <w:spacing w:line="20" w:lineRule="atLeast"/>
              <w:rPr>
                <w:rFonts w:ascii="Times New Roman" w:hAnsi="Times New Roman" w:cs="Times New Roman"/>
                <w:sz w:val="24"/>
                <w:szCs w:val="24"/>
              </w:rPr>
            </w:pP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07/11/1986</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الإتفاقية الدولية لمناهضة الفصل العنصري في الألعاب الرياضية</w:t>
            </w:r>
          </w:p>
          <w:p w:rsidR="00770D59" w:rsidRPr="00E22448" w:rsidRDefault="00770D59" w:rsidP="00506190">
            <w:pPr>
              <w:bidi w:val="0"/>
              <w:rPr>
                <w:rFonts w:ascii="Times New Roman" w:hAnsi="Times New Roman" w:cs="Times New Roman"/>
                <w:b/>
                <w:bCs/>
                <w:sz w:val="24"/>
                <w:szCs w:val="24"/>
              </w:rPr>
            </w:pPr>
            <w:r w:rsidRPr="00E22448">
              <w:rPr>
                <w:rFonts w:ascii="Times New Roman" w:hAnsi="Times New Roman" w:cs="Times New Roman"/>
                <w:b/>
                <w:bCs/>
                <w:sz w:val="24"/>
                <w:szCs w:val="24"/>
              </w:rPr>
              <w:t xml:space="preserve">International Convention Against Apartheid in Sports </w:t>
            </w:r>
          </w:p>
          <w:p w:rsidR="00770D59" w:rsidRPr="00E22448" w:rsidRDefault="00770D59" w:rsidP="00506190">
            <w:pPr>
              <w:bidi w:val="0"/>
              <w:rPr>
                <w:rFonts w:ascii="Times New Roman" w:hAnsi="Times New Roman" w:cs="Times New Roman"/>
                <w:sz w:val="24"/>
                <w:szCs w:val="24"/>
              </w:rPr>
            </w:pPr>
            <w:r w:rsidRPr="00E22448">
              <w:rPr>
                <w:rFonts w:ascii="Times New Roman" w:hAnsi="Times New Roman" w:cs="Times New Roman"/>
                <w:sz w:val="24"/>
                <w:szCs w:val="24"/>
              </w:rPr>
              <w:t>New York, 10/12/1985</w:t>
            </w:r>
          </w:p>
          <w:p w:rsidR="00770D59" w:rsidRPr="00E22448" w:rsidRDefault="00770D59" w:rsidP="00506190">
            <w:pPr>
              <w:bidi w:val="0"/>
              <w:spacing w:line="168" w:lineRule="auto"/>
              <w:rPr>
                <w:rFonts w:ascii="Times New Roman" w:hAnsi="Times New Roman" w:cs="Times New Roman"/>
                <w:sz w:val="24"/>
                <w:szCs w:val="24"/>
              </w:rPr>
            </w:pPr>
            <w:r w:rsidRPr="00E22448">
              <w:rPr>
                <w:rFonts w:ascii="Times New Roman" w:hAnsi="Times New Roman" w:cs="Times New Roman"/>
                <w:sz w:val="24"/>
                <w:szCs w:val="24"/>
              </w:rPr>
              <w:t>(entry into force: 03/04/1988)</w:t>
            </w:r>
          </w:p>
        </w:tc>
      </w:tr>
      <w:tr w:rsidR="00770D59" w:rsidRPr="00E22448" w:rsidTr="00506190">
        <w:tc>
          <w:tcPr>
            <w:tcW w:w="2269"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Pr>
              <w:t>Ratification</w:t>
            </w:r>
          </w:p>
          <w:p w:rsidR="00770D59" w:rsidRPr="00E22448" w:rsidRDefault="00770D59" w:rsidP="00506190">
            <w:pPr>
              <w:spacing w:line="20" w:lineRule="atLeast"/>
              <w:rPr>
                <w:rFonts w:ascii="Times New Roman" w:hAnsi="Times New Roman" w:cs="Times New Roman"/>
                <w:sz w:val="24"/>
                <w:szCs w:val="24"/>
              </w:rPr>
            </w:pPr>
          </w:p>
        </w:tc>
        <w:tc>
          <w:tcPr>
            <w:tcW w:w="1438"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 xml:space="preserve">إنضمام </w:t>
            </w:r>
          </w:p>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17/12/1953</w:t>
            </w:r>
          </w:p>
        </w:tc>
        <w:tc>
          <w:tcPr>
            <w:tcW w:w="1397" w:type="dxa"/>
          </w:tcPr>
          <w:p w:rsidR="00770D59" w:rsidRPr="00E22448" w:rsidRDefault="00770D59" w:rsidP="00506190">
            <w:pPr>
              <w:spacing w:line="20" w:lineRule="atLeast"/>
              <w:rPr>
                <w:rFonts w:ascii="Times New Roman" w:hAnsi="Times New Roman" w:cs="Times New Roman"/>
                <w:sz w:val="24"/>
                <w:szCs w:val="24"/>
              </w:rPr>
            </w:pPr>
            <w:r w:rsidRPr="00E22448">
              <w:rPr>
                <w:rFonts w:ascii="Times New Roman" w:hAnsi="Times New Roman" w:cs="Times New Roman"/>
                <w:sz w:val="24"/>
                <w:szCs w:val="24"/>
                <w:rtl/>
              </w:rPr>
              <w:t>30/12/1949</w:t>
            </w:r>
          </w:p>
        </w:tc>
        <w:tc>
          <w:tcPr>
            <w:tcW w:w="3402" w:type="dxa"/>
          </w:tcPr>
          <w:p w:rsidR="00770D59" w:rsidRPr="00E22448" w:rsidRDefault="00770D59" w:rsidP="00506190">
            <w:pPr>
              <w:spacing w:line="20" w:lineRule="atLeast"/>
              <w:rPr>
                <w:rFonts w:ascii="Times New Roman" w:hAnsi="Times New Roman" w:cs="Times New Roman"/>
                <w:sz w:val="24"/>
                <w:szCs w:val="24"/>
                <w:rtl/>
              </w:rPr>
            </w:pPr>
            <w:r w:rsidRPr="00E22448">
              <w:rPr>
                <w:rFonts w:ascii="Times New Roman" w:hAnsi="Times New Roman" w:cs="Times New Roman"/>
                <w:sz w:val="24"/>
                <w:szCs w:val="24"/>
                <w:rtl/>
              </w:rPr>
              <w:t>إتفاقية منع جريمة الإبادة الجماعية والمعاقبة عليها</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b/>
                <w:bCs/>
                <w:sz w:val="24"/>
                <w:szCs w:val="24"/>
              </w:rPr>
              <w:t>Convention on the Prevention and Punishment  of the Crime of Genocide</w:t>
            </w:r>
          </w:p>
          <w:p w:rsidR="00770D59" w:rsidRPr="00E22448" w:rsidRDefault="00770D59" w:rsidP="00506190">
            <w:pPr>
              <w:bidi w:val="0"/>
              <w:spacing w:line="20" w:lineRule="atLeast"/>
              <w:rPr>
                <w:rFonts w:ascii="Times New Roman" w:hAnsi="Times New Roman" w:cs="Times New Roman"/>
                <w:sz w:val="24"/>
                <w:szCs w:val="24"/>
              </w:rPr>
            </w:pPr>
            <w:r w:rsidRPr="00E22448">
              <w:rPr>
                <w:rFonts w:ascii="Times New Roman" w:hAnsi="Times New Roman" w:cs="Times New Roman"/>
                <w:sz w:val="24"/>
                <w:szCs w:val="24"/>
              </w:rPr>
              <w:t>Paris, 09/12/1948</w:t>
            </w:r>
          </w:p>
          <w:p w:rsidR="00770D59" w:rsidRPr="00E22448" w:rsidRDefault="00770D59" w:rsidP="00506190">
            <w:pPr>
              <w:bidi w:val="0"/>
              <w:spacing w:line="20" w:lineRule="atLeast"/>
              <w:rPr>
                <w:rFonts w:ascii="Times New Roman" w:hAnsi="Times New Roman" w:cs="Times New Roman"/>
                <w:b/>
                <w:bCs/>
                <w:sz w:val="24"/>
                <w:szCs w:val="24"/>
              </w:rPr>
            </w:pPr>
            <w:r w:rsidRPr="00E22448">
              <w:rPr>
                <w:rFonts w:ascii="Times New Roman" w:hAnsi="Times New Roman" w:cs="Times New Roman"/>
                <w:sz w:val="24"/>
                <w:szCs w:val="24"/>
              </w:rPr>
              <w:t>(entry into force: 12/01/1951)</w:t>
            </w:r>
          </w:p>
        </w:tc>
      </w:tr>
    </w:tbl>
    <w:p w:rsidR="00770D59" w:rsidRDefault="00770D59" w:rsidP="00770D59">
      <w:pPr>
        <w:jc w:val="center"/>
        <w:rPr>
          <w:b/>
          <w:bCs/>
          <w:sz w:val="44"/>
          <w:szCs w:val="44"/>
          <w:rtl/>
        </w:rPr>
      </w:pPr>
    </w:p>
    <w:p w:rsidR="00770D59" w:rsidRDefault="00770D59" w:rsidP="00770D59">
      <w:pPr>
        <w:jc w:val="center"/>
        <w:rPr>
          <w:b/>
          <w:bCs/>
          <w:sz w:val="44"/>
          <w:szCs w:val="44"/>
          <w:rtl/>
          <w:lang w:bidi="ar-LB"/>
        </w:rPr>
      </w:pPr>
    </w:p>
    <w:p w:rsidR="00770D59" w:rsidRDefault="00770D59" w:rsidP="00770D59">
      <w:pPr>
        <w:jc w:val="center"/>
        <w:rPr>
          <w:b/>
          <w:bCs/>
          <w:sz w:val="44"/>
          <w:szCs w:val="44"/>
          <w:rtl/>
          <w:lang w:bidi="ar-LB"/>
        </w:rPr>
      </w:pPr>
    </w:p>
    <w:p w:rsidR="00770D59" w:rsidRDefault="00770D59" w:rsidP="00770D59">
      <w:pPr>
        <w:jc w:val="center"/>
        <w:rPr>
          <w:b/>
          <w:bCs/>
          <w:sz w:val="44"/>
          <w:szCs w:val="44"/>
          <w:rtl/>
        </w:rPr>
      </w:pPr>
    </w:p>
    <w:p w:rsidR="00770D59" w:rsidRPr="00F24C6A"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المرفق الخامس</w:t>
      </w:r>
    </w:p>
    <w:p w:rsidR="00770D59"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المواثيق الإقليمية لحقوق الإنسان التي إنضم إليها لبنان</w:t>
      </w:r>
    </w:p>
    <w:p w:rsidR="00770D59" w:rsidRDefault="00770D59" w:rsidP="00770D59">
      <w:pPr>
        <w:jc w:val="center"/>
        <w:rPr>
          <w:rFonts w:ascii="Times New Roman" w:hAnsi="Times New Roman" w:cs="Times New Roman"/>
          <w:b/>
          <w:bCs/>
          <w:sz w:val="40"/>
          <w:szCs w:val="40"/>
          <w:rtl/>
        </w:rPr>
      </w:pPr>
    </w:p>
    <w:p w:rsidR="00770D59" w:rsidRPr="00F24C6A" w:rsidRDefault="00770D59" w:rsidP="00770D59">
      <w:pPr>
        <w:jc w:val="center"/>
        <w:rPr>
          <w:rFonts w:ascii="Times New Roman" w:hAnsi="Times New Roman" w:cs="Times New Roman"/>
          <w:b/>
          <w:bCs/>
          <w:sz w:val="40"/>
          <w:szCs w:val="40"/>
          <w:rtl/>
        </w:rPr>
      </w:pPr>
    </w:p>
    <w:tbl>
      <w:tblPr>
        <w:tblStyle w:val="TableGrid"/>
        <w:tblW w:w="8506" w:type="dxa"/>
        <w:tblInd w:w="-34" w:type="dxa"/>
        <w:tblLayout w:type="fixed"/>
        <w:tblLook w:val="04A0" w:firstRow="1" w:lastRow="0" w:firstColumn="1" w:lastColumn="0" w:noHBand="0" w:noVBand="1"/>
      </w:tblPr>
      <w:tblGrid>
        <w:gridCol w:w="2269"/>
        <w:gridCol w:w="1438"/>
        <w:gridCol w:w="1397"/>
        <w:gridCol w:w="3402"/>
      </w:tblGrid>
      <w:tr w:rsidR="00770D59" w:rsidRPr="009400D8" w:rsidTr="00506190">
        <w:tc>
          <w:tcPr>
            <w:tcW w:w="2269" w:type="dxa"/>
          </w:tcPr>
          <w:p w:rsidR="00770D59" w:rsidRPr="00355A32" w:rsidRDefault="00770D59" w:rsidP="00506190">
            <w:pPr>
              <w:spacing w:line="20" w:lineRule="atLeast"/>
              <w:jc w:val="center"/>
              <w:rPr>
                <w:rFonts w:ascii="Times New Roman" w:hAnsi="Times New Roman" w:cs="Times New Roman"/>
                <w:b/>
                <w:bCs/>
                <w:sz w:val="24"/>
                <w:szCs w:val="24"/>
              </w:rPr>
            </w:pPr>
            <w:r w:rsidRPr="00355A32">
              <w:rPr>
                <w:rFonts w:ascii="Times New Roman" w:hAnsi="Times New Roman" w:cs="Times New Roman"/>
                <w:b/>
                <w:bCs/>
                <w:sz w:val="24"/>
                <w:szCs w:val="24"/>
                <w:rtl/>
              </w:rPr>
              <w:t>ملاحظات</w:t>
            </w:r>
          </w:p>
        </w:tc>
        <w:tc>
          <w:tcPr>
            <w:tcW w:w="1438" w:type="dxa"/>
          </w:tcPr>
          <w:p w:rsidR="00770D59" w:rsidRPr="00355A32" w:rsidRDefault="00770D59" w:rsidP="00506190">
            <w:pPr>
              <w:spacing w:line="20" w:lineRule="atLeast"/>
              <w:jc w:val="center"/>
              <w:rPr>
                <w:rFonts w:ascii="Times New Roman" w:hAnsi="Times New Roman" w:cs="Times New Roman"/>
                <w:b/>
                <w:bCs/>
                <w:sz w:val="24"/>
                <w:szCs w:val="24"/>
                <w:rtl/>
              </w:rPr>
            </w:pPr>
            <w:r w:rsidRPr="00355A32">
              <w:rPr>
                <w:rFonts w:ascii="Times New Roman" w:hAnsi="Times New Roman" w:cs="Times New Roman"/>
                <w:b/>
                <w:bCs/>
                <w:sz w:val="24"/>
                <w:szCs w:val="24"/>
                <w:rtl/>
              </w:rPr>
              <w:t xml:space="preserve">تاريخ </w:t>
            </w:r>
          </w:p>
          <w:p w:rsidR="00770D59" w:rsidRPr="00355A32" w:rsidRDefault="00770D59" w:rsidP="00506190">
            <w:pPr>
              <w:spacing w:line="20" w:lineRule="atLeast"/>
              <w:jc w:val="center"/>
              <w:rPr>
                <w:rFonts w:ascii="Times New Roman" w:hAnsi="Times New Roman" w:cs="Times New Roman"/>
                <w:b/>
                <w:bCs/>
                <w:sz w:val="24"/>
                <w:szCs w:val="24"/>
              </w:rPr>
            </w:pPr>
            <w:r w:rsidRPr="00355A32">
              <w:rPr>
                <w:rFonts w:ascii="Times New Roman" w:hAnsi="Times New Roman" w:cs="Times New Roman"/>
                <w:b/>
                <w:bCs/>
                <w:sz w:val="24"/>
                <w:szCs w:val="24"/>
                <w:rtl/>
              </w:rPr>
              <w:t>الإنضمام</w:t>
            </w:r>
          </w:p>
        </w:tc>
        <w:tc>
          <w:tcPr>
            <w:tcW w:w="1397" w:type="dxa"/>
          </w:tcPr>
          <w:p w:rsidR="00770D59" w:rsidRPr="00355A32" w:rsidRDefault="00770D59" w:rsidP="00506190">
            <w:pPr>
              <w:spacing w:line="20" w:lineRule="atLeast"/>
              <w:jc w:val="center"/>
              <w:rPr>
                <w:rFonts w:ascii="Times New Roman" w:hAnsi="Times New Roman" w:cs="Times New Roman"/>
                <w:b/>
                <w:bCs/>
                <w:sz w:val="24"/>
                <w:szCs w:val="24"/>
              </w:rPr>
            </w:pPr>
            <w:r w:rsidRPr="00355A32">
              <w:rPr>
                <w:rFonts w:ascii="Times New Roman" w:hAnsi="Times New Roman" w:cs="Times New Roman"/>
                <w:b/>
                <w:bCs/>
                <w:sz w:val="24"/>
                <w:szCs w:val="24"/>
                <w:rtl/>
              </w:rPr>
              <w:t>تاريخ التوقيع</w:t>
            </w:r>
          </w:p>
        </w:tc>
        <w:tc>
          <w:tcPr>
            <w:tcW w:w="3402" w:type="dxa"/>
          </w:tcPr>
          <w:p w:rsidR="00770D59" w:rsidRPr="00355A32" w:rsidRDefault="00770D59" w:rsidP="00506190">
            <w:pPr>
              <w:spacing w:line="20" w:lineRule="atLeast"/>
              <w:jc w:val="center"/>
              <w:rPr>
                <w:rFonts w:ascii="Times New Roman" w:hAnsi="Times New Roman" w:cs="Times New Roman"/>
                <w:b/>
                <w:bCs/>
                <w:sz w:val="24"/>
                <w:szCs w:val="24"/>
              </w:rPr>
            </w:pPr>
            <w:r w:rsidRPr="00355A32">
              <w:rPr>
                <w:rFonts w:ascii="Times New Roman" w:hAnsi="Times New Roman" w:cs="Times New Roman"/>
                <w:b/>
                <w:bCs/>
                <w:sz w:val="24"/>
                <w:szCs w:val="24"/>
                <w:rtl/>
              </w:rPr>
              <w:t>المواثيق الإقليمية</w:t>
            </w:r>
          </w:p>
        </w:tc>
      </w:tr>
      <w:tr w:rsidR="00770D59" w:rsidRPr="00EF46A7" w:rsidTr="00506190">
        <w:tc>
          <w:tcPr>
            <w:tcW w:w="2269" w:type="dxa"/>
          </w:tcPr>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صدر عن مؤتمر وزراء خارجية  الدول الإسلامية في القاهرة بتاريخ 05/08/1990 وهو وثيقة إرشادية لا تحتاج إلى تصديق.</w:t>
            </w:r>
          </w:p>
        </w:tc>
        <w:tc>
          <w:tcPr>
            <w:tcW w:w="1438" w:type="dxa"/>
          </w:tcPr>
          <w:p w:rsidR="00770D59" w:rsidRPr="00355A32" w:rsidRDefault="00770D59" w:rsidP="00506190">
            <w:pPr>
              <w:spacing w:line="20" w:lineRule="atLeast"/>
              <w:rPr>
                <w:rFonts w:ascii="Times New Roman" w:hAnsi="Times New Roman" w:cs="Times New Roman"/>
                <w:sz w:val="24"/>
                <w:szCs w:val="24"/>
                <w:rtl/>
              </w:rPr>
            </w:pPr>
          </w:p>
        </w:tc>
        <w:tc>
          <w:tcPr>
            <w:tcW w:w="1397" w:type="dxa"/>
          </w:tcPr>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05/08/1990</w:t>
            </w:r>
          </w:p>
        </w:tc>
        <w:tc>
          <w:tcPr>
            <w:tcW w:w="3402" w:type="dxa"/>
          </w:tcPr>
          <w:p w:rsidR="00770D59" w:rsidRPr="00355A32" w:rsidRDefault="00770D59" w:rsidP="00506190">
            <w:pPr>
              <w:spacing w:line="20" w:lineRule="atLeast"/>
              <w:jc w:val="both"/>
              <w:rPr>
                <w:rFonts w:ascii="Times New Roman" w:hAnsi="Times New Roman" w:cs="Times New Roman"/>
                <w:sz w:val="24"/>
                <w:szCs w:val="24"/>
                <w:rtl/>
              </w:rPr>
            </w:pPr>
            <w:r w:rsidRPr="00355A32">
              <w:rPr>
                <w:rFonts w:ascii="Times New Roman" w:hAnsi="Times New Roman" w:cs="Times New Roman"/>
                <w:sz w:val="24"/>
                <w:szCs w:val="24"/>
                <w:rtl/>
              </w:rPr>
              <w:t xml:space="preserve">إعلان القاهرة حول حقوق الإنسان في الإسلام </w:t>
            </w:r>
          </w:p>
        </w:tc>
      </w:tr>
      <w:tr w:rsidR="00770D59" w:rsidRPr="00EF46A7" w:rsidTr="00506190">
        <w:tc>
          <w:tcPr>
            <w:tcW w:w="2269" w:type="dxa"/>
          </w:tcPr>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إعتمدته القمة العربية في تونس (الدورة 16) بموجب القرار رقم 270 تاريخ 23/05/2004.</w:t>
            </w:r>
          </w:p>
        </w:tc>
        <w:tc>
          <w:tcPr>
            <w:tcW w:w="1438" w:type="dxa"/>
          </w:tcPr>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 xml:space="preserve">إنضمام </w:t>
            </w:r>
          </w:p>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08/05/2001</w:t>
            </w:r>
          </w:p>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النفاذ</w:t>
            </w:r>
          </w:p>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07/07/2011</w:t>
            </w:r>
          </w:p>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القانون رقم 1 تاريخ 05/09/2008</w:t>
            </w:r>
          </w:p>
        </w:tc>
        <w:tc>
          <w:tcPr>
            <w:tcW w:w="1397" w:type="dxa"/>
          </w:tcPr>
          <w:p w:rsidR="00770D59" w:rsidRPr="00355A32" w:rsidRDefault="00770D59" w:rsidP="00506190">
            <w:pPr>
              <w:spacing w:line="20" w:lineRule="atLeast"/>
              <w:rPr>
                <w:rFonts w:ascii="Times New Roman" w:hAnsi="Times New Roman" w:cs="Times New Roman"/>
                <w:sz w:val="24"/>
                <w:szCs w:val="24"/>
                <w:rtl/>
              </w:rPr>
            </w:pPr>
            <w:r w:rsidRPr="00355A32">
              <w:rPr>
                <w:rFonts w:ascii="Times New Roman" w:hAnsi="Times New Roman" w:cs="Times New Roman"/>
                <w:sz w:val="24"/>
                <w:szCs w:val="24"/>
                <w:rtl/>
              </w:rPr>
              <w:t>25/09/2006</w:t>
            </w:r>
          </w:p>
        </w:tc>
        <w:tc>
          <w:tcPr>
            <w:tcW w:w="3402" w:type="dxa"/>
          </w:tcPr>
          <w:p w:rsidR="00770D59" w:rsidRPr="00355A32" w:rsidRDefault="00770D59" w:rsidP="00506190">
            <w:pPr>
              <w:spacing w:line="20" w:lineRule="atLeast"/>
              <w:jc w:val="both"/>
              <w:rPr>
                <w:rFonts w:ascii="Times New Roman" w:hAnsi="Times New Roman" w:cs="Times New Roman"/>
                <w:sz w:val="24"/>
                <w:szCs w:val="24"/>
                <w:rtl/>
              </w:rPr>
            </w:pPr>
            <w:r w:rsidRPr="00355A32">
              <w:rPr>
                <w:rFonts w:ascii="Times New Roman" w:hAnsi="Times New Roman" w:cs="Times New Roman"/>
                <w:sz w:val="24"/>
                <w:szCs w:val="24"/>
                <w:rtl/>
              </w:rPr>
              <w:t xml:space="preserve">الميثاق العربي لحقوق الإنسان </w:t>
            </w:r>
          </w:p>
        </w:tc>
      </w:tr>
    </w:tbl>
    <w:p w:rsidR="00770D59" w:rsidRDefault="00770D59" w:rsidP="00770D59">
      <w:pPr>
        <w:jc w:val="center"/>
        <w:rPr>
          <w:b/>
          <w:bCs/>
          <w:sz w:val="56"/>
          <w:szCs w:val="56"/>
          <w:rtl/>
        </w:rPr>
      </w:pPr>
    </w:p>
    <w:p w:rsidR="00770D59" w:rsidRDefault="00770D59" w:rsidP="00770D59">
      <w:pPr>
        <w:jc w:val="center"/>
        <w:rPr>
          <w:b/>
          <w:bCs/>
          <w:sz w:val="56"/>
          <w:szCs w:val="56"/>
          <w:rtl/>
        </w:rPr>
      </w:pPr>
    </w:p>
    <w:p w:rsidR="00770D59" w:rsidRDefault="00770D59" w:rsidP="00770D59">
      <w:pPr>
        <w:jc w:val="center"/>
        <w:rPr>
          <w:b/>
          <w:bCs/>
          <w:sz w:val="56"/>
          <w:szCs w:val="56"/>
          <w:rtl/>
        </w:rPr>
      </w:pPr>
    </w:p>
    <w:p w:rsidR="00770D59" w:rsidRDefault="00770D59" w:rsidP="00770D59">
      <w:pPr>
        <w:jc w:val="center"/>
        <w:rPr>
          <w:b/>
          <w:bCs/>
          <w:sz w:val="56"/>
          <w:szCs w:val="56"/>
          <w:rtl/>
        </w:rPr>
      </w:pPr>
    </w:p>
    <w:p w:rsidR="00770D59" w:rsidRDefault="00770D59" w:rsidP="00770D59">
      <w:pPr>
        <w:jc w:val="center"/>
        <w:rPr>
          <w:b/>
          <w:bCs/>
          <w:sz w:val="56"/>
          <w:szCs w:val="56"/>
          <w:rtl/>
        </w:rPr>
      </w:pPr>
    </w:p>
    <w:p w:rsidR="00770D59" w:rsidRDefault="00770D59" w:rsidP="00770D59">
      <w:pPr>
        <w:jc w:val="center"/>
        <w:rPr>
          <w:b/>
          <w:bCs/>
          <w:sz w:val="56"/>
          <w:szCs w:val="56"/>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Pr="00F24C6A"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المرفق السادس</w:t>
      </w:r>
    </w:p>
    <w:p w:rsidR="00770D59" w:rsidRPr="00F24C6A" w:rsidRDefault="00770D59" w:rsidP="00770D59">
      <w:pPr>
        <w:pStyle w:val="ListParagraph"/>
        <w:ind w:left="-58"/>
        <w:jc w:val="center"/>
        <w:rPr>
          <w:rFonts w:ascii="Times New Roman" w:hAnsi="Times New Roman" w:cs="Times New Roman"/>
          <w:b/>
          <w:bCs/>
          <w:sz w:val="40"/>
          <w:szCs w:val="40"/>
          <w:rtl/>
        </w:rPr>
      </w:pPr>
      <w:r w:rsidRPr="00F24C6A">
        <w:rPr>
          <w:rFonts w:ascii="Times New Roman" w:hAnsi="Times New Roman" w:cs="Times New Roman"/>
          <w:b/>
          <w:bCs/>
          <w:sz w:val="40"/>
          <w:szCs w:val="40"/>
          <w:rtl/>
        </w:rPr>
        <w:t>أبرز إتفاقيات منظمة العمل الدولية المعنية بحقوق الإنسان</w:t>
      </w:r>
    </w:p>
    <w:p w:rsidR="00770D59" w:rsidRDefault="00770D59" w:rsidP="00770D59">
      <w:pPr>
        <w:pStyle w:val="ListParagraph"/>
        <w:ind w:left="-58"/>
        <w:jc w:val="center"/>
        <w:rPr>
          <w:rFonts w:ascii="Times New Roman" w:hAnsi="Times New Roman" w:cs="Times New Roman"/>
          <w:b/>
          <w:bCs/>
          <w:sz w:val="40"/>
          <w:szCs w:val="40"/>
          <w:rtl/>
        </w:rPr>
      </w:pPr>
      <w:r w:rsidRPr="00F24C6A">
        <w:rPr>
          <w:rFonts w:ascii="Times New Roman" w:hAnsi="Times New Roman" w:cs="Times New Roman"/>
          <w:b/>
          <w:bCs/>
          <w:sz w:val="40"/>
          <w:szCs w:val="40"/>
          <w:rtl/>
        </w:rPr>
        <w:t>التي إنضم إليها لبنان أو التي لا يزال يدرس إمكانية الإنضمام إليها</w:t>
      </w:r>
    </w:p>
    <w:tbl>
      <w:tblPr>
        <w:tblStyle w:val="TableGrid"/>
        <w:tblW w:w="8506" w:type="dxa"/>
        <w:tblInd w:w="-34" w:type="dxa"/>
        <w:tblLayout w:type="fixed"/>
        <w:tblLook w:val="04A0" w:firstRow="1" w:lastRow="0" w:firstColumn="1" w:lastColumn="0" w:noHBand="0" w:noVBand="1"/>
      </w:tblPr>
      <w:tblGrid>
        <w:gridCol w:w="2269"/>
        <w:gridCol w:w="1438"/>
        <w:gridCol w:w="1397"/>
        <w:gridCol w:w="3402"/>
      </w:tblGrid>
      <w:tr w:rsidR="00770D59" w:rsidRPr="000A66A8" w:rsidTr="00506190">
        <w:tc>
          <w:tcPr>
            <w:tcW w:w="2269" w:type="dxa"/>
          </w:tcPr>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ملاحظات</w:t>
            </w:r>
          </w:p>
        </w:tc>
        <w:tc>
          <w:tcPr>
            <w:tcW w:w="1438" w:type="dxa"/>
          </w:tcPr>
          <w:p w:rsidR="00770D59" w:rsidRPr="000A66A8" w:rsidRDefault="00770D59" w:rsidP="00506190">
            <w:pPr>
              <w:spacing w:line="20" w:lineRule="atLeast"/>
              <w:jc w:val="center"/>
              <w:rPr>
                <w:rFonts w:ascii="Times New Roman" w:hAnsi="Times New Roman" w:cs="Times New Roman"/>
                <w:b/>
                <w:bCs/>
                <w:sz w:val="24"/>
                <w:szCs w:val="24"/>
                <w:rtl/>
              </w:rPr>
            </w:pPr>
            <w:r w:rsidRPr="000A66A8">
              <w:rPr>
                <w:rFonts w:ascii="Times New Roman" w:hAnsi="Times New Roman" w:cs="Times New Roman"/>
                <w:b/>
                <w:bCs/>
                <w:sz w:val="24"/>
                <w:szCs w:val="24"/>
                <w:rtl/>
              </w:rPr>
              <w:t xml:space="preserve">تاريخ </w:t>
            </w:r>
          </w:p>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الإنضمام</w:t>
            </w:r>
          </w:p>
        </w:tc>
        <w:tc>
          <w:tcPr>
            <w:tcW w:w="1397" w:type="dxa"/>
          </w:tcPr>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تاريخ التوقيع</w:t>
            </w:r>
          </w:p>
        </w:tc>
        <w:tc>
          <w:tcPr>
            <w:tcW w:w="3402" w:type="dxa"/>
          </w:tcPr>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أبرز إتفاقيات منظمة العمل الدولية المعنية بحقوق الإنسان</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Pr>
              <w:t>Ratification</w:t>
            </w:r>
          </w:p>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المرسوم الإشتراعي رقم 70 تاريخ 25/06/1977</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إنضمام</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01/06/1977</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العمل الجبري</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 xml:space="preserve">Convention Concerning Forced or Compulsory Labour (ILO no. 29) </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22/06/1930</w:t>
            </w:r>
          </w:p>
          <w:p w:rsidR="00770D59" w:rsidRPr="000A66A8" w:rsidRDefault="00770D59" w:rsidP="00506190">
            <w:pPr>
              <w:bidi w:val="0"/>
              <w:spacing w:line="20" w:lineRule="atLeast"/>
              <w:rPr>
                <w:rFonts w:ascii="Times New Roman" w:hAnsi="Times New Roman" w:cs="Times New Roman"/>
                <w:sz w:val="24"/>
                <w:szCs w:val="24"/>
                <w:rtl/>
              </w:rPr>
            </w:pPr>
            <w:r w:rsidRPr="000A66A8">
              <w:rPr>
                <w:rFonts w:ascii="Times New Roman" w:hAnsi="Times New Roman" w:cs="Times New Roman"/>
                <w:sz w:val="24"/>
                <w:szCs w:val="24"/>
              </w:rPr>
              <w:t>(entry into force: 01/05/1932)</w:t>
            </w:r>
          </w:p>
        </w:tc>
      </w:tr>
      <w:tr w:rsidR="00770D59" w:rsidRPr="000A66A8" w:rsidTr="00506190">
        <w:tc>
          <w:tcPr>
            <w:tcW w:w="2269" w:type="dxa"/>
          </w:tcPr>
          <w:p w:rsidR="00770D59" w:rsidRPr="000A66A8" w:rsidRDefault="00770D59" w:rsidP="00506190">
            <w:pPr>
              <w:spacing w:line="20" w:lineRule="atLeast"/>
              <w:jc w:val="both"/>
              <w:rPr>
                <w:rFonts w:ascii="Times New Roman" w:hAnsi="Times New Roman" w:cs="Times New Roman"/>
                <w:sz w:val="24"/>
                <w:szCs w:val="24"/>
                <w:rtl/>
              </w:rPr>
            </w:pPr>
            <w:r w:rsidRPr="000A66A8">
              <w:rPr>
                <w:rFonts w:ascii="Times New Roman" w:hAnsi="Times New Roman" w:cs="Times New Roman"/>
                <w:sz w:val="24"/>
                <w:szCs w:val="24"/>
                <w:rtl/>
              </w:rPr>
              <w:t>أعدت وزارة العمل مشروع قانون يجيز للحكومة الإنضمام إلى هذه الإتفاقية.</w:t>
            </w:r>
          </w:p>
          <w:p w:rsidR="00770D59" w:rsidRPr="000A66A8" w:rsidRDefault="00770D59" w:rsidP="00506190">
            <w:pPr>
              <w:spacing w:line="20" w:lineRule="atLeast"/>
              <w:jc w:val="both"/>
              <w:rPr>
                <w:rFonts w:ascii="Times New Roman" w:hAnsi="Times New Roman" w:cs="Times New Roman"/>
                <w:sz w:val="24"/>
                <w:szCs w:val="24"/>
                <w:rtl/>
              </w:rPr>
            </w:pPr>
            <w:r w:rsidRPr="000A66A8">
              <w:rPr>
                <w:rFonts w:ascii="Times New Roman" w:hAnsi="Times New Roman" w:cs="Times New Roman"/>
                <w:sz w:val="24"/>
                <w:szCs w:val="24"/>
                <w:rtl/>
              </w:rPr>
              <w:t>المرسوم رقم 8530 تاريخ 20/07/2012.</w:t>
            </w:r>
          </w:p>
        </w:tc>
        <w:tc>
          <w:tcPr>
            <w:tcW w:w="1438" w:type="dxa"/>
          </w:tcPr>
          <w:p w:rsidR="00770D59" w:rsidRPr="000A66A8" w:rsidRDefault="00770D59" w:rsidP="00506190">
            <w:pPr>
              <w:spacing w:line="20" w:lineRule="atLeast"/>
              <w:rPr>
                <w:rFonts w:ascii="Times New Roman" w:hAnsi="Times New Roman" w:cs="Times New Roman"/>
                <w:sz w:val="24"/>
                <w:szCs w:val="24"/>
                <w:lang w:bidi="ar-LB"/>
              </w:rPr>
            </w:pPr>
          </w:p>
        </w:tc>
        <w:tc>
          <w:tcPr>
            <w:tcW w:w="1397" w:type="dxa"/>
          </w:tcPr>
          <w:p w:rsidR="00770D59" w:rsidRPr="000A66A8" w:rsidRDefault="00770D59" w:rsidP="00506190">
            <w:pPr>
              <w:spacing w:line="20" w:lineRule="atLeast"/>
              <w:rPr>
                <w:rFonts w:ascii="Times New Roman" w:hAnsi="Times New Roman" w:cs="Times New Roman"/>
                <w:sz w:val="24"/>
                <w:szCs w:val="24"/>
                <w:lang w:bidi="ar-LB"/>
              </w:rPr>
            </w:pPr>
          </w:p>
        </w:tc>
        <w:tc>
          <w:tcPr>
            <w:tcW w:w="3402" w:type="dxa"/>
          </w:tcPr>
          <w:p w:rsidR="00770D59" w:rsidRPr="000A66A8" w:rsidRDefault="00770D59" w:rsidP="00506190">
            <w:pPr>
              <w:spacing w:line="20" w:lineRule="atLeast"/>
              <w:jc w:val="both"/>
              <w:rPr>
                <w:rFonts w:ascii="Times New Roman" w:hAnsi="Times New Roman" w:cs="Times New Roman"/>
                <w:sz w:val="24"/>
                <w:szCs w:val="24"/>
                <w:rtl/>
              </w:rPr>
            </w:pPr>
            <w:r w:rsidRPr="000A66A8">
              <w:rPr>
                <w:rFonts w:ascii="Times New Roman" w:hAnsi="Times New Roman" w:cs="Times New Roman"/>
                <w:sz w:val="24"/>
                <w:szCs w:val="24"/>
                <w:rtl/>
              </w:rPr>
              <w:t xml:space="preserve">إتفاقية الحرية النقابية وحماية حق التنظيم </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Freedom of Association and Protection of the Right to Organise Convention (ILO no. 87)</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09/07/1948</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sz w:val="24"/>
                <w:szCs w:val="24"/>
              </w:rPr>
              <w:t>(entry into force: 04/07/1950)</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Pr>
              <w:t>Ratification</w:t>
            </w:r>
          </w:p>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المرسوم الإشتراعي رقم 70 تاريخ 25/06/1977</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إنضمام</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01/06/1977</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حق التنظيم والمفاوضة الجماعية</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Right to Organise and Collective Bargaining Convention (ILO no. 98)</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01/07/1949</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18/07/1951)</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Pr>
              <w:t>Ratification</w:t>
            </w:r>
          </w:p>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المرسوم الإشتراعي رقم 70 تاريخ 25/06/1977</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إنضمام </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01/06/1977</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jc w:val="both"/>
              <w:rPr>
                <w:rFonts w:ascii="Times New Roman" w:hAnsi="Times New Roman" w:cs="Times New Roman"/>
                <w:sz w:val="24"/>
                <w:szCs w:val="24"/>
                <w:rtl/>
              </w:rPr>
            </w:pPr>
            <w:r w:rsidRPr="000A66A8">
              <w:rPr>
                <w:rFonts w:ascii="Times New Roman" w:hAnsi="Times New Roman" w:cs="Times New Roman"/>
                <w:sz w:val="24"/>
                <w:szCs w:val="24"/>
                <w:rtl/>
              </w:rPr>
              <w:t>إتفاقية المساواة في الأجور</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Equal Remuneration Convention (ILO no. 100)</w:t>
            </w:r>
          </w:p>
          <w:p w:rsidR="00770D59" w:rsidRPr="000A66A8" w:rsidRDefault="00770D59" w:rsidP="00506190">
            <w:pPr>
              <w:bidi w:val="0"/>
              <w:spacing w:line="20" w:lineRule="atLeast"/>
              <w:jc w:val="both"/>
              <w:rPr>
                <w:rFonts w:ascii="Times New Roman" w:hAnsi="Times New Roman" w:cs="Times New Roman"/>
                <w:sz w:val="24"/>
                <w:szCs w:val="24"/>
              </w:rPr>
            </w:pPr>
            <w:r w:rsidRPr="000A66A8">
              <w:rPr>
                <w:rFonts w:ascii="Times New Roman" w:hAnsi="Times New Roman" w:cs="Times New Roman"/>
                <w:sz w:val="24"/>
                <w:szCs w:val="24"/>
              </w:rPr>
              <w:t>Geneva, 29/06/1951</w:t>
            </w:r>
          </w:p>
          <w:p w:rsidR="00770D59" w:rsidRPr="000A66A8" w:rsidRDefault="00770D59" w:rsidP="00506190">
            <w:pPr>
              <w:bidi w:val="0"/>
              <w:spacing w:line="20" w:lineRule="atLeast"/>
              <w:jc w:val="both"/>
              <w:rPr>
                <w:rFonts w:ascii="Times New Roman" w:hAnsi="Times New Roman" w:cs="Times New Roman"/>
                <w:sz w:val="24"/>
                <w:szCs w:val="24"/>
              </w:rPr>
            </w:pPr>
            <w:r w:rsidRPr="000A66A8">
              <w:rPr>
                <w:rFonts w:ascii="Times New Roman" w:hAnsi="Times New Roman" w:cs="Times New Roman"/>
                <w:sz w:val="24"/>
                <w:szCs w:val="24"/>
              </w:rPr>
              <w:t>(entry into force: 23/05/1953</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Pr>
              <w:t>Ratification</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المرسوم الإشتراعي رقم 70 تاريخ 25/06/1977</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إنضمام </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01/06/1977</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إلغاء العمل الجبري</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Abolition of Forced Labour Convention (ILO no. 105)</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25/06/1957</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17/01/1959)</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Pr>
              <w:br w:type="page"/>
            </w:r>
            <w:r w:rsidRPr="000A66A8">
              <w:rPr>
                <w:rFonts w:ascii="Times New Roman" w:hAnsi="Times New Roman" w:cs="Times New Roman"/>
                <w:sz w:val="24"/>
                <w:szCs w:val="24"/>
              </w:rPr>
              <w:br w:type="page"/>
            </w:r>
            <w:r w:rsidRPr="000A66A8">
              <w:rPr>
                <w:rFonts w:ascii="Times New Roman" w:hAnsi="Times New Roman" w:cs="Times New Roman"/>
                <w:sz w:val="24"/>
                <w:szCs w:val="24"/>
                <w:rtl/>
              </w:rPr>
              <w:t>المرسوم الإشتراعي رقم 70 تاريخ 25/06/1977</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إنضمام</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01/06/1977</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التمييز في الإستخدام والمهنة</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Discrimination (Employment and Occupation) Convention (ILO no. 111)</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25/06/1958</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15/06/1960</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 (تابع)</w:t>
            </w:r>
            <w:r w:rsidRPr="000A66A8">
              <w:rPr>
                <w:rFonts w:ascii="Times New Roman" w:hAnsi="Times New Roman" w:cs="Times New Roman"/>
                <w:sz w:val="24"/>
                <w:szCs w:val="24"/>
              </w:rPr>
              <w:t xml:space="preserve"> Ratification</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المرسوم الإشتراعي رقم 70 تاريخ 25/06/1977</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إنضمام</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01/06/1977</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سياسة العمالة</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Employment Policy Convention (ILO  no. 122)</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09/07/1964</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09/07/1965)</w:t>
            </w:r>
          </w:p>
        </w:tc>
      </w:tr>
    </w:tbl>
    <w:p w:rsidR="00770D59" w:rsidRDefault="00770D59" w:rsidP="00770D59">
      <w:pPr>
        <w:bidi w:val="0"/>
      </w:pPr>
      <w:r>
        <w:rPr>
          <w:rFonts w:hint="cs"/>
          <w:rtl/>
        </w:rPr>
        <w:t>(يتبع)</w:t>
      </w:r>
      <w:r>
        <w:br w:type="page"/>
      </w:r>
    </w:p>
    <w:p w:rsidR="00770D59" w:rsidRDefault="00770D59" w:rsidP="00770D59">
      <w:pPr>
        <w:bidi w:val="0"/>
      </w:pPr>
    </w:p>
    <w:p w:rsidR="00770D59" w:rsidRDefault="00770D59" w:rsidP="00770D59">
      <w:pPr>
        <w:bidi w:val="0"/>
        <w:rPr>
          <w:rtl/>
        </w:rPr>
      </w:pPr>
    </w:p>
    <w:p w:rsidR="00770D59" w:rsidRDefault="00770D59" w:rsidP="00770D59">
      <w:pPr>
        <w:bidi w:val="0"/>
        <w:rPr>
          <w:rtl/>
        </w:rPr>
      </w:pPr>
      <w:r>
        <w:rPr>
          <w:rFonts w:hint="cs"/>
          <w:rtl/>
        </w:rPr>
        <w:t>(تابع)</w:t>
      </w:r>
    </w:p>
    <w:tbl>
      <w:tblPr>
        <w:tblStyle w:val="TableGrid"/>
        <w:tblW w:w="8506" w:type="dxa"/>
        <w:tblInd w:w="-34" w:type="dxa"/>
        <w:tblLayout w:type="fixed"/>
        <w:tblLook w:val="04A0" w:firstRow="1" w:lastRow="0" w:firstColumn="1" w:lastColumn="0" w:noHBand="0" w:noVBand="1"/>
      </w:tblPr>
      <w:tblGrid>
        <w:gridCol w:w="2269"/>
        <w:gridCol w:w="1438"/>
        <w:gridCol w:w="1397"/>
        <w:gridCol w:w="3402"/>
      </w:tblGrid>
      <w:tr w:rsidR="00770D59" w:rsidRPr="000A66A8" w:rsidTr="00506190">
        <w:tc>
          <w:tcPr>
            <w:tcW w:w="2269" w:type="dxa"/>
          </w:tcPr>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ملاحظات</w:t>
            </w:r>
          </w:p>
        </w:tc>
        <w:tc>
          <w:tcPr>
            <w:tcW w:w="1438" w:type="dxa"/>
          </w:tcPr>
          <w:p w:rsidR="00770D59" w:rsidRPr="000A66A8" w:rsidRDefault="00770D59" w:rsidP="00506190">
            <w:pPr>
              <w:spacing w:line="20" w:lineRule="atLeast"/>
              <w:jc w:val="center"/>
              <w:rPr>
                <w:rFonts w:ascii="Times New Roman" w:hAnsi="Times New Roman" w:cs="Times New Roman"/>
                <w:b/>
                <w:bCs/>
                <w:sz w:val="24"/>
                <w:szCs w:val="24"/>
                <w:rtl/>
              </w:rPr>
            </w:pPr>
            <w:r w:rsidRPr="000A66A8">
              <w:rPr>
                <w:rFonts w:ascii="Times New Roman" w:hAnsi="Times New Roman" w:cs="Times New Roman"/>
                <w:b/>
                <w:bCs/>
                <w:sz w:val="24"/>
                <w:szCs w:val="24"/>
                <w:rtl/>
              </w:rPr>
              <w:t xml:space="preserve">تاريخ </w:t>
            </w:r>
          </w:p>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الإنضمام</w:t>
            </w:r>
          </w:p>
        </w:tc>
        <w:tc>
          <w:tcPr>
            <w:tcW w:w="1397" w:type="dxa"/>
          </w:tcPr>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تاريخ التوقيع</w:t>
            </w:r>
          </w:p>
        </w:tc>
        <w:tc>
          <w:tcPr>
            <w:tcW w:w="3402" w:type="dxa"/>
          </w:tcPr>
          <w:p w:rsidR="00770D59" w:rsidRPr="000A66A8" w:rsidRDefault="00770D59" w:rsidP="00506190">
            <w:pPr>
              <w:spacing w:line="20" w:lineRule="atLeast"/>
              <w:jc w:val="center"/>
              <w:rPr>
                <w:rFonts w:ascii="Times New Roman" w:hAnsi="Times New Roman" w:cs="Times New Roman"/>
                <w:b/>
                <w:bCs/>
                <w:sz w:val="24"/>
                <w:szCs w:val="24"/>
              </w:rPr>
            </w:pPr>
            <w:r w:rsidRPr="000A66A8">
              <w:rPr>
                <w:rFonts w:ascii="Times New Roman" w:hAnsi="Times New Roman" w:cs="Times New Roman"/>
                <w:b/>
                <w:bCs/>
                <w:sz w:val="24"/>
                <w:szCs w:val="24"/>
                <w:rtl/>
              </w:rPr>
              <w:t>أبرز إتفاقيات منظمة العمل الدولية المعنية بحقوق الإنسان</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 لبنان إلى هذه الإتفاقية بموجب القانون رقم 400 تاريخ 05/06/2002.</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الحد الأدنى لسن العمل في لبنان هو 14 عاماً.</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إنضمام</w:t>
            </w:r>
          </w:p>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10/03/2003</w:t>
            </w:r>
          </w:p>
        </w:tc>
        <w:tc>
          <w:tcPr>
            <w:tcW w:w="1397" w:type="dxa"/>
          </w:tcPr>
          <w:p w:rsidR="00770D59" w:rsidRPr="000A66A8" w:rsidRDefault="00770D59" w:rsidP="00506190">
            <w:pPr>
              <w:spacing w:line="20" w:lineRule="atLeast"/>
              <w:rPr>
                <w:rFonts w:ascii="Times New Roman" w:hAnsi="Times New Roman" w:cs="Times New Roman"/>
                <w:sz w:val="24"/>
                <w:szCs w:val="24"/>
                <w:lang w:bidi="ar-LB"/>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إتفاقية الحد الأدنى لسن عمل الأطفال </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Minimum Age Convention for Admission to Employment and Work (ILO  no. 138)</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26/06/1973</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19/06/1976)</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 xml:space="preserve">قررت </w:t>
            </w:r>
            <w:r>
              <w:rPr>
                <w:rFonts w:ascii="Times New Roman" w:hAnsi="Times New Roman" w:cs="Times New Roman" w:hint="cs"/>
                <w:sz w:val="24"/>
                <w:szCs w:val="24"/>
                <w:rtl/>
              </w:rPr>
              <w:t>ال</w:t>
            </w:r>
            <w:r w:rsidRPr="000A66A8">
              <w:rPr>
                <w:rFonts w:ascii="Times New Roman" w:hAnsi="Times New Roman" w:cs="Times New Roman"/>
                <w:sz w:val="24"/>
                <w:szCs w:val="24"/>
                <w:rtl/>
              </w:rPr>
              <w:t xml:space="preserve">حكومة </w:t>
            </w:r>
            <w:r>
              <w:rPr>
                <w:rFonts w:ascii="Times New Roman" w:hAnsi="Times New Roman" w:cs="Times New Roman" w:hint="cs"/>
                <w:sz w:val="24"/>
                <w:szCs w:val="24"/>
                <w:rtl/>
              </w:rPr>
              <w:t xml:space="preserve">اللبنانية </w:t>
            </w:r>
            <w:r w:rsidRPr="000A66A8">
              <w:rPr>
                <w:rFonts w:ascii="Times New Roman" w:hAnsi="Times New Roman" w:cs="Times New Roman"/>
                <w:sz w:val="24"/>
                <w:szCs w:val="24"/>
                <w:rtl/>
              </w:rPr>
              <w:t>إحالة مشروع قانون إلى مجلس النواب للموافقة على الإنضمام إلى الإتفاقية (قرار مجلس الوزارء تاريخ 09/05/2014)</w:t>
            </w:r>
          </w:p>
        </w:tc>
        <w:tc>
          <w:tcPr>
            <w:tcW w:w="1438" w:type="dxa"/>
          </w:tcPr>
          <w:p w:rsidR="00770D59" w:rsidRPr="000A66A8" w:rsidRDefault="00770D59" w:rsidP="00506190">
            <w:pPr>
              <w:spacing w:line="20" w:lineRule="atLeast"/>
              <w:rPr>
                <w:rFonts w:ascii="Times New Roman" w:hAnsi="Times New Roman" w:cs="Times New Roman"/>
                <w:sz w:val="24"/>
                <w:szCs w:val="24"/>
                <w:rtl/>
              </w:rPr>
            </w:pP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المشاورات الثلاثية (معايير العمل الدولية)</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Tripartite Consultation (International Labour Standards) Convention (ILO no. 144)</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21/06/1976</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16/05/1978)</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Pr>
            </w:pPr>
          </w:p>
        </w:tc>
        <w:tc>
          <w:tcPr>
            <w:tcW w:w="1438" w:type="dxa"/>
          </w:tcPr>
          <w:p w:rsidR="00770D59" w:rsidRPr="000A66A8" w:rsidRDefault="00770D59" w:rsidP="00506190">
            <w:pPr>
              <w:spacing w:line="20" w:lineRule="atLeast"/>
              <w:rPr>
                <w:rFonts w:ascii="Times New Roman" w:hAnsi="Times New Roman" w:cs="Times New Roman"/>
                <w:sz w:val="24"/>
                <w:szCs w:val="24"/>
                <w:rtl/>
              </w:rPr>
            </w:pP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إتفاقية السلامة والصحة المهنيتين </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Convention Concerning Occupational Safety and Health and the Working Environment (ILO no. 155)</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22/06/1981</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11/08/1983)</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إنضم لبنان إلى هذه الإتفاقية بموجب القانون رقم 335 تاريخ 02/08/2001.</w:t>
            </w: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إنضمام </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11/09/2001</w:t>
            </w:r>
          </w:p>
        </w:tc>
        <w:tc>
          <w:tcPr>
            <w:tcW w:w="1397" w:type="dxa"/>
          </w:tcPr>
          <w:p w:rsidR="00770D59" w:rsidRPr="000A66A8" w:rsidRDefault="00770D59" w:rsidP="00506190">
            <w:pPr>
              <w:spacing w:line="20" w:lineRule="atLeast"/>
              <w:rPr>
                <w:rFonts w:ascii="Times New Roman" w:hAnsi="Times New Roman" w:cs="Times New Roman"/>
                <w:sz w:val="24"/>
                <w:szCs w:val="24"/>
                <w:lang w:bidi="ar-LB"/>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إتفاقية حظر أسوأ أشكال عمل الأطفال والإجراءات الفورية للقضاء عليها</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Convention Concerning the Prohibition  and Immediate Action for the Elimination of the Worst Forms of Child Labour (ILO no. 182)</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17/06/1999</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(entry into force: 19/11/2000)</w:t>
            </w:r>
          </w:p>
        </w:tc>
      </w:tr>
      <w:tr w:rsidR="00770D59" w:rsidRPr="000A66A8" w:rsidTr="00506190">
        <w:tc>
          <w:tcPr>
            <w:tcW w:w="2269" w:type="dxa"/>
          </w:tcPr>
          <w:p w:rsidR="00770D59" w:rsidRPr="000A66A8" w:rsidRDefault="00770D59" w:rsidP="00506190">
            <w:pPr>
              <w:spacing w:line="20" w:lineRule="atLeast"/>
              <w:rPr>
                <w:rFonts w:ascii="Times New Roman" w:hAnsi="Times New Roman" w:cs="Times New Roman"/>
                <w:sz w:val="24"/>
                <w:szCs w:val="24"/>
              </w:rPr>
            </w:pPr>
          </w:p>
        </w:tc>
        <w:tc>
          <w:tcPr>
            <w:tcW w:w="1438"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 xml:space="preserve">إنضمام </w:t>
            </w:r>
          </w:p>
          <w:p w:rsidR="00770D59" w:rsidRPr="000A66A8" w:rsidRDefault="00770D59" w:rsidP="00506190">
            <w:pPr>
              <w:spacing w:line="20" w:lineRule="atLeast"/>
              <w:rPr>
                <w:rFonts w:ascii="Times New Roman" w:hAnsi="Times New Roman" w:cs="Times New Roman"/>
                <w:sz w:val="24"/>
                <w:szCs w:val="24"/>
              </w:rPr>
            </w:pPr>
            <w:r w:rsidRPr="000A66A8">
              <w:rPr>
                <w:rFonts w:ascii="Times New Roman" w:hAnsi="Times New Roman" w:cs="Times New Roman"/>
                <w:sz w:val="24"/>
                <w:szCs w:val="24"/>
                <w:rtl/>
              </w:rPr>
              <w:t>11/09/2001</w:t>
            </w:r>
          </w:p>
        </w:tc>
        <w:tc>
          <w:tcPr>
            <w:tcW w:w="1397" w:type="dxa"/>
          </w:tcPr>
          <w:p w:rsidR="00770D59" w:rsidRPr="000A66A8" w:rsidRDefault="00770D59" w:rsidP="00506190">
            <w:pPr>
              <w:spacing w:line="20" w:lineRule="atLeast"/>
              <w:rPr>
                <w:rFonts w:ascii="Times New Roman" w:hAnsi="Times New Roman" w:cs="Times New Roman"/>
                <w:sz w:val="24"/>
                <w:szCs w:val="24"/>
              </w:rPr>
            </w:pPr>
          </w:p>
        </w:tc>
        <w:tc>
          <w:tcPr>
            <w:tcW w:w="3402" w:type="dxa"/>
          </w:tcPr>
          <w:p w:rsidR="00770D59" w:rsidRPr="000A66A8" w:rsidRDefault="00770D59" w:rsidP="00506190">
            <w:pPr>
              <w:spacing w:line="20" w:lineRule="atLeast"/>
              <w:rPr>
                <w:rFonts w:ascii="Times New Roman" w:hAnsi="Times New Roman" w:cs="Times New Roman"/>
                <w:sz w:val="24"/>
                <w:szCs w:val="24"/>
                <w:rtl/>
              </w:rPr>
            </w:pPr>
            <w:r w:rsidRPr="000A66A8">
              <w:rPr>
                <w:rFonts w:ascii="Times New Roman" w:hAnsi="Times New Roman" w:cs="Times New Roman"/>
                <w:sz w:val="24"/>
                <w:szCs w:val="24"/>
                <w:rtl/>
              </w:rPr>
              <w:t>التوصية 190 بشأن حظر أسوأ أشكال عمل الأطفال والإجراءات الفورية للقضاء عليها</w:t>
            </w:r>
          </w:p>
          <w:p w:rsidR="00770D59" w:rsidRPr="000A66A8" w:rsidRDefault="00770D59" w:rsidP="00506190">
            <w:pPr>
              <w:bidi w:val="0"/>
              <w:spacing w:line="20" w:lineRule="atLeast"/>
              <w:rPr>
                <w:rFonts w:ascii="Times New Roman" w:hAnsi="Times New Roman" w:cs="Times New Roman"/>
                <w:b/>
                <w:bCs/>
                <w:sz w:val="24"/>
                <w:szCs w:val="24"/>
              </w:rPr>
            </w:pPr>
            <w:r w:rsidRPr="000A66A8">
              <w:rPr>
                <w:rFonts w:ascii="Times New Roman" w:hAnsi="Times New Roman" w:cs="Times New Roman"/>
                <w:b/>
                <w:bCs/>
                <w:sz w:val="24"/>
                <w:szCs w:val="24"/>
              </w:rPr>
              <w:t>Recommendation 190 Concerning the Prohibition and Immediate Action for the Elimination of the Worst Forms of Child Labour</w:t>
            </w:r>
          </w:p>
          <w:p w:rsidR="00770D59" w:rsidRPr="000A66A8" w:rsidRDefault="00770D59" w:rsidP="00506190">
            <w:pPr>
              <w:bidi w:val="0"/>
              <w:spacing w:line="20" w:lineRule="atLeast"/>
              <w:rPr>
                <w:rFonts w:ascii="Times New Roman" w:hAnsi="Times New Roman" w:cs="Times New Roman"/>
                <w:sz w:val="24"/>
                <w:szCs w:val="24"/>
              </w:rPr>
            </w:pPr>
            <w:r w:rsidRPr="000A66A8">
              <w:rPr>
                <w:rFonts w:ascii="Times New Roman" w:hAnsi="Times New Roman" w:cs="Times New Roman"/>
                <w:sz w:val="24"/>
                <w:szCs w:val="24"/>
              </w:rPr>
              <w:t>Geneva, 17/06/1999</w:t>
            </w:r>
          </w:p>
        </w:tc>
      </w:tr>
    </w:tbl>
    <w:p w:rsidR="00770D59" w:rsidRDefault="00770D59" w:rsidP="00770D59">
      <w:pPr>
        <w:bidi w:val="0"/>
        <w:rPr>
          <w:sz w:val="32"/>
          <w:szCs w:val="32"/>
        </w:rPr>
      </w:pPr>
    </w:p>
    <w:p w:rsidR="00770D59" w:rsidRDefault="00770D59" w:rsidP="00770D59">
      <w:pPr>
        <w:pStyle w:val="ListParagraph"/>
        <w:ind w:left="935"/>
        <w:rPr>
          <w:b/>
          <w:bCs/>
          <w:sz w:val="36"/>
          <w:szCs w:val="36"/>
          <w:rtl/>
        </w:rPr>
      </w:pPr>
    </w:p>
    <w:p w:rsidR="00770D59" w:rsidRDefault="00770D59" w:rsidP="00770D59">
      <w:pPr>
        <w:pStyle w:val="ListParagraph"/>
        <w:ind w:left="-58" w:firstLine="1353"/>
        <w:jc w:val="both"/>
        <w:rPr>
          <w:sz w:val="32"/>
          <w:szCs w:val="32"/>
          <w:rtl/>
        </w:rPr>
      </w:pPr>
    </w:p>
    <w:p w:rsidR="00770D59" w:rsidRDefault="00770D59" w:rsidP="00770D59">
      <w:pPr>
        <w:pStyle w:val="ListParagraph"/>
        <w:ind w:left="-58"/>
        <w:jc w:val="center"/>
        <w:rPr>
          <w:sz w:val="32"/>
          <w:szCs w:val="32"/>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 xml:space="preserve">المرفق </w:t>
      </w:r>
      <w:r>
        <w:rPr>
          <w:rFonts w:ascii="Times New Roman" w:hAnsi="Times New Roman" w:cs="Times New Roman" w:hint="cs"/>
          <w:b/>
          <w:bCs/>
          <w:sz w:val="40"/>
          <w:szCs w:val="40"/>
          <w:rtl/>
        </w:rPr>
        <w:t>السابع</w:t>
      </w:r>
    </w:p>
    <w:p w:rsidR="00770D59" w:rsidRDefault="00770D59" w:rsidP="00770D59">
      <w:pPr>
        <w:jc w:val="center"/>
        <w:rPr>
          <w:rFonts w:ascii="Times New Roman" w:hAnsi="Times New Roman" w:cs="Times New Roman"/>
          <w:b/>
          <w:bCs/>
          <w:sz w:val="40"/>
          <w:szCs w:val="40"/>
          <w:rtl/>
        </w:rPr>
      </w:pPr>
      <w:r>
        <w:rPr>
          <w:rFonts w:ascii="Times New Roman" w:hAnsi="Times New Roman" w:cs="Times New Roman" w:hint="cs"/>
          <w:b/>
          <w:bCs/>
          <w:sz w:val="40"/>
          <w:szCs w:val="40"/>
          <w:rtl/>
        </w:rPr>
        <w:t>مبدائ عامة لسلوك العسكريين في الجيش اللبناني ومقتطفات عن مدونة قواعد سلوك عناصر قوى الأمن الداخلي</w:t>
      </w:r>
    </w:p>
    <w:p w:rsidR="00770D59" w:rsidRPr="00F24C6A" w:rsidRDefault="00770D59" w:rsidP="00770D59">
      <w:pPr>
        <w:jc w:val="center"/>
        <w:rPr>
          <w:rFonts w:ascii="Times New Roman" w:hAnsi="Times New Roman" w:cs="Times New Roman"/>
          <w:b/>
          <w:bCs/>
          <w:sz w:val="40"/>
          <w:szCs w:val="40"/>
          <w:rtl/>
        </w:rPr>
      </w:pPr>
    </w:p>
    <w:p w:rsidR="00770D59" w:rsidRPr="0095695D" w:rsidRDefault="00770D59" w:rsidP="00770D59">
      <w:pPr>
        <w:pStyle w:val="ListParagraph"/>
        <w:ind w:left="-58"/>
        <w:jc w:val="both"/>
        <w:rPr>
          <w:rFonts w:ascii="Times New Roman" w:hAnsi="Times New Roman" w:cs="Times New Roman"/>
          <w:b/>
          <w:bCs/>
          <w:sz w:val="36"/>
          <w:szCs w:val="36"/>
          <w:rtl/>
        </w:rPr>
      </w:pPr>
      <w:r w:rsidRPr="0095695D">
        <w:rPr>
          <w:rFonts w:ascii="Times New Roman" w:hAnsi="Times New Roman" w:cs="Times New Roman" w:hint="cs"/>
          <w:b/>
          <w:bCs/>
          <w:sz w:val="36"/>
          <w:szCs w:val="36"/>
          <w:rtl/>
        </w:rPr>
        <w:t>أولاً: مبادئ عامة لسلوك العسكري في الجيش اللبناني</w:t>
      </w:r>
    </w:p>
    <w:p w:rsidR="00770D59" w:rsidRDefault="00770D59" w:rsidP="00770D59">
      <w:pPr>
        <w:spacing w:after="0" w:line="240" w:lineRule="auto"/>
        <w:ind w:firstLine="471"/>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وضعت </w:t>
      </w:r>
      <w:r w:rsidRPr="00A80AEB">
        <w:rPr>
          <w:rFonts w:ascii="Times New Roman" w:eastAsia="Times New Roman" w:hAnsi="Times New Roman" w:cs="Times New Roman" w:hint="cs"/>
          <w:b/>
          <w:bCs/>
          <w:sz w:val="24"/>
          <w:szCs w:val="24"/>
          <w:rtl/>
        </w:rPr>
        <w:t>قيادة الجيش اللبناني</w:t>
      </w:r>
      <w:r>
        <w:rPr>
          <w:rFonts w:ascii="Times New Roman" w:eastAsia="Times New Roman" w:hAnsi="Times New Roman" w:cs="Times New Roman" w:hint="cs"/>
          <w:sz w:val="24"/>
          <w:szCs w:val="24"/>
          <w:rtl/>
        </w:rPr>
        <w:t xml:space="preserve"> مبادئ عامة لسلوك العسكري في الجيش وطلبت من جميع الضباط والعناصر الإلتزام بها، وهي تنص على ما يلي: </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لا يستهدف إلا المقاتلين.</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يحمي المدنيين ولا يلحق الضرر بهم.</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لا ينتهك الأعراض أبداً.</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لا يسرق.</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يبذل كل ما في وسعه خلال العمليات العسكرية للحد من الأضرار التي قد تلحق بالممتلكات المدنية.</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لا يطلق النار أبداً على أولئك الذين يستسلمون ولا يلحق بهم الضرر.</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يقوم برعاية الجرحى، سواء أكانوا أصدقاء أو أعداء.</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لا يلحق الضرر بالموقوفين أو بأسرى الحرب.</w:t>
      </w:r>
    </w:p>
    <w:p w:rsidR="00770D59"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الجندي المحترف لا يلحق الضرر بأعضاء الهيئة الطبية.</w:t>
      </w:r>
    </w:p>
    <w:p w:rsidR="00770D59" w:rsidRPr="00A80AEB" w:rsidRDefault="00770D59" w:rsidP="00770D59">
      <w:pPr>
        <w:pStyle w:val="ListParagraph"/>
        <w:numPr>
          <w:ilvl w:val="3"/>
          <w:numId w:val="15"/>
        </w:numPr>
        <w:spacing w:after="0" w:line="240" w:lineRule="auto"/>
        <w:ind w:left="1321" w:hanging="425"/>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الجندي المحترف يقوم بإبلاغ السلطات المختصة عن أي حالة إنتهاك.</w:t>
      </w:r>
    </w:p>
    <w:p w:rsidR="00770D59" w:rsidRDefault="00770D59" w:rsidP="00770D59">
      <w:pPr>
        <w:pStyle w:val="ListParagraph"/>
        <w:ind w:left="-58"/>
        <w:jc w:val="both"/>
        <w:rPr>
          <w:rFonts w:ascii="Times New Roman" w:hAnsi="Times New Roman" w:cs="Times New Roman"/>
          <w:b/>
          <w:bCs/>
          <w:sz w:val="40"/>
          <w:szCs w:val="40"/>
          <w:rtl/>
        </w:rPr>
      </w:pPr>
    </w:p>
    <w:p w:rsidR="00770D59" w:rsidRPr="0095695D" w:rsidRDefault="00770D59" w:rsidP="00770D59">
      <w:pPr>
        <w:pStyle w:val="ListParagraph"/>
        <w:ind w:left="-58"/>
        <w:jc w:val="center"/>
        <w:rPr>
          <w:rFonts w:ascii="Times New Roman" w:hAnsi="Times New Roman" w:cs="Times New Roman"/>
          <w:b/>
          <w:bCs/>
          <w:sz w:val="36"/>
          <w:szCs w:val="36"/>
          <w:rtl/>
        </w:rPr>
      </w:pPr>
      <w:r w:rsidRPr="0095695D">
        <w:rPr>
          <w:rFonts w:ascii="Times New Roman" w:hAnsi="Times New Roman" w:cs="Times New Roman" w:hint="cs"/>
          <w:b/>
          <w:bCs/>
          <w:sz w:val="36"/>
          <w:szCs w:val="36"/>
          <w:rtl/>
        </w:rPr>
        <w:t>ثانياً: مقتطفات من مدونة قواعد سلوك عناصر قوى الأمن الداخلي</w:t>
      </w:r>
    </w:p>
    <w:p w:rsidR="00770D59" w:rsidRPr="00D7221D" w:rsidRDefault="00770D59" w:rsidP="00770D59">
      <w:pPr>
        <w:pStyle w:val="ListParagraph"/>
        <w:ind w:left="657" w:hanging="715"/>
        <w:jc w:val="both"/>
        <w:rPr>
          <w:rFonts w:ascii="Times New Roman" w:hAnsi="Times New Roman" w:cs="Times New Roman"/>
          <w:color w:val="000000" w:themeColor="text1"/>
          <w:sz w:val="24"/>
          <w:szCs w:val="24"/>
          <w:rtl/>
        </w:rPr>
      </w:pPr>
      <w:r w:rsidRPr="00D7221D">
        <w:rPr>
          <w:rFonts w:ascii="Times New Roman" w:hAnsi="Times New Roman" w:cs="Times New Roman" w:hint="cs"/>
          <w:color w:val="000000" w:themeColor="text1"/>
          <w:sz w:val="24"/>
          <w:szCs w:val="24"/>
          <w:rtl/>
        </w:rPr>
        <w:t xml:space="preserve">المصدر: وزارة الداخلية والبلديات، المديرية العامة لقوى الأمن الداخلي، </w:t>
      </w:r>
      <w:r w:rsidRPr="00D7221D">
        <w:rPr>
          <w:rFonts w:ascii="Times New Roman" w:hAnsi="Times New Roman" w:cs="Times New Roman" w:hint="cs"/>
          <w:b/>
          <w:bCs/>
          <w:color w:val="000000" w:themeColor="text1"/>
          <w:sz w:val="24"/>
          <w:szCs w:val="24"/>
          <w:rtl/>
        </w:rPr>
        <w:t>مدونة قواعد سلوك عناصر قوى الأمن الداخلي.</w:t>
      </w:r>
      <w:r w:rsidRPr="00D7221D">
        <w:rPr>
          <w:rFonts w:ascii="Times New Roman" w:hAnsi="Times New Roman" w:cs="Times New Roman" w:hint="cs"/>
          <w:color w:val="000000" w:themeColor="text1"/>
          <w:sz w:val="24"/>
          <w:szCs w:val="24"/>
          <w:rtl/>
        </w:rPr>
        <w:t xml:space="preserve"> الأمم المتحدة: مكتب المفوض السامي لحقوق الإنسان في بيروت، 2011.</w:t>
      </w:r>
    </w:p>
    <w:p w:rsidR="00770D59" w:rsidRDefault="00770D59" w:rsidP="00770D59">
      <w:pPr>
        <w:pStyle w:val="ListParagraph"/>
        <w:ind w:left="-58"/>
        <w:jc w:val="both"/>
        <w:rPr>
          <w:rFonts w:ascii="Times New Roman" w:hAnsi="Times New Roman" w:cs="Times New Roman"/>
          <w:b/>
          <w:bCs/>
          <w:sz w:val="24"/>
          <w:szCs w:val="24"/>
          <w:rtl/>
        </w:rPr>
      </w:pPr>
    </w:p>
    <w:p w:rsidR="00770D59" w:rsidRDefault="00770D59" w:rsidP="00770D59">
      <w:pPr>
        <w:pStyle w:val="ListParagraph"/>
        <w:ind w:left="-58"/>
        <w:jc w:val="both"/>
        <w:rPr>
          <w:rFonts w:ascii="Times New Roman" w:hAnsi="Times New Roman" w:cs="Times New Roman"/>
          <w:b/>
          <w:bCs/>
          <w:sz w:val="24"/>
          <w:szCs w:val="24"/>
          <w:rtl/>
        </w:rPr>
      </w:pPr>
    </w:p>
    <w:p w:rsidR="00770D59" w:rsidRPr="00676047" w:rsidRDefault="00770D59" w:rsidP="00770D59">
      <w:pPr>
        <w:pStyle w:val="ListParagraph"/>
        <w:ind w:left="-58" w:firstLine="573"/>
        <w:jc w:val="both"/>
        <w:rPr>
          <w:rFonts w:ascii="Times New Roman" w:hAnsi="Times New Roman" w:cs="Times New Roman"/>
          <w:b/>
          <w:bCs/>
          <w:sz w:val="24"/>
          <w:szCs w:val="24"/>
          <w:rtl/>
        </w:rPr>
      </w:pPr>
      <w:r w:rsidRPr="00676047">
        <w:rPr>
          <w:rFonts w:ascii="Times New Roman" w:hAnsi="Times New Roman" w:cs="Times New Roman" w:hint="cs"/>
          <w:b/>
          <w:bCs/>
          <w:sz w:val="24"/>
          <w:szCs w:val="24"/>
          <w:rtl/>
        </w:rPr>
        <w:t>يلتزم عنصر قوى الأمن بالموجبات التالية: ...</w:t>
      </w:r>
    </w:p>
    <w:p w:rsidR="00770D59" w:rsidRPr="00676047" w:rsidRDefault="00770D59" w:rsidP="00770D59">
      <w:pPr>
        <w:pStyle w:val="ListParagraph"/>
        <w:ind w:left="-58" w:firstLine="573"/>
        <w:jc w:val="both"/>
        <w:rPr>
          <w:rFonts w:ascii="Times New Roman" w:hAnsi="Times New Roman" w:cs="Times New Roman"/>
          <w:b/>
          <w:bCs/>
          <w:sz w:val="24"/>
          <w:szCs w:val="24"/>
          <w:rtl/>
        </w:rPr>
      </w:pPr>
      <w:r w:rsidRPr="00676047">
        <w:rPr>
          <w:rFonts w:ascii="Times New Roman" w:hAnsi="Times New Roman" w:cs="Times New Roman" w:hint="cs"/>
          <w:b/>
          <w:bCs/>
          <w:sz w:val="24"/>
          <w:szCs w:val="24"/>
          <w:rtl/>
        </w:rPr>
        <w:t>الواجب المهني:</w:t>
      </w:r>
      <w:r>
        <w:rPr>
          <w:rFonts w:ascii="Times New Roman" w:hAnsi="Times New Roman" w:cs="Times New Roman" w:hint="cs"/>
          <w:b/>
          <w:bCs/>
          <w:sz w:val="24"/>
          <w:szCs w:val="24"/>
          <w:rtl/>
        </w:rPr>
        <w:t xml:space="preserve"> </w:t>
      </w:r>
      <w:r w:rsidRPr="00676047">
        <w:rPr>
          <w:rFonts w:ascii="Times New Roman" w:hAnsi="Times New Roman" w:cs="Times New Roman" w:hint="cs"/>
          <w:b/>
          <w:bCs/>
          <w:sz w:val="24"/>
          <w:szCs w:val="24"/>
          <w:rtl/>
        </w:rPr>
        <w:t>...</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يحفظ الأمن والنظام ويحمي الحريات العامة ويسهر على تطبيق القوانين والأنظمة وتأمين الراحة العامة ويحافظ على الممتلكات العامة والخاصة.</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يحترم الكرامة الإنسانية ويصون حقوق الإنسان.</w:t>
      </w:r>
    </w:p>
    <w:p w:rsidR="00770D59" w:rsidRDefault="00770D59" w:rsidP="00770D59">
      <w:pPr>
        <w:pStyle w:val="ListParagraph"/>
        <w:ind w:left="1235" w:hanging="720"/>
        <w:jc w:val="both"/>
        <w:rPr>
          <w:rFonts w:ascii="Times New Roman" w:hAnsi="Times New Roman" w:cs="Times New Roman"/>
          <w:sz w:val="24"/>
          <w:szCs w:val="24"/>
          <w:rtl/>
        </w:rPr>
      </w:pPr>
      <w:r w:rsidRPr="00676047">
        <w:rPr>
          <w:rFonts w:ascii="Times New Roman" w:hAnsi="Times New Roman" w:cs="Times New Roman" w:hint="cs"/>
          <w:b/>
          <w:bCs/>
          <w:sz w:val="24"/>
          <w:szCs w:val="24"/>
          <w:rtl/>
        </w:rPr>
        <w:t>التجرد:</w:t>
      </w:r>
      <w:r>
        <w:rPr>
          <w:rFonts w:ascii="Times New Roman" w:hAnsi="Times New Roman" w:cs="Times New Roman" w:hint="cs"/>
          <w:b/>
          <w:bCs/>
          <w:sz w:val="24"/>
          <w:szCs w:val="24"/>
          <w:rtl/>
        </w:rPr>
        <w:t xml:space="preserve"> </w:t>
      </w:r>
      <w:r w:rsidRPr="00676047">
        <w:rPr>
          <w:rFonts w:ascii="Times New Roman" w:hAnsi="Times New Roman" w:cs="Times New Roman" w:hint="cs"/>
          <w:b/>
          <w:bCs/>
          <w:sz w:val="24"/>
          <w:szCs w:val="24"/>
          <w:rtl/>
        </w:rPr>
        <w:t>...</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يتعامل بعدل وإنصاف مع الجميع أثناء تنفيذ القانون.</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يحظر عليه ممارسة التمييز العنصري أو العرقي أو الطائفي أو المناطقي أو على أساس الأصل القومي أو الجنس أو السن أو الوضع الإجتماعي أو أي أساس آخر.</w:t>
      </w:r>
    </w:p>
    <w:p w:rsidR="00770D59" w:rsidRDefault="00770D59" w:rsidP="00770D59">
      <w:pPr>
        <w:pStyle w:val="ListParagraph"/>
        <w:ind w:left="1235" w:hanging="720"/>
        <w:jc w:val="both"/>
        <w:rPr>
          <w:rFonts w:ascii="Times New Roman" w:hAnsi="Times New Roman" w:cs="Times New Roman"/>
          <w:b/>
          <w:bCs/>
          <w:sz w:val="24"/>
          <w:szCs w:val="24"/>
          <w:rtl/>
        </w:rPr>
      </w:pPr>
      <w:r>
        <w:rPr>
          <w:rFonts w:ascii="Times New Roman" w:hAnsi="Times New Roman" w:cs="Times New Roman" w:hint="cs"/>
          <w:b/>
          <w:bCs/>
          <w:sz w:val="24"/>
          <w:szCs w:val="24"/>
          <w:rtl/>
        </w:rPr>
        <w:t>السلوك: ...</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 xml:space="preserve">يمتنع عن القيام بأي عمل من أعمال التعذيب أو المعاملة القاسية أو اللاإنسانية أو المهينة أو التحريض عليه أو التغاضي عنه أثناء إجراء التحقيقات أو أثناء تنفيذ المهام الموكلة إليه. </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يراعي أوضاع الأشخاص ذوي الإحتياجات الخاصة والضحايا.</w:t>
      </w:r>
    </w:p>
    <w:p w:rsidR="00770D59" w:rsidRDefault="00770D59" w:rsidP="00770D59">
      <w:pPr>
        <w:pStyle w:val="ListParagraph"/>
        <w:ind w:left="1235" w:hanging="720"/>
        <w:jc w:val="both"/>
        <w:rPr>
          <w:rFonts w:ascii="Times New Roman" w:hAnsi="Times New Roman" w:cs="Times New Roman"/>
          <w:b/>
          <w:bCs/>
          <w:sz w:val="24"/>
          <w:szCs w:val="24"/>
          <w:rtl/>
        </w:rPr>
      </w:pPr>
    </w:p>
    <w:p w:rsidR="00770D59" w:rsidRDefault="00770D59" w:rsidP="00770D59">
      <w:pPr>
        <w:pStyle w:val="ListParagraph"/>
        <w:ind w:left="1235" w:hanging="720"/>
        <w:jc w:val="both"/>
        <w:rPr>
          <w:rFonts w:ascii="Times New Roman" w:hAnsi="Times New Roman" w:cs="Times New Roman"/>
          <w:b/>
          <w:bCs/>
          <w:sz w:val="24"/>
          <w:szCs w:val="24"/>
          <w:rtl/>
        </w:rPr>
      </w:pPr>
    </w:p>
    <w:p w:rsidR="00770D59" w:rsidRDefault="00770D59" w:rsidP="00770D59">
      <w:pPr>
        <w:pStyle w:val="ListParagraph"/>
        <w:ind w:left="1235" w:hanging="720"/>
        <w:jc w:val="both"/>
        <w:rPr>
          <w:rFonts w:ascii="Times New Roman" w:hAnsi="Times New Roman" w:cs="Times New Roman"/>
          <w:b/>
          <w:bCs/>
          <w:sz w:val="24"/>
          <w:szCs w:val="24"/>
          <w:rtl/>
        </w:rPr>
      </w:pPr>
    </w:p>
    <w:p w:rsidR="00770D59" w:rsidRDefault="00770D59" w:rsidP="00770D59">
      <w:pPr>
        <w:pStyle w:val="ListParagraph"/>
        <w:ind w:left="1235" w:hanging="720"/>
        <w:jc w:val="both"/>
        <w:rPr>
          <w:rFonts w:ascii="Times New Roman" w:hAnsi="Times New Roman" w:cs="Times New Roman"/>
          <w:b/>
          <w:bCs/>
          <w:sz w:val="24"/>
          <w:szCs w:val="24"/>
          <w:rtl/>
        </w:rPr>
      </w:pPr>
    </w:p>
    <w:p w:rsidR="00770D59" w:rsidRDefault="00770D59" w:rsidP="00770D59">
      <w:pPr>
        <w:pStyle w:val="ListParagraph"/>
        <w:ind w:left="1235" w:hanging="720"/>
        <w:jc w:val="both"/>
        <w:rPr>
          <w:rFonts w:ascii="Times New Roman" w:hAnsi="Times New Roman" w:cs="Times New Roman"/>
          <w:b/>
          <w:bCs/>
          <w:sz w:val="24"/>
          <w:szCs w:val="24"/>
          <w:rtl/>
        </w:rPr>
      </w:pPr>
    </w:p>
    <w:p w:rsidR="00770D59" w:rsidRDefault="00770D59" w:rsidP="00770D59">
      <w:pPr>
        <w:pStyle w:val="ListParagraph"/>
        <w:ind w:left="1235" w:hanging="720"/>
        <w:jc w:val="both"/>
        <w:rPr>
          <w:rFonts w:ascii="Times New Roman" w:hAnsi="Times New Roman" w:cs="Times New Roman"/>
          <w:b/>
          <w:bCs/>
          <w:sz w:val="24"/>
          <w:szCs w:val="24"/>
          <w:rtl/>
        </w:rPr>
      </w:pPr>
      <w:r>
        <w:rPr>
          <w:rFonts w:ascii="Times New Roman" w:hAnsi="Times New Roman" w:cs="Times New Roman" w:hint="cs"/>
          <w:b/>
          <w:bCs/>
          <w:sz w:val="24"/>
          <w:szCs w:val="24"/>
          <w:rtl/>
        </w:rPr>
        <w:t>صون حقوق المشتبه بهم والمحتجزين: ...</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يحظر حجز حرية أي إنسان إلا وفقاً للقانون.</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يبلغ المشتبه به أو المشكو منه فور إحتجازه، حقوقه المنصوص عنها في المادة 47 من قانون أصول المحاكمات الجزائية ويدون هذا الإجراء في المحضر، وعليه الإلتزام بمدة التوقيف وفقاً لما ينص عليه القانون.</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يعتمد الطرق القانونية والتقنيات العلمية أثناء التحقيق دون اللجوء إلى أية أساليب غير إنسانية.</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يسهر على تأمين العناية الطبية والحاجات الضرورية للأشخاص المحتجزين في مراكز قوى الأمن ويتخذ التدابير الفورية لذلك.</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يسهل إجراء مقابلة المحتجزين مع ذويهم أوممثليهم القانونيين أو مندوبين عن قنصليات بلدانهم إذا كانوا أجانب وفقاً للقانون.</w:t>
      </w:r>
    </w:p>
    <w:p w:rsidR="00770D59" w:rsidRDefault="00770D59" w:rsidP="00770D59">
      <w:pPr>
        <w:pStyle w:val="ListParagraph"/>
        <w:numPr>
          <w:ilvl w:val="0"/>
          <w:numId w:val="11"/>
        </w:numPr>
        <w:jc w:val="both"/>
        <w:rPr>
          <w:rFonts w:ascii="Times New Roman" w:hAnsi="Times New Roman" w:cs="Times New Roman"/>
          <w:sz w:val="24"/>
          <w:szCs w:val="24"/>
        </w:rPr>
      </w:pPr>
      <w:r>
        <w:rPr>
          <w:rFonts w:ascii="Times New Roman" w:hAnsi="Times New Roman" w:cs="Times New Roman" w:hint="cs"/>
          <w:sz w:val="24"/>
          <w:szCs w:val="24"/>
          <w:rtl/>
        </w:rPr>
        <w:t>يعلم فوراً عند إحضار أحد الأحداث للتحقيق معه أهله أو ولي أمره أو المسؤول عنه، إذا كان ذلك متيسراً، ويعمل على فصل الأحداث عند إحتجازهم عن سائر الموقوفين ويعاملهم بطريقة إنسانية ولا يتم تكبيلهم إلا في حالات إستثنائية.</w:t>
      </w:r>
    </w:p>
    <w:p w:rsidR="00770D59" w:rsidRPr="00257371" w:rsidRDefault="00770D59" w:rsidP="00770D59">
      <w:pPr>
        <w:pStyle w:val="ListParagraph"/>
        <w:ind w:left="1235" w:hanging="720"/>
        <w:jc w:val="both"/>
        <w:rPr>
          <w:rFonts w:ascii="Times New Roman" w:hAnsi="Times New Roman" w:cs="Times New Roman"/>
          <w:sz w:val="24"/>
          <w:szCs w:val="24"/>
          <w:rtl/>
        </w:rPr>
      </w:pPr>
    </w:p>
    <w:p w:rsidR="00770D59" w:rsidRDefault="00770D59" w:rsidP="00770D59">
      <w:pPr>
        <w:pStyle w:val="ListParagraph"/>
        <w:ind w:left="90" w:firstLine="425"/>
        <w:jc w:val="both"/>
        <w:rPr>
          <w:rFonts w:ascii="Times New Roman" w:hAnsi="Times New Roman" w:cs="Times New Roman"/>
          <w:sz w:val="24"/>
          <w:szCs w:val="24"/>
          <w:rtl/>
        </w:rPr>
      </w:pPr>
      <w:r>
        <w:rPr>
          <w:rFonts w:ascii="Times New Roman" w:hAnsi="Times New Roman" w:cs="Times New Roman" w:hint="cs"/>
          <w:sz w:val="24"/>
          <w:szCs w:val="24"/>
          <w:rtl/>
        </w:rPr>
        <w:t xml:space="preserve">وقد جاء في المذكرة التفسيرية لمدونة قواعد السلوك تحت عنوان </w:t>
      </w:r>
      <w:r w:rsidRPr="000508D5">
        <w:rPr>
          <w:rFonts w:ascii="Times New Roman" w:hAnsi="Times New Roman" w:cs="Times New Roman" w:hint="cs"/>
          <w:b/>
          <w:bCs/>
          <w:sz w:val="24"/>
          <w:szCs w:val="24"/>
          <w:rtl/>
        </w:rPr>
        <w:t>السلوك</w:t>
      </w:r>
      <w:r>
        <w:rPr>
          <w:rFonts w:ascii="Times New Roman" w:hAnsi="Times New Roman" w:cs="Times New Roman" w:hint="cs"/>
          <w:b/>
          <w:bCs/>
          <w:sz w:val="24"/>
          <w:szCs w:val="24"/>
          <w:rtl/>
        </w:rPr>
        <w:t>:</w:t>
      </w:r>
    </w:p>
    <w:p w:rsidR="00770D59" w:rsidRPr="00ED6621" w:rsidRDefault="00770D59" w:rsidP="00770D59">
      <w:pPr>
        <w:pStyle w:val="ListParagraph"/>
        <w:ind w:left="1082" w:hanging="567"/>
        <w:jc w:val="both"/>
        <w:rPr>
          <w:rFonts w:ascii="Times New Roman" w:hAnsi="Times New Roman" w:cs="Times New Roman"/>
          <w:sz w:val="24"/>
          <w:szCs w:val="24"/>
          <w:rtl/>
        </w:rPr>
      </w:pPr>
      <w:r>
        <w:rPr>
          <w:rFonts w:ascii="Times New Roman" w:hAnsi="Times New Roman" w:cs="Times New Roman" w:hint="cs"/>
          <w:sz w:val="24"/>
          <w:szCs w:val="24"/>
          <w:rtl/>
        </w:rPr>
        <w:t xml:space="preserve">«5-2  يتوجب على عناصر قوى الأمن عند ممارسة صلاحياتهم إجتناب كل عنف لا تقتضيه الضرورة، وعليهم الإمتناع عن القيام بأي عمل من أعمال التعذيب أوالمعاملة القاسية أو اللاإنسانية أوالمهينة أو التحريض  عليه  أو التغاضي  عنه  خاصة  بهدف  تخويف شخص أو إرغامه لإنتزاع إعتراف </w:t>
      </w:r>
      <w:r w:rsidRPr="00ED6621">
        <w:rPr>
          <w:rFonts w:ascii="Times New Roman" w:hAnsi="Times New Roman" w:cs="Times New Roman" w:hint="cs"/>
          <w:sz w:val="24"/>
          <w:szCs w:val="24"/>
          <w:rtl/>
        </w:rPr>
        <w:t xml:space="preserve">بجريمة أو على الإدلاء بمعلومات بشأنها (إتفاقية مناهضة التعذيب التي إعتمدت من قبل الجمعية العامة للأمم المتحدة بتاريخ 10/12/1984 وتمَّ التصديق عليها في مجلس النواب بموجب القانون رقم 185 تاريخ 24/05/2000 والمادة الخامسة من الإعلان العالمي لحقوق الإنسان والمادة السابعة من العهد الدولي الخاص بالحقوق المدنية والسياسية والمادة 225 من القانون رقم 17 تاريخ 06/09/1990 والمادة 401 من قانون العقوبات) والإعتماد على التقنيات العلمية عن طريق الإستعانة بمكاتب قسم المباحث العلمية (تحليل الحمض النووي </w:t>
      </w:r>
      <w:r w:rsidRPr="00ED6621">
        <w:rPr>
          <w:rFonts w:ascii="Times New Roman" w:hAnsi="Times New Roman" w:cs="Times New Roman"/>
          <w:sz w:val="24"/>
          <w:szCs w:val="24"/>
          <w:rtl/>
        </w:rPr>
        <w:t>–</w:t>
      </w:r>
      <w:r w:rsidRPr="00ED6621">
        <w:rPr>
          <w:rFonts w:ascii="Times New Roman" w:hAnsi="Times New Roman" w:cs="Times New Roman" w:hint="cs"/>
          <w:sz w:val="24"/>
          <w:szCs w:val="24"/>
          <w:rtl/>
        </w:rPr>
        <w:t xml:space="preserve"> مقارنة البصمات </w:t>
      </w:r>
      <w:r w:rsidRPr="00ED6621">
        <w:rPr>
          <w:rFonts w:ascii="Times New Roman" w:hAnsi="Times New Roman" w:cs="Times New Roman"/>
          <w:sz w:val="24"/>
          <w:szCs w:val="24"/>
          <w:rtl/>
        </w:rPr>
        <w:t>–</w:t>
      </w:r>
      <w:r w:rsidRPr="00ED6621">
        <w:rPr>
          <w:rFonts w:ascii="Times New Roman" w:hAnsi="Times New Roman" w:cs="Times New Roman" w:hint="cs"/>
          <w:sz w:val="24"/>
          <w:szCs w:val="24"/>
          <w:rtl/>
        </w:rPr>
        <w:t xml:space="preserve"> مضاهاة الخطوط ...)».</w:t>
      </w:r>
    </w:p>
    <w:p w:rsidR="00770D59" w:rsidRDefault="00770D59" w:rsidP="00770D59">
      <w:pPr>
        <w:pStyle w:val="ListParagraph"/>
        <w:ind w:left="90" w:firstLine="425"/>
        <w:jc w:val="both"/>
        <w:rPr>
          <w:rFonts w:ascii="Times New Roman" w:hAnsi="Times New Roman" w:cs="Times New Roman"/>
          <w:sz w:val="24"/>
          <w:szCs w:val="24"/>
          <w:rtl/>
        </w:rPr>
      </w:pPr>
    </w:p>
    <w:p w:rsidR="00770D59" w:rsidRDefault="00770D59" w:rsidP="00770D59">
      <w:pPr>
        <w:pStyle w:val="ListParagraph"/>
        <w:ind w:left="90" w:firstLine="425"/>
        <w:jc w:val="both"/>
        <w:rPr>
          <w:rFonts w:ascii="Times New Roman" w:hAnsi="Times New Roman" w:cs="Times New Roman"/>
          <w:sz w:val="24"/>
          <w:szCs w:val="24"/>
          <w:rtl/>
        </w:rPr>
      </w:pPr>
      <w:r>
        <w:rPr>
          <w:rFonts w:ascii="Times New Roman" w:hAnsi="Times New Roman" w:cs="Times New Roman" w:hint="cs"/>
          <w:sz w:val="24"/>
          <w:szCs w:val="24"/>
          <w:rtl/>
        </w:rPr>
        <w:t xml:space="preserve">كما جاء في المذكرة التفسيرية لمدونة قواعد السلوك تحت عنوان </w:t>
      </w:r>
      <w:r>
        <w:rPr>
          <w:rFonts w:ascii="Times New Roman" w:hAnsi="Times New Roman" w:cs="Times New Roman" w:hint="cs"/>
          <w:b/>
          <w:bCs/>
          <w:sz w:val="24"/>
          <w:szCs w:val="24"/>
          <w:rtl/>
        </w:rPr>
        <w:t>حقوق المشتبه بهم والمحتجزين</w:t>
      </w:r>
      <w:r>
        <w:rPr>
          <w:rFonts w:ascii="Times New Roman" w:hAnsi="Times New Roman" w:cs="Times New Roman" w:hint="cs"/>
          <w:sz w:val="24"/>
          <w:szCs w:val="24"/>
          <w:rtl/>
        </w:rPr>
        <w:t xml:space="preserve">: </w:t>
      </w:r>
    </w:p>
    <w:p w:rsidR="00770D59" w:rsidRDefault="00770D59" w:rsidP="00770D59">
      <w:pPr>
        <w:pStyle w:val="ListParagraph"/>
        <w:ind w:left="1082" w:hanging="567"/>
        <w:jc w:val="both"/>
        <w:rPr>
          <w:rFonts w:ascii="Times New Roman" w:hAnsi="Times New Roman" w:cs="Times New Roman"/>
          <w:sz w:val="24"/>
          <w:szCs w:val="24"/>
          <w:rtl/>
        </w:rPr>
      </w:pPr>
      <w:r>
        <w:rPr>
          <w:rFonts w:ascii="Times New Roman" w:hAnsi="Times New Roman" w:cs="Times New Roman" w:hint="cs"/>
          <w:sz w:val="24"/>
          <w:szCs w:val="24"/>
          <w:rtl/>
        </w:rPr>
        <w:t>«8-1  لكل فرد الحق في الحرية والسلامة الشخصية ولا يجوز إعتقال أي شخص أو توقيفه أو نفيه بشكل تعسفي أو حرمانه من حريته إلا وفقاً للقانون (المادة 8 من الدستور اللبناني والمادة 9 من الإعلان العالمي لحقوق الإنسان) وكل موظف يتعدى على حرية أحد الأشخاص يعاقب وفقاً لأحكام المادة 367 من قانون العقوبات.</w:t>
      </w:r>
    </w:p>
    <w:p w:rsidR="00770D59" w:rsidRDefault="00770D59" w:rsidP="00770D59">
      <w:pPr>
        <w:pStyle w:val="ListParagraph"/>
        <w:ind w:left="1082" w:hanging="567"/>
        <w:jc w:val="both"/>
        <w:rPr>
          <w:rFonts w:ascii="Times New Roman" w:hAnsi="Times New Roman" w:cs="Times New Roman"/>
          <w:sz w:val="24"/>
          <w:szCs w:val="24"/>
          <w:rtl/>
        </w:rPr>
      </w:pPr>
      <w:r>
        <w:rPr>
          <w:rFonts w:ascii="Times New Roman" w:hAnsi="Times New Roman" w:cs="Times New Roman" w:hint="cs"/>
          <w:sz w:val="24"/>
          <w:szCs w:val="24"/>
          <w:rtl/>
        </w:rPr>
        <w:t xml:space="preserve">«8-2  يتوجب على عناصر قوى الأمن إبلاغ المشتبه به أو المشكو منه فور إحتجازه بحقوقه المنصوص عنها في المادة 47 من قانون أصول المحاكمات الجزائية رقم 328 تاريخ 02/08/2001 وهي: </w:t>
      </w:r>
    </w:p>
    <w:p w:rsidR="00770D59" w:rsidRDefault="00770D59" w:rsidP="00770D59">
      <w:pPr>
        <w:pStyle w:val="ListParagraph"/>
        <w:numPr>
          <w:ilvl w:val="0"/>
          <w:numId w:val="15"/>
        </w:numPr>
        <w:tabs>
          <w:tab w:val="left" w:pos="1605"/>
        </w:tabs>
        <w:ind w:firstLine="439"/>
        <w:jc w:val="both"/>
        <w:rPr>
          <w:rFonts w:ascii="Times New Roman" w:hAnsi="Times New Roman" w:cs="Times New Roman"/>
          <w:sz w:val="24"/>
          <w:szCs w:val="24"/>
        </w:rPr>
      </w:pPr>
      <w:r>
        <w:rPr>
          <w:rFonts w:ascii="Times New Roman" w:hAnsi="Times New Roman" w:cs="Times New Roman" w:hint="cs"/>
          <w:sz w:val="24"/>
          <w:szCs w:val="24"/>
          <w:rtl/>
        </w:rPr>
        <w:t>الإتصال بأحد أفراد عائلته أو بصاحب العمل أو بمحام يختاره أو بأحد معارفه.</w:t>
      </w:r>
    </w:p>
    <w:p w:rsidR="00770D59" w:rsidRDefault="00770D59" w:rsidP="00770D59">
      <w:pPr>
        <w:pStyle w:val="ListParagraph"/>
        <w:numPr>
          <w:ilvl w:val="0"/>
          <w:numId w:val="15"/>
        </w:numPr>
        <w:tabs>
          <w:tab w:val="left" w:pos="1605"/>
        </w:tabs>
        <w:ind w:firstLine="439"/>
        <w:jc w:val="both"/>
        <w:rPr>
          <w:rFonts w:ascii="Times New Roman" w:hAnsi="Times New Roman" w:cs="Times New Roman"/>
          <w:sz w:val="24"/>
          <w:szCs w:val="24"/>
        </w:rPr>
      </w:pPr>
      <w:r>
        <w:rPr>
          <w:rFonts w:ascii="Times New Roman" w:hAnsi="Times New Roman" w:cs="Times New Roman" w:hint="cs"/>
          <w:sz w:val="24"/>
          <w:szCs w:val="24"/>
          <w:rtl/>
        </w:rPr>
        <w:t>مقابلة محام يعينه بتصريح يدون على المحضر دون الحاجة إلى وكالة منظمة وفقاً للأصول.</w:t>
      </w:r>
    </w:p>
    <w:p w:rsidR="00770D59" w:rsidRDefault="00770D59" w:rsidP="00770D59">
      <w:pPr>
        <w:pStyle w:val="ListParagraph"/>
        <w:numPr>
          <w:ilvl w:val="0"/>
          <w:numId w:val="15"/>
        </w:numPr>
        <w:tabs>
          <w:tab w:val="left" w:pos="1605"/>
        </w:tabs>
        <w:ind w:firstLine="439"/>
        <w:jc w:val="both"/>
        <w:rPr>
          <w:rFonts w:ascii="Times New Roman" w:hAnsi="Times New Roman" w:cs="Times New Roman"/>
          <w:sz w:val="24"/>
          <w:szCs w:val="24"/>
        </w:rPr>
      </w:pPr>
      <w:r>
        <w:rPr>
          <w:rFonts w:ascii="Times New Roman" w:hAnsi="Times New Roman" w:cs="Times New Roman" w:hint="cs"/>
          <w:sz w:val="24"/>
          <w:szCs w:val="24"/>
          <w:rtl/>
        </w:rPr>
        <w:t>الإستعانة بمترجم محلف إذا لم يكن يحسن اللغة العربية.</w:t>
      </w:r>
    </w:p>
    <w:p w:rsidR="00770D59" w:rsidRDefault="00770D59" w:rsidP="00770D59">
      <w:pPr>
        <w:pStyle w:val="ListParagraph"/>
        <w:numPr>
          <w:ilvl w:val="0"/>
          <w:numId w:val="15"/>
        </w:numPr>
        <w:tabs>
          <w:tab w:val="left" w:pos="1605"/>
        </w:tabs>
        <w:ind w:left="1605" w:hanging="426"/>
        <w:jc w:val="both"/>
        <w:rPr>
          <w:rFonts w:ascii="Times New Roman" w:hAnsi="Times New Roman" w:cs="Times New Roman"/>
          <w:sz w:val="24"/>
          <w:szCs w:val="24"/>
        </w:rPr>
      </w:pPr>
      <w:r w:rsidRPr="005B5F44">
        <w:rPr>
          <w:rFonts w:ascii="Times New Roman" w:hAnsi="Times New Roman" w:cs="Times New Roman" w:hint="cs"/>
          <w:sz w:val="24"/>
          <w:szCs w:val="24"/>
          <w:rtl/>
        </w:rPr>
        <w:t>تقديم طلب مباشر أو بواسطة وكيله أو أحد أفراد عائلته إلى النائب العام بعرضه على طبيب لمعاينته.</w:t>
      </w: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r>
        <w:rPr>
          <w:rFonts w:ascii="Times New Roman" w:hAnsi="Times New Roman" w:cs="Times New Roman" w:hint="cs"/>
          <w:sz w:val="24"/>
          <w:szCs w:val="24"/>
          <w:rtl/>
        </w:rPr>
        <w:t>وعليهم تدوين هذا الإجراء في المحضر.</w:t>
      </w: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366"/>
        </w:tabs>
        <w:ind w:left="1366" w:hanging="284"/>
        <w:jc w:val="both"/>
        <w:rPr>
          <w:rFonts w:ascii="Times New Roman" w:hAnsi="Times New Roman" w:cs="Times New Roman"/>
          <w:sz w:val="24"/>
          <w:szCs w:val="24"/>
          <w:rtl/>
        </w:rPr>
      </w:pPr>
    </w:p>
    <w:p w:rsidR="00770D59" w:rsidRDefault="00770D59" w:rsidP="00770D59">
      <w:pPr>
        <w:pStyle w:val="ListParagraph"/>
        <w:tabs>
          <w:tab w:val="left" w:pos="1082"/>
        </w:tabs>
        <w:ind w:left="1082" w:hanging="567"/>
        <w:jc w:val="both"/>
        <w:rPr>
          <w:rFonts w:ascii="Times New Roman" w:hAnsi="Times New Roman" w:cs="Times New Roman"/>
          <w:sz w:val="24"/>
          <w:szCs w:val="24"/>
          <w:rtl/>
        </w:rPr>
      </w:pPr>
      <w:r>
        <w:rPr>
          <w:rFonts w:ascii="Times New Roman" w:hAnsi="Times New Roman" w:cs="Times New Roman" w:hint="cs"/>
          <w:sz w:val="24"/>
          <w:szCs w:val="24"/>
          <w:rtl/>
        </w:rPr>
        <w:t>«8-3  يتوجب على عناصر قوى الأمن تطبيق مبدأ قرينة البراءة الذي يقضي بأن كل متهم بريء حتى تثبت إدانته من قبل المحكمة (المادة 11 من الإعلان العالمي لحقوق الإنسان)، وأن يأخذوا بعين الإعتبار الحاجات الخاصة للشهود ويحرصوا على معاملة جميع الأشخاص المحتجزين لديهم بصورة إنسانية وكريمة، والتشديد على عدم إستعمال العنف أو الإكراه كأسلوب في التحقيقات مهما كانت أنواع الجرائم المنسوبة إليهم وإعتماد الطرق القانونية والتقنيات العلمية في الحصول على إعترافات أو لإثبات إرتكاب الجرم (المادة 401 من قانون العقوبات، المذكرة العامة رقم 31/204ش4 تاريخ 10/02/1996).</w:t>
      </w:r>
    </w:p>
    <w:p w:rsidR="00770D59" w:rsidRDefault="00770D59" w:rsidP="00770D59">
      <w:pPr>
        <w:pStyle w:val="ListParagraph"/>
        <w:tabs>
          <w:tab w:val="left" w:pos="1082"/>
        </w:tabs>
        <w:ind w:left="1082" w:hanging="567"/>
        <w:jc w:val="both"/>
        <w:rPr>
          <w:rFonts w:ascii="Times New Roman" w:hAnsi="Times New Roman" w:cs="Times New Roman"/>
          <w:sz w:val="24"/>
          <w:szCs w:val="24"/>
          <w:rtl/>
        </w:rPr>
      </w:pPr>
      <w:r>
        <w:rPr>
          <w:rFonts w:ascii="Times New Roman" w:hAnsi="Times New Roman" w:cs="Times New Roman" w:hint="cs"/>
          <w:sz w:val="24"/>
          <w:szCs w:val="24"/>
          <w:rtl/>
        </w:rPr>
        <w:t>«8-4  يتوجب على عناصر قوى الأمن إتخاذ التدابير اللازمة لحماية صحة وسلامة الأشخاص الموقوفين وتأمين العناية الطبية اللازمة لهم كلما لزم الأمر وتسهيل إجراء مقابلتهم مع ذويهم وتأمين الحاجات الضرورية لهم وفقاً للقوانين المرعية الإجراء.</w:t>
      </w:r>
    </w:p>
    <w:p w:rsidR="00770D59" w:rsidRPr="002E0E9C" w:rsidRDefault="00770D59" w:rsidP="00770D59">
      <w:pPr>
        <w:pStyle w:val="ListParagraph"/>
        <w:tabs>
          <w:tab w:val="left" w:pos="1082"/>
        </w:tabs>
        <w:ind w:left="1082" w:hanging="567"/>
        <w:jc w:val="both"/>
        <w:rPr>
          <w:rFonts w:ascii="Times New Roman" w:hAnsi="Times New Roman" w:cs="Times New Roman"/>
          <w:sz w:val="24"/>
          <w:szCs w:val="24"/>
          <w:rtl/>
        </w:rPr>
      </w:pPr>
      <w:r>
        <w:rPr>
          <w:rFonts w:ascii="Times New Roman" w:hAnsi="Times New Roman" w:cs="Times New Roman" w:hint="cs"/>
          <w:sz w:val="24"/>
          <w:szCs w:val="24"/>
          <w:rtl/>
        </w:rPr>
        <w:t>«8-5  يتوجب على عناصر قوى الأمن عند إحضار أحد الأحداث في حالة الجرم  المشهود للتحقيق معه إعلام أهله أو ولي أمره أو المسؤول عنه فوراً، إذا كان ذلك متيسراً، والإتصال بالمندوب الإجتماعي المعتمد ودعوته إلى حضور التحقيق. ولا يجوز البدء بالتحقيق ما لم يكن حاضراً. ويتوجب عليهم معاملة الحدث بطريقة إنسانية وعدم إستعمال العنف أو توجيه كلام بذيء أو نافر إليه كما يقتضي نزع الأصفاد الحديدية من يديه أثناء الإستماع إلى إفادته والسماح له بالجلوس وعزله بصورة فورية عن سائر الموقوفين الراشدين (المادة 34 من القانون رقم 422 تاريخ 06/06/2002 حماية الأحداث المخالفين للقانون أوالمعرضين للخطر والمذكرة العامة رقم 207/204ش4 تاريخ 11/10/1999)».</w:t>
      </w:r>
    </w:p>
    <w:p w:rsidR="00770D59" w:rsidRPr="00F24C6A" w:rsidRDefault="00770D59" w:rsidP="00770D59">
      <w:pPr>
        <w:pStyle w:val="ListParagraph"/>
        <w:ind w:left="-58"/>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lang w:bidi="ar-LB"/>
        </w:rPr>
      </w:pPr>
    </w:p>
    <w:p w:rsidR="00770D59" w:rsidRDefault="00770D59" w:rsidP="00770D59">
      <w:pPr>
        <w:jc w:val="center"/>
        <w:rPr>
          <w:rFonts w:ascii="Times New Roman" w:hAnsi="Times New Roman" w:cs="Times New Roman"/>
          <w:b/>
          <w:bCs/>
          <w:sz w:val="40"/>
          <w:szCs w:val="40"/>
          <w:rtl/>
        </w:rPr>
      </w:pPr>
    </w:p>
    <w:p w:rsidR="00770D59" w:rsidRPr="00F24C6A"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 xml:space="preserve">المرفق </w:t>
      </w:r>
      <w:r>
        <w:rPr>
          <w:rFonts w:ascii="Times New Roman" w:hAnsi="Times New Roman" w:cs="Times New Roman" w:hint="cs"/>
          <w:b/>
          <w:bCs/>
          <w:sz w:val="40"/>
          <w:szCs w:val="40"/>
          <w:rtl/>
        </w:rPr>
        <w:t>الثامن</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السجون في لبنان (2011)</w:t>
      </w:r>
    </w:p>
    <w:p w:rsidR="00770D59" w:rsidRPr="008B2DCF" w:rsidRDefault="00770D59" w:rsidP="00770D59">
      <w:pPr>
        <w:pStyle w:val="ListParagraph"/>
        <w:ind w:left="657" w:hanging="715"/>
        <w:jc w:val="both"/>
        <w:rPr>
          <w:rFonts w:ascii="Times New Roman" w:hAnsi="Times New Roman" w:cs="Times New Roman"/>
          <w:color w:val="000000" w:themeColor="text1"/>
          <w:sz w:val="24"/>
          <w:szCs w:val="24"/>
          <w:rtl/>
        </w:rPr>
      </w:pPr>
      <w:r w:rsidRPr="008B2DCF">
        <w:rPr>
          <w:rFonts w:ascii="Times New Roman" w:hAnsi="Times New Roman" w:cs="Times New Roman" w:hint="cs"/>
          <w:color w:val="000000" w:themeColor="text1"/>
          <w:sz w:val="24"/>
          <w:szCs w:val="24"/>
          <w:rtl/>
        </w:rPr>
        <w:t xml:space="preserve">المصدر: وزارة الداخلية والبلديات، </w:t>
      </w:r>
      <w:r w:rsidRPr="008B2DCF">
        <w:rPr>
          <w:rFonts w:ascii="Times New Roman" w:hAnsi="Times New Roman" w:cs="Times New Roman" w:hint="cs"/>
          <w:b/>
          <w:bCs/>
          <w:color w:val="000000" w:themeColor="text1"/>
          <w:sz w:val="24"/>
          <w:szCs w:val="24"/>
          <w:rtl/>
        </w:rPr>
        <w:t>التقرير الوطني الشامل عن أوضاع السجون في لبنان: خلاصات وتوصيات 2011</w:t>
      </w:r>
      <w:r w:rsidRPr="008B2DCF">
        <w:rPr>
          <w:rFonts w:ascii="Times New Roman" w:hAnsi="Times New Roman" w:cs="Times New Roman" w:hint="cs"/>
          <w:color w:val="000000" w:themeColor="text1"/>
          <w:sz w:val="24"/>
          <w:szCs w:val="24"/>
          <w:rtl/>
        </w:rPr>
        <w:t>. بيروت، 2011.</w:t>
      </w:r>
    </w:p>
    <w:p w:rsidR="00770D59" w:rsidRPr="00F208B5" w:rsidRDefault="00770D59" w:rsidP="00770D59">
      <w:pPr>
        <w:jc w:val="both"/>
        <w:rPr>
          <w:rFonts w:ascii="Times New Roman" w:hAnsi="Times New Roman" w:cs="Times New Roman"/>
          <w:b/>
          <w:bCs/>
          <w:sz w:val="24"/>
          <w:szCs w:val="24"/>
          <w:rtl/>
        </w:rPr>
      </w:pPr>
    </w:p>
    <w:tbl>
      <w:tblPr>
        <w:tblStyle w:val="TableGrid"/>
        <w:tblW w:w="9356" w:type="dxa"/>
        <w:tblInd w:w="-176" w:type="dxa"/>
        <w:tblLook w:val="04A0" w:firstRow="1" w:lastRow="0" w:firstColumn="1" w:lastColumn="0" w:noHBand="0" w:noVBand="1"/>
      </w:tblPr>
      <w:tblGrid>
        <w:gridCol w:w="993"/>
        <w:gridCol w:w="1328"/>
        <w:gridCol w:w="1224"/>
        <w:gridCol w:w="1275"/>
        <w:gridCol w:w="1985"/>
        <w:gridCol w:w="1417"/>
        <w:gridCol w:w="1134"/>
      </w:tblGrid>
      <w:tr w:rsidR="00770D59" w:rsidTr="00506190">
        <w:tc>
          <w:tcPr>
            <w:tcW w:w="993" w:type="dxa"/>
          </w:tcPr>
          <w:p w:rsidR="00770D59" w:rsidRPr="00F208B5" w:rsidRDefault="00770D59" w:rsidP="00506190">
            <w:pPr>
              <w:jc w:val="center"/>
              <w:rPr>
                <w:rFonts w:ascii="Times New Roman" w:hAnsi="Times New Roman" w:cs="Times New Roman"/>
                <w:b/>
                <w:bCs/>
                <w:sz w:val="20"/>
                <w:szCs w:val="20"/>
              </w:rPr>
            </w:pPr>
            <w:r w:rsidRPr="00F208B5">
              <w:rPr>
                <w:rFonts w:ascii="Times New Roman" w:hAnsi="Times New Roman" w:cs="Times New Roman" w:hint="cs"/>
                <w:b/>
                <w:bCs/>
                <w:sz w:val="20"/>
                <w:szCs w:val="20"/>
                <w:rtl/>
              </w:rPr>
              <w:t>عدد الغرف الإنفرادية</w:t>
            </w:r>
          </w:p>
        </w:tc>
        <w:tc>
          <w:tcPr>
            <w:tcW w:w="1328" w:type="dxa"/>
          </w:tcPr>
          <w:p w:rsidR="00770D59" w:rsidRPr="00F208B5" w:rsidRDefault="00770D59" w:rsidP="00506190">
            <w:pPr>
              <w:jc w:val="center"/>
              <w:rPr>
                <w:rFonts w:ascii="Times New Roman" w:hAnsi="Times New Roman" w:cs="Times New Roman"/>
                <w:b/>
                <w:bCs/>
              </w:rPr>
            </w:pPr>
            <w:r w:rsidRPr="00F208B5">
              <w:rPr>
                <w:rFonts w:ascii="Times New Roman" w:hAnsi="Times New Roman" w:cs="Times New Roman" w:hint="cs"/>
                <w:b/>
                <w:bCs/>
                <w:rtl/>
              </w:rPr>
              <w:t xml:space="preserve">عدد </w:t>
            </w:r>
            <w:r>
              <w:rPr>
                <w:rFonts w:ascii="Times New Roman" w:hAnsi="Times New Roman" w:cs="Times New Roman" w:hint="cs"/>
                <w:b/>
                <w:bCs/>
                <w:rtl/>
              </w:rPr>
              <w:t>الغرف (</w:t>
            </w:r>
            <w:r w:rsidRPr="00F208B5">
              <w:rPr>
                <w:rFonts w:ascii="Times New Roman" w:hAnsi="Times New Roman" w:cs="Times New Roman" w:hint="cs"/>
                <w:b/>
                <w:bCs/>
                <w:rtl/>
              </w:rPr>
              <w:t>زنزانات</w:t>
            </w:r>
            <w:r>
              <w:rPr>
                <w:rFonts w:ascii="Times New Roman" w:hAnsi="Times New Roman" w:cs="Times New Roman" w:hint="cs"/>
                <w:b/>
                <w:bCs/>
                <w:rtl/>
              </w:rPr>
              <w:t>)</w:t>
            </w:r>
          </w:p>
        </w:tc>
        <w:tc>
          <w:tcPr>
            <w:tcW w:w="1224" w:type="dxa"/>
          </w:tcPr>
          <w:p w:rsidR="00770D59" w:rsidRPr="00F208B5" w:rsidRDefault="00770D59" w:rsidP="00506190">
            <w:pPr>
              <w:jc w:val="center"/>
              <w:rPr>
                <w:rFonts w:ascii="Times New Roman" w:hAnsi="Times New Roman" w:cs="Times New Roman"/>
                <w:b/>
                <w:bCs/>
              </w:rPr>
            </w:pPr>
            <w:r w:rsidRPr="00F208B5">
              <w:rPr>
                <w:rFonts w:ascii="Times New Roman" w:hAnsi="Times New Roman" w:cs="Times New Roman" w:hint="cs"/>
                <w:b/>
                <w:bCs/>
                <w:rtl/>
              </w:rPr>
              <w:t>المساحة (م2)</w:t>
            </w:r>
          </w:p>
        </w:tc>
        <w:tc>
          <w:tcPr>
            <w:tcW w:w="1275" w:type="dxa"/>
          </w:tcPr>
          <w:p w:rsidR="00770D59" w:rsidRPr="00F208B5" w:rsidRDefault="00770D59" w:rsidP="00506190">
            <w:pPr>
              <w:jc w:val="center"/>
              <w:rPr>
                <w:rFonts w:ascii="Times New Roman" w:hAnsi="Times New Roman" w:cs="Times New Roman"/>
                <w:b/>
                <w:bCs/>
              </w:rPr>
            </w:pPr>
            <w:r w:rsidRPr="00F208B5">
              <w:rPr>
                <w:rFonts w:ascii="Times New Roman" w:hAnsi="Times New Roman" w:cs="Times New Roman" w:hint="cs"/>
                <w:b/>
                <w:bCs/>
                <w:rtl/>
              </w:rPr>
              <w:t>قدرة الإستيعاب (شخص)</w:t>
            </w:r>
          </w:p>
        </w:tc>
        <w:tc>
          <w:tcPr>
            <w:tcW w:w="1985" w:type="dxa"/>
          </w:tcPr>
          <w:p w:rsidR="00770D59" w:rsidRDefault="00770D59" w:rsidP="00506190">
            <w:pPr>
              <w:jc w:val="center"/>
              <w:rPr>
                <w:rFonts w:ascii="Times New Roman" w:hAnsi="Times New Roman" w:cs="Times New Roman"/>
                <w:b/>
                <w:bCs/>
                <w:sz w:val="24"/>
                <w:szCs w:val="24"/>
              </w:rPr>
            </w:pPr>
            <w:r>
              <w:rPr>
                <w:rFonts w:ascii="Times New Roman" w:hAnsi="Times New Roman" w:cs="Times New Roman" w:hint="cs"/>
                <w:b/>
                <w:bCs/>
                <w:sz w:val="24"/>
                <w:szCs w:val="24"/>
                <w:rtl/>
              </w:rPr>
              <w:t xml:space="preserve"> إسم السجن</w:t>
            </w:r>
          </w:p>
        </w:tc>
        <w:tc>
          <w:tcPr>
            <w:tcW w:w="1417" w:type="dxa"/>
          </w:tcPr>
          <w:p w:rsidR="00770D59" w:rsidRDefault="00770D59" w:rsidP="00506190">
            <w:pPr>
              <w:jc w:val="center"/>
              <w:rPr>
                <w:rFonts w:ascii="Times New Roman" w:hAnsi="Times New Roman" w:cs="Times New Roman"/>
                <w:b/>
                <w:bCs/>
                <w:sz w:val="24"/>
                <w:szCs w:val="24"/>
              </w:rPr>
            </w:pPr>
            <w:r>
              <w:rPr>
                <w:rFonts w:ascii="Times New Roman" w:hAnsi="Times New Roman" w:cs="Times New Roman" w:hint="cs"/>
                <w:b/>
                <w:bCs/>
                <w:sz w:val="24"/>
                <w:szCs w:val="24"/>
                <w:rtl/>
              </w:rPr>
              <w:t>الموقع</w:t>
            </w:r>
          </w:p>
        </w:tc>
        <w:tc>
          <w:tcPr>
            <w:tcW w:w="1134" w:type="dxa"/>
          </w:tcPr>
          <w:p w:rsidR="00770D59" w:rsidRDefault="00770D59" w:rsidP="00506190">
            <w:pPr>
              <w:jc w:val="center"/>
              <w:rPr>
                <w:rFonts w:ascii="Times New Roman" w:hAnsi="Times New Roman" w:cs="Times New Roman"/>
                <w:b/>
                <w:bCs/>
                <w:sz w:val="24"/>
                <w:szCs w:val="24"/>
              </w:rPr>
            </w:pPr>
            <w:r>
              <w:rPr>
                <w:rFonts w:ascii="Times New Roman" w:hAnsi="Times New Roman" w:cs="Times New Roman" w:hint="cs"/>
                <w:b/>
                <w:bCs/>
                <w:sz w:val="24"/>
                <w:szCs w:val="24"/>
                <w:rtl/>
              </w:rPr>
              <w:t>المحافظة</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8</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1037,60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80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بربر الخازن (نساء)</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بيروت</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بيروت</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550,00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بعبدا ( نساء)</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بعبدا</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جبل لبنان</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367,62</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62</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عاليه </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عاليه</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tl/>
              </w:rPr>
            </w:pPr>
            <w:r w:rsidRPr="009D21D8">
              <w:rPr>
                <w:rFonts w:ascii="Times New Roman" w:hAnsi="Times New Roman" w:cs="Times New Roman" w:hint="cs"/>
                <w:sz w:val="24"/>
                <w:szCs w:val="24"/>
                <w:rtl/>
              </w:rPr>
              <w:t xml:space="preserve">171 </w:t>
            </w:r>
            <w:r>
              <w:rPr>
                <w:rFonts w:ascii="Times New Roman" w:hAnsi="Times New Roman" w:cs="Times New Roman" w:hint="cs"/>
                <w:sz w:val="24"/>
                <w:szCs w:val="24"/>
                <w:rtl/>
              </w:rPr>
              <w:t>غرفة (</w:t>
            </w:r>
            <w:r w:rsidRPr="009D21D8">
              <w:rPr>
                <w:rFonts w:ascii="Times New Roman" w:hAnsi="Times New Roman" w:cs="Times New Roman" w:hint="cs"/>
                <w:sz w:val="24"/>
                <w:szCs w:val="24"/>
                <w:rtl/>
              </w:rPr>
              <w:t>مبنى أ</w:t>
            </w:r>
            <w:r>
              <w:rPr>
                <w:rFonts w:ascii="Times New Roman" w:hAnsi="Times New Roman" w:cs="Times New Roman" w:hint="cs"/>
                <w:sz w:val="24"/>
                <w:szCs w:val="24"/>
                <w:rtl/>
              </w:rPr>
              <w:t>)</w:t>
            </w:r>
          </w:p>
          <w:p w:rsidR="00770D59" w:rsidRPr="009D21D8" w:rsidRDefault="00770D59" w:rsidP="00506190">
            <w:pPr>
              <w:jc w:val="center"/>
              <w:rPr>
                <w:rFonts w:ascii="Times New Roman" w:hAnsi="Times New Roman" w:cs="Times New Roman"/>
                <w:sz w:val="24"/>
                <w:szCs w:val="24"/>
                <w:rtl/>
              </w:rPr>
            </w:pPr>
            <w:r w:rsidRPr="009D21D8">
              <w:rPr>
                <w:rFonts w:ascii="Times New Roman" w:hAnsi="Times New Roman" w:cs="Times New Roman" w:hint="cs"/>
                <w:sz w:val="24"/>
                <w:szCs w:val="24"/>
                <w:rtl/>
              </w:rPr>
              <w:t xml:space="preserve">171 </w:t>
            </w:r>
            <w:r>
              <w:rPr>
                <w:rFonts w:ascii="Times New Roman" w:hAnsi="Times New Roman" w:cs="Times New Roman" w:hint="cs"/>
                <w:sz w:val="24"/>
                <w:szCs w:val="24"/>
                <w:rtl/>
              </w:rPr>
              <w:t>غرفة (</w:t>
            </w:r>
            <w:r w:rsidRPr="009D21D8">
              <w:rPr>
                <w:rFonts w:ascii="Times New Roman" w:hAnsi="Times New Roman" w:cs="Times New Roman" w:hint="cs"/>
                <w:sz w:val="24"/>
                <w:szCs w:val="24"/>
                <w:rtl/>
              </w:rPr>
              <w:t>مبنى ب</w:t>
            </w:r>
            <w:r>
              <w:rPr>
                <w:rFonts w:ascii="Times New Roman" w:hAnsi="Times New Roman" w:cs="Times New Roman" w:hint="cs"/>
                <w:sz w:val="24"/>
                <w:szCs w:val="24"/>
                <w:rtl/>
              </w:rPr>
              <w:t>)</w:t>
            </w:r>
          </w:p>
          <w:p w:rsidR="00770D59" w:rsidRPr="009D21D8" w:rsidRDefault="00770D59" w:rsidP="00506190">
            <w:pPr>
              <w:jc w:val="center"/>
              <w:rPr>
                <w:rFonts w:ascii="Times New Roman" w:hAnsi="Times New Roman" w:cs="Times New Roman"/>
                <w:sz w:val="24"/>
                <w:szCs w:val="24"/>
                <w:rtl/>
              </w:rPr>
            </w:pPr>
            <w:r w:rsidRPr="009D21D8">
              <w:rPr>
                <w:rFonts w:ascii="Times New Roman" w:hAnsi="Times New Roman" w:cs="Times New Roman" w:hint="cs"/>
                <w:sz w:val="24"/>
                <w:szCs w:val="24"/>
                <w:rtl/>
              </w:rPr>
              <w:t xml:space="preserve">171 </w:t>
            </w:r>
            <w:r>
              <w:rPr>
                <w:rFonts w:ascii="Times New Roman" w:hAnsi="Times New Roman" w:cs="Times New Roman" w:hint="cs"/>
                <w:sz w:val="24"/>
                <w:szCs w:val="24"/>
                <w:rtl/>
              </w:rPr>
              <w:t>غرفة (</w:t>
            </w:r>
            <w:r w:rsidRPr="009D21D8">
              <w:rPr>
                <w:rFonts w:ascii="Times New Roman" w:hAnsi="Times New Roman" w:cs="Times New Roman" w:hint="cs"/>
                <w:sz w:val="24"/>
                <w:szCs w:val="24"/>
                <w:rtl/>
              </w:rPr>
              <w:t>مبنى د</w:t>
            </w:r>
            <w:r>
              <w:rPr>
                <w:rFonts w:ascii="Times New Roman" w:hAnsi="Times New Roman" w:cs="Times New Roman" w:hint="cs"/>
                <w:sz w:val="24"/>
                <w:szCs w:val="24"/>
                <w:rtl/>
              </w:rPr>
              <w:t>)</w:t>
            </w:r>
          </w:p>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6 غرف كبيرة في المبنى المركزي</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3470,00</w:t>
            </w:r>
          </w:p>
        </w:tc>
        <w:tc>
          <w:tcPr>
            <w:tcW w:w="1275" w:type="dxa"/>
          </w:tcPr>
          <w:p w:rsidR="00770D59" w:rsidRPr="009D21D8" w:rsidRDefault="00770D59" w:rsidP="00506190">
            <w:pPr>
              <w:jc w:val="center"/>
              <w:rPr>
                <w:rFonts w:ascii="Times New Roman" w:hAnsi="Times New Roman" w:cs="Times New Roman"/>
                <w:sz w:val="24"/>
                <w:szCs w:val="24"/>
                <w:lang w:bidi="ar-LB"/>
              </w:rPr>
            </w:pPr>
            <w:r w:rsidRPr="009D21D8">
              <w:rPr>
                <w:rFonts w:ascii="Times New Roman" w:hAnsi="Times New Roman" w:cs="Times New Roman" w:hint="cs"/>
                <w:sz w:val="24"/>
                <w:szCs w:val="24"/>
                <w:rtl/>
              </w:rPr>
              <w:t>3000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السجن المركزي</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رومية</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12</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1530,00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270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مركز إصلاح الأحداث (ذكور)</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رومية</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564,00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w:t>
            </w:r>
          </w:p>
        </w:tc>
        <w:tc>
          <w:tcPr>
            <w:tcW w:w="1985" w:type="dxa"/>
          </w:tcPr>
          <w:p w:rsidR="00770D59" w:rsidRPr="008C088B" w:rsidRDefault="00770D59" w:rsidP="00506190">
            <w:pPr>
              <w:jc w:val="both"/>
              <w:rPr>
                <w:rFonts w:ascii="Times New Roman" w:hAnsi="Times New Roman" w:cs="Times New Roman"/>
              </w:rPr>
            </w:pPr>
            <w:r w:rsidRPr="008C088B">
              <w:rPr>
                <w:rFonts w:ascii="Times New Roman" w:hAnsi="Times New Roman" w:cs="Times New Roman" w:hint="cs"/>
                <w:rtl/>
              </w:rPr>
              <w:t>معهد إصلاح القاصرات (دار الملاحظة)</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ضهر الباشق</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231,00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24</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جبيل</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جبيل</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دير القمر</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جديدة المتن</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lang w:bidi="ar-LB"/>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الدامور</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6</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16</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3200,00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350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طرابلس (رجال)</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طرابلس</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الشمال</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11</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2419,00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135</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طرابلس (نساء)</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طرابلس</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tl/>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سرايا طرابلس</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طرابلس</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367,54</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56</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زغرتا </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زغرتا</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348,00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أميون</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أميون</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342,70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45</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البترون</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البترون</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سير الضنية</w:t>
            </w:r>
          </w:p>
        </w:tc>
        <w:tc>
          <w:tcPr>
            <w:tcW w:w="1134" w:type="dxa"/>
          </w:tcPr>
          <w:p w:rsidR="00770D59" w:rsidRPr="009D21D8" w:rsidRDefault="00770D59" w:rsidP="00506190">
            <w:pPr>
              <w:jc w:val="both"/>
              <w:rPr>
                <w:rFonts w:ascii="Times New Roman" w:hAnsi="Times New Roman" w:cs="Times New Roman"/>
                <w:sz w:val="24"/>
                <w:szCs w:val="24"/>
                <w:lang w:bidi="ar-LB"/>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lang w:bidi="ar-LB"/>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دوما</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القبيات</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6</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677,00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75</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حلبا</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حلبا</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عكار</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621,00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70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النبطية </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النبطية</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النبطية</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454,60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55</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جزين</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جزين</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440,41</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59</w:t>
            </w:r>
          </w:p>
        </w:tc>
        <w:tc>
          <w:tcPr>
            <w:tcW w:w="1985" w:type="dxa"/>
          </w:tcPr>
          <w:p w:rsidR="00770D59" w:rsidRPr="009D21D8" w:rsidRDefault="00770D59" w:rsidP="00506190">
            <w:pPr>
              <w:jc w:val="both"/>
              <w:rPr>
                <w:rFonts w:ascii="Times New Roman" w:hAnsi="Times New Roman" w:cs="Times New Roman"/>
                <w:sz w:val="24"/>
                <w:szCs w:val="24"/>
                <w:rtl/>
              </w:rPr>
            </w:pPr>
            <w:r w:rsidRPr="009D21D8">
              <w:rPr>
                <w:rFonts w:ascii="Times New Roman" w:hAnsi="Times New Roman" w:cs="Times New Roman" w:hint="cs"/>
                <w:sz w:val="24"/>
                <w:szCs w:val="24"/>
                <w:rtl/>
              </w:rPr>
              <w:t>تبنين</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تبنين</w:t>
            </w:r>
          </w:p>
        </w:tc>
        <w:tc>
          <w:tcPr>
            <w:tcW w:w="1134" w:type="dxa"/>
          </w:tcPr>
          <w:p w:rsidR="00770D59" w:rsidRPr="009D21D8" w:rsidRDefault="00770D59" w:rsidP="00506190">
            <w:pPr>
              <w:jc w:val="both"/>
              <w:rPr>
                <w:rFonts w:ascii="Times New Roman" w:hAnsi="Times New Roman" w:cs="Times New Roman"/>
                <w:sz w:val="24"/>
                <w:szCs w:val="24"/>
                <w:lang w:bidi="ar-LB"/>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112,00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بنت جبيل </w:t>
            </w:r>
            <w:r w:rsidRPr="009D21D8">
              <w:rPr>
                <w:rFonts w:ascii="Times New Roman" w:hAnsi="Times New Roman" w:cs="Times New Roman" w:hint="cs"/>
                <w:sz w:val="18"/>
                <w:szCs w:val="18"/>
                <w:rtl/>
              </w:rPr>
              <w:t>(غير مستخدم)</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بنت جبيل</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حاصبيا</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مرجعيون</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p>
        </w:tc>
        <w:tc>
          <w:tcPr>
            <w:tcW w:w="1328" w:type="dxa"/>
          </w:tcPr>
          <w:p w:rsidR="00770D59" w:rsidRPr="009D21D8" w:rsidRDefault="00770D59" w:rsidP="00506190">
            <w:pPr>
              <w:jc w:val="center"/>
              <w:rPr>
                <w:rFonts w:ascii="Times New Roman" w:hAnsi="Times New Roman" w:cs="Times New Roman"/>
                <w:sz w:val="24"/>
                <w:szCs w:val="24"/>
              </w:rPr>
            </w:pPr>
          </w:p>
        </w:tc>
        <w:tc>
          <w:tcPr>
            <w:tcW w:w="1224" w:type="dxa"/>
          </w:tcPr>
          <w:p w:rsidR="00770D59" w:rsidRPr="009D21D8" w:rsidRDefault="00770D59" w:rsidP="00506190">
            <w:pPr>
              <w:jc w:val="both"/>
              <w:rPr>
                <w:rFonts w:ascii="Times New Roman" w:hAnsi="Times New Roman" w:cs="Times New Roman"/>
                <w:sz w:val="24"/>
                <w:szCs w:val="24"/>
              </w:rPr>
            </w:pPr>
          </w:p>
        </w:tc>
        <w:tc>
          <w:tcPr>
            <w:tcW w:w="1275" w:type="dxa"/>
          </w:tcPr>
          <w:p w:rsidR="00770D59" w:rsidRPr="009D21D8" w:rsidRDefault="00770D59" w:rsidP="00506190">
            <w:pPr>
              <w:jc w:val="center"/>
              <w:rPr>
                <w:rFonts w:ascii="Times New Roman" w:hAnsi="Times New Roman" w:cs="Times New Roman"/>
                <w:sz w:val="24"/>
                <w:szCs w:val="24"/>
              </w:rPr>
            </w:pPr>
          </w:p>
        </w:tc>
        <w:tc>
          <w:tcPr>
            <w:tcW w:w="1985" w:type="dxa"/>
          </w:tcPr>
          <w:p w:rsidR="00770D59" w:rsidRPr="009D21D8" w:rsidRDefault="00770D59" w:rsidP="00506190">
            <w:pPr>
              <w:jc w:val="both"/>
              <w:rPr>
                <w:rFonts w:ascii="Times New Roman" w:hAnsi="Times New Roman" w:cs="Times New Roman"/>
                <w:sz w:val="24"/>
                <w:szCs w:val="24"/>
              </w:rPr>
            </w:pP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صيدا</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الجنوب </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5</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386,60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70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صور</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صور</w:t>
            </w:r>
          </w:p>
        </w:tc>
        <w:tc>
          <w:tcPr>
            <w:tcW w:w="1134" w:type="dxa"/>
          </w:tcPr>
          <w:p w:rsidR="00770D59" w:rsidRPr="009D21D8" w:rsidRDefault="00770D59" w:rsidP="00506190">
            <w:pPr>
              <w:jc w:val="both"/>
              <w:rPr>
                <w:rFonts w:ascii="Times New Roman" w:hAnsi="Times New Roman" w:cs="Times New Roman"/>
                <w:sz w:val="24"/>
                <w:szCs w:val="24"/>
              </w:rPr>
            </w:pPr>
          </w:p>
        </w:tc>
      </w:tr>
    </w:tbl>
    <w:p w:rsidR="00770D59" w:rsidRDefault="00770D59" w:rsidP="00770D59">
      <w:pPr>
        <w:bidi w:val="0"/>
      </w:pPr>
      <w:r>
        <w:rPr>
          <w:rFonts w:hint="cs"/>
          <w:rtl/>
        </w:rPr>
        <w:t>(يتبع)</w:t>
      </w:r>
    </w:p>
    <w:p w:rsidR="00770D59" w:rsidRDefault="00770D59" w:rsidP="00770D59">
      <w:pPr>
        <w:bidi w:val="0"/>
      </w:pPr>
    </w:p>
    <w:p w:rsidR="00770D59" w:rsidRDefault="00770D59" w:rsidP="00770D59">
      <w:pPr>
        <w:bidi w:val="0"/>
        <w:rPr>
          <w:rtl/>
        </w:rPr>
      </w:pPr>
    </w:p>
    <w:p w:rsidR="00770D59" w:rsidRDefault="00770D59" w:rsidP="00770D59">
      <w:pPr>
        <w:bidi w:val="0"/>
      </w:pPr>
    </w:p>
    <w:p w:rsidR="00770D59" w:rsidRDefault="00770D59" w:rsidP="00770D59">
      <w:pPr>
        <w:bidi w:val="0"/>
      </w:pPr>
    </w:p>
    <w:p w:rsidR="00770D59" w:rsidRDefault="00770D59" w:rsidP="00770D59">
      <w:pPr>
        <w:bidi w:val="0"/>
      </w:pPr>
      <w:r>
        <w:rPr>
          <w:rFonts w:hint="cs"/>
          <w:rtl/>
        </w:rPr>
        <w:t>(تابع)</w:t>
      </w:r>
    </w:p>
    <w:tbl>
      <w:tblPr>
        <w:tblStyle w:val="TableGrid"/>
        <w:tblW w:w="9356" w:type="dxa"/>
        <w:tblInd w:w="-176" w:type="dxa"/>
        <w:tblLook w:val="04A0" w:firstRow="1" w:lastRow="0" w:firstColumn="1" w:lastColumn="0" w:noHBand="0" w:noVBand="1"/>
      </w:tblPr>
      <w:tblGrid>
        <w:gridCol w:w="993"/>
        <w:gridCol w:w="1328"/>
        <w:gridCol w:w="1224"/>
        <w:gridCol w:w="1275"/>
        <w:gridCol w:w="1985"/>
        <w:gridCol w:w="1417"/>
        <w:gridCol w:w="1134"/>
      </w:tblGrid>
      <w:tr w:rsidR="00770D59" w:rsidTr="00506190">
        <w:tc>
          <w:tcPr>
            <w:tcW w:w="993" w:type="dxa"/>
          </w:tcPr>
          <w:p w:rsidR="00770D59" w:rsidRPr="009D21D8" w:rsidRDefault="00770D59" w:rsidP="00506190">
            <w:pPr>
              <w:jc w:val="center"/>
              <w:rPr>
                <w:rFonts w:ascii="Times New Roman" w:hAnsi="Times New Roman" w:cs="Times New Roman"/>
                <w:b/>
                <w:bCs/>
                <w:sz w:val="20"/>
                <w:szCs w:val="20"/>
              </w:rPr>
            </w:pPr>
            <w:r w:rsidRPr="009D21D8">
              <w:rPr>
                <w:rFonts w:ascii="Times New Roman" w:hAnsi="Times New Roman" w:cs="Times New Roman" w:hint="cs"/>
                <w:b/>
                <w:bCs/>
                <w:sz w:val="20"/>
                <w:szCs w:val="20"/>
                <w:rtl/>
              </w:rPr>
              <w:t>عدد الغرف الإنفرادية</w:t>
            </w:r>
          </w:p>
        </w:tc>
        <w:tc>
          <w:tcPr>
            <w:tcW w:w="1328" w:type="dxa"/>
          </w:tcPr>
          <w:p w:rsidR="00770D59" w:rsidRPr="009D21D8" w:rsidRDefault="00770D59" w:rsidP="00506190">
            <w:pPr>
              <w:jc w:val="center"/>
              <w:rPr>
                <w:rFonts w:ascii="Times New Roman" w:hAnsi="Times New Roman" w:cs="Times New Roman"/>
                <w:b/>
                <w:bCs/>
              </w:rPr>
            </w:pPr>
            <w:r w:rsidRPr="009D21D8">
              <w:rPr>
                <w:rFonts w:ascii="Times New Roman" w:hAnsi="Times New Roman" w:cs="Times New Roman" w:hint="cs"/>
                <w:b/>
                <w:bCs/>
                <w:rtl/>
              </w:rPr>
              <w:t>عدد الزنزانات</w:t>
            </w:r>
          </w:p>
        </w:tc>
        <w:tc>
          <w:tcPr>
            <w:tcW w:w="1224" w:type="dxa"/>
          </w:tcPr>
          <w:p w:rsidR="00770D59" w:rsidRPr="009D21D8" w:rsidRDefault="00770D59" w:rsidP="00506190">
            <w:pPr>
              <w:jc w:val="center"/>
              <w:rPr>
                <w:rFonts w:ascii="Times New Roman" w:hAnsi="Times New Roman" w:cs="Times New Roman"/>
                <w:b/>
                <w:bCs/>
              </w:rPr>
            </w:pPr>
            <w:r w:rsidRPr="009D21D8">
              <w:rPr>
                <w:rFonts w:ascii="Times New Roman" w:hAnsi="Times New Roman" w:cs="Times New Roman" w:hint="cs"/>
                <w:b/>
                <w:bCs/>
                <w:rtl/>
              </w:rPr>
              <w:t>المساحة (م2)</w:t>
            </w:r>
          </w:p>
        </w:tc>
        <w:tc>
          <w:tcPr>
            <w:tcW w:w="1275" w:type="dxa"/>
          </w:tcPr>
          <w:p w:rsidR="00770D59" w:rsidRPr="009D21D8" w:rsidRDefault="00770D59" w:rsidP="00506190">
            <w:pPr>
              <w:jc w:val="center"/>
              <w:rPr>
                <w:rFonts w:ascii="Times New Roman" w:hAnsi="Times New Roman" w:cs="Times New Roman"/>
                <w:b/>
                <w:bCs/>
              </w:rPr>
            </w:pPr>
            <w:r w:rsidRPr="009D21D8">
              <w:rPr>
                <w:rFonts w:ascii="Times New Roman" w:hAnsi="Times New Roman" w:cs="Times New Roman" w:hint="cs"/>
                <w:b/>
                <w:bCs/>
                <w:rtl/>
              </w:rPr>
              <w:t>قدرة الإستيعاب (شخص)</w:t>
            </w:r>
          </w:p>
        </w:tc>
        <w:tc>
          <w:tcPr>
            <w:tcW w:w="1985" w:type="dxa"/>
          </w:tcPr>
          <w:p w:rsidR="00770D59" w:rsidRPr="009D21D8" w:rsidRDefault="00770D59" w:rsidP="00506190">
            <w:pPr>
              <w:jc w:val="center"/>
              <w:rPr>
                <w:rFonts w:ascii="Times New Roman" w:hAnsi="Times New Roman" w:cs="Times New Roman"/>
                <w:b/>
                <w:bCs/>
                <w:sz w:val="24"/>
                <w:szCs w:val="24"/>
              </w:rPr>
            </w:pPr>
            <w:r w:rsidRPr="009D21D8">
              <w:rPr>
                <w:rFonts w:ascii="Times New Roman" w:hAnsi="Times New Roman" w:cs="Times New Roman" w:hint="cs"/>
                <w:b/>
                <w:bCs/>
                <w:sz w:val="24"/>
                <w:szCs w:val="24"/>
                <w:rtl/>
              </w:rPr>
              <w:t xml:space="preserve"> إسم السجن</w:t>
            </w:r>
          </w:p>
        </w:tc>
        <w:tc>
          <w:tcPr>
            <w:tcW w:w="1417" w:type="dxa"/>
          </w:tcPr>
          <w:p w:rsidR="00770D59" w:rsidRPr="009D21D8" w:rsidRDefault="00770D59" w:rsidP="00506190">
            <w:pPr>
              <w:jc w:val="center"/>
              <w:rPr>
                <w:rFonts w:ascii="Times New Roman" w:hAnsi="Times New Roman" w:cs="Times New Roman"/>
                <w:b/>
                <w:bCs/>
                <w:sz w:val="24"/>
                <w:szCs w:val="24"/>
              </w:rPr>
            </w:pPr>
            <w:r w:rsidRPr="009D21D8">
              <w:rPr>
                <w:rFonts w:ascii="Times New Roman" w:hAnsi="Times New Roman" w:cs="Times New Roman" w:hint="cs"/>
                <w:b/>
                <w:bCs/>
                <w:sz w:val="24"/>
                <w:szCs w:val="24"/>
                <w:rtl/>
              </w:rPr>
              <w:t>الموقع</w:t>
            </w:r>
          </w:p>
        </w:tc>
        <w:tc>
          <w:tcPr>
            <w:tcW w:w="1134" w:type="dxa"/>
          </w:tcPr>
          <w:p w:rsidR="00770D59" w:rsidRPr="009D21D8" w:rsidRDefault="00770D59" w:rsidP="00506190">
            <w:pPr>
              <w:jc w:val="center"/>
              <w:rPr>
                <w:rFonts w:ascii="Times New Roman" w:hAnsi="Times New Roman" w:cs="Times New Roman"/>
                <w:b/>
                <w:bCs/>
                <w:sz w:val="24"/>
                <w:szCs w:val="24"/>
              </w:rPr>
            </w:pPr>
            <w:r w:rsidRPr="009D21D8">
              <w:rPr>
                <w:rFonts w:ascii="Times New Roman" w:hAnsi="Times New Roman" w:cs="Times New Roman" w:hint="cs"/>
                <w:b/>
                <w:bCs/>
                <w:sz w:val="24"/>
                <w:szCs w:val="24"/>
                <w:rtl/>
              </w:rPr>
              <w:t>المحافظة</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6</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24</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956,65</w:t>
            </w:r>
          </w:p>
        </w:tc>
        <w:tc>
          <w:tcPr>
            <w:tcW w:w="1275" w:type="dxa"/>
          </w:tcPr>
          <w:p w:rsidR="00770D59" w:rsidRPr="009D21D8" w:rsidRDefault="00770D59" w:rsidP="00506190">
            <w:pPr>
              <w:jc w:val="center"/>
              <w:rPr>
                <w:rFonts w:ascii="Times New Roman" w:hAnsi="Times New Roman" w:cs="Times New Roman"/>
                <w:sz w:val="24"/>
                <w:szCs w:val="24"/>
                <w:lang w:bidi="ar-LB"/>
              </w:rPr>
            </w:pPr>
            <w:r w:rsidRPr="009D21D8">
              <w:rPr>
                <w:rFonts w:ascii="Times New Roman" w:hAnsi="Times New Roman" w:cs="Times New Roman" w:hint="cs"/>
                <w:sz w:val="24"/>
                <w:szCs w:val="24"/>
                <w:rtl/>
              </w:rPr>
              <w:t>325</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زحلة (رجال)</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زحلة</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البقاع</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501,00</w:t>
            </w:r>
          </w:p>
        </w:tc>
        <w:tc>
          <w:tcPr>
            <w:tcW w:w="1275" w:type="dxa"/>
          </w:tcPr>
          <w:p w:rsidR="00770D59" w:rsidRPr="009D21D8" w:rsidRDefault="00770D59" w:rsidP="00506190">
            <w:pPr>
              <w:jc w:val="center"/>
              <w:rPr>
                <w:rFonts w:ascii="Times New Roman" w:hAnsi="Times New Roman" w:cs="Times New Roman"/>
                <w:sz w:val="24"/>
                <w:szCs w:val="24"/>
                <w:lang w:bidi="ar-LB"/>
              </w:rPr>
            </w:pPr>
            <w:r w:rsidRPr="009D21D8">
              <w:rPr>
                <w:rFonts w:ascii="Times New Roman" w:hAnsi="Times New Roman" w:cs="Times New Roman" w:hint="cs"/>
                <w:sz w:val="24"/>
                <w:szCs w:val="24"/>
                <w:rtl/>
              </w:rPr>
              <w:t>34</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زحلة (نساء)</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زحلة</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3</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536,00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71</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جب جنين </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جب جنين</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1</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261,37</w:t>
            </w:r>
          </w:p>
        </w:tc>
        <w:tc>
          <w:tcPr>
            <w:tcW w:w="1275" w:type="dxa"/>
          </w:tcPr>
          <w:p w:rsidR="00770D59" w:rsidRPr="009D21D8" w:rsidRDefault="00770D59" w:rsidP="00506190">
            <w:pPr>
              <w:jc w:val="center"/>
              <w:rPr>
                <w:rFonts w:ascii="Times New Roman" w:hAnsi="Times New Roman" w:cs="Times New Roman"/>
                <w:sz w:val="24"/>
                <w:szCs w:val="24"/>
                <w:lang w:bidi="ar-LB"/>
              </w:rPr>
            </w:pPr>
            <w:r w:rsidRPr="009D21D8">
              <w:rPr>
                <w:rFonts w:ascii="Times New Roman" w:hAnsi="Times New Roman" w:cs="Times New Roman" w:hint="cs"/>
                <w:sz w:val="24"/>
                <w:szCs w:val="24"/>
                <w:rtl/>
              </w:rPr>
              <w:t>50</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 xml:space="preserve">راشيا </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راشيا</w:t>
            </w:r>
          </w:p>
        </w:tc>
        <w:tc>
          <w:tcPr>
            <w:tcW w:w="1134" w:type="dxa"/>
          </w:tcPr>
          <w:p w:rsidR="00770D59" w:rsidRPr="009D21D8" w:rsidRDefault="00770D59" w:rsidP="00506190">
            <w:pPr>
              <w:jc w:val="both"/>
              <w:rPr>
                <w:rFonts w:ascii="Times New Roman" w:hAnsi="Times New Roman" w:cs="Times New Roman"/>
                <w:sz w:val="24"/>
                <w:szCs w:val="24"/>
              </w:rPr>
            </w:pP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w:t>
            </w:r>
          </w:p>
        </w:tc>
        <w:tc>
          <w:tcPr>
            <w:tcW w:w="1224" w:type="dxa"/>
          </w:tcPr>
          <w:p w:rsidR="00770D59" w:rsidRPr="009D21D8" w:rsidRDefault="00770D59" w:rsidP="00506190">
            <w:pPr>
              <w:jc w:val="both"/>
              <w:rPr>
                <w:rFonts w:ascii="Times New Roman" w:hAnsi="Times New Roman" w:cs="Times New Roman"/>
                <w:sz w:val="24"/>
                <w:szCs w:val="24"/>
              </w:rPr>
            </w:pPr>
            <w:r>
              <w:rPr>
                <w:rFonts w:ascii="Times New Roman" w:hAnsi="Times New Roman" w:cs="Times New Roman" w:hint="cs"/>
                <w:sz w:val="24"/>
                <w:szCs w:val="24"/>
                <w:rtl/>
              </w:rPr>
              <w:t>534,60</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45</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بعلبك</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بعلبك</w:t>
            </w:r>
          </w:p>
        </w:tc>
        <w:tc>
          <w:tcPr>
            <w:tcW w:w="1134"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بعلبك -الهرمل</w:t>
            </w:r>
          </w:p>
        </w:tc>
      </w:tr>
      <w:tr w:rsidR="00770D59" w:rsidTr="00506190">
        <w:tc>
          <w:tcPr>
            <w:tcW w:w="993"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328"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224"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275" w:type="dxa"/>
          </w:tcPr>
          <w:p w:rsidR="00770D59" w:rsidRPr="009D21D8" w:rsidRDefault="00770D59" w:rsidP="00506190">
            <w:pPr>
              <w:jc w:val="center"/>
              <w:rPr>
                <w:rFonts w:ascii="Times New Roman" w:hAnsi="Times New Roman" w:cs="Times New Roman"/>
                <w:sz w:val="24"/>
                <w:szCs w:val="24"/>
              </w:rPr>
            </w:pPr>
            <w:r w:rsidRPr="009D21D8">
              <w:rPr>
                <w:rFonts w:ascii="Times New Roman" w:hAnsi="Times New Roman" w:cs="Times New Roman" w:hint="cs"/>
                <w:sz w:val="24"/>
                <w:szCs w:val="24"/>
                <w:rtl/>
              </w:rPr>
              <w:t>-</w:t>
            </w:r>
          </w:p>
        </w:tc>
        <w:tc>
          <w:tcPr>
            <w:tcW w:w="1985"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راس بعلبك (مقفل)</w:t>
            </w:r>
          </w:p>
        </w:tc>
        <w:tc>
          <w:tcPr>
            <w:tcW w:w="1417" w:type="dxa"/>
          </w:tcPr>
          <w:p w:rsidR="00770D59" w:rsidRPr="009D21D8" w:rsidRDefault="00770D59" w:rsidP="00506190">
            <w:pPr>
              <w:jc w:val="both"/>
              <w:rPr>
                <w:rFonts w:ascii="Times New Roman" w:hAnsi="Times New Roman" w:cs="Times New Roman"/>
                <w:sz w:val="24"/>
                <w:szCs w:val="24"/>
              </w:rPr>
            </w:pPr>
            <w:r w:rsidRPr="009D21D8">
              <w:rPr>
                <w:rFonts w:ascii="Times New Roman" w:hAnsi="Times New Roman" w:cs="Times New Roman" w:hint="cs"/>
                <w:sz w:val="24"/>
                <w:szCs w:val="24"/>
                <w:rtl/>
              </w:rPr>
              <w:t>راس بعلبك</w:t>
            </w:r>
          </w:p>
        </w:tc>
        <w:tc>
          <w:tcPr>
            <w:tcW w:w="1134" w:type="dxa"/>
          </w:tcPr>
          <w:p w:rsidR="00770D59" w:rsidRPr="009D21D8" w:rsidRDefault="00770D59" w:rsidP="00506190">
            <w:pPr>
              <w:jc w:val="both"/>
              <w:rPr>
                <w:rFonts w:ascii="Times New Roman" w:hAnsi="Times New Roman" w:cs="Times New Roman"/>
                <w:sz w:val="24"/>
                <w:szCs w:val="24"/>
              </w:rPr>
            </w:pPr>
          </w:p>
        </w:tc>
      </w:tr>
    </w:tbl>
    <w:p w:rsidR="00770D59" w:rsidRDefault="00770D59" w:rsidP="00770D59">
      <w:pPr>
        <w:jc w:val="center"/>
        <w:rPr>
          <w:rFonts w:ascii="Times New Roman" w:hAnsi="Times New Roman" w:cs="Times New Roman"/>
          <w:b/>
          <w:bCs/>
          <w:sz w:val="40"/>
          <w:szCs w:val="40"/>
          <w:rtl/>
          <w:lang w:bidi="ar-LB"/>
        </w:rPr>
      </w:pPr>
    </w:p>
    <w:p w:rsidR="00770D59" w:rsidRDefault="00770D59" w:rsidP="00770D59">
      <w:pPr>
        <w:bidi w:val="0"/>
        <w:rPr>
          <w:rFonts w:ascii="Times New Roman" w:hAnsi="Times New Roman" w:cs="Times New Roman"/>
          <w:b/>
          <w:bCs/>
          <w:sz w:val="40"/>
          <w:szCs w:val="40"/>
        </w:rPr>
      </w:pPr>
      <w:r>
        <w:rPr>
          <w:rFonts w:ascii="Times New Roman" w:hAnsi="Times New Roman" w:cs="Times New Roman"/>
          <w:b/>
          <w:bCs/>
          <w:sz w:val="40"/>
          <w:szCs w:val="40"/>
          <w:rtl/>
        </w:rPr>
        <w:br w:type="page"/>
      </w:r>
    </w:p>
    <w:p w:rsidR="00770D59" w:rsidRDefault="00770D59" w:rsidP="00770D59">
      <w:pPr>
        <w:pStyle w:val="ListParagraph"/>
        <w:ind w:left="-58"/>
        <w:jc w:val="center"/>
        <w:rPr>
          <w:rFonts w:ascii="Times New Roman" w:hAnsi="Times New Roman" w:cs="Times New Roman"/>
          <w:b/>
          <w:bCs/>
          <w:sz w:val="40"/>
          <w:szCs w:val="40"/>
          <w:rtl/>
        </w:rPr>
      </w:pPr>
    </w:p>
    <w:p w:rsidR="00770D59" w:rsidRDefault="00770D59" w:rsidP="00770D59">
      <w:pPr>
        <w:pStyle w:val="ListParagraph"/>
        <w:ind w:left="-58"/>
        <w:jc w:val="center"/>
        <w:rPr>
          <w:rFonts w:ascii="Times New Roman" w:hAnsi="Times New Roman" w:cs="Times New Roman"/>
          <w:b/>
          <w:bCs/>
          <w:sz w:val="40"/>
          <w:szCs w:val="40"/>
          <w:rtl/>
        </w:rPr>
      </w:pP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المرفق التاسع</w:t>
      </w:r>
    </w:p>
    <w:p w:rsidR="00770D59" w:rsidRDefault="00770D59" w:rsidP="00770D59">
      <w:pPr>
        <w:pStyle w:val="ListParagraph"/>
        <w:ind w:left="-58"/>
        <w:jc w:val="center"/>
        <w:rPr>
          <w:rFonts w:ascii="Times New Roman" w:hAnsi="Times New Roman" w:cs="Times New Roman"/>
          <w:b/>
          <w:bCs/>
          <w:sz w:val="40"/>
          <w:szCs w:val="40"/>
          <w:rtl/>
        </w:rPr>
      </w:pPr>
      <w:r w:rsidRPr="000D19D0">
        <w:rPr>
          <w:rFonts w:ascii="Times New Roman" w:hAnsi="Times New Roman" w:cs="Times New Roman" w:hint="cs"/>
          <w:b/>
          <w:bCs/>
          <w:sz w:val="40"/>
          <w:szCs w:val="40"/>
          <w:rtl/>
        </w:rPr>
        <w:t>السج</w:t>
      </w:r>
      <w:r>
        <w:rPr>
          <w:rFonts w:ascii="Times New Roman" w:hAnsi="Times New Roman" w:cs="Times New Roman" w:hint="cs"/>
          <w:b/>
          <w:bCs/>
          <w:sz w:val="40"/>
          <w:szCs w:val="40"/>
          <w:rtl/>
        </w:rPr>
        <w:t>ناء</w:t>
      </w:r>
      <w:r w:rsidRPr="000D19D0">
        <w:rPr>
          <w:rFonts w:ascii="Times New Roman" w:hAnsi="Times New Roman" w:cs="Times New Roman" w:hint="cs"/>
          <w:b/>
          <w:bCs/>
          <w:sz w:val="40"/>
          <w:szCs w:val="40"/>
          <w:rtl/>
        </w:rPr>
        <w:t xml:space="preserve"> والموقوفون في السجون التي تشرف عليها </w:t>
      </w:r>
    </w:p>
    <w:p w:rsidR="00770D59" w:rsidRDefault="00770D59" w:rsidP="00770D59">
      <w:pPr>
        <w:pStyle w:val="ListParagraph"/>
        <w:ind w:left="-58"/>
        <w:jc w:val="center"/>
        <w:rPr>
          <w:rFonts w:ascii="Times New Roman" w:hAnsi="Times New Roman" w:cs="Times New Roman"/>
          <w:b/>
          <w:bCs/>
          <w:sz w:val="40"/>
          <w:szCs w:val="40"/>
          <w:rtl/>
        </w:rPr>
      </w:pPr>
      <w:r w:rsidRPr="000D19D0">
        <w:rPr>
          <w:rFonts w:ascii="Times New Roman" w:hAnsi="Times New Roman" w:cs="Times New Roman" w:hint="cs"/>
          <w:b/>
          <w:bCs/>
          <w:sz w:val="40"/>
          <w:szCs w:val="40"/>
          <w:rtl/>
        </w:rPr>
        <w:t>المديرية العامة لقوى الأمن الداخلي</w:t>
      </w:r>
    </w:p>
    <w:p w:rsidR="00770D59" w:rsidRDefault="00770D59" w:rsidP="00770D59">
      <w:pPr>
        <w:jc w:val="center"/>
        <w:rPr>
          <w:rFonts w:ascii="Times New Roman" w:hAnsi="Times New Roman" w:cs="Times New Roman"/>
          <w:b/>
          <w:bCs/>
          <w:rtl/>
        </w:rPr>
      </w:pPr>
      <w:r>
        <w:rPr>
          <w:rFonts w:ascii="Times New Roman" w:hAnsi="Times New Roman" w:cs="Times New Roman" w:hint="cs"/>
          <w:b/>
          <w:bCs/>
          <w:sz w:val="40"/>
          <w:szCs w:val="40"/>
          <w:rtl/>
        </w:rPr>
        <w:t xml:space="preserve">2010 </w:t>
      </w:r>
      <w:r>
        <w:rPr>
          <w:rFonts w:ascii="Times New Roman" w:hAnsi="Times New Roman" w:cs="Times New Roman"/>
          <w:b/>
          <w:bCs/>
          <w:sz w:val="40"/>
          <w:szCs w:val="40"/>
          <w:rtl/>
        </w:rPr>
        <w:t>–</w:t>
      </w:r>
      <w:r>
        <w:rPr>
          <w:rFonts w:ascii="Times New Roman" w:hAnsi="Times New Roman" w:cs="Times New Roman" w:hint="cs"/>
          <w:b/>
          <w:bCs/>
          <w:sz w:val="40"/>
          <w:szCs w:val="40"/>
          <w:rtl/>
        </w:rPr>
        <w:t xml:space="preserve"> 2015 </w:t>
      </w:r>
      <w:r w:rsidRPr="0045175F">
        <w:rPr>
          <w:rFonts w:ascii="Times New Roman" w:hAnsi="Times New Roman" w:cs="Times New Roman" w:hint="cs"/>
          <w:b/>
          <w:bCs/>
          <w:rtl/>
        </w:rPr>
        <w:t>(</w:t>
      </w:r>
      <w:r>
        <w:rPr>
          <w:rFonts w:ascii="Times New Roman" w:hAnsi="Times New Roman" w:cs="Times New Roman" w:hint="cs"/>
          <w:b/>
          <w:bCs/>
          <w:rtl/>
        </w:rPr>
        <w:t xml:space="preserve"> </w:t>
      </w:r>
      <w:r w:rsidRPr="00B30612">
        <w:rPr>
          <w:rFonts w:ascii="Times New Roman" w:hAnsi="Times New Roman" w:cs="Times New Roman" w:hint="cs"/>
          <w:b/>
          <w:bCs/>
          <w:vertAlign w:val="superscript"/>
          <w:rtl/>
        </w:rPr>
        <w:t>(*)</w:t>
      </w:r>
      <w:r>
        <w:rPr>
          <w:rFonts w:ascii="Times New Roman" w:hAnsi="Times New Roman" w:cs="Times New Roman" w:hint="cs"/>
          <w:b/>
          <w:bCs/>
          <w:rtl/>
        </w:rPr>
        <w:t xml:space="preserve"> </w:t>
      </w:r>
      <w:r w:rsidRPr="0045175F">
        <w:rPr>
          <w:rFonts w:ascii="Times New Roman" w:hAnsi="Times New Roman" w:cs="Times New Roman" w:hint="cs"/>
          <w:b/>
          <w:bCs/>
          <w:rtl/>
        </w:rPr>
        <w:t>حتى 31/08/2015)</w:t>
      </w:r>
    </w:p>
    <w:p w:rsidR="00770D59" w:rsidRPr="008B2DCF" w:rsidRDefault="00770D59" w:rsidP="00770D59">
      <w:pPr>
        <w:pStyle w:val="ListParagraph"/>
        <w:ind w:left="657" w:hanging="715"/>
        <w:jc w:val="both"/>
        <w:rPr>
          <w:rFonts w:ascii="Times New Roman" w:hAnsi="Times New Roman" w:cs="Times New Roman"/>
          <w:color w:val="000000" w:themeColor="text1"/>
          <w:sz w:val="24"/>
          <w:szCs w:val="24"/>
          <w:rtl/>
        </w:rPr>
      </w:pPr>
      <w:r w:rsidRPr="008B2DCF">
        <w:rPr>
          <w:rFonts w:ascii="Times New Roman" w:hAnsi="Times New Roman" w:cs="Times New Roman" w:hint="cs"/>
          <w:color w:val="000000" w:themeColor="text1"/>
          <w:sz w:val="24"/>
          <w:szCs w:val="24"/>
          <w:rtl/>
        </w:rPr>
        <w:t xml:space="preserve">المصدر: </w:t>
      </w:r>
      <w:r w:rsidRPr="008B2DCF">
        <w:rPr>
          <w:rFonts w:ascii="Times New Roman" w:hAnsi="Times New Roman" w:cs="Times New Roman" w:hint="cs"/>
          <w:b/>
          <w:bCs/>
          <w:color w:val="000000" w:themeColor="text1"/>
          <w:sz w:val="24"/>
          <w:szCs w:val="24"/>
          <w:rtl/>
        </w:rPr>
        <w:t>وزارة العدل، مديرية السجون</w:t>
      </w:r>
      <w:r w:rsidRPr="008B2DCF">
        <w:rPr>
          <w:rFonts w:ascii="Times New Roman" w:hAnsi="Times New Roman" w:cs="Times New Roman" w:hint="cs"/>
          <w:color w:val="000000" w:themeColor="text1"/>
          <w:sz w:val="24"/>
          <w:szCs w:val="24"/>
          <w:rtl/>
        </w:rPr>
        <w:t xml:space="preserve">: برنامج إدارة السجون الممكنن «باسم». </w:t>
      </w: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أولاً: مجموع أعداد السجناء </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32"/>
                <w:szCs w:val="32"/>
                <w:rtl/>
              </w:rPr>
              <w:t>العدد</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8948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8192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11378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10217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11961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7352</w:t>
            </w:r>
          </w:p>
        </w:tc>
      </w:tr>
    </w:tbl>
    <w:p w:rsidR="00770D59" w:rsidRDefault="00770D59" w:rsidP="00770D59">
      <w:pPr>
        <w:jc w:val="center"/>
        <w:rPr>
          <w:rFonts w:ascii="Times New Roman" w:hAnsi="Times New Roman" w:cs="Times New Roman"/>
          <w:b/>
          <w:bCs/>
          <w:sz w:val="32"/>
          <w:szCs w:val="32"/>
          <w:rtl/>
          <w:lang w:bidi="ar-LB"/>
        </w:rPr>
      </w:pPr>
    </w:p>
    <w:p w:rsidR="00770D59" w:rsidRDefault="00770D59" w:rsidP="00770D59">
      <w:pPr>
        <w:jc w:val="center"/>
        <w:rPr>
          <w:rFonts w:ascii="Times New Roman" w:hAnsi="Times New Roman" w:cs="Times New Roman"/>
          <w:b/>
          <w:bCs/>
          <w:sz w:val="32"/>
          <w:szCs w:val="32"/>
          <w:rtl/>
          <w:lang w:bidi="ar-LB"/>
        </w:rPr>
      </w:pPr>
    </w:p>
    <w:p w:rsidR="00770D59" w:rsidRDefault="00770D59" w:rsidP="00770D59">
      <w:pPr>
        <w:jc w:val="center"/>
        <w:rPr>
          <w:rFonts w:ascii="Times New Roman" w:hAnsi="Times New Roman" w:cs="Times New Roman"/>
          <w:b/>
          <w:bCs/>
          <w:sz w:val="32"/>
          <w:szCs w:val="32"/>
          <w:rtl/>
        </w:rPr>
      </w:pPr>
      <w:r>
        <w:rPr>
          <w:rFonts w:ascii="Times New Roman" w:hAnsi="Times New Roman" w:cs="Times New Roman" w:hint="cs"/>
          <w:b/>
          <w:bCs/>
          <w:sz w:val="32"/>
          <w:szCs w:val="32"/>
          <w:rtl/>
        </w:rPr>
        <w:t>ثانياً: توزيع السجناء حسب مدة الحكم</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sidRPr="002B31A0">
              <w:rPr>
                <w:rFonts w:ascii="Times New Roman" w:hAnsi="Times New Roman" w:cs="Times New Roman" w:hint="cs"/>
                <w:b/>
                <w:bCs/>
                <w:sz w:val="24"/>
                <w:szCs w:val="24"/>
                <w:rtl/>
              </w:rPr>
              <w:t xml:space="preserve">أحداث </w:t>
            </w:r>
            <w:r>
              <w:rPr>
                <w:rFonts w:ascii="Times New Roman" w:hAnsi="Times New Roman" w:cs="Times New Roman" w:hint="cs"/>
                <w:b/>
                <w:bCs/>
                <w:sz w:val="24"/>
                <w:szCs w:val="24"/>
                <w:rtl/>
              </w:rPr>
              <w:t>(</w:t>
            </w:r>
            <w:r w:rsidRPr="002B31A0">
              <w:rPr>
                <w:rFonts w:ascii="Times New Roman" w:hAnsi="Times New Roman" w:cs="Times New Roman" w:hint="cs"/>
                <w:b/>
                <w:bCs/>
                <w:sz w:val="24"/>
                <w:szCs w:val="24"/>
                <w:rtl/>
              </w:rPr>
              <w:t>دون شهرين</w:t>
            </w:r>
            <w:r>
              <w:rPr>
                <w:rFonts w:ascii="Times New Roman" w:hAnsi="Times New Roman" w:cs="Times New Roman" w:hint="cs"/>
                <w:b/>
                <w:bCs/>
                <w:sz w:val="24"/>
                <w:szCs w:val="24"/>
                <w:rtl/>
              </w:rPr>
              <w:t>)</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22</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sidRPr="002B31A0">
              <w:rPr>
                <w:rFonts w:ascii="Times New Roman" w:hAnsi="Times New Roman" w:cs="Times New Roman" w:hint="cs"/>
                <w:b/>
                <w:bCs/>
                <w:sz w:val="24"/>
                <w:szCs w:val="24"/>
                <w:rtl/>
              </w:rPr>
              <w:t xml:space="preserve">أحداث </w:t>
            </w:r>
            <w:r>
              <w:rPr>
                <w:rFonts w:ascii="Times New Roman" w:hAnsi="Times New Roman" w:cs="Times New Roman" w:hint="cs"/>
                <w:b/>
                <w:bCs/>
                <w:sz w:val="24"/>
                <w:szCs w:val="24"/>
                <w:rtl/>
              </w:rPr>
              <w:t xml:space="preserve">(2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sidRPr="002B31A0">
              <w:rPr>
                <w:rFonts w:ascii="Times New Roman" w:hAnsi="Times New Roman" w:cs="Times New Roman" w:hint="cs"/>
                <w:b/>
                <w:bCs/>
                <w:sz w:val="24"/>
                <w:szCs w:val="24"/>
                <w:rtl/>
              </w:rPr>
              <w:t xml:space="preserve">أحداث </w:t>
            </w:r>
            <w:r>
              <w:rPr>
                <w:rFonts w:ascii="Times New Roman" w:hAnsi="Times New Roman" w:cs="Times New Roman" w:hint="cs"/>
                <w:b/>
                <w:bCs/>
                <w:sz w:val="24"/>
                <w:szCs w:val="24"/>
                <w:rtl/>
              </w:rPr>
              <w:t>(7- 12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sidRPr="002B31A0">
              <w:rPr>
                <w:rFonts w:ascii="Times New Roman" w:hAnsi="Times New Roman" w:cs="Times New Roman" w:hint="cs"/>
                <w:b/>
                <w:bCs/>
                <w:sz w:val="24"/>
                <w:szCs w:val="24"/>
                <w:rtl/>
              </w:rPr>
              <w:t xml:space="preserve">أحداث </w:t>
            </w:r>
            <w:r>
              <w:rPr>
                <w:rFonts w:ascii="Times New Roman" w:hAnsi="Times New Roman" w:cs="Times New Roman" w:hint="cs"/>
                <w:b/>
                <w:bCs/>
                <w:sz w:val="24"/>
                <w:szCs w:val="24"/>
                <w:rtl/>
              </w:rPr>
              <w:t>(1- 3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sidRPr="002B31A0">
              <w:rPr>
                <w:rFonts w:ascii="Times New Roman" w:hAnsi="Times New Roman" w:cs="Times New Roman" w:hint="cs"/>
                <w:b/>
                <w:bCs/>
                <w:sz w:val="24"/>
                <w:szCs w:val="24"/>
                <w:rtl/>
              </w:rPr>
              <w:t xml:space="preserve">أحداث </w:t>
            </w:r>
            <w:r>
              <w:rPr>
                <w:rFonts w:ascii="Times New Roman" w:hAnsi="Times New Roman" w:cs="Times New Roman" w:hint="cs"/>
                <w:b/>
                <w:bCs/>
                <w:sz w:val="24"/>
                <w:szCs w:val="24"/>
                <w:rtl/>
              </w:rPr>
              <w:t>(3- 5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sidRPr="002B31A0">
              <w:rPr>
                <w:rFonts w:ascii="Times New Roman" w:hAnsi="Times New Roman" w:cs="Times New Roman" w:hint="cs"/>
                <w:b/>
                <w:bCs/>
                <w:sz w:val="24"/>
                <w:szCs w:val="24"/>
                <w:rtl/>
              </w:rPr>
              <w:t xml:space="preserve">أحداث </w:t>
            </w:r>
            <w:r>
              <w:rPr>
                <w:rFonts w:ascii="Times New Roman" w:hAnsi="Times New Roman" w:cs="Times New Roman" w:hint="cs"/>
                <w:b/>
                <w:bCs/>
                <w:sz w:val="24"/>
                <w:szCs w:val="24"/>
                <w:rtl/>
              </w:rPr>
              <w:t xml:space="preserve">(10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20 سنة)</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w:t>
            </w:r>
            <w:r w:rsidRPr="002B31A0">
              <w:rPr>
                <w:rFonts w:ascii="Times New Roman" w:hAnsi="Times New Roman" w:cs="Times New Roman" w:hint="cs"/>
                <w:b/>
                <w:bCs/>
                <w:sz w:val="24"/>
                <w:szCs w:val="24"/>
                <w:rtl/>
              </w:rPr>
              <w:t>دون شهرين</w:t>
            </w:r>
            <w:r>
              <w:rPr>
                <w:rFonts w:ascii="Times New Roman" w:hAnsi="Times New Roman" w:cs="Times New Roman" w:hint="cs"/>
                <w:b/>
                <w:bCs/>
                <w:sz w:val="24"/>
                <w:szCs w:val="24"/>
                <w:rtl/>
              </w:rPr>
              <w:t>)</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1961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1323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2510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1736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2117</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876</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 xml:space="preserve">(2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555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877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707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1092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512</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(7- 12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272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381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395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507</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167</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(1- 3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349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372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459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496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529</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213</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(3- 5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301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235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271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63</w:t>
            </w:r>
          </w:p>
        </w:tc>
      </w:tr>
      <w:tr w:rsidR="00770D59" w:rsidTr="00506190">
        <w:tc>
          <w:tcPr>
            <w:tcW w:w="2410"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 xml:space="preserve">(5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10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 xml:space="preserve">(10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20 سنة)</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r>
      <w:tr w:rsidR="00770D59" w:rsidTr="00506190">
        <w:tc>
          <w:tcPr>
            <w:tcW w:w="2410"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(مؤبد)</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r>
      <w:tr w:rsidR="00770D59" w:rsidTr="00506190">
        <w:tc>
          <w:tcPr>
            <w:tcW w:w="2410"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(إعدام)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r>
    </w:tbl>
    <w:p w:rsidR="00770D59" w:rsidRPr="00654ACB" w:rsidRDefault="00770D59" w:rsidP="00770D59">
      <w:pPr>
        <w:jc w:val="right"/>
        <w:rPr>
          <w:rFonts w:ascii="Times New Roman" w:hAnsi="Times New Roman" w:cs="Times New Roman"/>
          <w:sz w:val="24"/>
          <w:szCs w:val="24"/>
          <w:rtl/>
        </w:rPr>
      </w:pPr>
      <w:r w:rsidRPr="00654ACB">
        <w:rPr>
          <w:rFonts w:ascii="Times New Roman" w:hAnsi="Times New Roman" w:cs="Times New Roman" w:hint="cs"/>
          <w:sz w:val="24"/>
          <w:szCs w:val="24"/>
          <w:rtl/>
        </w:rPr>
        <w:t>(يتبع)</w:t>
      </w:r>
    </w:p>
    <w:p w:rsidR="00770D59" w:rsidRDefault="00770D59" w:rsidP="00770D59">
      <w:pPr>
        <w:jc w:val="center"/>
        <w:rPr>
          <w:rFonts w:ascii="Times New Roman" w:hAnsi="Times New Roman" w:cs="Times New Roman"/>
          <w:b/>
          <w:bCs/>
          <w:sz w:val="40"/>
          <w:szCs w:val="40"/>
          <w:rtl/>
        </w:rPr>
      </w:pPr>
    </w:p>
    <w:p w:rsidR="00770D59" w:rsidRPr="00654ACB" w:rsidRDefault="00770D59" w:rsidP="00770D59">
      <w:pPr>
        <w:jc w:val="right"/>
        <w:rPr>
          <w:rFonts w:ascii="Times New Roman" w:hAnsi="Times New Roman" w:cs="Times New Roman"/>
          <w:sz w:val="24"/>
          <w:szCs w:val="24"/>
          <w:rtl/>
        </w:rPr>
      </w:pPr>
      <w:r w:rsidRPr="00654ACB">
        <w:rPr>
          <w:rFonts w:ascii="Times New Roman" w:hAnsi="Times New Roman" w:cs="Times New Roman" w:hint="cs"/>
          <w:sz w:val="24"/>
          <w:szCs w:val="24"/>
          <w:rtl/>
        </w:rPr>
        <w:t xml:space="preserve"> (</w:t>
      </w:r>
      <w:r>
        <w:rPr>
          <w:rFonts w:ascii="Times New Roman" w:hAnsi="Times New Roman" w:cs="Times New Roman" w:hint="cs"/>
          <w:sz w:val="24"/>
          <w:szCs w:val="24"/>
          <w:rtl/>
        </w:rPr>
        <w:t>تابع)</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نساء</w:t>
            </w:r>
            <w:r w:rsidRPr="002B31A0">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w:t>
            </w:r>
            <w:r w:rsidRPr="002B31A0">
              <w:rPr>
                <w:rFonts w:ascii="Times New Roman" w:hAnsi="Times New Roman" w:cs="Times New Roman" w:hint="cs"/>
                <w:b/>
                <w:bCs/>
                <w:sz w:val="24"/>
                <w:szCs w:val="24"/>
                <w:rtl/>
              </w:rPr>
              <w:t>دون شهرين</w:t>
            </w:r>
            <w:r>
              <w:rPr>
                <w:rFonts w:ascii="Times New Roman" w:hAnsi="Times New Roman" w:cs="Times New Roman" w:hint="cs"/>
                <w:b/>
                <w:bCs/>
                <w:sz w:val="24"/>
                <w:szCs w:val="24"/>
                <w:rtl/>
              </w:rPr>
              <w:t>)</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76</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نساء (2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43</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نساء (7- 12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نساء (1- 3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نساء (3- 5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r>
      <w:tr w:rsidR="00770D59" w:rsidTr="00506190">
        <w:tc>
          <w:tcPr>
            <w:tcW w:w="2410" w:type="dxa"/>
          </w:tcPr>
          <w:p w:rsidR="00770D59" w:rsidRPr="002B31A0"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نساء (5 - 10 سنوات)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Default="00770D59" w:rsidP="00506190">
            <w:pPr>
              <w:jc w:val="both"/>
              <w:rPr>
                <w:rFonts w:ascii="Times New Roman" w:hAnsi="Times New Roman" w:cs="Times New Roman"/>
                <w:b/>
                <w:bCs/>
                <w:sz w:val="32"/>
                <w:szCs w:val="32"/>
                <w:rtl/>
              </w:rPr>
            </w:pPr>
            <w:r>
              <w:rPr>
                <w:rFonts w:ascii="Times New Roman" w:hAnsi="Times New Roman" w:cs="Times New Roman" w:hint="cs"/>
                <w:b/>
                <w:bCs/>
                <w:sz w:val="24"/>
                <w:szCs w:val="24"/>
                <w:rtl/>
              </w:rPr>
              <w:t>نساء (مؤبد)</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المجموع العام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3718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3083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5080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4104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4825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2029</w:t>
            </w:r>
          </w:p>
        </w:tc>
      </w:tr>
    </w:tbl>
    <w:p w:rsidR="00770D59" w:rsidRDefault="00770D59" w:rsidP="00770D59">
      <w:pPr>
        <w:jc w:val="center"/>
        <w:rPr>
          <w:rFonts w:ascii="Times New Roman" w:hAnsi="Times New Roman" w:cs="Times New Roman"/>
          <w:b/>
          <w:bCs/>
          <w:sz w:val="40"/>
          <w:szCs w:val="40"/>
          <w:rtl/>
        </w:rPr>
      </w:pPr>
    </w:p>
    <w:p w:rsidR="00770D59" w:rsidRPr="00873286" w:rsidRDefault="00770D59" w:rsidP="00770D59">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ثالثاً: </w:t>
      </w:r>
      <w:r w:rsidRPr="00873286">
        <w:rPr>
          <w:rFonts w:ascii="Times New Roman" w:hAnsi="Times New Roman" w:cs="Times New Roman" w:hint="cs"/>
          <w:b/>
          <w:bCs/>
          <w:sz w:val="32"/>
          <w:szCs w:val="32"/>
          <w:rtl/>
        </w:rPr>
        <w:t>الموقوفون في السجون</w:t>
      </w:r>
      <w:r>
        <w:rPr>
          <w:rFonts w:ascii="Times New Roman" w:hAnsi="Times New Roman" w:cs="Times New Roman" w:hint="cs"/>
          <w:b/>
          <w:bCs/>
          <w:sz w:val="32"/>
          <w:szCs w:val="32"/>
          <w:rtl/>
        </w:rPr>
        <w:t xml:space="preserve"> ومراكز التوقيف</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الموقوفين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sidRPr="000E3798">
              <w:rPr>
                <w:rFonts w:ascii="Times New Roman" w:hAnsi="Times New Roman" w:cs="Times New Roman" w:hint="cs"/>
                <w:b/>
                <w:bCs/>
                <w:sz w:val="24"/>
                <w:szCs w:val="24"/>
                <w:rtl/>
              </w:rPr>
              <w:t>أحداث (أقل من 15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99</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57</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sidRPr="000E3798">
              <w:rPr>
                <w:rFonts w:ascii="Times New Roman" w:hAnsi="Times New Roman" w:cs="Times New Roman" w:hint="cs"/>
                <w:b/>
                <w:bCs/>
                <w:sz w:val="24"/>
                <w:szCs w:val="24"/>
                <w:rtl/>
              </w:rPr>
              <w:t>أحداث</w:t>
            </w:r>
            <w:r>
              <w:rPr>
                <w:rFonts w:ascii="Times New Roman" w:hAnsi="Times New Roman" w:cs="Times New Roman" w:hint="cs"/>
                <w:b/>
                <w:bCs/>
                <w:sz w:val="24"/>
                <w:szCs w:val="24"/>
                <w:rtl/>
              </w:rPr>
              <w:t xml:space="preserve"> (15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30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sidRPr="000E3798">
              <w:rPr>
                <w:rFonts w:ascii="Times New Roman" w:hAnsi="Times New Roman" w:cs="Times New Roman" w:hint="cs"/>
                <w:b/>
                <w:bCs/>
                <w:sz w:val="24"/>
                <w:szCs w:val="24"/>
                <w:rtl/>
              </w:rPr>
              <w:t>أحداث</w:t>
            </w:r>
            <w:r>
              <w:rPr>
                <w:rFonts w:ascii="Times New Roman" w:hAnsi="Times New Roman" w:cs="Times New Roman" w:hint="cs"/>
                <w:b/>
                <w:bCs/>
                <w:sz w:val="24"/>
                <w:szCs w:val="24"/>
                <w:rtl/>
              </w:rPr>
              <w:t xml:space="preserve"> (1- 3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108</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57</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sidRPr="000E3798">
              <w:rPr>
                <w:rFonts w:ascii="Times New Roman" w:hAnsi="Times New Roman" w:cs="Times New Roman" w:hint="cs"/>
                <w:b/>
                <w:bCs/>
                <w:sz w:val="24"/>
                <w:szCs w:val="24"/>
                <w:rtl/>
              </w:rPr>
              <w:t>أحداث</w:t>
            </w:r>
            <w:r>
              <w:rPr>
                <w:rFonts w:ascii="Times New Roman" w:hAnsi="Times New Roman" w:cs="Times New Roman" w:hint="cs"/>
                <w:b/>
                <w:bCs/>
                <w:sz w:val="24"/>
                <w:szCs w:val="24"/>
                <w:rtl/>
              </w:rPr>
              <w:t xml:space="preserve"> (3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36</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sidRPr="000E3798">
              <w:rPr>
                <w:rFonts w:ascii="Times New Roman" w:hAnsi="Times New Roman" w:cs="Times New Roman" w:hint="cs"/>
                <w:b/>
                <w:bCs/>
                <w:sz w:val="24"/>
                <w:szCs w:val="24"/>
                <w:rtl/>
              </w:rPr>
              <w:t>أحداث</w:t>
            </w:r>
            <w:r>
              <w:rPr>
                <w:rFonts w:ascii="Times New Roman" w:hAnsi="Times New Roman" w:cs="Times New Roman" w:hint="cs"/>
                <w:b/>
                <w:bCs/>
                <w:sz w:val="24"/>
                <w:szCs w:val="24"/>
                <w:rtl/>
              </w:rPr>
              <w:t xml:space="preserve"> (6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قاصرات </w:t>
            </w:r>
            <w:r w:rsidRPr="000E3798">
              <w:rPr>
                <w:rFonts w:ascii="Times New Roman" w:hAnsi="Times New Roman" w:cs="Times New Roman" w:hint="cs"/>
                <w:b/>
                <w:bCs/>
                <w:sz w:val="24"/>
                <w:szCs w:val="24"/>
                <w:rtl/>
              </w:rPr>
              <w:t>(أقل من 15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قاصرات (15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30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قاصرات (1- 3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قاصرات (3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قاصرات (6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رجال </w:t>
            </w:r>
            <w:r w:rsidRPr="000E3798">
              <w:rPr>
                <w:rFonts w:ascii="Times New Roman" w:hAnsi="Times New Roman" w:cs="Times New Roman" w:hint="cs"/>
                <w:b/>
                <w:bCs/>
                <w:sz w:val="24"/>
                <w:szCs w:val="24"/>
                <w:rtl/>
              </w:rPr>
              <w:t>(أقل من 15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1305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1366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1862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1781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1844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1260</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رجال (15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30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642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535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946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856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1040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739</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رجال (1- 3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982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1031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1402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1448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1735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1226</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رجال (3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562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838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878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930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879</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رجال (6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308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560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701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276</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نساء </w:t>
            </w:r>
            <w:r w:rsidRPr="000E3798">
              <w:rPr>
                <w:rFonts w:ascii="Times New Roman" w:hAnsi="Times New Roman" w:cs="Times New Roman" w:hint="cs"/>
                <w:b/>
                <w:bCs/>
                <w:sz w:val="24"/>
                <w:szCs w:val="24"/>
                <w:rtl/>
              </w:rPr>
              <w:t>(أقل من 15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74</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نساء (15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30 يوم)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نساء (1- 3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86</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76</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نساء (3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6 أشهر)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46</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نساء (6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12 شهر)</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r>
      <w:tr w:rsidR="00770D59" w:rsidTr="00506190">
        <w:tc>
          <w:tcPr>
            <w:tcW w:w="2410" w:type="dxa"/>
          </w:tcPr>
          <w:p w:rsidR="00770D59" w:rsidRPr="000E3798" w:rsidRDefault="00770D59" w:rsidP="00506190">
            <w:pPr>
              <w:jc w:val="both"/>
              <w:rPr>
                <w:rFonts w:ascii="Times New Roman" w:hAnsi="Times New Roman" w:cs="Times New Roman"/>
                <w:b/>
                <w:bCs/>
                <w:sz w:val="24"/>
                <w:szCs w:val="24"/>
                <w:rtl/>
              </w:rPr>
            </w:pPr>
            <w:r>
              <w:rPr>
                <w:rFonts w:ascii="Times New Roman" w:hAnsi="Times New Roman" w:cs="Times New Roman" w:hint="cs"/>
                <w:b/>
                <w:bCs/>
                <w:sz w:val="24"/>
                <w:szCs w:val="24"/>
                <w:rtl/>
              </w:rPr>
              <w:t>المجموع العام</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4357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4438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6233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6197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6939</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4840</w:t>
            </w:r>
          </w:p>
        </w:tc>
      </w:tr>
    </w:tbl>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Pr>
      </w:pPr>
    </w:p>
    <w:p w:rsidR="00770D59" w:rsidRDefault="00770D59" w:rsidP="00770D59">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رابعاً: </w:t>
      </w:r>
      <w:r w:rsidRPr="001C321B">
        <w:rPr>
          <w:rFonts w:ascii="Times New Roman" w:hAnsi="Times New Roman" w:cs="Times New Roman" w:hint="cs"/>
          <w:b/>
          <w:bCs/>
          <w:sz w:val="32"/>
          <w:szCs w:val="32"/>
          <w:rtl/>
        </w:rPr>
        <w:t>أعداد السجناء حسب نوع الجرم</w:t>
      </w:r>
    </w:p>
    <w:p w:rsidR="00770D59" w:rsidRPr="001C321B" w:rsidRDefault="00770D59" w:rsidP="00770D59">
      <w:pPr>
        <w:pStyle w:val="ListParagraph"/>
        <w:numPr>
          <w:ilvl w:val="0"/>
          <w:numId w:val="17"/>
        </w:numPr>
        <w:ind w:left="-193" w:hanging="284"/>
        <w:jc w:val="both"/>
        <w:rPr>
          <w:rFonts w:ascii="Times New Roman" w:hAnsi="Times New Roman" w:cs="Times New Roman"/>
          <w:b/>
          <w:bCs/>
          <w:sz w:val="32"/>
          <w:szCs w:val="32"/>
          <w:rtl/>
        </w:rPr>
      </w:pPr>
      <w:r w:rsidRPr="001C321B">
        <w:rPr>
          <w:rFonts w:ascii="Times New Roman" w:hAnsi="Times New Roman" w:cs="Times New Roman" w:hint="cs"/>
          <w:b/>
          <w:bCs/>
          <w:sz w:val="32"/>
          <w:szCs w:val="32"/>
          <w:rtl/>
        </w:rPr>
        <w:t>السرقة</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أحداث</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246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220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123</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قاصرات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رجال</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1651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1876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2861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2579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2721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1685</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نساء</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130</w:t>
            </w:r>
          </w:p>
        </w:tc>
      </w:tr>
      <w:tr w:rsidR="00770D59" w:rsidTr="00506190">
        <w:tc>
          <w:tcPr>
            <w:tcW w:w="2410"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المجموع </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1992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2295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3293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2962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3089</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1942</w:t>
            </w:r>
          </w:p>
        </w:tc>
      </w:tr>
    </w:tbl>
    <w:p w:rsidR="00770D59" w:rsidRDefault="00770D59" w:rsidP="00770D59">
      <w:pPr>
        <w:pStyle w:val="ListParagraph"/>
        <w:tabs>
          <w:tab w:val="left" w:pos="-193"/>
        </w:tabs>
        <w:ind w:left="-477"/>
        <w:jc w:val="both"/>
        <w:rPr>
          <w:rFonts w:ascii="Times New Roman" w:hAnsi="Times New Roman" w:cs="Times New Roman"/>
          <w:b/>
          <w:bCs/>
          <w:sz w:val="28"/>
          <w:szCs w:val="28"/>
        </w:rPr>
      </w:pPr>
    </w:p>
    <w:p w:rsidR="00770D59" w:rsidRPr="0047123F" w:rsidRDefault="00770D59" w:rsidP="00770D59">
      <w:pPr>
        <w:pStyle w:val="ListParagraph"/>
        <w:numPr>
          <w:ilvl w:val="0"/>
          <w:numId w:val="17"/>
        </w:numPr>
        <w:tabs>
          <w:tab w:val="left" w:pos="-193"/>
        </w:tabs>
        <w:ind w:left="-477" w:hanging="142"/>
        <w:jc w:val="both"/>
        <w:rPr>
          <w:rFonts w:ascii="Times New Roman" w:hAnsi="Times New Roman" w:cs="Times New Roman"/>
          <w:b/>
          <w:bCs/>
          <w:sz w:val="28"/>
          <w:szCs w:val="28"/>
          <w:rtl/>
        </w:rPr>
      </w:pPr>
      <w:r w:rsidRPr="0047123F">
        <w:rPr>
          <w:rFonts w:ascii="Times New Roman" w:hAnsi="Times New Roman" w:cs="Times New Roman" w:hint="cs"/>
          <w:b/>
          <w:bCs/>
          <w:sz w:val="28"/>
          <w:szCs w:val="28"/>
          <w:rtl/>
        </w:rPr>
        <w:t xml:space="preserve">إيذاء </w:t>
      </w:r>
      <w:r>
        <w:rPr>
          <w:rFonts w:ascii="Times New Roman" w:hAnsi="Times New Roman" w:cs="Times New Roman" w:hint="cs"/>
          <w:b/>
          <w:bCs/>
          <w:sz w:val="28"/>
          <w:szCs w:val="28"/>
          <w:rtl/>
        </w:rPr>
        <w:t>الأشخاص قصداً</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أحداث</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قاصرات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رجال</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369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323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469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388</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261</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نساء</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r>
      <w:tr w:rsidR="00770D59" w:rsidTr="00506190">
        <w:tc>
          <w:tcPr>
            <w:tcW w:w="2410"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المجموع</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363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433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273</w:t>
            </w:r>
          </w:p>
        </w:tc>
      </w:tr>
    </w:tbl>
    <w:p w:rsidR="00770D59" w:rsidRDefault="00770D59" w:rsidP="00770D59">
      <w:pPr>
        <w:jc w:val="both"/>
        <w:rPr>
          <w:rFonts w:ascii="Times New Roman" w:hAnsi="Times New Roman" w:cs="Times New Roman"/>
          <w:b/>
          <w:bCs/>
          <w:sz w:val="40"/>
          <w:szCs w:val="40"/>
          <w:rtl/>
        </w:rPr>
      </w:pPr>
    </w:p>
    <w:p w:rsidR="00770D59" w:rsidRPr="0047123F" w:rsidRDefault="00770D59" w:rsidP="00770D59">
      <w:pPr>
        <w:pStyle w:val="ListParagraph"/>
        <w:tabs>
          <w:tab w:val="left" w:pos="-193"/>
        </w:tabs>
        <w:ind w:left="-477"/>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ج </w:t>
      </w:r>
      <w:r>
        <w:rPr>
          <w:rFonts w:ascii="Times New Roman" w:hAnsi="Times New Roman" w:cs="Times New Roman"/>
          <w:b/>
          <w:bCs/>
          <w:sz w:val="28"/>
          <w:szCs w:val="28"/>
          <w:rtl/>
        </w:rPr>
        <w:t>–</w:t>
      </w:r>
      <w:r>
        <w:rPr>
          <w:rFonts w:ascii="Times New Roman" w:hAnsi="Times New Roman" w:cs="Times New Roman" w:hint="cs"/>
          <w:b/>
          <w:bCs/>
          <w:sz w:val="28"/>
          <w:szCs w:val="28"/>
          <w:rtl/>
        </w:rPr>
        <w:t xml:space="preserve"> القتل والإ</w:t>
      </w:r>
      <w:r w:rsidRPr="0047123F">
        <w:rPr>
          <w:rFonts w:ascii="Times New Roman" w:hAnsi="Times New Roman" w:cs="Times New Roman" w:hint="cs"/>
          <w:b/>
          <w:bCs/>
          <w:sz w:val="28"/>
          <w:szCs w:val="28"/>
          <w:rtl/>
        </w:rPr>
        <w:t xml:space="preserve">يذاء </w:t>
      </w:r>
      <w:r>
        <w:rPr>
          <w:rFonts w:ascii="Times New Roman" w:hAnsi="Times New Roman" w:cs="Times New Roman" w:hint="cs"/>
          <w:b/>
          <w:bCs/>
          <w:sz w:val="28"/>
          <w:szCs w:val="28"/>
          <w:rtl/>
        </w:rPr>
        <w:t>من غير قصد</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أحداث</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قاصرات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رجال</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79</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نساء</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r>
      <w:tr w:rsidR="00770D59" w:rsidTr="00506190">
        <w:tc>
          <w:tcPr>
            <w:tcW w:w="2410"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المجموع</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82</w:t>
            </w:r>
          </w:p>
        </w:tc>
      </w:tr>
    </w:tbl>
    <w:p w:rsidR="00770D59" w:rsidRDefault="00770D59" w:rsidP="00770D59">
      <w:pPr>
        <w:jc w:val="center"/>
        <w:rPr>
          <w:rFonts w:ascii="Times New Roman" w:hAnsi="Times New Roman" w:cs="Times New Roman"/>
          <w:b/>
          <w:bCs/>
          <w:sz w:val="40"/>
          <w:szCs w:val="40"/>
          <w:rtl/>
        </w:rPr>
      </w:pPr>
    </w:p>
    <w:p w:rsidR="00770D59" w:rsidRPr="0047123F" w:rsidRDefault="00770D59" w:rsidP="00770D59">
      <w:pPr>
        <w:pStyle w:val="ListParagraph"/>
        <w:tabs>
          <w:tab w:val="left" w:pos="-193"/>
        </w:tabs>
        <w:ind w:left="-477"/>
        <w:jc w:val="both"/>
        <w:rPr>
          <w:rFonts w:ascii="Times New Roman" w:hAnsi="Times New Roman" w:cs="Times New Roman"/>
          <w:b/>
          <w:bCs/>
          <w:sz w:val="28"/>
          <w:szCs w:val="28"/>
          <w:rtl/>
        </w:rPr>
      </w:pPr>
      <w:r>
        <w:rPr>
          <w:rFonts w:ascii="Times New Roman" w:hAnsi="Times New Roman" w:cs="Times New Roman" w:hint="cs"/>
          <w:b/>
          <w:bCs/>
          <w:sz w:val="28"/>
          <w:szCs w:val="28"/>
          <w:rtl/>
        </w:rPr>
        <w:t>د-  القتل قصداً</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أحداث</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28</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قاصرات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رجال</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384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450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677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747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1077</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643</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نساء</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23</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w:t>
            </w:r>
          </w:p>
        </w:tc>
      </w:tr>
      <w:tr w:rsidR="00770D59" w:rsidTr="00506190">
        <w:tc>
          <w:tcPr>
            <w:tcW w:w="2410"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المجموع</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444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512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747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812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1151</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688</w:t>
            </w:r>
          </w:p>
        </w:tc>
      </w:tr>
    </w:tbl>
    <w:p w:rsidR="00770D59" w:rsidRPr="00654ACB" w:rsidRDefault="00770D59" w:rsidP="00770D59">
      <w:pPr>
        <w:jc w:val="right"/>
        <w:rPr>
          <w:rFonts w:ascii="Times New Roman" w:hAnsi="Times New Roman" w:cs="Times New Roman"/>
          <w:sz w:val="24"/>
          <w:szCs w:val="24"/>
          <w:rtl/>
        </w:rPr>
      </w:pPr>
      <w:r w:rsidRPr="00654ACB">
        <w:rPr>
          <w:rFonts w:ascii="Times New Roman" w:hAnsi="Times New Roman" w:cs="Times New Roman" w:hint="cs"/>
          <w:sz w:val="24"/>
          <w:szCs w:val="24"/>
          <w:rtl/>
        </w:rPr>
        <w:t>(يتبع)</w:t>
      </w:r>
    </w:p>
    <w:p w:rsidR="00770D59" w:rsidRDefault="00770D59" w:rsidP="00770D59">
      <w:pPr>
        <w:jc w:val="right"/>
        <w:rPr>
          <w:rFonts w:ascii="Times New Roman" w:hAnsi="Times New Roman" w:cs="Times New Roman"/>
          <w:b/>
          <w:bCs/>
          <w:sz w:val="40"/>
          <w:szCs w:val="40"/>
          <w:rtl/>
        </w:rPr>
      </w:pPr>
      <w:r w:rsidRPr="00654ACB">
        <w:rPr>
          <w:rFonts w:ascii="Times New Roman" w:hAnsi="Times New Roman" w:cs="Times New Roman" w:hint="cs"/>
          <w:sz w:val="24"/>
          <w:szCs w:val="24"/>
          <w:rtl/>
        </w:rPr>
        <w:lastRenderedPageBreak/>
        <w:t xml:space="preserve"> (</w:t>
      </w:r>
      <w:r>
        <w:rPr>
          <w:rFonts w:ascii="Times New Roman" w:hAnsi="Times New Roman" w:cs="Times New Roman" w:hint="cs"/>
          <w:sz w:val="24"/>
          <w:szCs w:val="24"/>
          <w:rtl/>
        </w:rPr>
        <w:t>تابع)</w:t>
      </w:r>
    </w:p>
    <w:p w:rsidR="00770D59" w:rsidRDefault="00770D59" w:rsidP="00770D59">
      <w:pPr>
        <w:pStyle w:val="ListParagraph"/>
        <w:tabs>
          <w:tab w:val="left" w:pos="-193"/>
        </w:tabs>
        <w:ind w:left="-477"/>
        <w:jc w:val="both"/>
        <w:rPr>
          <w:rFonts w:ascii="Times New Roman" w:hAnsi="Times New Roman" w:cs="Times New Roman"/>
          <w:b/>
          <w:bCs/>
          <w:sz w:val="28"/>
          <w:szCs w:val="28"/>
          <w:rtl/>
        </w:rPr>
      </w:pPr>
      <w:r>
        <w:rPr>
          <w:rFonts w:ascii="Times New Roman" w:hAnsi="Times New Roman" w:cs="Times New Roman" w:hint="cs"/>
          <w:b/>
          <w:bCs/>
          <w:sz w:val="28"/>
          <w:szCs w:val="28"/>
          <w:rtl/>
        </w:rPr>
        <w:t>هـ - قضايا المخدرات</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أحداث</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40</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30</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قاصرات</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0</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رجال</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1741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1241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1719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1956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2012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1424</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نساء</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55</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78</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88</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43</w:t>
            </w:r>
          </w:p>
        </w:tc>
      </w:tr>
      <w:tr w:rsidR="00770D59" w:rsidTr="00506190">
        <w:tc>
          <w:tcPr>
            <w:tcW w:w="2410" w:type="dxa"/>
          </w:tcPr>
          <w:p w:rsidR="00770D59"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المجموع</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1849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1337</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1804</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2076</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2140</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1497</w:t>
            </w:r>
          </w:p>
        </w:tc>
      </w:tr>
    </w:tbl>
    <w:p w:rsidR="00770D59" w:rsidRDefault="00770D59" w:rsidP="00770D59">
      <w:pPr>
        <w:jc w:val="center"/>
        <w:rPr>
          <w:rFonts w:ascii="Times New Roman" w:hAnsi="Times New Roman" w:cs="Times New Roman"/>
          <w:b/>
          <w:bCs/>
          <w:sz w:val="40"/>
          <w:szCs w:val="40"/>
          <w:rtl/>
        </w:rPr>
      </w:pPr>
    </w:p>
    <w:p w:rsidR="00770D59" w:rsidRPr="0047123F" w:rsidRDefault="00770D59" w:rsidP="00770D59">
      <w:pPr>
        <w:pStyle w:val="ListParagraph"/>
        <w:tabs>
          <w:tab w:val="left" w:pos="-193"/>
        </w:tabs>
        <w:ind w:left="-477"/>
        <w:jc w:val="both"/>
        <w:rPr>
          <w:rFonts w:ascii="Times New Roman" w:hAnsi="Times New Roman" w:cs="Times New Roman"/>
          <w:b/>
          <w:bCs/>
          <w:sz w:val="28"/>
          <w:szCs w:val="28"/>
          <w:rtl/>
        </w:rPr>
      </w:pPr>
      <w:r>
        <w:rPr>
          <w:rFonts w:ascii="Times New Roman" w:hAnsi="Times New Roman" w:cs="Times New Roman" w:hint="cs"/>
          <w:b/>
          <w:bCs/>
          <w:sz w:val="28"/>
          <w:szCs w:val="28"/>
          <w:rtl/>
        </w:rPr>
        <w:t>و -  الإغتصاب</w:t>
      </w:r>
    </w:p>
    <w:tbl>
      <w:tblPr>
        <w:tblStyle w:val="TableGrid"/>
        <w:bidiVisual/>
        <w:tblW w:w="9215" w:type="dxa"/>
        <w:tblInd w:w="-511" w:type="dxa"/>
        <w:tblLayout w:type="fixed"/>
        <w:tblLook w:val="04A0" w:firstRow="1" w:lastRow="0" w:firstColumn="1" w:lastColumn="0" w:noHBand="0" w:noVBand="1"/>
      </w:tblPr>
      <w:tblGrid>
        <w:gridCol w:w="2410"/>
        <w:gridCol w:w="1134"/>
        <w:gridCol w:w="1134"/>
        <w:gridCol w:w="1134"/>
        <w:gridCol w:w="1134"/>
        <w:gridCol w:w="1134"/>
        <w:gridCol w:w="1135"/>
      </w:tblGrid>
      <w:tr w:rsidR="00770D59" w:rsidRPr="0045175F" w:rsidTr="00506190">
        <w:tc>
          <w:tcPr>
            <w:tcW w:w="2410"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أعداد السجناء / السنة</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2010</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2011</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2012</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2013</w:t>
            </w:r>
          </w:p>
        </w:tc>
        <w:tc>
          <w:tcPr>
            <w:tcW w:w="113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2014</w:t>
            </w:r>
          </w:p>
        </w:tc>
        <w:tc>
          <w:tcPr>
            <w:tcW w:w="1135" w:type="dxa"/>
          </w:tcPr>
          <w:p w:rsidR="00770D59" w:rsidRPr="0045175F" w:rsidRDefault="00770D59" w:rsidP="00506190">
            <w:pPr>
              <w:bidi w:val="0"/>
              <w:jc w:val="center"/>
              <w:rPr>
                <w:rFonts w:ascii="Times New Roman" w:hAnsi="Times New Roman" w:cs="Times New Roman"/>
                <w:b/>
                <w:bCs/>
                <w:sz w:val="28"/>
                <w:szCs w:val="28"/>
              </w:rPr>
            </w:pPr>
            <w:r>
              <w:rPr>
                <w:rFonts w:ascii="Times New Roman" w:hAnsi="Times New Roman" w:cs="Times New Roman" w:hint="cs"/>
                <w:b/>
                <w:bCs/>
                <w:sz w:val="28"/>
                <w:szCs w:val="28"/>
                <w:rtl/>
              </w:rPr>
              <w:t>2015</w:t>
            </w:r>
            <w:r w:rsidRPr="00B30612">
              <w:rPr>
                <w:rFonts w:ascii="Times New Roman" w:hAnsi="Times New Roman" w:cs="Times New Roman" w:hint="cs"/>
                <w:b/>
                <w:bCs/>
                <w:vertAlign w:val="superscript"/>
                <w:rtl/>
              </w:rPr>
              <w:t>(*)</w:t>
            </w:r>
          </w:p>
        </w:tc>
      </w:tr>
      <w:tr w:rsidR="00770D59" w:rsidTr="00506190">
        <w:tc>
          <w:tcPr>
            <w:tcW w:w="2410" w:type="dxa"/>
          </w:tcPr>
          <w:p w:rsidR="00770D59" w:rsidRPr="001C321B"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العدد </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63</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89</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71</w:t>
            </w:r>
          </w:p>
        </w:tc>
        <w:tc>
          <w:tcPr>
            <w:tcW w:w="113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92</w:t>
            </w:r>
          </w:p>
        </w:tc>
        <w:tc>
          <w:tcPr>
            <w:tcW w:w="113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64</w:t>
            </w:r>
          </w:p>
        </w:tc>
      </w:tr>
    </w:tbl>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خامساً: </w:t>
      </w:r>
      <w:r w:rsidRPr="00D409D8">
        <w:rPr>
          <w:rFonts w:ascii="Times New Roman" w:hAnsi="Times New Roman" w:cs="Times New Roman" w:hint="cs"/>
          <w:b/>
          <w:bCs/>
          <w:sz w:val="32"/>
          <w:szCs w:val="32"/>
          <w:rtl/>
        </w:rPr>
        <w:t>الأحكام حسب النزلاء الموجودين في السج</w:t>
      </w:r>
      <w:r>
        <w:rPr>
          <w:rFonts w:ascii="Times New Roman" w:hAnsi="Times New Roman" w:cs="Times New Roman" w:hint="cs"/>
          <w:b/>
          <w:bCs/>
          <w:sz w:val="32"/>
          <w:szCs w:val="32"/>
          <w:rtl/>
        </w:rPr>
        <w:t>و</w:t>
      </w:r>
      <w:r w:rsidRPr="00D409D8">
        <w:rPr>
          <w:rFonts w:ascii="Times New Roman" w:hAnsi="Times New Roman" w:cs="Times New Roman" w:hint="cs"/>
          <w:b/>
          <w:bCs/>
          <w:sz w:val="32"/>
          <w:szCs w:val="32"/>
          <w:rtl/>
        </w:rPr>
        <w:t>ن</w:t>
      </w:r>
    </w:p>
    <w:p w:rsidR="00770D59" w:rsidRPr="00D409D8" w:rsidRDefault="00770D59" w:rsidP="00770D59">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(2010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2015</w:t>
      </w:r>
      <w:r w:rsidRPr="00B30612">
        <w:rPr>
          <w:rFonts w:ascii="Times New Roman" w:hAnsi="Times New Roman" w:cs="Times New Roman" w:hint="cs"/>
          <w:b/>
          <w:bCs/>
          <w:vertAlign w:val="superscript"/>
          <w:rtl/>
        </w:rPr>
        <w:t>(*)</w:t>
      </w:r>
      <w:r>
        <w:rPr>
          <w:rFonts w:ascii="Times New Roman" w:hAnsi="Times New Roman" w:cs="Times New Roman" w:hint="cs"/>
          <w:b/>
          <w:bCs/>
          <w:sz w:val="32"/>
          <w:szCs w:val="32"/>
          <w:rtl/>
        </w:rPr>
        <w:t>)</w:t>
      </w:r>
    </w:p>
    <w:tbl>
      <w:tblPr>
        <w:tblStyle w:val="TableGrid"/>
        <w:bidiVisual/>
        <w:tblW w:w="9215" w:type="dxa"/>
        <w:tblInd w:w="-511" w:type="dxa"/>
        <w:tblLayout w:type="fixed"/>
        <w:tblLook w:val="04A0" w:firstRow="1" w:lastRow="0" w:firstColumn="1" w:lastColumn="0" w:noHBand="0" w:noVBand="1"/>
      </w:tblPr>
      <w:tblGrid>
        <w:gridCol w:w="3544"/>
        <w:gridCol w:w="1276"/>
        <w:gridCol w:w="1276"/>
        <w:gridCol w:w="1275"/>
        <w:gridCol w:w="1844"/>
      </w:tblGrid>
      <w:tr w:rsidR="00770D59" w:rsidRPr="0045175F" w:rsidTr="00506190">
        <w:tc>
          <w:tcPr>
            <w:tcW w:w="3544" w:type="dxa"/>
          </w:tcPr>
          <w:p w:rsidR="00770D59" w:rsidRPr="0045175F" w:rsidRDefault="00770D59" w:rsidP="00506190">
            <w:pPr>
              <w:jc w:val="both"/>
              <w:rPr>
                <w:rFonts w:ascii="Times New Roman" w:hAnsi="Times New Roman" w:cs="Times New Roman"/>
                <w:b/>
                <w:bCs/>
                <w:sz w:val="28"/>
                <w:szCs w:val="28"/>
                <w:rtl/>
              </w:rPr>
            </w:pPr>
            <w:r>
              <w:rPr>
                <w:rFonts w:ascii="Times New Roman" w:hAnsi="Times New Roman" w:cs="Times New Roman" w:hint="cs"/>
                <w:b/>
                <w:bCs/>
                <w:sz w:val="28"/>
                <w:szCs w:val="28"/>
                <w:rtl/>
              </w:rPr>
              <w:t>نوع الحكم / النزلاء</w:t>
            </w:r>
          </w:p>
        </w:tc>
        <w:tc>
          <w:tcPr>
            <w:tcW w:w="1276"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الأحداث</w:t>
            </w:r>
          </w:p>
        </w:tc>
        <w:tc>
          <w:tcPr>
            <w:tcW w:w="1276"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الرجال</w:t>
            </w:r>
          </w:p>
        </w:tc>
        <w:tc>
          <w:tcPr>
            <w:tcW w:w="1275"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النساء</w:t>
            </w:r>
          </w:p>
        </w:tc>
        <w:tc>
          <w:tcPr>
            <w:tcW w:w="1844" w:type="dxa"/>
          </w:tcPr>
          <w:p w:rsidR="00770D59" w:rsidRPr="0045175F" w:rsidRDefault="00770D59" w:rsidP="00506190">
            <w:pPr>
              <w:jc w:val="center"/>
              <w:rPr>
                <w:rFonts w:ascii="Times New Roman" w:hAnsi="Times New Roman" w:cs="Times New Roman"/>
                <w:b/>
                <w:bCs/>
                <w:sz w:val="28"/>
                <w:szCs w:val="28"/>
                <w:rtl/>
              </w:rPr>
            </w:pPr>
            <w:r>
              <w:rPr>
                <w:rFonts w:ascii="Times New Roman" w:hAnsi="Times New Roman" w:cs="Times New Roman" w:hint="cs"/>
                <w:b/>
                <w:bCs/>
                <w:sz w:val="28"/>
                <w:szCs w:val="28"/>
                <w:rtl/>
              </w:rPr>
              <w:t>المجموع</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إسقاط دعوى الحق العام</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498</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27</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527</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الإكتفاء بمدة التوقيف</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162</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4171</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506</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4839</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براءة</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23</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1559</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68</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1650</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تدبير إصلاح</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تدبير تأديب</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6</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حبس</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92</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7509</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175</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7776</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حبس وغرامة</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55</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10088</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756</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10899</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إلى حين الشفاء</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12</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مؤبد</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137</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5</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142</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إعدام</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73</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74</w:t>
            </w:r>
          </w:p>
        </w:tc>
      </w:tr>
      <w:tr w:rsidR="00770D59" w:rsidTr="00506190">
        <w:tc>
          <w:tcPr>
            <w:tcW w:w="3544" w:type="dxa"/>
          </w:tcPr>
          <w:p w:rsidR="00770D59" w:rsidRPr="00A83201" w:rsidRDefault="00770D59" w:rsidP="00506190">
            <w:pPr>
              <w:jc w:val="both"/>
              <w:rPr>
                <w:rFonts w:ascii="Times New Roman" w:hAnsi="Times New Roman" w:cs="Times New Roman"/>
                <w:b/>
                <w:bCs/>
                <w:sz w:val="28"/>
                <w:szCs w:val="28"/>
                <w:rtl/>
              </w:rPr>
            </w:pPr>
            <w:r w:rsidRPr="00A83201">
              <w:rPr>
                <w:rFonts w:ascii="Times New Roman" w:hAnsi="Times New Roman" w:cs="Times New Roman" w:hint="cs"/>
                <w:b/>
                <w:bCs/>
                <w:sz w:val="28"/>
                <w:szCs w:val="28"/>
                <w:rtl/>
              </w:rPr>
              <w:t>المجموع العام</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354</w:t>
            </w:r>
          </w:p>
        </w:tc>
        <w:tc>
          <w:tcPr>
            <w:tcW w:w="1276"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24051</w:t>
            </w:r>
          </w:p>
        </w:tc>
        <w:tc>
          <w:tcPr>
            <w:tcW w:w="1275"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1540</w:t>
            </w:r>
          </w:p>
        </w:tc>
        <w:tc>
          <w:tcPr>
            <w:tcW w:w="1844" w:type="dxa"/>
          </w:tcPr>
          <w:p w:rsidR="00770D59"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25945</w:t>
            </w:r>
          </w:p>
        </w:tc>
      </w:tr>
    </w:tbl>
    <w:p w:rsidR="00770D59" w:rsidRDefault="00770D59" w:rsidP="00770D59">
      <w:pPr>
        <w:jc w:val="center"/>
        <w:rPr>
          <w:rFonts w:ascii="Times New Roman" w:hAnsi="Times New Roman" w:cs="Times New Roman"/>
          <w:b/>
          <w:bCs/>
          <w:sz w:val="40"/>
          <w:szCs w:val="40"/>
          <w:rtl/>
        </w:rPr>
      </w:pPr>
    </w:p>
    <w:p w:rsidR="00770D59" w:rsidRPr="003E3CCD" w:rsidRDefault="00770D59" w:rsidP="00770D59">
      <w:pPr>
        <w:jc w:val="center"/>
        <w:rPr>
          <w:rFonts w:ascii="Times New Roman" w:hAnsi="Times New Roman" w:cs="Times New Roman"/>
          <w:b/>
          <w:bCs/>
          <w:sz w:val="28"/>
          <w:szCs w:val="28"/>
          <w:rtl/>
        </w:rPr>
      </w:pPr>
      <w:r>
        <w:rPr>
          <w:rFonts w:ascii="Times New Roman" w:hAnsi="Times New Roman" w:cs="Times New Roman" w:hint="cs"/>
          <w:b/>
          <w:bCs/>
          <w:sz w:val="32"/>
          <w:szCs w:val="32"/>
          <w:rtl/>
        </w:rPr>
        <w:t xml:space="preserve">سادساً: </w:t>
      </w:r>
      <w:r w:rsidRPr="006E0C43">
        <w:rPr>
          <w:rFonts w:ascii="Times New Roman" w:hAnsi="Times New Roman" w:cs="Times New Roman" w:hint="cs"/>
          <w:b/>
          <w:bCs/>
          <w:sz w:val="32"/>
          <w:szCs w:val="32"/>
          <w:rtl/>
        </w:rPr>
        <w:t>الوفيات داخل السجون</w:t>
      </w:r>
      <w:r>
        <w:rPr>
          <w:rFonts w:ascii="Times New Roman" w:hAnsi="Times New Roman" w:cs="Times New Roman" w:hint="cs"/>
          <w:b/>
          <w:bCs/>
          <w:sz w:val="40"/>
          <w:szCs w:val="40"/>
          <w:rtl/>
        </w:rPr>
        <w:t xml:space="preserve"> </w:t>
      </w:r>
      <w:r w:rsidRPr="002D547E">
        <w:rPr>
          <w:rFonts w:ascii="Times New Roman" w:hAnsi="Times New Roman" w:cs="Times New Roman" w:hint="cs"/>
          <w:b/>
          <w:bCs/>
          <w:sz w:val="28"/>
          <w:szCs w:val="28"/>
          <w:rtl/>
        </w:rPr>
        <w:t>(منذ بداية تأسيس السجون</w:t>
      </w:r>
      <w:r>
        <w:rPr>
          <w:rFonts w:ascii="Times New Roman" w:hAnsi="Times New Roman" w:cs="Times New Roman" w:hint="cs"/>
          <w:b/>
          <w:bCs/>
          <w:sz w:val="40"/>
          <w:szCs w:val="40"/>
          <w:rtl/>
        </w:rPr>
        <w:t xml:space="preserve"> </w:t>
      </w:r>
      <w:r>
        <w:rPr>
          <w:rFonts w:ascii="Times New Roman" w:hAnsi="Times New Roman" w:cs="Times New Roman" w:hint="cs"/>
          <w:b/>
          <w:bCs/>
          <w:sz w:val="28"/>
          <w:szCs w:val="28"/>
          <w:rtl/>
        </w:rPr>
        <w:t>و</w:t>
      </w:r>
      <w:r w:rsidRPr="003E3CCD">
        <w:rPr>
          <w:rFonts w:ascii="Times New Roman" w:hAnsi="Times New Roman" w:cs="Times New Roman" w:hint="cs"/>
          <w:b/>
          <w:bCs/>
          <w:sz w:val="28"/>
          <w:szCs w:val="28"/>
          <w:rtl/>
        </w:rPr>
        <w:t>حتى 31/08/2015)</w:t>
      </w:r>
    </w:p>
    <w:tbl>
      <w:tblPr>
        <w:tblStyle w:val="TableGrid"/>
        <w:bidiVisual/>
        <w:tblW w:w="0" w:type="auto"/>
        <w:tblLook w:val="04A0" w:firstRow="1" w:lastRow="0" w:firstColumn="1" w:lastColumn="0" w:noHBand="0" w:noVBand="1"/>
      </w:tblPr>
      <w:tblGrid>
        <w:gridCol w:w="2842"/>
        <w:gridCol w:w="2843"/>
        <w:gridCol w:w="2843"/>
      </w:tblGrid>
      <w:tr w:rsidR="00770D59" w:rsidTr="00506190">
        <w:tc>
          <w:tcPr>
            <w:tcW w:w="2842" w:type="dxa"/>
          </w:tcPr>
          <w:p w:rsidR="00770D59" w:rsidRPr="003E3CCD" w:rsidRDefault="00770D59" w:rsidP="00506190">
            <w:pPr>
              <w:jc w:val="center"/>
              <w:rPr>
                <w:rFonts w:ascii="Times New Roman" w:hAnsi="Times New Roman" w:cs="Times New Roman"/>
                <w:b/>
                <w:bCs/>
                <w:sz w:val="32"/>
                <w:szCs w:val="32"/>
                <w:rtl/>
              </w:rPr>
            </w:pPr>
            <w:r w:rsidRPr="003E3CCD">
              <w:rPr>
                <w:rFonts w:ascii="Times New Roman" w:hAnsi="Times New Roman" w:cs="Times New Roman" w:hint="cs"/>
                <w:b/>
                <w:bCs/>
                <w:sz w:val="32"/>
                <w:szCs w:val="32"/>
                <w:rtl/>
              </w:rPr>
              <w:t>رجال</w:t>
            </w:r>
          </w:p>
        </w:tc>
        <w:tc>
          <w:tcPr>
            <w:tcW w:w="2843" w:type="dxa"/>
          </w:tcPr>
          <w:p w:rsidR="00770D59" w:rsidRPr="003E3CCD" w:rsidRDefault="00770D59" w:rsidP="00506190">
            <w:pPr>
              <w:jc w:val="center"/>
              <w:rPr>
                <w:rFonts w:ascii="Times New Roman" w:hAnsi="Times New Roman" w:cs="Times New Roman"/>
                <w:b/>
                <w:bCs/>
                <w:sz w:val="32"/>
                <w:szCs w:val="32"/>
                <w:rtl/>
              </w:rPr>
            </w:pPr>
            <w:r w:rsidRPr="003E3CCD">
              <w:rPr>
                <w:rFonts w:ascii="Times New Roman" w:hAnsi="Times New Roman" w:cs="Times New Roman" w:hint="cs"/>
                <w:b/>
                <w:bCs/>
                <w:sz w:val="32"/>
                <w:szCs w:val="32"/>
                <w:rtl/>
              </w:rPr>
              <w:t>نساء</w:t>
            </w:r>
          </w:p>
        </w:tc>
        <w:tc>
          <w:tcPr>
            <w:tcW w:w="2843" w:type="dxa"/>
          </w:tcPr>
          <w:p w:rsidR="00770D59" w:rsidRPr="003E3CCD" w:rsidRDefault="00770D59" w:rsidP="00506190">
            <w:pPr>
              <w:jc w:val="center"/>
              <w:rPr>
                <w:rFonts w:ascii="Times New Roman" w:hAnsi="Times New Roman" w:cs="Times New Roman"/>
                <w:b/>
                <w:bCs/>
                <w:sz w:val="32"/>
                <w:szCs w:val="32"/>
                <w:rtl/>
              </w:rPr>
            </w:pPr>
            <w:r w:rsidRPr="003E3CCD">
              <w:rPr>
                <w:rFonts w:ascii="Times New Roman" w:hAnsi="Times New Roman" w:cs="Times New Roman" w:hint="cs"/>
                <w:b/>
                <w:bCs/>
                <w:sz w:val="32"/>
                <w:szCs w:val="32"/>
                <w:rtl/>
              </w:rPr>
              <w:t>المجموع</w:t>
            </w:r>
          </w:p>
        </w:tc>
      </w:tr>
      <w:tr w:rsidR="00770D59" w:rsidTr="00506190">
        <w:tc>
          <w:tcPr>
            <w:tcW w:w="2842" w:type="dxa"/>
          </w:tcPr>
          <w:p w:rsidR="00770D59" w:rsidRPr="003E3CCD"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103</w:t>
            </w:r>
          </w:p>
        </w:tc>
        <w:tc>
          <w:tcPr>
            <w:tcW w:w="2843" w:type="dxa"/>
          </w:tcPr>
          <w:p w:rsidR="00770D59" w:rsidRPr="003E3CCD"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3</w:t>
            </w:r>
          </w:p>
        </w:tc>
        <w:tc>
          <w:tcPr>
            <w:tcW w:w="2843" w:type="dxa"/>
          </w:tcPr>
          <w:p w:rsidR="00770D59" w:rsidRPr="003E3CCD" w:rsidRDefault="00770D59" w:rsidP="00506190">
            <w:pPr>
              <w:jc w:val="center"/>
              <w:rPr>
                <w:rFonts w:ascii="Times New Roman" w:hAnsi="Times New Roman" w:cs="Times New Roman"/>
                <w:b/>
                <w:bCs/>
                <w:sz w:val="32"/>
                <w:szCs w:val="32"/>
                <w:rtl/>
              </w:rPr>
            </w:pPr>
            <w:r>
              <w:rPr>
                <w:rFonts w:ascii="Times New Roman" w:hAnsi="Times New Roman" w:cs="Times New Roman" w:hint="cs"/>
                <w:b/>
                <w:bCs/>
                <w:sz w:val="32"/>
                <w:szCs w:val="32"/>
                <w:rtl/>
              </w:rPr>
              <w:t>106</w:t>
            </w:r>
          </w:p>
        </w:tc>
      </w:tr>
    </w:tbl>
    <w:p w:rsidR="00770D59" w:rsidRDefault="00770D59" w:rsidP="00770D59">
      <w:pPr>
        <w:jc w:val="both"/>
        <w:rPr>
          <w:rFonts w:ascii="Times New Roman" w:hAnsi="Times New Roman" w:cs="Times New Roman"/>
          <w:b/>
          <w:bCs/>
          <w:vertAlign w:val="superscript"/>
          <w:rtl/>
        </w:rPr>
      </w:pPr>
    </w:p>
    <w:p w:rsidR="00770D59" w:rsidRDefault="00770D59" w:rsidP="00770D59">
      <w:pPr>
        <w:pStyle w:val="ListParagraph"/>
        <w:ind w:left="1094"/>
        <w:jc w:val="both"/>
        <w:rPr>
          <w:rFonts w:ascii="Times New Roman" w:hAnsi="Times New Roman" w:cs="Times New Roman"/>
          <w:sz w:val="28"/>
          <w:szCs w:val="28"/>
          <w:rtl/>
        </w:rPr>
      </w:pPr>
      <w:r w:rsidRPr="00A347E5">
        <w:rPr>
          <w:rFonts w:ascii="Times New Roman" w:hAnsi="Times New Roman" w:cs="Times New Roman" w:hint="cs"/>
          <w:b/>
          <w:bCs/>
          <w:sz w:val="20"/>
          <w:szCs w:val="20"/>
          <w:vertAlign w:val="superscript"/>
          <w:rtl/>
        </w:rPr>
        <w:t>(*)</w:t>
      </w:r>
      <w:r w:rsidRPr="00A347E5">
        <w:rPr>
          <w:rFonts w:ascii="Times New Roman" w:hAnsi="Times New Roman" w:cs="Times New Roman" w:hint="cs"/>
          <w:b/>
          <w:bCs/>
          <w:sz w:val="20"/>
          <w:szCs w:val="20"/>
          <w:rtl/>
        </w:rPr>
        <w:t xml:space="preserve"> حتى تاريخ 31/08/2015</w:t>
      </w:r>
    </w:p>
    <w:p w:rsidR="00770D59" w:rsidRDefault="00770D59" w:rsidP="00770D59">
      <w:pPr>
        <w:jc w:val="center"/>
        <w:rPr>
          <w:rFonts w:ascii="Times New Roman" w:hAnsi="Times New Roman" w:cs="Times New Roman"/>
          <w:b/>
          <w:bCs/>
          <w:sz w:val="40"/>
          <w:szCs w:val="40"/>
          <w:rtl/>
        </w:rPr>
      </w:pPr>
    </w:p>
    <w:p w:rsidR="00770D59" w:rsidRPr="00F24C6A"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 xml:space="preserve">المرفق </w:t>
      </w:r>
      <w:r>
        <w:rPr>
          <w:rFonts w:ascii="Times New Roman" w:hAnsi="Times New Roman" w:cs="Times New Roman" w:hint="cs"/>
          <w:b/>
          <w:bCs/>
          <w:sz w:val="40"/>
          <w:szCs w:val="40"/>
          <w:rtl/>
        </w:rPr>
        <w:t>العاشر</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الموقوفون لدى المديرية العامة للأمن العام </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(2005 </w:t>
      </w:r>
      <w:r>
        <w:rPr>
          <w:rFonts w:ascii="Times New Roman" w:hAnsi="Times New Roman" w:cs="Times New Roman"/>
          <w:b/>
          <w:bCs/>
          <w:sz w:val="40"/>
          <w:szCs w:val="40"/>
          <w:rtl/>
        </w:rPr>
        <w:t>–</w:t>
      </w:r>
      <w:r>
        <w:rPr>
          <w:rFonts w:ascii="Times New Roman" w:hAnsi="Times New Roman" w:cs="Times New Roman" w:hint="cs"/>
          <w:b/>
          <w:bCs/>
          <w:sz w:val="40"/>
          <w:szCs w:val="40"/>
          <w:rtl/>
        </w:rPr>
        <w:t xml:space="preserve"> 2015)</w:t>
      </w:r>
    </w:p>
    <w:p w:rsidR="00770D59" w:rsidRDefault="00770D59" w:rsidP="00770D59">
      <w:pPr>
        <w:pStyle w:val="ListParagraph"/>
        <w:ind w:left="657" w:hanging="715"/>
        <w:jc w:val="center"/>
        <w:rPr>
          <w:rFonts w:ascii="Times New Roman" w:hAnsi="Times New Roman" w:cs="Times New Roman"/>
          <w:b/>
          <w:bCs/>
          <w:color w:val="000000" w:themeColor="text1"/>
          <w:sz w:val="32"/>
          <w:szCs w:val="32"/>
          <w:rtl/>
        </w:rPr>
      </w:pPr>
    </w:p>
    <w:p w:rsidR="00770D59" w:rsidRDefault="00770D59" w:rsidP="00770D59">
      <w:pPr>
        <w:pStyle w:val="ListParagraph"/>
        <w:ind w:left="657" w:hanging="715"/>
        <w:jc w:val="center"/>
        <w:rPr>
          <w:rFonts w:ascii="Times New Roman" w:hAnsi="Times New Roman" w:cs="Times New Roman"/>
          <w:b/>
          <w:bCs/>
          <w:color w:val="000000" w:themeColor="text1"/>
          <w:sz w:val="32"/>
          <w:szCs w:val="32"/>
          <w:rtl/>
        </w:rPr>
      </w:pPr>
      <w:r w:rsidRPr="00F72222">
        <w:rPr>
          <w:rFonts w:ascii="Times New Roman" w:hAnsi="Times New Roman" w:cs="Times New Roman" w:hint="cs"/>
          <w:b/>
          <w:bCs/>
          <w:color w:val="000000" w:themeColor="text1"/>
          <w:sz w:val="32"/>
          <w:szCs w:val="32"/>
          <w:rtl/>
        </w:rPr>
        <w:t>الموقوف</w:t>
      </w:r>
      <w:r>
        <w:rPr>
          <w:rFonts w:ascii="Times New Roman" w:hAnsi="Times New Roman" w:cs="Times New Roman" w:hint="cs"/>
          <w:b/>
          <w:bCs/>
          <w:color w:val="000000" w:themeColor="text1"/>
          <w:sz w:val="32"/>
          <w:szCs w:val="32"/>
          <w:rtl/>
        </w:rPr>
        <w:t>و</w:t>
      </w:r>
      <w:r w:rsidRPr="00F72222">
        <w:rPr>
          <w:rFonts w:ascii="Times New Roman" w:hAnsi="Times New Roman" w:cs="Times New Roman" w:hint="cs"/>
          <w:b/>
          <w:bCs/>
          <w:color w:val="000000" w:themeColor="text1"/>
          <w:sz w:val="32"/>
          <w:szCs w:val="32"/>
          <w:rtl/>
        </w:rPr>
        <w:t>ن الذين إتخذت إجراءات بحقهم</w:t>
      </w:r>
    </w:p>
    <w:p w:rsidR="00770D59" w:rsidRPr="00F72222" w:rsidRDefault="00770D59" w:rsidP="00770D59">
      <w:pPr>
        <w:pStyle w:val="ListParagraph"/>
        <w:ind w:left="657" w:hanging="715"/>
        <w:jc w:val="center"/>
        <w:rPr>
          <w:rFonts w:ascii="Times New Roman" w:hAnsi="Times New Roman" w:cs="Times New Roman"/>
          <w:b/>
          <w:bCs/>
          <w:color w:val="000000" w:themeColor="text1"/>
          <w:sz w:val="32"/>
          <w:szCs w:val="32"/>
          <w:rtl/>
        </w:rPr>
      </w:pPr>
    </w:p>
    <w:p w:rsidR="00770D59" w:rsidRPr="008B2DCF" w:rsidRDefault="00770D59" w:rsidP="00770D59">
      <w:pPr>
        <w:pStyle w:val="ListParagraph"/>
        <w:ind w:left="657" w:hanging="715"/>
        <w:jc w:val="center"/>
        <w:rPr>
          <w:rFonts w:ascii="Times New Roman" w:hAnsi="Times New Roman" w:cs="Times New Roman"/>
          <w:color w:val="000000" w:themeColor="text1"/>
          <w:sz w:val="24"/>
          <w:szCs w:val="24"/>
          <w:rtl/>
        </w:rPr>
      </w:pPr>
      <w:r w:rsidRPr="008B2DCF">
        <w:rPr>
          <w:rFonts w:ascii="Times New Roman" w:hAnsi="Times New Roman" w:cs="Times New Roman" w:hint="cs"/>
          <w:color w:val="000000" w:themeColor="text1"/>
          <w:sz w:val="24"/>
          <w:szCs w:val="24"/>
          <w:rtl/>
        </w:rPr>
        <w:t xml:space="preserve">المصدر: </w:t>
      </w:r>
      <w:r w:rsidRPr="00F72222">
        <w:rPr>
          <w:rFonts w:ascii="Times New Roman" w:hAnsi="Times New Roman" w:cs="Times New Roman" w:hint="cs"/>
          <w:color w:val="000000" w:themeColor="text1"/>
          <w:sz w:val="24"/>
          <w:szCs w:val="24"/>
          <w:rtl/>
        </w:rPr>
        <w:t>المديرية العامة للأمن العام</w:t>
      </w:r>
      <w:r>
        <w:rPr>
          <w:rFonts w:ascii="Times New Roman" w:hAnsi="Times New Roman" w:cs="Times New Roman" w:hint="cs"/>
          <w:b/>
          <w:bCs/>
          <w:color w:val="000000" w:themeColor="text1"/>
          <w:sz w:val="24"/>
          <w:szCs w:val="24"/>
          <w:rtl/>
        </w:rPr>
        <w:t>.</w:t>
      </w:r>
    </w:p>
    <w:tbl>
      <w:tblPr>
        <w:tblStyle w:val="TableGrid"/>
        <w:bidiVisual/>
        <w:tblW w:w="0" w:type="auto"/>
        <w:tblLook w:val="04A0" w:firstRow="1" w:lastRow="0" w:firstColumn="1" w:lastColumn="0" w:noHBand="0" w:noVBand="1"/>
      </w:tblPr>
      <w:tblGrid>
        <w:gridCol w:w="1725"/>
        <w:gridCol w:w="1725"/>
        <w:gridCol w:w="1725"/>
        <w:gridCol w:w="1725"/>
        <w:gridCol w:w="1725"/>
      </w:tblGrid>
      <w:tr w:rsidR="00770D59" w:rsidTr="00506190">
        <w:tc>
          <w:tcPr>
            <w:tcW w:w="1725"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السنة / الإجراء</w:t>
            </w:r>
          </w:p>
        </w:tc>
        <w:tc>
          <w:tcPr>
            <w:tcW w:w="1725"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ترحيل</w:t>
            </w:r>
          </w:p>
        </w:tc>
        <w:tc>
          <w:tcPr>
            <w:tcW w:w="1725"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تحويل</w:t>
            </w:r>
          </w:p>
        </w:tc>
        <w:tc>
          <w:tcPr>
            <w:tcW w:w="1725"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إخلاء سبيل</w:t>
            </w:r>
          </w:p>
        </w:tc>
        <w:tc>
          <w:tcPr>
            <w:tcW w:w="1725"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المجموع</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2005</w:t>
            </w:r>
          </w:p>
        </w:tc>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4979</w:t>
            </w:r>
          </w:p>
        </w:tc>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1909</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1584</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8472</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2006</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3384</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1674</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3086</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8144</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2007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4185</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1911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2253</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8349</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2008</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3710</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1667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2368</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7745</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2009</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3723</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1427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2268</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7418</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2010</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5251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2017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2222</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9490</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4074</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1497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2776</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8347</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2012</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4357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1681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4170</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10208</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2013</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4093</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1698</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6877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12668</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2014</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4128</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3151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10087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17366</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 xml:space="preserve">2015 </w:t>
            </w:r>
          </w:p>
          <w:p w:rsidR="00770D59" w:rsidRPr="007E505E" w:rsidRDefault="00770D59" w:rsidP="00506190">
            <w:pPr>
              <w:jc w:val="center"/>
              <w:rPr>
                <w:rFonts w:ascii="Times New Roman" w:hAnsi="Times New Roman" w:cs="Times New Roman"/>
                <w:sz w:val="20"/>
                <w:szCs w:val="20"/>
                <w:rtl/>
                <w:lang w:bidi="ar-LB"/>
              </w:rPr>
            </w:pPr>
            <w:r w:rsidRPr="007E505E">
              <w:rPr>
                <w:rFonts w:ascii="Times New Roman" w:hAnsi="Times New Roman" w:cs="Times New Roman" w:hint="cs"/>
                <w:sz w:val="20"/>
                <w:szCs w:val="20"/>
                <w:rtl/>
                <w:lang w:bidi="ar-LB"/>
              </w:rPr>
              <w:t>(حتى 30/09/2015)</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2887</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2542</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6691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12120</w:t>
            </w:r>
          </w:p>
        </w:tc>
      </w:tr>
      <w:tr w:rsidR="00770D59" w:rsidTr="00506190">
        <w:tc>
          <w:tcPr>
            <w:tcW w:w="1725"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المجموع</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44771</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21174</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44382</w:t>
            </w:r>
          </w:p>
        </w:tc>
        <w:tc>
          <w:tcPr>
            <w:tcW w:w="172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110327</w:t>
            </w:r>
          </w:p>
        </w:tc>
      </w:tr>
    </w:tbl>
    <w:p w:rsidR="00770D59" w:rsidRDefault="00770D59" w:rsidP="00770D59">
      <w:pPr>
        <w:pStyle w:val="ListParagraph"/>
        <w:ind w:left="657" w:hanging="715"/>
        <w:jc w:val="center"/>
        <w:rPr>
          <w:rFonts w:ascii="Times New Roman" w:hAnsi="Times New Roman" w:cs="Times New Roman"/>
          <w:b/>
          <w:bCs/>
          <w:color w:val="000000" w:themeColor="text1"/>
          <w:sz w:val="32"/>
          <w:szCs w:val="32"/>
          <w:rtl/>
        </w:rPr>
      </w:pPr>
    </w:p>
    <w:p w:rsidR="00770D59" w:rsidRDefault="00770D59" w:rsidP="00770D59">
      <w:pPr>
        <w:pStyle w:val="ListParagraph"/>
        <w:ind w:left="657" w:hanging="715"/>
        <w:jc w:val="center"/>
        <w:rPr>
          <w:rFonts w:ascii="Times New Roman" w:hAnsi="Times New Roman" w:cs="Times New Roman"/>
          <w:b/>
          <w:bCs/>
          <w:color w:val="000000" w:themeColor="text1"/>
          <w:sz w:val="32"/>
          <w:szCs w:val="32"/>
          <w:rtl/>
        </w:rPr>
      </w:pPr>
    </w:p>
    <w:p w:rsidR="00770D59" w:rsidRDefault="00770D59" w:rsidP="00770D59">
      <w:pPr>
        <w:pStyle w:val="ListParagraph"/>
        <w:ind w:left="657" w:hanging="715"/>
        <w:jc w:val="center"/>
        <w:rPr>
          <w:rFonts w:ascii="Times New Roman" w:hAnsi="Times New Roman" w:cs="Times New Roman"/>
          <w:b/>
          <w:bCs/>
          <w:color w:val="000000" w:themeColor="text1"/>
          <w:sz w:val="32"/>
          <w:szCs w:val="32"/>
          <w:rtl/>
        </w:rPr>
      </w:pPr>
      <w:r w:rsidRPr="00F72222">
        <w:rPr>
          <w:rFonts w:ascii="Times New Roman" w:hAnsi="Times New Roman" w:cs="Times New Roman" w:hint="cs"/>
          <w:b/>
          <w:bCs/>
          <w:color w:val="000000" w:themeColor="text1"/>
          <w:sz w:val="32"/>
          <w:szCs w:val="32"/>
          <w:rtl/>
        </w:rPr>
        <w:t>الموقوف</w:t>
      </w:r>
      <w:r>
        <w:rPr>
          <w:rFonts w:ascii="Times New Roman" w:hAnsi="Times New Roman" w:cs="Times New Roman" w:hint="cs"/>
          <w:b/>
          <w:bCs/>
          <w:color w:val="000000" w:themeColor="text1"/>
          <w:sz w:val="32"/>
          <w:szCs w:val="32"/>
          <w:rtl/>
        </w:rPr>
        <w:t>و</w:t>
      </w:r>
      <w:r w:rsidRPr="00F72222">
        <w:rPr>
          <w:rFonts w:ascii="Times New Roman" w:hAnsi="Times New Roman" w:cs="Times New Roman" w:hint="cs"/>
          <w:b/>
          <w:bCs/>
          <w:color w:val="000000" w:themeColor="text1"/>
          <w:sz w:val="32"/>
          <w:szCs w:val="32"/>
          <w:rtl/>
        </w:rPr>
        <w:t xml:space="preserve">ن </w:t>
      </w:r>
      <w:r>
        <w:rPr>
          <w:rFonts w:ascii="Times New Roman" w:hAnsi="Times New Roman" w:cs="Times New Roman" w:hint="cs"/>
          <w:b/>
          <w:bCs/>
          <w:color w:val="000000" w:themeColor="text1"/>
          <w:sz w:val="32"/>
          <w:szCs w:val="32"/>
          <w:rtl/>
        </w:rPr>
        <w:t>لأسباب متنوعة ولفترات مختلفة بحسب الجنسية</w:t>
      </w:r>
    </w:p>
    <w:p w:rsidR="00770D59" w:rsidRDefault="00770D59" w:rsidP="00770D59">
      <w:pPr>
        <w:pStyle w:val="ListParagraph"/>
        <w:ind w:left="657" w:hanging="715"/>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 xml:space="preserve">(2005 </w:t>
      </w:r>
      <w:r>
        <w:rPr>
          <w:rFonts w:ascii="Times New Roman" w:hAnsi="Times New Roman" w:cs="Times New Roman"/>
          <w:b/>
          <w:bCs/>
          <w:color w:val="000000" w:themeColor="text1"/>
          <w:sz w:val="32"/>
          <w:szCs w:val="32"/>
          <w:rtl/>
        </w:rPr>
        <w:t>–</w:t>
      </w:r>
      <w:r>
        <w:rPr>
          <w:rFonts w:ascii="Times New Roman" w:hAnsi="Times New Roman" w:cs="Times New Roman" w:hint="cs"/>
          <w:b/>
          <w:bCs/>
          <w:color w:val="000000" w:themeColor="text1"/>
          <w:sz w:val="32"/>
          <w:szCs w:val="32"/>
          <w:rtl/>
        </w:rPr>
        <w:t xml:space="preserve"> 2015)</w:t>
      </w:r>
    </w:p>
    <w:p w:rsidR="00770D59" w:rsidRPr="00F72222" w:rsidRDefault="00770D59" w:rsidP="00770D59">
      <w:pPr>
        <w:pStyle w:val="ListParagraph"/>
        <w:ind w:left="657" w:hanging="715"/>
        <w:jc w:val="center"/>
        <w:rPr>
          <w:rFonts w:ascii="Times New Roman" w:hAnsi="Times New Roman" w:cs="Times New Roman"/>
          <w:b/>
          <w:bCs/>
          <w:color w:val="000000" w:themeColor="text1"/>
          <w:sz w:val="32"/>
          <w:szCs w:val="32"/>
          <w:rtl/>
        </w:rPr>
      </w:pPr>
    </w:p>
    <w:p w:rsidR="00770D59" w:rsidRPr="008B2DCF" w:rsidRDefault="00770D59" w:rsidP="00770D59">
      <w:pPr>
        <w:pStyle w:val="ListParagraph"/>
        <w:ind w:left="657" w:hanging="715"/>
        <w:jc w:val="center"/>
        <w:rPr>
          <w:rFonts w:ascii="Times New Roman" w:hAnsi="Times New Roman" w:cs="Times New Roman"/>
          <w:color w:val="000000" w:themeColor="text1"/>
          <w:sz w:val="24"/>
          <w:szCs w:val="24"/>
          <w:rtl/>
        </w:rPr>
      </w:pPr>
      <w:r w:rsidRPr="008B2DCF">
        <w:rPr>
          <w:rFonts w:ascii="Times New Roman" w:hAnsi="Times New Roman" w:cs="Times New Roman" w:hint="cs"/>
          <w:color w:val="000000" w:themeColor="text1"/>
          <w:sz w:val="24"/>
          <w:szCs w:val="24"/>
          <w:rtl/>
        </w:rPr>
        <w:t xml:space="preserve">المصدر: </w:t>
      </w:r>
      <w:r w:rsidRPr="00F72222">
        <w:rPr>
          <w:rFonts w:ascii="Times New Roman" w:hAnsi="Times New Roman" w:cs="Times New Roman" w:hint="cs"/>
          <w:color w:val="000000" w:themeColor="text1"/>
          <w:sz w:val="24"/>
          <w:szCs w:val="24"/>
          <w:rtl/>
        </w:rPr>
        <w:t>المديرية العامة للأمن العام</w:t>
      </w:r>
    </w:p>
    <w:tbl>
      <w:tblPr>
        <w:tblStyle w:val="TableGrid"/>
        <w:bidiVisual/>
        <w:tblW w:w="0" w:type="auto"/>
        <w:tblLook w:val="04A0" w:firstRow="1" w:lastRow="0" w:firstColumn="1" w:lastColumn="0" w:noHBand="0" w:noVBand="1"/>
      </w:tblPr>
      <w:tblGrid>
        <w:gridCol w:w="1437"/>
        <w:gridCol w:w="1437"/>
        <w:gridCol w:w="1437"/>
        <w:gridCol w:w="1438"/>
        <w:gridCol w:w="1438"/>
        <w:gridCol w:w="1438"/>
      </w:tblGrid>
      <w:tr w:rsidR="00770D59" w:rsidTr="00506190">
        <w:tc>
          <w:tcPr>
            <w:tcW w:w="1437" w:type="dxa"/>
          </w:tcPr>
          <w:p w:rsidR="00770D59" w:rsidRPr="00165FFE" w:rsidRDefault="00770D59" w:rsidP="00506190">
            <w:pPr>
              <w:jc w:val="center"/>
              <w:rPr>
                <w:rFonts w:ascii="Times New Roman" w:hAnsi="Times New Roman" w:cs="Times New Roman"/>
                <w:b/>
                <w:bCs/>
                <w:sz w:val="24"/>
                <w:szCs w:val="24"/>
                <w:rtl/>
                <w:lang w:bidi="ar-LB"/>
              </w:rPr>
            </w:pPr>
            <w:r w:rsidRPr="00165FFE">
              <w:rPr>
                <w:rFonts w:ascii="Times New Roman" w:hAnsi="Times New Roman" w:cs="Times New Roman" w:hint="cs"/>
                <w:b/>
                <w:bCs/>
                <w:sz w:val="24"/>
                <w:szCs w:val="24"/>
                <w:rtl/>
                <w:lang w:bidi="ar-LB"/>
              </w:rPr>
              <w:t>بلد الجنسية</w:t>
            </w:r>
          </w:p>
        </w:tc>
        <w:tc>
          <w:tcPr>
            <w:tcW w:w="1437"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عدد الموقوفين</w:t>
            </w:r>
          </w:p>
        </w:tc>
        <w:tc>
          <w:tcPr>
            <w:tcW w:w="1437"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 xml:space="preserve">بلد الجنسية </w:t>
            </w:r>
          </w:p>
        </w:tc>
        <w:tc>
          <w:tcPr>
            <w:tcW w:w="1438"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عدد الموقوفين</w:t>
            </w:r>
          </w:p>
        </w:tc>
        <w:tc>
          <w:tcPr>
            <w:tcW w:w="1438"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 xml:space="preserve">بلد الجنسية </w:t>
            </w:r>
          </w:p>
        </w:tc>
        <w:tc>
          <w:tcPr>
            <w:tcW w:w="1438"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عدد الموقوفين</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أثيوبيا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9506</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أوزبكستان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بلغاريا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19</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أريتريا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106</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أوغندا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بنغلادش</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5891</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الأردن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732</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أوكرانيا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107</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بوركينا فاسو</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61</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أرمينيا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26</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إيران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188</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البيرو</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17</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أستراليا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24</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إيطاليا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بيلاروسيا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24</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أفريقيا الوسطى</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باكستان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230</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بنين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43</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أفغانستان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25</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البحرين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تركيا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405</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ألمانيا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46</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البرازيل</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14</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تشاد</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40</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الإمارات العربية المتحدة</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25</w:t>
            </w:r>
          </w:p>
        </w:tc>
        <w:tc>
          <w:tcPr>
            <w:tcW w:w="1437"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بلجيكا</w:t>
            </w:r>
          </w:p>
        </w:tc>
        <w:tc>
          <w:tcPr>
            <w:tcW w:w="1438"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w:t>
            </w:r>
          </w:p>
        </w:tc>
        <w:tc>
          <w:tcPr>
            <w:tcW w:w="1438"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تنزانيا</w:t>
            </w:r>
          </w:p>
        </w:tc>
        <w:tc>
          <w:tcPr>
            <w:tcW w:w="1438"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38</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أندونيسيا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66</w:t>
            </w:r>
          </w:p>
        </w:tc>
        <w:tc>
          <w:tcPr>
            <w:tcW w:w="1437" w:type="dxa"/>
            <w:tcBorders>
              <w:top w:val="single" w:sz="4" w:space="0" w:color="auto"/>
              <w:bottom w:val="nil"/>
              <w:right w:val="nil"/>
            </w:tcBorders>
          </w:tcPr>
          <w:p w:rsidR="00770D59" w:rsidRDefault="00770D59" w:rsidP="00506190">
            <w:pPr>
              <w:jc w:val="center"/>
              <w:rPr>
                <w:rFonts w:ascii="Times New Roman" w:hAnsi="Times New Roman" w:cs="Times New Roman"/>
                <w:sz w:val="24"/>
                <w:szCs w:val="24"/>
                <w:rtl/>
                <w:lang w:bidi="ar-LB"/>
              </w:rPr>
            </w:pPr>
          </w:p>
        </w:tc>
        <w:tc>
          <w:tcPr>
            <w:tcW w:w="1438" w:type="dxa"/>
            <w:tcBorders>
              <w:top w:val="single" w:sz="4" w:space="0" w:color="auto"/>
              <w:left w:val="nil"/>
              <w:bottom w:val="nil"/>
              <w:right w:val="nil"/>
            </w:tcBorders>
          </w:tcPr>
          <w:p w:rsidR="00770D59" w:rsidRDefault="00770D59" w:rsidP="00506190">
            <w:pPr>
              <w:jc w:val="center"/>
              <w:rPr>
                <w:rFonts w:ascii="Times New Roman" w:hAnsi="Times New Roman" w:cs="Times New Roman"/>
                <w:sz w:val="24"/>
                <w:szCs w:val="24"/>
                <w:rtl/>
                <w:lang w:bidi="ar-LB"/>
              </w:rPr>
            </w:pPr>
          </w:p>
        </w:tc>
        <w:tc>
          <w:tcPr>
            <w:tcW w:w="1438" w:type="dxa"/>
            <w:tcBorders>
              <w:top w:val="single" w:sz="4" w:space="0" w:color="auto"/>
              <w:left w:val="nil"/>
              <w:bottom w:val="nil"/>
              <w:right w:val="nil"/>
            </w:tcBorders>
          </w:tcPr>
          <w:p w:rsidR="00770D59" w:rsidRDefault="00770D59" w:rsidP="00506190">
            <w:pPr>
              <w:jc w:val="center"/>
              <w:rPr>
                <w:rFonts w:ascii="Times New Roman" w:hAnsi="Times New Roman" w:cs="Times New Roman"/>
                <w:sz w:val="24"/>
                <w:szCs w:val="24"/>
                <w:rtl/>
                <w:lang w:bidi="ar-LB"/>
              </w:rPr>
            </w:pPr>
          </w:p>
        </w:tc>
        <w:tc>
          <w:tcPr>
            <w:tcW w:w="1438" w:type="dxa"/>
            <w:tcBorders>
              <w:top w:val="single" w:sz="4" w:space="0" w:color="auto"/>
              <w:left w:val="nil"/>
              <w:bottom w:val="nil"/>
              <w:right w:val="nil"/>
            </w:tcBorders>
          </w:tcPr>
          <w:p w:rsidR="00770D59" w:rsidRDefault="00770D59" w:rsidP="00506190">
            <w:pPr>
              <w:jc w:val="center"/>
              <w:rPr>
                <w:rFonts w:ascii="Times New Roman" w:hAnsi="Times New Roman" w:cs="Times New Roman"/>
                <w:sz w:val="24"/>
                <w:szCs w:val="24"/>
                <w:rtl/>
                <w:lang w:bidi="ar-LB"/>
              </w:rPr>
            </w:pPr>
          </w:p>
        </w:tc>
      </w:tr>
    </w:tbl>
    <w:p w:rsidR="00770D59" w:rsidRDefault="00770D59" w:rsidP="00770D59">
      <w:pPr>
        <w:rPr>
          <w:rtl/>
        </w:rPr>
      </w:pPr>
      <w:r>
        <w:br w:type="page"/>
      </w:r>
    </w:p>
    <w:p w:rsidR="00770D59" w:rsidRDefault="00770D59" w:rsidP="00770D59">
      <w:pPr>
        <w:rPr>
          <w:rtl/>
          <w:lang w:bidi="ar-LB"/>
        </w:rPr>
      </w:pPr>
    </w:p>
    <w:p w:rsidR="00770D59" w:rsidRDefault="00770D59" w:rsidP="00770D59">
      <w:pPr>
        <w:rPr>
          <w:rtl/>
        </w:rPr>
      </w:pPr>
    </w:p>
    <w:p w:rsidR="00770D59" w:rsidRDefault="00770D59" w:rsidP="00770D59"/>
    <w:tbl>
      <w:tblPr>
        <w:tblStyle w:val="TableGrid"/>
        <w:bidiVisual/>
        <w:tblW w:w="0" w:type="auto"/>
        <w:tblLook w:val="04A0" w:firstRow="1" w:lastRow="0" w:firstColumn="1" w:lastColumn="0" w:noHBand="0" w:noVBand="1"/>
      </w:tblPr>
      <w:tblGrid>
        <w:gridCol w:w="1437"/>
        <w:gridCol w:w="1437"/>
        <w:gridCol w:w="1437"/>
        <w:gridCol w:w="1438"/>
        <w:gridCol w:w="1438"/>
        <w:gridCol w:w="1438"/>
      </w:tblGrid>
      <w:tr w:rsidR="00770D59" w:rsidTr="00506190">
        <w:tc>
          <w:tcPr>
            <w:tcW w:w="1437" w:type="dxa"/>
          </w:tcPr>
          <w:p w:rsidR="00770D59" w:rsidRPr="00165FFE" w:rsidRDefault="00770D59" w:rsidP="00506190">
            <w:pPr>
              <w:jc w:val="center"/>
              <w:rPr>
                <w:rFonts w:ascii="Times New Roman" w:hAnsi="Times New Roman" w:cs="Times New Roman"/>
                <w:b/>
                <w:bCs/>
                <w:sz w:val="24"/>
                <w:szCs w:val="24"/>
                <w:rtl/>
                <w:lang w:bidi="ar-LB"/>
              </w:rPr>
            </w:pPr>
            <w:r w:rsidRPr="00165FFE">
              <w:rPr>
                <w:rFonts w:ascii="Times New Roman" w:hAnsi="Times New Roman" w:cs="Times New Roman" w:hint="cs"/>
                <w:b/>
                <w:bCs/>
                <w:sz w:val="24"/>
                <w:szCs w:val="24"/>
                <w:rtl/>
                <w:lang w:bidi="ar-LB"/>
              </w:rPr>
              <w:t>بلد الجنسية</w:t>
            </w:r>
          </w:p>
        </w:tc>
        <w:tc>
          <w:tcPr>
            <w:tcW w:w="1437"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عدد الموقوفين</w:t>
            </w:r>
          </w:p>
        </w:tc>
        <w:tc>
          <w:tcPr>
            <w:tcW w:w="1437"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 xml:space="preserve">بلد الجنسية </w:t>
            </w:r>
          </w:p>
        </w:tc>
        <w:tc>
          <w:tcPr>
            <w:tcW w:w="1438"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عدد الموقوفين</w:t>
            </w:r>
          </w:p>
        </w:tc>
        <w:tc>
          <w:tcPr>
            <w:tcW w:w="1438"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 xml:space="preserve">بلد الجنسية </w:t>
            </w:r>
          </w:p>
        </w:tc>
        <w:tc>
          <w:tcPr>
            <w:tcW w:w="1438" w:type="dxa"/>
          </w:tcPr>
          <w:p w:rsidR="00770D59" w:rsidRPr="00165FFE" w:rsidRDefault="00770D59" w:rsidP="00506190">
            <w:pPr>
              <w:jc w:val="center"/>
              <w:rPr>
                <w:rFonts w:ascii="Times New Roman" w:hAnsi="Times New Roman" w:cs="Times New Roman"/>
                <w:b/>
                <w:bCs/>
                <w:sz w:val="24"/>
                <w:szCs w:val="24"/>
                <w:rtl/>
                <w:lang w:bidi="ar-LB"/>
              </w:rPr>
            </w:pPr>
            <w:r>
              <w:rPr>
                <w:rFonts w:ascii="Times New Roman" w:hAnsi="Times New Roman" w:cs="Times New Roman" w:hint="cs"/>
                <w:b/>
                <w:bCs/>
                <w:sz w:val="24"/>
                <w:szCs w:val="24"/>
                <w:rtl/>
                <w:lang w:bidi="ar-LB"/>
              </w:rPr>
              <w:t>عدد الموقوفين</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التوغو</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123</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غانا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174</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مدغشقر</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334</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تونس</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107</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غينيا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مصر</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9404</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الجزائر</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96</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فرنسا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54</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المغرب</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152</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جورجيا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19</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فلسطين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1079</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المكسيك</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9</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الدانمرك</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18</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فنزويلا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14</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المملكة المتحدة</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61</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الدومينيكان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20</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فييتنام</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مولدافيا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40</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رواندا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12</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الفيليبين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4466</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موريتانيا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روسيا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53</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قبرص</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النيبال</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471</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رومانيا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18</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قطر</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14</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النيجر</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22</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ساحل العاج</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115</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الكاميرون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191</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نيجيريا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210</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السعودية</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170</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كازاخستان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الهند</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1473</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سلطنة عمان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كندا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31</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هولندا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17</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السنغال</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57</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 xml:space="preserve">كوريا </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الولايات المتحدة الأميركية</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79</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السودان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7204</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كولومبيا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اليمن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62</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سوريا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39379</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الكونغو برازافيل</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49</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اليونان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السويد</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53</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الكويت</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89</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جنسية أخرى (</w:t>
            </w:r>
            <w:r w:rsidRPr="00FD2342">
              <w:rPr>
                <w:rFonts w:ascii="Times New Roman" w:hAnsi="Times New Roman" w:cs="Times New Roman" w:hint="cs"/>
                <w:rtl/>
                <w:lang w:bidi="ar-LB"/>
              </w:rPr>
              <w:t>من دول يقل عدد الموقوفين منها عن 5 أشخاص</w:t>
            </w:r>
            <w:r>
              <w:rPr>
                <w:rFonts w:ascii="Times New Roman" w:hAnsi="Times New Roman" w:cs="Times New Roman" w:hint="cs"/>
                <w:sz w:val="24"/>
                <w:szCs w:val="24"/>
                <w:rtl/>
                <w:lang w:bidi="ar-LB"/>
              </w:rPr>
              <w:t>)</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86</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سويسرا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كينيا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328</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جنسية مزدوجة</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1575</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سيراليون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27</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لبنان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12318</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لاجئون فلسطينيون</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6746</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سريلانكا</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5017</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ليبيا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25</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جنسيات أخرى (بدو، عرب رحل ...)</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210</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الصومال</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164</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ليبيريا</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22</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قيد الدرس</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395</w:t>
            </w:r>
          </w:p>
        </w:tc>
      </w:tr>
      <w:tr w:rsidR="00770D59" w:rsidTr="00506190">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الصين</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70</w:t>
            </w:r>
          </w:p>
        </w:tc>
        <w:tc>
          <w:tcPr>
            <w:tcW w:w="1437"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مالي</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15</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مكتوم القيد (لبنان، سوريا، مصر)</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1520</w:t>
            </w:r>
          </w:p>
        </w:tc>
      </w:tr>
      <w:tr w:rsidR="00770D59" w:rsidTr="00506190">
        <w:tc>
          <w:tcPr>
            <w:tcW w:w="1437"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العراق</w:t>
            </w:r>
          </w:p>
        </w:tc>
        <w:tc>
          <w:tcPr>
            <w:tcW w:w="1437"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3474</w:t>
            </w:r>
          </w:p>
        </w:tc>
        <w:tc>
          <w:tcPr>
            <w:tcW w:w="1437"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ماليزيا</w:t>
            </w:r>
          </w:p>
        </w:tc>
        <w:tc>
          <w:tcPr>
            <w:tcW w:w="1438" w:type="dxa"/>
            <w:tcBorders>
              <w:bottom w:val="single" w:sz="4" w:space="0" w:color="auto"/>
            </w:tcBorders>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23</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مجهول الهوية</w:t>
            </w:r>
          </w:p>
        </w:tc>
        <w:tc>
          <w:tcPr>
            <w:tcW w:w="1438" w:type="dxa"/>
          </w:tcPr>
          <w:p w:rsidR="00770D59" w:rsidRPr="00165FF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w:t>
            </w:r>
          </w:p>
        </w:tc>
      </w:tr>
      <w:tr w:rsidR="00770D59" w:rsidRPr="00165FFE" w:rsidTr="00506190">
        <w:tc>
          <w:tcPr>
            <w:tcW w:w="1437" w:type="dxa"/>
            <w:tcBorders>
              <w:left w:val="nil"/>
              <w:bottom w:val="nil"/>
              <w:right w:val="nil"/>
            </w:tcBorders>
          </w:tcPr>
          <w:p w:rsidR="00770D59" w:rsidRPr="00165FFE" w:rsidRDefault="00770D59" w:rsidP="00506190">
            <w:pPr>
              <w:jc w:val="center"/>
              <w:rPr>
                <w:rFonts w:ascii="Times New Roman" w:hAnsi="Times New Roman" w:cs="Times New Roman"/>
                <w:sz w:val="24"/>
                <w:szCs w:val="24"/>
                <w:rtl/>
                <w:lang w:bidi="ar-LB"/>
              </w:rPr>
            </w:pPr>
          </w:p>
        </w:tc>
        <w:tc>
          <w:tcPr>
            <w:tcW w:w="1437" w:type="dxa"/>
            <w:tcBorders>
              <w:left w:val="nil"/>
              <w:bottom w:val="nil"/>
              <w:right w:val="nil"/>
            </w:tcBorders>
          </w:tcPr>
          <w:p w:rsidR="00770D59" w:rsidRPr="00165FFE" w:rsidRDefault="00770D59" w:rsidP="00506190">
            <w:pPr>
              <w:jc w:val="center"/>
              <w:rPr>
                <w:rFonts w:ascii="Times New Roman" w:hAnsi="Times New Roman" w:cs="Times New Roman"/>
                <w:sz w:val="24"/>
                <w:szCs w:val="24"/>
                <w:rtl/>
                <w:lang w:bidi="ar-LB"/>
              </w:rPr>
            </w:pPr>
          </w:p>
        </w:tc>
        <w:tc>
          <w:tcPr>
            <w:tcW w:w="1437" w:type="dxa"/>
            <w:tcBorders>
              <w:left w:val="nil"/>
              <w:bottom w:val="nil"/>
              <w:right w:val="nil"/>
            </w:tcBorders>
          </w:tcPr>
          <w:p w:rsidR="00770D59" w:rsidRPr="00165FFE" w:rsidRDefault="00770D59" w:rsidP="00506190">
            <w:pPr>
              <w:jc w:val="center"/>
              <w:rPr>
                <w:rFonts w:ascii="Times New Roman" w:hAnsi="Times New Roman" w:cs="Times New Roman"/>
                <w:sz w:val="24"/>
                <w:szCs w:val="24"/>
                <w:rtl/>
                <w:lang w:bidi="ar-LB"/>
              </w:rPr>
            </w:pPr>
          </w:p>
        </w:tc>
        <w:tc>
          <w:tcPr>
            <w:tcW w:w="1438" w:type="dxa"/>
            <w:tcBorders>
              <w:left w:val="nil"/>
              <w:bottom w:val="nil"/>
            </w:tcBorders>
          </w:tcPr>
          <w:p w:rsidR="00770D59" w:rsidRPr="00165FFE" w:rsidRDefault="00770D59" w:rsidP="00506190">
            <w:pPr>
              <w:jc w:val="center"/>
              <w:rPr>
                <w:rFonts w:ascii="Times New Roman" w:hAnsi="Times New Roman" w:cs="Times New Roman"/>
                <w:sz w:val="24"/>
                <w:szCs w:val="24"/>
                <w:rtl/>
                <w:lang w:bidi="ar-LB"/>
              </w:rPr>
            </w:pPr>
          </w:p>
        </w:tc>
        <w:tc>
          <w:tcPr>
            <w:tcW w:w="1438" w:type="dxa"/>
          </w:tcPr>
          <w:p w:rsidR="00770D59" w:rsidRPr="000C4CA5" w:rsidRDefault="00770D59" w:rsidP="00506190">
            <w:pPr>
              <w:jc w:val="center"/>
              <w:rPr>
                <w:rFonts w:ascii="Times New Roman" w:hAnsi="Times New Roman" w:cs="Times New Roman"/>
                <w:b/>
                <w:bCs/>
                <w:sz w:val="24"/>
                <w:szCs w:val="24"/>
                <w:rtl/>
                <w:lang w:bidi="ar-LB"/>
              </w:rPr>
            </w:pPr>
            <w:r w:rsidRPr="000C4CA5">
              <w:rPr>
                <w:rFonts w:ascii="Times New Roman" w:hAnsi="Times New Roman" w:cs="Times New Roman" w:hint="cs"/>
                <w:b/>
                <w:bCs/>
                <w:sz w:val="24"/>
                <w:szCs w:val="24"/>
                <w:rtl/>
                <w:lang w:bidi="ar-LB"/>
              </w:rPr>
              <w:t>المجموع العام</w:t>
            </w:r>
          </w:p>
        </w:tc>
        <w:tc>
          <w:tcPr>
            <w:tcW w:w="1438" w:type="dxa"/>
          </w:tcPr>
          <w:p w:rsidR="00770D59" w:rsidRPr="000C4CA5" w:rsidRDefault="00770D59" w:rsidP="00506190">
            <w:pPr>
              <w:jc w:val="center"/>
              <w:rPr>
                <w:rFonts w:ascii="Times New Roman" w:hAnsi="Times New Roman" w:cs="Times New Roman"/>
                <w:b/>
                <w:bCs/>
                <w:sz w:val="24"/>
                <w:szCs w:val="24"/>
                <w:rtl/>
                <w:lang w:bidi="ar-LB"/>
              </w:rPr>
            </w:pPr>
            <w:r w:rsidRPr="000C4CA5">
              <w:rPr>
                <w:rFonts w:ascii="Times New Roman" w:hAnsi="Times New Roman" w:cs="Times New Roman" w:hint="cs"/>
                <w:b/>
                <w:bCs/>
                <w:sz w:val="24"/>
                <w:szCs w:val="24"/>
                <w:rtl/>
                <w:lang w:bidi="ar-LB"/>
              </w:rPr>
              <w:t>115754</w:t>
            </w:r>
          </w:p>
        </w:tc>
      </w:tr>
    </w:tbl>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Default="00770D59" w:rsidP="00770D59">
      <w:pPr>
        <w:jc w:val="center"/>
        <w:rPr>
          <w:rFonts w:ascii="Times New Roman" w:hAnsi="Times New Roman" w:cs="Times New Roman"/>
          <w:b/>
          <w:bCs/>
          <w:sz w:val="40"/>
          <w:szCs w:val="40"/>
          <w:rtl/>
        </w:rPr>
      </w:pPr>
    </w:p>
    <w:p w:rsidR="00770D59" w:rsidRPr="00F24C6A"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 xml:space="preserve">المرفق </w:t>
      </w:r>
      <w:r>
        <w:rPr>
          <w:rFonts w:ascii="Times New Roman" w:hAnsi="Times New Roman" w:cs="Times New Roman" w:hint="cs"/>
          <w:b/>
          <w:bCs/>
          <w:sz w:val="40"/>
          <w:szCs w:val="40"/>
          <w:rtl/>
        </w:rPr>
        <w:t>الحادي عشر</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الموقوفون لدى وزارة الدفاع الوطني </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(2010 </w:t>
      </w:r>
      <w:r>
        <w:rPr>
          <w:rFonts w:ascii="Times New Roman" w:hAnsi="Times New Roman" w:cs="Times New Roman"/>
          <w:b/>
          <w:bCs/>
          <w:sz w:val="40"/>
          <w:szCs w:val="40"/>
          <w:rtl/>
        </w:rPr>
        <w:t>–</w:t>
      </w:r>
      <w:r>
        <w:rPr>
          <w:rFonts w:ascii="Times New Roman" w:hAnsi="Times New Roman" w:cs="Times New Roman" w:hint="cs"/>
          <w:b/>
          <w:bCs/>
          <w:sz w:val="40"/>
          <w:szCs w:val="40"/>
          <w:rtl/>
        </w:rPr>
        <w:t xml:space="preserve"> 2015)</w:t>
      </w:r>
    </w:p>
    <w:p w:rsidR="00770D59" w:rsidRDefault="00770D59" w:rsidP="00770D59">
      <w:pPr>
        <w:pStyle w:val="ListParagraph"/>
        <w:ind w:left="-58"/>
        <w:jc w:val="center"/>
        <w:rPr>
          <w:rFonts w:ascii="Times New Roman" w:hAnsi="Times New Roman" w:cs="Times New Roman"/>
          <w:b/>
          <w:bCs/>
          <w:sz w:val="40"/>
          <w:szCs w:val="40"/>
          <w:rtl/>
        </w:rPr>
      </w:pPr>
    </w:p>
    <w:p w:rsidR="00770D59" w:rsidRDefault="00770D59" w:rsidP="00770D59">
      <w:pPr>
        <w:pStyle w:val="ListParagraph"/>
        <w:ind w:left="-58"/>
        <w:jc w:val="center"/>
        <w:rPr>
          <w:rFonts w:ascii="Times New Roman" w:hAnsi="Times New Roman" w:cs="Times New Roman"/>
          <w:b/>
          <w:bCs/>
          <w:sz w:val="32"/>
          <w:szCs w:val="32"/>
          <w:rtl/>
        </w:rPr>
      </w:pPr>
      <w:r w:rsidRPr="001665CF">
        <w:rPr>
          <w:rFonts w:ascii="Times New Roman" w:hAnsi="Times New Roman" w:cs="Times New Roman" w:hint="cs"/>
          <w:b/>
          <w:bCs/>
          <w:sz w:val="32"/>
          <w:szCs w:val="32"/>
          <w:rtl/>
        </w:rPr>
        <w:t>الموقوف</w:t>
      </w:r>
      <w:r>
        <w:rPr>
          <w:rFonts w:ascii="Times New Roman" w:hAnsi="Times New Roman" w:cs="Times New Roman" w:hint="cs"/>
          <w:b/>
          <w:bCs/>
          <w:sz w:val="32"/>
          <w:szCs w:val="32"/>
          <w:rtl/>
        </w:rPr>
        <w:t>و</w:t>
      </w:r>
      <w:r w:rsidRPr="001665CF">
        <w:rPr>
          <w:rFonts w:ascii="Times New Roman" w:hAnsi="Times New Roman" w:cs="Times New Roman" w:hint="cs"/>
          <w:b/>
          <w:bCs/>
          <w:sz w:val="32"/>
          <w:szCs w:val="32"/>
          <w:rtl/>
        </w:rPr>
        <w:t>ن في سجون وزارة الدفاع الوطني</w:t>
      </w:r>
    </w:p>
    <w:p w:rsidR="00770D59" w:rsidRPr="001665CF" w:rsidRDefault="00770D59" w:rsidP="00770D59">
      <w:pPr>
        <w:pStyle w:val="ListParagraph"/>
        <w:ind w:left="-58"/>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(2010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2015)</w:t>
      </w:r>
    </w:p>
    <w:p w:rsidR="00770D59" w:rsidRDefault="00770D59" w:rsidP="00770D59">
      <w:pPr>
        <w:pStyle w:val="ListParagraph"/>
        <w:ind w:left="657" w:hanging="715"/>
        <w:jc w:val="center"/>
        <w:rPr>
          <w:rFonts w:ascii="Times New Roman" w:hAnsi="Times New Roman" w:cs="Times New Roman"/>
          <w:color w:val="000000" w:themeColor="text1"/>
          <w:sz w:val="24"/>
          <w:szCs w:val="24"/>
          <w:rtl/>
        </w:rPr>
      </w:pPr>
    </w:p>
    <w:p w:rsidR="00770D59" w:rsidRDefault="00770D59" w:rsidP="00770D59">
      <w:pPr>
        <w:pStyle w:val="ListParagraph"/>
        <w:ind w:left="657" w:hanging="715"/>
        <w:jc w:val="center"/>
        <w:rPr>
          <w:rFonts w:ascii="Times New Roman" w:hAnsi="Times New Roman" w:cs="Times New Roman"/>
          <w:color w:val="000000" w:themeColor="text1"/>
          <w:sz w:val="24"/>
          <w:szCs w:val="24"/>
          <w:rtl/>
        </w:rPr>
      </w:pPr>
      <w:r w:rsidRPr="008B2DCF">
        <w:rPr>
          <w:rFonts w:ascii="Times New Roman" w:hAnsi="Times New Roman" w:cs="Times New Roman" w:hint="cs"/>
          <w:color w:val="000000" w:themeColor="text1"/>
          <w:sz w:val="24"/>
          <w:szCs w:val="24"/>
          <w:rtl/>
        </w:rPr>
        <w:t xml:space="preserve">المصدر: </w:t>
      </w:r>
      <w:r>
        <w:rPr>
          <w:rFonts w:ascii="Times New Roman" w:hAnsi="Times New Roman" w:cs="Times New Roman" w:hint="cs"/>
          <w:color w:val="000000" w:themeColor="text1"/>
          <w:sz w:val="24"/>
          <w:szCs w:val="24"/>
          <w:rtl/>
        </w:rPr>
        <w:t>وزارة الدفاع الوطني</w:t>
      </w:r>
    </w:p>
    <w:tbl>
      <w:tblPr>
        <w:tblStyle w:val="TableGrid"/>
        <w:bidiVisual/>
        <w:tblW w:w="8801" w:type="dxa"/>
        <w:tblLook w:val="04A0" w:firstRow="1" w:lastRow="0" w:firstColumn="1" w:lastColumn="0" w:noHBand="0" w:noVBand="1"/>
      </w:tblPr>
      <w:tblGrid>
        <w:gridCol w:w="1287"/>
        <w:gridCol w:w="1843"/>
        <w:gridCol w:w="2835"/>
        <w:gridCol w:w="2836"/>
      </w:tblGrid>
      <w:tr w:rsidR="00770D59" w:rsidRPr="00F72222" w:rsidTr="00506190">
        <w:tc>
          <w:tcPr>
            <w:tcW w:w="1287"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 xml:space="preserve">السنة </w:t>
            </w:r>
          </w:p>
        </w:tc>
        <w:tc>
          <w:tcPr>
            <w:tcW w:w="1843"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 xml:space="preserve">العدد الإجمالي للموقوفين </w:t>
            </w:r>
          </w:p>
        </w:tc>
        <w:tc>
          <w:tcPr>
            <w:tcW w:w="2835"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 xml:space="preserve">عدد الموقوفين المحالين إلى المراجع القضائية المختصة </w:t>
            </w:r>
          </w:p>
        </w:tc>
        <w:tc>
          <w:tcPr>
            <w:tcW w:w="2836"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عدد الموقوفين المخلى سبيلهم بموجب سندات إقامة</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2010</w:t>
            </w:r>
          </w:p>
        </w:tc>
        <w:tc>
          <w:tcPr>
            <w:tcW w:w="1843"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1039</w:t>
            </w:r>
          </w:p>
        </w:tc>
        <w:tc>
          <w:tcPr>
            <w:tcW w:w="283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369</w:t>
            </w:r>
          </w:p>
        </w:tc>
        <w:tc>
          <w:tcPr>
            <w:tcW w:w="2836"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670</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2011</w:t>
            </w:r>
          </w:p>
        </w:tc>
        <w:tc>
          <w:tcPr>
            <w:tcW w:w="1843"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1073</w:t>
            </w:r>
          </w:p>
        </w:tc>
        <w:tc>
          <w:tcPr>
            <w:tcW w:w="283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378</w:t>
            </w:r>
          </w:p>
        </w:tc>
        <w:tc>
          <w:tcPr>
            <w:tcW w:w="2836"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695</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2012</w:t>
            </w:r>
          </w:p>
        </w:tc>
        <w:tc>
          <w:tcPr>
            <w:tcW w:w="1843"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1127</w:t>
            </w:r>
          </w:p>
        </w:tc>
        <w:tc>
          <w:tcPr>
            <w:tcW w:w="283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442</w:t>
            </w:r>
          </w:p>
        </w:tc>
        <w:tc>
          <w:tcPr>
            <w:tcW w:w="2836"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685</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2013</w:t>
            </w:r>
          </w:p>
        </w:tc>
        <w:tc>
          <w:tcPr>
            <w:tcW w:w="1843"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1373</w:t>
            </w:r>
          </w:p>
        </w:tc>
        <w:tc>
          <w:tcPr>
            <w:tcW w:w="283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522</w:t>
            </w:r>
          </w:p>
        </w:tc>
        <w:tc>
          <w:tcPr>
            <w:tcW w:w="2836"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851</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2014</w:t>
            </w:r>
          </w:p>
        </w:tc>
        <w:tc>
          <w:tcPr>
            <w:tcW w:w="1843"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2218</w:t>
            </w:r>
          </w:p>
        </w:tc>
        <w:tc>
          <w:tcPr>
            <w:tcW w:w="283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1038</w:t>
            </w:r>
          </w:p>
        </w:tc>
        <w:tc>
          <w:tcPr>
            <w:tcW w:w="2836"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1180</w:t>
            </w:r>
          </w:p>
        </w:tc>
      </w:tr>
      <w:tr w:rsidR="00770D59" w:rsidRPr="007E505E" w:rsidTr="00506190">
        <w:tc>
          <w:tcPr>
            <w:tcW w:w="1287" w:type="dxa"/>
          </w:tcPr>
          <w:p w:rsidR="00770D59" w:rsidRPr="00442360"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 xml:space="preserve">2015 </w:t>
            </w:r>
          </w:p>
        </w:tc>
        <w:tc>
          <w:tcPr>
            <w:tcW w:w="1843"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2792</w:t>
            </w:r>
          </w:p>
        </w:tc>
        <w:tc>
          <w:tcPr>
            <w:tcW w:w="2835"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1072</w:t>
            </w:r>
          </w:p>
        </w:tc>
        <w:tc>
          <w:tcPr>
            <w:tcW w:w="2836"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1720</w:t>
            </w:r>
          </w:p>
        </w:tc>
      </w:tr>
      <w:tr w:rsidR="00770D59" w:rsidRPr="007E505E" w:rsidTr="00506190">
        <w:tc>
          <w:tcPr>
            <w:tcW w:w="1287" w:type="dxa"/>
          </w:tcPr>
          <w:p w:rsidR="00770D59" w:rsidRPr="00442360" w:rsidRDefault="00770D59" w:rsidP="00506190">
            <w:pPr>
              <w:jc w:val="center"/>
              <w:rPr>
                <w:rFonts w:ascii="Times New Roman" w:hAnsi="Times New Roman" w:cs="Times New Roman"/>
                <w:b/>
                <w:bCs/>
                <w:sz w:val="24"/>
                <w:szCs w:val="24"/>
                <w:rtl/>
                <w:lang w:bidi="ar-LB"/>
              </w:rPr>
            </w:pPr>
            <w:r w:rsidRPr="00442360">
              <w:rPr>
                <w:rFonts w:ascii="Times New Roman" w:hAnsi="Times New Roman" w:cs="Times New Roman" w:hint="cs"/>
                <w:b/>
                <w:bCs/>
                <w:sz w:val="24"/>
                <w:szCs w:val="24"/>
                <w:rtl/>
                <w:lang w:bidi="ar-LB"/>
              </w:rPr>
              <w:t>المجموع</w:t>
            </w:r>
          </w:p>
        </w:tc>
        <w:tc>
          <w:tcPr>
            <w:tcW w:w="1843" w:type="dxa"/>
          </w:tcPr>
          <w:p w:rsidR="00770D59" w:rsidRPr="00442360" w:rsidRDefault="00770D59" w:rsidP="00506190">
            <w:pPr>
              <w:jc w:val="center"/>
              <w:rPr>
                <w:rFonts w:ascii="Times New Roman" w:hAnsi="Times New Roman" w:cs="Times New Roman"/>
                <w:b/>
                <w:bCs/>
                <w:sz w:val="24"/>
                <w:szCs w:val="24"/>
                <w:rtl/>
                <w:lang w:bidi="ar-LB"/>
              </w:rPr>
            </w:pPr>
            <w:r w:rsidRPr="00442360">
              <w:rPr>
                <w:rFonts w:ascii="Times New Roman" w:hAnsi="Times New Roman" w:cs="Times New Roman" w:hint="cs"/>
                <w:b/>
                <w:bCs/>
                <w:sz w:val="24"/>
                <w:szCs w:val="24"/>
                <w:rtl/>
                <w:lang w:bidi="ar-LB"/>
              </w:rPr>
              <w:t>9622</w:t>
            </w:r>
          </w:p>
        </w:tc>
        <w:tc>
          <w:tcPr>
            <w:tcW w:w="2835" w:type="dxa"/>
          </w:tcPr>
          <w:p w:rsidR="00770D59" w:rsidRPr="00442360" w:rsidRDefault="00770D59" w:rsidP="00506190">
            <w:pPr>
              <w:jc w:val="center"/>
              <w:rPr>
                <w:rFonts w:ascii="Times New Roman" w:hAnsi="Times New Roman" w:cs="Times New Roman"/>
                <w:b/>
                <w:bCs/>
                <w:sz w:val="24"/>
                <w:szCs w:val="24"/>
                <w:rtl/>
                <w:lang w:bidi="ar-LB"/>
              </w:rPr>
            </w:pPr>
            <w:r w:rsidRPr="00442360">
              <w:rPr>
                <w:rFonts w:ascii="Times New Roman" w:hAnsi="Times New Roman" w:cs="Times New Roman" w:hint="cs"/>
                <w:b/>
                <w:bCs/>
                <w:sz w:val="24"/>
                <w:szCs w:val="24"/>
                <w:rtl/>
                <w:lang w:bidi="ar-LB"/>
              </w:rPr>
              <w:t>3821</w:t>
            </w:r>
          </w:p>
        </w:tc>
        <w:tc>
          <w:tcPr>
            <w:tcW w:w="2836" w:type="dxa"/>
          </w:tcPr>
          <w:p w:rsidR="00770D59" w:rsidRPr="00442360" w:rsidRDefault="00770D59" w:rsidP="00506190">
            <w:pPr>
              <w:jc w:val="center"/>
              <w:rPr>
                <w:rFonts w:ascii="Times New Roman" w:hAnsi="Times New Roman" w:cs="Times New Roman"/>
                <w:b/>
                <w:bCs/>
                <w:sz w:val="24"/>
                <w:szCs w:val="24"/>
                <w:rtl/>
                <w:lang w:bidi="ar-LB"/>
              </w:rPr>
            </w:pPr>
            <w:r w:rsidRPr="00442360">
              <w:rPr>
                <w:rFonts w:ascii="Times New Roman" w:hAnsi="Times New Roman" w:cs="Times New Roman" w:hint="cs"/>
                <w:b/>
                <w:bCs/>
                <w:sz w:val="24"/>
                <w:szCs w:val="24"/>
                <w:rtl/>
                <w:lang w:bidi="ar-LB"/>
              </w:rPr>
              <w:t>5801</w:t>
            </w:r>
          </w:p>
        </w:tc>
      </w:tr>
    </w:tbl>
    <w:p w:rsidR="00770D59" w:rsidRDefault="00770D59" w:rsidP="00770D59">
      <w:pPr>
        <w:pStyle w:val="ListParagraph"/>
        <w:ind w:left="-58"/>
        <w:jc w:val="center"/>
        <w:rPr>
          <w:rFonts w:ascii="Times New Roman" w:hAnsi="Times New Roman" w:cs="Times New Roman"/>
          <w:b/>
          <w:bCs/>
          <w:sz w:val="32"/>
          <w:szCs w:val="32"/>
          <w:rtl/>
        </w:rPr>
      </w:pPr>
    </w:p>
    <w:p w:rsidR="00770D59" w:rsidRDefault="00770D59" w:rsidP="00770D59">
      <w:pPr>
        <w:pStyle w:val="ListParagraph"/>
        <w:ind w:left="-58"/>
        <w:jc w:val="center"/>
        <w:rPr>
          <w:rFonts w:ascii="Times New Roman" w:hAnsi="Times New Roman" w:cs="Times New Roman"/>
          <w:b/>
          <w:bCs/>
          <w:sz w:val="32"/>
          <w:szCs w:val="32"/>
          <w:rtl/>
        </w:rPr>
      </w:pPr>
    </w:p>
    <w:p w:rsidR="00770D59" w:rsidRDefault="00770D59" w:rsidP="00770D59">
      <w:pPr>
        <w:pStyle w:val="ListParagraph"/>
        <w:ind w:left="-58"/>
        <w:jc w:val="center"/>
        <w:rPr>
          <w:rFonts w:ascii="Times New Roman" w:hAnsi="Times New Roman" w:cs="Times New Roman"/>
          <w:b/>
          <w:bCs/>
          <w:sz w:val="32"/>
          <w:szCs w:val="32"/>
          <w:rtl/>
        </w:rPr>
      </w:pPr>
    </w:p>
    <w:p w:rsidR="00770D59" w:rsidRPr="001665CF" w:rsidRDefault="00770D59" w:rsidP="00770D59">
      <w:pPr>
        <w:pStyle w:val="ListParagraph"/>
        <w:ind w:left="-58"/>
        <w:jc w:val="center"/>
        <w:rPr>
          <w:rFonts w:ascii="Times New Roman" w:hAnsi="Times New Roman" w:cs="Times New Roman"/>
          <w:b/>
          <w:bCs/>
          <w:sz w:val="32"/>
          <w:szCs w:val="32"/>
          <w:rtl/>
        </w:rPr>
      </w:pPr>
      <w:r>
        <w:rPr>
          <w:rFonts w:ascii="Times New Roman" w:hAnsi="Times New Roman" w:cs="Times New Roman" w:hint="cs"/>
          <w:b/>
          <w:bCs/>
          <w:sz w:val="32"/>
          <w:szCs w:val="32"/>
          <w:rtl/>
        </w:rPr>
        <w:t>الموقوفون في سجن الشرطة العسكرية</w:t>
      </w:r>
    </w:p>
    <w:p w:rsidR="00770D59" w:rsidRPr="001665CF" w:rsidRDefault="00770D59" w:rsidP="00770D59">
      <w:pPr>
        <w:pStyle w:val="ListParagraph"/>
        <w:ind w:left="-58"/>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(2013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2015)</w:t>
      </w:r>
    </w:p>
    <w:p w:rsidR="00770D59" w:rsidRDefault="00770D59" w:rsidP="00770D59">
      <w:pPr>
        <w:pStyle w:val="ListParagraph"/>
        <w:ind w:left="657" w:hanging="715"/>
        <w:jc w:val="center"/>
        <w:rPr>
          <w:rFonts w:ascii="Times New Roman" w:hAnsi="Times New Roman" w:cs="Times New Roman"/>
          <w:color w:val="000000" w:themeColor="text1"/>
          <w:sz w:val="24"/>
          <w:szCs w:val="24"/>
          <w:rtl/>
        </w:rPr>
      </w:pPr>
    </w:p>
    <w:p w:rsidR="00770D59" w:rsidRDefault="00770D59" w:rsidP="00770D59">
      <w:pPr>
        <w:pStyle w:val="ListParagraph"/>
        <w:ind w:left="657" w:hanging="715"/>
        <w:jc w:val="center"/>
        <w:rPr>
          <w:rFonts w:ascii="Times New Roman" w:hAnsi="Times New Roman" w:cs="Times New Roman"/>
          <w:color w:val="000000" w:themeColor="text1"/>
          <w:sz w:val="24"/>
          <w:szCs w:val="24"/>
          <w:rtl/>
        </w:rPr>
      </w:pPr>
      <w:r w:rsidRPr="008B2DCF">
        <w:rPr>
          <w:rFonts w:ascii="Times New Roman" w:hAnsi="Times New Roman" w:cs="Times New Roman" w:hint="cs"/>
          <w:color w:val="000000" w:themeColor="text1"/>
          <w:sz w:val="24"/>
          <w:szCs w:val="24"/>
          <w:rtl/>
        </w:rPr>
        <w:t xml:space="preserve">المصدر: </w:t>
      </w:r>
      <w:r>
        <w:rPr>
          <w:rFonts w:ascii="Times New Roman" w:hAnsi="Times New Roman" w:cs="Times New Roman" w:hint="cs"/>
          <w:color w:val="000000" w:themeColor="text1"/>
          <w:sz w:val="24"/>
          <w:szCs w:val="24"/>
          <w:rtl/>
        </w:rPr>
        <w:t>وزارة الدفاع الوطني</w:t>
      </w:r>
    </w:p>
    <w:tbl>
      <w:tblPr>
        <w:tblStyle w:val="TableGrid"/>
        <w:bidiVisual/>
        <w:tblW w:w="8801" w:type="dxa"/>
        <w:tblLook w:val="04A0" w:firstRow="1" w:lastRow="0" w:firstColumn="1" w:lastColumn="0" w:noHBand="0" w:noVBand="1"/>
      </w:tblPr>
      <w:tblGrid>
        <w:gridCol w:w="1287"/>
        <w:gridCol w:w="2694"/>
        <w:gridCol w:w="4820"/>
      </w:tblGrid>
      <w:tr w:rsidR="00770D59" w:rsidRPr="00F72222" w:rsidTr="00506190">
        <w:tc>
          <w:tcPr>
            <w:tcW w:w="1287"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 xml:space="preserve">السنة </w:t>
            </w:r>
          </w:p>
        </w:tc>
        <w:tc>
          <w:tcPr>
            <w:tcW w:w="2694"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العدد الإجمالي للموقوفين</w:t>
            </w:r>
          </w:p>
        </w:tc>
        <w:tc>
          <w:tcPr>
            <w:tcW w:w="4820" w:type="dxa"/>
          </w:tcPr>
          <w:p w:rsidR="00770D59" w:rsidRPr="00F72222" w:rsidRDefault="00770D59" w:rsidP="00506190">
            <w:pPr>
              <w:jc w:val="center"/>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ملاحظـــات</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2013</w:t>
            </w:r>
          </w:p>
        </w:tc>
        <w:tc>
          <w:tcPr>
            <w:tcW w:w="2694"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3630</w:t>
            </w:r>
          </w:p>
        </w:tc>
        <w:tc>
          <w:tcPr>
            <w:tcW w:w="4820"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أحيلوا إلى النيابة العامة العسكرية</w:t>
            </w:r>
          </w:p>
        </w:tc>
      </w:tr>
      <w:tr w:rsidR="00770D59" w:rsidRPr="007E505E" w:rsidTr="00506190">
        <w:tc>
          <w:tcPr>
            <w:tcW w:w="1287" w:type="dxa"/>
          </w:tcPr>
          <w:p w:rsidR="00770D59" w:rsidRPr="007E505E"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2014</w:t>
            </w:r>
          </w:p>
        </w:tc>
        <w:tc>
          <w:tcPr>
            <w:tcW w:w="2694"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4370</w:t>
            </w:r>
          </w:p>
        </w:tc>
        <w:tc>
          <w:tcPr>
            <w:tcW w:w="4820" w:type="dxa"/>
          </w:tcPr>
          <w:p w:rsidR="00770D59" w:rsidRDefault="00770D59" w:rsidP="00506190">
            <w:pPr>
              <w:jc w:val="center"/>
            </w:pPr>
            <w:r w:rsidRPr="00CD3CF8">
              <w:rPr>
                <w:rFonts w:ascii="Times New Roman" w:hAnsi="Times New Roman" w:cs="Times New Roman" w:hint="cs"/>
                <w:sz w:val="24"/>
                <w:szCs w:val="24"/>
                <w:rtl/>
                <w:lang w:bidi="ar-LB"/>
              </w:rPr>
              <w:t>أحيلوا إلى النيابة العامة العسكرية</w:t>
            </w:r>
          </w:p>
        </w:tc>
      </w:tr>
      <w:tr w:rsidR="00770D59" w:rsidRPr="007E505E" w:rsidTr="00506190">
        <w:tc>
          <w:tcPr>
            <w:tcW w:w="1287" w:type="dxa"/>
          </w:tcPr>
          <w:p w:rsidR="00770D59" w:rsidRPr="00442360" w:rsidRDefault="00770D59" w:rsidP="00506190">
            <w:pPr>
              <w:jc w:val="center"/>
              <w:rPr>
                <w:rFonts w:ascii="Times New Roman" w:hAnsi="Times New Roman" w:cs="Times New Roman"/>
                <w:sz w:val="24"/>
                <w:szCs w:val="24"/>
                <w:rtl/>
                <w:lang w:bidi="ar-LB"/>
              </w:rPr>
            </w:pPr>
            <w:r w:rsidRPr="007E505E">
              <w:rPr>
                <w:rFonts w:ascii="Times New Roman" w:hAnsi="Times New Roman" w:cs="Times New Roman" w:hint="cs"/>
                <w:sz w:val="24"/>
                <w:szCs w:val="24"/>
                <w:rtl/>
                <w:lang w:bidi="ar-LB"/>
              </w:rPr>
              <w:t xml:space="preserve">2015 </w:t>
            </w:r>
          </w:p>
        </w:tc>
        <w:tc>
          <w:tcPr>
            <w:tcW w:w="2694" w:type="dxa"/>
          </w:tcPr>
          <w:p w:rsidR="00770D59" w:rsidRPr="007E505E" w:rsidRDefault="00770D59" w:rsidP="00506190">
            <w:pPr>
              <w:jc w:val="center"/>
              <w:rPr>
                <w:rFonts w:ascii="Times New Roman" w:hAnsi="Times New Roman" w:cs="Times New Roman"/>
                <w:sz w:val="24"/>
                <w:szCs w:val="24"/>
                <w:rtl/>
                <w:lang w:bidi="ar-LB"/>
              </w:rPr>
            </w:pPr>
            <w:r>
              <w:rPr>
                <w:rFonts w:ascii="Times New Roman" w:hAnsi="Times New Roman" w:cs="Times New Roman" w:hint="cs"/>
                <w:sz w:val="24"/>
                <w:szCs w:val="24"/>
                <w:rtl/>
                <w:lang w:bidi="ar-LB"/>
              </w:rPr>
              <w:t>2873</w:t>
            </w:r>
          </w:p>
        </w:tc>
        <w:tc>
          <w:tcPr>
            <w:tcW w:w="4820" w:type="dxa"/>
          </w:tcPr>
          <w:p w:rsidR="00770D59" w:rsidRDefault="00770D59" w:rsidP="00506190">
            <w:pPr>
              <w:jc w:val="center"/>
            </w:pPr>
            <w:r w:rsidRPr="00CD3CF8">
              <w:rPr>
                <w:rFonts w:ascii="Times New Roman" w:hAnsi="Times New Roman" w:cs="Times New Roman" w:hint="cs"/>
                <w:sz w:val="24"/>
                <w:szCs w:val="24"/>
                <w:rtl/>
                <w:lang w:bidi="ar-LB"/>
              </w:rPr>
              <w:t>أحيلوا إلى النيابة العامة العسكرية</w:t>
            </w:r>
          </w:p>
        </w:tc>
      </w:tr>
      <w:tr w:rsidR="00770D59" w:rsidRPr="007E505E" w:rsidTr="00506190">
        <w:tc>
          <w:tcPr>
            <w:tcW w:w="1287" w:type="dxa"/>
          </w:tcPr>
          <w:p w:rsidR="00770D59" w:rsidRPr="00442360" w:rsidRDefault="00770D59" w:rsidP="00506190">
            <w:pPr>
              <w:jc w:val="center"/>
              <w:rPr>
                <w:rFonts w:ascii="Times New Roman" w:hAnsi="Times New Roman" w:cs="Times New Roman"/>
                <w:b/>
                <w:bCs/>
                <w:sz w:val="24"/>
                <w:szCs w:val="24"/>
                <w:rtl/>
                <w:lang w:bidi="ar-LB"/>
              </w:rPr>
            </w:pPr>
            <w:r w:rsidRPr="00442360">
              <w:rPr>
                <w:rFonts w:ascii="Times New Roman" w:hAnsi="Times New Roman" w:cs="Times New Roman" w:hint="cs"/>
                <w:b/>
                <w:bCs/>
                <w:sz w:val="24"/>
                <w:szCs w:val="24"/>
                <w:rtl/>
                <w:lang w:bidi="ar-LB"/>
              </w:rPr>
              <w:t>المجموع</w:t>
            </w:r>
          </w:p>
        </w:tc>
        <w:tc>
          <w:tcPr>
            <w:tcW w:w="2694" w:type="dxa"/>
          </w:tcPr>
          <w:p w:rsidR="00770D59" w:rsidRPr="00442360" w:rsidRDefault="00770D59" w:rsidP="00506190">
            <w:pPr>
              <w:jc w:val="center"/>
              <w:rPr>
                <w:rFonts w:ascii="Times New Roman" w:hAnsi="Times New Roman" w:cs="Times New Roman"/>
                <w:b/>
                <w:bCs/>
                <w:sz w:val="24"/>
                <w:szCs w:val="24"/>
                <w:rtl/>
                <w:lang w:bidi="ar-LB"/>
              </w:rPr>
            </w:pPr>
            <w:r w:rsidRPr="00442360">
              <w:rPr>
                <w:rFonts w:ascii="Times New Roman" w:hAnsi="Times New Roman" w:cs="Times New Roman" w:hint="cs"/>
                <w:b/>
                <w:bCs/>
                <w:sz w:val="24"/>
                <w:szCs w:val="24"/>
                <w:rtl/>
                <w:lang w:bidi="ar-LB"/>
              </w:rPr>
              <w:t>10873</w:t>
            </w:r>
          </w:p>
        </w:tc>
        <w:tc>
          <w:tcPr>
            <w:tcW w:w="4820" w:type="dxa"/>
          </w:tcPr>
          <w:p w:rsidR="00770D59" w:rsidRPr="007E505E" w:rsidRDefault="00770D59" w:rsidP="00506190">
            <w:pPr>
              <w:jc w:val="center"/>
              <w:rPr>
                <w:rFonts w:ascii="Times New Roman" w:hAnsi="Times New Roman" w:cs="Times New Roman"/>
                <w:sz w:val="24"/>
                <w:szCs w:val="24"/>
                <w:rtl/>
                <w:lang w:bidi="ar-LB"/>
              </w:rPr>
            </w:pPr>
          </w:p>
        </w:tc>
      </w:tr>
    </w:tbl>
    <w:p w:rsidR="00770D59" w:rsidRDefault="00770D59" w:rsidP="00770D59">
      <w:pPr>
        <w:rPr>
          <w:rtl/>
        </w:rPr>
      </w:pPr>
    </w:p>
    <w:p w:rsidR="00770D59" w:rsidRDefault="00770D59" w:rsidP="00770D59">
      <w:pPr>
        <w:rPr>
          <w:rtl/>
        </w:rPr>
      </w:pPr>
    </w:p>
    <w:p w:rsidR="00770D59" w:rsidRDefault="00770D59" w:rsidP="00770D59">
      <w:pPr>
        <w:rPr>
          <w:rtl/>
        </w:rPr>
      </w:pPr>
    </w:p>
    <w:p w:rsidR="00770D59" w:rsidRDefault="00770D59" w:rsidP="00770D59">
      <w:pPr>
        <w:rPr>
          <w:rtl/>
        </w:rPr>
      </w:pPr>
    </w:p>
    <w:p w:rsidR="00770D59" w:rsidRDefault="00770D59" w:rsidP="00770D59">
      <w:pPr>
        <w:rPr>
          <w:rtl/>
        </w:rPr>
      </w:pPr>
    </w:p>
    <w:p w:rsidR="00770D59" w:rsidRDefault="00770D59" w:rsidP="00770D59">
      <w:pPr>
        <w:rPr>
          <w:rtl/>
        </w:rPr>
      </w:pPr>
    </w:p>
    <w:p w:rsidR="00770D59" w:rsidRDefault="00770D59" w:rsidP="00770D59">
      <w:pPr>
        <w:rPr>
          <w:rtl/>
        </w:rPr>
      </w:pPr>
    </w:p>
    <w:p w:rsidR="00770D59" w:rsidRPr="00F24C6A" w:rsidRDefault="00770D59" w:rsidP="00770D59">
      <w:pPr>
        <w:jc w:val="center"/>
        <w:rPr>
          <w:rFonts w:ascii="Times New Roman" w:hAnsi="Times New Roman" w:cs="Times New Roman"/>
          <w:b/>
          <w:bCs/>
          <w:sz w:val="40"/>
          <w:szCs w:val="40"/>
          <w:rtl/>
        </w:rPr>
      </w:pPr>
      <w:r w:rsidRPr="00F24C6A">
        <w:rPr>
          <w:rFonts w:ascii="Times New Roman" w:hAnsi="Times New Roman" w:cs="Times New Roman"/>
          <w:b/>
          <w:bCs/>
          <w:sz w:val="40"/>
          <w:szCs w:val="40"/>
          <w:rtl/>
        </w:rPr>
        <w:t xml:space="preserve">المرفق </w:t>
      </w:r>
      <w:r>
        <w:rPr>
          <w:rFonts w:ascii="Times New Roman" w:hAnsi="Times New Roman" w:cs="Times New Roman" w:hint="cs"/>
          <w:b/>
          <w:bCs/>
          <w:sz w:val="40"/>
          <w:szCs w:val="40"/>
          <w:rtl/>
        </w:rPr>
        <w:t>الثاني عشر</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عرض لبعض الخطوات التي قامت بها السلطات اللبنانية لضمان إحترام حقوق المعتقلين والموقوفين والمسجونين </w:t>
      </w:r>
    </w:p>
    <w:p w:rsidR="00770D59" w:rsidRDefault="00770D59" w:rsidP="00770D59">
      <w:pPr>
        <w:pStyle w:val="ListParagraph"/>
        <w:ind w:left="-58"/>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(1994 </w:t>
      </w:r>
      <w:r>
        <w:rPr>
          <w:rFonts w:ascii="Times New Roman" w:hAnsi="Times New Roman" w:cs="Times New Roman"/>
          <w:b/>
          <w:bCs/>
          <w:sz w:val="40"/>
          <w:szCs w:val="40"/>
          <w:rtl/>
        </w:rPr>
        <w:t>–</w:t>
      </w:r>
      <w:r>
        <w:rPr>
          <w:rFonts w:ascii="Times New Roman" w:hAnsi="Times New Roman" w:cs="Times New Roman" w:hint="cs"/>
          <w:b/>
          <w:bCs/>
          <w:sz w:val="40"/>
          <w:szCs w:val="40"/>
          <w:rtl/>
        </w:rPr>
        <w:t xml:space="preserve"> 2015)</w:t>
      </w:r>
    </w:p>
    <w:p w:rsidR="00770D59" w:rsidRPr="000D19D0" w:rsidRDefault="00770D59" w:rsidP="00770D59">
      <w:pPr>
        <w:pStyle w:val="ListParagraph"/>
        <w:ind w:left="-58"/>
        <w:jc w:val="center"/>
        <w:rPr>
          <w:rFonts w:ascii="Times New Roman" w:hAnsi="Times New Roman" w:cs="Times New Roman"/>
          <w:b/>
          <w:bCs/>
          <w:sz w:val="40"/>
          <w:szCs w:val="40"/>
          <w:rtl/>
        </w:rPr>
      </w:pPr>
    </w:p>
    <w:p w:rsidR="00770D59" w:rsidRDefault="00770D59" w:rsidP="00770D59">
      <w:pPr>
        <w:numPr>
          <w:ilvl w:val="0"/>
          <w:numId w:val="12"/>
        </w:numPr>
        <w:tabs>
          <w:tab w:val="right" w:pos="1080"/>
        </w:tabs>
        <w:spacing w:after="0" w:line="240" w:lineRule="auto"/>
        <w:ind w:left="1260" w:hanging="1620"/>
        <w:jc w:val="both"/>
        <w:rPr>
          <w:rFonts w:ascii="Times New Roman" w:hAnsi="Times New Roman" w:cs="Times New Roman"/>
          <w:sz w:val="24"/>
          <w:szCs w:val="24"/>
        </w:rPr>
      </w:pPr>
      <w:r w:rsidRPr="00ED528D">
        <w:rPr>
          <w:rFonts w:ascii="Times New Roman" w:hAnsi="Times New Roman" w:cs="Times New Roman"/>
          <w:sz w:val="24"/>
          <w:szCs w:val="24"/>
          <w:rtl/>
        </w:rPr>
        <w:t xml:space="preserve">إنشاء </w:t>
      </w:r>
      <w:r w:rsidRPr="00ED528D">
        <w:rPr>
          <w:rFonts w:ascii="Times New Roman" w:hAnsi="Times New Roman" w:cs="Times New Roman"/>
          <w:b/>
          <w:bCs/>
          <w:sz w:val="24"/>
          <w:szCs w:val="24"/>
          <w:rtl/>
        </w:rPr>
        <w:t>لجنة حقوق الإنسان في مجلس النواب</w:t>
      </w:r>
      <w:r w:rsidRPr="00ED528D">
        <w:rPr>
          <w:rFonts w:ascii="Times New Roman" w:hAnsi="Times New Roman" w:cs="Times New Roman"/>
          <w:sz w:val="24"/>
          <w:szCs w:val="24"/>
          <w:rtl/>
        </w:rPr>
        <w:t>.</w:t>
      </w:r>
    </w:p>
    <w:p w:rsidR="00770D59" w:rsidRPr="00ED528D" w:rsidRDefault="00770D59" w:rsidP="00770D59">
      <w:pPr>
        <w:tabs>
          <w:tab w:val="right" w:pos="1080"/>
        </w:tabs>
        <w:spacing w:after="0" w:line="240" w:lineRule="auto"/>
        <w:ind w:left="1260"/>
        <w:jc w:val="both"/>
        <w:rPr>
          <w:rFonts w:ascii="Times New Roman" w:hAnsi="Times New Roman" w:cs="Times New Roman"/>
          <w:sz w:val="24"/>
          <w:szCs w:val="24"/>
        </w:rPr>
      </w:pPr>
    </w:p>
    <w:p w:rsidR="00770D59" w:rsidRDefault="00770D59" w:rsidP="00770D59">
      <w:pPr>
        <w:numPr>
          <w:ilvl w:val="0"/>
          <w:numId w:val="13"/>
        </w:numPr>
        <w:spacing w:after="0" w:line="240" w:lineRule="auto"/>
        <w:ind w:hanging="1440"/>
        <w:jc w:val="both"/>
        <w:rPr>
          <w:rFonts w:ascii="Times New Roman" w:hAnsi="Times New Roman" w:cs="Times New Roman"/>
          <w:sz w:val="24"/>
          <w:szCs w:val="24"/>
        </w:rPr>
      </w:pPr>
      <w:r w:rsidRPr="00ED528D">
        <w:rPr>
          <w:rFonts w:ascii="Times New Roman" w:hAnsi="Times New Roman" w:cs="Times New Roman"/>
          <w:sz w:val="24"/>
          <w:szCs w:val="24"/>
          <w:rtl/>
        </w:rPr>
        <w:t xml:space="preserve">إصدار القانون رقم 328 تاريخ 2/8/2001 المتعلق بـ </w:t>
      </w:r>
      <w:r w:rsidRPr="00ED528D">
        <w:rPr>
          <w:rFonts w:ascii="Times New Roman" w:hAnsi="Times New Roman" w:cs="Times New Roman"/>
          <w:b/>
          <w:bCs/>
          <w:sz w:val="24"/>
          <w:szCs w:val="24"/>
          <w:rtl/>
        </w:rPr>
        <w:t xml:space="preserve">أصول المحاكمات الجزائية </w:t>
      </w:r>
      <w:r w:rsidRPr="00ED528D">
        <w:rPr>
          <w:rFonts w:ascii="Times New Roman" w:hAnsi="Times New Roman" w:cs="Times New Roman"/>
          <w:sz w:val="24"/>
          <w:szCs w:val="24"/>
          <w:rtl/>
        </w:rPr>
        <w:t>(يتضمن مواد خاصة بإحترام قرينة البراءة وحقوق الموقوفين وتحديد مدة الإعتقال وعدم الإكراه أثناء الإستجواب)، المعدّل بموجب القانون رقم 359 تاريخ 16/8/2001 والذي يلغي القانون رقم 328 تاريخ 18/9/1948).</w:t>
      </w:r>
    </w:p>
    <w:p w:rsidR="00770D59" w:rsidRPr="00ED528D" w:rsidRDefault="00770D59" w:rsidP="00770D59">
      <w:pPr>
        <w:spacing w:after="0" w:line="240" w:lineRule="auto"/>
        <w:ind w:left="1080"/>
        <w:jc w:val="both"/>
        <w:rPr>
          <w:rFonts w:ascii="Times New Roman" w:hAnsi="Times New Roman" w:cs="Times New Roman"/>
          <w:sz w:val="24"/>
          <w:szCs w:val="24"/>
        </w:rPr>
      </w:pPr>
    </w:p>
    <w:p w:rsidR="00770D59" w:rsidRDefault="00770D59" w:rsidP="00770D59">
      <w:pPr>
        <w:numPr>
          <w:ilvl w:val="0"/>
          <w:numId w:val="13"/>
        </w:numPr>
        <w:spacing w:after="0" w:line="240" w:lineRule="auto"/>
        <w:ind w:hanging="1440"/>
        <w:jc w:val="both"/>
        <w:rPr>
          <w:rFonts w:ascii="Times New Roman" w:hAnsi="Times New Roman" w:cs="Times New Roman"/>
          <w:sz w:val="24"/>
          <w:szCs w:val="24"/>
        </w:rPr>
      </w:pPr>
      <w:r>
        <w:rPr>
          <w:rFonts w:ascii="Times New Roman" w:hAnsi="Times New Roman" w:cs="Times New Roman" w:hint="cs"/>
          <w:sz w:val="24"/>
          <w:szCs w:val="24"/>
          <w:rtl/>
        </w:rPr>
        <w:t>قامت</w:t>
      </w:r>
      <w:r w:rsidRPr="00ED528D">
        <w:rPr>
          <w:rFonts w:ascii="Times New Roman" w:hAnsi="Times New Roman" w:cs="Times New Roman"/>
          <w:sz w:val="24"/>
          <w:szCs w:val="24"/>
          <w:rtl/>
        </w:rPr>
        <w:t xml:space="preserve"> </w:t>
      </w:r>
      <w:r w:rsidRPr="002534FB">
        <w:rPr>
          <w:rFonts w:ascii="Times New Roman" w:hAnsi="Times New Roman" w:cs="Times New Roman"/>
          <w:b/>
          <w:bCs/>
          <w:sz w:val="24"/>
          <w:szCs w:val="24"/>
          <w:rtl/>
        </w:rPr>
        <w:t>المديرية العامة لقوى الأمن الداخلي</w:t>
      </w:r>
      <w:r w:rsidRPr="00ED528D">
        <w:rPr>
          <w:rFonts w:ascii="Times New Roman" w:hAnsi="Times New Roman" w:cs="Times New Roman"/>
          <w:sz w:val="24"/>
          <w:szCs w:val="24"/>
          <w:rtl/>
        </w:rPr>
        <w:t xml:space="preserve"> </w:t>
      </w:r>
      <w:r w:rsidRPr="002534FB">
        <w:rPr>
          <w:rFonts w:ascii="Times New Roman" w:hAnsi="Times New Roman" w:cs="Times New Roman" w:hint="cs"/>
          <w:sz w:val="24"/>
          <w:szCs w:val="24"/>
          <w:rtl/>
        </w:rPr>
        <w:t>بتعميم</w:t>
      </w:r>
      <w:r>
        <w:rPr>
          <w:rFonts w:ascii="Times New Roman" w:hAnsi="Times New Roman" w:cs="Times New Roman" w:hint="cs"/>
          <w:b/>
          <w:bCs/>
          <w:sz w:val="24"/>
          <w:szCs w:val="24"/>
          <w:rtl/>
        </w:rPr>
        <w:t xml:space="preserve"> </w:t>
      </w:r>
      <w:r w:rsidRPr="00ED528D">
        <w:rPr>
          <w:rFonts w:ascii="Times New Roman" w:hAnsi="Times New Roman" w:cs="Times New Roman"/>
          <w:b/>
          <w:bCs/>
          <w:sz w:val="24"/>
          <w:szCs w:val="24"/>
          <w:rtl/>
        </w:rPr>
        <w:t>حقوق المشتبه بهم</w:t>
      </w:r>
      <w:r w:rsidRPr="00ED528D">
        <w:rPr>
          <w:rFonts w:ascii="Times New Roman" w:hAnsi="Times New Roman" w:cs="Times New Roman"/>
          <w:sz w:val="24"/>
          <w:szCs w:val="24"/>
          <w:rtl/>
        </w:rPr>
        <w:t xml:space="preserve"> على مراكز الإعتقال والتحقيق (تشمل هذه الحقوق: إجراء إتصال هاتفي مع شخص يختاره المعتقل، مقابلة محام يعينه المعتقل دون وكالة منظمة، تقديم طلب للمعاينة الطبية، إبلاغ المعتقل بحقوقه، إلخ...).</w:t>
      </w:r>
    </w:p>
    <w:p w:rsidR="00770D59" w:rsidRDefault="00770D59" w:rsidP="00770D59">
      <w:pPr>
        <w:spacing w:after="0" w:line="240" w:lineRule="auto"/>
        <w:jc w:val="both"/>
        <w:rPr>
          <w:rFonts w:ascii="Times New Roman" w:hAnsi="Times New Roman" w:cs="Times New Roman"/>
          <w:sz w:val="24"/>
          <w:szCs w:val="24"/>
        </w:rPr>
      </w:pP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2007</w:t>
      </w:r>
      <w:r w:rsidRPr="00ED528D">
        <w:rPr>
          <w:rFonts w:ascii="Times New Roman" w:hAnsi="Times New Roman" w:cs="Times New Roman"/>
          <w:sz w:val="24"/>
          <w:szCs w:val="24"/>
          <w:rtl/>
        </w:rPr>
        <w:tab/>
        <w:t xml:space="preserve">أصدر </w:t>
      </w:r>
      <w:r w:rsidRPr="002534FB">
        <w:rPr>
          <w:rFonts w:ascii="Times New Roman" w:hAnsi="Times New Roman" w:cs="Times New Roman"/>
          <w:b/>
          <w:bCs/>
          <w:sz w:val="24"/>
          <w:szCs w:val="24"/>
          <w:rtl/>
        </w:rPr>
        <w:t>مجلس الوزراء</w:t>
      </w:r>
      <w:r w:rsidRPr="00ED528D">
        <w:rPr>
          <w:rFonts w:ascii="Times New Roman" w:hAnsi="Times New Roman" w:cs="Times New Roman"/>
          <w:sz w:val="24"/>
          <w:szCs w:val="24"/>
          <w:rtl/>
        </w:rPr>
        <w:t xml:space="preserve"> القرار رقم 91/2007 حول الموافقة على تشييد </w:t>
      </w:r>
      <w:r w:rsidRPr="00ED528D">
        <w:rPr>
          <w:rFonts w:ascii="Times New Roman" w:hAnsi="Times New Roman" w:cs="Times New Roman"/>
          <w:b/>
          <w:bCs/>
          <w:sz w:val="24"/>
          <w:szCs w:val="24"/>
          <w:rtl/>
        </w:rPr>
        <w:t>مبنى إضافي في سجن رومية</w:t>
      </w:r>
      <w:r w:rsidRPr="00ED528D">
        <w:rPr>
          <w:rFonts w:ascii="Times New Roman" w:hAnsi="Times New Roman" w:cs="Times New Roman"/>
          <w:sz w:val="24"/>
          <w:szCs w:val="24"/>
          <w:rtl/>
        </w:rPr>
        <w:t xml:space="preserve"> يستوعب 240 شخصاً على أن تنجز أعمال البناء عام 2014.</w:t>
      </w:r>
    </w:p>
    <w:p w:rsidR="00770D59" w:rsidRPr="00ED528D"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2007</w:t>
      </w:r>
      <w:r>
        <w:rPr>
          <w:rFonts w:ascii="Times New Roman" w:hAnsi="Times New Roman" w:cs="Times New Roman" w:hint="cs"/>
          <w:sz w:val="24"/>
          <w:szCs w:val="24"/>
          <w:rtl/>
        </w:rPr>
        <w:tab/>
        <w:t xml:space="preserve">تمَ </w:t>
      </w:r>
      <w:r w:rsidRPr="00756B76">
        <w:rPr>
          <w:rFonts w:ascii="Times New Roman" w:hAnsi="Times New Roman" w:cs="Times New Roman" w:hint="cs"/>
          <w:b/>
          <w:bCs/>
          <w:sz w:val="24"/>
          <w:szCs w:val="24"/>
          <w:rtl/>
        </w:rPr>
        <w:t>تعميم حقوق المشتبه فيه والمشكو منه</w:t>
      </w:r>
      <w:r>
        <w:rPr>
          <w:rFonts w:ascii="Times New Roman" w:hAnsi="Times New Roman" w:cs="Times New Roman" w:hint="cs"/>
          <w:sz w:val="24"/>
          <w:szCs w:val="24"/>
          <w:rtl/>
        </w:rPr>
        <w:t xml:space="preserve"> الواردة في </w:t>
      </w:r>
      <w:r w:rsidRPr="00756B76">
        <w:rPr>
          <w:rFonts w:ascii="Times New Roman" w:hAnsi="Times New Roman" w:cs="Times New Roman" w:hint="cs"/>
          <w:b/>
          <w:bCs/>
          <w:sz w:val="24"/>
          <w:szCs w:val="24"/>
          <w:rtl/>
        </w:rPr>
        <w:t>قانون أصول المحاكمات الجزائية</w:t>
      </w:r>
      <w:r>
        <w:rPr>
          <w:rFonts w:ascii="Times New Roman" w:hAnsi="Times New Roman" w:cs="Times New Roman" w:hint="cs"/>
          <w:sz w:val="24"/>
          <w:szCs w:val="24"/>
          <w:rtl/>
        </w:rPr>
        <w:t xml:space="preserve"> على جميع </w:t>
      </w:r>
      <w:r w:rsidRPr="00756B76">
        <w:rPr>
          <w:rFonts w:ascii="Times New Roman" w:hAnsi="Times New Roman" w:cs="Times New Roman" w:hint="cs"/>
          <w:b/>
          <w:bCs/>
          <w:sz w:val="24"/>
          <w:szCs w:val="24"/>
          <w:rtl/>
        </w:rPr>
        <w:t>مراكز قوى الأمن الداخلي في لبنان</w:t>
      </w:r>
      <w:r>
        <w:rPr>
          <w:rFonts w:ascii="Times New Roman" w:hAnsi="Times New Roman" w:cs="Times New Roman" w:hint="cs"/>
          <w:sz w:val="24"/>
          <w:szCs w:val="24"/>
          <w:rtl/>
        </w:rPr>
        <w:t xml:space="preserve"> باللغات العربية والفرنسية والإنكليزية.</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2008</w:t>
      </w:r>
      <w:r w:rsidRPr="00ED528D">
        <w:rPr>
          <w:rFonts w:ascii="Times New Roman" w:hAnsi="Times New Roman" w:cs="Times New Roman"/>
          <w:sz w:val="24"/>
          <w:szCs w:val="24"/>
          <w:rtl/>
        </w:rPr>
        <w:tab/>
        <w:t xml:space="preserve">إنشاء </w:t>
      </w:r>
      <w:r w:rsidRPr="00ED528D">
        <w:rPr>
          <w:rFonts w:ascii="Times New Roman" w:hAnsi="Times New Roman" w:cs="Times New Roman"/>
          <w:b/>
          <w:bCs/>
          <w:sz w:val="24"/>
          <w:szCs w:val="24"/>
          <w:rtl/>
        </w:rPr>
        <w:t xml:space="preserve">قسم حقوق الإنسان في المفتشية العامة لقوى الأمن الداخلي </w:t>
      </w:r>
      <w:r>
        <w:rPr>
          <w:rFonts w:ascii="Times New Roman" w:hAnsi="Times New Roman" w:cs="Times New Roman" w:hint="cs"/>
          <w:sz w:val="24"/>
          <w:szCs w:val="24"/>
          <w:rtl/>
        </w:rPr>
        <w:t xml:space="preserve"> ومهمته </w:t>
      </w:r>
      <w:r w:rsidRPr="00ED528D">
        <w:rPr>
          <w:rFonts w:ascii="Times New Roman" w:hAnsi="Times New Roman" w:cs="Times New Roman"/>
          <w:sz w:val="24"/>
          <w:szCs w:val="24"/>
          <w:rtl/>
        </w:rPr>
        <w:t>نشر ثقافة حقوق الإنسان بين عناصر قوى الأمن والعمل</w:t>
      </w:r>
      <w:r>
        <w:rPr>
          <w:rFonts w:ascii="Times New Roman" w:hAnsi="Times New Roman" w:cs="Times New Roman"/>
          <w:sz w:val="24"/>
          <w:szCs w:val="24"/>
          <w:rtl/>
        </w:rPr>
        <w:t xml:space="preserve"> على منع الإنتهاكات لهذه الحقوق</w:t>
      </w:r>
      <w:r w:rsidRPr="00ED528D">
        <w:rPr>
          <w:rFonts w:ascii="Times New Roman" w:hAnsi="Times New Roman" w:cs="Times New Roman"/>
          <w:sz w:val="24"/>
          <w:szCs w:val="24"/>
          <w:rtl/>
        </w:rPr>
        <w:t>.</w:t>
      </w:r>
    </w:p>
    <w:p w:rsidR="00770D59" w:rsidRPr="008B2DCF"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2009</w:t>
      </w:r>
      <w:r>
        <w:rPr>
          <w:rFonts w:ascii="Times New Roman" w:hAnsi="Times New Roman" w:cs="Times New Roman" w:hint="cs"/>
          <w:sz w:val="24"/>
          <w:szCs w:val="24"/>
          <w:rtl/>
        </w:rPr>
        <w:tab/>
        <w:t xml:space="preserve">أنشئ فريق عمل في </w:t>
      </w:r>
      <w:r w:rsidRPr="008B2DCF">
        <w:rPr>
          <w:rFonts w:ascii="Times New Roman" w:hAnsi="Times New Roman" w:cs="Times New Roman" w:hint="cs"/>
          <w:b/>
          <w:bCs/>
          <w:sz w:val="24"/>
          <w:szCs w:val="24"/>
          <w:rtl/>
        </w:rPr>
        <w:t>المديرية العامة لقوى الأمن الداخلي</w:t>
      </w:r>
      <w:r>
        <w:rPr>
          <w:rFonts w:ascii="Times New Roman" w:hAnsi="Times New Roman" w:cs="Times New Roman" w:hint="cs"/>
          <w:sz w:val="24"/>
          <w:szCs w:val="24"/>
          <w:rtl/>
        </w:rPr>
        <w:t xml:space="preserve"> عهد إليه وضع </w:t>
      </w:r>
      <w:r w:rsidRPr="008B2DCF">
        <w:rPr>
          <w:rFonts w:ascii="Times New Roman" w:hAnsi="Times New Roman" w:cs="Times New Roman" w:hint="cs"/>
          <w:b/>
          <w:bCs/>
          <w:sz w:val="24"/>
          <w:szCs w:val="24"/>
          <w:rtl/>
        </w:rPr>
        <w:t>خطة إستراتيجية</w:t>
      </w:r>
      <w:r>
        <w:rPr>
          <w:rFonts w:ascii="Times New Roman" w:hAnsi="Times New Roman" w:cs="Times New Roman" w:hint="cs"/>
          <w:sz w:val="24"/>
          <w:szCs w:val="24"/>
          <w:rtl/>
        </w:rPr>
        <w:t xml:space="preserve"> تراعي المعايير الدولية لحقوق الإنسان وحددت أولويات </w:t>
      </w:r>
      <w:r w:rsidRPr="008B2DCF">
        <w:rPr>
          <w:rFonts w:ascii="Times New Roman" w:hAnsi="Times New Roman" w:cs="Times New Roman" w:hint="cs"/>
          <w:b/>
          <w:bCs/>
          <w:sz w:val="24"/>
          <w:szCs w:val="24"/>
          <w:rtl/>
        </w:rPr>
        <w:t>المديرية العامة لقوى الأمن الداخلي</w:t>
      </w:r>
      <w:r>
        <w:rPr>
          <w:rFonts w:ascii="Times New Roman" w:hAnsi="Times New Roman" w:cs="Times New Roman" w:hint="cs"/>
          <w:sz w:val="24"/>
          <w:szCs w:val="24"/>
          <w:rtl/>
        </w:rPr>
        <w:t xml:space="preserve"> للفترة المقبلة بإحترام حقوق الإنسان وحماية الحريات. كما حددت الخطة رؤية المؤسسة وهي أن تكون على قدر آمال المواطنين وأن تحظى بثقتهم.</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2009</w:t>
      </w:r>
      <w:r w:rsidRPr="00ED528D">
        <w:rPr>
          <w:rFonts w:ascii="Times New Roman" w:hAnsi="Times New Roman" w:cs="Times New Roman"/>
          <w:sz w:val="24"/>
          <w:szCs w:val="24"/>
          <w:rtl/>
        </w:rPr>
        <w:tab/>
        <w:t>أصدر مجلس الوزراء القرار رقم 12/2009 حول الموافقة على تشييد سجنين جديدين الأول في منطقة الشمال والثاني في منطقة الجنوب يستوعب كل منهما 650 شخصاً.</w:t>
      </w:r>
      <w:r>
        <w:rPr>
          <w:rFonts w:ascii="Times New Roman" w:hAnsi="Times New Roman" w:cs="Times New Roman" w:hint="cs"/>
          <w:sz w:val="24"/>
          <w:szCs w:val="24"/>
          <w:rtl/>
        </w:rPr>
        <w:t xml:space="preserve"> (لم يتحقق ذلك لعدم توفر التمويل اللازم).</w:t>
      </w:r>
    </w:p>
    <w:p w:rsidR="00770D59" w:rsidRPr="00ED528D"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2009</w:t>
      </w:r>
      <w:r w:rsidRPr="00ED528D">
        <w:rPr>
          <w:rFonts w:ascii="Times New Roman" w:hAnsi="Times New Roman" w:cs="Times New Roman"/>
          <w:sz w:val="24"/>
          <w:szCs w:val="24"/>
          <w:rtl/>
        </w:rPr>
        <w:tab/>
        <w:t xml:space="preserve">أنشأت </w:t>
      </w:r>
      <w:r w:rsidRPr="00ED528D">
        <w:rPr>
          <w:rFonts w:ascii="Times New Roman" w:hAnsi="Times New Roman" w:cs="Times New Roman"/>
          <w:b/>
          <w:bCs/>
          <w:sz w:val="24"/>
          <w:szCs w:val="24"/>
          <w:rtl/>
        </w:rPr>
        <w:t>وزارة الدفاع الوطني</w:t>
      </w:r>
      <w:r w:rsidRPr="00ED528D">
        <w:rPr>
          <w:rFonts w:ascii="Times New Roman" w:hAnsi="Times New Roman" w:cs="Times New Roman"/>
          <w:sz w:val="24"/>
          <w:szCs w:val="24"/>
          <w:rtl/>
        </w:rPr>
        <w:t xml:space="preserve"> في شهر كانون الأول 2009 </w:t>
      </w:r>
      <w:r w:rsidRPr="00ED528D">
        <w:rPr>
          <w:rFonts w:ascii="Times New Roman" w:hAnsi="Times New Roman" w:cs="Times New Roman"/>
          <w:b/>
          <w:bCs/>
          <w:sz w:val="24"/>
          <w:szCs w:val="24"/>
          <w:rtl/>
        </w:rPr>
        <w:t>مكتب القانون الدولي وحقوق الإنسان في قيادة الجيش اللبناني</w:t>
      </w:r>
      <w:r w:rsidRPr="00ED528D">
        <w:rPr>
          <w:rFonts w:ascii="Times New Roman" w:hAnsi="Times New Roman" w:cs="Times New Roman"/>
          <w:sz w:val="24"/>
          <w:szCs w:val="24"/>
          <w:rtl/>
        </w:rPr>
        <w:t xml:space="preserve"> وهو مسؤول عن نشر وتعليم مبادئ القانون الدولي الإنساني وحقوق الإنسان في الجيش اللبناني.</w:t>
      </w:r>
      <w:r>
        <w:rPr>
          <w:rFonts w:ascii="Times New Roman" w:hAnsi="Times New Roman" w:cs="Times New Roman" w:hint="cs"/>
          <w:sz w:val="24"/>
          <w:szCs w:val="24"/>
          <w:rtl/>
        </w:rPr>
        <w:t xml:space="preserve"> وقد تم تحويل هذا المكتب إلى مديرية في عام 2015.</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2010</w:t>
      </w:r>
      <w:r w:rsidRPr="00ED528D">
        <w:rPr>
          <w:rFonts w:ascii="Times New Roman" w:hAnsi="Times New Roman" w:cs="Times New Roman"/>
          <w:sz w:val="24"/>
          <w:szCs w:val="24"/>
          <w:rtl/>
        </w:rPr>
        <w:tab/>
        <w:t xml:space="preserve">أصدرت </w:t>
      </w:r>
      <w:r w:rsidRPr="00ED528D">
        <w:rPr>
          <w:rFonts w:ascii="Times New Roman" w:hAnsi="Times New Roman" w:cs="Times New Roman"/>
          <w:b/>
          <w:bCs/>
          <w:sz w:val="24"/>
          <w:szCs w:val="24"/>
          <w:rtl/>
        </w:rPr>
        <w:t>وزارة العدل</w:t>
      </w:r>
      <w:r w:rsidRPr="00ED528D">
        <w:rPr>
          <w:rFonts w:ascii="Times New Roman" w:hAnsi="Times New Roman" w:cs="Times New Roman"/>
          <w:sz w:val="24"/>
          <w:szCs w:val="24"/>
          <w:rtl/>
        </w:rPr>
        <w:t xml:space="preserve"> في شهر حزيران 2010 بمساعدة فنية من مكتب الأمم المتحدة المعني بالمخدرات والجريمة </w:t>
      </w:r>
      <w:r w:rsidRPr="00ED528D">
        <w:rPr>
          <w:rFonts w:ascii="Times New Roman" w:hAnsi="Times New Roman" w:cs="Times New Roman"/>
          <w:sz w:val="24"/>
          <w:szCs w:val="24"/>
        </w:rPr>
        <w:t>UNODC</w:t>
      </w:r>
      <w:r w:rsidRPr="00ED528D">
        <w:rPr>
          <w:rFonts w:ascii="Times New Roman" w:hAnsi="Times New Roman" w:cs="Times New Roman"/>
          <w:sz w:val="24"/>
          <w:szCs w:val="24"/>
          <w:rtl/>
        </w:rPr>
        <w:t xml:space="preserve"> </w:t>
      </w:r>
      <w:r w:rsidRPr="00ED528D">
        <w:rPr>
          <w:rFonts w:ascii="Times New Roman" w:hAnsi="Times New Roman" w:cs="Times New Roman"/>
          <w:b/>
          <w:bCs/>
          <w:sz w:val="24"/>
          <w:szCs w:val="24"/>
          <w:rtl/>
        </w:rPr>
        <w:t>«دليل تفتيش السجون اللبنانية»</w:t>
      </w:r>
      <w:r w:rsidRPr="00ED528D">
        <w:rPr>
          <w:rFonts w:ascii="Times New Roman" w:hAnsi="Times New Roman" w:cs="Times New Roman"/>
          <w:sz w:val="24"/>
          <w:szCs w:val="24"/>
          <w:rtl/>
        </w:rPr>
        <w:t xml:space="preserve"> من إعداد الدكتور عمر نشابة.</w:t>
      </w: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2010</w:t>
      </w:r>
      <w:r>
        <w:rPr>
          <w:rFonts w:ascii="Times New Roman" w:hAnsi="Times New Roman" w:cs="Times New Roman" w:hint="cs"/>
          <w:sz w:val="24"/>
          <w:szCs w:val="24"/>
          <w:rtl/>
        </w:rPr>
        <w:tab/>
        <w:t>إنشاء «</w:t>
      </w:r>
      <w:r w:rsidRPr="008053BA">
        <w:rPr>
          <w:rFonts w:ascii="Times New Roman" w:hAnsi="Times New Roman" w:cs="Times New Roman" w:hint="cs"/>
          <w:b/>
          <w:bCs/>
          <w:sz w:val="24"/>
          <w:szCs w:val="24"/>
          <w:rtl/>
        </w:rPr>
        <w:t>اللجنة الخاصة بمتابعة موضوع التعذيب في السجون والنظارات ومراكز التوقيف والتحقيق في قوى الأمن الداخلي</w:t>
      </w:r>
      <w:r>
        <w:rPr>
          <w:rFonts w:ascii="Times New Roman" w:hAnsi="Times New Roman" w:cs="Times New Roman" w:hint="cs"/>
          <w:sz w:val="24"/>
          <w:szCs w:val="24"/>
          <w:rtl/>
        </w:rPr>
        <w:t>».</w:t>
      </w:r>
    </w:p>
    <w:p w:rsidR="00770D59" w:rsidRDefault="00770D59" w:rsidP="00770D59">
      <w:pPr>
        <w:ind w:left="1080" w:hanging="1440"/>
        <w:jc w:val="both"/>
        <w:rPr>
          <w:rFonts w:ascii="Times New Roman" w:hAnsi="Times New Roman" w:cs="Times New Roman"/>
          <w:b/>
          <w:bCs/>
          <w:sz w:val="24"/>
          <w:szCs w:val="24"/>
          <w:rtl/>
        </w:rPr>
      </w:pPr>
      <w:r w:rsidRPr="00ED528D">
        <w:rPr>
          <w:rFonts w:ascii="Times New Roman" w:hAnsi="Times New Roman" w:cs="Times New Roman"/>
          <w:sz w:val="24"/>
          <w:szCs w:val="24"/>
          <w:rtl/>
        </w:rPr>
        <w:t>2011</w:t>
      </w:r>
      <w:r w:rsidRPr="00ED528D">
        <w:rPr>
          <w:rFonts w:ascii="Times New Roman" w:hAnsi="Times New Roman" w:cs="Times New Roman"/>
          <w:sz w:val="24"/>
          <w:szCs w:val="24"/>
          <w:rtl/>
        </w:rPr>
        <w:tab/>
        <w:t xml:space="preserve">أصدرت </w:t>
      </w:r>
      <w:r>
        <w:rPr>
          <w:rFonts w:ascii="Times New Roman" w:hAnsi="Times New Roman" w:cs="Times New Roman"/>
          <w:b/>
          <w:bCs/>
          <w:sz w:val="24"/>
          <w:szCs w:val="24"/>
          <w:rtl/>
        </w:rPr>
        <w:t>وزارة ال</w:t>
      </w:r>
      <w:r>
        <w:rPr>
          <w:rFonts w:ascii="Times New Roman" w:hAnsi="Times New Roman" w:cs="Times New Roman" w:hint="cs"/>
          <w:b/>
          <w:bCs/>
          <w:sz w:val="24"/>
          <w:szCs w:val="24"/>
          <w:rtl/>
        </w:rPr>
        <w:t xml:space="preserve">داخلية والبلديات </w:t>
      </w:r>
      <w:r>
        <w:rPr>
          <w:rFonts w:ascii="Times New Roman" w:hAnsi="Times New Roman" w:cs="Times New Roman" w:hint="cs"/>
          <w:sz w:val="24"/>
          <w:szCs w:val="24"/>
          <w:rtl/>
        </w:rPr>
        <w:t>كتاباً تحت عنوان: «</w:t>
      </w:r>
      <w:r w:rsidRPr="002534FB">
        <w:rPr>
          <w:rFonts w:ascii="Times New Roman" w:hAnsi="Times New Roman" w:cs="Times New Roman" w:hint="cs"/>
          <w:b/>
          <w:bCs/>
          <w:sz w:val="24"/>
          <w:szCs w:val="24"/>
          <w:rtl/>
        </w:rPr>
        <w:t xml:space="preserve">التقرير الوطني </w:t>
      </w:r>
      <w:r>
        <w:rPr>
          <w:rFonts w:ascii="Times New Roman" w:hAnsi="Times New Roman" w:cs="Times New Roman" w:hint="cs"/>
          <w:b/>
          <w:bCs/>
          <w:sz w:val="24"/>
          <w:szCs w:val="24"/>
          <w:rtl/>
        </w:rPr>
        <w:t>الشامل عن أوضاع السجون في لبنان: خلاصات وتوصيات 2011».</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2011</w:t>
      </w:r>
      <w:r w:rsidRPr="00ED528D">
        <w:rPr>
          <w:rFonts w:ascii="Times New Roman" w:hAnsi="Times New Roman" w:cs="Times New Roman"/>
          <w:sz w:val="24"/>
          <w:szCs w:val="24"/>
          <w:rtl/>
        </w:rPr>
        <w:tab/>
        <w:t xml:space="preserve">أصدرت </w:t>
      </w:r>
      <w:r w:rsidRPr="00ED528D">
        <w:rPr>
          <w:rFonts w:ascii="Times New Roman" w:hAnsi="Times New Roman" w:cs="Times New Roman"/>
          <w:b/>
          <w:bCs/>
          <w:sz w:val="24"/>
          <w:szCs w:val="24"/>
          <w:rtl/>
        </w:rPr>
        <w:t>وزارة العدل</w:t>
      </w:r>
      <w:r w:rsidRPr="00ED528D">
        <w:rPr>
          <w:rFonts w:ascii="Times New Roman" w:hAnsi="Times New Roman" w:cs="Times New Roman"/>
          <w:sz w:val="24"/>
          <w:szCs w:val="24"/>
          <w:rtl/>
        </w:rPr>
        <w:t xml:space="preserve"> في شهر تشرين الثاني 2011 بمساعدة فنية من مكتب الأمم المتحدة المعني بالمخدرات والجريمة </w:t>
      </w:r>
      <w:r w:rsidRPr="00ED528D">
        <w:rPr>
          <w:rFonts w:ascii="Times New Roman" w:hAnsi="Times New Roman" w:cs="Times New Roman"/>
          <w:sz w:val="24"/>
          <w:szCs w:val="24"/>
        </w:rPr>
        <w:t>UNODC</w:t>
      </w:r>
      <w:r w:rsidRPr="00ED528D">
        <w:rPr>
          <w:rFonts w:ascii="Times New Roman" w:hAnsi="Times New Roman" w:cs="Times New Roman"/>
          <w:b/>
          <w:bCs/>
          <w:sz w:val="24"/>
          <w:szCs w:val="24"/>
          <w:rtl/>
        </w:rPr>
        <w:t xml:space="preserve"> «دليل قانون تنفيذ العقوبات»</w:t>
      </w:r>
      <w:r w:rsidRPr="00ED528D">
        <w:rPr>
          <w:rFonts w:ascii="Times New Roman" w:hAnsi="Times New Roman" w:cs="Times New Roman"/>
          <w:sz w:val="24"/>
          <w:szCs w:val="24"/>
          <w:rtl/>
        </w:rPr>
        <w:t xml:space="preserve"> رقم 463/2002 المعدّل بقانون 183/2011.</w:t>
      </w:r>
    </w:p>
    <w:p w:rsidR="00770D59" w:rsidRPr="00721018" w:rsidRDefault="00770D59" w:rsidP="00770D59">
      <w:pPr>
        <w:tabs>
          <w:tab w:val="left" w:pos="1180"/>
        </w:tabs>
        <w:ind w:left="1082" w:hanging="1442"/>
        <w:jc w:val="both"/>
        <w:rPr>
          <w:rFonts w:ascii="Times New Roman" w:hAnsi="Times New Roman" w:cs="Times New Roman"/>
          <w:sz w:val="24"/>
          <w:szCs w:val="24"/>
          <w:rtl/>
          <w:lang w:bidi="ar-LB"/>
        </w:rPr>
      </w:pPr>
      <w:r>
        <w:rPr>
          <w:rFonts w:ascii="Times New Roman" w:hAnsi="Times New Roman" w:cs="Times New Roman" w:hint="cs"/>
          <w:sz w:val="24"/>
          <w:szCs w:val="24"/>
          <w:rtl/>
        </w:rPr>
        <w:t xml:space="preserve">2012              </w:t>
      </w:r>
      <w:r w:rsidRPr="00ED528D">
        <w:rPr>
          <w:rFonts w:ascii="Times New Roman" w:hAnsi="Times New Roman" w:cs="Times New Roman"/>
          <w:sz w:val="24"/>
          <w:szCs w:val="24"/>
          <w:rtl/>
        </w:rPr>
        <w:t xml:space="preserve">أصدرت </w:t>
      </w:r>
      <w:r w:rsidRPr="005F2FF8">
        <w:rPr>
          <w:rFonts w:ascii="Times New Roman" w:hAnsi="Times New Roman" w:cs="Times New Roman"/>
          <w:b/>
          <w:bCs/>
          <w:sz w:val="24"/>
          <w:szCs w:val="24"/>
          <w:rtl/>
        </w:rPr>
        <w:t>المديرية العامة لقوى الأمن الداخلي</w:t>
      </w:r>
      <w:r w:rsidRPr="00ED528D">
        <w:rPr>
          <w:rFonts w:ascii="Times New Roman" w:hAnsi="Times New Roman" w:cs="Times New Roman"/>
          <w:sz w:val="24"/>
          <w:szCs w:val="24"/>
          <w:rtl/>
        </w:rPr>
        <w:t xml:space="preserve"> </w:t>
      </w:r>
      <w:r w:rsidRPr="005F2FF8">
        <w:rPr>
          <w:rFonts w:ascii="Times New Roman" w:hAnsi="Times New Roman" w:cs="Times New Roman" w:hint="cs"/>
          <w:sz w:val="24"/>
          <w:szCs w:val="24"/>
          <w:rtl/>
        </w:rPr>
        <w:t>كتيباً تحت عنوان:</w:t>
      </w:r>
      <w:r>
        <w:rPr>
          <w:rFonts w:ascii="Times New Roman" w:hAnsi="Times New Roman" w:cs="Times New Roman" w:hint="cs"/>
          <w:b/>
          <w:bCs/>
          <w:sz w:val="24"/>
          <w:szCs w:val="24"/>
          <w:rtl/>
        </w:rPr>
        <w:t xml:space="preserve"> «</w:t>
      </w:r>
      <w:r w:rsidRPr="00ED528D">
        <w:rPr>
          <w:rFonts w:ascii="Times New Roman" w:hAnsi="Times New Roman" w:cs="Times New Roman"/>
          <w:b/>
          <w:bCs/>
          <w:sz w:val="24"/>
          <w:szCs w:val="24"/>
          <w:rtl/>
        </w:rPr>
        <w:t xml:space="preserve">مدونة </w:t>
      </w:r>
      <w:r>
        <w:rPr>
          <w:rFonts w:ascii="Times New Roman" w:hAnsi="Times New Roman" w:cs="Times New Roman" w:hint="cs"/>
          <w:b/>
          <w:bCs/>
          <w:sz w:val="24"/>
          <w:szCs w:val="24"/>
          <w:rtl/>
        </w:rPr>
        <w:t xml:space="preserve">قواعد سلوك </w:t>
      </w:r>
      <w:r w:rsidRPr="005F2FF8">
        <w:rPr>
          <w:rFonts w:ascii="Times New Roman" w:hAnsi="Times New Roman" w:cs="Times New Roman"/>
          <w:b/>
          <w:bCs/>
          <w:sz w:val="24"/>
          <w:szCs w:val="24"/>
          <w:rtl/>
        </w:rPr>
        <w:t xml:space="preserve">عناصر قوى الأمن </w:t>
      </w:r>
      <w:r w:rsidRPr="005F2FF8">
        <w:rPr>
          <w:rFonts w:ascii="Times New Roman" w:hAnsi="Times New Roman" w:cs="Times New Roman" w:hint="cs"/>
          <w:b/>
          <w:bCs/>
          <w:sz w:val="24"/>
          <w:szCs w:val="24"/>
          <w:rtl/>
        </w:rPr>
        <w:t>الداخلي</w:t>
      </w:r>
      <w:r>
        <w:rPr>
          <w:rFonts w:ascii="Times New Roman" w:hAnsi="Times New Roman" w:cs="Times New Roman" w:hint="cs"/>
          <w:sz w:val="24"/>
          <w:szCs w:val="24"/>
          <w:rtl/>
        </w:rPr>
        <w:t xml:space="preserve">». </w:t>
      </w:r>
      <w:r w:rsidRPr="00ED528D">
        <w:rPr>
          <w:rFonts w:ascii="Times New Roman" w:hAnsi="Times New Roman" w:cs="Times New Roman"/>
          <w:sz w:val="24"/>
          <w:szCs w:val="24"/>
          <w:rtl/>
        </w:rPr>
        <w:t xml:space="preserve">تحدّد </w:t>
      </w:r>
      <w:r w:rsidRPr="005F2FF8">
        <w:rPr>
          <w:rFonts w:ascii="Times New Roman" w:hAnsi="Times New Roman" w:cs="Times New Roman" w:hint="cs"/>
          <w:b/>
          <w:bCs/>
          <w:sz w:val="24"/>
          <w:szCs w:val="24"/>
          <w:rtl/>
        </w:rPr>
        <w:t>المدونة</w:t>
      </w:r>
      <w:r>
        <w:rPr>
          <w:rFonts w:ascii="Times New Roman" w:hAnsi="Times New Roman" w:cs="Times New Roman" w:hint="cs"/>
          <w:sz w:val="24"/>
          <w:szCs w:val="24"/>
          <w:rtl/>
        </w:rPr>
        <w:t xml:space="preserve"> </w:t>
      </w:r>
      <w:r w:rsidRPr="00ED528D">
        <w:rPr>
          <w:rFonts w:ascii="Times New Roman" w:hAnsi="Times New Roman" w:cs="Times New Roman"/>
          <w:sz w:val="24"/>
          <w:szCs w:val="24"/>
          <w:rtl/>
        </w:rPr>
        <w:t>المعايير القانونية والأخلاقية التي يتوجب الإلتزام بها والتي تعرّض العناصر للملاحقة المسلكية والقضائية عند خرقها.</w:t>
      </w:r>
      <w:r>
        <w:rPr>
          <w:rFonts w:ascii="Times New Roman" w:hAnsi="Times New Roman" w:cs="Times New Roman" w:hint="cs"/>
          <w:sz w:val="24"/>
          <w:szCs w:val="24"/>
          <w:rtl/>
        </w:rPr>
        <w:t xml:space="preserve"> (بدأ العمل في أواخر عام 2014 على تعديل وتطوير هذه المدونة بالتنسيق مع </w:t>
      </w:r>
      <w:r w:rsidRPr="00721018">
        <w:rPr>
          <w:rFonts w:ascii="Times New Roman" w:hAnsi="Times New Roman" w:cs="Times New Roman" w:hint="cs"/>
          <w:b/>
          <w:bCs/>
          <w:sz w:val="24"/>
          <w:szCs w:val="24"/>
          <w:rtl/>
        </w:rPr>
        <w:t xml:space="preserve">مكتب المفوض السامي للأمم المتحدة لحقوق الإنسان في الشرق الأوسط </w:t>
      </w:r>
      <w:r w:rsidRPr="00721018">
        <w:rPr>
          <w:rFonts w:ascii="Times New Roman" w:hAnsi="Times New Roman" w:cs="Times New Roman"/>
          <w:b/>
          <w:bCs/>
          <w:sz w:val="24"/>
          <w:szCs w:val="24"/>
        </w:rPr>
        <w:t>UNOHCHR</w:t>
      </w:r>
      <w:r>
        <w:rPr>
          <w:rFonts w:ascii="Times New Roman" w:hAnsi="Times New Roman" w:cs="Times New Roman" w:hint="cs"/>
          <w:sz w:val="24"/>
          <w:szCs w:val="24"/>
          <w:rtl/>
          <w:lang w:bidi="ar-LB"/>
        </w:rPr>
        <w:t xml:space="preserve"> في بيروت لتواكب التشريعات المحلية والمعايير الدولية في كل ما يتعلق بحقوق الإنسان).</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2012</w:t>
      </w:r>
      <w:r w:rsidRPr="00ED528D">
        <w:rPr>
          <w:rFonts w:ascii="Times New Roman" w:hAnsi="Times New Roman" w:cs="Times New Roman"/>
          <w:sz w:val="24"/>
          <w:szCs w:val="24"/>
          <w:rtl/>
        </w:rPr>
        <w:tab/>
        <w:t>طلبت وزارة الداخلية والبلديات من المديرية العامة لقوى الأمن الداخلي والمديرية العامة للأمن العام بتاريخ 22/2/2012 رفع تقرير حول مزاعم التعذيب في قطعاتها يتضمن الواقع الحالي والمقترحات الآيلة لوقفها.</w:t>
      </w:r>
    </w:p>
    <w:p w:rsidR="00770D59" w:rsidRPr="00ED528D"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2012</w:t>
      </w:r>
      <w:r w:rsidRPr="00ED528D">
        <w:rPr>
          <w:rFonts w:ascii="Times New Roman" w:hAnsi="Times New Roman" w:cs="Times New Roman"/>
          <w:sz w:val="24"/>
          <w:szCs w:val="24"/>
          <w:rtl/>
        </w:rPr>
        <w:tab/>
        <w:t xml:space="preserve">أصدر </w:t>
      </w:r>
      <w:r w:rsidRPr="00ED528D">
        <w:rPr>
          <w:rFonts w:ascii="Times New Roman" w:hAnsi="Times New Roman" w:cs="Times New Roman"/>
          <w:b/>
          <w:bCs/>
          <w:sz w:val="24"/>
          <w:szCs w:val="24"/>
          <w:rtl/>
        </w:rPr>
        <w:t>مجلس الوزراء</w:t>
      </w:r>
      <w:r w:rsidRPr="00ED528D">
        <w:rPr>
          <w:rFonts w:ascii="Times New Roman" w:hAnsi="Times New Roman" w:cs="Times New Roman"/>
          <w:sz w:val="24"/>
          <w:szCs w:val="24"/>
          <w:rtl/>
        </w:rPr>
        <w:t xml:space="preserve"> القرار رقم 34 تاريخ 7/3/2012 الذي يعتمد </w:t>
      </w:r>
      <w:r w:rsidRPr="00ED528D">
        <w:rPr>
          <w:rFonts w:ascii="Times New Roman" w:hAnsi="Times New Roman" w:cs="Times New Roman"/>
          <w:b/>
          <w:bCs/>
          <w:sz w:val="24"/>
          <w:szCs w:val="24"/>
          <w:rtl/>
        </w:rPr>
        <w:t>الإستراتيجية الوطنية لنقل صلاحية إدارة السجون إلى وزارة العدل.</w:t>
      </w:r>
      <w:r w:rsidRPr="00ED528D">
        <w:rPr>
          <w:rFonts w:ascii="Times New Roman" w:hAnsi="Times New Roman" w:cs="Times New Roman"/>
          <w:sz w:val="24"/>
          <w:szCs w:val="24"/>
          <w:rtl/>
        </w:rPr>
        <w:t xml:space="preserve"> وقد تمَّ تكليف قاض بمهمة تنظيم مديرية السجون ووضع النصوص القانونية اللازمة وألحق بها 35 مساعداً قضائياً بأقلام عدلية ستنشأ في السجون لتسهيل أمر المحاكمات والمراجعات.</w:t>
      </w:r>
    </w:p>
    <w:p w:rsidR="00770D59" w:rsidRPr="00ED528D"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2012</w:t>
      </w:r>
      <w:r w:rsidRPr="00ED528D">
        <w:rPr>
          <w:rFonts w:ascii="Times New Roman" w:hAnsi="Times New Roman" w:cs="Times New Roman"/>
          <w:sz w:val="24"/>
          <w:szCs w:val="24"/>
          <w:rtl/>
        </w:rPr>
        <w:tab/>
        <w:t xml:space="preserve">أصدر </w:t>
      </w:r>
      <w:r w:rsidRPr="00ED528D">
        <w:rPr>
          <w:rFonts w:ascii="Times New Roman" w:hAnsi="Times New Roman" w:cs="Times New Roman"/>
          <w:b/>
          <w:bCs/>
          <w:sz w:val="24"/>
          <w:szCs w:val="24"/>
          <w:rtl/>
        </w:rPr>
        <w:t>مجلس النواب</w:t>
      </w:r>
      <w:r w:rsidRPr="00ED528D">
        <w:rPr>
          <w:rFonts w:ascii="Times New Roman" w:hAnsi="Times New Roman" w:cs="Times New Roman"/>
          <w:sz w:val="24"/>
          <w:szCs w:val="24"/>
          <w:rtl/>
        </w:rPr>
        <w:t xml:space="preserve"> القانون رقم 216 تاريخ 30/3/2012 تحت عنوان: </w:t>
      </w:r>
      <w:r w:rsidRPr="00ED528D">
        <w:rPr>
          <w:rFonts w:ascii="Times New Roman" w:hAnsi="Times New Roman" w:cs="Times New Roman"/>
          <w:b/>
          <w:bCs/>
          <w:sz w:val="24"/>
          <w:szCs w:val="24"/>
          <w:rtl/>
        </w:rPr>
        <w:t>«تحديد السنة السجنية بتسعة أشهر»</w:t>
      </w:r>
      <w:r w:rsidRPr="00ED528D">
        <w:rPr>
          <w:rFonts w:ascii="Times New Roman" w:hAnsi="Times New Roman" w:cs="Times New Roman"/>
          <w:sz w:val="24"/>
          <w:szCs w:val="24"/>
          <w:rtl/>
        </w:rPr>
        <w:t>.</w:t>
      </w:r>
    </w:p>
    <w:p w:rsidR="00770D59" w:rsidRPr="00ED528D"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2012</w:t>
      </w:r>
      <w:r w:rsidRPr="00ED528D">
        <w:rPr>
          <w:rFonts w:ascii="Times New Roman" w:hAnsi="Times New Roman" w:cs="Times New Roman"/>
          <w:sz w:val="24"/>
          <w:szCs w:val="24"/>
          <w:rtl/>
        </w:rPr>
        <w:tab/>
        <w:t xml:space="preserve">إطلاق </w:t>
      </w:r>
      <w:r w:rsidRPr="00ED528D">
        <w:rPr>
          <w:rFonts w:ascii="Times New Roman" w:hAnsi="Times New Roman" w:cs="Times New Roman"/>
          <w:b/>
          <w:bCs/>
          <w:sz w:val="24"/>
          <w:szCs w:val="24"/>
          <w:rtl/>
        </w:rPr>
        <w:t>الخطة الوطنية لحقوق الإنسان</w:t>
      </w:r>
      <w:r>
        <w:rPr>
          <w:rFonts w:ascii="Times New Roman" w:hAnsi="Times New Roman" w:cs="Times New Roman" w:hint="cs"/>
          <w:sz w:val="24"/>
          <w:szCs w:val="24"/>
          <w:rtl/>
        </w:rPr>
        <w:t xml:space="preserve"> (2014 </w:t>
      </w:r>
      <w:r>
        <w:rPr>
          <w:rFonts w:ascii="Times New Roman" w:hAnsi="Times New Roman" w:cs="Times New Roman"/>
          <w:sz w:val="24"/>
          <w:szCs w:val="24"/>
          <w:rtl/>
        </w:rPr>
        <w:t>–</w:t>
      </w:r>
      <w:r>
        <w:rPr>
          <w:rFonts w:ascii="Times New Roman" w:hAnsi="Times New Roman" w:cs="Times New Roman" w:hint="cs"/>
          <w:sz w:val="24"/>
          <w:szCs w:val="24"/>
          <w:rtl/>
        </w:rPr>
        <w:t xml:space="preserve"> 2019) في 10/12/2012.</w:t>
      </w:r>
      <w:r w:rsidRPr="00ED528D">
        <w:rPr>
          <w:rFonts w:ascii="Times New Roman" w:hAnsi="Times New Roman" w:cs="Times New Roman"/>
          <w:sz w:val="24"/>
          <w:szCs w:val="24"/>
          <w:rtl/>
        </w:rPr>
        <w:t xml:space="preserve"> ومن بين ما تعالجه الخطة موضوعات: «أصول التحقيق والتوقيف» و «التعذيب والمعاملة اللاإنسانية» و «السجون وأماكن التوقيف» إلخ... .</w:t>
      </w:r>
    </w:p>
    <w:p w:rsidR="00770D59" w:rsidRPr="00ED528D"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2012</w:t>
      </w:r>
      <w:r w:rsidRPr="00ED528D">
        <w:rPr>
          <w:rFonts w:ascii="Times New Roman" w:hAnsi="Times New Roman" w:cs="Times New Roman"/>
          <w:sz w:val="24"/>
          <w:szCs w:val="24"/>
          <w:rtl/>
        </w:rPr>
        <w:tab/>
        <w:t xml:space="preserve">أصدرت </w:t>
      </w:r>
      <w:r w:rsidRPr="00ED528D">
        <w:rPr>
          <w:rFonts w:ascii="Times New Roman" w:hAnsi="Times New Roman" w:cs="Times New Roman"/>
          <w:b/>
          <w:bCs/>
          <w:sz w:val="24"/>
          <w:szCs w:val="24"/>
          <w:rtl/>
        </w:rPr>
        <w:t>وزارة العدل</w:t>
      </w:r>
      <w:r w:rsidRPr="00ED528D">
        <w:rPr>
          <w:rFonts w:ascii="Times New Roman" w:hAnsi="Times New Roman" w:cs="Times New Roman"/>
          <w:sz w:val="24"/>
          <w:szCs w:val="24"/>
          <w:rtl/>
        </w:rPr>
        <w:t xml:space="preserve"> في شهر كانون الأول 2012 بمساعدة فنية من مكتب الأمم المتحدة المعني بالمخدرات والجريمة </w:t>
      </w:r>
      <w:r w:rsidRPr="00ED528D">
        <w:rPr>
          <w:rFonts w:ascii="Times New Roman" w:hAnsi="Times New Roman" w:cs="Times New Roman"/>
          <w:sz w:val="24"/>
          <w:szCs w:val="24"/>
        </w:rPr>
        <w:t>UNODC</w:t>
      </w:r>
      <w:r w:rsidRPr="00ED528D">
        <w:rPr>
          <w:rFonts w:ascii="Times New Roman" w:hAnsi="Times New Roman" w:cs="Times New Roman"/>
          <w:sz w:val="24"/>
          <w:szCs w:val="24"/>
          <w:rtl/>
        </w:rPr>
        <w:t xml:space="preserve"> وبتمويل من الإتحاد الأوروبي </w:t>
      </w:r>
      <w:r w:rsidRPr="00ED528D">
        <w:rPr>
          <w:rFonts w:ascii="Times New Roman" w:hAnsi="Times New Roman" w:cs="Times New Roman"/>
          <w:sz w:val="24"/>
          <w:szCs w:val="24"/>
        </w:rPr>
        <w:t>EU</w:t>
      </w:r>
      <w:r w:rsidRPr="00ED528D">
        <w:rPr>
          <w:rFonts w:ascii="Times New Roman" w:hAnsi="Times New Roman" w:cs="Times New Roman"/>
          <w:sz w:val="24"/>
          <w:szCs w:val="24"/>
          <w:rtl/>
        </w:rPr>
        <w:t xml:space="preserve"> تقريراً بعنوان: </w:t>
      </w:r>
      <w:r w:rsidRPr="00ED528D">
        <w:rPr>
          <w:rFonts w:ascii="Times New Roman" w:hAnsi="Times New Roman" w:cs="Times New Roman"/>
          <w:b/>
          <w:bCs/>
          <w:sz w:val="24"/>
          <w:szCs w:val="24"/>
          <w:rtl/>
        </w:rPr>
        <w:t>«واقع النزلاء في السجون بالأرقام: 2010 -2012»</w:t>
      </w:r>
      <w:r w:rsidRPr="00ED528D">
        <w:rPr>
          <w:rFonts w:ascii="Times New Roman" w:hAnsi="Times New Roman" w:cs="Times New Roman"/>
          <w:sz w:val="24"/>
          <w:szCs w:val="24"/>
          <w:rtl/>
        </w:rPr>
        <w:t xml:space="preserve">، من إعداد القاضي مارون أبو جودة، في إطار مشروع </w:t>
      </w:r>
      <w:r w:rsidRPr="00ED528D">
        <w:rPr>
          <w:rFonts w:ascii="Times New Roman" w:hAnsi="Times New Roman" w:cs="Times New Roman"/>
          <w:b/>
          <w:bCs/>
          <w:sz w:val="24"/>
          <w:szCs w:val="24"/>
          <w:rtl/>
        </w:rPr>
        <w:t>«تطوير العدالة الجنائية في لبنان».</w:t>
      </w:r>
      <w:r w:rsidRPr="00ED528D">
        <w:rPr>
          <w:rFonts w:ascii="Times New Roman" w:hAnsi="Times New Roman" w:cs="Times New Roman"/>
          <w:sz w:val="24"/>
          <w:szCs w:val="24"/>
          <w:rtl/>
        </w:rPr>
        <w:t xml:space="preserve"> </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tl/>
        </w:rPr>
        <w:t>2013</w:t>
      </w:r>
      <w:r w:rsidRPr="00ED528D">
        <w:rPr>
          <w:rFonts w:ascii="Times New Roman" w:hAnsi="Times New Roman" w:cs="Times New Roman"/>
          <w:sz w:val="24"/>
          <w:szCs w:val="24"/>
          <w:rtl/>
        </w:rPr>
        <w:tab/>
        <w:t xml:space="preserve">أعلن </w:t>
      </w:r>
      <w:r w:rsidRPr="00ED528D">
        <w:rPr>
          <w:rFonts w:ascii="Times New Roman" w:hAnsi="Times New Roman" w:cs="Times New Roman"/>
          <w:b/>
          <w:bCs/>
          <w:sz w:val="24"/>
          <w:szCs w:val="24"/>
          <w:rtl/>
        </w:rPr>
        <w:t>وزير العدل</w:t>
      </w:r>
      <w:r w:rsidRPr="00ED528D">
        <w:rPr>
          <w:rFonts w:ascii="Times New Roman" w:hAnsi="Times New Roman" w:cs="Times New Roman"/>
          <w:sz w:val="24"/>
          <w:szCs w:val="24"/>
          <w:rtl/>
        </w:rPr>
        <w:t xml:space="preserve"> بتاريخ 8/4/2013 عن الإنتهاء من تشييد بناء خاص لمحكمة كبيرة في نطاق سجن رومية لمحاكمة المئات ممن إصطلح على تسميتهم الموقوفين والمتهمين الإسلاميين المسؤولين عن أحداث 2007 -2008، وصدور القرار الإتهامي عن قاضي التحقيق العدلي بحقهم، وبدء إجراءات المحاكمة. كما أعلن عن مشروع تشييد أربعة سجون جديدة.</w:t>
      </w: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2013</w:t>
      </w:r>
      <w:r>
        <w:rPr>
          <w:rFonts w:ascii="Times New Roman" w:hAnsi="Times New Roman" w:cs="Times New Roman" w:hint="cs"/>
          <w:sz w:val="24"/>
          <w:szCs w:val="24"/>
          <w:rtl/>
        </w:rPr>
        <w:tab/>
        <w:t xml:space="preserve">إنشاء </w:t>
      </w:r>
      <w:r w:rsidRPr="00F20AE4">
        <w:rPr>
          <w:rFonts w:ascii="Times New Roman" w:hAnsi="Times New Roman" w:cs="Times New Roman" w:hint="cs"/>
          <w:b/>
          <w:bCs/>
          <w:sz w:val="24"/>
          <w:szCs w:val="24"/>
          <w:rtl/>
        </w:rPr>
        <w:t>شعبة المنظمات والشؤون الإنسانية</w:t>
      </w:r>
      <w:r>
        <w:rPr>
          <w:rFonts w:ascii="Times New Roman" w:hAnsi="Times New Roman" w:cs="Times New Roman" w:hint="cs"/>
          <w:sz w:val="24"/>
          <w:szCs w:val="24"/>
          <w:rtl/>
        </w:rPr>
        <w:t xml:space="preserve"> في </w:t>
      </w:r>
      <w:r w:rsidRPr="00F20AE4">
        <w:rPr>
          <w:rFonts w:ascii="Times New Roman" w:hAnsi="Times New Roman" w:cs="Times New Roman" w:hint="cs"/>
          <w:b/>
          <w:bCs/>
          <w:sz w:val="24"/>
          <w:szCs w:val="24"/>
          <w:rtl/>
        </w:rPr>
        <w:t>المديرية العامة للأمن العام</w:t>
      </w:r>
      <w:r>
        <w:rPr>
          <w:rFonts w:ascii="Times New Roman" w:hAnsi="Times New Roman" w:cs="Times New Roman" w:hint="cs"/>
          <w:sz w:val="24"/>
          <w:szCs w:val="24"/>
          <w:rtl/>
        </w:rPr>
        <w:t xml:space="preserve"> ومهمتها التعاون والتنسيق مع </w:t>
      </w:r>
      <w:r w:rsidRPr="00996BE1">
        <w:rPr>
          <w:rFonts w:ascii="Times New Roman" w:hAnsi="Times New Roman" w:cs="Times New Roman" w:hint="cs"/>
          <w:b/>
          <w:bCs/>
          <w:sz w:val="24"/>
          <w:szCs w:val="24"/>
          <w:rtl/>
        </w:rPr>
        <w:t>المنظمات الدولية والمنظمات غير الحكومية ومؤسسات المجتمع المدني</w:t>
      </w:r>
      <w:r>
        <w:rPr>
          <w:rFonts w:ascii="Times New Roman" w:hAnsi="Times New Roman" w:cs="Times New Roman" w:hint="cs"/>
          <w:sz w:val="24"/>
          <w:szCs w:val="24"/>
          <w:rtl/>
        </w:rPr>
        <w:t xml:space="preserve"> العاملة في مجال حقوق الإنسان.</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 xml:space="preserve">2014 </w:t>
      </w:r>
      <w:r>
        <w:rPr>
          <w:rFonts w:ascii="Times New Roman" w:hAnsi="Times New Roman" w:cs="Times New Roman" w:hint="cs"/>
          <w:sz w:val="24"/>
          <w:szCs w:val="24"/>
          <w:rtl/>
        </w:rPr>
        <w:tab/>
        <w:t xml:space="preserve">إعتمدت </w:t>
      </w:r>
      <w:r w:rsidRPr="00902C67">
        <w:rPr>
          <w:rFonts w:ascii="Times New Roman" w:hAnsi="Times New Roman" w:cs="Times New Roman" w:hint="cs"/>
          <w:b/>
          <w:bCs/>
          <w:sz w:val="24"/>
          <w:szCs w:val="24"/>
          <w:rtl/>
        </w:rPr>
        <w:t>لجنة حقوق الإنسان النيابية ولجنة الإدارة والعدل في مجلس النواب</w:t>
      </w:r>
      <w:r>
        <w:rPr>
          <w:rFonts w:ascii="Times New Roman" w:hAnsi="Times New Roman" w:cs="Times New Roman" w:hint="cs"/>
          <w:sz w:val="24"/>
          <w:szCs w:val="24"/>
          <w:rtl/>
        </w:rPr>
        <w:t xml:space="preserve"> بتاريخ 08/04/2014 </w:t>
      </w:r>
      <w:r w:rsidRPr="00ED528D">
        <w:rPr>
          <w:rFonts w:ascii="Times New Roman" w:hAnsi="Times New Roman" w:cs="Times New Roman"/>
          <w:sz w:val="24"/>
          <w:szCs w:val="24"/>
          <w:rtl/>
        </w:rPr>
        <w:t xml:space="preserve">إقتراح قانون إنشاء </w:t>
      </w:r>
      <w:r w:rsidRPr="00ED528D">
        <w:rPr>
          <w:rFonts w:ascii="Times New Roman" w:hAnsi="Times New Roman" w:cs="Times New Roman"/>
          <w:b/>
          <w:bCs/>
          <w:sz w:val="24"/>
          <w:szCs w:val="24"/>
          <w:rtl/>
        </w:rPr>
        <w:t xml:space="preserve">الهيئة الوطنية </w:t>
      </w:r>
      <w:r>
        <w:rPr>
          <w:rFonts w:ascii="Times New Roman" w:hAnsi="Times New Roman" w:cs="Times New Roman" w:hint="cs"/>
          <w:b/>
          <w:bCs/>
          <w:sz w:val="24"/>
          <w:szCs w:val="24"/>
          <w:rtl/>
        </w:rPr>
        <w:t xml:space="preserve">المستقلة </w:t>
      </w:r>
      <w:r w:rsidRPr="00ED528D">
        <w:rPr>
          <w:rFonts w:ascii="Times New Roman" w:hAnsi="Times New Roman" w:cs="Times New Roman"/>
          <w:b/>
          <w:bCs/>
          <w:sz w:val="24"/>
          <w:szCs w:val="24"/>
          <w:rtl/>
        </w:rPr>
        <w:t>لحقوق الإنسان</w:t>
      </w:r>
      <w:r w:rsidRPr="00ED528D">
        <w:rPr>
          <w:rFonts w:ascii="Times New Roman" w:hAnsi="Times New Roman" w:cs="Times New Roman"/>
          <w:sz w:val="24"/>
          <w:szCs w:val="24"/>
          <w:rtl/>
        </w:rPr>
        <w:t xml:space="preserve"> (</w:t>
      </w:r>
      <w:r>
        <w:rPr>
          <w:rFonts w:ascii="Times New Roman" w:hAnsi="Times New Roman" w:cs="Times New Roman"/>
          <w:sz w:val="24"/>
          <w:szCs w:val="24"/>
        </w:rPr>
        <w:t>NHRI</w:t>
      </w:r>
      <w:r w:rsidRPr="00ED528D">
        <w:rPr>
          <w:rFonts w:ascii="Times New Roman" w:hAnsi="Times New Roman" w:cs="Times New Roman"/>
          <w:sz w:val="24"/>
          <w:szCs w:val="24"/>
          <w:rtl/>
        </w:rPr>
        <w:t>)</w:t>
      </w:r>
      <w:r>
        <w:rPr>
          <w:rFonts w:ascii="Times New Roman" w:hAnsi="Times New Roman" w:cs="Times New Roman" w:hint="cs"/>
          <w:sz w:val="24"/>
          <w:szCs w:val="24"/>
          <w:rtl/>
        </w:rPr>
        <w:t xml:space="preserve"> وهي تتضمن تشكيل لجنة وطنية دائمة مستقلة للوقاية من التعذيب </w:t>
      </w:r>
      <w:r>
        <w:rPr>
          <w:rFonts w:ascii="Times New Roman" w:hAnsi="Times New Roman" w:cs="Times New Roman"/>
          <w:sz w:val="24"/>
          <w:szCs w:val="24"/>
        </w:rPr>
        <w:t>(NPM)</w:t>
      </w:r>
      <w:r>
        <w:rPr>
          <w:rFonts w:ascii="Times New Roman" w:hAnsi="Times New Roman" w:cs="Times New Roman" w:hint="cs"/>
          <w:sz w:val="24"/>
          <w:szCs w:val="24"/>
          <w:rtl/>
        </w:rPr>
        <w:t>.</w:t>
      </w:r>
    </w:p>
    <w:p w:rsidR="00770D59" w:rsidRPr="00E66950" w:rsidRDefault="00770D59" w:rsidP="00770D59">
      <w:pPr>
        <w:ind w:left="1080" w:hanging="1440"/>
        <w:jc w:val="both"/>
        <w:rPr>
          <w:rFonts w:ascii="Times New Roman" w:hAnsi="Times New Roman" w:cs="Times New Roman"/>
          <w:sz w:val="24"/>
          <w:szCs w:val="24"/>
          <w:rtl/>
          <w:lang w:bidi="ar-LB"/>
        </w:rPr>
      </w:pPr>
      <w:r>
        <w:rPr>
          <w:rFonts w:ascii="Times New Roman" w:hAnsi="Times New Roman" w:cs="Times New Roman" w:hint="cs"/>
          <w:sz w:val="24"/>
          <w:szCs w:val="24"/>
          <w:rtl/>
        </w:rPr>
        <w:t>2014</w:t>
      </w:r>
      <w:r>
        <w:rPr>
          <w:rFonts w:ascii="Times New Roman" w:hAnsi="Times New Roman" w:cs="Times New Roman" w:hint="cs"/>
          <w:sz w:val="24"/>
          <w:szCs w:val="24"/>
          <w:rtl/>
        </w:rPr>
        <w:tab/>
        <w:t xml:space="preserve">تمَّ إعتماد </w:t>
      </w:r>
      <w:r w:rsidRPr="009E286A">
        <w:rPr>
          <w:rFonts w:ascii="Times New Roman" w:hAnsi="Times New Roman" w:cs="Times New Roman" w:hint="cs"/>
          <w:b/>
          <w:bCs/>
          <w:sz w:val="24"/>
          <w:szCs w:val="24"/>
          <w:rtl/>
        </w:rPr>
        <w:t>نظام موحد للشكاوى</w:t>
      </w:r>
      <w:r>
        <w:rPr>
          <w:rFonts w:ascii="Times New Roman" w:hAnsi="Times New Roman" w:cs="Times New Roman" w:hint="cs"/>
          <w:sz w:val="24"/>
          <w:szCs w:val="24"/>
          <w:rtl/>
        </w:rPr>
        <w:t xml:space="preserve"> المقدمة بحق عناصر قوى الأمن الداخلي في إتهامات التعذيب. وقد أطلق بصورة رسمية من </w:t>
      </w:r>
      <w:r w:rsidRPr="00E66950">
        <w:rPr>
          <w:rFonts w:ascii="Times New Roman" w:hAnsi="Times New Roman" w:cs="Times New Roman" w:hint="cs"/>
          <w:b/>
          <w:bCs/>
          <w:sz w:val="24"/>
          <w:szCs w:val="24"/>
          <w:rtl/>
        </w:rPr>
        <w:t>المقر العام لقوى الأمن الداخلي</w:t>
      </w:r>
      <w:r>
        <w:rPr>
          <w:rFonts w:ascii="Times New Roman" w:hAnsi="Times New Roman" w:cs="Times New Roman" w:hint="cs"/>
          <w:sz w:val="24"/>
          <w:szCs w:val="24"/>
          <w:rtl/>
        </w:rPr>
        <w:t xml:space="preserve"> بحضور ممثلي السفارات والجهات المانحة في لبنان إضافة إلى المنظمات غير الحكومية العاملة في مجال حقوق الإنسان، وتم تعميمه على جميع عناصر قوى الأمن الداخلي، وتم نشره على الموقع الإلكتروني للمديرية العامة لقوى الأمن الداخلي </w:t>
      </w:r>
      <w:hyperlink r:id="rId8" w:history="1">
        <w:r w:rsidRPr="00EB3C4B">
          <w:rPr>
            <w:rStyle w:val="Hyperlink"/>
            <w:rFonts w:ascii="Times New Roman" w:hAnsi="Times New Roman" w:cs="Times New Roman"/>
            <w:b/>
            <w:bCs/>
            <w:sz w:val="24"/>
            <w:szCs w:val="24"/>
          </w:rPr>
          <w:t>www.isf.gov.l</w:t>
        </w:r>
        <w:r w:rsidRPr="00E66950">
          <w:rPr>
            <w:rStyle w:val="Hyperlink"/>
            <w:rFonts w:ascii="Times New Roman" w:hAnsi="Times New Roman" w:cs="Times New Roman"/>
            <w:sz w:val="24"/>
            <w:szCs w:val="24"/>
          </w:rPr>
          <w:t>b</w:t>
        </w:r>
      </w:hyperlink>
      <w:r>
        <w:rPr>
          <w:rFonts w:ascii="Times New Roman" w:hAnsi="Times New Roman" w:cs="Times New Roman" w:hint="cs"/>
          <w:sz w:val="24"/>
          <w:szCs w:val="24"/>
          <w:rtl/>
          <w:lang w:bidi="ar-LB"/>
        </w:rPr>
        <w:t xml:space="preserve"> وذلك بهدف التخفيف عن كاهل الأشخاص الذين يرغبون بتقديم شكوى بحق العناصر وتطبيقاً لمبدأ الشفافية والموضوعية.</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2014</w:t>
      </w:r>
      <w:r>
        <w:rPr>
          <w:rFonts w:ascii="Times New Roman" w:hAnsi="Times New Roman" w:cs="Times New Roman" w:hint="cs"/>
          <w:sz w:val="24"/>
          <w:szCs w:val="24"/>
          <w:rtl/>
        </w:rPr>
        <w:tab/>
        <w:t xml:space="preserve">وضع </w:t>
      </w:r>
      <w:r w:rsidRPr="009E286A">
        <w:rPr>
          <w:rFonts w:ascii="Times New Roman" w:hAnsi="Times New Roman" w:cs="Times New Roman" w:hint="cs"/>
          <w:b/>
          <w:bCs/>
          <w:sz w:val="24"/>
          <w:szCs w:val="24"/>
          <w:rtl/>
        </w:rPr>
        <w:t>وزير الداخلية والبلديات</w:t>
      </w:r>
      <w:r>
        <w:rPr>
          <w:rFonts w:ascii="Times New Roman" w:hAnsi="Times New Roman" w:cs="Times New Roman" w:hint="cs"/>
          <w:sz w:val="24"/>
          <w:szCs w:val="24"/>
          <w:rtl/>
        </w:rPr>
        <w:t xml:space="preserve"> بتاريخ 16/06/2014 حجر الأساس لمبنى السجناء ذوي الخصوصية الأمنية في سجن رومية . وقد أنجز المبنى في منتصف عام 2015.</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2014</w:t>
      </w:r>
      <w:r>
        <w:rPr>
          <w:rFonts w:ascii="Times New Roman" w:hAnsi="Times New Roman" w:cs="Times New Roman" w:hint="cs"/>
          <w:sz w:val="24"/>
          <w:szCs w:val="24"/>
          <w:rtl/>
        </w:rPr>
        <w:tab/>
        <w:t xml:space="preserve">تمَّ إنشاء </w:t>
      </w:r>
      <w:r w:rsidRPr="009E286A">
        <w:rPr>
          <w:rFonts w:ascii="Times New Roman" w:hAnsi="Times New Roman" w:cs="Times New Roman" w:hint="cs"/>
          <w:b/>
          <w:bCs/>
          <w:sz w:val="24"/>
          <w:szCs w:val="24"/>
          <w:rtl/>
        </w:rPr>
        <w:t>قاعة محاكمة كبرى نموذجية</w:t>
      </w:r>
      <w:r>
        <w:rPr>
          <w:rFonts w:ascii="Times New Roman" w:hAnsi="Times New Roman" w:cs="Times New Roman" w:hint="cs"/>
          <w:sz w:val="24"/>
          <w:szCs w:val="24"/>
          <w:rtl/>
        </w:rPr>
        <w:t xml:space="preserve"> في محيط سجن رومية مخصصة لتسريع المحاكمات في القضايا المهمة.</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2014</w:t>
      </w:r>
      <w:r>
        <w:rPr>
          <w:rFonts w:ascii="Times New Roman" w:hAnsi="Times New Roman" w:cs="Times New Roman" w:hint="cs"/>
          <w:sz w:val="24"/>
          <w:szCs w:val="24"/>
          <w:rtl/>
        </w:rPr>
        <w:tab/>
        <w:t xml:space="preserve">إفتتحت </w:t>
      </w:r>
      <w:r w:rsidRPr="00244EA0">
        <w:rPr>
          <w:rFonts w:ascii="Times New Roman" w:hAnsi="Times New Roman" w:cs="Times New Roman" w:hint="cs"/>
          <w:b/>
          <w:bCs/>
          <w:sz w:val="24"/>
          <w:szCs w:val="24"/>
          <w:rtl/>
        </w:rPr>
        <w:t>قيادة الجيش اللبناني</w:t>
      </w:r>
      <w:r>
        <w:rPr>
          <w:rFonts w:ascii="Times New Roman" w:hAnsi="Times New Roman" w:cs="Times New Roman" w:hint="cs"/>
          <w:sz w:val="24"/>
          <w:szCs w:val="24"/>
          <w:rtl/>
        </w:rPr>
        <w:t xml:space="preserve"> دورة تدريبية خاصة للضباط والضباط الأطباء والأطباء المدنيين المتعاقدين مع الجيش القيمين على السجون العسكرية شملت موضوعات عدة منها: المعايير الدنيا لمعاملة السجناء، معايير الرعاية الطبية في الوقاية والعلاج، آداب وسلوكيات المهنة لحماية السجناء والعلاقة مع الخارج. </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2014</w:t>
      </w:r>
      <w:r>
        <w:rPr>
          <w:rFonts w:ascii="Times New Roman" w:hAnsi="Times New Roman" w:cs="Times New Roman" w:hint="cs"/>
          <w:sz w:val="24"/>
          <w:szCs w:val="24"/>
          <w:rtl/>
        </w:rPr>
        <w:tab/>
        <w:t xml:space="preserve">شكلت </w:t>
      </w:r>
      <w:r w:rsidRPr="00856613">
        <w:rPr>
          <w:rFonts w:ascii="Times New Roman" w:hAnsi="Times New Roman" w:cs="Times New Roman" w:hint="cs"/>
          <w:b/>
          <w:bCs/>
          <w:sz w:val="24"/>
          <w:szCs w:val="24"/>
          <w:rtl/>
        </w:rPr>
        <w:t>قيادة الجيش</w:t>
      </w:r>
      <w:r>
        <w:rPr>
          <w:rFonts w:ascii="Times New Roman" w:hAnsi="Times New Roman" w:cs="Times New Roman" w:hint="cs"/>
          <w:sz w:val="24"/>
          <w:szCs w:val="24"/>
          <w:rtl/>
        </w:rPr>
        <w:t xml:space="preserve"> لجنة دائمة للتحقق من صحة الإدعاءات بالتعذيب التي ترد من المنظمات الدولية ومن أي مخالفات أو إنتهاكات للقانون الدولي الإنساني في الجيش وزيارة السجون العسكرية.</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2015</w:t>
      </w:r>
      <w:r>
        <w:rPr>
          <w:rFonts w:ascii="Times New Roman" w:hAnsi="Times New Roman" w:cs="Times New Roman" w:hint="cs"/>
          <w:sz w:val="24"/>
          <w:szCs w:val="24"/>
          <w:rtl/>
        </w:rPr>
        <w:tab/>
        <w:t xml:space="preserve">تمَّ إجراء تدريب متخصص للأطباء في قوى الأمن الداخلي بالتنسيق مع خبراء من الإتحاد الأوروبي وخبراء لبنانيين على طريقة إستخدام </w:t>
      </w:r>
      <w:r w:rsidRPr="00E36D7A">
        <w:rPr>
          <w:rFonts w:ascii="Times New Roman" w:hAnsi="Times New Roman" w:cs="Times New Roman" w:hint="cs"/>
          <w:b/>
          <w:bCs/>
          <w:sz w:val="24"/>
          <w:szCs w:val="24"/>
          <w:rtl/>
        </w:rPr>
        <w:t>بروتوكول إسطنبول</w:t>
      </w:r>
      <w:r>
        <w:rPr>
          <w:rFonts w:ascii="Times New Roman" w:hAnsi="Times New Roman" w:cs="Times New Roman" w:hint="cs"/>
          <w:sz w:val="24"/>
          <w:szCs w:val="24"/>
          <w:rtl/>
        </w:rPr>
        <w:t xml:space="preserve"> حول تقصي وتوثيق حالات التعذيب.</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2015</w:t>
      </w:r>
      <w:r>
        <w:rPr>
          <w:rFonts w:ascii="Times New Roman" w:hAnsi="Times New Roman" w:cs="Times New Roman" w:hint="cs"/>
          <w:sz w:val="24"/>
          <w:szCs w:val="24"/>
          <w:rtl/>
        </w:rPr>
        <w:tab/>
        <w:t xml:space="preserve">إستحدثت </w:t>
      </w:r>
      <w:r w:rsidRPr="00E36D7A">
        <w:rPr>
          <w:rFonts w:ascii="Times New Roman" w:hAnsi="Times New Roman" w:cs="Times New Roman" w:hint="cs"/>
          <w:b/>
          <w:bCs/>
          <w:sz w:val="24"/>
          <w:szCs w:val="24"/>
          <w:rtl/>
        </w:rPr>
        <w:t>المديرية العامة لقوى الأمن الداخلي</w:t>
      </w:r>
      <w:r>
        <w:rPr>
          <w:rFonts w:ascii="Times New Roman" w:hAnsi="Times New Roman" w:cs="Times New Roman" w:hint="cs"/>
          <w:sz w:val="24"/>
          <w:szCs w:val="24"/>
          <w:rtl/>
        </w:rPr>
        <w:t xml:space="preserve"> بتاريخ 21/08/2015 مكتباً تابعاً </w:t>
      </w:r>
      <w:r w:rsidRPr="00E36D7A">
        <w:rPr>
          <w:rFonts w:ascii="Times New Roman" w:hAnsi="Times New Roman" w:cs="Times New Roman" w:hint="cs"/>
          <w:b/>
          <w:bCs/>
          <w:sz w:val="24"/>
          <w:szCs w:val="24"/>
          <w:rtl/>
        </w:rPr>
        <w:t>لقسم حقوق الإنسان</w:t>
      </w:r>
      <w:r>
        <w:rPr>
          <w:rFonts w:ascii="Times New Roman" w:hAnsi="Times New Roman" w:cs="Times New Roman" w:hint="cs"/>
          <w:sz w:val="24"/>
          <w:szCs w:val="24"/>
          <w:rtl/>
        </w:rPr>
        <w:t xml:space="preserve"> في سجن رومية المركزي، وتولى رئاسة هذا المكتب ضابط من قسم حقوق الإنسان في المفتشية العامة لقوى الأمن الداخلي.</w:t>
      </w: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2015</w:t>
      </w:r>
      <w:r>
        <w:rPr>
          <w:rFonts w:ascii="Times New Roman" w:hAnsi="Times New Roman" w:cs="Times New Roman" w:hint="cs"/>
          <w:sz w:val="24"/>
          <w:szCs w:val="24"/>
          <w:rtl/>
        </w:rPr>
        <w:tab/>
        <w:t xml:space="preserve">عملت </w:t>
      </w:r>
      <w:r w:rsidRPr="0038525C">
        <w:rPr>
          <w:rFonts w:ascii="Times New Roman" w:hAnsi="Times New Roman" w:cs="Times New Roman" w:hint="cs"/>
          <w:b/>
          <w:bCs/>
          <w:sz w:val="24"/>
          <w:szCs w:val="24"/>
          <w:rtl/>
        </w:rPr>
        <w:t>المديرية العامة للأمن العام</w:t>
      </w:r>
      <w:r>
        <w:rPr>
          <w:rFonts w:ascii="Times New Roman" w:hAnsi="Times New Roman" w:cs="Times New Roman" w:hint="cs"/>
          <w:sz w:val="24"/>
          <w:szCs w:val="24"/>
          <w:rtl/>
        </w:rPr>
        <w:t xml:space="preserve">، بدعم من </w:t>
      </w:r>
      <w:r w:rsidRPr="0038525C">
        <w:rPr>
          <w:rFonts w:ascii="Times New Roman" w:hAnsi="Times New Roman" w:cs="Times New Roman" w:hint="cs"/>
          <w:b/>
          <w:bCs/>
          <w:sz w:val="24"/>
          <w:szCs w:val="24"/>
          <w:rtl/>
        </w:rPr>
        <w:t xml:space="preserve">قوة الأمم المتحدة المؤقتة في لبنان </w:t>
      </w:r>
      <w:r w:rsidRPr="0038525C">
        <w:rPr>
          <w:rFonts w:ascii="Times New Roman" w:hAnsi="Times New Roman" w:cs="Times New Roman"/>
          <w:b/>
          <w:bCs/>
          <w:sz w:val="24"/>
          <w:szCs w:val="24"/>
        </w:rPr>
        <w:t>(UNIFIL)</w:t>
      </w:r>
      <w:r>
        <w:rPr>
          <w:rFonts w:ascii="Times New Roman" w:hAnsi="Times New Roman" w:cs="Times New Roman" w:hint="cs"/>
          <w:sz w:val="24"/>
          <w:szCs w:val="24"/>
          <w:rtl/>
        </w:rPr>
        <w:t xml:space="preserve"> على إنشاء نظارة جديدة للموقوفين تشمل مجموعة من الغرف الجاهزة مساحة كل منها 25 متراً مربعاً مجهزة بنافذة مساحتها متر مربع ومراحيض متعددة وأماكن منفصلة للإستحمام وغرفة جاهزة للمستوصف التابع للنظارة ومطعم خاص بالموقوفين.</w:t>
      </w: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2015</w:t>
      </w:r>
      <w:r>
        <w:rPr>
          <w:rFonts w:ascii="Times New Roman" w:hAnsi="Times New Roman" w:cs="Times New Roman" w:hint="cs"/>
          <w:sz w:val="24"/>
          <w:szCs w:val="24"/>
          <w:rtl/>
        </w:rPr>
        <w:tab/>
        <w:t xml:space="preserve">تمَّ </w:t>
      </w:r>
      <w:r w:rsidRPr="006B1E71">
        <w:rPr>
          <w:rFonts w:ascii="Times New Roman" w:hAnsi="Times New Roman" w:cs="Times New Roman" w:hint="cs"/>
          <w:b/>
          <w:bCs/>
          <w:sz w:val="24"/>
          <w:szCs w:val="24"/>
          <w:rtl/>
        </w:rPr>
        <w:t>تحويل مكتب القانون الدولي الإنساني وحقوق الإنسان في قيادة الجيش اللبناني</w:t>
      </w:r>
      <w:r>
        <w:rPr>
          <w:rFonts w:ascii="Times New Roman" w:hAnsi="Times New Roman" w:cs="Times New Roman" w:hint="cs"/>
          <w:sz w:val="24"/>
          <w:szCs w:val="24"/>
          <w:rtl/>
        </w:rPr>
        <w:t xml:space="preserve"> إلى </w:t>
      </w:r>
      <w:r w:rsidRPr="006B1E71">
        <w:rPr>
          <w:rFonts w:ascii="Times New Roman" w:hAnsi="Times New Roman" w:cs="Times New Roman" w:hint="cs"/>
          <w:b/>
          <w:bCs/>
          <w:sz w:val="24"/>
          <w:szCs w:val="24"/>
          <w:rtl/>
        </w:rPr>
        <w:t>مديرية</w:t>
      </w:r>
      <w:r>
        <w:rPr>
          <w:rFonts w:ascii="Times New Roman" w:hAnsi="Times New Roman" w:cs="Times New Roman" w:hint="cs"/>
          <w:sz w:val="24"/>
          <w:szCs w:val="24"/>
          <w:rtl/>
        </w:rPr>
        <w:t xml:space="preserve"> أنيطت بها مهام جديدة منها الإطلاع على الشكاوى والإدعاءات بالتعذيب وكل المخالفات للقانون الدولي الإنساني ولقانون حقوق الإنسان في الجيش والتحقق من صحتها والعمل على معالجتها والقيام بالزيارات للسجون التابعة </w:t>
      </w:r>
      <w:r w:rsidRPr="006B1E71">
        <w:rPr>
          <w:rFonts w:ascii="Times New Roman" w:hAnsi="Times New Roman" w:cs="Times New Roman" w:hint="cs"/>
          <w:b/>
          <w:bCs/>
          <w:sz w:val="24"/>
          <w:szCs w:val="24"/>
          <w:rtl/>
        </w:rPr>
        <w:t>لوزارة الدفاع الوطني</w:t>
      </w:r>
      <w:r>
        <w:rPr>
          <w:rFonts w:ascii="Times New Roman" w:hAnsi="Times New Roman" w:cs="Times New Roman" w:hint="cs"/>
          <w:sz w:val="24"/>
          <w:szCs w:val="24"/>
          <w:rtl/>
        </w:rPr>
        <w:t xml:space="preserve"> للتأكد من أوضاعها وأوضاع الموقوفين وظروف الإحتجاز ومدى التقيد بحقوق الإنسان.</w:t>
      </w:r>
    </w:p>
    <w:p w:rsidR="00770D59" w:rsidRPr="00244EA0" w:rsidRDefault="00770D59" w:rsidP="00770D59">
      <w:pPr>
        <w:ind w:left="1080" w:hanging="1440"/>
        <w:jc w:val="both"/>
        <w:rPr>
          <w:rFonts w:ascii="Times New Roman" w:hAnsi="Times New Roman" w:cs="Times New Roman"/>
          <w:sz w:val="24"/>
          <w:szCs w:val="24"/>
          <w:rtl/>
        </w:rPr>
      </w:pPr>
      <w:r>
        <w:rPr>
          <w:rFonts w:ascii="Times New Roman" w:hAnsi="Times New Roman" w:cs="Times New Roman" w:hint="cs"/>
          <w:sz w:val="24"/>
          <w:szCs w:val="24"/>
          <w:rtl/>
        </w:rPr>
        <w:t>2015</w:t>
      </w:r>
      <w:r>
        <w:rPr>
          <w:rFonts w:ascii="Times New Roman" w:hAnsi="Times New Roman" w:cs="Times New Roman" w:hint="cs"/>
          <w:sz w:val="24"/>
          <w:szCs w:val="24"/>
          <w:rtl/>
        </w:rPr>
        <w:tab/>
        <w:t xml:space="preserve">وقع </w:t>
      </w:r>
      <w:r w:rsidRPr="00244EA0">
        <w:rPr>
          <w:rFonts w:ascii="Times New Roman" w:hAnsi="Times New Roman" w:cs="Times New Roman" w:hint="cs"/>
          <w:b/>
          <w:bCs/>
          <w:sz w:val="24"/>
          <w:szCs w:val="24"/>
          <w:rtl/>
        </w:rPr>
        <w:t>وزير العدل وسفير إيطاليا</w:t>
      </w:r>
      <w:r>
        <w:rPr>
          <w:rFonts w:ascii="Times New Roman" w:hAnsi="Times New Roman" w:cs="Times New Roman" w:hint="cs"/>
          <w:sz w:val="24"/>
          <w:szCs w:val="24"/>
          <w:rtl/>
        </w:rPr>
        <w:t xml:space="preserve"> لدى لبنان بتاريخ 28/09/2015 على إتفاق لتحسين أوضاع السجون في لبنان بتمويل من </w:t>
      </w:r>
      <w:r w:rsidRPr="00244EA0">
        <w:rPr>
          <w:rFonts w:ascii="Times New Roman" w:hAnsi="Times New Roman" w:cs="Times New Roman" w:hint="cs"/>
          <w:b/>
          <w:bCs/>
          <w:sz w:val="24"/>
          <w:szCs w:val="24"/>
          <w:rtl/>
        </w:rPr>
        <w:t>وزارة الخارجية والتعاون الدولي في إيطاليا</w:t>
      </w:r>
      <w:r>
        <w:rPr>
          <w:rFonts w:ascii="Times New Roman" w:hAnsi="Times New Roman" w:cs="Times New Roman" w:hint="cs"/>
          <w:sz w:val="24"/>
          <w:szCs w:val="24"/>
          <w:rtl/>
        </w:rPr>
        <w:t xml:space="preserve">. وينتظر أن ينفذ مضمون الإتفاق في إطار التعاون بين </w:t>
      </w:r>
      <w:r w:rsidRPr="00244EA0">
        <w:rPr>
          <w:rFonts w:ascii="Times New Roman" w:hAnsi="Times New Roman" w:cs="Times New Roman" w:hint="cs"/>
          <w:b/>
          <w:bCs/>
          <w:sz w:val="24"/>
          <w:szCs w:val="24"/>
          <w:rtl/>
        </w:rPr>
        <w:t xml:space="preserve">وزارة العدل ومكتب الأمم المتحدة </w:t>
      </w:r>
      <w:r>
        <w:rPr>
          <w:rFonts w:ascii="Times New Roman" w:hAnsi="Times New Roman" w:cs="Times New Roman" w:hint="cs"/>
          <w:b/>
          <w:bCs/>
          <w:sz w:val="24"/>
          <w:szCs w:val="24"/>
          <w:rtl/>
        </w:rPr>
        <w:t>المعني بالمخدر</w:t>
      </w:r>
      <w:r w:rsidRPr="00244EA0">
        <w:rPr>
          <w:rFonts w:ascii="Times New Roman" w:hAnsi="Times New Roman" w:cs="Times New Roman" w:hint="cs"/>
          <w:b/>
          <w:bCs/>
          <w:sz w:val="24"/>
          <w:szCs w:val="24"/>
          <w:rtl/>
        </w:rPr>
        <w:t xml:space="preserve">ات والجريمة </w:t>
      </w:r>
      <w:r w:rsidRPr="00244EA0">
        <w:rPr>
          <w:rFonts w:ascii="Times New Roman" w:hAnsi="Times New Roman" w:cs="Times New Roman"/>
          <w:b/>
          <w:bCs/>
          <w:sz w:val="24"/>
          <w:szCs w:val="24"/>
        </w:rPr>
        <w:t>UNODC</w:t>
      </w:r>
      <w:r>
        <w:rPr>
          <w:rFonts w:ascii="Times New Roman" w:hAnsi="Times New Roman" w:cs="Times New Roman" w:hint="cs"/>
          <w:sz w:val="24"/>
          <w:szCs w:val="24"/>
          <w:rtl/>
        </w:rPr>
        <w:t xml:space="preserve"> في بيروت بحلول شهر تشرين الأول 2016 وهو يشمل تحسين نظام التغذية والصحة والنظافة ومساعدة السجناء الذين يعانون من أمراض عقلية وتوفير عناية أفضل للأحداث من الجنسية السورية الذين يبلغ عددهم 300 حدث في </w:t>
      </w:r>
      <w:r w:rsidRPr="00244EA0">
        <w:rPr>
          <w:rFonts w:ascii="Times New Roman" w:hAnsi="Times New Roman" w:cs="Times New Roman" w:hint="cs"/>
          <w:b/>
          <w:bCs/>
          <w:sz w:val="24"/>
          <w:szCs w:val="24"/>
          <w:rtl/>
        </w:rPr>
        <w:t>سجن رومية</w:t>
      </w:r>
      <w:r>
        <w:rPr>
          <w:rFonts w:ascii="Times New Roman" w:hAnsi="Times New Roman" w:cs="Times New Roman" w:hint="cs"/>
          <w:sz w:val="24"/>
          <w:szCs w:val="24"/>
          <w:rtl/>
        </w:rPr>
        <w:t>.</w:t>
      </w:r>
    </w:p>
    <w:p w:rsidR="00770D59" w:rsidRPr="00ED528D"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Pr>
        <w:t>~</w:t>
      </w:r>
      <w:r w:rsidRPr="00ED528D">
        <w:rPr>
          <w:rFonts w:ascii="Times New Roman" w:hAnsi="Times New Roman" w:cs="Times New Roman"/>
          <w:sz w:val="24"/>
          <w:szCs w:val="24"/>
          <w:rtl/>
        </w:rPr>
        <w:tab/>
        <w:t xml:space="preserve">أصدر </w:t>
      </w:r>
      <w:r w:rsidRPr="00ED528D">
        <w:rPr>
          <w:rFonts w:ascii="Times New Roman" w:hAnsi="Times New Roman" w:cs="Times New Roman"/>
          <w:b/>
          <w:bCs/>
          <w:sz w:val="24"/>
          <w:szCs w:val="24"/>
          <w:rtl/>
        </w:rPr>
        <w:t xml:space="preserve">القضاء اللبناني، </w:t>
      </w:r>
      <w:r w:rsidRPr="00ED528D">
        <w:rPr>
          <w:rFonts w:ascii="Times New Roman" w:hAnsi="Times New Roman" w:cs="Times New Roman"/>
          <w:sz w:val="24"/>
          <w:szCs w:val="24"/>
          <w:rtl/>
        </w:rPr>
        <w:t>خلال الأعوام القليلة الماضية، أحكاماً ضد عدد من أفراد الضابطة العدلية إتهموا بممارسة التعذيب في مراكز الإعتقال.</w:t>
      </w:r>
    </w:p>
    <w:p w:rsidR="00770D59"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sz w:val="24"/>
          <w:szCs w:val="24"/>
        </w:rPr>
        <w:t>~</w:t>
      </w:r>
      <w:r w:rsidRPr="00ED528D">
        <w:rPr>
          <w:rFonts w:ascii="Times New Roman" w:hAnsi="Times New Roman" w:cs="Times New Roman"/>
          <w:sz w:val="24"/>
          <w:szCs w:val="24"/>
          <w:rtl/>
        </w:rPr>
        <w:tab/>
        <w:t xml:space="preserve">يناقش </w:t>
      </w:r>
      <w:r w:rsidRPr="00ED528D">
        <w:rPr>
          <w:rFonts w:ascii="Times New Roman" w:hAnsi="Times New Roman" w:cs="Times New Roman"/>
          <w:b/>
          <w:bCs/>
          <w:sz w:val="24"/>
          <w:szCs w:val="24"/>
          <w:rtl/>
        </w:rPr>
        <w:t>مجلس النواب</w:t>
      </w:r>
      <w:r w:rsidRPr="00ED528D">
        <w:rPr>
          <w:rFonts w:ascii="Times New Roman" w:hAnsi="Times New Roman" w:cs="Times New Roman"/>
          <w:sz w:val="24"/>
          <w:szCs w:val="24"/>
          <w:rtl/>
        </w:rPr>
        <w:t xml:space="preserve"> إقتراح قانون لتعديل </w:t>
      </w:r>
      <w:r w:rsidRPr="00ED528D">
        <w:rPr>
          <w:rFonts w:ascii="Times New Roman" w:hAnsi="Times New Roman" w:cs="Times New Roman"/>
          <w:b/>
          <w:bCs/>
          <w:sz w:val="24"/>
          <w:szCs w:val="24"/>
          <w:rtl/>
        </w:rPr>
        <w:t>قانون العقوبات</w:t>
      </w:r>
      <w:r w:rsidRPr="00ED528D">
        <w:rPr>
          <w:rFonts w:ascii="Times New Roman" w:hAnsi="Times New Roman" w:cs="Times New Roman"/>
          <w:sz w:val="24"/>
          <w:szCs w:val="24"/>
          <w:rtl/>
        </w:rPr>
        <w:t xml:space="preserve"> لإضافة مواد تجرّم التعذيب وتعتبر أن جميع الأقوال التي تمَّ الإدلاء بها نتيجة أي ممارسة عنفية لا يمكن إستخدامها كدليل في المحاكمات).</w:t>
      </w: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Default="00770D59" w:rsidP="00770D59">
      <w:pPr>
        <w:ind w:left="1080" w:hanging="1440"/>
        <w:jc w:val="both"/>
        <w:rPr>
          <w:rFonts w:ascii="Times New Roman" w:hAnsi="Times New Roman" w:cs="Times New Roman"/>
          <w:sz w:val="24"/>
          <w:szCs w:val="24"/>
          <w:rtl/>
        </w:rPr>
      </w:pPr>
    </w:p>
    <w:p w:rsidR="00770D59" w:rsidRPr="00ED528D" w:rsidRDefault="00770D59" w:rsidP="00770D59">
      <w:pPr>
        <w:ind w:left="1080" w:hanging="1440"/>
        <w:jc w:val="both"/>
        <w:rPr>
          <w:rFonts w:ascii="Times New Roman" w:hAnsi="Times New Roman" w:cs="Times New Roman"/>
          <w:sz w:val="24"/>
          <w:szCs w:val="24"/>
          <w:rtl/>
        </w:rPr>
      </w:pPr>
    </w:p>
    <w:p w:rsidR="00770D59" w:rsidRPr="00ED528D" w:rsidRDefault="00770D59" w:rsidP="00770D59">
      <w:pPr>
        <w:ind w:left="1080" w:hanging="1440"/>
        <w:jc w:val="both"/>
        <w:rPr>
          <w:rFonts w:ascii="Times New Roman" w:hAnsi="Times New Roman" w:cs="Times New Roman"/>
          <w:sz w:val="24"/>
          <w:szCs w:val="24"/>
          <w:rtl/>
        </w:rPr>
      </w:pPr>
      <w:r w:rsidRPr="00ED528D">
        <w:rPr>
          <w:rFonts w:ascii="Times New Roman" w:hAnsi="Times New Roman" w:cs="Times New Roman"/>
          <w:b/>
          <w:bCs/>
          <w:sz w:val="24"/>
          <w:szCs w:val="24"/>
          <w:rtl/>
        </w:rPr>
        <w:t>ملاحظات:</w:t>
      </w:r>
    </w:p>
    <w:p w:rsidR="00770D59" w:rsidRPr="00ED528D" w:rsidRDefault="00770D59" w:rsidP="00770D59">
      <w:pPr>
        <w:numPr>
          <w:ilvl w:val="0"/>
          <w:numId w:val="14"/>
        </w:numPr>
        <w:spacing w:after="0" w:line="240" w:lineRule="auto"/>
        <w:jc w:val="both"/>
        <w:rPr>
          <w:rFonts w:ascii="Times New Roman" w:hAnsi="Times New Roman" w:cs="Times New Roman"/>
          <w:sz w:val="24"/>
          <w:szCs w:val="24"/>
        </w:rPr>
      </w:pPr>
      <w:r w:rsidRPr="00ED528D">
        <w:rPr>
          <w:rFonts w:ascii="Times New Roman" w:hAnsi="Times New Roman" w:cs="Times New Roman"/>
          <w:sz w:val="24"/>
          <w:szCs w:val="24"/>
          <w:rtl/>
        </w:rPr>
        <w:t xml:space="preserve">يتوفر على الموقع الإلكتروني </w:t>
      </w:r>
      <w:r w:rsidRPr="00ED528D">
        <w:rPr>
          <w:rFonts w:ascii="Times New Roman" w:hAnsi="Times New Roman" w:cs="Times New Roman"/>
          <w:b/>
          <w:bCs/>
          <w:sz w:val="24"/>
          <w:szCs w:val="24"/>
          <w:rtl/>
        </w:rPr>
        <w:t>لوزارة العدل</w:t>
      </w:r>
      <w:r w:rsidRPr="00ED528D">
        <w:rPr>
          <w:rFonts w:ascii="Times New Roman" w:hAnsi="Times New Roman" w:cs="Times New Roman"/>
          <w:sz w:val="24"/>
          <w:szCs w:val="24"/>
          <w:rtl/>
        </w:rPr>
        <w:t xml:space="preserve"> مكان خاص </w:t>
      </w:r>
      <w:r w:rsidRPr="00ED528D">
        <w:rPr>
          <w:rFonts w:ascii="Times New Roman" w:hAnsi="Times New Roman" w:cs="Times New Roman"/>
          <w:b/>
          <w:bCs/>
          <w:sz w:val="24"/>
          <w:szCs w:val="24"/>
          <w:rtl/>
        </w:rPr>
        <w:t>لإرسال الشكاوى</w:t>
      </w:r>
      <w:r w:rsidRPr="00ED528D">
        <w:rPr>
          <w:rFonts w:ascii="Times New Roman" w:hAnsi="Times New Roman" w:cs="Times New Roman"/>
          <w:sz w:val="24"/>
          <w:szCs w:val="24"/>
          <w:rtl/>
        </w:rPr>
        <w:t>.</w:t>
      </w:r>
    </w:p>
    <w:p w:rsidR="00770D59" w:rsidRPr="00ED528D" w:rsidRDefault="00770D59" w:rsidP="00770D59">
      <w:pPr>
        <w:numPr>
          <w:ilvl w:val="0"/>
          <w:numId w:val="14"/>
        </w:numPr>
        <w:spacing w:after="0" w:line="240" w:lineRule="auto"/>
        <w:jc w:val="both"/>
        <w:rPr>
          <w:rFonts w:ascii="Times New Roman" w:hAnsi="Times New Roman" w:cs="Times New Roman"/>
          <w:sz w:val="24"/>
          <w:szCs w:val="24"/>
        </w:rPr>
      </w:pPr>
      <w:r w:rsidRPr="00ED528D">
        <w:rPr>
          <w:rFonts w:ascii="Times New Roman" w:hAnsi="Times New Roman" w:cs="Times New Roman"/>
          <w:sz w:val="24"/>
          <w:szCs w:val="24"/>
          <w:rtl/>
        </w:rPr>
        <w:t xml:space="preserve">وضعت </w:t>
      </w:r>
      <w:r w:rsidRPr="00ED528D">
        <w:rPr>
          <w:rFonts w:ascii="Times New Roman" w:hAnsi="Times New Roman" w:cs="Times New Roman"/>
          <w:b/>
          <w:bCs/>
          <w:sz w:val="24"/>
          <w:szCs w:val="24"/>
          <w:rtl/>
        </w:rPr>
        <w:t>وزارة الداخلية والبلديات</w:t>
      </w:r>
      <w:r w:rsidRPr="00ED528D">
        <w:rPr>
          <w:rFonts w:ascii="Times New Roman" w:hAnsi="Times New Roman" w:cs="Times New Roman"/>
          <w:sz w:val="24"/>
          <w:szCs w:val="24"/>
          <w:rtl/>
        </w:rPr>
        <w:t xml:space="preserve"> </w:t>
      </w:r>
      <w:r w:rsidRPr="00ED528D">
        <w:rPr>
          <w:rFonts w:ascii="Times New Roman" w:hAnsi="Times New Roman" w:cs="Times New Roman"/>
          <w:b/>
          <w:bCs/>
          <w:sz w:val="24"/>
          <w:szCs w:val="24"/>
          <w:rtl/>
        </w:rPr>
        <w:t>صندوقاً للشكاوى</w:t>
      </w:r>
      <w:r w:rsidRPr="00ED528D">
        <w:rPr>
          <w:rFonts w:ascii="Times New Roman" w:hAnsi="Times New Roman" w:cs="Times New Roman"/>
          <w:sz w:val="24"/>
          <w:szCs w:val="24"/>
          <w:rtl/>
        </w:rPr>
        <w:t xml:space="preserve"> المقدمة من قبل المواطنين.</w:t>
      </w:r>
    </w:p>
    <w:p w:rsidR="00770D59" w:rsidRPr="00ED528D" w:rsidRDefault="00770D59" w:rsidP="00770D59">
      <w:pPr>
        <w:numPr>
          <w:ilvl w:val="0"/>
          <w:numId w:val="14"/>
        </w:numPr>
        <w:spacing w:after="0" w:line="240" w:lineRule="auto"/>
        <w:jc w:val="both"/>
        <w:rPr>
          <w:rFonts w:ascii="Times New Roman" w:hAnsi="Times New Roman" w:cs="Times New Roman"/>
          <w:sz w:val="24"/>
          <w:szCs w:val="24"/>
        </w:rPr>
      </w:pPr>
      <w:r w:rsidRPr="00ED528D">
        <w:rPr>
          <w:rFonts w:ascii="Times New Roman" w:hAnsi="Times New Roman" w:cs="Times New Roman"/>
          <w:sz w:val="24"/>
          <w:szCs w:val="24"/>
          <w:rtl/>
        </w:rPr>
        <w:t xml:space="preserve">يتوفر على الموقع الإلكتروني </w:t>
      </w:r>
      <w:r w:rsidRPr="00ED528D">
        <w:rPr>
          <w:rFonts w:ascii="Times New Roman" w:hAnsi="Times New Roman" w:cs="Times New Roman"/>
          <w:b/>
          <w:bCs/>
          <w:sz w:val="24"/>
          <w:szCs w:val="24"/>
          <w:rtl/>
        </w:rPr>
        <w:t>للمديرية العامة لقوى الأمن الداخلي</w:t>
      </w:r>
      <w:r w:rsidRPr="00ED528D">
        <w:rPr>
          <w:rFonts w:ascii="Times New Roman" w:hAnsi="Times New Roman" w:cs="Times New Roman"/>
          <w:sz w:val="24"/>
          <w:szCs w:val="24"/>
          <w:rtl/>
        </w:rPr>
        <w:t xml:space="preserve"> أرقام هاتف وبريد إلكتروني </w:t>
      </w:r>
      <w:r w:rsidRPr="00ED528D">
        <w:rPr>
          <w:rFonts w:ascii="Times New Roman" w:hAnsi="Times New Roman" w:cs="Times New Roman"/>
          <w:b/>
          <w:bCs/>
          <w:sz w:val="24"/>
          <w:szCs w:val="24"/>
          <w:rtl/>
        </w:rPr>
        <w:t>لتقديم شكاوى ضد عناصر قوى الأمن</w:t>
      </w:r>
      <w:r w:rsidRPr="00ED528D">
        <w:rPr>
          <w:rFonts w:ascii="Times New Roman" w:hAnsi="Times New Roman" w:cs="Times New Roman"/>
          <w:sz w:val="24"/>
          <w:szCs w:val="24"/>
          <w:rtl/>
        </w:rPr>
        <w:t>.</w:t>
      </w:r>
    </w:p>
    <w:p w:rsidR="00770D59" w:rsidRPr="00ED528D" w:rsidRDefault="00770D59" w:rsidP="00770D59">
      <w:pPr>
        <w:numPr>
          <w:ilvl w:val="0"/>
          <w:numId w:val="14"/>
        </w:numPr>
        <w:spacing w:after="0" w:line="240" w:lineRule="auto"/>
        <w:jc w:val="both"/>
        <w:rPr>
          <w:rFonts w:ascii="Times New Roman" w:hAnsi="Times New Roman" w:cs="Times New Roman"/>
          <w:b/>
          <w:bCs/>
          <w:sz w:val="24"/>
          <w:szCs w:val="24"/>
        </w:rPr>
      </w:pPr>
      <w:r w:rsidRPr="00ED528D">
        <w:rPr>
          <w:rFonts w:ascii="Times New Roman" w:hAnsi="Times New Roman" w:cs="Times New Roman"/>
          <w:sz w:val="24"/>
          <w:szCs w:val="24"/>
          <w:rtl/>
        </w:rPr>
        <w:t xml:space="preserve">يتوفر على موقع </w:t>
      </w:r>
      <w:r w:rsidRPr="00ED528D">
        <w:rPr>
          <w:rFonts w:ascii="Times New Roman" w:hAnsi="Times New Roman" w:cs="Times New Roman"/>
          <w:b/>
          <w:bCs/>
          <w:sz w:val="24"/>
          <w:szCs w:val="24"/>
          <w:rtl/>
        </w:rPr>
        <w:t>شعبة المعلومات</w:t>
      </w:r>
      <w:r w:rsidRPr="00ED528D">
        <w:rPr>
          <w:rFonts w:ascii="Times New Roman" w:hAnsi="Times New Roman" w:cs="Times New Roman"/>
          <w:sz w:val="24"/>
          <w:szCs w:val="24"/>
          <w:rtl/>
        </w:rPr>
        <w:t xml:space="preserve"> </w:t>
      </w:r>
      <w:r w:rsidRPr="00ED528D">
        <w:rPr>
          <w:rFonts w:ascii="Times New Roman" w:hAnsi="Times New Roman" w:cs="Times New Roman"/>
          <w:b/>
          <w:bCs/>
          <w:sz w:val="24"/>
          <w:szCs w:val="24"/>
          <w:rtl/>
        </w:rPr>
        <w:t>في المديرية العامة لقوى الأمن الداخلي</w:t>
      </w:r>
      <w:r w:rsidRPr="00ED528D">
        <w:rPr>
          <w:rFonts w:ascii="Times New Roman" w:hAnsi="Times New Roman" w:cs="Times New Roman"/>
          <w:sz w:val="24"/>
          <w:szCs w:val="24"/>
          <w:rtl/>
        </w:rPr>
        <w:t xml:space="preserve"> رقم هاتف وبريد إلكتروني </w:t>
      </w:r>
      <w:r w:rsidRPr="00ED528D">
        <w:rPr>
          <w:rFonts w:ascii="Times New Roman" w:hAnsi="Times New Roman" w:cs="Times New Roman"/>
          <w:b/>
          <w:bCs/>
          <w:sz w:val="24"/>
          <w:szCs w:val="24"/>
          <w:rtl/>
        </w:rPr>
        <w:t>لتقديم شكاوى المواطنين المتعلقة بعناصر قوى الأمن الداخلي.</w:t>
      </w:r>
    </w:p>
    <w:p w:rsidR="00770D59" w:rsidRPr="00ED528D" w:rsidRDefault="00770D59" w:rsidP="00770D59">
      <w:pPr>
        <w:numPr>
          <w:ilvl w:val="0"/>
          <w:numId w:val="14"/>
        </w:numPr>
        <w:spacing w:after="0" w:line="240" w:lineRule="auto"/>
        <w:jc w:val="both"/>
        <w:rPr>
          <w:rFonts w:ascii="Times New Roman" w:hAnsi="Times New Roman" w:cs="Times New Roman"/>
          <w:b/>
          <w:bCs/>
          <w:sz w:val="24"/>
          <w:szCs w:val="24"/>
        </w:rPr>
      </w:pPr>
      <w:r w:rsidRPr="00ED528D">
        <w:rPr>
          <w:rFonts w:ascii="Times New Roman" w:hAnsi="Times New Roman" w:cs="Times New Roman"/>
          <w:sz w:val="24"/>
          <w:szCs w:val="24"/>
          <w:rtl/>
        </w:rPr>
        <w:t xml:space="preserve">يتوفر على الموقع الإلكتروني </w:t>
      </w:r>
      <w:r w:rsidRPr="00ED528D">
        <w:rPr>
          <w:rFonts w:ascii="Times New Roman" w:hAnsi="Times New Roman" w:cs="Times New Roman"/>
          <w:b/>
          <w:bCs/>
          <w:sz w:val="24"/>
          <w:szCs w:val="24"/>
          <w:rtl/>
        </w:rPr>
        <w:t>للمديرية العامة للأمن العام</w:t>
      </w:r>
      <w:r w:rsidRPr="00ED528D">
        <w:rPr>
          <w:rFonts w:ascii="Times New Roman" w:hAnsi="Times New Roman" w:cs="Times New Roman"/>
          <w:sz w:val="24"/>
          <w:szCs w:val="24"/>
          <w:rtl/>
        </w:rPr>
        <w:t xml:space="preserve"> مكان خاص </w:t>
      </w:r>
      <w:r w:rsidRPr="00ED528D">
        <w:rPr>
          <w:rFonts w:ascii="Times New Roman" w:hAnsi="Times New Roman" w:cs="Times New Roman"/>
          <w:b/>
          <w:bCs/>
          <w:sz w:val="24"/>
          <w:szCs w:val="24"/>
          <w:rtl/>
        </w:rPr>
        <w:t>لإرسال الشكاوى.</w:t>
      </w:r>
    </w:p>
    <w:p w:rsidR="00770D59" w:rsidRPr="00ED528D" w:rsidRDefault="00770D59" w:rsidP="00770D59">
      <w:pPr>
        <w:bidi w:val="0"/>
        <w:rPr>
          <w:rFonts w:ascii="Times New Roman" w:hAnsi="Times New Roman" w:cs="Times New Roman"/>
          <w:b/>
          <w:bCs/>
          <w:sz w:val="24"/>
          <w:szCs w:val="24"/>
        </w:rPr>
      </w:pPr>
    </w:p>
    <w:p w:rsidR="00770D59" w:rsidRPr="00256181" w:rsidRDefault="00770D59" w:rsidP="00770D59">
      <w:pPr>
        <w:contextualSpacing/>
        <w:jc w:val="both"/>
        <w:rPr>
          <w:rFonts w:ascii="Times New Roman" w:hAnsi="Times New Roman" w:cs="Times New Roman"/>
          <w:sz w:val="24"/>
          <w:szCs w:val="24"/>
          <w:rtl/>
          <w:lang w:bidi="ar-LB"/>
        </w:rPr>
      </w:pPr>
    </w:p>
    <w:p w:rsidR="00770D59" w:rsidRDefault="00770D59" w:rsidP="00770D59">
      <w:pPr>
        <w:pStyle w:val="ListParagraph"/>
        <w:spacing w:line="168" w:lineRule="auto"/>
        <w:ind w:left="-58" w:hanging="38"/>
        <w:jc w:val="center"/>
        <w:rPr>
          <w:rFonts w:ascii="Times New Roman" w:hAnsi="Times New Roman" w:cs="Times New Roman"/>
          <w:b/>
          <w:bCs/>
          <w:sz w:val="40"/>
          <w:szCs w:val="40"/>
          <w:rtl/>
        </w:rPr>
      </w:pPr>
    </w:p>
    <w:p w:rsidR="00770D59" w:rsidRDefault="00770D59" w:rsidP="00770D59">
      <w:pPr>
        <w:pStyle w:val="ListParagraph"/>
        <w:spacing w:line="168" w:lineRule="auto"/>
        <w:ind w:left="-58" w:hanging="38"/>
        <w:jc w:val="center"/>
        <w:rPr>
          <w:rFonts w:ascii="Times New Roman" w:hAnsi="Times New Roman" w:cs="Times New Roman"/>
          <w:b/>
          <w:bCs/>
          <w:sz w:val="40"/>
          <w:szCs w:val="40"/>
          <w:rtl/>
        </w:rPr>
      </w:pPr>
    </w:p>
    <w:p w:rsidR="00770D59" w:rsidRDefault="00770D59" w:rsidP="00770D59">
      <w:pPr>
        <w:pStyle w:val="ListParagraph"/>
        <w:spacing w:line="168" w:lineRule="auto"/>
        <w:ind w:left="-58" w:hanging="38"/>
        <w:jc w:val="center"/>
        <w:rPr>
          <w:rFonts w:ascii="Times New Roman" w:hAnsi="Times New Roman" w:cs="Times New Roman"/>
          <w:b/>
          <w:bCs/>
          <w:sz w:val="40"/>
          <w:szCs w:val="40"/>
          <w:rtl/>
        </w:rPr>
      </w:pPr>
    </w:p>
    <w:p w:rsidR="00770D59" w:rsidRDefault="00770D59" w:rsidP="00770D59"/>
    <w:p w:rsidR="0002568D" w:rsidRDefault="0002568D"/>
    <w:sectPr w:rsidR="0002568D" w:rsidSect="00257371">
      <w:footerReference w:type="default" r:id="rId9"/>
      <w:pgSz w:w="11906" w:h="16838" w:code="9"/>
      <w:pgMar w:top="709" w:right="1700" w:bottom="232"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DF" w:rsidRDefault="002F27DF">
      <w:pPr>
        <w:spacing w:after="0" w:line="240" w:lineRule="auto"/>
      </w:pPr>
      <w:r>
        <w:separator/>
      </w:r>
    </w:p>
  </w:endnote>
  <w:endnote w:type="continuationSeparator" w:id="0">
    <w:p w:rsidR="002F27DF" w:rsidRDefault="002F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5054876"/>
      <w:docPartObj>
        <w:docPartGallery w:val="Page Numbers (Bottom of Page)"/>
        <w:docPartUnique/>
      </w:docPartObj>
    </w:sdtPr>
    <w:sdtEndPr/>
    <w:sdtContent>
      <w:p w:rsidR="00257371" w:rsidRDefault="00770D59">
        <w:pPr>
          <w:pStyle w:val="Footer"/>
          <w:jc w:val="center"/>
        </w:pPr>
        <w:r>
          <w:fldChar w:fldCharType="begin"/>
        </w:r>
        <w:r>
          <w:instrText xml:space="preserve"> PAGE   \* MERGEFORMAT </w:instrText>
        </w:r>
        <w:r>
          <w:fldChar w:fldCharType="separate"/>
        </w:r>
        <w:r w:rsidR="00F6359C">
          <w:rPr>
            <w:noProof/>
          </w:rPr>
          <w:t>1</w:t>
        </w:r>
        <w:r>
          <w:rPr>
            <w:noProof/>
          </w:rPr>
          <w:fldChar w:fldCharType="end"/>
        </w:r>
      </w:p>
    </w:sdtContent>
  </w:sdt>
  <w:p w:rsidR="00257371" w:rsidRDefault="002F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DF" w:rsidRDefault="002F27DF">
      <w:pPr>
        <w:spacing w:after="0" w:line="240" w:lineRule="auto"/>
      </w:pPr>
      <w:r>
        <w:separator/>
      </w:r>
    </w:p>
  </w:footnote>
  <w:footnote w:type="continuationSeparator" w:id="0">
    <w:p w:rsidR="002F27DF" w:rsidRDefault="002F2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475"/>
    <w:multiLevelType w:val="hybridMultilevel"/>
    <w:tmpl w:val="25082D5A"/>
    <w:lvl w:ilvl="0" w:tplc="5A40D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31535"/>
    <w:multiLevelType w:val="hybridMultilevel"/>
    <w:tmpl w:val="9F52B5B2"/>
    <w:lvl w:ilvl="0" w:tplc="F578813A">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0B00"/>
    <w:multiLevelType w:val="hybridMultilevel"/>
    <w:tmpl w:val="6F2C8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8F28C3"/>
    <w:multiLevelType w:val="hybridMultilevel"/>
    <w:tmpl w:val="43E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8449D"/>
    <w:multiLevelType w:val="hybridMultilevel"/>
    <w:tmpl w:val="086C765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nsid w:val="25027BC4"/>
    <w:multiLevelType w:val="hybridMultilevel"/>
    <w:tmpl w:val="AF609BB0"/>
    <w:lvl w:ilvl="0" w:tplc="975C1D6A">
      <w:start w:val="2"/>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6">
    <w:nsid w:val="2D026388"/>
    <w:multiLevelType w:val="hybridMultilevel"/>
    <w:tmpl w:val="03507D4C"/>
    <w:lvl w:ilvl="0" w:tplc="498AC984">
      <w:start w:val="1"/>
      <w:numFmt w:val="decimal"/>
      <w:lvlText w:val="%1-"/>
      <w:lvlJc w:val="left"/>
      <w:pPr>
        <w:ind w:left="72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050CF"/>
    <w:multiLevelType w:val="hybridMultilevel"/>
    <w:tmpl w:val="CF7AF5C2"/>
    <w:lvl w:ilvl="0" w:tplc="B386C266">
      <w:start w:val="1"/>
      <w:numFmt w:val="decimal"/>
      <w:lvlText w:val="%1-"/>
      <w:lvlJc w:val="left"/>
      <w:pPr>
        <w:tabs>
          <w:tab w:val="num" w:pos="720"/>
        </w:tabs>
        <w:ind w:left="720" w:hanging="360"/>
      </w:pPr>
      <w:rPr>
        <w:rFonts w:hint="default"/>
      </w:rPr>
    </w:lvl>
    <w:lvl w:ilvl="1" w:tplc="4362570C">
      <w:start w:val="1"/>
      <w:numFmt w:val="bullet"/>
      <w:lvlText w:val="-"/>
      <w:lvlJc w:val="left"/>
      <w:pPr>
        <w:tabs>
          <w:tab w:val="num" w:pos="1440"/>
        </w:tabs>
        <w:ind w:left="1440" w:hanging="360"/>
      </w:pPr>
      <w:rPr>
        <w:rFonts w:ascii="Times New Roman" w:eastAsia="Times New Roman" w:hAnsi="Times New Roman" w:cs="Times New Roman" w:hint="default"/>
      </w:rPr>
    </w:lvl>
    <w:lvl w:ilvl="2" w:tplc="D5E8CE0E">
      <w:start w:val="1"/>
      <w:numFmt w:val="arabicAlpha"/>
      <w:lvlText w:val="%3-"/>
      <w:lvlJc w:val="left"/>
      <w:pPr>
        <w:ind w:left="2340" w:hanging="360"/>
      </w:pPr>
      <w:rPr>
        <w:rFonts w:hint="default"/>
      </w:rPr>
    </w:lvl>
    <w:lvl w:ilvl="3" w:tplc="5870356A">
      <w:start w:val="1"/>
      <w:numFmt w:val="decimal"/>
      <w:lvlText w:val="(%4)"/>
      <w:lvlJc w:val="left"/>
      <w:pPr>
        <w:ind w:left="2880" w:hanging="360"/>
      </w:pPr>
      <w:rPr>
        <w:rFonts w:hint="default"/>
      </w:rPr>
    </w:lvl>
    <w:lvl w:ilvl="4" w:tplc="B69CF83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FD4049"/>
    <w:multiLevelType w:val="hybridMultilevel"/>
    <w:tmpl w:val="68C6DCCC"/>
    <w:lvl w:ilvl="0" w:tplc="F6826D9A">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6A7398"/>
    <w:multiLevelType w:val="hybridMultilevel"/>
    <w:tmpl w:val="4EA4428A"/>
    <w:lvl w:ilvl="0" w:tplc="9BE06FA4">
      <w:start w:val="1"/>
      <w:numFmt w:val="decimal"/>
      <w:lvlText w:val="(%1)"/>
      <w:lvlJc w:val="left"/>
      <w:pPr>
        <w:ind w:left="1670" w:hanging="375"/>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10">
    <w:nsid w:val="3EFB62A7"/>
    <w:multiLevelType w:val="hybridMultilevel"/>
    <w:tmpl w:val="DAA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A6EA5"/>
    <w:multiLevelType w:val="hybridMultilevel"/>
    <w:tmpl w:val="848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95FB8"/>
    <w:multiLevelType w:val="hybridMultilevel"/>
    <w:tmpl w:val="CFCA359E"/>
    <w:lvl w:ilvl="0" w:tplc="A0CA00B8">
      <w:start w:val="2"/>
      <w:numFmt w:val="decimal"/>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3">
    <w:nsid w:val="496D2BA0"/>
    <w:multiLevelType w:val="hybridMultilevel"/>
    <w:tmpl w:val="A5C62B6A"/>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4">
    <w:nsid w:val="562936B4"/>
    <w:multiLevelType w:val="hybridMultilevel"/>
    <w:tmpl w:val="C0B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37668"/>
    <w:multiLevelType w:val="hybridMultilevel"/>
    <w:tmpl w:val="44EEAAA4"/>
    <w:lvl w:ilvl="0" w:tplc="E5940724">
      <w:start w:val="2"/>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6">
    <w:nsid w:val="5C6B4B10"/>
    <w:multiLevelType w:val="hybridMultilevel"/>
    <w:tmpl w:val="B77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4352A"/>
    <w:multiLevelType w:val="hybridMultilevel"/>
    <w:tmpl w:val="7E063C8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nsid w:val="6E9052EB"/>
    <w:multiLevelType w:val="hybridMultilevel"/>
    <w:tmpl w:val="B06EF082"/>
    <w:lvl w:ilvl="0" w:tplc="54BE5D6E">
      <w:start w:val="200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19C3817"/>
    <w:multiLevelType w:val="hybridMultilevel"/>
    <w:tmpl w:val="B8D69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0026F1"/>
    <w:multiLevelType w:val="hybridMultilevel"/>
    <w:tmpl w:val="FFC4BEA8"/>
    <w:lvl w:ilvl="0" w:tplc="6666C8D4">
      <w:start w:val="1994"/>
      <w:numFmt w:val="decimal"/>
      <w:lvlText w:val="%1"/>
      <w:lvlJc w:val="left"/>
      <w:pPr>
        <w:tabs>
          <w:tab w:val="num" w:pos="1980"/>
        </w:tabs>
        <w:ind w:left="1980" w:hanging="180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74483C7C"/>
    <w:multiLevelType w:val="hybridMultilevel"/>
    <w:tmpl w:val="477AA58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2">
    <w:nsid w:val="79E777EB"/>
    <w:multiLevelType w:val="hybridMultilevel"/>
    <w:tmpl w:val="CFCA359E"/>
    <w:lvl w:ilvl="0" w:tplc="A0CA00B8">
      <w:start w:val="2"/>
      <w:numFmt w:val="decimal"/>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num w:numId="1">
    <w:abstractNumId w:val="6"/>
  </w:num>
  <w:num w:numId="2">
    <w:abstractNumId w:val="3"/>
  </w:num>
  <w:num w:numId="3">
    <w:abstractNumId w:val="10"/>
  </w:num>
  <w:num w:numId="4">
    <w:abstractNumId w:val="11"/>
  </w:num>
  <w:num w:numId="5">
    <w:abstractNumId w:val="19"/>
  </w:num>
  <w:num w:numId="6">
    <w:abstractNumId w:val="14"/>
  </w:num>
  <w:num w:numId="7">
    <w:abstractNumId w:val="21"/>
  </w:num>
  <w:num w:numId="8">
    <w:abstractNumId w:val="16"/>
  </w:num>
  <w:num w:numId="9">
    <w:abstractNumId w:val="4"/>
  </w:num>
  <w:num w:numId="10">
    <w:abstractNumId w:val="17"/>
  </w:num>
  <w:num w:numId="11">
    <w:abstractNumId w:val="13"/>
  </w:num>
  <w:num w:numId="12">
    <w:abstractNumId w:val="20"/>
  </w:num>
  <w:num w:numId="13">
    <w:abstractNumId w:val="18"/>
  </w:num>
  <w:num w:numId="14">
    <w:abstractNumId w:val="2"/>
  </w:num>
  <w:num w:numId="15">
    <w:abstractNumId w:val="7"/>
  </w:num>
  <w:num w:numId="16">
    <w:abstractNumId w:val="9"/>
  </w:num>
  <w:num w:numId="17">
    <w:abstractNumId w:val="8"/>
  </w:num>
  <w:num w:numId="18">
    <w:abstractNumId w:val="22"/>
  </w:num>
  <w:num w:numId="19">
    <w:abstractNumId w:val="5"/>
  </w:num>
  <w:num w:numId="20">
    <w:abstractNumId w:val="15"/>
  </w:num>
  <w:num w:numId="21">
    <w:abstractNumId w:val="12"/>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59"/>
    <w:rsid w:val="0002568D"/>
    <w:rsid w:val="00194D44"/>
    <w:rsid w:val="002F27DF"/>
    <w:rsid w:val="004F3F6D"/>
    <w:rsid w:val="006114A0"/>
    <w:rsid w:val="00667004"/>
    <w:rsid w:val="00770D59"/>
    <w:rsid w:val="009D045C"/>
    <w:rsid w:val="00D51FA3"/>
    <w:rsid w:val="00F6359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59"/>
    <w:pPr>
      <w:bidi/>
    </w:pPr>
    <w:rPr>
      <w:lang w:val="en-US"/>
    </w:rPr>
  </w:style>
  <w:style w:type="paragraph" w:styleId="Heading1">
    <w:name w:val="heading 1"/>
    <w:basedOn w:val="Normal"/>
    <w:next w:val="Normal"/>
    <w:link w:val="Heading1Char"/>
    <w:uiPriority w:val="9"/>
    <w:qFormat/>
    <w:rsid w:val="00770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5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0D59"/>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70D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D59"/>
    <w:pPr>
      <w:tabs>
        <w:tab w:val="center" w:pos="4153"/>
        <w:tab w:val="right" w:pos="8306"/>
      </w:tabs>
      <w:spacing w:after="0" w:line="240" w:lineRule="auto"/>
    </w:pPr>
    <w:rPr>
      <w:lang w:bidi="ar-LB"/>
    </w:rPr>
  </w:style>
  <w:style w:type="character" w:customStyle="1" w:styleId="HeaderChar">
    <w:name w:val="Header Char"/>
    <w:basedOn w:val="DefaultParagraphFont"/>
    <w:link w:val="Header"/>
    <w:uiPriority w:val="99"/>
    <w:rsid w:val="00770D59"/>
    <w:rPr>
      <w:lang w:val="en-US" w:bidi="ar-LB"/>
    </w:rPr>
  </w:style>
  <w:style w:type="paragraph" w:styleId="Footer">
    <w:name w:val="footer"/>
    <w:basedOn w:val="Normal"/>
    <w:link w:val="FooterChar"/>
    <w:uiPriority w:val="99"/>
    <w:unhideWhenUsed/>
    <w:rsid w:val="00770D59"/>
    <w:pPr>
      <w:tabs>
        <w:tab w:val="center" w:pos="4153"/>
        <w:tab w:val="right" w:pos="8306"/>
      </w:tabs>
      <w:spacing w:after="0" w:line="240" w:lineRule="auto"/>
    </w:pPr>
    <w:rPr>
      <w:lang w:bidi="ar-LB"/>
    </w:rPr>
  </w:style>
  <w:style w:type="character" w:customStyle="1" w:styleId="FooterChar">
    <w:name w:val="Footer Char"/>
    <w:basedOn w:val="DefaultParagraphFont"/>
    <w:link w:val="Footer"/>
    <w:uiPriority w:val="99"/>
    <w:rsid w:val="00770D59"/>
    <w:rPr>
      <w:lang w:val="en-US" w:bidi="ar-LB"/>
    </w:rPr>
  </w:style>
  <w:style w:type="paragraph" w:styleId="ListParagraph">
    <w:name w:val="List Paragraph"/>
    <w:basedOn w:val="Normal"/>
    <w:qFormat/>
    <w:rsid w:val="00770D59"/>
    <w:pPr>
      <w:ind w:left="720"/>
      <w:contextualSpacing/>
    </w:pPr>
    <w:rPr>
      <w:lang w:bidi="ar-LB"/>
    </w:rPr>
  </w:style>
  <w:style w:type="character" w:styleId="Hyperlink">
    <w:name w:val="Hyperlink"/>
    <w:uiPriority w:val="99"/>
    <w:unhideWhenUsed/>
    <w:rsid w:val="00770D59"/>
    <w:rPr>
      <w:color w:val="0000FF"/>
      <w:u w:val="single"/>
    </w:rPr>
  </w:style>
  <w:style w:type="paragraph" w:styleId="BalloonText">
    <w:name w:val="Balloon Text"/>
    <w:basedOn w:val="Normal"/>
    <w:link w:val="BalloonTextChar"/>
    <w:uiPriority w:val="99"/>
    <w:semiHidden/>
    <w:unhideWhenUsed/>
    <w:rsid w:val="00770D59"/>
    <w:pPr>
      <w:spacing w:after="0" w:line="240" w:lineRule="auto"/>
    </w:pPr>
    <w:rPr>
      <w:rFonts w:ascii="Tahoma" w:hAnsi="Tahoma" w:cs="Tahoma"/>
      <w:sz w:val="16"/>
      <w:szCs w:val="16"/>
      <w:lang w:bidi="ar-LB"/>
    </w:rPr>
  </w:style>
  <w:style w:type="character" w:customStyle="1" w:styleId="BalloonTextChar">
    <w:name w:val="Balloon Text Char"/>
    <w:basedOn w:val="DefaultParagraphFont"/>
    <w:link w:val="BalloonText"/>
    <w:uiPriority w:val="99"/>
    <w:semiHidden/>
    <w:rsid w:val="00770D59"/>
    <w:rPr>
      <w:rFonts w:ascii="Tahoma" w:hAnsi="Tahoma" w:cs="Tahoma"/>
      <w:sz w:val="16"/>
      <w:szCs w:val="16"/>
      <w:lang w:val="en-US" w:bidi="ar-LB"/>
    </w:rPr>
  </w:style>
  <w:style w:type="paragraph" w:styleId="NormalWeb">
    <w:name w:val="Normal (Web)"/>
    <w:basedOn w:val="Normal"/>
    <w:uiPriority w:val="99"/>
    <w:unhideWhenUsed/>
    <w:rsid w:val="00770D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D59"/>
    <w:rPr>
      <w:b/>
      <w:bCs/>
    </w:rPr>
  </w:style>
  <w:style w:type="numbering" w:customStyle="1" w:styleId="NoList1">
    <w:name w:val="No List1"/>
    <w:next w:val="NoList"/>
    <w:semiHidden/>
    <w:rsid w:val="00770D59"/>
  </w:style>
  <w:style w:type="paragraph" w:styleId="NoSpacing">
    <w:name w:val="No Spacing"/>
    <w:uiPriority w:val="1"/>
    <w:qFormat/>
    <w:rsid w:val="00770D59"/>
    <w:pPr>
      <w:bidi/>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59"/>
    <w:pPr>
      <w:bidi/>
    </w:pPr>
    <w:rPr>
      <w:lang w:val="en-US"/>
    </w:rPr>
  </w:style>
  <w:style w:type="paragraph" w:styleId="Heading1">
    <w:name w:val="heading 1"/>
    <w:basedOn w:val="Normal"/>
    <w:next w:val="Normal"/>
    <w:link w:val="Heading1Char"/>
    <w:uiPriority w:val="9"/>
    <w:qFormat/>
    <w:rsid w:val="00770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5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0D59"/>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70D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D59"/>
    <w:pPr>
      <w:tabs>
        <w:tab w:val="center" w:pos="4153"/>
        <w:tab w:val="right" w:pos="8306"/>
      </w:tabs>
      <w:spacing w:after="0" w:line="240" w:lineRule="auto"/>
    </w:pPr>
    <w:rPr>
      <w:lang w:bidi="ar-LB"/>
    </w:rPr>
  </w:style>
  <w:style w:type="character" w:customStyle="1" w:styleId="HeaderChar">
    <w:name w:val="Header Char"/>
    <w:basedOn w:val="DefaultParagraphFont"/>
    <w:link w:val="Header"/>
    <w:uiPriority w:val="99"/>
    <w:rsid w:val="00770D59"/>
    <w:rPr>
      <w:lang w:val="en-US" w:bidi="ar-LB"/>
    </w:rPr>
  </w:style>
  <w:style w:type="paragraph" w:styleId="Footer">
    <w:name w:val="footer"/>
    <w:basedOn w:val="Normal"/>
    <w:link w:val="FooterChar"/>
    <w:uiPriority w:val="99"/>
    <w:unhideWhenUsed/>
    <w:rsid w:val="00770D59"/>
    <w:pPr>
      <w:tabs>
        <w:tab w:val="center" w:pos="4153"/>
        <w:tab w:val="right" w:pos="8306"/>
      </w:tabs>
      <w:spacing w:after="0" w:line="240" w:lineRule="auto"/>
    </w:pPr>
    <w:rPr>
      <w:lang w:bidi="ar-LB"/>
    </w:rPr>
  </w:style>
  <w:style w:type="character" w:customStyle="1" w:styleId="FooterChar">
    <w:name w:val="Footer Char"/>
    <w:basedOn w:val="DefaultParagraphFont"/>
    <w:link w:val="Footer"/>
    <w:uiPriority w:val="99"/>
    <w:rsid w:val="00770D59"/>
    <w:rPr>
      <w:lang w:val="en-US" w:bidi="ar-LB"/>
    </w:rPr>
  </w:style>
  <w:style w:type="paragraph" w:styleId="ListParagraph">
    <w:name w:val="List Paragraph"/>
    <w:basedOn w:val="Normal"/>
    <w:qFormat/>
    <w:rsid w:val="00770D59"/>
    <w:pPr>
      <w:ind w:left="720"/>
      <w:contextualSpacing/>
    </w:pPr>
    <w:rPr>
      <w:lang w:bidi="ar-LB"/>
    </w:rPr>
  </w:style>
  <w:style w:type="character" w:styleId="Hyperlink">
    <w:name w:val="Hyperlink"/>
    <w:uiPriority w:val="99"/>
    <w:unhideWhenUsed/>
    <w:rsid w:val="00770D59"/>
    <w:rPr>
      <w:color w:val="0000FF"/>
      <w:u w:val="single"/>
    </w:rPr>
  </w:style>
  <w:style w:type="paragraph" w:styleId="BalloonText">
    <w:name w:val="Balloon Text"/>
    <w:basedOn w:val="Normal"/>
    <w:link w:val="BalloonTextChar"/>
    <w:uiPriority w:val="99"/>
    <w:semiHidden/>
    <w:unhideWhenUsed/>
    <w:rsid w:val="00770D59"/>
    <w:pPr>
      <w:spacing w:after="0" w:line="240" w:lineRule="auto"/>
    </w:pPr>
    <w:rPr>
      <w:rFonts w:ascii="Tahoma" w:hAnsi="Tahoma" w:cs="Tahoma"/>
      <w:sz w:val="16"/>
      <w:szCs w:val="16"/>
      <w:lang w:bidi="ar-LB"/>
    </w:rPr>
  </w:style>
  <w:style w:type="character" w:customStyle="1" w:styleId="BalloonTextChar">
    <w:name w:val="Balloon Text Char"/>
    <w:basedOn w:val="DefaultParagraphFont"/>
    <w:link w:val="BalloonText"/>
    <w:uiPriority w:val="99"/>
    <w:semiHidden/>
    <w:rsid w:val="00770D59"/>
    <w:rPr>
      <w:rFonts w:ascii="Tahoma" w:hAnsi="Tahoma" w:cs="Tahoma"/>
      <w:sz w:val="16"/>
      <w:szCs w:val="16"/>
      <w:lang w:val="en-US" w:bidi="ar-LB"/>
    </w:rPr>
  </w:style>
  <w:style w:type="paragraph" w:styleId="NormalWeb">
    <w:name w:val="Normal (Web)"/>
    <w:basedOn w:val="Normal"/>
    <w:uiPriority w:val="99"/>
    <w:unhideWhenUsed/>
    <w:rsid w:val="00770D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D59"/>
    <w:rPr>
      <w:b/>
      <w:bCs/>
    </w:rPr>
  </w:style>
  <w:style w:type="numbering" w:customStyle="1" w:styleId="NoList1">
    <w:name w:val="No List1"/>
    <w:next w:val="NoList"/>
    <w:semiHidden/>
    <w:rsid w:val="00770D59"/>
  </w:style>
  <w:style w:type="paragraph" w:styleId="NoSpacing">
    <w:name w:val="No Spacing"/>
    <w:uiPriority w:val="1"/>
    <w:qFormat/>
    <w:rsid w:val="00770D59"/>
    <w:pPr>
      <w:bidi/>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f.gov.lb"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AFFED-B96A-4993-B7D1-391675295F82}"/>
</file>

<file path=customXml/itemProps2.xml><?xml version="1.0" encoding="utf-8"?>
<ds:datastoreItem xmlns:ds="http://schemas.openxmlformats.org/officeDocument/2006/customXml" ds:itemID="{2A7C1FA3-1DF6-4667-9F54-2A85D1C0DC0A}"/>
</file>

<file path=customXml/itemProps3.xml><?xml version="1.0" encoding="utf-8"?>
<ds:datastoreItem xmlns:ds="http://schemas.openxmlformats.org/officeDocument/2006/customXml" ds:itemID="{ADB4E72B-C52C-4219-86FE-6D875CA38C1F}"/>
</file>

<file path=docProps/app.xml><?xml version="1.0" encoding="utf-8"?>
<Properties xmlns="http://schemas.openxmlformats.org/officeDocument/2006/extended-properties" xmlns:vt="http://schemas.openxmlformats.org/officeDocument/2006/docPropsVTypes">
  <Template>Normal.dotm</Template>
  <TotalTime>0</TotalTime>
  <Pages>41</Pages>
  <Words>8463</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Carene</dc:creator>
  <cp:lastModifiedBy>Helen Brown</cp:lastModifiedBy>
  <cp:revision>2</cp:revision>
  <dcterms:created xsi:type="dcterms:W3CDTF">2016-03-14T09:26:00Z</dcterms:created>
  <dcterms:modified xsi:type="dcterms:W3CDTF">2016-03-14T09:26:00Z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