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7B650" w14:textId="77777777" w:rsidR="003743B7" w:rsidRPr="006748E9" w:rsidRDefault="003743B7">
      <w:pPr>
        <w:rPr>
          <w:b/>
          <w:lang w:val="es-ES"/>
        </w:rPr>
      </w:pPr>
    </w:p>
    <w:p w14:paraId="18D50762" w14:textId="66498C76" w:rsidR="00035F1C" w:rsidRPr="00B40BEE" w:rsidRDefault="00035F1C" w:rsidP="00035F1C">
      <w:pPr>
        <w:pStyle w:val="paragraph"/>
        <w:pBdr>
          <w:bottom w:val="single" w:sz="4" w:space="4" w:color="000000"/>
        </w:pBdr>
        <w:spacing w:before="0" w:beforeAutospacing="0" w:after="0" w:afterAutospacing="0"/>
        <w:jc w:val="center"/>
        <w:textAlignment w:val="baseline"/>
        <w:rPr>
          <w:rFonts w:ascii="Segoe UI" w:hAnsi="Segoe UI" w:cs="Segoe UI"/>
          <w:color w:val="002060"/>
          <w:sz w:val="18"/>
          <w:szCs w:val="18"/>
          <w:lang w:val="es-ES"/>
        </w:rPr>
      </w:pPr>
      <w:r w:rsidRPr="00B40BEE">
        <w:rPr>
          <w:rStyle w:val="normaltextrun"/>
          <w:rFonts w:ascii="Segoe UI" w:hAnsi="Segoe UI" w:cs="Segoe UI"/>
          <w:b/>
          <w:bCs/>
          <w:color w:val="002060"/>
          <w:sz w:val="32"/>
          <w:szCs w:val="32"/>
          <w:lang w:val="es-ES"/>
        </w:rPr>
        <w:t>PALABRAS DE APERTURA DIÁLOGO CONSTRUCTIVO PARA</w:t>
      </w:r>
      <w:r w:rsidR="005B0206" w:rsidRPr="00B40BEE">
        <w:rPr>
          <w:rStyle w:val="normaltextrun"/>
          <w:rFonts w:ascii="Segoe UI" w:hAnsi="Segoe UI" w:cs="Segoe UI"/>
          <w:b/>
          <w:bCs/>
          <w:color w:val="002060"/>
          <w:sz w:val="32"/>
          <w:szCs w:val="32"/>
          <w:lang w:val="es-ES"/>
        </w:rPr>
        <w:t xml:space="preserve"> LA </w:t>
      </w:r>
      <w:r w:rsidRPr="00B40BEE">
        <w:rPr>
          <w:rStyle w:val="normaltextrun"/>
          <w:rFonts w:ascii="Segoe UI" w:hAnsi="Segoe UI" w:cs="Segoe UI"/>
          <w:b/>
          <w:bCs/>
          <w:color w:val="002060"/>
          <w:sz w:val="32"/>
          <w:szCs w:val="32"/>
          <w:lang w:val="es-ES"/>
        </w:rPr>
        <w:t>ADOPCIÓN DEL 7º INFORME PERIÓDICO DE CHILE ANTE EL COMITÉ DE DERECHOS HUMANOS</w:t>
      </w:r>
      <w:r w:rsidRPr="00B40BEE">
        <w:rPr>
          <w:rStyle w:val="eop"/>
          <w:rFonts w:ascii="Segoe UI" w:hAnsi="Segoe UI" w:cs="Segoe UI"/>
          <w:color w:val="002060"/>
          <w:sz w:val="32"/>
          <w:szCs w:val="32"/>
          <w:lang w:val="es-ES"/>
        </w:rPr>
        <w:t> </w:t>
      </w:r>
    </w:p>
    <w:p w14:paraId="3F8900A9" w14:textId="0EF74B7B" w:rsidR="00035F1C" w:rsidRPr="00B40BEE" w:rsidRDefault="00035F1C" w:rsidP="00035F1C">
      <w:pPr>
        <w:pStyle w:val="paragraph"/>
        <w:spacing w:before="0" w:beforeAutospacing="0" w:after="0" w:afterAutospacing="0"/>
        <w:jc w:val="center"/>
        <w:textAlignment w:val="baseline"/>
        <w:rPr>
          <w:rFonts w:ascii="Segoe UI" w:hAnsi="Segoe UI" w:cs="Segoe UI"/>
          <w:color w:val="002060"/>
          <w:sz w:val="18"/>
          <w:szCs w:val="18"/>
          <w:lang w:val="es-ES"/>
        </w:rPr>
      </w:pPr>
      <w:r w:rsidRPr="00B40BEE">
        <w:rPr>
          <w:rStyle w:val="normaltextrun"/>
          <w:rFonts w:ascii="Segoe UI" w:hAnsi="Segoe UI" w:cs="Segoe UI"/>
          <w:b/>
          <w:bCs/>
          <w:color w:val="002060"/>
          <w:lang w:val="es-ES"/>
        </w:rPr>
        <w:t>SR. LUIS CORD</w:t>
      </w:r>
      <w:r w:rsidR="00E452CC" w:rsidRPr="00B40BEE">
        <w:rPr>
          <w:rStyle w:val="normaltextrun"/>
          <w:rFonts w:ascii="Segoe UI" w:hAnsi="Segoe UI" w:cs="Segoe UI"/>
          <w:b/>
          <w:bCs/>
          <w:color w:val="002060"/>
          <w:lang w:val="es-ES"/>
        </w:rPr>
        <w:t>ER</w:t>
      </w:r>
      <w:r w:rsidRPr="00B40BEE">
        <w:rPr>
          <w:rStyle w:val="normaltextrun"/>
          <w:rFonts w:ascii="Segoe UI" w:hAnsi="Segoe UI" w:cs="Segoe UI"/>
          <w:b/>
          <w:bCs/>
          <w:color w:val="002060"/>
          <w:lang w:val="es-ES"/>
        </w:rPr>
        <w:t>O VEGA</w:t>
      </w:r>
      <w:r w:rsidRPr="00B40BEE">
        <w:rPr>
          <w:rStyle w:val="eop"/>
          <w:rFonts w:ascii="Segoe UI" w:hAnsi="Segoe UI" w:cs="Segoe UI"/>
          <w:color w:val="002060"/>
          <w:lang w:val="es-ES"/>
        </w:rPr>
        <w:t> </w:t>
      </w:r>
    </w:p>
    <w:p w14:paraId="05EB26DE" w14:textId="77777777" w:rsidR="00035F1C" w:rsidRPr="00B40BEE" w:rsidRDefault="00035F1C" w:rsidP="00035F1C">
      <w:pPr>
        <w:pStyle w:val="paragraph"/>
        <w:spacing w:before="0" w:beforeAutospacing="0" w:after="0" w:afterAutospacing="0"/>
        <w:jc w:val="center"/>
        <w:textAlignment w:val="baseline"/>
        <w:rPr>
          <w:rFonts w:ascii="Segoe UI" w:hAnsi="Segoe UI" w:cs="Segoe UI"/>
          <w:color w:val="002060"/>
          <w:sz w:val="18"/>
          <w:szCs w:val="18"/>
          <w:lang w:val="es-ES"/>
        </w:rPr>
      </w:pPr>
      <w:r w:rsidRPr="00B40BEE">
        <w:rPr>
          <w:rStyle w:val="normaltextrun"/>
          <w:rFonts w:ascii="Segoe UI" w:hAnsi="Segoe UI" w:cs="Segoe UI"/>
          <w:b/>
          <w:bCs/>
          <w:color w:val="002060"/>
          <w:lang w:val="es-ES"/>
        </w:rPr>
        <w:t>MINISTRO DE JUSTICIA Y DERECHOS HUMANOS, CHILE. </w:t>
      </w:r>
      <w:r w:rsidRPr="00B40BEE">
        <w:rPr>
          <w:rStyle w:val="eop"/>
          <w:rFonts w:ascii="Segoe UI" w:hAnsi="Segoe UI" w:cs="Segoe UI"/>
          <w:color w:val="002060"/>
          <w:lang w:val="es-ES"/>
        </w:rPr>
        <w:t> </w:t>
      </w:r>
    </w:p>
    <w:p w14:paraId="293ED377" w14:textId="77777777" w:rsidR="00035F1C" w:rsidRPr="00B40BEE" w:rsidRDefault="00035F1C" w:rsidP="00035F1C">
      <w:pPr>
        <w:pStyle w:val="paragraph"/>
        <w:spacing w:before="0" w:beforeAutospacing="0" w:after="0" w:afterAutospacing="0"/>
        <w:ind w:firstLine="705"/>
        <w:textAlignment w:val="baseline"/>
        <w:rPr>
          <w:rFonts w:ascii="Segoe UI" w:hAnsi="Segoe UI" w:cs="Segoe UI"/>
          <w:sz w:val="18"/>
          <w:szCs w:val="18"/>
          <w:lang w:val="es-ES"/>
        </w:rPr>
      </w:pPr>
      <w:r w:rsidRPr="00B40BEE">
        <w:rPr>
          <w:rStyle w:val="eop"/>
          <w:rFonts w:ascii="Segoe UI" w:hAnsi="Segoe UI" w:cs="Segoe UI"/>
          <w:lang w:val="es-ES"/>
        </w:rPr>
        <w:t> </w:t>
      </w:r>
    </w:p>
    <w:p w14:paraId="5313371A" w14:textId="77777777" w:rsidR="006748E9" w:rsidRPr="00B40BEE" w:rsidRDefault="006748E9" w:rsidP="00035F1C">
      <w:pPr>
        <w:pStyle w:val="paragraph"/>
        <w:spacing w:before="0" w:beforeAutospacing="0" w:after="0" w:afterAutospacing="0"/>
        <w:jc w:val="both"/>
        <w:textAlignment w:val="baseline"/>
        <w:rPr>
          <w:rStyle w:val="normaltextrun"/>
          <w:rFonts w:ascii="Calibri" w:hAnsi="Calibri" w:cs="Calibri"/>
          <w:sz w:val="32"/>
          <w:szCs w:val="32"/>
          <w:lang w:val="es-ES"/>
        </w:rPr>
      </w:pPr>
    </w:p>
    <w:p w14:paraId="6A433446" w14:textId="01311585"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Honorable señora Tania María ABDO ROCHOLL, presidenta del Comité de Derechos Humanos; señores y señoras expertos integrantes del Comité; Sra. Representante Permanente de la Misión de Chile ante la Organización de las Naciones Unidas y otros Organismos Internacionales en Ginebra, Embajadora Claudia Fuentes-Julio. Demás autoridades presentes y organizaciones de la sociedad civil. </w:t>
      </w:r>
      <w:r w:rsidRPr="00B40BEE">
        <w:rPr>
          <w:rStyle w:val="eop"/>
          <w:rFonts w:ascii="Calibri" w:hAnsi="Calibri" w:cs="Calibri"/>
          <w:sz w:val="32"/>
          <w:szCs w:val="32"/>
          <w:lang w:val="es-ES"/>
        </w:rPr>
        <w:t> </w:t>
      </w:r>
    </w:p>
    <w:p w14:paraId="5C674E85" w14:textId="77777777" w:rsidR="00E452CC" w:rsidRPr="00B40BEE" w:rsidRDefault="00E452CC" w:rsidP="00035F1C">
      <w:pPr>
        <w:pStyle w:val="paragraph"/>
        <w:spacing w:before="0" w:beforeAutospacing="0" w:after="0" w:afterAutospacing="0"/>
        <w:jc w:val="both"/>
        <w:textAlignment w:val="baseline"/>
        <w:rPr>
          <w:rFonts w:ascii="Segoe UI" w:hAnsi="Segoe UI" w:cs="Segoe UI"/>
          <w:sz w:val="18"/>
          <w:szCs w:val="18"/>
          <w:lang w:val="es-ES"/>
        </w:rPr>
      </w:pPr>
    </w:p>
    <w:p w14:paraId="2F395C8A" w14:textId="77777777"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Es un honor para mí dirigirme a ustedes el día de hoy, iniciando un nuevo diálogo constructivo con el Comité de Derechos Humanos.</w:t>
      </w:r>
      <w:r w:rsidRPr="00B40BEE">
        <w:rPr>
          <w:rStyle w:val="eop"/>
          <w:rFonts w:ascii="Calibri" w:hAnsi="Calibri" w:cs="Calibri"/>
          <w:sz w:val="32"/>
          <w:szCs w:val="32"/>
          <w:lang w:val="es-ES"/>
        </w:rPr>
        <w:t> </w:t>
      </w:r>
    </w:p>
    <w:p w14:paraId="58CD4C51" w14:textId="77777777" w:rsidR="00E452CC" w:rsidRPr="00B40BEE" w:rsidRDefault="00E452CC" w:rsidP="00035F1C">
      <w:pPr>
        <w:pStyle w:val="paragraph"/>
        <w:spacing w:before="0" w:beforeAutospacing="0" w:after="0" w:afterAutospacing="0"/>
        <w:jc w:val="both"/>
        <w:textAlignment w:val="baseline"/>
        <w:rPr>
          <w:rFonts w:ascii="Segoe UI" w:hAnsi="Segoe UI" w:cs="Segoe UI"/>
          <w:sz w:val="18"/>
          <w:szCs w:val="18"/>
          <w:lang w:val="es-ES"/>
        </w:rPr>
      </w:pPr>
    </w:p>
    <w:p w14:paraId="469FDE51" w14:textId="30355495" w:rsidR="00035F1C" w:rsidRPr="00B40BEE" w:rsidRDefault="00C26C45"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 xml:space="preserve">Consecuente con nuestra vocación democrática </w:t>
      </w:r>
      <w:r w:rsidR="00F60384" w:rsidRPr="00B40BEE">
        <w:rPr>
          <w:rStyle w:val="normaltextrun"/>
          <w:rFonts w:ascii="Calibri" w:hAnsi="Calibri" w:cs="Calibri"/>
          <w:sz w:val="32"/>
          <w:szCs w:val="32"/>
          <w:lang w:val="es-ES"/>
        </w:rPr>
        <w:t xml:space="preserve">y </w:t>
      </w:r>
      <w:r w:rsidR="00BF353F" w:rsidRPr="00B40BEE">
        <w:rPr>
          <w:rStyle w:val="normaltextrun"/>
          <w:rFonts w:ascii="Calibri" w:hAnsi="Calibri" w:cs="Calibri"/>
          <w:sz w:val="32"/>
          <w:szCs w:val="32"/>
          <w:lang w:val="es-ES"/>
        </w:rPr>
        <w:t xml:space="preserve">compromiso </w:t>
      </w:r>
      <w:r w:rsidR="00F60384" w:rsidRPr="00B40BEE">
        <w:rPr>
          <w:rStyle w:val="normaltextrun"/>
          <w:rFonts w:ascii="Calibri" w:hAnsi="Calibri" w:cs="Calibri"/>
          <w:sz w:val="32"/>
          <w:szCs w:val="32"/>
          <w:lang w:val="es-ES"/>
        </w:rPr>
        <w:t xml:space="preserve">multilateral, </w:t>
      </w:r>
      <w:r w:rsidR="00B202A5" w:rsidRPr="00B40BEE">
        <w:rPr>
          <w:rStyle w:val="normaltextrun"/>
          <w:rFonts w:ascii="Calibri" w:hAnsi="Calibri" w:cs="Calibri"/>
          <w:sz w:val="32"/>
          <w:szCs w:val="32"/>
          <w:lang w:val="es-ES"/>
        </w:rPr>
        <w:t>Chile</w:t>
      </w:r>
      <w:r w:rsidR="00035F1C" w:rsidRPr="00B40BEE">
        <w:rPr>
          <w:rStyle w:val="normaltextrun"/>
          <w:rFonts w:ascii="Calibri" w:hAnsi="Calibri" w:cs="Calibri"/>
          <w:sz w:val="32"/>
          <w:szCs w:val="32"/>
          <w:lang w:val="es-ES"/>
        </w:rPr>
        <w:t xml:space="preserve"> es parte de los nueve tratados de derechos humanos del sistema universal, y casi la totalidad de los instrumentos del sistema regional de protección. </w:t>
      </w:r>
      <w:r w:rsidR="00035F1C" w:rsidRPr="00B40BEE">
        <w:rPr>
          <w:rStyle w:val="eop"/>
          <w:rFonts w:ascii="Calibri" w:hAnsi="Calibri" w:cs="Calibri"/>
          <w:sz w:val="32"/>
          <w:szCs w:val="32"/>
          <w:lang w:val="es-ES"/>
        </w:rPr>
        <w:t> </w:t>
      </w:r>
    </w:p>
    <w:p w14:paraId="5BF5614F" w14:textId="77777777" w:rsidR="00E452CC" w:rsidRPr="00B40BEE" w:rsidRDefault="00E452CC" w:rsidP="00035F1C">
      <w:pPr>
        <w:pStyle w:val="paragraph"/>
        <w:spacing w:before="0" w:beforeAutospacing="0" w:after="0" w:afterAutospacing="0"/>
        <w:jc w:val="both"/>
        <w:textAlignment w:val="baseline"/>
        <w:rPr>
          <w:rFonts w:ascii="Segoe UI" w:hAnsi="Segoe UI" w:cs="Segoe UI"/>
          <w:sz w:val="18"/>
          <w:szCs w:val="18"/>
          <w:lang w:val="es-ES"/>
        </w:rPr>
      </w:pPr>
    </w:p>
    <w:p w14:paraId="7E20AE80" w14:textId="726E4405"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 xml:space="preserve">Esa vocación se confirma el día de hoy con la presencia de la delegación chilena integrada por miembros de los tres poderes del Estado, </w:t>
      </w:r>
      <w:r w:rsidRPr="00B40BEE">
        <w:rPr>
          <w:rStyle w:val="normaltextrun"/>
          <w:rFonts w:ascii="Calibri" w:hAnsi="Calibri" w:cs="Calibri"/>
          <w:sz w:val="32"/>
          <w:szCs w:val="32"/>
        </w:rPr>
        <w:t>representados en la presencia del ministro de la Corte Suprema de Justicia, Sr. Arturo Prado Puga, y la presencia del senador Sr. Francisco Cha</w:t>
      </w:r>
      <w:r w:rsidR="00281CA1" w:rsidRPr="00B40BEE">
        <w:rPr>
          <w:rStyle w:val="normaltextrun"/>
          <w:rFonts w:ascii="Calibri" w:hAnsi="Calibri" w:cs="Calibri"/>
          <w:sz w:val="32"/>
          <w:szCs w:val="32"/>
        </w:rPr>
        <w:t>h</w:t>
      </w:r>
      <w:r w:rsidRPr="00B40BEE">
        <w:rPr>
          <w:rStyle w:val="normaltextrun"/>
          <w:rFonts w:ascii="Calibri" w:hAnsi="Calibri" w:cs="Calibri"/>
          <w:sz w:val="32"/>
          <w:szCs w:val="32"/>
        </w:rPr>
        <w:t xml:space="preserve">uán, </w:t>
      </w:r>
      <w:r w:rsidR="00536E21" w:rsidRPr="00B40BEE">
        <w:rPr>
          <w:rStyle w:val="normaltextrun"/>
          <w:rFonts w:ascii="Calibri" w:hAnsi="Calibri" w:cs="Calibri"/>
          <w:sz w:val="32"/>
          <w:szCs w:val="32"/>
        </w:rPr>
        <w:t>miembro d</w:t>
      </w:r>
      <w:r w:rsidRPr="00B40BEE">
        <w:rPr>
          <w:rStyle w:val="normaltextrun"/>
          <w:rFonts w:ascii="Calibri" w:hAnsi="Calibri" w:cs="Calibri"/>
          <w:sz w:val="32"/>
          <w:szCs w:val="32"/>
        </w:rPr>
        <w:t xml:space="preserve">el Poder Legislativo. Además, completan la delegación </w:t>
      </w:r>
      <w:r w:rsidRPr="00B40BEE">
        <w:rPr>
          <w:rStyle w:val="normaltextrun"/>
          <w:rFonts w:ascii="Calibri" w:hAnsi="Calibri" w:cs="Calibri"/>
          <w:sz w:val="32"/>
          <w:szCs w:val="32"/>
          <w:lang w:val="es-ES"/>
        </w:rPr>
        <w:t xml:space="preserve">profesionales y autoridades de órganos de la Administración del Estado y entidades autónomas, como el Ministerio Público, el Poder Judicial, las policías, el </w:t>
      </w:r>
      <w:r w:rsidRPr="00B40BEE">
        <w:rPr>
          <w:rStyle w:val="normaltextrun"/>
          <w:rFonts w:ascii="Calibri" w:hAnsi="Calibri" w:cs="Calibri"/>
          <w:sz w:val="32"/>
          <w:szCs w:val="32"/>
          <w:lang w:val="es-ES"/>
        </w:rPr>
        <w:lastRenderedPageBreak/>
        <w:t xml:space="preserve">Ministerio de Relaciones Exteriores, el Ministerio de Justicia y Derechos Humanos, el Ministerio Secretaría General de la Presidencia, </w:t>
      </w:r>
      <w:r w:rsidR="00281CA1" w:rsidRPr="00B40BEE">
        <w:rPr>
          <w:rStyle w:val="normaltextrun"/>
          <w:rFonts w:ascii="Calibri" w:hAnsi="Calibri" w:cs="Calibri"/>
          <w:sz w:val="32"/>
          <w:szCs w:val="32"/>
          <w:lang w:val="es-ES"/>
        </w:rPr>
        <w:t>Ministerio de Interior y Seguridad Pública, la Defensoría Penal Pública y Servicio Nacional de Menores</w:t>
      </w:r>
      <w:r w:rsidRPr="00B40BEE">
        <w:rPr>
          <w:rStyle w:val="normaltextrun"/>
          <w:rFonts w:ascii="Calibri" w:hAnsi="Calibri" w:cs="Calibri"/>
          <w:sz w:val="32"/>
          <w:szCs w:val="32"/>
          <w:lang w:val="es-ES"/>
        </w:rPr>
        <w:t xml:space="preserve">, y un equipo que sigue este diálogo desde Santiago, integrado por las demás reparticiones públicas con competencia en las materias que el Comité examinará. </w:t>
      </w:r>
      <w:r w:rsidRPr="00B40BEE">
        <w:rPr>
          <w:rStyle w:val="eop"/>
          <w:rFonts w:ascii="Calibri" w:hAnsi="Calibri" w:cs="Calibri"/>
          <w:sz w:val="32"/>
          <w:szCs w:val="32"/>
          <w:lang w:val="es-ES"/>
        </w:rPr>
        <w:t> </w:t>
      </w:r>
    </w:p>
    <w:p w14:paraId="46D365FA"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36FBFCDD"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Sra. Presidenta, </w:t>
      </w:r>
      <w:r w:rsidRPr="00B40BEE">
        <w:rPr>
          <w:rStyle w:val="eop"/>
          <w:rFonts w:ascii="Calibri" w:hAnsi="Calibri" w:cs="Calibri"/>
          <w:sz w:val="32"/>
          <w:szCs w:val="32"/>
          <w:lang w:val="es-ES"/>
        </w:rPr>
        <w:t> </w:t>
      </w:r>
    </w:p>
    <w:p w14:paraId="7C208A57"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07682691" w14:textId="725D7D8D"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 xml:space="preserve">Transcurrieron diez años desde el último diálogo que tuvo lugar entre Chile y el Comité. </w:t>
      </w:r>
      <w:r w:rsidR="00536E21" w:rsidRPr="00B40BEE">
        <w:rPr>
          <w:rStyle w:val="normaltextrun"/>
          <w:rFonts w:ascii="Calibri" w:hAnsi="Calibri" w:cs="Calibri"/>
          <w:sz w:val="32"/>
          <w:szCs w:val="32"/>
          <w:lang w:val="es-ES"/>
        </w:rPr>
        <w:t>En ese lapso hubo</w:t>
      </w:r>
      <w:r w:rsidRPr="00B40BEE">
        <w:rPr>
          <w:rStyle w:val="normaltextrun"/>
          <w:rFonts w:ascii="Calibri" w:hAnsi="Calibri" w:cs="Calibri"/>
          <w:sz w:val="32"/>
          <w:szCs w:val="32"/>
          <w:lang w:val="es-ES"/>
        </w:rPr>
        <w:t xml:space="preserve"> tres gobiernos de distinto signo político; una consolidación de la institucionalidad de derechos humanos cristalizada en la creación</w:t>
      </w:r>
      <w:r w:rsidR="00614026" w:rsidRPr="00B40BEE">
        <w:rPr>
          <w:rStyle w:val="normaltextrun"/>
          <w:rFonts w:ascii="Calibri" w:hAnsi="Calibri" w:cs="Calibri"/>
          <w:sz w:val="32"/>
          <w:szCs w:val="32"/>
          <w:lang w:val="es-ES"/>
        </w:rPr>
        <w:t xml:space="preserve"> </w:t>
      </w:r>
      <w:r w:rsidRPr="00B40BEE">
        <w:rPr>
          <w:rStyle w:val="normaltextrun"/>
          <w:rFonts w:ascii="Calibri" w:hAnsi="Calibri" w:cs="Calibri"/>
          <w:sz w:val="32"/>
          <w:szCs w:val="32"/>
          <w:lang w:val="es-ES"/>
        </w:rPr>
        <w:t xml:space="preserve">de la Subsecretaría de Derechos Humanos, dependiente del </w:t>
      </w:r>
      <w:r w:rsidR="00614026" w:rsidRPr="00B40BEE">
        <w:rPr>
          <w:rStyle w:val="normaltextrun"/>
          <w:rFonts w:ascii="Calibri" w:hAnsi="Calibri" w:cs="Calibri"/>
          <w:sz w:val="32"/>
          <w:szCs w:val="32"/>
          <w:lang w:val="es-ES"/>
        </w:rPr>
        <w:t>M</w:t>
      </w:r>
      <w:r w:rsidRPr="00B40BEE">
        <w:rPr>
          <w:rStyle w:val="normaltextrun"/>
          <w:rFonts w:ascii="Calibri" w:hAnsi="Calibri" w:cs="Calibri"/>
          <w:sz w:val="32"/>
          <w:szCs w:val="32"/>
          <w:lang w:val="es-ES"/>
        </w:rPr>
        <w:t xml:space="preserve">inisterio que encabezo; la creación de la Defensoría de los </w:t>
      </w:r>
      <w:r w:rsidR="00614026" w:rsidRPr="00B40BEE">
        <w:rPr>
          <w:rStyle w:val="normaltextrun"/>
          <w:rFonts w:ascii="Calibri" w:hAnsi="Calibri" w:cs="Calibri"/>
          <w:sz w:val="32"/>
          <w:szCs w:val="32"/>
          <w:lang w:val="es-ES"/>
        </w:rPr>
        <w:t>D</w:t>
      </w:r>
      <w:r w:rsidRPr="00B40BEE">
        <w:rPr>
          <w:rStyle w:val="normaltextrun"/>
          <w:rFonts w:ascii="Calibri" w:hAnsi="Calibri" w:cs="Calibri"/>
          <w:sz w:val="32"/>
          <w:szCs w:val="32"/>
          <w:lang w:val="es-ES"/>
        </w:rPr>
        <w:t xml:space="preserve">erechos de la </w:t>
      </w:r>
      <w:r w:rsidR="00614026" w:rsidRPr="00B40BEE">
        <w:rPr>
          <w:rStyle w:val="normaltextrun"/>
          <w:rFonts w:ascii="Calibri" w:hAnsi="Calibri" w:cs="Calibri"/>
          <w:sz w:val="32"/>
          <w:szCs w:val="32"/>
          <w:lang w:val="es-ES"/>
        </w:rPr>
        <w:t>N</w:t>
      </w:r>
      <w:r w:rsidRPr="00B40BEE">
        <w:rPr>
          <w:rStyle w:val="normaltextrun"/>
          <w:rFonts w:ascii="Calibri" w:hAnsi="Calibri" w:cs="Calibri"/>
          <w:sz w:val="32"/>
          <w:szCs w:val="32"/>
          <w:lang w:val="es-ES"/>
        </w:rPr>
        <w:t>iñez; la instalación del Comité de Prevención de la Tortura, y una serie de otros avances sobre los que daremos cuenta hoy y mañana. </w:t>
      </w:r>
      <w:r w:rsidRPr="00B40BEE">
        <w:rPr>
          <w:rStyle w:val="eop"/>
          <w:rFonts w:ascii="Calibri" w:hAnsi="Calibri" w:cs="Calibri"/>
          <w:sz w:val="32"/>
          <w:szCs w:val="32"/>
          <w:lang w:val="es-ES"/>
        </w:rPr>
        <w:t> </w:t>
      </w:r>
    </w:p>
    <w:p w14:paraId="72F9F0A0" w14:textId="77777777" w:rsidR="00614026" w:rsidRPr="00B40BEE" w:rsidRDefault="00614026" w:rsidP="00035F1C">
      <w:pPr>
        <w:pStyle w:val="paragraph"/>
        <w:spacing w:before="0" w:beforeAutospacing="0" w:after="0" w:afterAutospacing="0"/>
        <w:jc w:val="both"/>
        <w:textAlignment w:val="baseline"/>
        <w:rPr>
          <w:rFonts w:ascii="Segoe UI" w:hAnsi="Segoe UI" w:cs="Segoe UI"/>
          <w:sz w:val="18"/>
          <w:szCs w:val="18"/>
          <w:lang w:val="es-ES"/>
        </w:rPr>
      </w:pPr>
    </w:p>
    <w:p w14:paraId="36E7F9C9" w14:textId="22B43A61" w:rsidR="00AF54E9" w:rsidRPr="00B40BEE" w:rsidRDefault="00035F1C" w:rsidP="00DE7E4B">
      <w:pPr>
        <w:pStyle w:val="pf0"/>
        <w:jc w:val="both"/>
        <w:rPr>
          <w:rStyle w:val="eop"/>
          <w:rFonts w:ascii="Arial" w:hAnsi="Arial" w:cs="Arial"/>
          <w:sz w:val="20"/>
          <w:szCs w:val="20"/>
        </w:rPr>
      </w:pPr>
      <w:r w:rsidRPr="00B40BEE">
        <w:rPr>
          <w:rStyle w:val="normaltextrun"/>
          <w:rFonts w:ascii="Calibri" w:hAnsi="Calibri" w:cs="Calibri"/>
          <w:sz w:val="32"/>
          <w:szCs w:val="32"/>
          <w:lang w:val="es-ES"/>
        </w:rPr>
        <w:t>As</w:t>
      </w:r>
      <w:r w:rsidR="00855A68" w:rsidRPr="00B40BEE">
        <w:rPr>
          <w:rStyle w:val="normaltextrun"/>
          <w:rFonts w:ascii="Calibri" w:hAnsi="Calibri" w:cs="Calibri"/>
          <w:sz w:val="32"/>
          <w:szCs w:val="32"/>
          <w:lang w:val="es-ES"/>
        </w:rPr>
        <w:t>i</w:t>
      </w:r>
      <w:r w:rsidRPr="00B40BEE">
        <w:rPr>
          <w:rStyle w:val="normaltextrun"/>
          <w:rFonts w:ascii="Calibri" w:hAnsi="Calibri" w:cs="Calibri"/>
          <w:sz w:val="32"/>
          <w:szCs w:val="32"/>
          <w:lang w:val="es-ES"/>
        </w:rPr>
        <w:t xml:space="preserve">mismo, </w:t>
      </w:r>
      <w:r w:rsidR="006D6326" w:rsidRPr="00B40BEE">
        <w:rPr>
          <w:rStyle w:val="normaltextrun"/>
          <w:rFonts w:ascii="Calibri" w:hAnsi="Calibri" w:cs="Calibri"/>
          <w:sz w:val="32"/>
          <w:szCs w:val="32"/>
          <w:lang w:val="es-ES"/>
        </w:rPr>
        <w:t>nuestra institucionalidad</w:t>
      </w:r>
      <w:r w:rsidRPr="00B40BEE">
        <w:rPr>
          <w:rStyle w:val="normaltextrun"/>
          <w:rFonts w:ascii="Calibri" w:hAnsi="Calibri" w:cs="Calibri"/>
          <w:sz w:val="32"/>
          <w:szCs w:val="32"/>
          <w:lang w:val="es-ES"/>
        </w:rPr>
        <w:t xml:space="preserve"> </w:t>
      </w:r>
      <w:r w:rsidR="006D6326" w:rsidRPr="00B40BEE">
        <w:rPr>
          <w:rStyle w:val="normaltextrun"/>
          <w:rFonts w:ascii="Calibri" w:hAnsi="Calibri" w:cs="Calibri"/>
          <w:sz w:val="32"/>
          <w:szCs w:val="32"/>
          <w:lang w:val="es-ES"/>
        </w:rPr>
        <w:t>se vio</w:t>
      </w:r>
      <w:r w:rsidRPr="00B40BEE">
        <w:rPr>
          <w:rStyle w:val="normaltextrun"/>
          <w:rFonts w:ascii="Calibri" w:hAnsi="Calibri" w:cs="Calibri"/>
          <w:sz w:val="32"/>
          <w:szCs w:val="32"/>
          <w:lang w:val="es-ES"/>
        </w:rPr>
        <w:t xml:space="preserve"> tensionad</w:t>
      </w:r>
      <w:r w:rsidR="006D6326" w:rsidRPr="00B40BEE">
        <w:rPr>
          <w:rStyle w:val="normaltextrun"/>
          <w:rFonts w:ascii="Calibri" w:hAnsi="Calibri" w:cs="Calibri"/>
          <w:sz w:val="32"/>
          <w:szCs w:val="32"/>
          <w:lang w:val="es-ES"/>
        </w:rPr>
        <w:t>a</w:t>
      </w:r>
      <w:r w:rsidRPr="00B40BEE">
        <w:rPr>
          <w:rStyle w:val="normaltextrun"/>
          <w:rFonts w:ascii="Calibri" w:hAnsi="Calibri" w:cs="Calibri"/>
          <w:sz w:val="32"/>
          <w:szCs w:val="32"/>
          <w:lang w:val="es-ES"/>
        </w:rPr>
        <w:t xml:space="preserve"> </w:t>
      </w:r>
      <w:r w:rsidR="006D6326" w:rsidRPr="00B40BEE">
        <w:rPr>
          <w:rStyle w:val="normaltextrun"/>
          <w:rFonts w:ascii="Calibri" w:hAnsi="Calibri" w:cs="Calibri"/>
          <w:sz w:val="32"/>
          <w:szCs w:val="32"/>
          <w:lang w:val="es-ES"/>
        </w:rPr>
        <w:t>con</w:t>
      </w:r>
      <w:r w:rsidRPr="00B40BEE">
        <w:rPr>
          <w:rStyle w:val="normaltextrun"/>
          <w:rFonts w:ascii="Calibri" w:hAnsi="Calibri" w:cs="Calibri"/>
          <w:sz w:val="32"/>
          <w:szCs w:val="32"/>
          <w:lang w:val="es-ES"/>
        </w:rPr>
        <w:t xml:space="preserve"> las mayores protestas sociales que conociera el país desde el retorno a la democracia, y que tuvieron lugar a partir de octubre de 2019. Estos hechos dieron paso a dos procesos constituyentes, que tuvieron asociados más de cinco </w:t>
      </w:r>
      <w:r w:rsidR="00867E49" w:rsidRPr="00B40BEE">
        <w:rPr>
          <w:rStyle w:val="normaltextrun"/>
          <w:rFonts w:ascii="Calibri" w:hAnsi="Calibri" w:cs="Calibri"/>
          <w:sz w:val="32"/>
          <w:szCs w:val="32"/>
          <w:lang w:val="es-ES"/>
        </w:rPr>
        <w:t>elecciones populares</w:t>
      </w:r>
      <w:r w:rsidRPr="00B40BEE">
        <w:rPr>
          <w:rStyle w:val="normaltextrun"/>
          <w:rFonts w:ascii="Calibri" w:hAnsi="Calibri" w:cs="Calibri"/>
          <w:sz w:val="32"/>
          <w:szCs w:val="32"/>
          <w:lang w:val="es-ES"/>
        </w:rPr>
        <w:t xml:space="preserve"> en dos años, poniendo a prueba la democracia chilena. En el marco de la discusión pública que se dio </w:t>
      </w:r>
      <w:r w:rsidR="001D2174" w:rsidRPr="00B40BEE">
        <w:rPr>
          <w:rStyle w:val="normaltextrun"/>
          <w:rFonts w:ascii="Calibri" w:hAnsi="Calibri" w:cs="Calibri"/>
          <w:sz w:val="32"/>
          <w:szCs w:val="32"/>
          <w:lang w:val="es-ES"/>
        </w:rPr>
        <w:t xml:space="preserve">sobre </w:t>
      </w:r>
      <w:r w:rsidRPr="00B40BEE">
        <w:rPr>
          <w:rStyle w:val="normaltextrun"/>
          <w:rFonts w:ascii="Calibri" w:hAnsi="Calibri" w:cs="Calibri"/>
          <w:sz w:val="32"/>
          <w:szCs w:val="32"/>
          <w:lang w:val="es-ES"/>
        </w:rPr>
        <w:t xml:space="preserve">ambas propuestas de textos </w:t>
      </w:r>
      <w:r w:rsidRPr="00B40BEE">
        <w:rPr>
          <w:rStyle w:val="normaltextrun"/>
          <w:rFonts w:asciiTheme="minorHAnsi" w:hAnsiTheme="minorHAnsi" w:cstheme="minorHAnsi"/>
          <w:sz w:val="32"/>
          <w:szCs w:val="32"/>
          <w:lang w:val="es-ES"/>
        </w:rPr>
        <w:t>constitucionales se abordaron temas de crucial importancia para el avance y garantía de los derechos humanos</w:t>
      </w:r>
      <w:r w:rsidR="00B40BEE" w:rsidRPr="00B40BEE">
        <w:rPr>
          <w:rStyle w:val="normaltextrun"/>
          <w:rFonts w:asciiTheme="minorHAnsi" w:hAnsiTheme="minorHAnsi" w:cstheme="minorHAnsi"/>
          <w:sz w:val="32"/>
          <w:szCs w:val="32"/>
          <w:lang w:val="es-ES"/>
        </w:rPr>
        <w:t xml:space="preserve"> </w:t>
      </w:r>
      <w:r w:rsidR="001A3845" w:rsidRPr="00B40BEE">
        <w:rPr>
          <w:rStyle w:val="normaltextrun"/>
          <w:rFonts w:asciiTheme="minorHAnsi" w:hAnsiTheme="minorHAnsi" w:cstheme="minorHAnsi"/>
          <w:sz w:val="32"/>
          <w:szCs w:val="32"/>
          <w:lang w:val="es-ES"/>
        </w:rPr>
        <w:t>Sin perjuicio del respaldo transversal a ese tipo de materias</w:t>
      </w:r>
      <w:r w:rsidR="00B647E4" w:rsidRPr="00B40BEE">
        <w:rPr>
          <w:rStyle w:val="normaltextrun"/>
          <w:rFonts w:asciiTheme="minorHAnsi" w:hAnsiTheme="minorHAnsi" w:cstheme="minorHAnsi"/>
          <w:sz w:val="32"/>
          <w:szCs w:val="32"/>
          <w:lang w:val="es-ES"/>
        </w:rPr>
        <w:t>, los</w:t>
      </w:r>
      <w:r w:rsidRPr="00B40BEE">
        <w:rPr>
          <w:rStyle w:val="normaltextrun"/>
          <w:rFonts w:asciiTheme="minorHAnsi" w:hAnsiTheme="minorHAnsi" w:cstheme="minorHAnsi"/>
          <w:sz w:val="32"/>
          <w:szCs w:val="32"/>
          <w:lang w:val="es-ES"/>
        </w:rPr>
        <w:t xml:space="preserve"> textos </w:t>
      </w:r>
      <w:r w:rsidR="00B647E4" w:rsidRPr="00B40BEE">
        <w:rPr>
          <w:rStyle w:val="normaltextrun"/>
          <w:rFonts w:asciiTheme="minorHAnsi" w:hAnsiTheme="minorHAnsi" w:cstheme="minorHAnsi"/>
          <w:sz w:val="32"/>
          <w:szCs w:val="32"/>
          <w:lang w:val="es-ES"/>
        </w:rPr>
        <w:t xml:space="preserve">constitucionales </w:t>
      </w:r>
      <w:r w:rsidR="00B33AE8" w:rsidRPr="00B40BEE">
        <w:rPr>
          <w:rStyle w:val="normaltextrun"/>
          <w:rFonts w:asciiTheme="minorHAnsi" w:hAnsiTheme="minorHAnsi" w:cstheme="minorHAnsi"/>
          <w:sz w:val="32"/>
          <w:szCs w:val="32"/>
          <w:lang w:val="es-ES"/>
        </w:rPr>
        <w:t xml:space="preserve">en su conjunto </w:t>
      </w:r>
      <w:r w:rsidRPr="00B40BEE">
        <w:rPr>
          <w:rStyle w:val="normaltextrun"/>
          <w:rFonts w:asciiTheme="minorHAnsi" w:hAnsiTheme="minorHAnsi" w:cstheme="minorHAnsi"/>
          <w:sz w:val="32"/>
          <w:szCs w:val="32"/>
          <w:lang w:val="es-ES"/>
        </w:rPr>
        <w:t>fueron rechazados por la ciudadanía y eso nos impone hoy el desafío de retomar estas discusiones y trasladarlas a las instancias de deliberación que nuestra institucionalidad contempla. </w:t>
      </w:r>
      <w:r w:rsidRPr="00B40BEE">
        <w:rPr>
          <w:rStyle w:val="eop"/>
          <w:rFonts w:asciiTheme="minorHAnsi" w:hAnsiTheme="minorHAnsi" w:cstheme="minorHAnsi"/>
          <w:sz w:val="32"/>
          <w:szCs w:val="32"/>
          <w:lang w:val="es-ES"/>
        </w:rPr>
        <w:t> </w:t>
      </w:r>
      <w:r w:rsidR="00AF54E9" w:rsidRPr="00B40BEE">
        <w:rPr>
          <w:rStyle w:val="eop"/>
          <w:rFonts w:asciiTheme="minorHAnsi" w:hAnsiTheme="minorHAnsi" w:cstheme="minorHAnsi"/>
          <w:sz w:val="32"/>
          <w:szCs w:val="32"/>
          <w:lang w:val="es-ES"/>
        </w:rPr>
        <w:t xml:space="preserve">En el período </w:t>
      </w:r>
      <w:r w:rsidR="007547E0" w:rsidRPr="00B40BEE">
        <w:rPr>
          <w:rStyle w:val="cf01"/>
          <w:rFonts w:asciiTheme="minorHAnsi" w:hAnsiTheme="minorHAnsi" w:cstheme="minorHAnsi"/>
          <w:sz w:val="32"/>
          <w:szCs w:val="32"/>
        </w:rPr>
        <w:t>enfrentamos también la</w:t>
      </w:r>
      <w:r w:rsidR="00AF54E9" w:rsidRPr="00B40BEE">
        <w:rPr>
          <w:rStyle w:val="cf01"/>
          <w:rFonts w:asciiTheme="minorHAnsi" w:hAnsiTheme="minorHAnsi" w:cstheme="minorHAnsi"/>
          <w:sz w:val="32"/>
          <w:szCs w:val="32"/>
        </w:rPr>
        <w:t xml:space="preserve"> pandemia mundial </w:t>
      </w:r>
      <w:r w:rsidR="000A2BDC" w:rsidRPr="00B40BEE">
        <w:rPr>
          <w:rFonts w:asciiTheme="minorHAnsi" w:hAnsiTheme="minorHAnsi" w:cstheme="minorHAnsi"/>
          <w:color w:val="040C28"/>
          <w:sz w:val="32"/>
          <w:szCs w:val="32"/>
        </w:rPr>
        <w:t>COVID-19</w:t>
      </w:r>
      <w:r w:rsidR="00927807" w:rsidRPr="00B40BEE">
        <w:rPr>
          <w:rFonts w:asciiTheme="minorHAnsi" w:hAnsiTheme="minorHAnsi" w:cstheme="minorHAnsi"/>
          <w:color w:val="040C28"/>
          <w:sz w:val="32"/>
          <w:szCs w:val="32"/>
        </w:rPr>
        <w:t xml:space="preserve">, </w:t>
      </w:r>
      <w:r w:rsidR="00AF54E9" w:rsidRPr="00B40BEE">
        <w:rPr>
          <w:rStyle w:val="cf01"/>
          <w:rFonts w:asciiTheme="minorHAnsi" w:hAnsiTheme="minorHAnsi" w:cstheme="minorHAnsi"/>
          <w:sz w:val="32"/>
          <w:szCs w:val="32"/>
        </w:rPr>
        <w:t>que tuvo profundos impactos a todo nivel</w:t>
      </w:r>
      <w:r w:rsidR="000A2BDC" w:rsidRPr="00B40BEE">
        <w:rPr>
          <w:rStyle w:val="cf01"/>
          <w:rFonts w:asciiTheme="minorHAnsi" w:hAnsiTheme="minorHAnsi" w:cstheme="minorHAnsi"/>
          <w:sz w:val="32"/>
          <w:szCs w:val="32"/>
        </w:rPr>
        <w:t>,</w:t>
      </w:r>
      <w:r w:rsidR="00AF54E9" w:rsidRPr="00B40BEE">
        <w:rPr>
          <w:rStyle w:val="cf01"/>
          <w:rFonts w:asciiTheme="minorHAnsi" w:hAnsiTheme="minorHAnsi" w:cstheme="minorHAnsi"/>
          <w:sz w:val="32"/>
          <w:szCs w:val="32"/>
        </w:rPr>
        <w:t xml:space="preserve"> donde cabe destacar </w:t>
      </w:r>
      <w:r w:rsidR="00AF54E9" w:rsidRPr="00B40BEE">
        <w:rPr>
          <w:rStyle w:val="cf01"/>
          <w:rFonts w:asciiTheme="minorHAnsi" w:hAnsiTheme="minorHAnsi" w:cstheme="minorHAnsi"/>
          <w:sz w:val="32"/>
          <w:szCs w:val="32"/>
        </w:rPr>
        <w:lastRenderedPageBreak/>
        <w:t xml:space="preserve">especialmente la gestión de vacunas </w:t>
      </w:r>
      <w:r w:rsidR="000A2BDC" w:rsidRPr="00B40BEE">
        <w:rPr>
          <w:rStyle w:val="cf01"/>
          <w:rFonts w:asciiTheme="minorHAnsi" w:hAnsiTheme="minorHAnsi" w:cstheme="minorHAnsi"/>
          <w:sz w:val="32"/>
          <w:szCs w:val="32"/>
        </w:rPr>
        <w:t>por parte d</w:t>
      </w:r>
      <w:r w:rsidR="00AF54E9" w:rsidRPr="00B40BEE">
        <w:rPr>
          <w:rStyle w:val="cf01"/>
          <w:rFonts w:asciiTheme="minorHAnsi" w:hAnsiTheme="minorHAnsi" w:cstheme="minorHAnsi"/>
          <w:sz w:val="32"/>
          <w:szCs w:val="32"/>
        </w:rPr>
        <w:t>el gobierno del presidente Piñera que fue fundamental para garantizar los derechos del Pacto en un contexto muy adverso</w:t>
      </w:r>
      <w:r w:rsidR="00B8603C" w:rsidRPr="00B40BEE">
        <w:rPr>
          <w:rStyle w:val="cf01"/>
          <w:rFonts w:asciiTheme="minorHAnsi" w:hAnsiTheme="minorHAnsi" w:cstheme="minorHAnsi"/>
          <w:sz w:val="32"/>
          <w:szCs w:val="32"/>
        </w:rPr>
        <w:t>, con un 9</w:t>
      </w:r>
      <w:r w:rsidR="00727805" w:rsidRPr="00B40BEE">
        <w:rPr>
          <w:rStyle w:val="cf01"/>
          <w:rFonts w:asciiTheme="minorHAnsi" w:hAnsiTheme="minorHAnsi" w:cstheme="minorHAnsi"/>
          <w:sz w:val="32"/>
          <w:szCs w:val="32"/>
        </w:rPr>
        <w:t>5</w:t>
      </w:r>
      <w:r w:rsidR="00B8603C" w:rsidRPr="00B40BEE">
        <w:rPr>
          <w:rStyle w:val="cf01"/>
          <w:rFonts w:asciiTheme="minorHAnsi" w:hAnsiTheme="minorHAnsi" w:cstheme="minorHAnsi"/>
          <w:sz w:val="32"/>
          <w:szCs w:val="32"/>
        </w:rPr>
        <w:t>% de la población objetivo con al menos la primera dosis</w:t>
      </w:r>
      <w:r w:rsidR="000A2BDC" w:rsidRPr="00B40BEE">
        <w:rPr>
          <w:rStyle w:val="cf01"/>
          <w:rFonts w:asciiTheme="minorHAnsi" w:hAnsiTheme="minorHAnsi" w:cstheme="minorHAnsi"/>
          <w:sz w:val="32"/>
          <w:szCs w:val="32"/>
        </w:rPr>
        <w:t>.</w:t>
      </w:r>
    </w:p>
    <w:p w14:paraId="08C32CF4" w14:textId="77777777" w:rsidR="00B94056" w:rsidRPr="00B40BEE" w:rsidRDefault="00B94056" w:rsidP="00035F1C">
      <w:pPr>
        <w:pStyle w:val="paragraph"/>
        <w:spacing w:before="0" w:beforeAutospacing="0" w:after="0" w:afterAutospacing="0"/>
        <w:jc w:val="both"/>
        <w:textAlignment w:val="baseline"/>
        <w:rPr>
          <w:rFonts w:ascii="Segoe UI" w:hAnsi="Segoe UI" w:cs="Segoe UI"/>
          <w:sz w:val="18"/>
          <w:szCs w:val="18"/>
          <w:lang w:val="es-ES"/>
        </w:rPr>
      </w:pPr>
    </w:p>
    <w:p w14:paraId="2E99BE6E" w14:textId="5E26B7D7" w:rsidR="00B82325" w:rsidRPr="00B40BEE" w:rsidRDefault="00035F1C" w:rsidP="00B82325">
      <w:pPr>
        <w:pStyle w:val="paragraph"/>
        <w:spacing w:before="0" w:beforeAutospacing="0" w:after="0" w:afterAutospacing="0"/>
        <w:jc w:val="both"/>
        <w:textAlignment w:val="baseline"/>
        <w:rPr>
          <w:rStyle w:val="normaltextrun"/>
          <w:rFonts w:ascii="Calibri" w:hAnsi="Calibri" w:cs="Calibri"/>
          <w:strike/>
          <w:sz w:val="32"/>
          <w:szCs w:val="32"/>
          <w:lang w:val="es-ES"/>
        </w:rPr>
      </w:pPr>
      <w:r w:rsidRPr="00B40BEE">
        <w:rPr>
          <w:rStyle w:val="normaltextrun"/>
          <w:rFonts w:ascii="Calibri" w:hAnsi="Calibri" w:cs="Calibri"/>
          <w:sz w:val="32"/>
          <w:szCs w:val="32"/>
          <w:lang w:val="es-ES"/>
        </w:rPr>
        <w:t>En este contexto, el Estado de Chile se presenta ante el Comité para dar inicio al diálogo constructivo, con la voluntad de dar una cuenta genuina sobre los avances y desafíos que tenemos como país para garantizar el ejercicio de los derechos que se consagran en el Pacto</w:t>
      </w:r>
      <w:r w:rsidR="00B40BEE" w:rsidRPr="00B40BEE">
        <w:rPr>
          <w:rStyle w:val="normaltextrun"/>
          <w:rFonts w:ascii="Calibri" w:hAnsi="Calibri" w:cs="Calibri"/>
          <w:sz w:val="32"/>
          <w:szCs w:val="32"/>
          <w:lang w:val="es-ES"/>
        </w:rPr>
        <w:t>.</w:t>
      </w:r>
      <w:r w:rsidRPr="00B40BEE">
        <w:rPr>
          <w:rStyle w:val="normaltextrun"/>
          <w:rFonts w:ascii="Calibri" w:hAnsi="Calibri" w:cs="Calibri"/>
          <w:sz w:val="32"/>
          <w:szCs w:val="32"/>
          <w:lang w:val="es-ES"/>
        </w:rPr>
        <w:t xml:space="preserve"> </w:t>
      </w:r>
    </w:p>
    <w:p w14:paraId="5D42BC36" w14:textId="77777777" w:rsidR="00B82325" w:rsidRPr="00B40BEE" w:rsidRDefault="00B82325" w:rsidP="00B82325">
      <w:pPr>
        <w:pStyle w:val="paragraph"/>
        <w:spacing w:before="0" w:beforeAutospacing="0" w:after="0" w:afterAutospacing="0"/>
        <w:jc w:val="both"/>
        <w:textAlignment w:val="baseline"/>
        <w:rPr>
          <w:rStyle w:val="normaltextrun"/>
          <w:rFonts w:ascii="Calibri" w:hAnsi="Calibri" w:cs="Calibri"/>
          <w:strike/>
          <w:sz w:val="32"/>
          <w:szCs w:val="32"/>
          <w:lang w:val="es-ES"/>
        </w:rPr>
      </w:pPr>
    </w:p>
    <w:p w14:paraId="12B1C812" w14:textId="2ED65A62" w:rsidR="00035F1C" w:rsidRPr="00B40BEE" w:rsidRDefault="00035F1C" w:rsidP="00B82325">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rPr>
        <w:t xml:space="preserve">El diálogo constructivo que sostendremos con ustedes hoy nos permitirá contar con su mirada experta y, a partir del informe que adopten, recibir los lineamientos y recomendaciones para el diseño e implementación de prácticas y políticas públicas </w:t>
      </w:r>
      <w:r w:rsidR="00B82325" w:rsidRPr="00B40BEE">
        <w:rPr>
          <w:rStyle w:val="normaltextrun"/>
          <w:rFonts w:ascii="Calibri" w:hAnsi="Calibri" w:cs="Calibri"/>
          <w:sz w:val="32"/>
          <w:szCs w:val="32"/>
        </w:rPr>
        <w:t xml:space="preserve">en </w:t>
      </w:r>
      <w:r w:rsidRPr="00B40BEE">
        <w:rPr>
          <w:rStyle w:val="normaltextrun"/>
          <w:rFonts w:ascii="Calibri" w:hAnsi="Calibri" w:cs="Calibri"/>
          <w:sz w:val="32"/>
          <w:szCs w:val="32"/>
        </w:rPr>
        <w:t>el Estado. </w:t>
      </w:r>
      <w:r w:rsidRPr="00B40BEE">
        <w:rPr>
          <w:rStyle w:val="eop"/>
          <w:rFonts w:ascii="Calibri" w:hAnsi="Calibri" w:cs="Calibri"/>
          <w:sz w:val="32"/>
          <w:szCs w:val="32"/>
          <w:lang w:val="es-ES"/>
        </w:rPr>
        <w:t> </w:t>
      </w:r>
    </w:p>
    <w:p w14:paraId="52AE20C6" w14:textId="77777777" w:rsidR="00B82325" w:rsidRPr="00B40BEE" w:rsidRDefault="00B82325" w:rsidP="00B82325">
      <w:pPr>
        <w:pStyle w:val="paragraph"/>
        <w:spacing w:before="0" w:beforeAutospacing="0" w:after="0" w:afterAutospacing="0"/>
        <w:jc w:val="both"/>
        <w:textAlignment w:val="baseline"/>
        <w:rPr>
          <w:rFonts w:ascii="Segoe UI" w:hAnsi="Segoe UI" w:cs="Segoe UI"/>
          <w:sz w:val="18"/>
          <w:szCs w:val="18"/>
          <w:lang w:val="es-ES"/>
        </w:rPr>
      </w:pPr>
    </w:p>
    <w:p w14:paraId="7A8AAA94" w14:textId="2DEA6C0C" w:rsidR="003676E9" w:rsidRPr="00B40BEE" w:rsidRDefault="00035F1C" w:rsidP="00035F1C">
      <w:pPr>
        <w:pStyle w:val="paragraph"/>
        <w:spacing w:before="0" w:beforeAutospacing="0" w:after="0" w:afterAutospacing="0"/>
        <w:jc w:val="both"/>
        <w:textAlignment w:val="baseline"/>
        <w:rPr>
          <w:rStyle w:val="normaltextrun"/>
          <w:rFonts w:ascii="Calibri" w:hAnsi="Calibri" w:cs="Calibri"/>
          <w:strike/>
          <w:sz w:val="32"/>
          <w:szCs w:val="32"/>
        </w:rPr>
      </w:pPr>
      <w:r w:rsidRPr="00B40BEE">
        <w:rPr>
          <w:rStyle w:val="normaltextrun"/>
          <w:rFonts w:ascii="Calibri" w:hAnsi="Calibri" w:cs="Calibri"/>
          <w:sz w:val="32"/>
          <w:szCs w:val="32"/>
        </w:rPr>
        <w:t>Aprovecho la instancia para saludar al Instituto Nacional de Derechos Humanos, representado por su directora Sra. Consuelo Contreras</w:t>
      </w:r>
      <w:r w:rsidR="003676E9" w:rsidRPr="00B40BEE">
        <w:rPr>
          <w:rStyle w:val="normaltextrun"/>
          <w:rFonts w:ascii="Calibri" w:hAnsi="Calibri" w:cs="Calibri"/>
          <w:sz w:val="32"/>
          <w:szCs w:val="32"/>
        </w:rPr>
        <w:t xml:space="preserve">; </w:t>
      </w:r>
    </w:p>
    <w:p w14:paraId="4955138F" w14:textId="2B316229" w:rsidR="00035F1C" w:rsidRPr="00B40BEE" w:rsidRDefault="00035F1C" w:rsidP="00035F1C">
      <w:pPr>
        <w:pStyle w:val="paragraph"/>
        <w:spacing w:before="0" w:beforeAutospacing="0" w:after="0" w:afterAutospacing="0"/>
        <w:jc w:val="both"/>
        <w:textAlignment w:val="baseline"/>
        <w:rPr>
          <w:rStyle w:val="eop"/>
          <w:rFonts w:ascii="Calibri" w:hAnsi="Calibri" w:cs="Calibri"/>
          <w:i/>
          <w:iCs/>
          <w:sz w:val="32"/>
          <w:szCs w:val="32"/>
          <w:lang w:val="es-ES"/>
        </w:rPr>
      </w:pPr>
      <w:r w:rsidRPr="00B40BEE">
        <w:rPr>
          <w:rStyle w:val="normaltextrun"/>
          <w:rFonts w:ascii="Calibri" w:hAnsi="Calibri" w:cs="Calibri"/>
          <w:i/>
          <w:iCs/>
          <w:color w:val="007BB8"/>
          <w:sz w:val="32"/>
          <w:szCs w:val="32"/>
        </w:rPr>
        <w:t>[</w:t>
      </w:r>
      <w:r w:rsidR="00BD1370" w:rsidRPr="00B40BEE">
        <w:rPr>
          <w:rStyle w:val="normaltextrun"/>
          <w:rFonts w:ascii="Calibri" w:hAnsi="Calibri" w:cs="Calibri"/>
          <w:i/>
          <w:iCs/>
          <w:color w:val="007BB8"/>
          <w:sz w:val="32"/>
          <w:szCs w:val="32"/>
        </w:rPr>
        <w:t>Destacar l</w:t>
      </w:r>
      <w:r w:rsidRPr="00B40BEE">
        <w:rPr>
          <w:rStyle w:val="normaltextrun"/>
          <w:rFonts w:ascii="Calibri" w:hAnsi="Calibri" w:cs="Calibri"/>
          <w:i/>
          <w:iCs/>
          <w:color w:val="007BB8"/>
          <w:sz w:val="32"/>
          <w:szCs w:val="32"/>
        </w:rPr>
        <w:t>a presencia de alguna otra autoridad</w:t>
      </w:r>
      <w:r w:rsidRPr="00B40BEE">
        <w:rPr>
          <w:rStyle w:val="normaltextrun"/>
          <w:rFonts w:ascii="Calibri" w:hAnsi="Calibri" w:cs="Calibri"/>
          <w:i/>
          <w:iCs/>
          <w:sz w:val="32"/>
          <w:szCs w:val="32"/>
        </w:rPr>
        <w:t>] </w:t>
      </w:r>
      <w:r w:rsidRPr="00B40BEE">
        <w:rPr>
          <w:rStyle w:val="eop"/>
          <w:rFonts w:ascii="Calibri" w:hAnsi="Calibri" w:cs="Calibri"/>
          <w:i/>
          <w:iCs/>
          <w:sz w:val="32"/>
          <w:szCs w:val="32"/>
          <w:lang w:val="es-ES"/>
        </w:rPr>
        <w:t> </w:t>
      </w:r>
    </w:p>
    <w:p w14:paraId="19D56831" w14:textId="77777777" w:rsidR="003676E9" w:rsidRPr="00B40BEE" w:rsidRDefault="003676E9" w:rsidP="00035F1C">
      <w:pPr>
        <w:pStyle w:val="paragraph"/>
        <w:spacing w:before="0" w:beforeAutospacing="0" w:after="0" w:afterAutospacing="0"/>
        <w:jc w:val="both"/>
        <w:textAlignment w:val="baseline"/>
        <w:rPr>
          <w:rFonts w:ascii="Segoe UI" w:hAnsi="Segoe UI" w:cs="Segoe UI"/>
          <w:sz w:val="18"/>
          <w:szCs w:val="18"/>
          <w:lang w:val="es-ES"/>
        </w:rPr>
      </w:pPr>
    </w:p>
    <w:p w14:paraId="5FDC378E" w14:textId="654C90FF"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rPr>
        <w:t>También saludamos a las organizaciones de la sociedad civil aquí presentes y agradecemos los informes enviados en el marco de este Diálogo, así como el trabajo que desarrollan</w:t>
      </w:r>
      <w:r w:rsidR="00C74979" w:rsidRPr="00B40BEE">
        <w:rPr>
          <w:rStyle w:val="normaltextrun"/>
          <w:rFonts w:ascii="Calibri" w:hAnsi="Calibri" w:cs="Calibri"/>
          <w:sz w:val="32"/>
          <w:szCs w:val="32"/>
        </w:rPr>
        <w:t>,</w:t>
      </w:r>
      <w:r w:rsidRPr="00B40BEE">
        <w:rPr>
          <w:rStyle w:val="normaltextrun"/>
          <w:rFonts w:ascii="Calibri" w:hAnsi="Calibri" w:cs="Calibri"/>
          <w:sz w:val="32"/>
          <w:szCs w:val="32"/>
        </w:rPr>
        <w:t xml:space="preserve"> toda vez que nos permite visibilizar los nudos críticos y transformarlos en desafíos para la acción.</w:t>
      </w:r>
      <w:r w:rsidRPr="00B40BEE">
        <w:rPr>
          <w:rStyle w:val="eop"/>
          <w:rFonts w:ascii="Calibri" w:hAnsi="Calibri" w:cs="Calibri"/>
          <w:sz w:val="32"/>
          <w:szCs w:val="32"/>
          <w:lang w:val="es-ES"/>
        </w:rPr>
        <w:t> </w:t>
      </w:r>
    </w:p>
    <w:p w14:paraId="1E4C1DED"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6924D0AE"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rPr>
        <w:t>Sra. Presidenta, </w:t>
      </w:r>
      <w:r w:rsidRPr="00B40BEE">
        <w:rPr>
          <w:rStyle w:val="eop"/>
          <w:rFonts w:ascii="Calibri" w:hAnsi="Calibri" w:cs="Calibri"/>
          <w:sz w:val="32"/>
          <w:szCs w:val="32"/>
          <w:lang w:val="es-ES"/>
        </w:rPr>
        <w:t> </w:t>
      </w:r>
    </w:p>
    <w:p w14:paraId="44669D45"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7C983210" w14:textId="02D26E2C" w:rsidR="00035F1C" w:rsidRPr="00B40BEE" w:rsidRDefault="00F2741A"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 xml:space="preserve">Actualmente, </w:t>
      </w:r>
      <w:r w:rsidR="00035F1C" w:rsidRPr="00B40BEE">
        <w:rPr>
          <w:rStyle w:val="normaltextrun"/>
          <w:rFonts w:ascii="Calibri" w:hAnsi="Calibri" w:cs="Calibri"/>
          <w:sz w:val="32"/>
          <w:szCs w:val="32"/>
          <w:lang w:val="es-ES"/>
        </w:rPr>
        <w:t xml:space="preserve">el Estado de Chile cuenta con una sólida institucionalidad de derechos humanos, que goza de autonomía y recursos para llevar a cabo su tarea. Además, </w:t>
      </w:r>
      <w:r w:rsidR="001D2502" w:rsidRPr="00B40BEE">
        <w:rPr>
          <w:rStyle w:val="normaltextrun"/>
          <w:rFonts w:ascii="Calibri" w:hAnsi="Calibri" w:cs="Calibri"/>
          <w:sz w:val="32"/>
          <w:szCs w:val="32"/>
          <w:lang w:val="es-ES"/>
        </w:rPr>
        <w:t>los organismos</w:t>
      </w:r>
      <w:r w:rsidR="00035F1C" w:rsidRPr="00B40BEE">
        <w:rPr>
          <w:rStyle w:val="normaltextrun"/>
          <w:rFonts w:ascii="Calibri" w:hAnsi="Calibri" w:cs="Calibri"/>
          <w:sz w:val="32"/>
          <w:szCs w:val="32"/>
          <w:lang w:val="es-ES"/>
        </w:rPr>
        <w:t xml:space="preserve"> de la Administración del Estado, así como del Poder Judicial, muestran una adhesión a los diversos estándares internacionales de derechos humanos, adecuando progresivamente sus acciones a las exigencias que demandan las obligaciones internacionales.  </w:t>
      </w:r>
      <w:r w:rsidR="00035F1C" w:rsidRPr="00B40BEE">
        <w:rPr>
          <w:rStyle w:val="eop"/>
          <w:rFonts w:ascii="Calibri" w:hAnsi="Calibri" w:cs="Calibri"/>
          <w:sz w:val="32"/>
          <w:szCs w:val="32"/>
          <w:lang w:val="es-ES"/>
        </w:rPr>
        <w:t> </w:t>
      </w:r>
    </w:p>
    <w:p w14:paraId="5A678CEC" w14:textId="77777777" w:rsidR="00C7126D" w:rsidRPr="00B40BEE" w:rsidRDefault="00C7126D" w:rsidP="00035F1C">
      <w:pPr>
        <w:pStyle w:val="paragraph"/>
        <w:spacing w:before="0" w:beforeAutospacing="0" w:after="0" w:afterAutospacing="0"/>
        <w:jc w:val="both"/>
        <w:textAlignment w:val="baseline"/>
        <w:rPr>
          <w:rStyle w:val="normaltextrun"/>
          <w:rFonts w:ascii="Calibri" w:hAnsi="Calibri" w:cs="Calibri"/>
          <w:strike/>
          <w:sz w:val="32"/>
          <w:szCs w:val="32"/>
          <w:lang w:val="es-ES"/>
        </w:rPr>
      </w:pPr>
    </w:p>
    <w:p w14:paraId="0B5BF8C6" w14:textId="020C1C79" w:rsidR="00F659C8" w:rsidRPr="00B40BEE" w:rsidRDefault="00035F1C" w:rsidP="00035F1C">
      <w:pPr>
        <w:pStyle w:val="paragraph"/>
        <w:spacing w:before="0" w:beforeAutospacing="0" w:after="0" w:afterAutospacing="0"/>
        <w:jc w:val="both"/>
        <w:textAlignment w:val="baseline"/>
        <w:rPr>
          <w:rStyle w:val="normaltextrun"/>
          <w:rFonts w:ascii="Calibri" w:hAnsi="Calibri" w:cs="Calibri"/>
          <w:sz w:val="32"/>
          <w:szCs w:val="32"/>
          <w:lang w:val="es-ES"/>
        </w:rPr>
      </w:pPr>
      <w:r w:rsidRPr="00B40BEE">
        <w:rPr>
          <w:rStyle w:val="normaltextrun"/>
          <w:rFonts w:ascii="Calibri" w:hAnsi="Calibri" w:cs="Calibri"/>
          <w:sz w:val="32"/>
          <w:szCs w:val="32"/>
          <w:lang w:val="es-ES"/>
        </w:rPr>
        <w:t>En relación con los aspectos que el Comité ha llamado la atención, el Estado presenta avances e</w:t>
      </w:r>
      <w:r w:rsidR="005D2608" w:rsidRPr="00B40BEE">
        <w:rPr>
          <w:rStyle w:val="normaltextrun"/>
          <w:rFonts w:ascii="Calibri" w:hAnsi="Calibri" w:cs="Calibri"/>
          <w:sz w:val="32"/>
          <w:szCs w:val="32"/>
          <w:lang w:val="es-ES"/>
        </w:rPr>
        <w:t xml:space="preserve">n </w:t>
      </w:r>
      <w:r w:rsidRPr="00B40BEE">
        <w:rPr>
          <w:rStyle w:val="normaltextrun"/>
          <w:rFonts w:ascii="Calibri" w:hAnsi="Calibri" w:cs="Calibri"/>
          <w:sz w:val="32"/>
          <w:szCs w:val="32"/>
          <w:lang w:val="es-ES"/>
        </w:rPr>
        <w:t>muchos de ellos, pero reconocemos que tenemos importantes desafíos para satisfacer las obligaciones contraídas en el marco de este tratado</w:t>
      </w:r>
      <w:r w:rsidR="00144C72" w:rsidRPr="00B40BEE">
        <w:rPr>
          <w:rStyle w:val="normaltextrun"/>
          <w:rFonts w:ascii="Calibri" w:hAnsi="Calibri" w:cs="Calibri"/>
          <w:sz w:val="32"/>
          <w:szCs w:val="32"/>
          <w:lang w:val="es-ES"/>
        </w:rPr>
        <w:t>: E</w:t>
      </w:r>
      <w:r w:rsidRPr="00B40BEE">
        <w:rPr>
          <w:rStyle w:val="normaltextrun"/>
          <w:rFonts w:ascii="Calibri" w:hAnsi="Calibri" w:cs="Calibri"/>
          <w:sz w:val="32"/>
          <w:szCs w:val="32"/>
          <w:lang w:val="es-ES"/>
        </w:rPr>
        <w:t>specialmente</w:t>
      </w:r>
      <w:r w:rsidR="00144C72" w:rsidRPr="00B40BEE">
        <w:rPr>
          <w:rStyle w:val="normaltextrun"/>
          <w:rFonts w:ascii="Calibri" w:hAnsi="Calibri" w:cs="Calibri"/>
          <w:sz w:val="32"/>
          <w:szCs w:val="32"/>
          <w:lang w:val="es-ES"/>
        </w:rPr>
        <w:t xml:space="preserve">, </w:t>
      </w:r>
      <w:r w:rsidRPr="00B40BEE">
        <w:rPr>
          <w:rStyle w:val="normaltextrun"/>
          <w:rFonts w:ascii="Calibri" w:hAnsi="Calibri" w:cs="Calibri"/>
          <w:sz w:val="32"/>
          <w:szCs w:val="32"/>
          <w:lang w:val="es-ES"/>
        </w:rPr>
        <w:t xml:space="preserve">continuar en la implementación de las recomendaciones emitidas por </w:t>
      </w:r>
      <w:r w:rsidR="00867E49" w:rsidRPr="00B40BEE">
        <w:rPr>
          <w:rStyle w:val="normaltextrun"/>
          <w:rFonts w:ascii="Calibri" w:hAnsi="Calibri" w:cs="Calibri"/>
          <w:sz w:val="32"/>
          <w:szCs w:val="32"/>
          <w:lang w:val="es-ES"/>
        </w:rPr>
        <w:t xml:space="preserve">la Oficina del Alto Comisionados de las UN para los DDHH </w:t>
      </w:r>
      <w:r w:rsidRPr="00B40BEE">
        <w:rPr>
          <w:rStyle w:val="normaltextrun"/>
          <w:rFonts w:ascii="Calibri" w:hAnsi="Calibri" w:cs="Calibri"/>
          <w:sz w:val="32"/>
          <w:szCs w:val="32"/>
          <w:lang w:val="es-ES"/>
        </w:rPr>
        <w:t xml:space="preserve">y por la </w:t>
      </w:r>
      <w:r w:rsidR="00867E49" w:rsidRPr="00B40BEE">
        <w:rPr>
          <w:rStyle w:val="normaltextrun"/>
          <w:rFonts w:ascii="Calibri" w:hAnsi="Calibri" w:cs="Calibri"/>
          <w:sz w:val="32"/>
          <w:szCs w:val="32"/>
          <w:lang w:val="es-ES"/>
        </w:rPr>
        <w:t>Comisión Interamericana de DDHH</w:t>
      </w:r>
      <w:r w:rsidRPr="00B40BEE">
        <w:rPr>
          <w:rStyle w:val="normaltextrun"/>
          <w:rFonts w:ascii="Calibri" w:hAnsi="Calibri" w:cs="Calibri"/>
          <w:sz w:val="32"/>
          <w:szCs w:val="32"/>
          <w:lang w:val="es-ES"/>
        </w:rPr>
        <w:t xml:space="preserve"> en sus visitas </w:t>
      </w:r>
      <w:r w:rsidRPr="00B40BEE">
        <w:rPr>
          <w:rStyle w:val="normaltextrun"/>
          <w:rFonts w:ascii="Calibri" w:hAnsi="Calibri" w:cs="Calibri"/>
          <w:i/>
          <w:iCs/>
          <w:sz w:val="32"/>
          <w:szCs w:val="32"/>
          <w:lang w:val="es-ES"/>
        </w:rPr>
        <w:t>in loco</w:t>
      </w:r>
      <w:r w:rsidRPr="00B40BEE">
        <w:rPr>
          <w:rStyle w:val="normaltextrun"/>
          <w:rFonts w:ascii="Calibri" w:hAnsi="Calibri" w:cs="Calibri"/>
          <w:sz w:val="32"/>
          <w:szCs w:val="32"/>
          <w:lang w:val="es-ES"/>
        </w:rPr>
        <w:t xml:space="preserve"> en el marco del estallido social; garantizar que la agenda de seguridad avance con pleno respeto a las obligaciones de derechos humanos; y enfrentar los desafíos estructurales en materia carcelaria</w:t>
      </w:r>
      <w:r w:rsidR="0026615B" w:rsidRPr="00B40BEE">
        <w:rPr>
          <w:rStyle w:val="normaltextrun"/>
          <w:rFonts w:ascii="Calibri" w:hAnsi="Calibri" w:cs="Calibri"/>
          <w:sz w:val="32"/>
          <w:szCs w:val="32"/>
          <w:lang w:val="es-ES"/>
        </w:rPr>
        <w:t>,</w:t>
      </w:r>
      <w:r w:rsidRPr="00B40BEE">
        <w:rPr>
          <w:rStyle w:val="normaltextrun"/>
          <w:rFonts w:ascii="Calibri" w:hAnsi="Calibri" w:cs="Calibri"/>
          <w:sz w:val="32"/>
          <w:szCs w:val="32"/>
          <w:lang w:val="es-ES"/>
        </w:rPr>
        <w:t xml:space="preserve"> que se han agudizado por el aumento inédito en nuestra historia de la población privada de libertad en los últimos 24 meses.</w:t>
      </w:r>
    </w:p>
    <w:p w14:paraId="4584E986" w14:textId="77777777" w:rsidR="00DD0467" w:rsidRPr="00B40BEE" w:rsidRDefault="00DD0467" w:rsidP="00035F1C">
      <w:pPr>
        <w:pStyle w:val="paragraph"/>
        <w:spacing w:before="0" w:beforeAutospacing="0" w:after="0" w:afterAutospacing="0"/>
        <w:jc w:val="both"/>
        <w:textAlignment w:val="baseline"/>
        <w:rPr>
          <w:rStyle w:val="normaltextrun"/>
          <w:rFonts w:ascii="Calibri" w:hAnsi="Calibri" w:cs="Calibri"/>
          <w:sz w:val="32"/>
          <w:szCs w:val="32"/>
          <w:lang w:val="es-ES"/>
        </w:rPr>
      </w:pPr>
    </w:p>
    <w:p w14:paraId="3BA2F1B4" w14:textId="0E678A1A"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Tal como somos conscientes de nuestros desafíos, queremos dar cuenta de importantes avances</w:t>
      </w:r>
      <w:r w:rsidR="00DD0467" w:rsidRPr="00B40BEE">
        <w:rPr>
          <w:rStyle w:val="normaltextrun"/>
          <w:rFonts w:ascii="Calibri" w:hAnsi="Calibri" w:cs="Calibri"/>
          <w:sz w:val="32"/>
          <w:szCs w:val="32"/>
          <w:lang w:val="es-ES"/>
        </w:rPr>
        <w:t xml:space="preserve">: </w:t>
      </w:r>
      <w:r w:rsidR="00867E49" w:rsidRPr="00B40BEE">
        <w:rPr>
          <w:rStyle w:val="normaltextrun"/>
          <w:rFonts w:ascii="Calibri" w:hAnsi="Calibri" w:cs="Calibri"/>
          <w:sz w:val="32"/>
          <w:szCs w:val="32"/>
          <w:lang w:val="es-ES"/>
        </w:rPr>
        <w:t>e</w:t>
      </w:r>
      <w:r w:rsidRPr="00B40BEE">
        <w:rPr>
          <w:rStyle w:val="normaltextrun"/>
          <w:rFonts w:ascii="Calibri" w:hAnsi="Calibri" w:cs="Calibri"/>
          <w:sz w:val="32"/>
          <w:szCs w:val="32"/>
          <w:lang w:val="es-ES"/>
        </w:rPr>
        <w:t xml:space="preserve">n materia de persecución criminal por delitos terroristas, el Estado está dando pasos concretos para adecuar su normativa a los estándares internacionales. </w:t>
      </w:r>
    </w:p>
    <w:p w14:paraId="46135B35" w14:textId="77777777" w:rsidR="00DD0467" w:rsidRPr="00B40BEE" w:rsidRDefault="00DD0467" w:rsidP="00035F1C">
      <w:pPr>
        <w:pStyle w:val="paragraph"/>
        <w:spacing w:before="0" w:beforeAutospacing="0" w:after="0" w:afterAutospacing="0"/>
        <w:jc w:val="both"/>
        <w:textAlignment w:val="baseline"/>
        <w:rPr>
          <w:rFonts w:ascii="Segoe UI" w:hAnsi="Segoe UI" w:cs="Segoe UI"/>
          <w:sz w:val="18"/>
          <w:szCs w:val="18"/>
          <w:lang w:val="es-ES"/>
        </w:rPr>
      </w:pPr>
    </w:p>
    <w:p w14:paraId="6C382EB3" w14:textId="72C1EBF1" w:rsidR="0069160F" w:rsidRPr="00B40BEE" w:rsidRDefault="00035F1C" w:rsidP="00035F1C">
      <w:pPr>
        <w:pStyle w:val="paragraph"/>
        <w:spacing w:before="0" w:beforeAutospacing="0" w:after="0" w:afterAutospacing="0"/>
        <w:jc w:val="both"/>
        <w:textAlignment w:val="baseline"/>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En materia de niñez y adolescencia, </w:t>
      </w:r>
      <w:r w:rsidR="00867E49" w:rsidRPr="00B40BEE">
        <w:rPr>
          <w:rStyle w:val="normaltextrun"/>
          <w:rFonts w:ascii="Calibri" w:hAnsi="Calibri" w:cs="Calibri"/>
          <w:sz w:val="32"/>
          <w:szCs w:val="32"/>
          <w:lang w:val="es-ES"/>
        </w:rPr>
        <w:t>el Estado ha ido adecuando</w:t>
      </w:r>
      <w:r w:rsidRPr="00B40BEE">
        <w:rPr>
          <w:rStyle w:val="normaltextrun"/>
          <w:rFonts w:ascii="Calibri" w:hAnsi="Calibri" w:cs="Calibri"/>
          <w:sz w:val="32"/>
          <w:szCs w:val="32"/>
          <w:lang w:val="es-ES"/>
        </w:rPr>
        <w:t xml:space="preserve"> los sistemas de protección existentes, </w:t>
      </w:r>
      <w:r w:rsidR="00867E49" w:rsidRPr="00B40BEE">
        <w:rPr>
          <w:rStyle w:val="normaltextrun"/>
          <w:rFonts w:ascii="Calibri" w:hAnsi="Calibri" w:cs="Calibri"/>
          <w:sz w:val="32"/>
          <w:szCs w:val="32"/>
          <w:lang w:val="es-ES"/>
        </w:rPr>
        <w:t>e incorporando normas</w:t>
      </w:r>
      <w:r w:rsidRPr="00B40BEE">
        <w:rPr>
          <w:rStyle w:val="normaltextrun"/>
          <w:rFonts w:ascii="Calibri" w:hAnsi="Calibri" w:cs="Calibri"/>
          <w:sz w:val="32"/>
          <w:szCs w:val="32"/>
          <w:lang w:val="es-ES"/>
        </w:rPr>
        <w:t xml:space="preserve"> que velan por el resguardo de los derechos de niños, niñas y adolescentes</w:t>
      </w:r>
      <w:r w:rsidR="0069160F" w:rsidRPr="00B40BEE">
        <w:rPr>
          <w:rStyle w:val="normaltextrun"/>
          <w:rFonts w:ascii="Calibri" w:hAnsi="Calibri" w:cs="Calibri"/>
          <w:sz w:val="32"/>
          <w:szCs w:val="32"/>
          <w:lang w:val="es-ES"/>
        </w:rPr>
        <w:t xml:space="preserve">. </w:t>
      </w:r>
      <w:r w:rsidRPr="00B40BEE">
        <w:rPr>
          <w:rStyle w:val="normaltextrun"/>
          <w:rFonts w:ascii="Calibri" w:hAnsi="Calibri" w:cs="Calibri"/>
          <w:sz w:val="32"/>
          <w:szCs w:val="32"/>
          <w:lang w:val="es-ES"/>
        </w:rPr>
        <w:t xml:space="preserve">Muestra de ello es que el principio del interés superior del niño se encuentra consagrado en diversos cuerpos normativos y constituye un eje rector </w:t>
      </w:r>
      <w:r w:rsidR="00867E49" w:rsidRPr="00B40BEE">
        <w:rPr>
          <w:rStyle w:val="normaltextrun"/>
          <w:rFonts w:ascii="Calibri" w:hAnsi="Calibri" w:cs="Calibri"/>
          <w:sz w:val="32"/>
          <w:szCs w:val="32"/>
          <w:lang w:val="es-ES"/>
        </w:rPr>
        <w:t>transversalizado</w:t>
      </w:r>
      <w:r w:rsidR="0069160F" w:rsidRPr="00B40BEE">
        <w:rPr>
          <w:rStyle w:val="normaltextrun"/>
          <w:rFonts w:ascii="Calibri" w:hAnsi="Calibri" w:cs="Calibri"/>
          <w:sz w:val="32"/>
          <w:szCs w:val="32"/>
          <w:lang w:val="es-ES"/>
        </w:rPr>
        <w:t>.</w:t>
      </w:r>
    </w:p>
    <w:p w14:paraId="5C0AFD2E" w14:textId="77777777" w:rsidR="0069160F" w:rsidRPr="00B40BEE" w:rsidRDefault="0069160F" w:rsidP="00035F1C">
      <w:pPr>
        <w:pStyle w:val="paragraph"/>
        <w:spacing w:before="0" w:beforeAutospacing="0" w:after="0" w:afterAutospacing="0"/>
        <w:jc w:val="both"/>
        <w:textAlignment w:val="baseline"/>
        <w:rPr>
          <w:rStyle w:val="normaltextrun"/>
          <w:rFonts w:ascii="Calibri" w:hAnsi="Calibri" w:cs="Calibri"/>
          <w:strike/>
          <w:sz w:val="32"/>
          <w:szCs w:val="32"/>
          <w:lang w:val="es-ES"/>
        </w:rPr>
      </w:pPr>
    </w:p>
    <w:p w14:paraId="00B70E2A" w14:textId="77777777" w:rsidR="00867E49" w:rsidRPr="00B40BEE" w:rsidRDefault="00035F1C" w:rsidP="00035F1C">
      <w:pPr>
        <w:pStyle w:val="paragraph"/>
        <w:spacing w:before="0" w:beforeAutospacing="0" w:after="0" w:afterAutospacing="0"/>
        <w:jc w:val="both"/>
        <w:textAlignment w:val="baseline"/>
        <w:rPr>
          <w:rStyle w:val="normaltextrun"/>
          <w:rFonts w:ascii="Calibri" w:hAnsi="Calibri" w:cs="Calibri"/>
          <w:sz w:val="32"/>
          <w:szCs w:val="32"/>
          <w:lang w:val="es-ES"/>
        </w:rPr>
      </w:pPr>
      <w:r w:rsidRPr="00B40BEE">
        <w:rPr>
          <w:rStyle w:val="normaltextrun"/>
          <w:rFonts w:ascii="Calibri" w:hAnsi="Calibri" w:cs="Calibri"/>
          <w:sz w:val="32"/>
          <w:szCs w:val="32"/>
          <w:lang w:val="es-ES"/>
        </w:rPr>
        <w:t>El sostenido avance en la protección del cuidado del medio ambiente también ha sido uno de los aspectos notables de los últimos años.</w:t>
      </w:r>
      <w:r w:rsidR="00867E49" w:rsidRPr="00B40BEE">
        <w:rPr>
          <w:rStyle w:val="normaltextrun"/>
          <w:rFonts w:ascii="Calibri" w:hAnsi="Calibri" w:cs="Calibri"/>
          <w:sz w:val="32"/>
          <w:szCs w:val="32"/>
          <w:lang w:val="es-ES"/>
        </w:rPr>
        <w:t xml:space="preserve"> En lo que al Pacto refiere, l</w:t>
      </w:r>
      <w:r w:rsidR="00867E49" w:rsidRPr="00B40BEE">
        <w:rPr>
          <w:rStyle w:val="normaltextrun"/>
          <w:rFonts w:ascii="Calibri" w:hAnsi="Calibri" w:cs="Calibri"/>
          <w:sz w:val="32"/>
          <w:szCs w:val="32"/>
          <w:lang w:val="es-ES"/>
        </w:rPr>
        <w:t>a ratificación del Acuerdo de Escazú, en 2022, demuestra que el compromiso por el cuidado del medio ambiente también alcanza a quienes se erigen como sus defensores</w:t>
      </w:r>
      <w:r w:rsidR="00867E49" w:rsidRPr="00B40BEE">
        <w:rPr>
          <w:rStyle w:val="normaltextrun"/>
          <w:rFonts w:ascii="Calibri" w:hAnsi="Calibri" w:cs="Calibri"/>
          <w:sz w:val="32"/>
          <w:szCs w:val="32"/>
          <w:lang w:val="es-ES"/>
        </w:rPr>
        <w:t xml:space="preserve"> ambientales</w:t>
      </w:r>
      <w:r w:rsidR="00867E49" w:rsidRPr="00B40BEE">
        <w:rPr>
          <w:rStyle w:val="normaltextrun"/>
          <w:rFonts w:ascii="Calibri" w:hAnsi="Calibri" w:cs="Calibri"/>
          <w:sz w:val="32"/>
          <w:szCs w:val="32"/>
          <w:lang w:val="es-ES"/>
        </w:rPr>
        <w:t>.  </w:t>
      </w:r>
    </w:p>
    <w:p w14:paraId="680D092F" w14:textId="77777777" w:rsidR="0069160F" w:rsidRPr="00B40BEE" w:rsidRDefault="0069160F" w:rsidP="00035F1C">
      <w:pPr>
        <w:pStyle w:val="paragraph"/>
        <w:spacing w:before="0" w:beforeAutospacing="0" w:after="0" w:afterAutospacing="0"/>
        <w:jc w:val="both"/>
        <w:textAlignment w:val="baseline"/>
        <w:rPr>
          <w:rFonts w:ascii="Segoe UI" w:hAnsi="Segoe UI" w:cs="Segoe UI"/>
          <w:sz w:val="18"/>
          <w:szCs w:val="18"/>
          <w:lang w:val="es-ES"/>
        </w:rPr>
      </w:pPr>
    </w:p>
    <w:p w14:paraId="442D1D87" w14:textId="419F5C9F"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lastRenderedPageBreak/>
        <w:t>En materia de justicia transicional, el Plan Nacional de Búsqueda</w:t>
      </w:r>
      <w:r w:rsidR="003317FA" w:rsidRPr="00B40BEE">
        <w:rPr>
          <w:rStyle w:val="normaltextrun"/>
          <w:rFonts w:ascii="Calibri" w:hAnsi="Calibri" w:cs="Calibri"/>
          <w:sz w:val="32"/>
          <w:szCs w:val="32"/>
          <w:lang w:val="es-ES"/>
        </w:rPr>
        <w:t xml:space="preserve"> </w:t>
      </w:r>
      <w:r w:rsidR="008225F2" w:rsidRPr="00B40BEE">
        <w:rPr>
          <w:rStyle w:val="normaltextrun"/>
          <w:rFonts w:ascii="Calibri" w:hAnsi="Calibri" w:cs="Calibri"/>
          <w:sz w:val="32"/>
          <w:szCs w:val="32"/>
          <w:lang w:val="es-ES"/>
        </w:rPr>
        <w:t xml:space="preserve">               </w:t>
      </w:r>
      <w:r w:rsidR="00333B4C" w:rsidRPr="00B40BEE">
        <w:rPr>
          <w:rStyle w:val="normaltextrun"/>
          <w:rFonts w:ascii="Calibri" w:hAnsi="Calibri" w:cs="Calibri"/>
          <w:sz w:val="32"/>
          <w:szCs w:val="32"/>
          <w:lang w:val="es-ES"/>
        </w:rPr>
        <w:t xml:space="preserve">-que ya se encuentra en desarrollo, tras un inédito proceso de </w:t>
      </w:r>
      <w:r w:rsidR="008872D1" w:rsidRPr="00B40BEE">
        <w:rPr>
          <w:rStyle w:val="normaltextrun"/>
          <w:rFonts w:ascii="Calibri" w:hAnsi="Calibri" w:cs="Calibri"/>
          <w:sz w:val="32"/>
          <w:szCs w:val="32"/>
          <w:lang w:val="es-ES"/>
        </w:rPr>
        <w:t xml:space="preserve">participación- </w:t>
      </w:r>
      <w:r w:rsidRPr="00B40BEE">
        <w:rPr>
          <w:rStyle w:val="normaltextrun"/>
          <w:rFonts w:ascii="Calibri" w:hAnsi="Calibri" w:cs="Calibri"/>
          <w:sz w:val="32"/>
          <w:szCs w:val="32"/>
          <w:lang w:val="es-ES"/>
        </w:rPr>
        <w:t xml:space="preserve">evidencia nuestra voluntad </w:t>
      </w:r>
      <w:r w:rsidR="003317FA" w:rsidRPr="00B40BEE">
        <w:rPr>
          <w:rStyle w:val="normaltextrun"/>
          <w:rFonts w:ascii="Calibri" w:hAnsi="Calibri" w:cs="Calibri"/>
          <w:sz w:val="32"/>
          <w:szCs w:val="32"/>
          <w:lang w:val="es-ES"/>
        </w:rPr>
        <w:t xml:space="preserve">de </w:t>
      </w:r>
      <w:r w:rsidRPr="00B40BEE">
        <w:rPr>
          <w:rStyle w:val="normaltextrun"/>
          <w:rFonts w:ascii="Calibri" w:hAnsi="Calibri" w:cs="Calibri"/>
          <w:sz w:val="32"/>
          <w:szCs w:val="32"/>
          <w:lang w:val="es-ES"/>
        </w:rPr>
        <w:t>saldar deudas históricas con las familias de personas que fueron víctimas de desaparición forzada</w:t>
      </w:r>
      <w:r w:rsidR="00BB3470" w:rsidRPr="00B40BEE">
        <w:rPr>
          <w:rStyle w:val="normaltextrun"/>
          <w:rFonts w:ascii="Calibri" w:hAnsi="Calibri" w:cs="Calibri"/>
          <w:sz w:val="32"/>
          <w:szCs w:val="32"/>
          <w:lang w:val="es-ES"/>
        </w:rPr>
        <w:t xml:space="preserve">. </w:t>
      </w:r>
      <w:r w:rsidR="00DA403C" w:rsidRPr="00B40BEE">
        <w:rPr>
          <w:rStyle w:val="normaltextrun"/>
          <w:rFonts w:ascii="Calibri" w:hAnsi="Calibri" w:cs="Calibri"/>
          <w:sz w:val="32"/>
          <w:szCs w:val="32"/>
          <w:lang w:val="es-ES"/>
        </w:rPr>
        <w:t>De esta forma, a</w:t>
      </w:r>
      <w:r w:rsidRPr="00B40BEE">
        <w:rPr>
          <w:rStyle w:val="normaltextrun"/>
          <w:rFonts w:ascii="Calibri" w:hAnsi="Calibri" w:cs="Calibri"/>
          <w:sz w:val="32"/>
          <w:szCs w:val="32"/>
          <w:lang w:val="es-ES"/>
        </w:rPr>
        <w:t xml:space="preserve"> las investigaciones </w:t>
      </w:r>
      <w:r w:rsidR="00DA403C" w:rsidRPr="00B40BEE">
        <w:rPr>
          <w:rStyle w:val="normaltextrun"/>
          <w:rFonts w:ascii="Calibri" w:hAnsi="Calibri" w:cs="Calibri"/>
          <w:sz w:val="32"/>
          <w:szCs w:val="32"/>
          <w:lang w:val="es-ES"/>
        </w:rPr>
        <w:t>a cargo de</w:t>
      </w:r>
      <w:r w:rsidRPr="00B40BEE">
        <w:rPr>
          <w:rStyle w:val="normaltextrun"/>
          <w:rFonts w:ascii="Calibri" w:hAnsi="Calibri" w:cs="Calibri"/>
          <w:sz w:val="32"/>
          <w:szCs w:val="32"/>
          <w:lang w:val="es-ES"/>
        </w:rPr>
        <w:t xml:space="preserve"> los tribunales </w:t>
      </w:r>
      <w:r w:rsidR="00DA403C" w:rsidRPr="00B40BEE">
        <w:rPr>
          <w:rStyle w:val="normaltextrun"/>
          <w:rFonts w:ascii="Calibri" w:hAnsi="Calibri" w:cs="Calibri"/>
          <w:sz w:val="32"/>
          <w:szCs w:val="32"/>
          <w:lang w:val="es-ES"/>
        </w:rPr>
        <w:t>incorporamos</w:t>
      </w:r>
      <w:r w:rsidRPr="00B40BEE">
        <w:rPr>
          <w:rStyle w:val="normaltextrun"/>
          <w:rFonts w:ascii="Calibri" w:hAnsi="Calibri" w:cs="Calibri"/>
          <w:sz w:val="32"/>
          <w:szCs w:val="32"/>
          <w:lang w:val="es-ES"/>
        </w:rPr>
        <w:t xml:space="preserve"> un diseño de política pública permanente que permita determinar las rutas de las personas desaparecidas, y satisfacer las exigencias que impone el derecho a la verdad</w:t>
      </w:r>
      <w:r w:rsidR="000B10B3" w:rsidRPr="00B40BEE">
        <w:rPr>
          <w:rStyle w:val="normaltextrun"/>
          <w:rFonts w:ascii="Calibri" w:hAnsi="Calibri" w:cs="Calibri"/>
          <w:sz w:val="32"/>
          <w:szCs w:val="32"/>
          <w:lang w:val="es-ES"/>
        </w:rPr>
        <w:t xml:space="preserve"> y a la justicia</w:t>
      </w:r>
      <w:r w:rsidRPr="00B40BEE">
        <w:rPr>
          <w:rStyle w:val="normaltextrun"/>
          <w:rFonts w:ascii="Calibri" w:hAnsi="Calibri" w:cs="Calibri"/>
          <w:sz w:val="32"/>
          <w:szCs w:val="32"/>
          <w:lang w:val="es-ES"/>
        </w:rPr>
        <w:t>. </w:t>
      </w:r>
      <w:r w:rsidRPr="00B40BEE">
        <w:rPr>
          <w:rStyle w:val="eop"/>
          <w:rFonts w:ascii="Calibri" w:hAnsi="Calibri" w:cs="Calibri"/>
          <w:sz w:val="32"/>
          <w:szCs w:val="32"/>
          <w:lang w:val="es-ES"/>
        </w:rPr>
        <w:t> </w:t>
      </w:r>
    </w:p>
    <w:p w14:paraId="11D293D8"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567E8A1A"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Sra. Presidenta, </w:t>
      </w:r>
      <w:r w:rsidRPr="00B40BEE">
        <w:rPr>
          <w:rStyle w:val="eop"/>
          <w:rFonts w:ascii="Calibri" w:hAnsi="Calibri" w:cs="Calibri"/>
          <w:sz w:val="32"/>
          <w:szCs w:val="32"/>
          <w:lang w:val="es-ES"/>
        </w:rPr>
        <w:t> </w:t>
      </w:r>
    </w:p>
    <w:p w14:paraId="4F84EFF8"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39F6E5D8" w14:textId="77777777"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Quisiera detenerme en un aspecto central en el marco del Listado de Cuestiones Previas, que dice relación con el resguardo del derecho a la igualdad y no discriminación. </w:t>
      </w:r>
      <w:r w:rsidRPr="00B40BEE">
        <w:rPr>
          <w:rStyle w:val="eop"/>
          <w:rFonts w:ascii="Calibri" w:hAnsi="Calibri" w:cs="Calibri"/>
          <w:sz w:val="32"/>
          <w:szCs w:val="32"/>
          <w:lang w:val="es-ES"/>
        </w:rPr>
        <w:t> </w:t>
      </w:r>
    </w:p>
    <w:p w14:paraId="436C1828" w14:textId="77777777" w:rsidR="000B10B3" w:rsidRPr="00B40BEE" w:rsidRDefault="000B10B3" w:rsidP="00035F1C">
      <w:pPr>
        <w:pStyle w:val="paragraph"/>
        <w:spacing w:before="0" w:beforeAutospacing="0" w:after="0" w:afterAutospacing="0"/>
        <w:jc w:val="both"/>
        <w:textAlignment w:val="baseline"/>
        <w:rPr>
          <w:rFonts w:ascii="Segoe UI" w:hAnsi="Segoe UI" w:cs="Segoe UI"/>
          <w:sz w:val="18"/>
          <w:szCs w:val="18"/>
          <w:lang w:val="es-ES"/>
        </w:rPr>
      </w:pPr>
    </w:p>
    <w:p w14:paraId="4FDC66C2" w14:textId="0C035C53"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 xml:space="preserve">Entre los años 2011 y 2023, Chile ha dado pasos significativos en la materialización de esta garantía. El país cuenta con </w:t>
      </w:r>
      <w:r w:rsidR="00867E49" w:rsidRPr="00B40BEE">
        <w:rPr>
          <w:rStyle w:val="normaltextrun"/>
          <w:rFonts w:ascii="Calibri" w:hAnsi="Calibri" w:cs="Calibri"/>
          <w:sz w:val="32"/>
          <w:szCs w:val="32"/>
          <w:lang w:val="es-ES"/>
        </w:rPr>
        <w:t>una normativa</w:t>
      </w:r>
      <w:r w:rsidRPr="00B40BEE">
        <w:rPr>
          <w:rStyle w:val="normaltextrun"/>
          <w:rFonts w:ascii="Calibri" w:hAnsi="Calibri" w:cs="Calibri"/>
          <w:sz w:val="32"/>
          <w:szCs w:val="32"/>
          <w:lang w:val="es-ES"/>
        </w:rPr>
        <w:t xml:space="preserve"> </w:t>
      </w:r>
      <w:r w:rsidR="00867E49" w:rsidRPr="00B40BEE">
        <w:rPr>
          <w:rStyle w:val="normaltextrun"/>
          <w:rFonts w:ascii="Calibri" w:hAnsi="Calibri" w:cs="Calibri"/>
          <w:sz w:val="32"/>
          <w:szCs w:val="32"/>
          <w:lang w:val="es-ES"/>
        </w:rPr>
        <w:t xml:space="preserve">que </w:t>
      </w:r>
      <w:r w:rsidRPr="00B40BEE">
        <w:rPr>
          <w:rStyle w:val="normaltextrun"/>
          <w:rFonts w:ascii="Calibri" w:hAnsi="Calibri" w:cs="Calibri"/>
          <w:sz w:val="32"/>
          <w:szCs w:val="32"/>
          <w:lang w:val="es-ES"/>
        </w:rPr>
        <w:t xml:space="preserve">resguarda la protección a la maternidad, paternidad y vida familiar; un régimen de protección, y reparación integral en favor de las víctimas de femicidio y sus familias; la mayoría de edad </w:t>
      </w:r>
      <w:r w:rsidR="00867E49" w:rsidRPr="00B40BEE">
        <w:rPr>
          <w:rStyle w:val="normaltextrun"/>
          <w:rFonts w:ascii="Calibri" w:hAnsi="Calibri" w:cs="Calibri"/>
          <w:sz w:val="32"/>
          <w:szCs w:val="32"/>
          <w:lang w:val="es-ES"/>
        </w:rPr>
        <w:t>como</w:t>
      </w:r>
      <w:r w:rsidRPr="00B40BEE">
        <w:rPr>
          <w:rStyle w:val="normaltextrun"/>
          <w:rFonts w:ascii="Calibri" w:hAnsi="Calibri" w:cs="Calibri"/>
          <w:sz w:val="32"/>
          <w:szCs w:val="32"/>
          <w:lang w:val="es-ES"/>
        </w:rPr>
        <w:t xml:space="preserve"> requisito esencial para la celebración del matrimonio; un estatuto especial para la responsabilidad parental y pago efectivo de deudas de pensiones de alimentos; la representación de género en los directorios de las Empresas Públicas y Sociedades del Estado; a lo que se suman las leyes de matrimonio igualitario; ley de identidad de género; y, la ley que permite la interrupción voluntaria del embarazo en tres causales. </w:t>
      </w:r>
      <w:r w:rsidRPr="00B40BEE">
        <w:rPr>
          <w:rStyle w:val="eop"/>
          <w:rFonts w:ascii="Calibri" w:hAnsi="Calibri" w:cs="Calibri"/>
          <w:sz w:val="32"/>
          <w:szCs w:val="32"/>
          <w:lang w:val="es-ES"/>
        </w:rPr>
        <w:t> </w:t>
      </w:r>
    </w:p>
    <w:p w14:paraId="2DE93F35" w14:textId="77777777" w:rsidR="008E4733" w:rsidRPr="00B40BEE" w:rsidRDefault="008E4733" w:rsidP="00035F1C">
      <w:pPr>
        <w:pStyle w:val="paragraph"/>
        <w:spacing w:before="0" w:beforeAutospacing="0" w:after="0" w:afterAutospacing="0"/>
        <w:jc w:val="both"/>
        <w:textAlignment w:val="baseline"/>
        <w:rPr>
          <w:rFonts w:ascii="Segoe UI" w:hAnsi="Segoe UI" w:cs="Segoe UI"/>
          <w:sz w:val="18"/>
          <w:szCs w:val="18"/>
          <w:lang w:val="es-ES"/>
        </w:rPr>
      </w:pPr>
    </w:p>
    <w:p w14:paraId="0E8B5999" w14:textId="33535CC4" w:rsidR="00281CA1"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As</w:t>
      </w:r>
      <w:r w:rsidR="00653EC4" w:rsidRPr="00B40BEE">
        <w:rPr>
          <w:rStyle w:val="normaltextrun"/>
          <w:rFonts w:ascii="Calibri" w:hAnsi="Calibri" w:cs="Calibri"/>
          <w:sz w:val="32"/>
          <w:szCs w:val="32"/>
          <w:lang w:val="es-ES"/>
        </w:rPr>
        <w:t>i</w:t>
      </w:r>
      <w:r w:rsidRPr="00B40BEE">
        <w:rPr>
          <w:rStyle w:val="normaltextrun"/>
          <w:rFonts w:ascii="Calibri" w:hAnsi="Calibri" w:cs="Calibri"/>
          <w:sz w:val="32"/>
          <w:szCs w:val="32"/>
          <w:lang w:val="es-ES"/>
        </w:rPr>
        <w:t xml:space="preserve">mismo, en la actualidad se tramita en el Congreso Nacional, reformas legales encaminadas al fortalecimiento de la institucionalidad en materia de igualdad y no discriminación, así como la modificación del Código Civil para modernizar el régimen de </w:t>
      </w:r>
      <w:r w:rsidRPr="00B40BEE">
        <w:rPr>
          <w:rStyle w:val="normaltextrun"/>
          <w:rFonts w:ascii="Calibri" w:hAnsi="Calibri" w:cs="Calibri"/>
          <w:sz w:val="32"/>
          <w:szCs w:val="32"/>
          <w:lang w:val="es-ES"/>
        </w:rPr>
        <w:lastRenderedPageBreak/>
        <w:t>sociedad conyugal y garantizar la plena igualdad de derechos en la administración del patrimonio familiar.  </w:t>
      </w:r>
      <w:r w:rsidRPr="00B40BEE">
        <w:rPr>
          <w:rStyle w:val="eop"/>
          <w:rFonts w:ascii="Calibri" w:hAnsi="Calibri" w:cs="Calibri"/>
          <w:sz w:val="32"/>
          <w:szCs w:val="32"/>
          <w:lang w:val="es-ES"/>
        </w:rPr>
        <w:t> </w:t>
      </w:r>
    </w:p>
    <w:p w14:paraId="77BFA2EA" w14:textId="779B55E9" w:rsidR="00281CA1" w:rsidRPr="00B40BEE" w:rsidRDefault="00281CA1" w:rsidP="00281CA1">
      <w:pPr>
        <w:pStyle w:val="paragraph"/>
        <w:jc w:val="both"/>
        <w:textAlignment w:val="baseline"/>
        <w:rPr>
          <w:rStyle w:val="eop"/>
          <w:rFonts w:ascii="Calibri" w:hAnsi="Calibri" w:cs="Calibri"/>
          <w:sz w:val="32"/>
          <w:szCs w:val="32"/>
          <w:lang w:val="es-ES"/>
        </w:rPr>
      </w:pPr>
      <w:r w:rsidRPr="00B40BEE">
        <w:rPr>
          <w:rStyle w:val="eop"/>
          <w:rFonts w:ascii="Calibri" w:hAnsi="Calibri" w:cs="Calibri"/>
          <w:sz w:val="32"/>
          <w:szCs w:val="32"/>
          <w:lang w:val="es-ES"/>
        </w:rPr>
        <w:t xml:space="preserve">Junto con los avances en materia de igualdad y no discriminación, hay desafíos históricos que el Estado de Chile ha asumido como tarea prioritaria. Actualmente, está trabajando la Comisión Presidencial para la Paz y el Entendimiento, que tiene como objetivos: realizar un diagnóstico de la demanda de tierras del pueblo mapuche; propiciar un diálogo que otorgue legitimidad a las soluciones que se propongan; analizar y recomendar formas de reparación a todas las víctimas que el conflicto ha generado; y entregar al Presidente de la República un informe con acuerdos y propuestas en la materia. </w:t>
      </w:r>
    </w:p>
    <w:p w14:paraId="7246E32A" w14:textId="6D151E89" w:rsidR="00281CA1" w:rsidRPr="00B40BEE" w:rsidRDefault="00281CA1" w:rsidP="00281CA1">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eop"/>
          <w:rFonts w:ascii="Calibri" w:hAnsi="Calibri" w:cs="Calibri"/>
          <w:sz w:val="32"/>
          <w:szCs w:val="32"/>
          <w:lang w:val="es-ES"/>
        </w:rPr>
        <w:t xml:space="preserve">Los resultados de esta Comisión permitirán al Estado construir las bases de una solución de largo plazo en materia territorial para todos y todas quienes habitan en las regiones del </w:t>
      </w:r>
      <w:r w:rsidR="00F86708" w:rsidRPr="00B40BEE">
        <w:rPr>
          <w:rStyle w:val="eop"/>
          <w:rFonts w:ascii="Calibri" w:hAnsi="Calibri" w:cs="Calibri"/>
          <w:sz w:val="32"/>
          <w:szCs w:val="32"/>
          <w:lang w:val="es-ES"/>
        </w:rPr>
        <w:t>Bío Bío</w:t>
      </w:r>
      <w:r w:rsidRPr="00B40BEE">
        <w:rPr>
          <w:rStyle w:val="eop"/>
          <w:rFonts w:ascii="Calibri" w:hAnsi="Calibri" w:cs="Calibri"/>
          <w:sz w:val="32"/>
          <w:szCs w:val="32"/>
          <w:lang w:val="es-ES"/>
        </w:rPr>
        <w:t>, La Araucanía, Los Ríos y Los Lagos. Y</w:t>
      </w:r>
      <w:r w:rsidR="00C24C9A" w:rsidRPr="00B40BEE">
        <w:rPr>
          <w:rStyle w:val="eop"/>
          <w:rFonts w:ascii="Calibri" w:hAnsi="Calibri" w:cs="Calibri"/>
          <w:sz w:val="32"/>
          <w:szCs w:val="32"/>
          <w:lang w:val="es-ES"/>
        </w:rPr>
        <w:t>,</w:t>
      </w:r>
      <w:r w:rsidRPr="00B40BEE">
        <w:rPr>
          <w:rStyle w:val="eop"/>
          <w:rFonts w:ascii="Calibri" w:hAnsi="Calibri" w:cs="Calibri"/>
          <w:sz w:val="32"/>
          <w:szCs w:val="32"/>
          <w:lang w:val="es-ES"/>
        </w:rPr>
        <w:t xml:space="preserve"> además, establecer una nueva relación entre el Estado de Chile y el Pueblo Mapuche. En parte de estos territorios, el Estado ha debido desplegar presencia de las Fuerzas Armadas con el fin de cautelar la seguridad de quienes ahí habitan, incluidas las personas pertenecientes a pueblos originarios.</w:t>
      </w:r>
    </w:p>
    <w:p w14:paraId="1838627B" w14:textId="77777777" w:rsidR="00C32983" w:rsidRPr="00B40BEE" w:rsidRDefault="00C32983" w:rsidP="00035F1C">
      <w:pPr>
        <w:pStyle w:val="paragraph"/>
        <w:spacing w:before="0" w:beforeAutospacing="0" w:after="0" w:afterAutospacing="0"/>
        <w:jc w:val="both"/>
        <w:textAlignment w:val="baseline"/>
        <w:rPr>
          <w:rFonts w:ascii="Segoe UI" w:hAnsi="Segoe UI" w:cs="Segoe UI"/>
          <w:sz w:val="18"/>
          <w:szCs w:val="18"/>
          <w:lang w:val="es-ES"/>
        </w:rPr>
      </w:pPr>
    </w:p>
    <w:p w14:paraId="0FF08FA7" w14:textId="20F4CF56" w:rsidR="00961633" w:rsidRPr="00B40BEE" w:rsidRDefault="00035F1C" w:rsidP="00035F1C">
      <w:pPr>
        <w:pStyle w:val="paragraph"/>
        <w:spacing w:before="0" w:beforeAutospacing="0" w:after="0" w:afterAutospacing="0"/>
        <w:jc w:val="both"/>
        <w:textAlignment w:val="baseline"/>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Junto con las demandas históricas, el Estado se ha debido hacer cargo de nuevos fenómenos que tensionan a la ciudadanía y ponen a prueba al Estado. Si Chile tenía un promedio de migrantes que rondaba el </w:t>
      </w:r>
      <w:r w:rsidR="00867E49" w:rsidRPr="00B40BEE">
        <w:rPr>
          <w:rStyle w:val="normaltextrun"/>
          <w:rFonts w:ascii="Calibri" w:hAnsi="Calibri" w:cs="Calibri"/>
          <w:sz w:val="32"/>
          <w:szCs w:val="32"/>
          <w:lang w:val="es-ES"/>
        </w:rPr>
        <w:t>3</w:t>
      </w:r>
      <w:r w:rsidRPr="00B40BEE">
        <w:rPr>
          <w:rStyle w:val="normaltextrun"/>
          <w:rFonts w:ascii="Calibri" w:hAnsi="Calibri" w:cs="Calibri"/>
          <w:sz w:val="32"/>
          <w:szCs w:val="32"/>
          <w:lang w:val="es-ES"/>
        </w:rPr>
        <w:t>% para el 2014, hoy esa cifra se ha</w:t>
      </w:r>
      <w:r w:rsidR="00867E49" w:rsidRPr="00B40BEE">
        <w:rPr>
          <w:rStyle w:val="normaltextrun"/>
          <w:rFonts w:ascii="Calibri" w:hAnsi="Calibri" w:cs="Calibri"/>
          <w:sz w:val="32"/>
          <w:szCs w:val="32"/>
          <w:lang w:val="es-ES"/>
        </w:rPr>
        <w:t xml:space="preserve"> casi triplicado</w:t>
      </w:r>
      <w:r w:rsidRPr="00B40BEE">
        <w:rPr>
          <w:rStyle w:val="normaltextrun"/>
          <w:rFonts w:ascii="Calibri" w:hAnsi="Calibri" w:cs="Calibri"/>
          <w:sz w:val="32"/>
          <w:szCs w:val="32"/>
          <w:lang w:val="es-ES"/>
        </w:rPr>
        <w:t xml:space="preserve">, llegando al </w:t>
      </w:r>
      <w:r w:rsidR="00867E49" w:rsidRPr="00B40BEE">
        <w:rPr>
          <w:rStyle w:val="normaltextrun"/>
          <w:rFonts w:ascii="Calibri" w:hAnsi="Calibri" w:cs="Calibri"/>
          <w:sz w:val="32"/>
          <w:szCs w:val="32"/>
          <w:lang w:val="es-ES"/>
        </w:rPr>
        <w:t>8</w:t>
      </w:r>
      <w:r w:rsidRPr="00B40BEE">
        <w:rPr>
          <w:rStyle w:val="normaltextrun"/>
          <w:rFonts w:ascii="Calibri" w:hAnsi="Calibri" w:cs="Calibri"/>
          <w:sz w:val="32"/>
          <w:szCs w:val="32"/>
          <w:lang w:val="es-ES"/>
        </w:rPr>
        <w:t>% aproximadamente</w:t>
      </w:r>
      <w:r w:rsidR="00867E49" w:rsidRPr="00B40BEE">
        <w:rPr>
          <w:rStyle w:val="normaltextrun"/>
          <w:rFonts w:ascii="Calibri" w:hAnsi="Calibri" w:cs="Calibri"/>
          <w:sz w:val="32"/>
          <w:szCs w:val="32"/>
          <w:lang w:val="es-ES"/>
        </w:rPr>
        <w:t>, y con un volumen de ingreso irregular sin precedentes en la historia</w:t>
      </w:r>
      <w:r w:rsidRPr="00B40BEE">
        <w:rPr>
          <w:rStyle w:val="normaltextrun"/>
          <w:rFonts w:ascii="Calibri" w:hAnsi="Calibri" w:cs="Calibri"/>
          <w:sz w:val="32"/>
          <w:szCs w:val="32"/>
          <w:lang w:val="es-ES"/>
        </w:rPr>
        <w:t xml:space="preserve">. Conscientes </w:t>
      </w:r>
      <w:r w:rsidR="0019012A" w:rsidRPr="00B40BEE">
        <w:rPr>
          <w:rStyle w:val="normaltextrun"/>
          <w:rFonts w:ascii="Calibri" w:hAnsi="Calibri" w:cs="Calibri"/>
          <w:sz w:val="32"/>
          <w:szCs w:val="32"/>
          <w:lang w:val="es-ES"/>
        </w:rPr>
        <w:t xml:space="preserve">de </w:t>
      </w:r>
      <w:r w:rsidRPr="00B40BEE">
        <w:rPr>
          <w:rStyle w:val="normaltextrun"/>
          <w:rFonts w:ascii="Calibri" w:hAnsi="Calibri" w:cs="Calibri"/>
          <w:sz w:val="32"/>
          <w:szCs w:val="32"/>
          <w:lang w:val="es-ES"/>
        </w:rPr>
        <w:t>que el flujo masivo que ha debido soportar la región es el más importante de la historia, Chile pasó de ser un país de emigrante</w:t>
      </w:r>
      <w:r w:rsidR="00961633" w:rsidRPr="00B40BEE">
        <w:rPr>
          <w:rStyle w:val="normaltextrun"/>
          <w:rFonts w:ascii="Calibri" w:hAnsi="Calibri" w:cs="Calibri"/>
          <w:sz w:val="32"/>
          <w:szCs w:val="32"/>
          <w:lang w:val="es-ES"/>
        </w:rPr>
        <w:t>s,</w:t>
      </w:r>
      <w:r w:rsidRPr="00B40BEE">
        <w:rPr>
          <w:rStyle w:val="normaltextrun"/>
          <w:rFonts w:ascii="Calibri" w:hAnsi="Calibri" w:cs="Calibri"/>
          <w:sz w:val="32"/>
          <w:szCs w:val="32"/>
          <w:lang w:val="es-ES"/>
        </w:rPr>
        <w:t xml:space="preserve"> a un país receptor de una migración ajena a la que tradicionalmente se verificaba en el cordón andino. </w:t>
      </w:r>
    </w:p>
    <w:p w14:paraId="59A876A6" w14:textId="288BA2C8"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2EDC9453" w14:textId="7F3A4153" w:rsidR="00035F1C" w:rsidRPr="00B40BEE" w:rsidRDefault="00961633"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lastRenderedPageBreak/>
        <w:t>E</w:t>
      </w:r>
      <w:r w:rsidR="00035F1C" w:rsidRPr="00B40BEE">
        <w:rPr>
          <w:rStyle w:val="normaltextrun"/>
          <w:rFonts w:ascii="Calibri" w:hAnsi="Calibri" w:cs="Calibri"/>
          <w:sz w:val="32"/>
          <w:szCs w:val="32"/>
          <w:lang w:val="es-ES"/>
        </w:rPr>
        <w:t xml:space="preserve">llo ha </w:t>
      </w:r>
      <w:r w:rsidR="00F86708" w:rsidRPr="00B40BEE">
        <w:rPr>
          <w:rStyle w:val="normaltextrun"/>
          <w:rFonts w:ascii="Calibri" w:hAnsi="Calibri" w:cs="Calibri"/>
          <w:sz w:val="32"/>
          <w:szCs w:val="32"/>
          <w:lang w:val="es-ES"/>
        </w:rPr>
        <w:t>conflictuado</w:t>
      </w:r>
      <w:r w:rsidR="00035F1C" w:rsidRPr="00B40BEE">
        <w:rPr>
          <w:rStyle w:val="normaltextrun"/>
          <w:rFonts w:ascii="Calibri" w:hAnsi="Calibri" w:cs="Calibri"/>
          <w:sz w:val="32"/>
          <w:szCs w:val="32"/>
          <w:lang w:val="es-ES"/>
        </w:rPr>
        <w:t xml:space="preserve"> a la sociedad y la discusión pública ha tendido a asociar a la migración con criminalidad</w:t>
      </w:r>
      <w:r w:rsidR="008100F6" w:rsidRPr="00B40BEE">
        <w:rPr>
          <w:rStyle w:val="normaltextrun"/>
          <w:rFonts w:ascii="Calibri" w:hAnsi="Calibri" w:cs="Calibri"/>
          <w:sz w:val="32"/>
          <w:szCs w:val="32"/>
          <w:lang w:val="es-ES"/>
        </w:rPr>
        <w:t xml:space="preserve">, a raíz del aumento </w:t>
      </w:r>
      <w:r w:rsidR="00424CE6" w:rsidRPr="00B40BEE">
        <w:rPr>
          <w:rStyle w:val="normaltextrun"/>
          <w:rFonts w:ascii="Calibri" w:hAnsi="Calibri" w:cs="Calibri"/>
          <w:sz w:val="32"/>
          <w:szCs w:val="32"/>
          <w:lang w:val="es-ES"/>
        </w:rPr>
        <w:t>de prácticas delictivas</w:t>
      </w:r>
      <w:r w:rsidR="002B3C38" w:rsidRPr="00B40BEE">
        <w:rPr>
          <w:rStyle w:val="normaltextrun"/>
          <w:rFonts w:ascii="Calibri" w:hAnsi="Calibri" w:cs="Calibri"/>
          <w:sz w:val="32"/>
          <w:szCs w:val="32"/>
          <w:lang w:val="es-ES"/>
        </w:rPr>
        <w:t xml:space="preserve"> inéditas</w:t>
      </w:r>
      <w:r w:rsidR="00142DD6" w:rsidRPr="00B40BEE">
        <w:rPr>
          <w:rStyle w:val="normaltextrun"/>
          <w:rFonts w:ascii="Calibri" w:hAnsi="Calibri" w:cs="Calibri"/>
          <w:sz w:val="32"/>
          <w:szCs w:val="32"/>
          <w:lang w:val="es-ES"/>
        </w:rPr>
        <w:t xml:space="preserve"> y de alta connotación social</w:t>
      </w:r>
      <w:r w:rsidR="00035F1C" w:rsidRPr="00B40BEE">
        <w:rPr>
          <w:rStyle w:val="normaltextrun"/>
          <w:rFonts w:ascii="Calibri" w:hAnsi="Calibri" w:cs="Calibri"/>
          <w:sz w:val="32"/>
          <w:szCs w:val="32"/>
          <w:lang w:val="es-ES"/>
        </w:rPr>
        <w:t xml:space="preserve">. Se trata de un desafío de gran magnitud para el Estado, que ha debido sortear con el despliegue de mecanismos excepcionales, que contribuyan a la contención y </w:t>
      </w:r>
      <w:r w:rsidR="007528C1" w:rsidRPr="00B40BEE">
        <w:rPr>
          <w:rStyle w:val="normaltextrun"/>
          <w:rFonts w:ascii="Calibri" w:hAnsi="Calibri" w:cs="Calibri"/>
          <w:sz w:val="32"/>
          <w:szCs w:val="32"/>
          <w:lang w:val="es-ES"/>
        </w:rPr>
        <w:t xml:space="preserve">encauzamiento </w:t>
      </w:r>
      <w:r w:rsidR="00035F1C" w:rsidRPr="00B40BEE">
        <w:rPr>
          <w:rStyle w:val="normaltextrun"/>
          <w:rFonts w:ascii="Calibri" w:hAnsi="Calibri" w:cs="Calibri"/>
          <w:sz w:val="32"/>
          <w:szCs w:val="32"/>
          <w:lang w:val="es-ES"/>
        </w:rPr>
        <w:t>de los flujos de personas que intentan ingresar al país. </w:t>
      </w:r>
      <w:r w:rsidR="00035F1C" w:rsidRPr="00B40BEE">
        <w:rPr>
          <w:rStyle w:val="eop"/>
          <w:rFonts w:ascii="Calibri" w:hAnsi="Calibri" w:cs="Calibri"/>
          <w:sz w:val="32"/>
          <w:szCs w:val="32"/>
          <w:lang w:val="es-ES"/>
        </w:rPr>
        <w:t> </w:t>
      </w:r>
    </w:p>
    <w:p w14:paraId="38B45652" w14:textId="77777777" w:rsidR="00961633" w:rsidRPr="00B40BEE" w:rsidRDefault="00961633" w:rsidP="00035F1C">
      <w:pPr>
        <w:pStyle w:val="paragraph"/>
        <w:spacing w:before="0" w:beforeAutospacing="0" w:after="0" w:afterAutospacing="0"/>
        <w:jc w:val="both"/>
        <w:textAlignment w:val="baseline"/>
        <w:rPr>
          <w:rFonts w:ascii="Segoe UI" w:hAnsi="Segoe UI" w:cs="Segoe UI"/>
          <w:sz w:val="18"/>
          <w:szCs w:val="18"/>
          <w:lang w:val="es-ES"/>
        </w:rPr>
      </w:pPr>
    </w:p>
    <w:p w14:paraId="5F32FBB5" w14:textId="24580705" w:rsidR="00035F1C" w:rsidRPr="00B40BEE" w:rsidRDefault="00281CA1"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Con todo</w:t>
      </w:r>
      <w:r w:rsidR="00035F1C" w:rsidRPr="00B40BEE">
        <w:rPr>
          <w:rStyle w:val="normaltextrun"/>
          <w:rFonts w:ascii="Calibri" w:hAnsi="Calibri" w:cs="Calibri"/>
          <w:sz w:val="32"/>
          <w:szCs w:val="32"/>
          <w:lang w:val="es-ES"/>
        </w:rPr>
        <w:t xml:space="preserve">, </w:t>
      </w:r>
      <w:r w:rsidRPr="00B40BEE">
        <w:rPr>
          <w:rStyle w:val="normaltextrun"/>
          <w:rFonts w:ascii="Calibri" w:hAnsi="Calibri" w:cs="Calibri"/>
          <w:sz w:val="32"/>
          <w:szCs w:val="32"/>
          <w:lang w:val="es-ES"/>
        </w:rPr>
        <w:t xml:space="preserve">quisiera enfatizar en el avance concreto que supone haber dejado finalmente sin efecto el </w:t>
      </w:r>
      <w:r w:rsidR="00035F1C" w:rsidRPr="00B40BEE">
        <w:rPr>
          <w:rStyle w:val="normaltextrun"/>
          <w:rFonts w:ascii="Calibri" w:hAnsi="Calibri" w:cs="Calibri"/>
          <w:sz w:val="32"/>
          <w:szCs w:val="32"/>
          <w:lang w:val="es-ES"/>
        </w:rPr>
        <w:t>decreto ley 1.094</w:t>
      </w:r>
      <w:r w:rsidRPr="00B40BEE">
        <w:rPr>
          <w:rStyle w:val="normaltextrun"/>
          <w:rFonts w:ascii="Calibri" w:hAnsi="Calibri" w:cs="Calibri"/>
          <w:sz w:val="32"/>
          <w:szCs w:val="32"/>
          <w:lang w:val="es-ES"/>
        </w:rPr>
        <w:t>,</w:t>
      </w:r>
      <w:r w:rsidR="00035F1C" w:rsidRPr="00B40BEE">
        <w:rPr>
          <w:rStyle w:val="normaltextrun"/>
          <w:rFonts w:ascii="Calibri" w:hAnsi="Calibri" w:cs="Calibri"/>
          <w:sz w:val="32"/>
          <w:szCs w:val="32"/>
          <w:lang w:val="es-ES"/>
        </w:rPr>
        <w:t xml:space="preserve"> heredado de la dictadura </w:t>
      </w:r>
      <w:r w:rsidR="008D2A4F" w:rsidRPr="00B40BEE">
        <w:rPr>
          <w:rStyle w:val="normaltextrun"/>
          <w:rFonts w:ascii="Calibri" w:hAnsi="Calibri" w:cs="Calibri"/>
          <w:sz w:val="32"/>
          <w:szCs w:val="32"/>
          <w:lang w:val="es-ES"/>
        </w:rPr>
        <w:t>militar</w:t>
      </w:r>
      <w:r w:rsidR="00035F1C" w:rsidRPr="00B40BEE">
        <w:rPr>
          <w:rStyle w:val="normaltextrun"/>
          <w:rFonts w:ascii="Calibri" w:hAnsi="Calibri" w:cs="Calibri"/>
          <w:sz w:val="32"/>
          <w:szCs w:val="32"/>
          <w:lang w:val="es-ES"/>
        </w:rPr>
        <w:t>,</w:t>
      </w:r>
      <w:r w:rsidR="008D2A4F" w:rsidRPr="00B40BEE">
        <w:rPr>
          <w:rStyle w:val="normaltextrun"/>
          <w:rFonts w:ascii="Calibri" w:hAnsi="Calibri" w:cs="Calibri"/>
          <w:sz w:val="32"/>
          <w:szCs w:val="32"/>
          <w:lang w:val="es-ES"/>
        </w:rPr>
        <w:t xml:space="preserve"> dio paso a u</w:t>
      </w:r>
      <w:r w:rsidR="00035F1C" w:rsidRPr="00B40BEE">
        <w:rPr>
          <w:rStyle w:val="normaltextrun"/>
          <w:rFonts w:ascii="Calibri" w:hAnsi="Calibri" w:cs="Calibri"/>
          <w:sz w:val="32"/>
          <w:szCs w:val="32"/>
          <w:lang w:val="es-ES"/>
        </w:rPr>
        <w:t>na ley que incorpor</w:t>
      </w:r>
      <w:r w:rsidR="008D2A4F" w:rsidRPr="00B40BEE">
        <w:rPr>
          <w:rStyle w:val="normaltextrun"/>
          <w:rFonts w:ascii="Calibri" w:hAnsi="Calibri" w:cs="Calibri"/>
          <w:sz w:val="32"/>
          <w:szCs w:val="32"/>
          <w:lang w:val="es-ES"/>
        </w:rPr>
        <w:t>ó</w:t>
      </w:r>
      <w:r w:rsidR="00035F1C" w:rsidRPr="00B40BEE">
        <w:rPr>
          <w:rStyle w:val="normaltextrun"/>
          <w:rFonts w:ascii="Calibri" w:hAnsi="Calibri" w:cs="Calibri"/>
          <w:sz w:val="32"/>
          <w:szCs w:val="32"/>
          <w:lang w:val="es-ES"/>
        </w:rPr>
        <w:t xml:space="preserve"> principios orientadores </w:t>
      </w:r>
      <w:r w:rsidR="008D2A4F" w:rsidRPr="00B40BEE">
        <w:rPr>
          <w:rStyle w:val="normaltextrun"/>
          <w:rFonts w:ascii="Calibri" w:hAnsi="Calibri" w:cs="Calibri"/>
          <w:sz w:val="32"/>
          <w:szCs w:val="32"/>
          <w:lang w:val="es-ES"/>
        </w:rPr>
        <w:t>más consistentes con</w:t>
      </w:r>
      <w:r w:rsidRPr="00B40BEE">
        <w:rPr>
          <w:rStyle w:val="normaltextrun"/>
          <w:rFonts w:ascii="Calibri" w:hAnsi="Calibri" w:cs="Calibri"/>
          <w:sz w:val="32"/>
          <w:szCs w:val="32"/>
          <w:lang w:val="es-ES"/>
        </w:rPr>
        <w:t xml:space="preserve"> </w:t>
      </w:r>
      <w:r w:rsidR="008D2A4F" w:rsidRPr="00B40BEE">
        <w:rPr>
          <w:rStyle w:val="normaltextrun"/>
          <w:rFonts w:ascii="Calibri" w:hAnsi="Calibri" w:cs="Calibri"/>
          <w:sz w:val="32"/>
          <w:szCs w:val="32"/>
          <w:lang w:val="es-ES"/>
        </w:rPr>
        <w:t xml:space="preserve">los </w:t>
      </w:r>
      <w:r w:rsidRPr="00B40BEE">
        <w:rPr>
          <w:rStyle w:val="normaltextrun"/>
          <w:rFonts w:ascii="Calibri" w:hAnsi="Calibri" w:cs="Calibri"/>
          <w:sz w:val="32"/>
          <w:szCs w:val="32"/>
          <w:lang w:val="es-ES"/>
        </w:rPr>
        <w:t>estándares internacionales.</w:t>
      </w:r>
      <w:r w:rsidR="00035F1C" w:rsidRPr="00B40BEE">
        <w:rPr>
          <w:rStyle w:val="normaltextrun"/>
          <w:rFonts w:ascii="Calibri" w:hAnsi="Calibri" w:cs="Calibri"/>
          <w:sz w:val="32"/>
          <w:szCs w:val="32"/>
          <w:lang w:val="es-ES"/>
        </w:rPr>
        <w:t>  </w:t>
      </w:r>
      <w:r w:rsidR="00035F1C" w:rsidRPr="00B40BEE">
        <w:rPr>
          <w:rStyle w:val="eop"/>
          <w:rFonts w:ascii="Calibri" w:hAnsi="Calibri" w:cs="Calibri"/>
          <w:sz w:val="32"/>
          <w:szCs w:val="32"/>
          <w:lang w:val="es-ES"/>
        </w:rPr>
        <w:t> </w:t>
      </w:r>
    </w:p>
    <w:p w14:paraId="41EF3A80"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11A421FC"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normaltextrun"/>
          <w:rFonts w:ascii="Calibri" w:hAnsi="Calibri" w:cs="Calibri"/>
          <w:sz w:val="32"/>
          <w:szCs w:val="32"/>
          <w:lang w:val="es-ES"/>
        </w:rPr>
        <w:t>Sra. Presidenta, </w:t>
      </w:r>
      <w:r w:rsidRPr="00B40BEE">
        <w:rPr>
          <w:rStyle w:val="eop"/>
          <w:rFonts w:ascii="Calibri" w:hAnsi="Calibri" w:cs="Calibri"/>
          <w:sz w:val="32"/>
          <w:szCs w:val="32"/>
          <w:lang w:val="es-ES"/>
        </w:rPr>
        <w:t> </w:t>
      </w:r>
    </w:p>
    <w:p w14:paraId="60B88016" w14:textId="77777777" w:rsidR="00035F1C" w:rsidRPr="00B40BEE" w:rsidRDefault="00035F1C" w:rsidP="00035F1C">
      <w:pPr>
        <w:pStyle w:val="paragraph"/>
        <w:spacing w:before="0" w:beforeAutospacing="0" w:after="0" w:afterAutospacing="0"/>
        <w:jc w:val="both"/>
        <w:textAlignment w:val="baseline"/>
        <w:rPr>
          <w:rFonts w:ascii="Segoe UI" w:hAnsi="Segoe UI" w:cs="Segoe UI"/>
          <w:sz w:val="18"/>
          <w:szCs w:val="18"/>
          <w:lang w:val="es-ES"/>
        </w:rPr>
      </w:pPr>
      <w:r w:rsidRPr="00B40BEE">
        <w:rPr>
          <w:rStyle w:val="eop"/>
          <w:rFonts w:ascii="Calibri" w:hAnsi="Calibri" w:cs="Calibri"/>
          <w:sz w:val="32"/>
          <w:szCs w:val="32"/>
          <w:lang w:val="es-ES"/>
        </w:rPr>
        <w:t> </w:t>
      </w:r>
    </w:p>
    <w:p w14:paraId="2116A708" w14:textId="4BFE6207" w:rsidR="00035F1C" w:rsidRPr="00B40BEE" w:rsidRDefault="00FE14A9"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 xml:space="preserve">Concluyo </w:t>
      </w:r>
      <w:r w:rsidR="00035F1C" w:rsidRPr="00B40BEE">
        <w:rPr>
          <w:rStyle w:val="normaltextrun"/>
          <w:rFonts w:ascii="Calibri" w:hAnsi="Calibri" w:cs="Calibri"/>
          <w:sz w:val="32"/>
          <w:szCs w:val="32"/>
          <w:lang w:val="es-ES"/>
        </w:rPr>
        <w:t>esta parte de la presentación reiterando la disposición con que Chile se aproxima a esta herramienta. El Estado que hoy represento se toma en serio sus obligaciones internacionales en derechos humanos, y no pretende que esta instancia sea un espacio para defensas corporativas. Esperamos un diálogo honesto y transparente. </w:t>
      </w:r>
      <w:r w:rsidR="00035F1C" w:rsidRPr="00B40BEE">
        <w:rPr>
          <w:rStyle w:val="eop"/>
          <w:rFonts w:ascii="Calibri" w:hAnsi="Calibri" w:cs="Calibri"/>
          <w:sz w:val="32"/>
          <w:szCs w:val="32"/>
          <w:lang w:val="es-ES"/>
        </w:rPr>
        <w:t> </w:t>
      </w:r>
    </w:p>
    <w:p w14:paraId="0FBE6D98" w14:textId="77777777" w:rsidR="00CB1D82" w:rsidRPr="00B40BEE" w:rsidRDefault="00CB1D82" w:rsidP="00035F1C">
      <w:pPr>
        <w:pStyle w:val="paragraph"/>
        <w:spacing w:before="0" w:beforeAutospacing="0" w:after="0" w:afterAutospacing="0"/>
        <w:jc w:val="both"/>
        <w:textAlignment w:val="baseline"/>
        <w:rPr>
          <w:rFonts w:ascii="Segoe UI" w:hAnsi="Segoe UI" w:cs="Segoe UI"/>
          <w:sz w:val="18"/>
          <w:szCs w:val="18"/>
          <w:lang w:val="es-ES"/>
        </w:rPr>
      </w:pPr>
    </w:p>
    <w:p w14:paraId="7D12ABFA" w14:textId="23CAFE83" w:rsidR="00035F1C" w:rsidRPr="00B40BEE" w:rsidRDefault="00035F1C" w:rsidP="00035F1C">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t xml:space="preserve">Sabemos que los desafíos son múltiples y persisten. A eso se añade la complejidad que representa </w:t>
      </w:r>
      <w:r w:rsidR="00074D46" w:rsidRPr="00B40BEE">
        <w:rPr>
          <w:rStyle w:val="normaltextrun"/>
          <w:rFonts w:ascii="Calibri" w:hAnsi="Calibri" w:cs="Calibri"/>
          <w:sz w:val="32"/>
          <w:szCs w:val="32"/>
          <w:lang w:val="es-ES"/>
        </w:rPr>
        <w:t>un clamor</w:t>
      </w:r>
      <w:r w:rsidRPr="00B40BEE">
        <w:rPr>
          <w:rStyle w:val="normaltextrun"/>
          <w:rFonts w:ascii="Calibri" w:hAnsi="Calibri" w:cs="Calibri"/>
          <w:sz w:val="32"/>
          <w:szCs w:val="32"/>
          <w:lang w:val="es-ES"/>
        </w:rPr>
        <w:t xml:space="preserve"> que exige mayor seguridad y señales claras y eficaces contra el crimen organizado que ha ido asomando en lugares donde antes no tenía cabida. En esa discusión, incorporar una perspectiva de derechos humanos resulta urgente. Sobre todo, para demostrar que seguridad y derechos humanos son aspectos que se necesitan el uno al otro y no son excluyentes entre sí. En ese camino, Chile ha ido dando pasos para hacerse cargo de lo que demanda una ciudadanía con la expectativa razonable de que el Estado la proteja, siendo a la vez, respetuoso de sus obligaciones internacionales. </w:t>
      </w:r>
      <w:r w:rsidRPr="00B40BEE">
        <w:rPr>
          <w:rStyle w:val="eop"/>
          <w:rFonts w:ascii="Calibri" w:hAnsi="Calibri" w:cs="Calibri"/>
          <w:sz w:val="32"/>
          <w:szCs w:val="32"/>
          <w:lang w:val="es-ES"/>
        </w:rPr>
        <w:t> </w:t>
      </w:r>
    </w:p>
    <w:p w14:paraId="3DA11DD9" w14:textId="77777777" w:rsidR="00074D46" w:rsidRPr="00B40BEE" w:rsidRDefault="00074D46" w:rsidP="00035F1C">
      <w:pPr>
        <w:pStyle w:val="paragraph"/>
        <w:spacing w:before="0" w:beforeAutospacing="0" w:after="0" w:afterAutospacing="0"/>
        <w:jc w:val="both"/>
        <w:textAlignment w:val="baseline"/>
        <w:rPr>
          <w:rFonts w:ascii="Segoe UI" w:hAnsi="Segoe UI" w:cs="Segoe UI"/>
          <w:sz w:val="18"/>
          <w:szCs w:val="18"/>
          <w:lang w:val="es-ES"/>
        </w:rPr>
      </w:pPr>
    </w:p>
    <w:p w14:paraId="505CA05D" w14:textId="4C559330" w:rsidR="003743B7" w:rsidRPr="00B40BEE" w:rsidRDefault="00035F1C" w:rsidP="003743B7">
      <w:pPr>
        <w:pStyle w:val="paragraph"/>
        <w:spacing w:before="0" w:beforeAutospacing="0" w:after="0" w:afterAutospacing="0"/>
        <w:jc w:val="both"/>
        <w:textAlignment w:val="baseline"/>
        <w:rPr>
          <w:rStyle w:val="eop"/>
          <w:rFonts w:ascii="Calibri" w:hAnsi="Calibri" w:cs="Calibri"/>
          <w:sz w:val="32"/>
          <w:szCs w:val="32"/>
          <w:lang w:val="es-ES"/>
        </w:rPr>
      </w:pPr>
      <w:r w:rsidRPr="00B40BEE">
        <w:rPr>
          <w:rStyle w:val="normaltextrun"/>
          <w:rFonts w:ascii="Calibri" w:hAnsi="Calibri" w:cs="Calibri"/>
          <w:sz w:val="32"/>
          <w:szCs w:val="32"/>
          <w:lang w:val="es-ES"/>
        </w:rPr>
        <w:lastRenderedPageBreak/>
        <w:t xml:space="preserve">A continuación, daré paso al ministro de la Corte Suprema de Justicia, Sr. Arturo Prado Puga, para que </w:t>
      </w:r>
      <w:r w:rsidR="00727805" w:rsidRPr="00B40BEE">
        <w:rPr>
          <w:rStyle w:val="normaltextrun"/>
          <w:rFonts w:ascii="Calibri" w:hAnsi="Calibri" w:cs="Calibri"/>
          <w:sz w:val="32"/>
          <w:szCs w:val="32"/>
          <w:lang w:val="es-ES"/>
        </w:rPr>
        <w:t xml:space="preserve">continúe con la intervención estatal. </w:t>
      </w:r>
      <w:r w:rsidRPr="00B40BEE">
        <w:rPr>
          <w:rStyle w:val="normaltextrun"/>
          <w:rFonts w:ascii="Calibri" w:hAnsi="Calibri" w:cs="Calibri"/>
          <w:sz w:val="32"/>
          <w:szCs w:val="32"/>
          <w:lang w:val="es-ES"/>
        </w:rPr>
        <w:t> </w:t>
      </w:r>
      <w:r w:rsidRPr="00B40BEE">
        <w:rPr>
          <w:rStyle w:val="eop"/>
          <w:rFonts w:ascii="Calibri" w:hAnsi="Calibri" w:cs="Calibri"/>
          <w:sz w:val="32"/>
          <w:szCs w:val="32"/>
          <w:lang w:val="es-ES"/>
        </w:rPr>
        <w:t> </w:t>
      </w:r>
    </w:p>
    <w:p w14:paraId="1CEAF472" w14:textId="77777777" w:rsidR="00727805" w:rsidRPr="00B40BEE" w:rsidRDefault="00727805" w:rsidP="003743B7">
      <w:pPr>
        <w:pStyle w:val="paragraph"/>
        <w:pBdr>
          <w:bottom w:val="single" w:sz="6" w:space="1" w:color="auto"/>
        </w:pBdr>
        <w:spacing w:before="0" w:beforeAutospacing="0" w:after="0" w:afterAutospacing="0"/>
        <w:jc w:val="both"/>
        <w:textAlignment w:val="baseline"/>
        <w:rPr>
          <w:rStyle w:val="eop"/>
          <w:rFonts w:ascii="Calibri" w:hAnsi="Calibri" w:cs="Calibri"/>
          <w:sz w:val="32"/>
          <w:szCs w:val="32"/>
          <w:lang w:val="es-ES"/>
        </w:rPr>
      </w:pPr>
    </w:p>
    <w:p w14:paraId="00DBC379" w14:textId="77777777" w:rsidR="00727805" w:rsidRPr="00B40BEE" w:rsidRDefault="00727805" w:rsidP="003743B7">
      <w:pPr>
        <w:pStyle w:val="paragraph"/>
        <w:spacing w:before="0" w:beforeAutospacing="0" w:after="0" w:afterAutospacing="0"/>
        <w:jc w:val="both"/>
        <w:textAlignment w:val="baseline"/>
        <w:rPr>
          <w:rStyle w:val="eop"/>
          <w:rFonts w:ascii="Calibri" w:hAnsi="Calibri" w:cs="Calibri"/>
          <w:sz w:val="32"/>
          <w:szCs w:val="32"/>
          <w:lang w:val="es-ES"/>
        </w:rPr>
      </w:pPr>
    </w:p>
    <w:p w14:paraId="6CC9B5A3" w14:textId="77777777" w:rsidR="00867E49" w:rsidRPr="00B40BEE" w:rsidRDefault="00727805" w:rsidP="00867E49">
      <w:pPr>
        <w:pStyle w:val="paragraph"/>
        <w:spacing w:before="0" w:beforeAutospacing="0" w:after="0" w:afterAutospacing="0"/>
        <w:jc w:val="center"/>
        <w:textAlignment w:val="baseline"/>
        <w:rPr>
          <w:rFonts w:ascii="Segoe UI" w:hAnsi="Segoe UI" w:cs="Segoe UI"/>
          <w:b/>
          <w:bCs/>
          <w:color w:val="002060"/>
        </w:rPr>
      </w:pPr>
      <w:r w:rsidRPr="00B40BEE">
        <w:rPr>
          <w:rFonts w:ascii="Segoe UI" w:hAnsi="Segoe UI" w:cs="Segoe UI"/>
          <w:b/>
          <w:bCs/>
          <w:color w:val="002060"/>
        </w:rPr>
        <w:t xml:space="preserve">MINISTRO DE LA CORTE SUPREMA </w:t>
      </w:r>
    </w:p>
    <w:p w14:paraId="09FC86F6" w14:textId="032991C4" w:rsidR="00727805" w:rsidRPr="00B40BEE" w:rsidRDefault="00727805" w:rsidP="00727805">
      <w:pPr>
        <w:spacing w:line="360" w:lineRule="auto"/>
        <w:jc w:val="center"/>
        <w:rPr>
          <w:rFonts w:ascii="Segoe UI" w:hAnsi="Segoe UI" w:cs="Segoe UI"/>
          <w:b/>
          <w:bCs/>
          <w:color w:val="002060"/>
          <w:sz w:val="24"/>
          <w:szCs w:val="24"/>
        </w:rPr>
      </w:pPr>
      <w:r w:rsidRPr="00B40BEE">
        <w:rPr>
          <w:rFonts w:ascii="Segoe UI" w:hAnsi="Segoe UI" w:cs="Segoe UI"/>
          <w:b/>
          <w:bCs/>
          <w:color w:val="002060"/>
          <w:sz w:val="24"/>
          <w:szCs w:val="24"/>
        </w:rPr>
        <w:t>SR. ARTURO PRADO PUGA</w:t>
      </w:r>
    </w:p>
    <w:p w14:paraId="29DCFA6A" w14:textId="77777777" w:rsidR="00F55CE9" w:rsidRPr="00F55CE9" w:rsidRDefault="00F55CE9" w:rsidP="00F55CE9">
      <w:pPr>
        <w:pStyle w:val="xmsonormal"/>
        <w:pBdr>
          <w:bottom w:val="single" w:sz="6" w:space="1" w:color="auto"/>
        </w:pBdr>
        <w:shd w:val="clear" w:color="auto" w:fill="FFFFFF"/>
        <w:ind w:firstLine="708"/>
        <w:jc w:val="both"/>
        <w:rPr>
          <w:rFonts w:ascii="Calibri" w:eastAsia="Times New Roman" w:hAnsi="Calibri" w:cs="Calibri"/>
          <w:sz w:val="32"/>
          <w:szCs w:val="32"/>
        </w:rPr>
      </w:pPr>
      <w:r w:rsidRPr="00F55CE9">
        <w:rPr>
          <w:rFonts w:ascii="Calibri" w:eastAsia="Times New Roman" w:hAnsi="Calibri" w:cs="Calibri"/>
          <w:sz w:val="32"/>
          <w:szCs w:val="32"/>
        </w:rPr>
        <w:t>Buenas tardes estimada presidenta del Comité, señora Tania María ABDO ROCHOLL. Por intermedio suyo saludo también a todos los miembros del Comité.</w:t>
      </w:r>
    </w:p>
    <w:p w14:paraId="3FB03316"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 xml:space="preserve">Celebro la realización de este diálogo constructivo para seguir avanzando en la implementación del Pacto Internacional de Derechos Civiles y Políticos en nuestro país. </w:t>
      </w:r>
    </w:p>
    <w:p w14:paraId="76A47A49"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Quisiera concentrarme, en forma directa y resumida, en los avances que el Poder Judicial ha realizado, partiendo por la creciente recepción que ha tenido el Pacto en la jurisprudencia de los tribunales nacionales.</w:t>
      </w:r>
    </w:p>
    <w:p w14:paraId="195D7FA7"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En concreto, desde el año 2014 a la fecha, la Corte Suprema ha dictado más de 1500 sentencias en que se ha invocado directa o indirectamente este instrumento, en su mayoría relacionadas con asuntos penales y constitucionales.</w:t>
      </w:r>
    </w:p>
    <w:p w14:paraId="44D9373E"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La Sala Penal de la Corte Suprema lo ha invocado en materias tan relevantes como la obligación de reparar las infracciones cuando se acredita el daño, el derecho a ser juzgado dentro de un plazo razonable, las garantías judiciales y el trato digno a las personas privadas de libertad.</w:t>
      </w:r>
    </w:p>
    <w:p w14:paraId="2E8B7CA4"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 xml:space="preserve">Mientras que la Sala Constitucional lo ha hecho a propósito del derecho al recurso efectivo, la libertad de conciencia y religión, el </w:t>
      </w:r>
      <w:r w:rsidRPr="00F55CE9">
        <w:rPr>
          <w:rFonts w:ascii="Calibri" w:eastAsia="Times New Roman" w:hAnsi="Calibri" w:cs="Calibri"/>
          <w:sz w:val="32"/>
          <w:szCs w:val="32"/>
        </w:rPr>
        <w:lastRenderedPageBreak/>
        <w:t>derecho a la reinserción social, de tan difícil ejecución práctica, la libertad de expresión y el derecho a la honra.</w:t>
      </w:r>
    </w:p>
    <w:p w14:paraId="1063EA81"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Esta intensa labor jurisdiccional ha estado acompañada de medidas orientadas a generar un marco estructural y orgánico en asuntos de derechos humanos, como también de otras dirigidas a capacitar a jueces y funcionarios del Poder Judicial.</w:t>
      </w:r>
    </w:p>
    <w:p w14:paraId="6DF96A98"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Destaco la creación de la Secretaría Técnica de Igualdad de Género y No Discriminación, la adopción de los Protocolos de Acceso a la Justicia de los Grupos más Vulnerables y la realización, por parte de la Academia Judicial, de un conjunto de cursos y actividades de formación en la materia.</w:t>
      </w:r>
    </w:p>
    <w:p w14:paraId="590A226A"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Además, para coordinar de forma integral estas acciones, se creó el año pasado la función de Ministro de la Corte Suprema encargado de asuntos de Derechos Humanos.</w:t>
      </w:r>
    </w:p>
    <w:p w14:paraId="7B02802E"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Termino estas palabras expresando mi disposición para que en el transcurso de este diálogo revisemos asuntos particulares que resulten de interés de la entidad que usted encabeza, señora Presidenta, y de los honorables miembros del Comité. Espero que sostengamos un intercambio enriquecedor que vaya en beneficio del respeto, protección y realización de los derechos civiles y políticos de los ciudadanos de nuestro país, al servicio del bien común, y de todos, sin exclusiones.</w:t>
      </w:r>
    </w:p>
    <w:p w14:paraId="539E2C68"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 xml:space="preserve">Como Poder Judicial, es un reto que ya hemos asumido y del que, dejando de lado las frases sonoras y convencionales, tenemos cabal conciencia. Siento un íntimo orgullo de reconocer al Poder Judicial de Chile como una comunidad que reflexiona y que ha contribuido a restaurar las heridas de épocas dolorosas que sólo se superan cuando se abre camino a la justicia y que, en síntesis, se ve atenuado por los objetivos con que podemos proclamar y exhibir a través de </w:t>
      </w:r>
      <w:r w:rsidRPr="00F55CE9">
        <w:rPr>
          <w:rFonts w:ascii="Calibri" w:eastAsia="Times New Roman" w:hAnsi="Calibri" w:cs="Calibri"/>
          <w:sz w:val="32"/>
          <w:szCs w:val="32"/>
        </w:rPr>
        <w:lastRenderedPageBreak/>
        <w:t xml:space="preserve">este diálogo fecundo con los avances alcanzados en esta materia, fruto del coraje, esfuerzo, integridad y dedicación de todos. </w:t>
      </w:r>
    </w:p>
    <w:p w14:paraId="71EF7E48" w14:textId="77777777" w:rsidR="00F55CE9" w:rsidRPr="00F55CE9" w:rsidRDefault="00F55CE9" w:rsidP="00F55CE9">
      <w:pPr>
        <w:pStyle w:val="xmsonormal"/>
        <w:pBdr>
          <w:bottom w:val="single" w:sz="6" w:space="1" w:color="auto"/>
        </w:pBdr>
        <w:shd w:val="clear" w:color="auto" w:fill="FFFFFF"/>
        <w:jc w:val="both"/>
        <w:rPr>
          <w:rFonts w:ascii="Calibri" w:eastAsia="Times New Roman" w:hAnsi="Calibri" w:cs="Calibri"/>
          <w:sz w:val="32"/>
          <w:szCs w:val="32"/>
        </w:rPr>
      </w:pPr>
      <w:r w:rsidRPr="00F55CE9">
        <w:rPr>
          <w:rFonts w:ascii="Calibri" w:eastAsia="Times New Roman" w:hAnsi="Calibri" w:cs="Calibri"/>
          <w:sz w:val="32"/>
          <w:szCs w:val="32"/>
        </w:rPr>
        <w:t>Muchas gracias.</w:t>
      </w:r>
    </w:p>
    <w:p w14:paraId="08080B4F" w14:textId="4E4EA3BC" w:rsidR="00922FF7" w:rsidRPr="00B40BEE" w:rsidRDefault="00872EC2" w:rsidP="00035F1C">
      <w:pPr>
        <w:pStyle w:val="xmsonormal"/>
        <w:pBdr>
          <w:bottom w:val="single" w:sz="6" w:space="1" w:color="auto"/>
        </w:pBdr>
        <w:shd w:val="clear" w:color="auto" w:fill="FFFFFF"/>
        <w:spacing w:before="0" w:beforeAutospacing="0" w:after="0" w:afterAutospacing="0"/>
        <w:jc w:val="both"/>
        <w:rPr>
          <w:sz w:val="40"/>
          <w:szCs w:val="40"/>
        </w:rPr>
      </w:pPr>
      <w:r w:rsidRPr="00B40BEE">
        <w:rPr>
          <w:sz w:val="40"/>
          <w:szCs w:val="40"/>
        </w:rPr>
        <w:t xml:space="preserve"> </w:t>
      </w:r>
    </w:p>
    <w:p w14:paraId="5899E304" w14:textId="77777777" w:rsidR="00464D2D" w:rsidRPr="00B40BEE" w:rsidRDefault="00464D2D" w:rsidP="00035F1C">
      <w:pPr>
        <w:pStyle w:val="xmsonormal"/>
        <w:shd w:val="clear" w:color="auto" w:fill="FFFFFF"/>
        <w:spacing w:before="0" w:beforeAutospacing="0" w:after="0" w:afterAutospacing="0"/>
        <w:jc w:val="both"/>
        <w:rPr>
          <w:sz w:val="32"/>
          <w:szCs w:val="32"/>
        </w:rPr>
      </w:pPr>
    </w:p>
    <w:p w14:paraId="7D474F6A" w14:textId="19431026" w:rsidR="00464D2D" w:rsidRPr="00B40BEE" w:rsidRDefault="00464D2D" w:rsidP="00464D2D">
      <w:pPr>
        <w:pStyle w:val="paragraph"/>
        <w:spacing w:before="0" w:beforeAutospacing="0" w:after="0" w:afterAutospacing="0"/>
        <w:jc w:val="center"/>
        <w:textAlignment w:val="baseline"/>
        <w:rPr>
          <w:rFonts w:ascii="Segoe UI" w:hAnsi="Segoe UI" w:cs="Segoe UI"/>
          <w:color w:val="002060"/>
          <w:sz w:val="18"/>
          <w:szCs w:val="18"/>
          <w:lang w:val="es-ES"/>
        </w:rPr>
      </w:pPr>
      <w:r w:rsidRPr="00B40BEE">
        <w:rPr>
          <w:rStyle w:val="normaltextrun"/>
          <w:rFonts w:ascii="Segoe UI" w:hAnsi="Segoe UI" w:cs="Segoe UI"/>
          <w:b/>
          <w:bCs/>
          <w:color w:val="002060"/>
          <w:lang w:val="es-ES"/>
        </w:rPr>
        <w:t xml:space="preserve">SR. FRANCISCO CHAHUÁN </w:t>
      </w:r>
      <w:proofErr w:type="spellStart"/>
      <w:r w:rsidRPr="00B40BEE">
        <w:rPr>
          <w:rStyle w:val="normaltextrun"/>
          <w:rFonts w:ascii="Segoe UI" w:hAnsi="Segoe UI" w:cs="Segoe UI"/>
          <w:b/>
          <w:bCs/>
          <w:color w:val="002060"/>
          <w:lang w:val="es-ES"/>
        </w:rPr>
        <w:t>CHAHUÁN</w:t>
      </w:r>
      <w:proofErr w:type="spellEnd"/>
      <w:r w:rsidRPr="00B40BEE">
        <w:rPr>
          <w:rStyle w:val="eop"/>
          <w:rFonts w:ascii="Segoe UI" w:hAnsi="Segoe UI" w:cs="Segoe UI"/>
          <w:color w:val="002060"/>
          <w:lang w:val="es-ES"/>
        </w:rPr>
        <w:t> </w:t>
      </w:r>
    </w:p>
    <w:p w14:paraId="33BE8BF8" w14:textId="4FB065C6" w:rsidR="00464D2D" w:rsidRPr="00B40BEE" w:rsidRDefault="00464D2D" w:rsidP="00464D2D">
      <w:pPr>
        <w:pStyle w:val="paragraph"/>
        <w:spacing w:before="0" w:beforeAutospacing="0" w:after="0" w:afterAutospacing="0"/>
        <w:jc w:val="center"/>
        <w:textAlignment w:val="baseline"/>
        <w:rPr>
          <w:rStyle w:val="normaltextrun"/>
          <w:rFonts w:ascii="Segoe UI" w:hAnsi="Segoe UI" w:cs="Segoe UI"/>
          <w:b/>
          <w:bCs/>
          <w:color w:val="002060"/>
          <w:lang w:val="es-ES"/>
        </w:rPr>
      </w:pPr>
      <w:r w:rsidRPr="00B40BEE">
        <w:rPr>
          <w:rStyle w:val="normaltextrun"/>
          <w:rFonts w:ascii="Segoe UI" w:hAnsi="Segoe UI" w:cs="Segoe UI"/>
          <w:b/>
          <w:bCs/>
          <w:color w:val="002060"/>
          <w:lang w:val="es-ES"/>
        </w:rPr>
        <w:t>SENADOR, CONGRESO NACIONAL DE CHILE</w:t>
      </w:r>
    </w:p>
    <w:p w14:paraId="6EA1E9CC" w14:textId="77777777" w:rsidR="00464D2D" w:rsidRPr="00B40BEE" w:rsidRDefault="00464D2D" w:rsidP="00464D2D">
      <w:pPr>
        <w:pStyle w:val="paragraph"/>
        <w:spacing w:before="0" w:beforeAutospacing="0" w:after="0" w:afterAutospacing="0"/>
        <w:jc w:val="center"/>
        <w:textAlignment w:val="baseline"/>
        <w:rPr>
          <w:rStyle w:val="normaltextrun"/>
          <w:rFonts w:ascii="Segoe UI" w:hAnsi="Segoe UI" w:cs="Segoe UI"/>
          <w:b/>
          <w:bCs/>
          <w:color w:val="002060"/>
          <w:lang w:val="es-ES"/>
        </w:rPr>
      </w:pPr>
    </w:p>
    <w:p w14:paraId="2F226536" w14:textId="77777777" w:rsidR="00464D2D" w:rsidRPr="00B40BEE" w:rsidRDefault="00464D2D" w:rsidP="00464D2D">
      <w:pPr>
        <w:pStyle w:val="paragraph"/>
        <w:spacing w:before="0" w:beforeAutospacing="0" w:after="0" w:afterAutospacing="0"/>
        <w:jc w:val="center"/>
        <w:textAlignment w:val="baseline"/>
        <w:rPr>
          <w:rFonts w:ascii="Segoe UI" w:hAnsi="Segoe UI" w:cs="Segoe UI"/>
          <w:color w:val="002060"/>
          <w:sz w:val="18"/>
          <w:szCs w:val="18"/>
          <w:lang w:val="es-ES"/>
        </w:rPr>
      </w:pPr>
    </w:p>
    <w:p w14:paraId="7A00DF32" w14:textId="2A166641"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Fonts w:asciiTheme="minorHAnsi" w:hAnsiTheme="minorHAnsi" w:cstheme="minorHAnsi"/>
          <w:sz w:val="32"/>
          <w:szCs w:val="32"/>
          <w:lang w:val="es-ES"/>
        </w:rPr>
        <w:t xml:space="preserve">Buenas tardes estimada presidenta del Comité, </w:t>
      </w:r>
      <w:r w:rsidRPr="00B40BEE">
        <w:rPr>
          <w:rStyle w:val="normaltextrun"/>
          <w:rFonts w:ascii="Calibri" w:hAnsi="Calibri" w:cs="Calibri"/>
          <w:sz w:val="32"/>
          <w:szCs w:val="32"/>
          <w:lang w:val="es-ES"/>
        </w:rPr>
        <w:t xml:space="preserve">señora Tania María ABDO ROCHOLL, </w:t>
      </w:r>
    </w:p>
    <w:p w14:paraId="7ABB2F28" w14:textId="77777777"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600706B8" w14:textId="67017CFF"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Continúo con la intervención de apertura del Estado, saludando a todos </w:t>
      </w:r>
      <w:proofErr w:type="gramStart"/>
      <w:r w:rsidRPr="00B40BEE">
        <w:rPr>
          <w:rStyle w:val="normaltextrun"/>
          <w:rFonts w:ascii="Calibri" w:hAnsi="Calibri" w:cs="Calibri"/>
          <w:sz w:val="32"/>
          <w:szCs w:val="32"/>
          <w:lang w:val="es-ES"/>
        </w:rPr>
        <w:t>los expertos y expertas</w:t>
      </w:r>
      <w:proofErr w:type="gramEnd"/>
      <w:r w:rsidRPr="00B40BEE">
        <w:rPr>
          <w:rStyle w:val="normaltextrun"/>
          <w:rFonts w:ascii="Calibri" w:hAnsi="Calibri" w:cs="Calibri"/>
          <w:sz w:val="32"/>
          <w:szCs w:val="32"/>
          <w:lang w:val="es-ES"/>
        </w:rPr>
        <w:t xml:space="preserve"> del Comité de Derechos Humanos, y a las organizaciones de la sociedad civil que hoy presencian este diálogo. </w:t>
      </w:r>
    </w:p>
    <w:p w14:paraId="1200D51C" w14:textId="77777777"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1F6286A2" w14:textId="03854AE4"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Tal como lo han sostenido mis predecesores, tengo el honor de participar de esta instancia, como representante de uno de los poderes del Estado de mi país</w:t>
      </w:r>
      <w:r w:rsidR="00A410D6">
        <w:rPr>
          <w:rStyle w:val="normaltextrun"/>
          <w:rFonts w:ascii="Calibri" w:hAnsi="Calibri" w:cs="Calibri"/>
          <w:sz w:val="32"/>
          <w:szCs w:val="32"/>
          <w:lang w:val="es-ES"/>
        </w:rPr>
        <w:t xml:space="preserve">, en mi calidad de presidente de las comisiones de Relaciones Exteriores y de Derechos Humanos. </w:t>
      </w:r>
      <w:r w:rsidRPr="00B40BEE">
        <w:rPr>
          <w:rStyle w:val="normaltextrun"/>
          <w:rFonts w:ascii="Calibri" w:hAnsi="Calibri" w:cs="Calibri"/>
          <w:sz w:val="32"/>
          <w:szCs w:val="32"/>
          <w:lang w:val="es-ES"/>
        </w:rPr>
        <w:t>La presencia de cada uno de nosotros el día de hoy, es un ejemplo palpable del compromiso del Estado de Chile con el multilateralismo y los sistemas de protección internacional de derechos humanos</w:t>
      </w:r>
      <w:r w:rsidR="003E1C13" w:rsidRPr="00B40BEE">
        <w:rPr>
          <w:rStyle w:val="normaltextrun"/>
          <w:rFonts w:ascii="Calibri" w:hAnsi="Calibri" w:cs="Calibri"/>
          <w:sz w:val="32"/>
          <w:szCs w:val="32"/>
          <w:lang w:val="es-ES"/>
        </w:rPr>
        <w:t xml:space="preserve"> que debe ser relevado</w:t>
      </w:r>
      <w:r w:rsidRPr="00B40BEE">
        <w:rPr>
          <w:rStyle w:val="normaltextrun"/>
          <w:rFonts w:ascii="Calibri" w:hAnsi="Calibri" w:cs="Calibri"/>
          <w:sz w:val="32"/>
          <w:szCs w:val="32"/>
          <w:lang w:val="es-ES"/>
        </w:rPr>
        <w:t xml:space="preserve">. </w:t>
      </w:r>
    </w:p>
    <w:p w14:paraId="73406DF8" w14:textId="77777777" w:rsidR="00464D2D"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528CAF50" w14:textId="2B96C600" w:rsidR="003E1C13" w:rsidRPr="00B40BEE" w:rsidRDefault="00464D2D"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No es casualidad que el Estado realice un esfuerzo por comprometer a cada uno de los órganos que lo componen, para dar una respuesta uniforme a la recepción y cumplimiento de las obligaciones internacionales de derechos humanos.</w:t>
      </w:r>
      <w:r w:rsidR="003E1C13" w:rsidRPr="00B40BEE">
        <w:rPr>
          <w:rStyle w:val="normaltextrun"/>
          <w:rFonts w:ascii="Calibri" w:hAnsi="Calibri" w:cs="Calibri"/>
          <w:sz w:val="32"/>
          <w:szCs w:val="32"/>
          <w:lang w:val="es-ES"/>
        </w:rPr>
        <w:t xml:space="preserve"> Es, finalmente, el Estado de Chile quien se obliga, y no solo el Ejecutivo o el Poder Judicial. Lo hacemos siendo respetuosos de los márgenes de autonomía e </w:t>
      </w:r>
      <w:r w:rsidR="003E1C13" w:rsidRPr="00B40BEE">
        <w:rPr>
          <w:rStyle w:val="normaltextrun"/>
          <w:rFonts w:ascii="Calibri" w:hAnsi="Calibri" w:cs="Calibri"/>
          <w:sz w:val="32"/>
          <w:szCs w:val="32"/>
          <w:lang w:val="es-ES"/>
        </w:rPr>
        <w:lastRenderedPageBreak/>
        <w:t xml:space="preserve">independencia que cada poder </w:t>
      </w:r>
      <w:proofErr w:type="spellStart"/>
      <w:r w:rsidR="003E1C13" w:rsidRPr="00B40BEE">
        <w:rPr>
          <w:rStyle w:val="normaltextrun"/>
          <w:rFonts w:ascii="Calibri" w:hAnsi="Calibri" w:cs="Calibri"/>
          <w:sz w:val="32"/>
          <w:szCs w:val="32"/>
          <w:lang w:val="es-ES"/>
        </w:rPr>
        <w:t>detenta</w:t>
      </w:r>
      <w:proofErr w:type="spellEnd"/>
      <w:r w:rsidR="003E1C13" w:rsidRPr="00B40BEE">
        <w:rPr>
          <w:rStyle w:val="normaltextrun"/>
          <w:rFonts w:ascii="Calibri" w:hAnsi="Calibri" w:cs="Calibri"/>
          <w:sz w:val="32"/>
          <w:szCs w:val="32"/>
          <w:lang w:val="es-ES"/>
        </w:rPr>
        <w:t xml:space="preserve">, y que es consustancial a un Estado democrático de Derecho que goza de buena salud. </w:t>
      </w:r>
    </w:p>
    <w:p w14:paraId="64A9B1AB" w14:textId="77777777" w:rsidR="003E1C13" w:rsidRPr="00B40BEE" w:rsidRDefault="003E1C13"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6961E70A" w14:textId="77777777" w:rsidR="003E1C13" w:rsidRPr="00B40BEE" w:rsidRDefault="003E1C13"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Sra. Presidenta, </w:t>
      </w:r>
    </w:p>
    <w:p w14:paraId="7452A9CF" w14:textId="77777777" w:rsidR="003E1C13" w:rsidRPr="00B40BEE" w:rsidRDefault="003E1C13"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03718F43" w14:textId="77777777" w:rsidR="00D87A05" w:rsidRPr="00B40BEE" w:rsidRDefault="003E1C13"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El Congreso Nacional, compuesto por la Cámara de </w:t>
      </w:r>
      <w:proofErr w:type="gramStart"/>
      <w:r w:rsidRPr="00B40BEE">
        <w:rPr>
          <w:rStyle w:val="normaltextrun"/>
          <w:rFonts w:ascii="Calibri" w:hAnsi="Calibri" w:cs="Calibri"/>
          <w:sz w:val="32"/>
          <w:szCs w:val="32"/>
          <w:lang w:val="es-ES"/>
        </w:rPr>
        <w:t>Diputados y Diputadas</w:t>
      </w:r>
      <w:proofErr w:type="gramEnd"/>
      <w:r w:rsidRPr="00B40BEE">
        <w:rPr>
          <w:rStyle w:val="normaltextrun"/>
          <w:rFonts w:ascii="Calibri" w:hAnsi="Calibri" w:cs="Calibri"/>
          <w:sz w:val="32"/>
          <w:szCs w:val="32"/>
          <w:lang w:val="es-ES"/>
        </w:rPr>
        <w:t xml:space="preserve">, y el Senado, </w:t>
      </w:r>
      <w:r w:rsidR="00D87A05" w:rsidRPr="00B40BEE">
        <w:rPr>
          <w:rStyle w:val="normaltextrun"/>
          <w:rFonts w:ascii="Calibri" w:hAnsi="Calibri" w:cs="Calibri"/>
          <w:sz w:val="32"/>
          <w:szCs w:val="32"/>
          <w:lang w:val="es-ES"/>
        </w:rPr>
        <w:t xml:space="preserve">es el espacio de la deliberación pública por excelencia. Ahí toman forma y se discuten las iniciativas legales que provienen tanto del Ejecutivo como aquellas que tienen su origen en el propio Congreso de la Nación. </w:t>
      </w:r>
    </w:p>
    <w:p w14:paraId="0E0555EE" w14:textId="77777777"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4FAA6BA2" w14:textId="16B3AEA2" w:rsidR="00464D2D"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Fue el Congreso Nacional, el que, por ejemplo, permitió dar un cauce institucional a los graves hechos que afectaron al país a partir del 19 de octubre de 2019. En menos de un mes de iniciado el estallido social, con la firma la mayoría de los partidos políticos con representación en ese espacio, se dio curso a lo que se denominó “Acuerdo por la Paz Social y Nueva Constitución”. </w:t>
      </w:r>
    </w:p>
    <w:p w14:paraId="4227ECF0" w14:textId="77777777"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37560EE2" w14:textId="23938177"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Con posterioridad, fue la propia ciudadanía organizada, la que determinó el derrotero de esos procesos, ya referidos por el ministro Cordero el día de hoy. </w:t>
      </w:r>
    </w:p>
    <w:p w14:paraId="15CC70C4" w14:textId="77777777"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588DEDFF" w14:textId="275A15BF"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 xml:space="preserve">Ello, más allá de las consideraciones políticas o sociológicas que puedan realizarse del proceso constitucional que atravesó al país los últimos tres años y medio, evidencian que la deliberación ciudadana, regida por las reglas democráticas de un Estado de Derecho, son un principio orientador del funcionamiento del Estado que hoy tengo el honor de representar. </w:t>
      </w:r>
    </w:p>
    <w:p w14:paraId="2F1685C2" w14:textId="77777777"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341F8A77" w14:textId="5BDF43DD" w:rsidR="00D87A05" w:rsidRPr="00B40BEE" w:rsidRDefault="00D87A05"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t>Termino</w:t>
      </w:r>
      <w:r w:rsidR="0041752E" w:rsidRPr="00B40BEE">
        <w:rPr>
          <w:rStyle w:val="normaltextrun"/>
          <w:rFonts w:ascii="Calibri" w:hAnsi="Calibri" w:cs="Calibri"/>
          <w:sz w:val="32"/>
          <w:szCs w:val="32"/>
          <w:lang w:val="es-ES"/>
        </w:rPr>
        <w:t xml:space="preserve"> mi intervención agradeciendo la posibilidad que nos entrega este diálogo, pidiendo a los expertos y expertas que esta instancia sea provechosa para trabajar por el objetivo común que representa la promoción y protección de los derechos humanos. </w:t>
      </w:r>
    </w:p>
    <w:p w14:paraId="4251650C" w14:textId="77777777" w:rsidR="0041752E" w:rsidRPr="00B40BEE" w:rsidRDefault="0041752E"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p>
    <w:p w14:paraId="1E7608DE" w14:textId="3D71776B" w:rsidR="0041752E" w:rsidRDefault="0041752E" w:rsidP="00035F1C">
      <w:pPr>
        <w:pStyle w:val="xmsonormal"/>
        <w:shd w:val="clear" w:color="auto" w:fill="FFFFFF"/>
        <w:spacing w:before="0" w:beforeAutospacing="0" w:after="0" w:afterAutospacing="0"/>
        <w:jc w:val="both"/>
        <w:rPr>
          <w:rStyle w:val="normaltextrun"/>
          <w:rFonts w:ascii="Calibri" w:hAnsi="Calibri" w:cs="Calibri"/>
          <w:sz w:val="32"/>
          <w:szCs w:val="32"/>
          <w:lang w:val="es-ES"/>
        </w:rPr>
      </w:pPr>
      <w:r w:rsidRPr="00B40BEE">
        <w:rPr>
          <w:rStyle w:val="normaltextrun"/>
          <w:rFonts w:ascii="Calibri" w:hAnsi="Calibri" w:cs="Calibri"/>
          <w:sz w:val="32"/>
          <w:szCs w:val="32"/>
          <w:lang w:val="es-ES"/>
        </w:rPr>
        <w:lastRenderedPageBreak/>
        <w:t>Muchas gracias.</w:t>
      </w:r>
      <w:r>
        <w:rPr>
          <w:rStyle w:val="normaltextrun"/>
          <w:rFonts w:ascii="Calibri" w:hAnsi="Calibri" w:cs="Calibri"/>
          <w:sz w:val="32"/>
          <w:szCs w:val="32"/>
          <w:lang w:val="es-ES"/>
        </w:rPr>
        <w:t xml:space="preserve"> </w:t>
      </w:r>
    </w:p>
    <w:p w14:paraId="048351E3" w14:textId="77777777" w:rsidR="00D87A05" w:rsidRPr="00464D2D" w:rsidRDefault="00D87A05" w:rsidP="00035F1C">
      <w:pPr>
        <w:pStyle w:val="xmsonormal"/>
        <w:shd w:val="clear" w:color="auto" w:fill="FFFFFF"/>
        <w:spacing w:before="0" w:beforeAutospacing="0" w:after="0" w:afterAutospacing="0"/>
        <w:jc w:val="both"/>
        <w:rPr>
          <w:rFonts w:asciiTheme="minorHAnsi" w:hAnsiTheme="minorHAnsi" w:cstheme="minorHAnsi"/>
          <w:sz w:val="32"/>
          <w:szCs w:val="32"/>
          <w:lang w:val="es-ES"/>
        </w:rPr>
      </w:pPr>
    </w:p>
    <w:sectPr w:rsidR="00D87A05" w:rsidRPr="00464D2D" w:rsidSect="004509D9">
      <w:headerReference w:type="first" r:id="rId8"/>
      <w:pgSz w:w="12240" w:h="15840"/>
      <w:pgMar w:top="1134"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BE96F" w14:textId="77777777" w:rsidR="004509D9" w:rsidRDefault="004509D9" w:rsidP="00035F1C">
      <w:pPr>
        <w:spacing w:line="240" w:lineRule="auto"/>
      </w:pPr>
      <w:r>
        <w:separator/>
      </w:r>
    </w:p>
  </w:endnote>
  <w:endnote w:type="continuationSeparator" w:id="0">
    <w:p w14:paraId="1549A1C0" w14:textId="77777777" w:rsidR="004509D9" w:rsidRDefault="004509D9" w:rsidP="00035F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0920A" w14:textId="77777777" w:rsidR="004509D9" w:rsidRDefault="004509D9" w:rsidP="00035F1C">
      <w:pPr>
        <w:spacing w:line="240" w:lineRule="auto"/>
      </w:pPr>
      <w:r>
        <w:separator/>
      </w:r>
    </w:p>
  </w:footnote>
  <w:footnote w:type="continuationSeparator" w:id="0">
    <w:p w14:paraId="52A38F8B" w14:textId="77777777" w:rsidR="004509D9" w:rsidRDefault="004509D9" w:rsidP="00035F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82739" w14:textId="27868412" w:rsidR="00035F1C" w:rsidRDefault="00035F1C" w:rsidP="00035F1C">
    <w:pPr>
      <w:pStyle w:val="Header"/>
      <w:jc w:val="center"/>
    </w:pPr>
    <w:r>
      <w:rPr>
        <w:noProof/>
      </w:rPr>
      <w:drawing>
        <wp:inline distT="0" distB="0" distL="0" distR="0" wp14:anchorId="6E856BC5" wp14:editId="1C103D9B">
          <wp:extent cx="1066800" cy="962025"/>
          <wp:effectExtent l="0" t="0" r="0" b="9525"/>
          <wp:docPr id="1718785210" name="Imagen 1"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85210" name="Imagen 1" descr="Gráfico, Gráfico de rectángulos&#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66800" cy="962025"/>
                  </a:xfrm>
                  <a:prstGeom prst="rect">
                    <a:avLst/>
                  </a:prstGeom>
                </pic:spPr>
              </pic:pic>
            </a:graphicData>
          </a:graphic>
        </wp:inline>
      </w:drawing>
    </w:r>
  </w:p>
  <w:p w14:paraId="42D8A07D" w14:textId="77777777" w:rsidR="00035F1C" w:rsidRDefault="00035F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C25"/>
    <w:multiLevelType w:val="hybridMultilevel"/>
    <w:tmpl w:val="EBA6DD22"/>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FB35291"/>
    <w:multiLevelType w:val="hybridMultilevel"/>
    <w:tmpl w:val="A4E2F17A"/>
    <w:lvl w:ilvl="0" w:tplc="69B2378E">
      <w:numFmt w:val="bullet"/>
      <w:lvlText w:val="-"/>
      <w:lvlJc w:val="left"/>
      <w:pPr>
        <w:ind w:left="720" w:hanging="360"/>
      </w:pPr>
      <w:rPr>
        <w:rFonts w:ascii="Calibri" w:eastAsia="Calibri" w:hAnsi="Calibri" w:cs="Calibri" w:hint="default"/>
        <w:color w:val="1F497D"/>
        <w:sz w:val="22"/>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num w:numId="1" w16cid:durableId="593515771">
    <w:abstractNumId w:val="1"/>
  </w:num>
  <w:num w:numId="2" w16cid:durableId="163981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FF7"/>
    <w:rsid w:val="00035F1C"/>
    <w:rsid w:val="00040D92"/>
    <w:rsid w:val="00074D46"/>
    <w:rsid w:val="000A2BDC"/>
    <w:rsid w:val="000B10B3"/>
    <w:rsid w:val="00142DD6"/>
    <w:rsid w:val="00144C72"/>
    <w:rsid w:val="0016318A"/>
    <w:rsid w:val="0018640B"/>
    <w:rsid w:val="0019012A"/>
    <w:rsid w:val="001A3845"/>
    <w:rsid w:val="001D2174"/>
    <w:rsid w:val="001D2502"/>
    <w:rsid w:val="00247826"/>
    <w:rsid w:val="0026615B"/>
    <w:rsid w:val="00267BF5"/>
    <w:rsid w:val="00280592"/>
    <w:rsid w:val="00281CA1"/>
    <w:rsid w:val="002B3C38"/>
    <w:rsid w:val="002E4451"/>
    <w:rsid w:val="00300602"/>
    <w:rsid w:val="003317FA"/>
    <w:rsid w:val="00333B4C"/>
    <w:rsid w:val="003676E9"/>
    <w:rsid w:val="003743B7"/>
    <w:rsid w:val="003927E9"/>
    <w:rsid w:val="003E1C13"/>
    <w:rsid w:val="0041752E"/>
    <w:rsid w:val="00424CE6"/>
    <w:rsid w:val="0043257F"/>
    <w:rsid w:val="004509D9"/>
    <w:rsid w:val="00464D2D"/>
    <w:rsid w:val="00471B79"/>
    <w:rsid w:val="00493144"/>
    <w:rsid w:val="00536E21"/>
    <w:rsid w:val="005B0206"/>
    <w:rsid w:val="005D2608"/>
    <w:rsid w:val="005F6254"/>
    <w:rsid w:val="00614026"/>
    <w:rsid w:val="00642D7A"/>
    <w:rsid w:val="00653EC4"/>
    <w:rsid w:val="006748E9"/>
    <w:rsid w:val="00690DEB"/>
    <w:rsid w:val="0069160F"/>
    <w:rsid w:val="006D6326"/>
    <w:rsid w:val="00727805"/>
    <w:rsid w:val="007528C1"/>
    <w:rsid w:val="007547E0"/>
    <w:rsid w:val="007A45C7"/>
    <w:rsid w:val="00805326"/>
    <w:rsid w:val="008100F6"/>
    <w:rsid w:val="008225F2"/>
    <w:rsid w:val="00855A68"/>
    <w:rsid w:val="00867E49"/>
    <w:rsid w:val="00872EC2"/>
    <w:rsid w:val="008872D1"/>
    <w:rsid w:val="008B56D9"/>
    <w:rsid w:val="008D2A4F"/>
    <w:rsid w:val="008E4733"/>
    <w:rsid w:val="00922FF7"/>
    <w:rsid w:val="00927807"/>
    <w:rsid w:val="00961633"/>
    <w:rsid w:val="0096331D"/>
    <w:rsid w:val="00982706"/>
    <w:rsid w:val="00A410D6"/>
    <w:rsid w:val="00A60DE2"/>
    <w:rsid w:val="00AF534F"/>
    <w:rsid w:val="00AF54E9"/>
    <w:rsid w:val="00B202A5"/>
    <w:rsid w:val="00B33AE8"/>
    <w:rsid w:val="00B40BEE"/>
    <w:rsid w:val="00B647E4"/>
    <w:rsid w:val="00B82325"/>
    <w:rsid w:val="00B8603C"/>
    <w:rsid w:val="00B94056"/>
    <w:rsid w:val="00BB3470"/>
    <w:rsid w:val="00BD1370"/>
    <w:rsid w:val="00BF353F"/>
    <w:rsid w:val="00C24C9A"/>
    <w:rsid w:val="00C26C45"/>
    <w:rsid w:val="00C32983"/>
    <w:rsid w:val="00C511DF"/>
    <w:rsid w:val="00C7126D"/>
    <w:rsid w:val="00C74979"/>
    <w:rsid w:val="00C81D60"/>
    <w:rsid w:val="00CB1D82"/>
    <w:rsid w:val="00D87A05"/>
    <w:rsid w:val="00DA403C"/>
    <w:rsid w:val="00DB4887"/>
    <w:rsid w:val="00DD0467"/>
    <w:rsid w:val="00DE3682"/>
    <w:rsid w:val="00DE7E4B"/>
    <w:rsid w:val="00E452CC"/>
    <w:rsid w:val="00E50011"/>
    <w:rsid w:val="00E50DFB"/>
    <w:rsid w:val="00E72523"/>
    <w:rsid w:val="00EC7257"/>
    <w:rsid w:val="00EF7589"/>
    <w:rsid w:val="00F2741A"/>
    <w:rsid w:val="00F55CE9"/>
    <w:rsid w:val="00F60384"/>
    <w:rsid w:val="00F659C8"/>
    <w:rsid w:val="00F86708"/>
    <w:rsid w:val="00FE14A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5974B"/>
  <w15:chartTrackingRefBased/>
  <w15:docId w15:val="{D8E0D9A0-290B-41C6-BE49-9BADB681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144"/>
    <w:pPr>
      <w:spacing w:after="0" w:line="276" w:lineRule="auto"/>
    </w:pPr>
    <w:rPr>
      <w:rFonts w:ascii="Arial" w:hAnsi="Arial" w:cs="Times New Roman"/>
      <w:lang w:eastAsia="es-C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144"/>
    <w:pPr>
      <w:spacing w:line="240" w:lineRule="auto"/>
      <w:ind w:left="720"/>
    </w:pPr>
    <w:rPr>
      <w:rFonts w:ascii="Calibri" w:eastAsiaTheme="minorHAnsi" w:hAnsi="Calibri" w:cs="Calibri"/>
    </w:rPr>
  </w:style>
  <w:style w:type="character" w:customStyle="1" w:styleId="selectable-text">
    <w:name w:val="selectable-text"/>
    <w:basedOn w:val="DefaultParagraphFont"/>
    <w:rsid w:val="00493144"/>
  </w:style>
  <w:style w:type="character" w:styleId="Emphasis">
    <w:name w:val="Emphasis"/>
    <w:basedOn w:val="DefaultParagraphFont"/>
    <w:uiPriority w:val="20"/>
    <w:qFormat/>
    <w:rsid w:val="00493144"/>
    <w:rPr>
      <w:i/>
      <w:iCs/>
    </w:rPr>
  </w:style>
  <w:style w:type="paragraph" w:customStyle="1" w:styleId="xmsonormal">
    <w:name w:val="x_msonormal"/>
    <w:basedOn w:val="Normal"/>
    <w:rsid w:val="00922FF7"/>
    <w:pPr>
      <w:spacing w:before="100" w:beforeAutospacing="1" w:after="100" w:afterAutospacing="1" w:line="240" w:lineRule="auto"/>
    </w:pPr>
    <w:rPr>
      <w:rFonts w:ascii="Times New Roman" w:eastAsiaTheme="minorHAnsi" w:hAnsi="Times New Roman"/>
      <w:sz w:val="24"/>
      <w:szCs w:val="24"/>
    </w:rPr>
  </w:style>
  <w:style w:type="character" w:customStyle="1" w:styleId="elementtoproof">
    <w:name w:val="elementtoproof"/>
    <w:basedOn w:val="DefaultParagraphFont"/>
    <w:rsid w:val="00922FF7"/>
  </w:style>
  <w:style w:type="character" w:customStyle="1" w:styleId="contentpasted1">
    <w:name w:val="contentpasted1"/>
    <w:basedOn w:val="DefaultParagraphFont"/>
    <w:rsid w:val="00267BF5"/>
  </w:style>
  <w:style w:type="paragraph" w:customStyle="1" w:styleId="paragraph">
    <w:name w:val="paragraph"/>
    <w:basedOn w:val="Normal"/>
    <w:rsid w:val="00035F1C"/>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035F1C"/>
  </w:style>
  <w:style w:type="character" w:customStyle="1" w:styleId="eop">
    <w:name w:val="eop"/>
    <w:basedOn w:val="DefaultParagraphFont"/>
    <w:rsid w:val="00035F1C"/>
  </w:style>
  <w:style w:type="paragraph" w:styleId="Header">
    <w:name w:val="header"/>
    <w:basedOn w:val="Normal"/>
    <w:link w:val="HeaderChar"/>
    <w:uiPriority w:val="99"/>
    <w:unhideWhenUsed/>
    <w:rsid w:val="00035F1C"/>
    <w:pPr>
      <w:tabs>
        <w:tab w:val="center" w:pos="4419"/>
        <w:tab w:val="right" w:pos="8838"/>
      </w:tabs>
      <w:spacing w:line="240" w:lineRule="auto"/>
    </w:pPr>
  </w:style>
  <w:style w:type="character" w:customStyle="1" w:styleId="HeaderChar">
    <w:name w:val="Header Char"/>
    <w:basedOn w:val="DefaultParagraphFont"/>
    <w:link w:val="Header"/>
    <w:uiPriority w:val="99"/>
    <w:rsid w:val="00035F1C"/>
    <w:rPr>
      <w:rFonts w:ascii="Arial" w:hAnsi="Arial" w:cs="Times New Roman"/>
      <w:lang w:eastAsia="es-CL"/>
    </w:rPr>
  </w:style>
  <w:style w:type="paragraph" w:styleId="Footer">
    <w:name w:val="footer"/>
    <w:basedOn w:val="Normal"/>
    <w:link w:val="FooterChar"/>
    <w:uiPriority w:val="99"/>
    <w:unhideWhenUsed/>
    <w:rsid w:val="00035F1C"/>
    <w:pPr>
      <w:tabs>
        <w:tab w:val="center" w:pos="4419"/>
        <w:tab w:val="right" w:pos="8838"/>
      </w:tabs>
      <w:spacing w:line="240" w:lineRule="auto"/>
    </w:pPr>
  </w:style>
  <w:style w:type="character" w:customStyle="1" w:styleId="FooterChar">
    <w:name w:val="Footer Char"/>
    <w:basedOn w:val="DefaultParagraphFont"/>
    <w:link w:val="Footer"/>
    <w:uiPriority w:val="99"/>
    <w:rsid w:val="00035F1C"/>
    <w:rPr>
      <w:rFonts w:ascii="Arial" w:hAnsi="Arial" w:cs="Times New Roman"/>
      <w:lang w:eastAsia="es-CL"/>
    </w:rPr>
  </w:style>
  <w:style w:type="character" w:styleId="CommentReference">
    <w:name w:val="annotation reference"/>
    <w:basedOn w:val="DefaultParagraphFont"/>
    <w:uiPriority w:val="99"/>
    <w:semiHidden/>
    <w:unhideWhenUsed/>
    <w:rsid w:val="00281CA1"/>
    <w:rPr>
      <w:sz w:val="16"/>
      <w:szCs w:val="16"/>
    </w:rPr>
  </w:style>
  <w:style w:type="paragraph" w:styleId="CommentText">
    <w:name w:val="annotation text"/>
    <w:basedOn w:val="Normal"/>
    <w:link w:val="CommentTextChar"/>
    <w:uiPriority w:val="99"/>
    <w:unhideWhenUsed/>
    <w:rsid w:val="00281CA1"/>
    <w:pPr>
      <w:spacing w:line="240" w:lineRule="auto"/>
    </w:pPr>
    <w:rPr>
      <w:sz w:val="20"/>
      <w:szCs w:val="20"/>
    </w:rPr>
  </w:style>
  <w:style w:type="character" w:customStyle="1" w:styleId="CommentTextChar">
    <w:name w:val="Comment Text Char"/>
    <w:basedOn w:val="DefaultParagraphFont"/>
    <w:link w:val="CommentText"/>
    <w:uiPriority w:val="99"/>
    <w:rsid w:val="00281CA1"/>
    <w:rPr>
      <w:rFonts w:ascii="Arial" w:hAnsi="Arial" w:cs="Times New Roman"/>
      <w:sz w:val="20"/>
      <w:szCs w:val="20"/>
      <w:lang w:eastAsia="es-CL"/>
    </w:rPr>
  </w:style>
  <w:style w:type="paragraph" w:styleId="CommentSubject">
    <w:name w:val="annotation subject"/>
    <w:basedOn w:val="CommentText"/>
    <w:next w:val="CommentText"/>
    <w:link w:val="CommentSubjectChar"/>
    <w:uiPriority w:val="99"/>
    <w:semiHidden/>
    <w:unhideWhenUsed/>
    <w:rsid w:val="00281CA1"/>
    <w:rPr>
      <w:b/>
      <w:bCs/>
    </w:rPr>
  </w:style>
  <w:style w:type="character" w:customStyle="1" w:styleId="CommentSubjectChar">
    <w:name w:val="Comment Subject Char"/>
    <w:basedOn w:val="CommentTextChar"/>
    <w:link w:val="CommentSubject"/>
    <w:uiPriority w:val="99"/>
    <w:semiHidden/>
    <w:rsid w:val="00281CA1"/>
    <w:rPr>
      <w:rFonts w:ascii="Arial" w:hAnsi="Arial" w:cs="Times New Roman"/>
      <w:b/>
      <w:bCs/>
      <w:sz w:val="20"/>
      <w:szCs w:val="20"/>
      <w:lang w:eastAsia="es-CL"/>
    </w:rPr>
  </w:style>
  <w:style w:type="paragraph" w:customStyle="1" w:styleId="pf0">
    <w:name w:val="pf0"/>
    <w:basedOn w:val="Normal"/>
    <w:rsid w:val="00AF54E9"/>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basedOn w:val="DefaultParagraphFont"/>
    <w:rsid w:val="00AF54E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19674">
      <w:bodyDiv w:val="1"/>
      <w:marLeft w:val="0"/>
      <w:marRight w:val="0"/>
      <w:marTop w:val="0"/>
      <w:marBottom w:val="0"/>
      <w:divBdr>
        <w:top w:val="none" w:sz="0" w:space="0" w:color="auto"/>
        <w:left w:val="none" w:sz="0" w:space="0" w:color="auto"/>
        <w:bottom w:val="none" w:sz="0" w:space="0" w:color="auto"/>
        <w:right w:val="none" w:sz="0" w:space="0" w:color="auto"/>
      </w:divBdr>
    </w:div>
    <w:div w:id="291834777">
      <w:bodyDiv w:val="1"/>
      <w:marLeft w:val="0"/>
      <w:marRight w:val="0"/>
      <w:marTop w:val="0"/>
      <w:marBottom w:val="0"/>
      <w:divBdr>
        <w:top w:val="none" w:sz="0" w:space="0" w:color="auto"/>
        <w:left w:val="none" w:sz="0" w:space="0" w:color="auto"/>
        <w:bottom w:val="none" w:sz="0" w:space="0" w:color="auto"/>
        <w:right w:val="none" w:sz="0" w:space="0" w:color="auto"/>
      </w:divBdr>
      <w:divsChild>
        <w:div w:id="1554389934">
          <w:marLeft w:val="0"/>
          <w:marRight w:val="0"/>
          <w:marTop w:val="0"/>
          <w:marBottom w:val="0"/>
          <w:divBdr>
            <w:top w:val="none" w:sz="0" w:space="0" w:color="auto"/>
            <w:left w:val="none" w:sz="0" w:space="0" w:color="auto"/>
            <w:bottom w:val="none" w:sz="0" w:space="0" w:color="auto"/>
            <w:right w:val="none" w:sz="0" w:space="0" w:color="auto"/>
          </w:divBdr>
        </w:div>
        <w:div w:id="2004817015">
          <w:marLeft w:val="0"/>
          <w:marRight w:val="0"/>
          <w:marTop w:val="0"/>
          <w:marBottom w:val="0"/>
          <w:divBdr>
            <w:top w:val="none" w:sz="0" w:space="0" w:color="auto"/>
            <w:left w:val="none" w:sz="0" w:space="0" w:color="auto"/>
            <w:bottom w:val="none" w:sz="0" w:space="0" w:color="auto"/>
            <w:right w:val="none" w:sz="0" w:space="0" w:color="auto"/>
          </w:divBdr>
        </w:div>
        <w:div w:id="629359516">
          <w:marLeft w:val="0"/>
          <w:marRight w:val="0"/>
          <w:marTop w:val="0"/>
          <w:marBottom w:val="0"/>
          <w:divBdr>
            <w:top w:val="none" w:sz="0" w:space="0" w:color="auto"/>
            <w:left w:val="none" w:sz="0" w:space="0" w:color="auto"/>
            <w:bottom w:val="none" w:sz="0" w:space="0" w:color="auto"/>
            <w:right w:val="none" w:sz="0" w:space="0" w:color="auto"/>
          </w:divBdr>
        </w:div>
        <w:div w:id="1460344664">
          <w:marLeft w:val="0"/>
          <w:marRight w:val="0"/>
          <w:marTop w:val="0"/>
          <w:marBottom w:val="0"/>
          <w:divBdr>
            <w:top w:val="none" w:sz="0" w:space="0" w:color="auto"/>
            <w:left w:val="none" w:sz="0" w:space="0" w:color="auto"/>
            <w:bottom w:val="none" w:sz="0" w:space="0" w:color="auto"/>
            <w:right w:val="none" w:sz="0" w:space="0" w:color="auto"/>
          </w:divBdr>
        </w:div>
        <w:div w:id="151525884">
          <w:marLeft w:val="0"/>
          <w:marRight w:val="0"/>
          <w:marTop w:val="0"/>
          <w:marBottom w:val="0"/>
          <w:divBdr>
            <w:top w:val="none" w:sz="0" w:space="0" w:color="auto"/>
            <w:left w:val="none" w:sz="0" w:space="0" w:color="auto"/>
            <w:bottom w:val="none" w:sz="0" w:space="0" w:color="auto"/>
            <w:right w:val="none" w:sz="0" w:space="0" w:color="auto"/>
          </w:divBdr>
        </w:div>
        <w:div w:id="1880122350">
          <w:marLeft w:val="0"/>
          <w:marRight w:val="0"/>
          <w:marTop w:val="0"/>
          <w:marBottom w:val="0"/>
          <w:divBdr>
            <w:top w:val="none" w:sz="0" w:space="0" w:color="auto"/>
            <w:left w:val="none" w:sz="0" w:space="0" w:color="auto"/>
            <w:bottom w:val="none" w:sz="0" w:space="0" w:color="auto"/>
            <w:right w:val="none" w:sz="0" w:space="0" w:color="auto"/>
          </w:divBdr>
        </w:div>
        <w:div w:id="1073816501">
          <w:marLeft w:val="0"/>
          <w:marRight w:val="0"/>
          <w:marTop w:val="0"/>
          <w:marBottom w:val="0"/>
          <w:divBdr>
            <w:top w:val="none" w:sz="0" w:space="0" w:color="auto"/>
            <w:left w:val="none" w:sz="0" w:space="0" w:color="auto"/>
            <w:bottom w:val="none" w:sz="0" w:space="0" w:color="auto"/>
            <w:right w:val="none" w:sz="0" w:space="0" w:color="auto"/>
          </w:divBdr>
        </w:div>
        <w:div w:id="1606958705">
          <w:marLeft w:val="0"/>
          <w:marRight w:val="0"/>
          <w:marTop w:val="0"/>
          <w:marBottom w:val="0"/>
          <w:divBdr>
            <w:top w:val="none" w:sz="0" w:space="0" w:color="auto"/>
            <w:left w:val="none" w:sz="0" w:space="0" w:color="auto"/>
            <w:bottom w:val="none" w:sz="0" w:space="0" w:color="auto"/>
            <w:right w:val="none" w:sz="0" w:space="0" w:color="auto"/>
          </w:divBdr>
        </w:div>
        <w:div w:id="152726279">
          <w:marLeft w:val="0"/>
          <w:marRight w:val="0"/>
          <w:marTop w:val="0"/>
          <w:marBottom w:val="0"/>
          <w:divBdr>
            <w:top w:val="none" w:sz="0" w:space="0" w:color="auto"/>
            <w:left w:val="none" w:sz="0" w:space="0" w:color="auto"/>
            <w:bottom w:val="none" w:sz="0" w:space="0" w:color="auto"/>
            <w:right w:val="none" w:sz="0" w:space="0" w:color="auto"/>
          </w:divBdr>
        </w:div>
        <w:div w:id="51386665">
          <w:marLeft w:val="0"/>
          <w:marRight w:val="0"/>
          <w:marTop w:val="0"/>
          <w:marBottom w:val="0"/>
          <w:divBdr>
            <w:top w:val="none" w:sz="0" w:space="0" w:color="auto"/>
            <w:left w:val="none" w:sz="0" w:space="0" w:color="auto"/>
            <w:bottom w:val="none" w:sz="0" w:space="0" w:color="auto"/>
            <w:right w:val="none" w:sz="0" w:space="0" w:color="auto"/>
          </w:divBdr>
        </w:div>
        <w:div w:id="1170608664">
          <w:marLeft w:val="0"/>
          <w:marRight w:val="0"/>
          <w:marTop w:val="0"/>
          <w:marBottom w:val="0"/>
          <w:divBdr>
            <w:top w:val="none" w:sz="0" w:space="0" w:color="auto"/>
            <w:left w:val="none" w:sz="0" w:space="0" w:color="auto"/>
            <w:bottom w:val="none" w:sz="0" w:space="0" w:color="auto"/>
            <w:right w:val="none" w:sz="0" w:space="0" w:color="auto"/>
          </w:divBdr>
        </w:div>
        <w:div w:id="861865917">
          <w:marLeft w:val="0"/>
          <w:marRight w:val="0"/>
          <w:marTop w:val="0"/>
          <w:marBottom w:val="0"/>
          <w:divBdr>
            <w:top w:val="none" w:sz="0" w:space="0" w:color="auto"/>
            <w:left w:val="none" w:sz="0" w:space="0" w:color="auto"/>
            <w:bottom w:val="none" w:sz="0" w:space="0" w:color="auto"/>
            <w:right w:val="none" w:sz="0" w:space="0" w:color="auto"/>
          </w:divBdr>
        </w:div>
        <w:div w:id="1452356275">
          <w:marLeft w:val="0"/>
          <w:marRight w:val="0"/>
          <w:marTop w:val="0"/>
          <w:marBottom w:val="0"/>
          <w:divBdr>
            <w:top w:val="none" w:sz="0" w:space="0" w:color="auto"/>
            <w:left w:val="none" w:sz="0" w:space="0" w:color="auto"/>
            <w:bottom w:val="none" w:sz="0" w:space="0" w:color="auto"/>
            <w:right w:val="none" w:sz="0" w:space="0" w:color="auto"/>
          </w:divBdr>
        </w:div>
        <w:div w:id="175122840">
          <w:marLeft w:val="0"/>
          <w:marRight w:val="0"/>
          <w:marTop w:val="0"/>
          <w:marBottom w:val="0"/>
          <w:divBdr>
            <w:top w:val="none" w:sz="0" w:space="0" w:color="auto"/>
            <w:left w:val="none" w:sz="0" w:space="0" w:color="auto"/>
            <w:bottom w:val="none" w:sz="0" w:space="0" w:color="auto"/>
            <w:right w:val="none" w:sz="0" w:space="0" w:color="auto"/>
          </w:divBdr>
        </w:div>
        <w:div w:id="825896687">
          <w:marLeft w:val="0"/>
          <w:marRight w:val="0"/>
          <w:marTop w:val="0"/>
          <w:marBottom w:val="0"/>
          <w:divBdr>
            <w:top w:val="none" w:sz="0" w:space="0" w:color="auto"/>
            <w:left w:val="none" w:sz="0" w:space="0" w:color="auto"/>
            <w:bottom w:val="none" w:sz="0" w:space="0" w:color="auto"/>
            <w:right w:val="none" w:sz="0" w:space="0" w:color="auto"/>
          </w:divBdr>
        </w:div>
        <w:div w:id="197084163">
          <w:marLeft w:val="0"/>
          <w:marRight w:val="0"/>
          <w:marTop w:val="0"/>
          <w:marBottom w:val="0"/>
          <w:divBdr>
            <w:top w:val="none" w:sz="0" w:space="0" w:color="auto"/>
            <w:left w:val="none" w:sz="0" w:space="0" w:color="auto"/>
            <w:bottom w:val="none" w:sz="0" w:space="0" w:color="auto"/>
            <w:right w:val="none" w:sz="0" w:space="0" w:color="auto"/>
          </w:divBdr>
        </w:div>
        <w:div w:id="884760075">
          <w:marLeft w:val="0"/>
          <w:marRight w:val="0"/>
          <w:marTop w:val="0"/>
          <w:marBottom w:val="0"/>
          <w:divBdr>
            <w:top w:val="none" w:sz="0" w:space="0" w:color="auto"/>
            <w:left w:val="none" w:sz="0" w:space="0" w:color="auto"/>
            <w:bottom w:val="none" w:sz="0" w:space="0" w:color="auto"/>
            <w:right w:val="none" w:sz="0" w:space="0" w:color="auto"/>
          </w:divBdr>
        </w:div>
        <w:div w:id="2017069669">
          <w:marLeft w:val="0"/>
          <w:marRight w:val="0"/>
          <w:marTop w:val="0"/>
          <w:marBottom w:val="0"/>
          <w:divBdr>
            <w:top w:val="none" w:sz="0" w:space="0" w:color="auto"/>
            <w:left w:val="none" w:sz="0" w:space="0" w:color="auto"/>
            <w:bottom w:val="none" w:sz="0" w:space="0" w:color="auto"/>
            <w:right w:val="none" w:sz="0" w:space="0" w:color="auto"/>
          </w:divBdr>
        </w:div>
        <w:div w:id="1100174408">
          <w:marLeft w:val="0"/>
          <w:marRight w:val="0"/>
          <w:marTop w:val="0"/>
          <w:marBottom w:val="0"/>
          <w:divBdr>
            <w:top w:val="none" w:sz="0" w:space="0" w:color="auto"/>
            <w:left w:val="none" w:sz="0" w:space="0" w:color="auto"/>
            <w:bottom w:val="none" w:sz="0" w:space="0" w:color="auto"/>
            <w:right w:val="none" w:sz="0" w:space="0" w:color="auto"/>
          </w:divBdr>
        </w:div>
        <w:div w:id="2111001777">
          <w:marLeft w:val="0"/>
          <w:marRight w:val="0"/>
          <w:marTop w:val="0"/>
          <w:marBottom w:val="0"/>
          <w:divBdr>
            <w:top w:val="none" w:sz="0" w:space="0" w:color="auto"/>
            <w:left w:val="none" w:sz="0" w:space="0" w:color="auto"/>
            <w:bottom w:val="none" w:sz="0" w:space="0" w:color="auto"/>
            <w:right w:val="none" w:sz="0" w:space="0" w:color="auto"/>
          </w:divBdr>
        </w:div>
        <w:div w:id="826479751">
          <w:marLeft w:val="0"/>
          <w:marRight w:val="0"/>
          <w:marTop w:val="0"/>
          <w:marBottom w:val="0"/>
          <w:divBdr>
            <w:top w:val="none" w:sz="0" w:space="0" w:color="auto"/>
            <w:left w:val="none" w:sz="0" w:space="0" w:color="auto"/>
            <w:bottom w:val="none" w:sz="0" w:space="0" w:color="auto"/>
            <w:right w:val="none" w:sz="0" w:space="0" w:color="auto"/>
          </w:divBdr>
        </w:div>
        <w:div w:id="448931978">
          <w:marLeft w:val="0"/>
          <w:marRight w:val="0"/>
          <w:marTop w:val="0"/>
          <w:marBottom w:val="0"/>
          <w:divBdr>
            <w:top w:val="none" w:sz="0" w:space="0" w:color="auto"/>
            <w:left w:val="none" w:sz="0" w:space="0" w:color="auto"/>
            <w:bottom w:val="none" w:sz="0" w:space="0" w:color="auto"/>
            <w:right w:val="none" w:sz="0" w:space="0" w:color="auto"/>
          </w:divBdr>
        </w:div>
        <w:div w:id="1386568315">
          <w:marLeft w:val="0"/>
          <w:marRight w:val="0"/>
          <w:marTop w:val="0"/>
          <w:marBottom w:val="0"/>
          <w:divBdr>
            <w:top w:val="none" w:sz="0" w:space="0" w:color="auto"/>
            <w:left w:val="none" w:sz="0" w:space="0" w:color="auto"/>
            <w:bottom w:val="none" w:sz="0" w:space="0" w:color="auto"/>
            <w:right w:val="none" w:sz="0" w:space="0" w:color="auto"/>
          </w:divBdr>
        </w:div>
        <w:div w:id="1268660959">
          <w:marLeft w:val="0"/>
          <w:marRight w:val="0"/>
          <w:marTop w:val="0"/>
          <w:marBottom w:val="0"/>
          <w:divBdr>
            <w:top w:val="none" w:sz="0" w:space="0" w:color="auto"/>
            <w:left w:val="none" w:sz="0" w:space="0" w:color="auto"/>
            <w:bottom w:val="none" w:sz="0" w:space="0" w:color="auto"/>
            <w:right w:val="none" w:sz="0" w:space="0" w:color="auto"/>
          </w:divBdr>
        </w:div>
        <w:div w:id="501744653">
          <w:marLeft w:val="0"/>
          <w:marRight w:val="0"/>
          <w:marTop w:val="0"/>
          <w:marBottom w:val="0"/>
          <w:divBdr>
            <w:top w:val="none" w:sz="0" w:space="0" w:color="auto"/>
            <w:left w:val="none" w:sz="0" w:space="0" w:color="auto"/>
            <w:bottom w:val="none" w:sz="0" w:space="0" w:color="auto"/>
            <w:right w:val="none" w:sz="0" w:space="0" w:color="auto"/>
          </w:divBdr>
        </w:div>
        <w:div w:id="2033531220">
          <w:marLeft w:val="0"/>
          <w:marRight w:val="0"/>
          <w:marTop w:val="0"/>
          <w:marBottom w:val="0"/>
          <w:divBdr>
            <w:top w:val="none" w:sz="0" w:space="0" w:color="auto"/>
            <w:left w:val="none" w:sz="0" w:space="0" w:color="auto"/>
            <w:bottom w:val="none" w:sz="0" w:space="0" w:color="auto"/>
            <w:right w:val="none" w:sz="0" w:space="0" w:color="auto"/>
          </w:divBdr>
        </w:div>
        <w:div w:id="1366831653">
          <w:marLeft w:val="0"/>
          <w:marRight w:val="0"/>
          <w:marTop w:val="0"/>
          <w:marBottom w:val="0"/>
          <w:divBdr>
            <w:top w:val="none" w:sz="0" w:space="0" w:color="auto"/>
            <w:left w:val="none" w:sz="0" w:space="0" w:color="auto"/>
            <w:bottom w:val="none" w:sz="0" w:space="0" w:color="auto"/>
            <w:right w:val="none" w:sz="0" w:space="0" w:color="auto"/>
          </w:divBdr>
        </w:div>
        <w:div w:id="1106845995">
          <w:marLeft w:val="0"/>
          <w:marRight w:val="0"/>
          <w:marTop w:val="0"/>
          <w:marBottom w:val="0"/>
          <w:divBdr>
            <w:top w:val="none" w:sz="0" w:space="0" w:color="auto"/>
            <w:left w:val="none" w:sz="0" w:space="0" w:color="auto"/>
            <w:bottom w:val="none" w:sz="0" w:space="0" w:color="auto"/>
            <w:right w:val="none" w:sz="0" w:space="0" w:color="auto"/>
          </w:divBdr>
        </w:div>
        <w:div w:id="19430609">
          <w:marLeft w:val="0"/>
          <w:marRight w:val="0"/>
          <w:marTop w:val="0"/>
          <w:marBottom w:val="0"/>
          <w:divBdr>
            <w:top w:val="none" w:sz="0" w:space="0" w:color="auto"/>
            <w:left w:val="none" w:sz="0" w:space="0" w:color="auto"/>
            <w:bottom w:val="none" w:sz="0" w:space="0" w:color="auto"/>
            <w:right w:val="none" w:sz="0" w:space="0" w:color="auto"/>
          </w:divBdr>
        </w:div>
        <w:div w:id="205333049">
          <w:marLeft w:val="0"/>
          <w:marRight w:val="0"/>
          <w:marTop w:val="0"/>
          <w:marBottom w:val="0"/>
          <w:divBdr>
            <w:top w:val="none" w:sz="0" w:space="0" w:color="auto"/>
            <w:left w:val="none" w:sz="0" w:space="0" w:color="auto"/>
            <w:bottom w:val="none" w:sz="0" w:space="0" w:color="auto"/>
            <w:right w:val="none" w:sz="0" w:space="0" w:color="auto"/>
          </w:divBdr>
        </w:div>
        <w:div w:id="1956671712">
          <w:marLeft w:val="0"/>
          <w:marRight w:val="0"/>
          <w:marTop w:val="0"/>
          <w:marBottom w:val="0"/>
          <w:divBdr>
            <w:top w:val="none" w:sz="0" w:space="0" w:color="auto"/>
            <w:left w:val="none" w:sz="0" w:space="0" w:color="auto"/>
            <w:bottom w:val="none" w:sz="0" w:space="0" w:color="auto"/>
            <w:right w:val="none" w:sz="0" w:space="0" w:color="auto"/>
          </w:divBdr>
        </w:div>
        <w:div w:id="1755589190">
          <w:marLeft w:val="0"/>
          <w:marRight w:val="0"/>
          <w:marTop w:val="0"/>
          <w:marBottom w:val="0"/>
          <w:divBdr>
            <w:top w:val="none" w:sz="0" w:space="0" w:color="auto"/>
            <w:left w:val="none" w:sz="0" w:space="0" w:color="auto"/>
            <w:bottom w:val="none" w:sz="0" w:space="0" w:color="auto"/>
            <w:right w:val="none" w:sz="0" w:space="0" w:color="auto"/>
          </w:divBdr>
        </w:div>
        <w:div w:id="1422943938">
          <w:marLeft w:val="0"/>
          <w:marRight w:val="0"/>
          <w:marTop w:val="0"/>
          <w:marBottom w:val="0"/>
          <w:divBdr>
            <w:top w:val="none" w:sz="0" w:space="0" w:color="auto"/>
            <w:left w:val="none" w:sz="0" w:space="0" w:color="auto"/>
            <w:bottom w:val="none" w:sz="0" w:space="0" w:color="auto"/>
            <w:right w:val="none" w:sz="0" w:space="0" w:color="auto"/>
          </w:divBdr>
        </w:div>
        <w:div w:id="1411073568">
          <w:marLeft w:val="0"/>
          <w:marRight w:val="0"/>
          <w:marTop w:val="0"/>
          <w:marBottom w:val="0"/>
          <w:divBdr>
            <w:top w:val="none" w:sz="0" w:space="0" w:color="auto"/>
            <w:left w:val="none" w:sz="0" w:space="0" w:color="auto"/>
            <w:bottom w:val="none" w:sz="0" w:space="0" w:color="auto"/>
            <w:right w:val="none" w:sz="0" w:space="0" w:color="auto"/>
          </w:divBdr>
        </w:div>
        <w:div w:id="1451894550">
          <w:marLeft w:val="0"/>
          <w:marRight w:val="0"/>
          <w:marTop w:val="0"/>
          <w:marBottom w:val="0"/>
          <w:divBdr>
            <w:top w:val="none" w:sz="0" w:space="0" w:color="auto"/>
            <w:left w:val="none" w:sz="0" w:space="0" w:color="auto"/>
            <w:bottom w:val="none" w:sz="0" w:space="0" w:color="auto"/>
            <w:right w:val="none" w:sz="0" w:space="0" w:color="auto"/>
          </w:divBdr>
        </w:div>
        <w:div w:id="465391322">
          <w:marLeft w:val="0"/>
          <w:marRight w:val="0"/>
          <w:marTop w:val="0"/>
          <w:marBottom w:val="0"/>
          <w:divBdr>
            <w:top w:val="none" w:sz="0" w:space="0" w:color="auto"/>
            <w:left w:val="none" w:sz="0" w:space="0" w:color="auto"/>
            <w:bottom w:val="none" w:sz="0" w:space="0" w:color="auto"/>
            <w:right w:val="none" w:sz="0" w:space="0" w:color="auto"/>
          </w:divBdr>
        </w:div>
        <w:div w:id="474757028">
          <w:marLeft w:val="0"/>
          <w:marRight w:val="0"/>
          <w:marTop w:val="0"/>
          <w:marBottom w:val="0"/>
          <w:divBdr>
            <w:top w:val="none" w:sz="0" w:space="0" w:color="auto"/>
            <w:left w:val="none" w:sz="0" w:space="0" w:color="auto"/>
            <w:bottom w:val="none" w:sz="0" w:space="0" w:color="auto"/>
            <w:right w:val="none" w:sz="0" w:space="0" w:color="auto"/>
          </w:divBdr>
        </w:div>
        <w:div w:id="354699645">
          <w:marLeft w:val="0"/>
          <w:marRight w:val="0"/>
          <w:marTop w:val="0"/>
          <w:marBottom w:val="0"/>
          <w:divBdr>
            <w:top w:val="none" w:sz="0" w:space="0" w:color="auto"/>
            <w:left w:val="none" w:sz="0" w:space="0" w:color="auto"/>
            <w:bottom w:val="none" w:sz="0" w:space="0" w:color="auto"/>
            <w:right w:val="none" w:sz="0" w:space="0" w:color="auto"/>
          </w:divBdr>
        </w:div>
        <w:div w:id="1706557977">
          <w:marLeft w:val="0"/>
          <w:marRight w:val="0"/>
          <w:marTop w:val="0"/>
          <w:marBottom w:val="0"/>
          <w:divBdr>
            <w:top w:val="none" w:sz="0" w:space="0" w:color="auto"/>
            <w:left w:val="none" w:sz="0" w:space="0" w:color="auto"/>
            <w:bottom w:val="none" w:sz="0" w:space="0" w:color="auto"/>
            <w:right w:val="none" w:sz="0" w:space="0" w:color="auto"/>
          </w:divBdr>
        </w:div>
        <w:div w:id="299383671">
          <w:marLeft w:val="0"/>
          <w:marRight w:val="0"/>
          <w:marTop w:val="0"/>
          <w:marBottom w:val="0"/>
          <w:divBdr>
            <w:top w:val="none" w:sz="0" w:space="0" w:color="auto"/>
            <w:left w:val="none" w:sz="0" w:space="0" w:color="auto"/>
            <w:bottom w:val="none" w:sz="0" w:space="0" w:color="auto"/>
            <w:right w:val="none" w:sz="0" w:space="0" w:color="auto"/>
          </w:divBdr>
        </w:div>
        <w:div w:id="1745689015">
          <w:marLeft w:val="0"/>
          <w:marRight w:val="0"/>
          <w:marTop w:val="0"/>
          <w:marBottom w:val="0"/>
          <w:divBdr>
            <w:top w:val="none" w:sz="0" w:space="0" w:color="auto"/>
            <w:left w:val="none" w:sz="0" w:space="0" w:color="auto"/>
            <w:bottom w:val="none" w:sz="0" w:space="0" w:color="auto"/>
            <w:right w:val="none" w:sz="0" w:space="0" w:color="auto"/>
          </w:divBdr>
        </w:div>
        <w:div w:id="605163051">
          <w:marLeft w:val="0"/>
          <w:marRight w:val="0"/>
          <w:marTop w:val="0"/>
          <w:marBottom w:val="0"/>
          <w:divBdr>
            <w:top w:val="none" w:sz="0" w:space="0" w:color="auto"/>
            <w:left w:val="none" w:sz="0" w:space="0" w:color="auto"/>
            <w:bottom w:val="none" w:sz="0" w:space="0" w:color="auto"/>
            <w:right w:val="none" w:sz="0" w:space="0" w:color="auto"/>
          </w:divBdr>
        </w:div>
        <w:div w:id="379792257">
          <w:marLeft w:val="0"/>
          <w:marRight w:val="0"/>
          <w:marTop w:val="0"/>
          <w:marBottom w:val="0"/>
          <w:divBdr>
            <w:top w:val="none" w:sz="0" w:space="0" w:color="auto"/>
            <w:left w:val="none" w:sz="0" w:space="0" w:color="auto"/>
            <w:bottom w:val="none" w:sz="0" w:space="0" w:color="auto"/>
            <w:right w:val="none" w:sz="0" w:space="0" w:color="auto"/>
          </w:divBdr>
        </w:div>
        <w:div w:id="75832257">
          <w:marLeft w:val="0"/>
          <w:marRight w:val="0"/>
          <w:marTop w:val="0"/>
          <w:marBottom w:val="0"/>
          <w:divBdr>
            <w:top w:val="none" w:sz="0" w:space="0" w:color="auto"/>
            <w:left w:val="none" w:sz="0" w:space="0" w:color="auto"/>
            <w:bottom w:val="none" w:sz="0" w:space="0" w:color="auto"/>
            <w:right w:val="none" w:sz="0" w:space="0" w:color="auto"/>
          </w:divBdr>
        </w:div>
        <w:div w:id="1361466509">
          <w:marLeft w:val="0"/>
          <w:marRight w:val="0"/>
          <w:marTop w:val="0"/>
          <w:marBottom w:val="0"/>
          <w:divBdr>
            <w:top w:val="none" w:sz="0" w:space="0" w:color="auto"/>
            <w:left w:val="none" w:sz="0" w:space="0" w:color="auto"/>
            <w:bottom w:val="none" w:sz="0" w:space="0" w:color="auto"/>
            <w:right w:val="none" w:sz="0" w:space="0" w:color="auto"/>
          </w:divBdr>
        </w:div>
        <w:div w:id="1136069099">
          <w:marLeft w:val="0"/>
          <w:marRight w:val="0"/>
          <w:marTop w:val="0"/>
          <w:marBottom w:val="0"/>
          <w:divBdr>
            <w:top w:val="none" w:sz="0" w:space="0" w:color="auto"/>
            <w:left w:val="none" w:sz="0" w:space="0" w:color="auto"/>
            <w:bottom w:val="none" w:sz="0" w:space="0" w:color="auto"/>
            <w:right w:val="none" w:sz="0" w:space="0" w:color="auto"/>
          </w:divBdr>
        </w:div>
        <w:div w:id="2095734874">
          <w:marLeft w:val="0"/>
          <w:marRight w:val="0"/>
          <w:marTop w:val="0"/>
          <w:marBottom w:val="0"/>
          <w:divBdr>
            <w:top w:val="none" w:sz="0" w:space="0" w:color="auto"/>
            <w:left w:val="none" w:sz="0" w:space="0" w:color="auto"/>
            <w:bottom w:val="none" w:sz="0" w:space="0" w:color="auto"/>
            <w:right w:val="none" w:sz="0" w:space="0" w:color="auto"/>
          </w:divBdr>
        </w:div>
        <w:div w:id="121659339">
          <w:marLeft w:val="0"/>
          <w:marRight w:val="0"/>
          <w:marTop w:val="0"/>
          <w:marBottom w:val="0"/>
          <w:divBdr>
            <w:top w:val="none" w:sz="0" w:space="0" w:color="auto"/>
            <w:left w:val="none" w:sz="0" w:space="0" w:color="auto"/>
            <w:bottom w:val="none" w:sz="0" w:space="0" w:color="auto"/>
            <w:right w:val="none" w:sz="0" w:space="0" w:color="auto"/>
          </w:divBdr>
        </w:div>
        <w:div w:id="219446183">
          <w:marLeft w:val="0"/>
          <w:marRight w:val="0"/>
          <w:marTop w:val="0"/>
          <w:marBottom w:val="0"/>
          <w:divBdr>
            <w:top w:val="none" w:sz="0" w:space="0" w:color="auto"/>
            <w:left w:val="none" w:sz="0" w:space="0" w:color="auto"/>
            <w:bottom w:val="none" w:sz="0" w:space="0" w:color="auto"/>
            <w:right w:val="none" w:sz="0" w:space="0" w:color="auto"/>
          </w:divBdr>
        </w:div>
        <w:div w:id="1490637109">
          <w:marLeft w:val="0"/>
          <w:marRight w:val="0"/>
          <w:marTop w:val="0"/>
          <w:marBottom w:val="0"/>
          <w:divBdr>
            <w:top w:val="none" w:sz="0" w:space="0" w:color="auto"/>
            <w:left w:val="none" w:sz="0" w:space="0" w:color="auto"/>
            <w:bottom w:val="none" w:sz="0" w:space="0" w:color="auto"/>
            <w:right w:val="none" w:sz="0" w:space="0" w:color="auto"/>
          </w:divBdr>
        </w:div>
        <w:div w:id="40715856">
          <w:marLeft w:val="0"/>
          <w:marRight w:val="0"/>
          <w:marTop w:val="0"/>
          <w:marBottom w:val="0"/>
          <w:divBdr>
            <w:top w:val="none" w:sz="0" w:space="0" w:color="auto"/>
            <w:left w:val="none" w:sz="0" w:space="0" w:color="auto"/>
            <w:bottom w:val="none" w:sz="0" w:space="0" w:color="auto"/>
            <w:right w:val="none" w:sz="0" w:space="0" w:color="auto"/>
          </w:divBdr>
        </w:div>
      </w:divsChild>
    </w:div>
    <w:div w:id="345063177">
      <w:bodyDiv w:val="1"/>
      <w:marLeft w:val="0"/>
      <w:marRight w:val="0"/>
      <w:marTop w:val="0"/>
      <w:marBottom w:val="0"/>
      <w:divBdr>
        <w:top w:val="none" w:sz="0" w:space="0" w:color="auto"/>
        <w:left w:val="none" w:sz="0" w:space="0" w:color="auto"/>
        <w:bottom w:val="none" w:sz="0" w:space="0" w:color="auto"/>
        <w:right w:val="none" w:sz="0" w:space="0" w:color="auto"/>
      </w:divBdr>
    </w:div>
    <w:div w:id="358434523">
      <w:bodyDiv w:val="1"/>
      <w:marLeft w:val="0"/>
      <w:marRight w:val="0"/>
      <w:marTop w:val="0"/>
      <w:marBottom w:val="0"/>
      <w:divBdr>
        <w:top w:val="none" w:sz="0" w:space="0" w:color="auto"/>
        <w:left w:val="none" w:sz="0" w:space="0" w:color="auto"/>
        <w:bottom w:val="none" w:sz="0" w:space="0" w:color="auto"/>
        <w:right w:val="none" w:sz="0" w:space="0" w:color="auto"/>
      </w:divBdr>
    </w:div>
    <w:div w:id="469708362">
      <w:bodyDiv w:val="1"/>
      <w:marLeft w:val="0"/>
      <w:marRight w:val="0"/>
      <w:marTop w:val="0"/>
      <w:marBottom w:val="0"/>
      <w:divBdr>
        <w:top w:val="none" w:sz="0" w:space="0" w:color="auto"/>
        <w:left w:val="none" w:sz="0" w:space="0" w:color="auto"/>
        <w:bottom w:val="none" w:sz="0" w:space="0" w:color="auto"/>
        <w:right w:val="none" w:sz="0" w:space="0" w:color="auto"/>
      </w:divBdr>
    </w:div>
    <w:div w:id="518079513">
      <w:bodyDiv w:val="1"/>
      <w:marLeft w:val="0"/>
      <w:marRight w:val="0"/>
      <w:marTop w:val="0"/>
      <w:marBottom w:val="0"/>
      <w:divBdr>
        <w:top w:val="none" w:sz="0" w:space="0" w:color="auto"/>
        <w:left w:val="none" w:sz="0" w:space="0" w:color="auto"/>
        <w:bottom w:val="none" w:sz="0" w:space="0" w:color="auto"/>
        <w:right w:val="none" w:sz="0" w:space="0" w:color="auto"/>
      </w:divBdr>
    </w:div>
    <w:div w:id="825819858">
      <w:bodyDiv w:val="1"/>
      <w:marLeft w:val="0"/>
      <w:marRight w:val="0"/>
      <w:marTop w:val="0"/>
      <w:marBottom w:val="0"/>
      <w:divBdr>
        <w:top w:val="none" w:sz="0" w:space="0" w:color="auto"/>
        <w:left w:val="none" w:sz="0" w:space="0" w:color="auto"/>
        <w:bottom w:val="none" w:sz="0" w:space="0" w:color="auto"/>
        <w:right w:val="none" w:sz="0" w:space="0" w:color="auto"/>
      </w:divBdr>
    </w:div>
    <w:div w:id="996572630">
      <w:bodyDiv w:val="1"/>
      <w:marLeft w:val="0"/>
      <w:marRight w:val="0"/>
      <w:marTop w:val="0"/>
      <w:marBottom w:val="0"/>
      <w:divBdr>
        <w:top w:val="none" w:sz="0" w:space="0" w:color="auto"/>
        <w:left w:val="none" w:sz="0" w:space="0" w:color="auto"/>
        <w:bottom w:val="none" w:sz="0" w:space="0" w:color="auto"/>
        <w:right w:val="none" w:sz="0" w:space="0" w:color="auto"/>
      </w:divBdr>
    </w:div>
    <w:div w:id="1000696786">
      <w:bodyDiv w:val="1"/>
      <w:marLeft w:val="0"/>
      <w:marRight w:val="0"/>
      <w:marTop w:val="0"/>
      <w:marBottom w:val="0"/>
      <w:divBdr>
        <w:top w:val="none" w:sz="0" w:space="0" w:color="auto"/>
        <w:left w:val="none" w:sz="0" w:space="0" w:color="auto"/>
        <w:bottom w:val="none" w:sz="0" w:space="0" w:color="auto"/>
        <w:right w:val="none" w:sz="0" w:space="0" w:color="auto"/>
      </w:divBdr>
    </w:div>
    <w:div w:id="1212960593">
      <w:bodyDiv w:val="1"/>
      <w:marLeft w:val="0"/>
      <w:marRight w:val="0"/>
      <w:marTop w:val="0"/>
      <w:marBottom w:val="0"/>
      <w:divBdr>
        <w:top w:val="none" w:sz="0" w:space="0" w:color="auto"/>
        <w:left w:val="none" w:sz="0" w:space="0" w:color="auto"/>
        <w:bottom w:val="none" w:sz="0" w:space="0" w:color="auto"/>
        <w:right w:val="none" w:sz="0" w:space="0" w:color="auto"/>
      </w:divBdr>
    </w:div>
    <w:div w:id="1442260007">
      <w:bodyDiv w:val="1"/>
      <w:marLeft w:val="0"/>
      <w:marRight w:val="0"/>
      <w:marTop w:val="0"/>
      <w:marBottom w:val="0"/>
      <w:divBdr>
        <w:top w:val="none" w:sz="0" w:space="0" w:color="auto"/>
        <w:left w:val="none" w:sz="0" w:space="0" w:color="auto"/>
        <w:bottom w:val="none" w:sz="0" w:space="0" w:color="auto"/>
        <w:right w:val="none" w:sz="0" w:space="0" w:color="auto"/>
      </w:divBdr>
    </w:div>
    <w:div w:id="1640189766">
      <w:bodyDiv w:val="1"/>
      <w:marLeft w:val="0"/>
      <w:marRight w:val="0"/>
      <w:marTop w:val="0"/>
      <w:marBottom w:val="0"/>
      <w:divBdr>
        <w:top w:val="none" w:sz="0" w:space="0" w:color="auto"/>
        <w:left w:val="none" w:sz="0" w:space="0" w:color="auto"/>
        <w:bottom w:val="none" w:sz="0" w:space="0" w:color="auto"/>
        <w:right w:val="none" w:sz="0" w:space="0" w:color="auto"/>
      </w:divBdr>
    </w:div>
    <w:div w:id="1891257927">
      <w:bodyDiv w:val="1"/>
      <w:marLeft w:val="0"/>
      <w:marRight w:val="0"/>
      <w:marTop w:val="0"/>
      <w:marBottom w:val="0"/>
      <w:divBdr>
        <w:top w:val="none" w:sz="0" w:space="0" w:color="auto"/>
        <w:left w:val="none" w:sz="0" w:space="0" w:color="auto"/>
        <w:bottom w:val="none" w:sz="0" w:space="0" w:color="auto"/>
        <w:right w:val="none" w:sz="0" w:space="0" w:color="auto"/>
      </w:divBdr>
    </w:div>
    <w:div w:id="1897089119">
      <w:bodyDiv w:val="1"/>
      <w:marLeft w:val="0"/>
      <w:marRight w:val="0"/>
      <w:marTop w:val="0"/>
      <w:marBottom w:val="0"/>
      <w:divBdr>
        <w:top w:val="none" w:sz="0" w:space="0" w:color="auto"/>
        <w:left w:val="none" w:sz="0" w:space="0" w:color="auto"/>
        <w:bottom w:val="none" w:sz="0" w:space="0" w:color="auto"/>
        <w:right w:val="none" w:sz="0" w:space="0" w:color="auto"/>
      </w:divBdr>
    </w:div>
    <w:div w:id="209088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80E73-DCF7-4FC7-9CEB-6B736B41C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2721</Words>
  <Characters>15515</Characters>
  <Application>Microsoft Office Word</Application>
  <DocSecurity>0</DocSecurity>
  <Lines>129</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Fernando Carrasco Jara</dc:creator>
  <cp:keywords/>
  <dc:description/>
  <cp:lastModifiedBy>tpascualr@outlook.com</cp:lastModifiedBy>
  <cp:revision>3</cp:revision>
  <cp:lastPrinted>2024-02-29T13:52:00Z</cp:lastPrinted>
  <dcterms:created xsi:type="dcterms:W3CDTF">2024-03-03T13:03:00Z</dcterms:created>
  <dcterms:modified xsi:type="dcterms:W3CDTF">2024-03-04T21:58:00Z</dcterms:modified>
</cp:coreProperties>
</file>