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charts/colors1.xml" ContentType="application/vnd.ms-office.chartcolorstyle+xml"/>
  <Override PartName="/word/charts/style1.xml" ContentType="application/vnd.ms-office.chartstyle+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63A24046" w:rsidR="0007795E" w:rsidRDefault="00CD7A1F" w:rsidP="00CD079E">
      <w:pPr>
        <w:jc w:val="center"/>
        <w:rPr>
          <w:b/>
          <w:color w:val="C00000"/>
          <w:sz w:val="24"/>
          <w:szCs w:val="24"/>
        </w:rPr>
      </w:pPr>
      <w:bookmarkStart w:id="0" w:name="_heading=h.gjdgxs" w:colFirst="0" w:colLast="0"/>
      <w:bookmarkEnd w:id="0"/>
      <w:r>
        <w:rPr>
          <w:b/>
          <w:color w:val="C00000"/>
          <w:sz w:val="24"/>
          <w:szCs w:val="24"/>
        </w:rPr>
        <w:t>INFORME DE LA FUNDACIÓN MARGEN Y DE LA RED LATINOAMERICANA Y DEL CARIBE DE TRABAJADORAS SEXUALES A</w:t>
      </w:r>
      <w:r w:rsidR="00CD079E">
        <w:rPr>
          <w:b/>
          <w:color w:val="C00000"/>
          <w:sz w:val="24"/>
          <w:szCs w:val="24"/>
        </w:rPr>
        <w:t xml:space="preserve">L </w:t>
      </w:r>
      <w:r w:rsidR="00CD079E" w:rsidRPr="00CD079E">
        <w:rPr>
          <w:b/>
          <w:color w:val="C00000"/>
          <w:sz w:val="24"/>
          <w:szCs w:val="24"/>
        </w:rPr>
        <w:t>COMITÉ DE PROTECCIÓN DE LOS DERECHOS DE TODOS LOS</w:t>
      </w:r>
      <w:r w:rsidR="00CD079E">
        <w:rPr>
          <w:b/>
          <w:color w:val="C00000"/>
          <w:sz w:val="24"/>
          <w:szCs w:val="24"/>
        </w:rPr>
        <w:t xml:space="preserve"> </w:t>
      </w:r>
      <w:r w:rsidR="00CD079E" w:rsidRPr="00CD079E">
        <w:rPr>
          <w:b/>
          <w:color w:val="C00000"/>
          <w:sz w:val="24"/>
          <w:szCs w:val="24"/>
        </w:rPr>
        <w:t>TRABAJADORES MIGRATORIOS Y DE SUS FAMILIARES</w:t>
      </w:r>
    </w:p>
    <w:p w14:paraId="00000002" w14:textId="77777777" w:rsidR="0007795E" w:rsidRDefault="0007795E"/>
    <w:p w14:paraId="00000003" w14:textId="26DF88F6" w:rsidR="0007795E" w:rsidRDefault="00CD079E">
      <w:pPr>
        <w:jc w:val="center"/>
        <w:rPr>
          <w:color w:val="C00000"/>
        </w:rPr>
      </w:pPr>
      <w:r>
        <w:rPr>
          <w:color w:val="C00000"/>
        </w:rPr>
        <w:t xml:space="preserve">Examen de País </w:t>
      </w:r>
      <w:r w:rsidR="00E053FF">
        <w:rPr>
          <w:color w:val="C00000"/>
        </w:rPr>
        <w:t>de Chile</w:t>
      </w:r>
    </w:p>
    <w:p w14:paraId="00000004" w14:textId="62A37D70" w:rsidR="0007795E" w:rsidRDefault="00156024">
      <w:pPr>
        <w:jc w:val="center"/>
        <w:rPr>
          <w:color w:val="C00000"/>
        </w:rPr>
      </w:pPr>
      <w:r>
        <w:rPr>
          <w:color w:val="C00000"/>
        </w:rPr>
        <w:t xml:space="preserve">Marzo </w:t>
      </w:r>
      <w:r w:rsidR="00CD7A1F">
        <w:rPr>
          <w:color w:val="C00000"/>
        </w:rPr>
        <w:t>de 2021</w:t>
      </w:r>
    </w:p>
    <w:p w14:paraId="00000005" w14:textId="77777777" w:rsidR="0007795E" w:rsidRDefault="0007795E"/>
    <w:p w14:paraId="00000006" w14:textId="77777777" w:rsidR="0007795E" w:rsidRDefault="0007795E"/>
    <w:p w14:paraId="00000007" w14:textId="77777777" w:rsidR="0007795E" w:rsidRDefault="00CD7A1F">
      <w:pPr>
        <w:numPr>
          <w:ilvl w:val="0"/>
          <w:numId w:val="3"/>
        </w:numPr>
        <w:pBdr>
          <w:top w:val="nil"/>
          <w:left w:val="nil"/>
          <w:bottom w:val="nil"/>
          <w:right w:val="nil"/>
          <w:between w:val="nil"/>
        </w:pBdr>
        <w:rPr>
          <w:b/>
          <w:color w:val="C00000"/>
        </w:rPr>
      </w:pPr>
      <w:r>
        <w:rPr>
          <w:b/>
          <w:color w:val="C00000"/>
        </w:rPr>
        <w:t>PRESENTACIÓN</w:t>
      </w:r>
    </w:p>
    <w:p w14:paraId="00000008" w14:textId="77777777" w:rsidR="0007795E" w:rsidRDefault="0007795E"/>
    <w:p w14:paraId="00000009" w14:textId="5156DA36" w:rsidR="0007795E" w:rsidRDefault="00CD7A1F">
      <w:r>
        <w:t>1.</w:t>
      </w:r>
      <w:r w:rsidR="00F842BE">
        <w:t xml:space="preserve"> </w:t>
      </w:r>
      <w:r>
        <w:t xml:space="preserve">La Fundación Margen es una organización chilena de mujeres trabajadoras sexuales, que ejercen su trabajo por libre elección de manera voluntaria, fundada el 12 de mayo de 1998. Nuestra misión es la promoción y defensa de los derechos humanos de las mujeres trabajadoras sexuales para mejorar su calidad de vida. Para ello, generamos iniciativas de incidencia social y política, así como procesos de acompañamiento entre pares, promoviendo la organización de las propias mujeres trabajadoras sexuales en el ejercicio, defensa y exigencia de sus legítimos derechos. Fundación Margen posibilita procesos de formación y autocuidado, convoca a espacios organizativos, impulsa campañas de información y sensibilización, realiza propuestas políticas, elabora estudios y construye alianzas y redes de trabajo. Para más información sobre nosotras, se puede visitar </w:t>
      </w:r>
      <w:hyperlink r:id="rId8">
        <w:r>
          <w:rPr>
            <w:color w:val="0000FF"/>
            <w:u w:val="single"/>
          </w:rPr>
          <w:t>www.fundacionmargen.cl/</w:t>
        </w:r>
      </w:hyperlink>
      <w:r>
        <w:t>.</w:t>
      </w:r>
    </w:p>
    <w:p w14:paraId="0000000A" w14:textId="77777777" w:rsidR="0007795E" w:rsidRDefault="0007795E"/>
    <w:p w14:paraId="0000000B" w14:textId="63D446D6" w:rsidR="0007795E" w:rsidRDefault="00CD7A1F">
      <w:r>
        <w:t>2.</w:t>
      </w:r>
      <w:r w:rsidR="00F842BE">
        <w:t xml:space="preserve"> </w:t>
      </w:r>
      <w:r>
        <w:t xml:space="preserve">La Fundación Margen es la organización de trabajadoras sexuales referente en Chile de la Red Latinoamericana y del Caribe de Trabajadoras Sexuales – RedTraSex. La RedTraSex nació en 1997 en Costa Rica y desde entonces ha ampliado su presencia a 14 países de la región (Argentina, Bolivia, Chile, Colombia, Costa Rica, El Salvador, Guatemala, Honduras, Nicaragua, Panamá, Paraguay, Perú, República Dominicana y México). La RedTraSex tiene por objeto la defensa, promoción, reconocimiento y respeto de los derechos humanos de las mujeres trabajadoras sexuales, en particular de sus derechos laborales. Se puede conocer más de nosotras en </w:t>
      </w:r>
      <w:hyperlink r:id="rId9">
        <w:r>
          <w:rPr>
            <w:color w:val="0000FF"/>
            <w:u w:val="single"/>
          </w:rPr>
          <w:t>https://www.redtrasex.org/</w:t>
        </w:r>
      </w:hyperlink>
    </w:p>
    <w:p w14:paraId="0000000C" w14:textId="77777777" w:rsidR="0007795E" w:rsidRDefault="0007795E"/>
    <w:p w14:paraId="0000000D" w14:textId="438B1E9E" w:rsidR="0007795E" w:rsidRDefault="00CD7A1F">
      <w:r>
        <w:t>3.</w:t>
      </w:r>
      <w:r w:rsidR="00F842BE">
        <w:t xml:space="preserve"> </w:t>
      </w:r>
      <w:r>
        <w:t xml:space="preserve">Este informe pretende </w:t>
      </w:r>
      <w:r w:rsidR="008138B9">
        <w:t>denunciar</w:t>
      </w:r>
      <w:r>
        <w:t xml:space="preserve"> las violaciones a derechos humanos que sufren las trabajadoras sexuales </w:t>
      </w:r>
      <w:r w:rsidR="00851D30">
        <w:t>migrantes en Chile.</w:t>
      </w:r>
    </w:p>
    <w:p w14:paraId="0000000E" w14:textId="77777777" w:rsidR="0007795E" w:rsidRDefault="0007795E"/>
    <w:p w14:paraId="00000013" w14:textId="324FC4E9" w:rsidR="0007795E" w:rsidRDefault="00CD7A1F">
      <w:r>
        <w:t>4.</w:t>
      </w:r>
      <w:r w:rsidR="00F842BE">
        <w:t xml:space="preserve"> </w:t>
      </w:r>
      <w:r>
        <w:t xml:space="preserve">La Fundación Margen y RedTraSex con conscientes del debate que existe entre el reconocimiento del trabajo sexual como un trabajo y su abolición. </w:t>
      </w:r>
      <w:r w:rsidR="00851D30">
        <w:t>Este informe parte de la premisa de que el trabajo sexual ejercido de manera voluntaria por trabajadoras sexuales adultas es un trabajo y no una forma de explotación</w:t>
      </w:r>
      <w:r>
        <w:t>.</w:t>
      </w:r>
      <w:r w:rsidR="00851D30">
        <w:t xml:space="preserve"> Este trabajo es una expresión más de la autonomía de las mujeres sobre sus cuerpos. La RedTraSex condena la trata de personas con fines de explotación, sexual o de cualquier otra naturaleza</w:t>
      </w:r>
      <w:r w:rsidR="009318E3">
        <w:t xml:space="preserve"> y trabaja con y para las trabajadoras sexuales que ejercen su trabajo de manera voluntaria</w:t>
      </w:r>
      <w:r w:rsidR="00851D30">
        <w:t>.</w:t>
      </w:r>
    </w:p>
    <w:p w14:paraId="00000014" w14:textId="77777777" w:rsidR="0007795E" w:rsidRDefault="0007795E"/>
    <w:p w14:paraId="00000015" w14:textId="77777777" w:rsidR="0007795E" w:rsidRDefault="0007795E"/>
    <w:p w14:paraId="00000028" w14:textId="3B96123A" w:rsidR="0007795E" w:rsidRDefault="00CD7A1F">
      <w:pPr>
        <w:numPr>
          <w:ilvl w:val="0"/>
          <w:numId w:val="3"/>
        </w:numPr>
        <w:pBdr>
          <w:top w:val="nil"/>
          <w:left w:val="nil"/>
          <w:bottom w:val="nil"/>
          <w:right w:val="nil"/>
          <w:between w:val="nil"/>
        </w:pBdr>
        <w:rPr>
          <w:b/>
          <w:color w:val="C00000"/>
        </w:rPr>
      </w:pPr>
      <w:r>
        <w:rPr>
          <w:b/>
          <w:color w:val="C00000"/>
        </w:rPr>
        <w:t xml:space="preserve">LA RECOPILACIÓN DE INFORMACIÓN SOBRE ABUSOS POLICIALES Y TRATOS INHUMANOS, CRUELES Y DEGRADANTES HACIA TRABAJADORAS SEXUALES </w:t>
      </w:r>
      <w:r w:rsidR="006C252D">
        <w:rPr>
          <w:b/>
          <w:color w:val="C00000"/>
        </w:rPr>
        <w:t xml:space="preserve">MIGRANTES </w:t>
      </w:r>
      <w:r>
        <w:rPr>
          <w:b/>
          <w:color w:val="C00000"/>
        </w:rPr>
        <w:t>POR LA FUNDACIÓN MARGEN Y REDTRASEX</w:t>
      </w:r>
    </w:p>
    <w:p w14:paraId="00000029" w14:textId="77777777" w:rsidR="0007795E" w:rsidRDefault="0007795E"/>
    <w:p w14:paraId="0000002A" w14:textId="36D85811" w:rsidR="0007795E" w:rsidRDefault="00CE0B85">
      <w:r>
        <w:t>5</w:t>
      </w:r>
      <w:r w:rsidR="00CD7A1F">
        <w:t>.</w:t>
      </w:r>
      <w:r w:rsidR="00F842BE">
        <w:t xml:space="preserve"> </w:t>
      </w:r>
      <w:r w:rsidR="00CD7A1F">
        <w:t xml:space="preserve">Dos de las prioridades para el trabajo de la Fundación Margen y la RedTraSex en los últimos años han sido las condiciones laborales en que se realiza el trabajo sexual en Chile, por una parte, y el </w:t>
      </w:r>
      <w:r w:rsidR="00CD7A1F">
        <w:lastRenderedPageBreak/>
        <w:t>estudio de la violencia institucional hacia las trabajadoras sexuales, por otra. A continuación, se ofrece un resumen de las principales conclusiones de dos investigaciones que se han llevado a cabo al respecto</w:t>
      </w:r>
      <w:r w:rsidR="00A10577">
        <w:t>, con énfasis en la situación de las trabajadoras sexuales extranjeras</w:t>
      </w:r>
      <w:r w:rsidR="00CD7A1F">
        <w:t>.</w:t>
      </w:r>
    </w:p>
    <w:p w14:paraId="0000002B" w14:textId="77777777" w:rsidR="0007795E" w:rsidRDefault="0007795E"/>
    <w:p w14:paraId="7C12C478" w14:textId="77777777" w:rsidR="0070321F" w:rsidRDefault="0070321F" w:rsidP="0070321F">
      <w:pPr>
        <w:pStyle w:val="Prrafodelista"/>
        <w:numPr>
          <w:ilvl w:val="1"/>
          <w:numId w:val="3"/>
        </w:numPr>
        <w:shd w:val="clear" w:color="auto" w:fill="FFFFFF"/>
        <w:rPr>
          <w:b/>
          <w:color w:val="C00000"/>
        </w:rPr>
      </w:pPr>
      <w:r>
        <w:rPr>
          <w:b/>
          <w:color w:val="C00000"/>
        </w:rPr>
        <w:t>El sistema de recolección de casos de violaciones de derechos a trabajadoras sexuales</w:t>
      </w:r>
    </w:p>
    <w:p w14:paraId="77081B6A" w14:textId="77777777" w:rsidR="0070321F" w:rsidRDefault="0070321F" w:rsidP="0070321F"/>
    <w:p w14:paraId="0D109A09" w14:textId="44014C4A" w:rsidR="0070321F" w:rsidRDefault="008455EA" w:rsidP="0070321F">
      <w:r>
        <w:t>6</w:t>
      </w:r>
      <w:r w:rsidR="0070321F">
        <w:t>. En 2020, la RedTraSex puso en marcha un sistema para la recolección de denuncias de trabajadoras sexuales sobre violaciones a sus derechos humanos en 14 países de la región, incluyendo Chile. Hasta la fecha, el sistema ha registrado 256 denuncias de casos de violaciones de derechos humanos, 56 de ellas en Chile. El sistema de recolección de datos de violaciones de derechos humanos hacia trabajadoras sexuales de RedTraSex refleja, a la fecha, 56 denuncias de violaciones de derechos humanos ocurridas en el país, entre agosto de 2020 y marzo de 2021.</w:t>
      </w:r>
    </w:p>
    <w:p w14:paraId="50F20DBB" w14:textId="77777777" w:rsidR="0070321F" w:rsidRDefault="0070321F" w:rsidP="0070321F"/>
    <w:p w14:paraId="289F229E" w14:textId="77777777" w:rsidR="0070321F" w:rsidRDefault="0070321F" w:rsidP="0070321F">
      <w:pPr>
        <w:pStyle w:val="Prrafodelista"/>
        <w:numPr>
          <w:ilvl w:val="1"/>
          <w:numId w:val="3"/>
        </w:numPr>
        <w:shd w:val="clear" w:color="auto" w:fill="FFFFFF"/>
        <w:rPr>
          <w:b/>
          <w:color w:val="C00000"/>
        </w:rPr>
      </w:pPr>
      <w:r>
        <w:rPr>
          <w:b/>
          <w:color w:val="C00000"/>
        </w:rPr>
        <w:t>Las violaciones de derechos humanos a trabajadoras sexuales migrantes en Chile</w:t>
      </w:r>
    </w:p>
    <w:p w14:paraId="7BFFD76B" w14:textId="77777777" w:rsidR="0070321F" w:rsidRDefault="0070321F" w:rsidP="0070321F"/>
    <w:p w14:paraId="20F823C7" w14:textId="283F97E0" w:rsidR="0070321F" w:rsidRDefault="008455EA" w:rsidP="0070321F">
      <w:r>
        <w:t>7</w:t>
      </w:r>
      <w:r w:rsidR="0070321F">
        <w:t xml:space="preserve">. De los 14 países que cubre el sistema, Chile es el país que registra la mayor proporción de trabajadoras sexuales extranjeras entre las que reportan sus situaciones de violaciones de derechos humanos. Del total de las 56 denuncias, 12 son de nacionalidad chilena y 44 son extranjeras, distribuidas por nacionalidad según la </w:t>
      </w:r>
      <w:r w:rsidR="0070321F">
        <w:fldChar w:fldCharType="begin"/>
      </w:r>
      <w:r w:rsidR="0070321F">
        <w:instrText xml:space="preserve"> REF _Ref66344342 \h </w:instrText>
      </w:r>
      <w:r w:rsidR="0070321F">
        <w:fldChar w:fldCharType="separate"/>
      </w:r>
      <w:r w:rsidR="008A038A" w:rsidRPr="0010317B">
        <w:t xml:space="preserve">Gráfica </w:t>
      </w:r>
      <w:r w:rsidR="008A038A">
        <w:rPr>
          <w:noProof/>
        </w:rPr>
        <w:t>1</w:t>
      </w:r>
      <w:r w:rsidR="0070321F">
        <w:fldChar w:fldCharType="end"/>
      </w:r>
      <w:r w:rsidR="0070321F">
        <w:t>, siendo las más numerosas las de nacionalidad dominicana y colombiana. Esto es así a pesar de que la mayoría de las trabajadoras sexuales del país son de nacionalidad chilena, pero el estatus migratorio y el origen étnico en muchos casos, las coloca en una situación de mayor vulnerabilidad a las violaciones de sus derechos.</w:t>
      </w:r>
    </w:p>
    <w:p w14:paraId="6A813F2A" w14:textId="77777777" w:rsidR="0070321F" w:rsidRDefault="0070321F" w:rsidP="0070321F"/>
    <w:p w14:paraId="7B611F19" w14:textId="77777777" w:rsidR="0070321F" w:rsidRDefault="0070321F" w:rsidP="0070321F">
      <w:pPr>
        <w:keepNext/>
      </w:pPr>
      <w:r>
        <w:rPr>
          <w:noProof/>
          <w:lang w:val="en-US"/>
        </w:rPr>
        <w:drawing>
          <wp:inline distT="0" distB="0" distL="0" distR="0" wp14:anchorId="2D96AA48" wp14:editId="080F5CA2">
            <wp:extent cx="5585460" cy="1471246"/>
            <wp:effectExtent l="0" t="0" r="15240" b="1524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7F2F10D" w14:textId="2133EF6A" w:rsidR="0070321F" w:rsidRDefault="0070321F" w:rsidP="0070321F">
      <w:pPr>
        <w:pStyle w:val="Descripcin"/>
        <w:rPr>
          <w:noProof/>
          <w:lang w:val="es-PA"/>
        </w:rPr>
      </w:pPr>
      <w:bookmarkStart w:id="1" w:name="_Ref66344342"/>
      <w:r w:rsidRPr="0010317B">
        <w:rPr>
          <w:lang w:val="es-PA"/>
        </w:rPr>
        <w:t xml:space="preserve">Gráfica </w:t>
      </w:r>
      <w:r>
        <w:fldChar w:fldCharType="begin"/>
      </w:r>
      <w:r w:rsidRPr="0010317B">
        <w:rPr>
          <w:lang w:val="es-PA"/>
        </w:rPr>
        <w:instrText xml:space="preserve"> SEQ Gráfica \* ARABIC </w:instrText>
      </w:r>
      <w:r>
        <w:fldChar w:fldCharType="separate"/>
      </w:r>
      <w:r w:rsidR="008A038A">
        <w:rPr>
          <w:noProof/>
          <w:lang w:val="es-PA"/>
        </w:rPr>
        <w:t>1</w:t>
      </w:r>
      <w:r>
        <w:fldChar w:fldCharType="end"/>
      </w:r>
      <w:bookmarkEnd w:id="1"/>
      <w:r w:rsidRPr="0010317B">
        <w:rPr>
          <w:lang w:val="es-PA"/>
        </w:rPr>
        <w:t>.</w:t>
      </w:r>
      <w:r w:rsidRPr="0010317B">
        <w:rPr>
          <w:noProof/>
          <w:lang w:val="es-PA"/>
        </w:rPr>
        <w:t xml:space="preserve"> Distribución de los reportes de violaciones de derechos humanos a trabajadoras sexuales en Chile, por nacion</w:t>
      </w:r>
      <w:r>
        <w:rPr>
          <w:noProof/>
          <w:lang w:val="es-PA"/>
        </w:rPr>
        <w:t>alidad Agosto 2020 - marzo 2021</w:t>
      </w:r>
    </w:p>
    <w:p w14:paraId="1E165A03" w14:textId="6ABCABBA" w:rsidR="0070321F" w:rsidRPr="00C94586" w:rsidRDefault="008455EA" w:rsidP="0070321F">
      <w:r>
        <w:t>8</w:t>
      </w:r>
      <w:r w:rsidR="0070321F">
        <w:t>. De las 44 trabajadoras sexuales migrantes que denunciaron violaciones de derechos humanos por parte de las fuerzas de seguridad, y especialmente de los Carabineros, 20 relatan hechos que reflejan que su vulnerabilidad ante las violaciones de derechos venía dada por su nacionalidad y por su origen racial, tanto como por el hecho de ser trabajadora sexual. En el resto de las denuncias, si bien las trabajadoras sexuales migrantes no mencionan estas características como detonantes de las violaciones, es fácil inferir que pueden haber influido de manera determinante.</w:t>
      </w:r>
    </w:p>
    <w:p w14:paraId="5A87FA35" w14:textId="45663283" w:rsidR="0070321F" w:rsidRDefault="0070321F" w:rsidP="0070321F"/>
    <w:p w14:paraId="7CAC9DC8" w14:textId="16411792" w:rsidR="00D930BE" w:rsidRDefault="00D930BE" w:rsidP="0070321F"/>
    <w:p w14:paraId="5A3206BE" w14:textId="73EDF565" w:rsidR="00D930BE" w:rsidRDefault="00D930BE" w:rsidP="0070321F"/>
    <w:p w14:paraId="0AEC0BC5" w14:textId="4F40091B" w:rsidR="00D930BE" w:rsidRDefault="00D930BE" w:rsidP="0070321F"/>
    <w:p w14:paraId="66AA3177" w14:textId="60A43EE5" w:rsidR="00D930BE" w:rsidRDefault="00D930BE" w:rsidP="0070321F"/>
    <w:p w14:paraId="180DC052" w14:textId="33A2A05D" w:rsidR="00D930BE" w:rsidRDefault="00D930BE" w:rsidP="0070321F"/>
    <w:p w14:paraId="00EED4CC" w14:textId="6327117A" w:rsidR="00D930BE" w:rsidRDefault="00D930BE" w:rsidP="0070321F"/>
    <w:p w14:paraId="6CD672E6" w14:textId="77777777" w:rsidR="00D930BE" w:rsidRDefault="00D930BE" w:rsidP="0070321F">
      <w:bookmarkStart w:id="2" w:name="_GoBack"/>
      <w:bookmarkEnd w:id="2"/>
    </w:p>
    <w:p w14:paraId="022FDA0B" w14:textId="33326A80" w:rsidR="00657638" w:rsidRPr="00657638" w:rsidRDefault="00CD7A1F" w:rsidP="00657638">
      <w:pPr>
        <w:pStyle w:val="Prrafodelista"/>
        <w:numPr>
          <w:ilvl w:val="1"/>
          <w:numId w:val="3"/>
        </w:numPr>
        <w:shd w:val="clear" w:color="auto" w:fill="FFFFFF"/>
        <w:rPr>
          <w:b/>
          <w:color w:val="C00000"/>
        </w:rPr>
      </w:pPr>
      <w:r w:rsidRPr="00657638">
        <w:rPr>
          <w:b/>
          <w:color w:val="C00000"/>
        </w:rPr>
        <w:lastRenderedPageBreak/>
        <w:t>Trabajo sexual y violencia institucional</w:t>
      </w:r>
    </w:p>
    <w:p w14:paraId="6691DD60" w14:textId="77777777" w:rsidR="00D930BE" w:rsidRDefault="00D930BE"/>
    <w:p w14:paraId="0000002E" w14:textId="014C48CF" w:rsidR="0007795E" w:rsidRDefault="008455EA">
      <w:r>
        <w:t>9</w:t>
      </w:r>
      <w:r w:rsidR="00CD7A1F">
        <w:t>.</w:t>
      </w:r>
      <w:r w:rsidR="00F842BE">
        <w:t xml:space="preserve"> </w:t>
      </w:r>
      <w:r w:rsidR="00CD7A1F">
        <w:t>En 2016 se llevó a cabo un estudio sobre violencia institucional hacia las trabajadoras sexuales en Chile</w:t>
      </w:r>
      <w:r w:rsidR="00CD7A1F">
        <w:rPr>
          <w:vertAlign w:val="superscript"/>
        </w:rPr>
        <w:footnoteReference w:id="1"/>
      </w:r>
      <w:r w:rsidR="00CD7A1F">
        <w:t>. A continuación, se resumen los principales hallazgos de aquel momento y que, como se expande más adelante, se mantienen en su mayoría:</w:t>
      </w:r>
    </w:p>
    <w:p w14:paraId="0000002F" w14:textId="77777777" w:rsidR="0007795E" w:rsidRDefault="0007795E"/>
    <w:p w14:paraId="00000030" w14:textId="77777777" w:rsidR="0007795E" w:rsidRDefault="00CD7A1F">
      <w:pPr>
        <w:numPr>
          <w:ilvl w:val="0"/>
          <w:numId w:val="2"/>
        </w:numPr>
        <w:pBdr>
          <w:top w:val="nil"/>
          <w:left w:val="nil"/>
          <w:bottom w:val="nil"/>
          <w:right w:val="nil"/>
          <w:between w:val="nil"/>
        </w:pBdr>
        <w:rPr>
          <w:color w:val="000000"/>
        </w:rPr>
      </w:pPr>
      <w:r>
        <w:rPr>
          <w:color w:val="000000"/>
        </w:rPr>
        <w:t>Las trabajadoras sexuales sufren una gran variedad de violaciones de derechos humanos en relación con el ejercicio de su trabajo, incluyendo detenciones arbitrarias e ilegales, extorsiones, robo de pertenencias, intimidaciones y amenazas para que no presenten denuncias, acoso y violaciones para dejarlas en libertad.</w:t>
      </w:r>
    </w:p>
    <w:p w14:paraId="00000031" w14:textId="77777777" w:rsidR="0007795E" w:rsidRDefault="00CD7A1F">
      <w:pPr>
        <w:numPr>
          <w:ilvl w:val="0"/>
          <w:numId w:val="2"/>
        </w:numPr>
        <w:pBdr>
          <w:top w:val="nil"/>
          <w:left w:val="nil"/>
          <w:bottom w:val="nil"/>
          <w:right w:val="nil"/>
          <w:between w:val="nil"/>
        </w:pBdr>
        <w:rPr>
          <w:color w:val="000000"/>
        </w:rPr>
      </w:pPr>
      <w:r>
        <w:rPr>
          <w:color w:val="000000"/>
        </w:rPr>
        <w:t>Existen diferencias en las experiencias de violencia hacia las trabajadoras sexuales de espacios cerrados y espacios abiertos. Las que trabajan en espacios cerrados están expuestas a violaciones de sus derechos cuando se dan las inspecciones de los locales donde trabajan y relatan episodios muy violentos. Las que trabajan en espacios abiertos tienen más probabilidades de sufrir abuso de poder por parte, principalmente, de los carabineros y en el contexto de investigaciones sobre delitos, en que se las detiene sin justificación.</w:t>
      </w:r>
    </w:p>
    <w:p w14:paraId="00000032" w14:textId="77777777" w:rsidR="0007795E" w:rsidRDefault="00CD7A1F">
      <w:pPr>
        <w:numPr>
          <w:ilvl w:val="0"/>
          <w:numId w:val="2"/>
        </w:numPr>
        <w:pBdr>
          <w:top w:val="nil"/>
          <w:left w:val="nil"/>
          <w:bottom w:val="nil"/>
          <w:right w:val="nil"/>
          <w:between w:val="nil"/>
        </w:pBdr>
        <w:rPr>
          <w:color w:val="000000"/>
        </w:rPr>
      </w:pPr>
      <w:r>
        <w:rPr>
          <w:color w:val="000000"/>
        </w:rPr>
        <w:t>Los allanamientos de espacios cerrados se suelen llevar a cabo coincidiendo con las fechas de pago, cuando existe posibilidad de conseguir coimas más altas.</w:t>
      </w:r>
    </w:p>
    <w:p w14:paraId="00000033" w14:textId="77777777" w:rsidR="0007795E" w:rsidRDefault="00CD7A1F">
      <w:pPr>
        <w:numPr>
          <w:ilvl w:val="0"/>
          <w:numId w:val="2"/>
        </w:numPr>
        <w:pBdr>
          <w:top w:val="nil"/>
          <w:left w:val="nil"/>
          <w:bottom w:val="nil"/>
          <w:right w:val="nil"/>
          <w:between w:val="nil"/>
        </w:pBdr>
        <w:rPr>
          <w:color w:val="000000"/>
        </w:rPr>
      </w:pPr>
      <w:r>
        <w:rPr>
          <w:color w:val="000000"/>
        </w:rPr>
        <w:t>Estos procedimientos son tan comunes que muchas de las trabajadoras sexuales consideran que son legales.</w:t>
      </w:r>
    </w:p>
    <w:p w14:paraId="00000034" w14:textId="77777777" w:rsidR="0007795E" w:rsidRDefault="00CD7A1F">
      <w:pPr>
        <w:numPr>
          <w:ilvl w:val="0"/>
          <w:numId w:val="2"/>
        </w:numPr>
        <w:pBdr>
          <w:top w:val="nil"/>
          <w:left w:val="nil"/>
          <w:bottom w:val="nil"/>
          <w:right w:val="nil"/>
          <w:between w:val="nil"/>
        </w:pBdr>
        <w:rPr>
          <w:color w:val="000000"/>
        </w:rPr>
      </w:pPr>
      <w:r>
        <w:rPr>
          <w:color w:val="000000"/>
        </w:rPr>
        <w:t>La nueva regulación del control de la identidad (ver más abajo Código Procesal Penal) ha favorecido un mayor control de las trabajadoras sexuales, que las expone más frecuentemente a abusos.</w:t>
      </w:r>
    </w:p>
    <w:p w14:paraId="00000035" w14:textId="186105E0" w:rsidR="0007795E" w:rsidRDefault="00CD7A1F">
      <w:pPr>
        <w:numPr>
          <w:ilvl w:val="0"/>
          <w:numId w:val="2"/>
        </w:numPr>
        <w:pBdr>
          <w:top w:val="nil"/>
          <w:left w:val="nil"/>
          <w:bottom w:val="nil"/>
          <w:right w:val="nil"/>
          <w:between w:val="nil"/>
        </w:pBdr>
        <w:rPr>
          <w:color w:val="000000"/>
        </w:rPr>
      </w:pPr>
      <w:r>
        <w:rPr>
          <w:color w:val="000000"/>
        </w:rPr>
        <w:t>Las trabajadoras sexuales son muy reacias a denunciar los abusos por desconfianza en el sistema de justicia y por la certeza de represalias por parte de la Policía si llegan a denunciar sus abusos.</w:t>
      </w:r>
      <w:r w:rsidR="00A94BB0">
        <w:rPr>
          <w:color w:val="000000"/>
        </w:rPr>
        <w:t xml:space="preserve"> Este temor se amplifica en el caso de las trabajadoras sexuales migrantes, puesto que reciben amenazas de los cuerpos de seguridad de que podrían ser reportadas o </w:t>
      </w:r>
      <w:proofErr w:type="gramStart"/>
      <w:r w:rsidR="00A94BB0">
        <w:rPr>
          <w:color w:val="000000"/>
        </w:rPr>
        <w:t>afectarles</w:t>
      </w:r>
      <w:proofErr w:type="gramEnd"/>
      <w:r w:rsidR="00A94BB0">
        <w:rPr>
          <w:color w:val="000000"/>
        </w:rPr>
        <w:t xml:space="preserve"> a su situación migratoria.</w:t>
      </w:r>
    </w:p>
    <w:p w14:paraId="00000036" w14:textId="77777777" w:rsidR="0007795E" w:rsidRDefault="00CD7A1F">
      <w:pPr>
        <w:numPr>
          <w:ilvl w:val="0"/>
          <w:numId w:val="2"/>
        </w:numPr>
        <w:pBdr>
          <w:top w:val="nil"/>
          <w:left w:val="nil"/>
          <w:bottom w:val="nil"/>
          <w:right w:val="nil"/>
          <w:between w:val="nil"/>
        </w:pBdr>
        <w:rPr>
          <w:color w:val="000000"/>
        </w:rPr>
      </w:pPr>
      <w:r>
        <w:rPr>
          <w:color w:val="000000"/>
        </w:rPr>
        <w:t>La ambigüedad de la legislación respecto de la regulación del trabajo sexual favorece la desprotección de las trabajadoras sexuales respecto de las violaciones descritas.</w:t>
      </w:r>
    </w:p>
    <w:p w14:paraId="00000037" w14:textId="77777777" w:rsidR="0007795E" w:rsidRDefault="0007795E">
      <w:pPr>
        <w:pBdr>
          <w:top w:val="nil"/>
          <w:left w:val="nil"/>
          <w:bottom w:val="nil"/>
          <w:right w:val="nil"/>
          <w:between w:val="nil"/>
        </w:pBdr>
        <w:ind w:left="360" w:hanging="360"/>
        <w:rPr>
          <w:color w:val="000000"/>
        </w:rPr>
      </w:pPr>
    </w:p>
    <w:p w14:paraId="00000038" w14:textId="77777777" w:rsidR="0007795E" w:rsidRDefault="00CD7A1F" w:rsidP="00657638">
      <w:pPr>
        <w:pStyle w:val="Prrafodelista"/>
        <w:numPr>
          <w:ilvl w:val="1"/>
          <w:numId w:val="3"/>
        </w:numPr>
        <w:shd w:val="clear" w:color="auto" w:fill="FFFFFF"/>
        <w:rPr>
          <w:b/>
          <w:color w:val="C00000"/>
        </w:rPr>
      </w:pPr>
      <w:r>
        <w:rPr>
          <w:b/>
          <w:color w:val="C00000"/>
        </w:rPr>
        <w:t>Trabajo sexual y condiciones laborales</w:t>
      </w:r>
    </w:p>
    <w:p w14:paraId="00000039" w14:textId="77777777" w:rsidR="0007795E" w:rsidRDefault="0007795E"/>
    <w:p w14:paraId="0000003A" w14:textId="58F5839E" w:rsidR="0007795E" w:rsidRDefault="008455EA">
      <w:r>
        <w:t>10</w:t>
      </w:r>
      <w:r w:rsidR="00CD7A1F">
        <w:t>.</w:t>
      </w:r>
      <w:r w:rsidR="00F842BE">
        <w:t xml:space="preserve"> </w:t>
      </w:r>
      <w:r w:rsidR="00CD7A1F">
        <w:t>RedTraSex realizó un estudio regional sobre las condiciones laborales de las trabajadoras sexuales en 14 países de la región en 2016</w:t>
      </w:r>
      <w:r w:rsidR="00CD7A1F">
        <w:rPr>
          <w:vertAlign w:val="superscript"/>
        </w:rPr>
        <w:footnoteReference w:id="2"/>
      </w:r>
      <w:r w:rsidR="00CD7A1F">
        <w:t>. El informe denuncia cómo las condiciones en que trabajan muchas de las compañeras de la región son inaceptables, ya sean trabajadoras autónomas o en relación laboral de dependencia de un empresario. Infraestructuras insuficientes y condiciones higiénicas que no cumplen las normas sanitarias y que se convierten en factores de riesgo ambiental, se convierten en la norma del trabajo sexual en todos los países incluidos en el estudio.</w:t>
      </w:r>
    </w:p>
    <w:p w14:paraId="0000003B" w14:textId="77777777" w:rsidR="0007795E" w:rsidRDefault="0007795E"/>
    <w:p w14:paraId="0000003C" w14:textId="0AC5CDC7" w:rsidR="0007795E" w:rsidRDefault="008455EA">
      <w:r>
        <w:t>11</w:t>
      </w:r>
      <w:r w:rsidR="00CD7A1F">
        <w:t>.</w:t>
      </w:r>
      <w:r w:rsidR="00F842BE">
        <w:t xml:space="preserve"> </w:t>
      </w:r>
      <w:r w:rsidR="00CD7A1F">
        <w:t xml:space="preserve">Y no sólo las condiciones físicas, sino también las condiciones económicas que rodean al trabajo sexual deben ser denunciadas. Cuando existen esas relaciones de dependencia de un empresario, los acuerdos económicos entre las dos partes suelen resultar abusivos para las compañeras trabajadoras sexuales, con ganancias desproporcionadas para el empresario, costos excesivos de </w:t>
      </w:r>
      <w:r w:rsidR="00CD7A1F">
        <w:lastRenderedPageBreak/>
        <w:t>los servicios que deben usar las trabajadoras sexuales o riesgos para la salud derivados de la exigencia del consumo excesivo de alcohol.</w:t>
      </w:r>
    </w:p>
    <w:p w14:paraId="0000003D" w14:textId="77777777" w:rsidR="0007795E" w:rsidRDefault="0007795E"/>
    <w:p w14:paraId="0000003E" w14:textId="0A32BD5C" w:rsidR="0007795E" w:rsidRDefault="008455EA">
      <w:r>
        <w:t>12</w:t>
      </w:r>
      <w:r w:rsidR="00CD7A1F">
        <w:t>.</w:t>
      </w:r>
      <w:r w:rsidR="00F842BE">
        <w:t xml:space="preserve"> </w:t>
      </w:r>
      <w:r w:rsidR="00CD7A1F">
        <w:t>Estos problemas que se encuentran son de origen complejo, pero el denominador común a todos ellos es la falta de reconocimiento del trabajo sexual como un trabajo y la falta de regulación de las condiciones de trabajo</w:t>
      </w:r>
      <w:r w:rsidR="00E8403E">
        <w:t xml:space="preserve"> y, en el caso de las trabajadoras sexuales migrantes, las dificultades para poder regularizar su situación cuando su trabajo no está reconocido oficialmente</w:t>
      </w:r>
      <w:r w:rsidR="00CD7A1F">
        <w:t>. Estas son las razones por las que las trabajadoras sexuales se ven obligadas a aceptar trabajar en condiciones insalubres, sin horarios definidos y en condiciones económicas muy desventajosas para ellas. Además, les impide acceder a los sistemas de protección social de los países y llegar a tener una pensión de jubilación, licencia por maternidad, licencia por enfermedad, etc.</w:t>
      </w:r>
    </w:p>
    <w:p w14:paraId="0000003F" w14:textId="77777777" w:rsidR="0007795E" w:rsidRDefault="0007795E"/>
    <w:p w14:paraId="4B2DAB6D" w14:textId="77777777" w:rsidR="00225293" w:rsidRDefault="00225293"/>
    <w:p w14:paraId="00000045" w14:textId="36737B35" w:rsidR="0007795E" w:rsidRDefault="00EA37D4">
      <w:pPr>
        <w:numPr>
          <w:ilvl w:val="0"/>
          <w:numId w:val="3"/>
        </w:numPr>
        <w:pBdr>
          <w:top w:val="nil"/>
          <w:left w:val="nil"/>
          <w:bottom w:val="nil"/>
          <w:right w:val="nil"/>
          <w:between w:val="nil"/>
        </w:pBdr>
        <w:rPr>
          <w:b/>
          <w:color w:val="C00000"/>
        </w:rPr>
      </w:pPr>
      <w:r>
        <w:rPr>
          <w:b/>
          <w:color w:val="C00000"/>
        </w:rPr>
        <w:t>CUESTIONES</w:t>
      </w:r>
      <w:r w:rsidR="001C7C11">
        <w:rPr>
          <w:b/>
          <w:color w:val="C00000"/>
        </w:rPr>
        <w:t xml:space="preserve"> PREVIAS</w:t>
      </w:r>
      <w:r w:rsidR="003D47CD">
        <w:rPr>
          <w:b/>
          <w:color w:val="C00000"/>
        </w:rPr>
        <w:t xml:space="preserve"> PARA EL INFORME DE CHILE ANTE EL COMITÉ</w:t>
      </w:r>
    </w:p>
    <w:p w14:paraId="00000046" w14:textId="77777777" w:rsidR="0007795E" w:rsidRDefault="0007795E"/>
    <w:p w14:paraId="00000049" w14:textId="312F893B" w:rsidR="0007795E" w:rsidRDefault="00CD7A1F">
      <w:r>
        <w:t>1</w:t>
      </w:r>
      <w:r w:rsidR="00CE0B85">
        <w:t>3</w:t>
      </w:r>
      <w:r>
        <w:t>.</w:t>
      </w:r>
      <w:r w:rsidR="00F842BE">
        <w:t xml:space="preserve"> </w:t>
      </w:r>
      <w:r>
        <w:t xml:space="preserve">Esta sección examina las cuestiones </w:t>
      </w:r>
      <w:r w:rsidR="00CB72CE">
        <w:t>previas al examen de país (</w:t>
      </w:r>
      <w:r w:rsidR="00CB72CE" w:rsidRPr="00CB72CE">
        <w:t>CMW/C/CHL/QPR/2</w:t>
      </w:r>
      <w:r w:rsidR="00CB72CE">
        <w:t xml:space="preserve">) </w:t>
      </w:r>
      <w:r>
        <w:t xml:space="preserve">derivadas </w:t>
      </w:r>
      <w:r w:rsidR="00CB72CE">
        <w:t xml:space="preserve">de las recomendaciones del Comité </w:t>
      </w:r>
      <w:r>
        <w:t>(</w:t>
      </w:r>
      <w:r w:rsidR="00CB72CE" w:rsidRPr="00F72CAC">
        <w:t>CMW/C/CHL/CO/1</w:t>
      </w:r>
      <w:r>
        <w:t>)</w:t>
      </w:r>
      <w:r w:rsidR="001C7C11">
        <w:t>, en lo que son relevantes para la situación de las trabajadoras sexuales extranjeras en Chile</w:t>
      </w:r>
      <w:r>
        <w:t>.</w:t>
      </w:r>
      <w:r w:rsidR="00CB72CE">
        <w:t xml:space="preserve"> </w:t>
      </w:r>
      <w:r>
        <w:t>La Fundación Margen y RedTraSex quieren plantear al Comité sus preocupaciones con respecto a las siguientes cuestiones.</w:t>
      </w:r>
    </w:p>
    <w:p w14:paraId="0000004A" w14:textId="77777777" w:rsidR="0007795E" w:rsidRDefault="0007795E"/>
    <w:p w14:paraId="0000004B" w14:textId="34AE4725" w:rsidR="0007795E" w:rsidRPr="00547B90" w:rsidRDefault="00E05230" w:rsidP="00547B90">
      <w:pPr>
        <w:numPr>
          <w:ilvl w:val="1"/>
          <w:numId w:val="3"/>
        </w:numPr>
        <w:pBdr>
          <w:top w:val="nil"/>
          <w:left w:val="nil"/>
          <w:bottom w:val="nil"/>
          <w:right w:val="nil"/>
          <w:between w:val="nil"/>
        </w:pBdr>
        <w:rPr>
          <w:b/>
          <w:color w:val="C00000"/>
        </w:rPr>
      </w:pPr>
      <w:r>
        <w:rPr>
          <w:b/>
          <w:color w:val="C00000"/>
        </w:rPr>
        <w:t>Ma</w:t>
      </w:r>
      <w:r w:rsidR="00547B90" w:rsidRPr="00547B90">
        <w:rPr>
          <w:b/>
          <w:color w:val="C00000"/>
        </w:rPr>
        <w:t>rco jurídico necesario para cumplir con las obligaciones de la Convención</w:t>
      </w:r>
      <w:r w:rsidR="00547B90">
        <w:rPr>
          <w:b/>
          <w:color w:val="C00000"/>
        </w:rPr>
        <w:t xml:space="preserve"> (CMW/C/CHL/CO/1, párr. 8 y 9)</w:t>
      </w:r>
    </w:p>
    <w:p w14:paraId="0000004C" w14:textId="1FCE71D0" w:rsidR="0007795E" w:rsidRDefault="0007795E"/>
    <w:p w14:paraId="7030D97B" w14:textId="7E948FE8" w:rsidR="00A67083" w:rsidRDefault="00CE0B85">
      <w:r>
        <w:t xml:space="preserve">14. </w:t>
      </w:r>
      <w:r w:rsidR="00EE0F8F">
        <w:t xml:space="preserve">Las trabajadoras sexuales extranjeras se encuentran desprotegidas en el país, no solamente por </w:t>
      </w:r>
      <w:r w:rsidR="0037534A">
        <w:t>su condición</w:t>
      </w:r>
      <w:r w:rsidR="00EE0F8F">
        <w:t xml:space="preserve"> de personas extranjeras, sino por el hecho de que su trabajo no es reconocido formalmente en el país.</w:t>
      </w:r>
      <w:r w:rsidR="0037534A">
        <w:t xml:space="preserve"> Esta situación provoca que, a pesar de estar ejerciendo un trabajo que no está prohibido en el país, no pueden acceder a la protección que se ofrece a otros trabajadores extranjeros</w:t>
      </w:r>
      <w:r w:rsidR="006D3A65">
        <w:t>, puesto que tampoco está reconocido como un trabajo</w:t>
      </w:r>
      <w:r w:rsidR="0037534A">
        <w:t>.</w:t>
      </w:r>
    </w:p>
    <w:p w14:paraId="618FA085" w14:textId="77777777" w:rsidR="00A67083" w:rsidRDefault="00A67083"/>
    <w:p w14:paraId="4DF10D28" w14:textId="5572E10D" w:rsidR="00EE0F8F" w:rsidRDefault="00CE0B85">
      <w:r>
        <w:t xml:space="preserve">15. </w:t>
      </w:r>
      <w:r w:rsidR="00A67083">
        <w:t>La Constitución Política protege, sin discriminación, derechos tales como el derecho a la vida e integridad física, respeto y protección de la vida privada, la inviolabilidad del hogar y el derecho a la libertad personal y contra el registro arbitrario. Además, en la misma Constitución se recoge el derecho a desarrollar cualquier actividad económica que no sea contraria a orden público, la seguridad nacional o la moral, por lo que el trabajo sexual queda protegido desde la ley más alta.</w:t>
      </w:r>
    </w:p>
    <w:p w14:paraId="3C8DAA69" w14:textId="23BB8EB3" w:rsidR="00A67083" w:rsidRDefault="00A67083"/>
    <w:p w14:paraId="3A095C81" w14:textId="54A61F1C" w:rsidR="00254086" w:rsidRDefault="00CE0B85" w:rsidP="00254086">
      <w:r>
        <w:t xml:space="preserve">16. </w:t>
      </w:r>
      <w:r w:rsidR="00A67083">
        <w:t>El Código Penal no menciona el trabajo sexual o la prostitución como un delito. Prohíbe la explotación sexual de menores en el artículo 367 y la trata con fines de explotación en el 367bis, que no son equiparables al trabajo sexual.</w:t>
      </w:r>
      <w:r w:rsidR="00254086">
        <w:t xml:space="preserve"> No obstante, el Código tiene una serie de artículos redactados de una manera ambigua, que favorecen la persecución y la represión de las trabajadoras sexuales. El artículo 373 tiene una redacción muy vaga, cuando dispone que “</w:t>
      </w:r>
      <w:r w:rsidR="00254086" w:rsidRPr="00D3220C">
        <w:t>Los que de cualquier modo ofendieren el pudor o las</w:t>
      </w:r>
      <w:r w:rsidR="00254086">
        <w:t xml:space="preserve"> </w:t>
      </w:r>
      <w:r w:rsidR="00254086" w:rsidRPr="00D3220C">
        <w:t>buenas costumbres con hechos de grave escándalo o trascendencia,</w:t>
      </w:r>
      <w:r w:rsidR="00254086">
        <w:t xml:space="preserve"> </w:t>
      </w:r>
      <w:r w:rsidR="00254086" w:rsidRPr="00D3220C">
        <w:t>no comprendidos expresamente en otros artículos de este Código,</w:t>
      </w:r>
      <w:r w:rsidR="00254086">
        <w:t xml:space="preserve"> </w:t>
      </w:r>
      <w:r w:rsidR="00254086" w:rsidRPr="00D3220C">
        <w:t>sufrirán la pena de reclusión menor en sus grados mínimo a</w:t>
      </w:r>
      <w:r w:rsidR="00254086">
        <w:t xml:space="preserve"> </w:t>
      </w:r>
      <w:r w:rsidR="00254086" w:rsidRPr="00D3220C">
        <w:t>medio</w:t>
      </w:r>
      <w:r w:rsidR="00254086">
        <w:t>”</w:t>
      </w:r>
      <w:r w:rsidR="00254086" w:rsidRPr="00D3220C">
        <w:t>.</w:t>
      </w:r>
      <w:r w:rsidR="00254086">
        <w:t xml:space="preserve"> Se deja al arbitrio de las fuerzas de seguridad y de los oficiales de justicia algo tan subjetivo como el escándalo o la trascendencia, abriendo la puerta a abusos hacia las trabajadoras sexuales, cuyo trabajo está altamente estigmatizado.</w:t>
      </w:r>
    </w:p>
    <w:p w14:paraId="142E941D" w14:textId="77777777" w:rsidR="00254086" w:rsidRDefault="00254086" w:rsidP="00254086"/>
    <w:p w14:paraId="59F4C871" w14:textId="6342C092" w:rsidR="00254086" w:rsidRDefault="00CE0B85" w:rsidP="00254086">
      <w:r>
        <w:t xml:space="preserve">17. </w:t>
      </w:r>
      <w:r w:rsidR="00254086">
        <w:t>El artículo 495 dispone que “</w:t>
      </w:r>
      <w:r w:rsidR="00254086" w:rsidRPr="00AE1CB3">
        <w:t>Serán cas</w:t>
      </w:r>
      <w:r w:rsidR="00254086">
        <w:t xml:space="preserve">tigados con multa de una unidad </w:t>
      </w:r>
      <w:r w:rsidR="00254086" w:rsidRPr="00AE1CB3">
        <w:t>tributaria mensual:</w:t>
      </w:r>
    </w:p>
    <w:p w14:paraId="1EBA81D3" w14:textId="77777777" w:rsidR="00254086" w:rsidRDefault="00254086" w:rsidP="00254086">
      <w:r w:rsidRPr="00AE1CB3">
        <w:lastRenderedPageBreak/>
        <w:t>1° El que contraviniere a las reglas que la</w:t>
      </w:r>
      <w:r>
        <w:t xml:space="preserve"> </w:t>
      </w:r>
      <w:r w:rsidRPr="00AE1CB3">
        <w:t>autoridad dictare para conservar el orden público o</w:t>
      </w:r>
      <w:r>
        <w:t xml:space="preserve"> </w:t>
      </w:r>
      <w:r w:rsidRPr="00AE1CB3">
        <w:t>evitar que se altere, salvo que el hecho constituya</w:t>
      </w:r>
      <w:r>
        <w:t xml:space="preserve"> </w:t>
      </w:r>
      <w:r w:rsidRPr="00AE1CB3">
        <w:t>crimen o simple delito</w:t>
      </w:r>
      <w:r>
        <w:t>.</w:t>
      </w:r>
    </w:p>
    <w:p w14:paraId="74134F45" w14:textId="77777777" w:rsidR="00254086" w:rsidRDefault="00254086" w:rsidP="00254086">
      <w:r>
        <w:t>…</w:t>
      </w:r>
    </w:p>
    <w:p w14:paraId="23D4FF2E" w14:textId="77777777" w:rsidR="00254086" w:rsidRPr="00AE1CB3" w:rsidRDefault="00254086" w:rsidP="00254086">
      <w:r>
        <w:t xml:space="preserve">4°. </w:t>
      </w:r>
      <w:r w:rsidRPr="00AE1CB3">
        <w:t>El particular que cometiere igual falta respecto</w:t>
      </w:r>
      <w:r>
        <w:t xml:space="preserve"> </w:t>
      </w:r>
      <w:r w:rsidRPr="00AE1CB3">
        <w:t>de cualquier funcionario revestido de autoridad pública,</w:t>
      </w:r>
      <w:r>
        <w:t xml:space="preserve"> </w:t>
      </w:r>
      <w:r w:rsidRPr="00AE1CB3">
        <w:t>mientras ejerce sus funciones, y respecto de toda</w:t>
      </w:r>
      <w:r>
        <w:t xml:space="preserve"> </w:t>
      </w:r>
      <w:r w:rsidRPr="00AE1CB3">
        <w:t>persona constituida en dignidad, aun cuando no sea en el</w:t>
      </w:r>
      <w:r>
        <w:t xml:space="preserve"> </w:t>
      </w:r>
      <w:r w:rsidRPr="00AE1CB3">
        <w:t>ejercicio de sus funciones, siempre que fuere conocida o</w:t>
      </w:r>
      <w:r>
        <w:t xml:space="preserve"> </w:t>
      </w:r>
      <w:r w:rsidRPr="00AE1CB3">
        <w:t>se anunciare como tal; sin perjuicio de imponer, tanto</w:t>
      </w:r>
      <w:r>
        <w:t xml:space="preserve"> </w:t>
      </w:r>
      <w:r w:rsidRPr="00AE1CB3">
        <w:t>en este caso como en el anterior, la pena</w:t>
      </w:r>
      <w:r>
        <w:t xml:space="preserve"> </w:t>
      </w:r>
      <w:r w:rsidRPr="00AE1CB3">
        <w:t xml:space="preserve">correspondiente al crimen o simple delito, si </w:t>
      </w:r>
      <w:proofErr w:type="spellStart"/>
      <w:r w:rsidRPr="00AE1CB3">
        <w:t>lo</w:t>
      </w:r>
      <w:proofErr w:type="spellEnd"/>
      <w:r>
        <w:t xml:space="preserve"> </w:t>
      </w:r>
      <w:r w:rsidRPr="00AE1CB3">
        <w:t>hubiere.</w:t>
      </w:r>
    </w:p>
    <w:p w14:paraId="3D4E5DF4" w14:textId="77777777" w:rsidR="00254086" w:rsidRDefault="00254086" w:rsidP="00254086">
      <w:r w:rsidRPr="00AE1CB3">
        <w:t>5° El que públicamente ofendiere el pudor con</w:t>
      </w:r>
      <w:r>
        <w:t xml:space="preserve"> </w:t>
      </w:r>
      <w:r w:rsidRPr="00AE1CB3">
        <w:t>acciones o dichos deshonestos.</w:t>
      </w:r>
    </w:p>
    <w:p w14:paraId="0277361B" w14:textId="77777777" w:rsidR="00254086" w:rsidRDefault="00254086" w:rsidP="00254086">
      <w:r>
        <w:t xml:space="preserve">7°. </w:t>
      </w:r>
      <w:r w:rsidRPr="00AE1CB3">
        <w:t>El que infringiere los reglamentos de policía en</w:t>
      </w:r>
      <w:r>
        <w:t xml:space="preserve"> </w:t>
      </w:r>
      <w:r w:rsidRPr="00AE1CB3">
        <w:t>lo concerniente a quienes ejercen el comercio sexual</w:t>
      </w:r>
      <w:r>
        <w:t>”</w:t>
      </w:r>
      <w:r w:rsidRPr="00AE1CB3">
        <w:t>.</w:t>
      </w:r>
    </w:p>
    <w:p w14:paraId="326362D5" w14:textId="77777777" w:rsidR="00254086" w:rsidRDefault="00254086" w:rsidP="00254086"/>
    <w:p w14:paraId="29D341A0" w14:textId="464F892B" w:rsidR="00254086" w:rsidRDefault="00CE0B85" w:rsidP="00254086">
      <w:r>
        <w:t xml:space="preserve">18. </w:t>
      </w:r>
      <w:r w:rsidR="00254086">
        <w:t>Este artículo es utilizado comúnmente como excusa para reprimir a las trabajadoras sexuales que se niegan a abandonar sus puestos de trabajo en la vía pública.</w:t>
      </w:r>
    </w:p>
    <w:p w14:paraId="6D5E330E" w14:textId="7153209A" w:rsidR="00A67083" w:rsidRDefault="00A67083"/>
    <w:p w14:paraId="1D169C66" w14:textId="576A66FB" w:rsidR="00254086" w:rsidRDefault="00CE0B85">
      <w:r>
        <w:t xml:space="preserve">19. </w:t>
      </w:r>
      <w:r w:rsidR="00254086">
        <w:t>El artículo 85 regula la verificación de la identidad de las personas, y dispone que se podrá registrar a la persona y sus pertenencias durante el procedimiento y conducirla a una unidad policial, si no fuese posible llevar a cabo la identificación. Esta disposición conduce a excesos en el proceso de identificación con mucha frecuencia, especialmente de las trabajadoras sexuales extranjeras.</w:t>
      </w:r>
    </w:p>
    <w:p w14:paraId="2783A37A" w14:textId="33F2D9BB" w:rsidR="00993760" w:rsidRDefault="00993760"/>
    <w:p w14:paraId="5E58BA87" w14:textId="61BE3E0D" w:rsidR="00993760" w:rsidRDefault="00CE0B85" w:rsidP="00993760">
      <w:r>
        <w:t xml:space="preserve">20. </w:t>
      </w:r>
      <w:r w:rsidR="00993760">
        <w:t>Esta ley modifica el Código Penal, de manera que se establece que comete el delito el tráfico de migrantes “e</w:t>
      </w:r>
      <w:r w:rsidR="00993760" w:rsidRPr="00FE6F6F">
        <w:t>l que con ánimo de lucro facilite</w:t>
      </w:r>
      <w:r w:rsidR="00993760">
        <w:t xml:space="preserve"> </w:t>
      </w:r>
      <w:r w:rsidR="00993760" w:rsidRPr="00FE6F6F">
        <w:t>o promueva la entrada ilegal al país de una persona que no sea nacional o residente</w:t>
      </w:r>
      <w:r w:rsidR="00993760">
        <w:t>” y se define la trata con fines de explotación sexual como “</w:t>
      </w:r>
      <w:r w:rsidR="00993760" w:rsidRPr="00FE6F6F">
        <w:t>El que promoviere o facilitare la entrada o salida del país</w:t>
      </w:r>
      <w:r w:rsidR="00993760">
        <w:t xml:space="preserve"> </w:t>
      </w:r>
      <w:r w:rsidR="00993760" w:rsidRPr="00FE6F6F">
        <w:t>de personas para que ejerzan la prostitución en el territorio nacional o en el</w:t>
      </w:r>
      <w:r w:rsidR="00993760">
        <w:t xml:space="preserve"> </w:t>
      </w:r>
      <w:r w:rsidR="00993760" w:rsidRPr="00FE6F6F">
        <w:t>extranjero</w:t>
      </w:r>
      <w:r w:rsidR="00993760">
        <w:t>” y el que “</w:t>
      </w:r>
      <w:r w:rsidR="00993760" w:rsidRPr="00627AC3">
        <w:t>El que mediante violencia, intimidación, coacción,</w:t>
      </w:r>
      <w:r w:rsidR="00993760">
        <w:t xml:space="preserve"> </w:t>
      </w:r>
      <w:r w:rsidR="00993760" w:rsidRPr="00627AC3">
        <w:t>engaño, abuso de poder, aprovechamiento de una situación de vulnerabilidad o de</w:t>
      </w:r>
      <w:r w:rsidR="00993760">
        <w:t xml:space="preserve"> </w:t>
      </w:r>
      <w:r w:rsidR="00993760" w:rsidRPr="00627AC3">
        <w:t>dependencia de la víctima, o la concesión o recepción de pagos u otros beneficios</w:t>
      </w:r>
      <w:r w:rsidR="00993760">
        <w:t xml:space="preserve"> </w:t>
      </w:r>
      <w:r w:rsidR="00993760" w:rsidRPr="00627AC3">
        <w:t>para obtener el consentimiento de una persona que tenga autoridad sobre otra capte,</w:t>
      </w:r>
      <w:r w:rsidR="00993760">
        <w:t xml:space="preserve"> </w:t>
      </w:r>
      <w:r w:rsidR="00993760" w:rsidRPr="00627AC3">
        <w:t>traslade, acoja o reciba personas para que sean objeto de alguna forma de</w:t>
      </w:r>
      <w:r w:rsidR="00993760">
        <w:t xml:space="preserve"> </w:t>
      </w:r>
      <w:r w:rsidR="00993760" w:rsidRPr="00627AC3">
        <w:t>explotación sexual, incluyendo la pornografía, trabajos o servicios forzados,</w:t>
      </w:r>
      <w:r w:rsidR="00993760">
        <w:t xml:space="preserve"> </w:t>
      </w:r>
      <w:r w:rsidR="00993760" w:rsidRPr="00627AC3">
        <w:t>servidumbre o esclavitud o prácticas análogas a ésta, o extracción de órganos</w:t>
      </w:r>
      <w:r w:rsidR="00993760">
        <w:t>”</w:t>
      </w:r>
      <w:r w:rsidR="00993760" w:rsidRPr="00627AC3">
        <w:t>.</w:t>
      </w:r>
    </w:p>
    <w:p w14:paraId="0CF8A71C" w14:textId="77777777" w:rsidR="00993760" w:rsidRDefault="00993760" w:rsidP="00993760"/>
    <w:p w14:paraId="3A2F9D63" w14:textId="3977644C" w:rsidR="00993760" w:rsidRDefault="00CE0B85" w:rsidP="00993760">
      <w:r>
        <w:t xml:space="preserve">21. </w:t>
      </w:r>
      <w:r w:rsidR="00993760">
        <w:t>Aunque, hasta el momento, la aplicación de esta ley no ha supuesto un problema, una interpretación amplia podría permitir la calificación como trata de cualquier actividad de apoyo a la movilización de las trabajadoras sexuales.</w:t>
      </w:r>
    </w:p>
    <w:p w14:paraId="0697B321" w14:textId="1268B3B2" w:rsidR="00993760" w:rsidRDefault="00993760"/>
    <w:p w14:paraId="55C2717B" w14:textId="61F6A3C0" w:rsidR="00993760" w:rsidRDefault="00CE0B85">
      <w:r>
        <w:t xml:space="preserve">22. </w:t>
      </w:r>
      <w:r w:rsidR="00993760">
        <w:t>Los municipios tienen la facultad de emitir Ordenanzas Municipales para regular el uso de su espacio público. Algunos municipios, como Las Condes, usan esta facultad para prohibir el trabajo sexual en zonas “residenciales, con equipamiento de baja y media intensidad” en su Ordenanza Local 3027</w:t>
      </w:r>
      <w:r w:rsidR="00993760">
        <w:rPr>
          <w:rStyle w:val="Refdenotaalpie"/>
        </w:rPr>
        <w:footnoteReference w:id="3"/>
      </w:r>
      <w:r w:rsidR="00993760">
        <w:t>, a pesar de que la ley sólo prohíbe el que se realiza en espacios cerrados. La Ordenanza faculta a los Carabineros de Chile, el personal de la Policía de Investigaciones de Chile y a Inspectores de la Municipalidad de Las Condes a supervisar y hacer cumplir esta norma, lo que facilita situaciones que pueden resultar abusivas para las trabajadoras sexuales.</w:t>
      </w:r>
    </w:p>
    <w:p w14:paraId="678FF406" w14:textId="353E4C88" w:rsidR="00037B12" w:rsidRDefault="00037B12"/>
    <w:p w14:paraId="216CA202" w14:textId="1754A58D" w:rsidR="00037B12" w:rsidRDefault="00CE0B85" w:rsidP="00037B12">
      <w:r>
        <w:lastRenderedPageBreak/>
        <w:t xml:space="preserve">23. </w:t>
      </w:r>
      <w:r w:rsidR="00037B12">
        <w:t>Por lo tanto, la legislación chilena no proscribe el trabajo sexual, pero tampoco lo protege ni lo regula. Dada la discriminación que existe hacia las trabajadoras sexuales y el estigma que se asocia al trabajo sexual, esta desprotección coloca a las trabajadoras sexuales en una situación de alta vulnerabilidad, especialmente en el contexto de normas represivas de actos en cuya valoración se incluyan parámetros subjetivos como la moral, las buenas costumbres o el escándalo.</w:t>
      </w:r>
      <w:r w:rsidR="00CB1332">
        <w:t xml:space="preserve"> </w:t>
      </w:r>
      <w:r w:rsidR="00037B12">
        <w:t>En el caso de las trabajadoras sexuales migrantes, se suma el estigma por si situación migratoria y, en muchos casos, la discriminación racial.</w:t>
      </w:r>
    </w:p>
    <w:p w14:paraId="320ADF1D" w14:textId="77777777" w:rsidR="00037B12" w:rsidRDefault="00037B12"/>
    <w:p w14:paraId="00000057" w14:textId="37F72D12" w:rsidR="0007795E" w:rsidRDefault="003C1D24" w:rsidP="003C1D24">
      <w:pPr>
        <w:numPr>
          <w:ilvl w:val="1"/>
          <w:numId w:val="3"/>
        </w:numPr>
        <w:pBdr>
          <w:top w:val="nil"/>
          <w:left w:val="nil"/>
          <w:bottom w:val="nil"/>
          <w:right w:val="nil"/>
          <w:between w:val="nil"/>
        </w:pBdr>
        <w:rPr>
          <w:b/>
          <w:color w:val="C00000"/>
        </w:rPr>
      </w:pPr>
      <w:r>
        <w:rPr>
          <w:b/>
          <w:color w:val="C00000"/>
        </w:rPr>
        <w:t>D</w:t>
      </w:r>
      <w:r w:rsidRPr="003C1D24">
        <w:rPr>
          <w:b/>
          <w:color w:val="C00000"/>
        </w:rPr>
        <w:t>iseño, la aplicación y la evaluación de la política y de las reformas nor</w:t>
      </w:r>
      <w:r>
        <w:rPr>
          <w:b/>
          <w:color w:val="C00000"/>
        </w:rPr>
        <w:t>mativas en materia de migración</w:t>
      </w:r>
    </w:p>
    <w:p w14:paraId="00000058" w14:textId="30035C2A" w:rsidR="0007795E" w:rsidRDefault="0007795E"/>
    <w:p w14:paraId="0BF3809E" w14:textId="061F6D52" w:rsidR="003C1D24" w:rsidRDefault="00CE0B85">
      <w:r>
        <w:t xml:space="preserve">24. </w:t>
      </w:r>
      <w:r w:rsidR="003C1D24">
        <w:t>Una de las cuestiones sobre las que se pide al Estado chileno que informe es sobre las “</w:t>
      </w:r>
      <w:r w:rsidR="003C1D24" w:rsidRPr="003C1D24">
        <w:t>medidas adoptadas en colaboración con la sociedad civil, incluidas las organizaciones no gubernamentales, las organizaciones de migrantes y la academia a fin de reforzar la aplicación de la Convención y la participación general de la sociedad civil en el diseño, la aplicación y la evaluación de la política y de las reformas normativas en materia de migración en el Estado parte y de otras políticas pertinentes para garantizar los derechos de los trabajadores migratorios y de sus familiares</w:t>
      </w:r>
      <w:r w:rsidR="003C1D24">
        <w:t>”.</w:t>
      </w:r>
    </w:p>
    <w:p w14:paraId="5A2423FA" w14:textId="1A1C1233" w:rsidR="003166E6" w:rsidRDefault="003166E6"/>
    <w:p w14:paraId="29D8F106" w14:textId="24D145EC" w:rsidR="00200883" w:rsidRDefault="00CE0B85">
      <w:r>
        <w:t xml:space="preserve">25. </w:t>
      </w:r>
      <w:r w:rsidR="003166E6">
        <w:t xml:space="preserve">Como se explica en la sección anterior, las condiciones laborales </w:t>
      </w:r>
      <w:r w:rsidR="0032161B">
        <w:t>de las trabajadoras sexuales distan mucho de los estándares mínimos en términos de seguridad personal, seguridad sanitaria, higiene y horarios de trabajo, entre otras. Las trabajadoras sexuales extranjeras se encuentran en una situación de desventaja en este sentido, pues su condición migratoria, ya sea que está regularizada o no, las pone en el punto de mira de las fuerzas de seguridad y de los dueños de los locales, que se aprovechan del temor a ser deportadas o a que sus permisos de residencia sean revocados</w:t>
      </w:r>
      <w:r w:rsidR="007E7EC4">
        <w:t>, para endurecer sus condiciones laborales</w:t>
      </w:r>
      <w:r w:rsidR="0032161B">
        <w:t>.</w:t>
      </w:r>
    </w:p>
    <w:p w14:paraId="2A810FD9" w14:textId="77777777" w:rsidR="00200883" w:rsidRDefault="00200883"/>
    <w:p w14:paraId="41F2EB85" w14:textId="2CDD8BA7" w:rsidR="003166E6" w:rsidRPr="00200883" w:rsidRDefault="00200883" w:rsidP="00200883">
      <w:pPr>
        <w:numPr>
          <w:ilvl w:val="1"/>
          <w:numId w:val="3"/>
        </w:numPr>
        <w:pBdr>
          <w:top w:val="nil"/>
          <w:left w:val="nil"/>
          <w:bottom w:val="nil"/>
          <w:right w:val="nil"/>
          <w:between w:val="nil"/>
        </w:pBdr>
        <w:rPr>
          <w:b/>
          <w:color w:val="C00000"/>
        </w:rPr>
      </w:pPr>
      <w:r>
        <w:rPr>
          <w:b/>
          <w:color w:val="C00000"/>
        </w:rPr>
        <w:t>M</w:t>
      </w:r>
      <w:r w:rsidRPr="00200883">
        <w:rPr>
          <w:b/>
          <w:color w:val="C00000"/>
        </w:rPr>
        <w:t>edidas para prevenir y eliminar las actitudes discriminatorias y la estigmatización social contra los trabajadores migrantes y sus familiares</w:t>
      </w:r>
      <w:r w:rsidR="0032161B" w:rsidRPr="00200883">
        <w:rPr>
          <w:b/>
          <w:color w:val="C00000"/>
        </w:rPr>
        <w:t xml:space="preserve"> </w:t>
      </w:r>
    </w:p>
    <w:p w14:paraId="6C25F064" w14:textId="30B86BC6" w:rsidR="003C1D24" w:rsidRDefault="003C1D24"/>
    <w:p w14:paraId="6E0C6E68" w14:textId="26B70625" w:rsidR="00284A87" w:rsidRDefault="00CE0B85">
      <w:r>
        <w:t xml:space="preserve">26. </w:t>
      </w:r>
      <w:r w:rsidR="00350563">
        <w:t>Como se menciona en la sección anterior, la discriminación social hacia las trabajadoras sexuales y hacia las personas migrantes, así como el estigma sobre el trabajo sexual y sobre la condición migratoria, son muy poderosos y se constituyen en desencadenantes de numerosas violaciones de los derechos de las trabajadoras sexuales migrantes.</w:t>
      </w:r>
    </w:p>
    <w:p w14:paraId="606A7FE5" w14:textId="7E1EC5A0" w:rsidR="00350563" w:rsidRDefault="00350563"/>
    <w:p w14:paraId="7D909045" w14:textId="6D4064F9" w:rsidR="00350563" w:rsidRDefault="00CE0B85">
      <w:r>
        <w:t xml:space="preserve">27. </w:t>
      </w:r>
      <w:r w:rsidR="00350563">
        <w:t>El Estado chileno no tiene ninguna iniciativa en marcha para reducir el estigma y la discriminación hacia las trabajadoras sexuales, y especialmente hacia las trabajadoras sexuales migrantes, que pudiera comenzar a contrarrestar estas fuerzas.</w:t>
      </w:r>
    </w:p>
    <w:p w14:paraId="0AF024CA" w14:textId="7198C9D1" w:rsidR="00284A87" w:rsidRDefault="00284A87"/>
    <w:p w14:paraId="0D8338C9" w14:textId="246D680A" w:rsidR="00284A87" w:rsidRPr="00284A87" w:rsidRDefault="00284A87" w:rsidP="00284A87">
      <w:pPr>
        <w:numPr>
          <w:ilvl w:val="1"/>
          <w:numId w:val="3"/>
        </w:numPr>
        <w:pBdr>
          <w:top w:val="nil"/>
          <w:left w:val="nil"/>
          <w:bottom w:val="nil"/>
          <w:right w:val="nil"/>
          <w:between w:val="nil"/>
        </w:pBdr>
        <w:rPr>
          <w:b/>
          <w:color w:val="C00000"/>
        </w:rPr>
      </w:pPr>
      <w:r>
        <w:rPr>
          <w:b/>
          <w:color w:val="C00000"/>
        </w:rPr>
        <w:t>M</w:t>
      </w:r>
      <w:r w:rsidRPr="00284A87">
        <w:rPr>
          <w:b/>
          <w:color w:val="C00000"/>
        </w:rPr>
        <w:t>edidas adoptadas para prevenir, investigar, procesar y sancionar actos discriminatorios por parte de la policía de Carabineros</w:t>
      </w:r>
    </w:p>
    <w:p w14:paraId="572F1E44" w14:textId="130D6D2A" w:rsidR="00284A87" w:rsidRDefault="00284A87"/>
    <w:p w14:paraId="15F85AF6" w14:textId="15BA01EF" w:rsidR="00667F61" w:rsidRDefault="00CE0B85" w:rsidP="00841EE0">
      <w:r>
        <w:t xml:space="preserve">28. </w:t>
      </w:r>
      <w:r w:rsidR="00667F61">
        <w:t>Como se analiza en la sección anterior, las trabajadoras sexuales extranjeras son objeto de discriminación evidente por parte de las fuerzas de seguridad por razón de su nacionalidad u origen étnico.</w:t>
      </w:r>
      <w:r w:rsidR="00CB1332">
        <w:t xml:space="preserve"> </w:t>
      </w:r>
      <w:r w:rsidR="00667F61">
        <w:t>A pesar de que las trabajadoras sexuales chilenas son mayoría en el colectivo, el porcentaje de casos ocurridos a extranjeras es mucho mayor, lo que refleja un ensañamiento especialmente brutal de las fuerzas de seguridad hacia las trabajadoras sexuales extranjeras.</w:t>
      </w:r>
    </w:p>
    <w:p w14:paraId="75F89CF9" w14:textId="77777777" w:rsidR="00667F61" w:rsidRDefault="00667F61" w:rsidP="00841EE0"/>
    <w:p w14:paraId="247E7580" w14:textId="3B38CDEE" w:rsidR="00841EE0" w:rsidRDefault="00841EE0" w:rsidP="00841EE0">
      <w:r>
        <w:lastRenderedPageBreak/>
        <w:t>2</w:t>
      </w:r>
      <w:r w:rsidR="00CE0B85">
        <w:t>9</w:t>
      </w:r>
      <w:r>
        <w:t xml:space="preserve">. Los casos de brutalidad policial y uso excesivo de la fuerza son especialmente frecuentes hacia las trabajadoras sexuales </w:t>
      </w:r>
      <w:r w:rsidR="005164D2">
        <w:t xml:space="preserve">extranjeras </w:t>
      </w:r>
      <w:r>
        <w:t>y son una de las mayores preocupaciones respecto a su seguridad física.</w:t>
      </w:r>
    </w:p>
    <w:p w14:paraId="422FEA81" w14:textId="77777777" w:rsidR="00CE0B85" w:rsidRDefault="00CE0B85" w:rsidP="00841EE0"/>
    <w:p w14:paraId="001FBF43" w14:textId="33E53BF7" w:rsidR="00841EE0" w:rsidRDefault="00CE0B85" w:rsidP="00841EE0">
      <w:r>
        <w:t>30</w:t>
      </w:r>
      <w:r w:rsidR="00841EE0">
        <w:t>. Según se desprende del informe sobre violencia institucional antes citado, las trabajadoras sexuales</w:t>
      </w:r>
      <w:r w:rsidR="003E2EE3">
        <w:t>, incluyendo las trabajadoras sexuales migrantes,</w:t>
      </w:r>
      <w:r w:rsidR="00841EE0">
        <w:t xml:space="preserve"> que se entrevistaron para el estudio informaban de las siguientes prácticas, que se llevan a cabo de manera sistemática, ya sea en contexto de detención o en otras situaciones, incluyendo en la misma calle donde contactan a sus clientes.</w:t>
      </w:r>
    </w:p>
    <w:p w14:paraId="5CF92C6E" w14:textId="77777777" w:rsidR="00841EE0" w:rsidRDefault="00841EE0" w:rsidP="00841EE0"/>
    <w:p w14:paraId="5E2A4F8D" w14:textId="77777777" w:rsidR="00841EE0" w:rsidRDefault="00841EE0" w:rsidP="00841EE0">
      <w:pPr>
        <w:numPr>
          <w:ilvl w:val="0"/>
          <w:numId w:val="2"/>
        </w:numPr>
        <w:pBdr>
          <w:top w:val="nil"/>
          <w:left w:val="nil"/>
          <w:bottom w:val="nil"/>
          <w:right w:val="nil"/>
          <w:between w:val="nil"/>
        </w:pBdr>
        <w:rPr>
          <w:color w:val="000000"/>
        </w:rPr>
      </w:pPr>
      <w:r>
        <w:rPr>
          <w:color w:val="000000"/>
        </w:rPr>
        <w:t>Abuso de poder de fuerzas de seguridad en la calle.</w:t>
      </w:r>
    </w:p>
    <w:p w14:paraId="183AC96A" w14:textId="77777777" w:rsidR="00841EE0" w:rsidRDefault="00841EE0" w:rsidP="00841EE0">
      <w:pPr>
        <w:numPr>
          <w:ilvl w:val="0"/>
          <w:numId w:val="2"/>
        </w:numPr>
        <w:pBdr>
          <w:top w:val="nil"/>
          <w:left w:val="nil"/>
          <w:bottom w:val="nil"/>
          <w:right w:val="nil"/>
          <w:between w:val="nil"/>
        </w:pBdr>
        <w:rPr>
          <w:color w:val="000000"/>
        </w:rPr>
      </w:pPr>
      <w:r>
        <w:rPr>
          <w:color w:val="000000"/>
        </w:rPr>
        <w:t>Fuerzas de seguridad piden el servicio gratis. Esto se relata así, pero constituye una violación, y no un servicio sexual.</w:t>
      </w:r>
    </w:p>
    <w:p w14:paraId="224D9E48" w14:textId="77777777" w:rsidR="00841EE0" w:rsidRDefault="00841EE0" w:rsidP="00841EE0">
      <w:pPr>
        <w:numPr>
          <w:ilvl w:val="0"/>
          <w:numId w:val="2"/>
        </w:numPr>
        <w:pBdr>
          <w:top w:val="nil"/>
          <w:left w:val="nil"/>
          <w:bottom w:val="nil"/>
          <w:right w:val="nil"/>
          <w:between w:val="nil"/>
        </w:pBdr>
        <w:rPr>
          <w:color w:val="000000"/>
        </w:rPr>
      </w:pPr>
      <w:r>
        <w:rPr>
          <w:color w:val="000000"/>
        </w:rPr>
        <w:t>Inspectores municipales amenazan con cierres de local.</w:t>
      </w:r>
    </w:p>
    <w:p w14:paraId="16BE0188" w14:textId="77777777" w:rsidR="00841EE0" w:rsidRDefault="00841EE0" w:rsidP="00841EE0">
      <w:pPr>
        <w:numPr>
          <w:ilvl w:val="0"/>
          <w:numId w:val="2"/>
        </w:numPr>
        <w:pBdr>
          <w:top w:val="nil"/>
          <w:left w:val="nil"/>
          <w:bottom w:val="nil"/>
          <w:right w:val="nil"/>
          <w:between w:val="nil"/>
        </w:pBdr>
        <w:rPr>
          <w:color w:val="000000"/>
        </w:rPr>
      </w:pPr>
      <w:r>
        <w:rPr>
          <w:color w:val="000000"/>
        </w:rPr>
        <w:t>Detenciones arbitrarias de carabineros de civil.</w:t>
      </w:r>
    </w:p>
    <w:p w14:paraId="124D7BED" w14:textId="77777777" w:rsidR="00841EE0" w:rsidRDefault="00841EE0" w:rsidP="00841EE0">
      <w:pPr>
        <w:numPr>
          <w:ilvl w:val="0"/>
          <w:numId w:val="2"/>
        </w:numPr>
        <w:pBdr>
          <w:top w:val="nil"/>
          <w:left w:val="nil"/>
          <w:bottom w:val="nil"/>
          <w:right w:val="nil"/>
          <w:between w:val="nil"/>
        </w:pBdr>
        <w:rPr>
          <w:color w:val="000000"/>
        </w:rPr>
      </w:pPr>
      <w:r>
        <w:rPr>
          <w:color w:val="000000"/>
        </w:rPr>
        <w:t>Intimidación de policías para que las trabajadoras sexuales no presenten denuncias a la justicia.</w:t>
      </w:r>
    </w:p>
    <w:p w14:paraId="4197EB72" w14:textId="77777777" w:rsidR="00841EE0" w:rsidRDefault="00841EE0" w:rsidP="00841EE0">
      <w:pPr>
        <w:numPr>
          <w:ilvl w:val="0"/>
          <w:numId w:val="2"/>
        </w:numPr>
        <w:pBdr>
          <w:top w:val="nil"/>
          <w:left w:val="nil"/>
          <w:bottom w:val="nil"/>
          <w:right w:val="nil"/>
          <w:between w:val="nil"/>
        </w:pBdr>
        <w:rPr>
          <w:color w:val="000000"/>
        </w:rPr>
      </w:pPr>
      <w:r>
        <w:rPr>
          <w:color w:val="000000"/>
        </w:rPr>
        <w:t>Acosos y tocamientos indebidos de parte policías.</w:t>
      </w:r>
    </w:p>
    <w:p w14:paraId="7C303EAA" w14:textId="77777777" w:rsidR="00841EE0" w:rsidRDefault="00841EE0" w:rsidP="00841EE0">
      <w:pPr>
        <w:numPr>
          <w:ilvl w:val="0"/>
          <w:numId w:val="2"/>
        </w:numPr>
        <w:pBdr>
          <w:top w:val="nil"/>
          <w:left w:val="nil"/>
          <w:bottom w:val="nil"/>
          <w:right w:val="nil"/>
          <w:between w:val="nil"/>
        </w:pBdr>
        <w:rPr>
          <w:color w:val="000000"/>
        </w:rPr>
      </w:pPr>
      <w:r>
        <w:rPr>
          <w:color w:val="000000"/>
        </w:rPr>
        <w:t>Extorsiones y violaciones: fuerzas de seguridad piden sexo para liberarlas.</w:t>
      </w:r>
    </w:p>
    <w:p w14:paraId="61E1002F" w14:textId="77777777" w:rsidR="00841EE0" w:rsidRDefault="00841EE0" w:rsidP="00841EE0">
      <w:pPr>
        <w:numPr>
          <w:ilvl w:val="0"/>
          <w:numId w:val="2"/>
        </w:numPr>
        <w:pBdr>
          <w:top w:val="nil"/>
          <w:left w:val="nil"/>
          <w:bottom w:val="nil"/>
          <w:right w:val="nil"/>
          <w:between w:val="nil"/>
        </w:pBdr>
        <w:rPr>
          <w:color w:val="000000"/>
        </w:rPr>
      </w:pPr>
      <w:r>
        <w:rPr>
          <w:color w:val="000000"/>
        </w:rPr>
        <w:t>Coimas (con el objetivo de evitar la detención)</w:t>
      </w:r>
    </w:p>
    <w:p w14:paraId="0FD0F1CE" w14:textId="77777777" w:rsidR="00841EE0" w:rsidRDefault="00841EE0" w:rsidP="00841EE0">
      <w:pPr>
        <w:numPr>
          <w:ilvl w:val="0"/>
          <w:numId w:val="2"/>
        </w:numPr>
        <w:pBdr>
          <w:top w:val="nil"/>
          <w:left w:val="nil"/>
          <w:bottom w:val="nil"/>
          <w:right w:val="nil"/>
          <w:between w:val="nil"/>
        </w:pBdr>
        <w:rPr>
          <w:color w:val="000000"/>
        </w:rPr>
      </w:pPr>
      <w:r>
        <w:rPr>
          <w:color w:val="000000"/>
        </w:rPr>
        <w:t>Allanamientos intempestivos y violentos en los boliches. Excesiva fiscalización de aspectos comerciales y de patentes municipales de los boliches.</w:t>
      </w:r>
    </w:p>
    <w:p w14:paraId="5DD9206F" w14:textId="77777777" w:rsidR="00841EE0" w:rsidRDefault="00841EE0" w:rsidP="00841EE0">
      <w:pPr>
        <w:numPr>
          <w:ilvl w:val="0"/>
          <w:numId w:val="2"/>
        </w:numPr>
        <w:pBdr>
          <w:top w:val="nil"/>
          <w:left w:val="nil"/>
          <w:bottom w:val="nil"/>
          <w:right w:val="nil"/>
          <w:between w:val="nil"/>
        </w:pBdr>
        <w:rPr>
          <w:color w:val="000000"/>
        </w:rPr>
      </w:pPr>
      <w:r>
        <w:rPr>
          <w:color w:val="000000"/>
        </w:rPr>
        <w:t>Inspectores municipales les toman fotografías sin consentimiento.</w:t>
      </w:r>
    </w:p>
    <w:p w14:paraId="6DBE2FCB" w14:textId="77777777" w:rsidR="00841EE0" w:rsidRDefault="00841EE0" w:rsidP="00841EE0">
      <w:pPr>
        <w:pBdr>
          <w:top w:val="nil"/>
          <w:left w:val="nil"/>
          <w:bottom w:val="nil"/>
          <w:right w:val="nil"/>
          <w:between w:val="nil"/>
        </w:pBdr>
        <w:ind w:left="360" w:hanging="360"/>
        <w:rPr>
          <w:color w:val="000000"/>
        </w:rPr>
      </w:pPr>
    </w:p>
    <w:p w14:paraId="343C670C" w14:textId="73516CCE" w:rsidR="00841EE0" w:rsidRPr="00F842BE" w:rsidRDefault="00CE0B85" w:rsidP="00841EE0">
      <w:r>
        <w:t>31</w:t>
      </w:r>
      <w:r w:rsidR="00841EE0">
        <w:t>. Estos</w:t>
      </w:r>
      <w:r w:rsidR="00841EE0" w:rsidRPr="00F842BE">
        <w:t xml:space="preserve"> procedimientos, junto con las detenciones ilegales, son tan comunes y frecuentes que las trabajadoras sexuales los asumen como parte de la esfera de la normalidad.</w:t>
      </w:r>
      <w:r w:rsidR="005164D2">
        <w:t xml:space="preserve"> En el caso de las trabajadoras sexuales extranjeras, se suma el temor a que dichas detenciones y violaciones de derechos afecten a su situación migratoria, por lo que resulta más difícil que tomen la iniciativa de denunciarlo.</w:t>
      </w:r>
    </w:p>
    <w:p w14:paraId="0C4A0B35" w14:textId="77777777" w:rsidR="00841EE0" w:rsidRDefault="00841EE0" w:rsidP="00841EE0">
      <w:pPr>
        <w:pBdr>
          <w:top w:val="nil"/>
          <w:left w:val="nil"/>
          <w:bottom w:val="nil"/>
          <w:right w:val="nil"/>
          <w:between w:val="nil"/>
        </w:pBdr>
        <w:ind w:left="360" w:hanging="360"/>
        <w:rPr>
          <w:color w:val="000000"/>
        </w:rPr>
      </w:pPr>
    </w:p>
    <w:p w14:paraId="08BA9DAB" w14:textId="2D41191A" w:rsidR="00841EE0" w:rsidRDefault="00CE0B85" w:rsidP="009A67BD">
      <w:pPr>
        <w:rPr>
          <w:color w:val="000000"/>
        </w:rPr>
      </w:pPr>
      <w:r>
        <w:t>32</w:t>
      </w:r>
      <w:r w:rsidR="00841EE0">
        <w:t>. L</w:t>
      </w:r>
      <w:r w:rsidR="00841EE0" w:rsidRPr="00F842BE">
        <w:t xml:space="preserve">os episodios de violencia son más frecuentes para las trabajadoras sexuales que trabajan de manera autónoma </w:t>
      </w:r>
      <w:r w:rsidR="00841EE0">
        <w:t xml:space="preserve">contactando a </w:t>
      </w:r>
      <w:r w:rsidR="00841EE0" w:rsidRPr="00F842BE">
        <w:t>sus clientes en la calle</w:t>
      </w:r>
      <w:r w:rsidR="00841EE0">
        <w:t>. S</w:t>
      </w:r>
      <w:r w:rsidR="00841EE0" w:rsidRPr="00F842BE">
        <w:t xml:space="preserve">in embargo, </w:t>
      </w:r>
      <w:r w:rsidR="00841EE0">
        <w:t xml:space="preserve">quienes </w:t>
      </w:r>
      <w:r w:rsidR="00841EE0" w:rsidRPr="00F842BE">
        <w:t>relatan episodios de violencia más intensos y brutales son las que trabajan en sitios cerrados, amparados por la clandestinidad en que ocurre el acoso.</w:t>
      </w:r>
    </w:p>
    <w:p w14:paraId="20B51E01" w14:textId="02F4A012" w:rsidR="003C779B" w:rsidRDefault="003C779B"/>
    <w:p w14:paraId="429A8852" w14:textId="0B280797" w:rsidR="00B24BEE" w:rsidRPr="00F842BE" w:rsidRDefault="00CE0B85" w:rsidP="00B24BEE">
      <w:r>
        <w:t>33</w:t>
      </w:r>
      <w:r w:rsidR="00B24BEE">
        <w:t xml:space="preserve">. </w:t>
      </w:r>
      <w:r w:rsidR="00B24BEE" w:rsidRPr="00F842BE">
        <w:t xml:space="preserve">Como se menciona en el apartado anterior, de las </w:t>
      </w:r>
      <w:r w:rsidR="009A67BD">
        <w:t xml:space="preserve">56 </w:t>
      </w:r>
      <w:r w:rsidR="00B24BEE" w:rsidRPr="00F842BE">
        <w:t>denuncias recibidas</w:t>
      </w:r>
      <w:r w:rsidR="009A67BD">
        <w:t xml:space="preserve"> por trabajadoras sexuales extranjeras</w:t>
      </w:r>
      <w:r w:rsidR="00B24BEE" w:rsidRPr="00F842BE">
        <w:t xml:space="preserve">, </w:t>
      </w:r>
      <w:r w:rsidR="009A67BD">
        <w:t>44</w:t>
      </w:r>
      <w:r w:rsidR="00B24BEE" w:rsidRPr="00F842BE">
        <w:t xml:space="preserve"> </w:t>
      </w:r>
      <w:r w:rsidR="00365014">
        <w:t xml:space="preserve">señalaron </w:t>
      </w:r>
      <w:r w:rsidR="00B24BEE" w:rsidRPr="00F842BE">
        <w:t xml:space="preserve">a agentes de la </w:t>
      </w:r>
      <w:r w:rsidR="002E492A">
        <w:t>Policía de Investigaciones (</w:t>
      </w:r>
      <w:r w:rsidR="00B24BEE" w:rsidRPr="00F842BE">
        <w:t>PDI</w:t>
      </w:r>
      <w:r w:rsidR="002E492A">
        <w:t>)</w:t>
      </w:r>
      <w:r w:rsidR="00B24BEE" w:rsidRPr="00F842BE">
        <w:t xml:space="preserve"> o de los Carabineros como</w:t>
      </w:r>
      <w:r w:rsidR="00B24BEE">
        <w:t xml:space="preserve"> perpetradores de los actos.</w:t>
      </w:r>
      <w:r w:rsidR="00B24BEE" w:rsidRPr="00F842BE">
        <w:t xml:space="preserve"> Como también se seña</w:t>
      </w:r>
      <w:r w:rsidR="00B24BEE">
        <w:t>ló anteriormente</w:t>
      </w:r>
      <w:r w:rsidR="00B24BEE" w:rsidRPr="00F842BE">
        <w:t>, 1</w:t>
      </w:r>
      <w:r w:rsidR="00C72708">
        <w:t>2</w:t>
      </w:r>
      <w:r w:rsidR="00B24BEE" w:rsidRPr="00F842BE">
        <w:t xml:space="preserve"> de ellas denuncian haber sido detenidas ilegalmente y, durante dichas detenciones, sufrieron abusos, </w:t>
      </w:r>
      <w:r w:rsidR="00B24BEE">
        <w:t xml:space="preserve">a saber: </w:t>
      </w:r>
      <w:r w:rsidR="00B24BEE" w:rsidRPr="00F842BE">
        <w:t>p</w:t>
      </w:r>
      <w:r w:rsidR="00B24BEE">
        <w:t>e</w:t>
      </w:r>
      <w:r w:rsidR="00B24BEE" w:rsidRPr="00F842BE">
        <w:t>rmanecer desnudas forzosamente durante a su detención, amenazas de deportación, amenazas de muerte con arma de fuego apuntando a la cabeza, violaciones sexuales en las dependencias policiales o traslado a un hotel para violación (esta práctica la denuncian dos trabajadoras sexuales diferentes, lo que podría ser indicativo de una regularidad), exigencia de pr</w:t>
      </w:r>
      <w:r w:rsidR="00B24BEE">
        <w:t>á</w:t>
      </w:r>
      <w:r w:rsidR="00B24BEE" w:rsidRPr="00F842BE">
        <w:t>cticas sexuales</w:t>
      </w:r>
      <w:r w:rsidR="00B24BEE">
        <w:t xml:space="preserve"> </w:t>
      </w:r>
      <w:r w:rsidR="00B24BEE" w:rsidRPr="00F842BE">
        <w:t xml:space="preserve">a cambio de la libertad, y </w:t>
      </w:r>
      <w:r w:rsidR="00B24BEE">
        <w:t xml:space="preserve">golpizas </w:t>
      </w:r>
      <w:r w:rsidR="00B24BEE" w:rsidRPr="00F842BE">
        <w:t xml:space="preserve">con fines de amedrentamiento </w:t>
      </w:r>
      <w:r w:rsidR="00B24BEE">
        <w:t xml:space="preserve">para que </w:t>
      </w:r>
      <w:r w:rsidR="00B24BEE" w:rsidRPr="00F842BE">
        <w:t xml:space="preserve">no denunciaran formalmente. </w:t>
      </w:r>
      <w:r w:rsidR="00B24BEE">
        <w:t xml:space="preserve">Un </w:t>
      </w:r>
      <w:r w:rsidR="00B24BEE" w:rsidRPr="00F842BE">
        <w:t xml:space="preserve">caso revela cómo funcionarios de la PDI allanaron, sin orden judicial, un domicilio en el que estaba </w:t>
      </w:r>
      <w:r w:rsidR="00B24BEE">
        <w:t>una</w:t>
      </w:r>
      <w:r w:rsidR="00B24BEE" w:rsidRPr="00F842BE">
        <w:t xml:space="preserve"> trabajadora sexual, su pareja y la hija de ambos, de dos años. </w:t>
      </w:r>
      <w:r w:rsidR="00B24BEE">
        <w:t>Los cuales fueron todos detenidos, incluida la menor</w:t>
      </w:r>
      <w:r w:rsidR="00B24BEE" w:rsidRPr="00F842BE">
        <w:t>, durante 5 horas sin acceso a agua ni comida. Otra compañera</w:t>
      </w:r>
      <w:r w:rsidR="007151EF">
        <w:t xml:space="preserve"> migrante</w:t>
      </w:r>
      <w:r w:rsidR="00B24BEE" w:rsidRPr="00F842BE">
        <w:t xml:space="preserve"> también denunció allanamiento ilegal de su domicilio</w:t>
      </w:r>
      <w:r w:rsidR="00B24BEE">
        <w:t xml:space="preserve"> </w:t>
      </w:r>
      <w:r w:rsidR="00B24BEE" w:rsidRPr="00F842BE">
        <w:t xml:space="preserve">sin justificativo alguno </w:t>
      </w:r>
      <w:r w:rsidR="00B24BEE" w:rsidRPr="00F842BE">
        <w:lastRenderedPageBreak/>
        <w:t xml:space="preserve">con intenciones de buscar pruebas </w:t>
      </w:r>
      <w:r w:rsidR="00B24BEE">
        <w:t xml:space="preserve">para </w:t>
      </w:r>
      <w:r w:rsidR="00B24BEE" w:rsidRPr="00F842BE">
        <w:t xml:space="preserve">inculparla </w:t>
      </w:r>
      <w:r w:rsidR="00B24BEE">
        <w:t xml:space="preserve">de </w:t>
      </w:r>
      <w:r w:rsidR="00B24BEE" w:rsidRPr="00F842BE">
        <w:t>algún delito, a lo que siguieron amenazas para que no denunciara.</w:t>
      </w:r>
    </w:p>
    <w:p w14:paraId="3D6C86AF" w14:textId="77777777" w:rsidR="00B24BEE" w:rsidRDefault="00B24BEE" w:rsidP="00B24BEE"/>
    <w:p w14:paraId="0777B9B3" w14:textId="77777777" w:rsidR="00B24BEE" w:rsidRDefault="00B24BEE" w:rsidP="00B24BEE">
      <w:pPr>
        <w:pBdr>
          <w:top w:val="nil"/>
          <w:left w:val="nil"/>
          <w:bottom w:val="nil"/>
          <w:right w:val="nil"/>
          <w:between w:val="nil"/>
        </w:pBdr>
        <w:ind w:left="360" w:hanging="360"/>
        <w:jc w:val="center"/>
        <w:rPr>
          <w:i/>
        </w:rPr>
      </w:pPr>
      <w:r>
        <w:rPr>
          <w:i/>
        </w:rPr>
        <w:t>“Al entrar a mi departamento, los funcionarios de la PDI me piden mi carnet de residencia, que estaba vencido hace muy poco. Se me venció en plena pandemia y los centros del registro civil, donde podría renovarlo, se encuentran totalmente colapsados. Los funcionarios irrumpen con pistola en mano al departamento donde se encontraba mi pareja y mi hija de dos años. Mi pareja les dice que cómo entran así con las armas habiendo una niña pequeña ahí, así comienza a grabar un video para tener evidencia de la situación. En este momento los funcionarios de la PDI comienzan a golpearlo brutalmente e intentar quitarle el teléfono para borrar el video. Nos golpean y amenazan a ambos, con la niña presente que solo lloraba por el shock de lo que estaba viviendo. Finalmente logran eliminar el video del celular de mi pareja. Se trataba además de una violación de derechos con un componente racista, ya que ambos éramos extranjeros. Se nos llevan detenidos a los tres, a mí, a mi pareja y a la niña. La PDI luego acusó a mi pareja de haber golpeado a una funcionaria, lo cual es completamente falso y existen muchísimos testigos que lo niegan. A mi pareja lo llevaron al carro policial donde siguieron golpeándolo brutalmente, mientras yo seguía detenida en otro carro con mi bebé. Estuvimos los tres detenidos más de cinco horas tratándonos como delincuentes, además vulnerando los derechos de la niña, que estaba muy resfriada, y que por estar en el calabozo conmigo no pudo ser alimentada ni cuidada como corresponde por muchas horas. Quedé con firma semanal, hasta que me entreguen la orden de deportación, para deportarme con mi hija”</w:t>
      </w:r>
    </w:p>
    <w:p w14:paraId="171BBE81" w14:textId="77777777" w:rsidR="00B24BEE" w:rsidRDefault="00B24BEE" w:rsidP="00B24BEE">
      <w:pPr>
        <w:pBdr>
          <w:top w:val="nil"/>
          <w:left w:val="nil"/>
          <w:bottom w:val="nil"/>
          <w:right w:val="nil"/>
          <w:between w:val="nil"/>
        </w:pBdr>
        <w:ind w:left="360" w:hanging="360"/>
        <w:jc w:val="center"/>
        <w:rPr>
          <w:i/>
        </w:rPr>
      </w:pPr>
      <w:r>
        <w:rPr>
          <w:i/>
        </w:rPr>
        <w:t>Trabajadora sexual de nacionalidad dominicana. 48 años de edad. Santiago de Chile, 2020.</w:t>
      </w:r>
    </w:p>
    <w:p w14:paraId="1E68105D" w14:textId="77777777" w:rsidR="00B24BEE" w:rsidRDefault="00B24BEE" w:rsidP="00B24BEE">
      <w:pPr>
        <w:pBdr>
          <w:top w:val="nil"/>
          <w:left w:val="nil"/>
          <w:bottom w:val="nil"/>
          <w:right w:val="nil"/>
          <w:between w:val="nil"/>
        </w:pBdr>
        <w:ind w:left="360" w:hanging="360"/>
        <w:jc w:val="center"/>
        <w:rPr>
          <w:i/>
        </w:rPr>
      </w:pPr>
    </w:p>
    <w:p w14:paraId="5CF6DEC9" w14:textId="4C269086" w:rsidR="00B24BEE" w:rsidRPr="00F842BE" w:rsidRDefault="00CE0B85" w:rsidP="00B24BEE">
      <w:r>
        <w:t>34</w:t>
      </w:r>
      <w:r w:rsidR="00B24BEE">
        <w:t xml:space="preserve">. </w:t>
      </w:r>
      <w:r w:rsidR="00B24BEE" w:rsidRPr="00F842BE">
        <w:t xml:space="preserve">El lugar donde ejercen su trabajo sexual las trabajadoras autónomas, </w:t>
      </w:r>
      <w:r w:rsidR="00B24BEE">
        <w:t xml:space="preserve">contactando </w:t>
      </w:r>
      <w:r w:rsidR="00B24BEE" w:rsidRPr="00F842BE">
        <w:t>a sus c</w:t>
      </w:r>
      <w:r w:rsidR="00B24BEE">
        <w:t xml:space="preserve">lientes en </w:t>
      </w:r>
      <w:r w:rsidR="00B24BEE" w:rsidRPr="00F842BE">
        <w:t>la calle en su mayoría, también favorece un contacto muy cercano y continuado con sus perpetradores, que podrían ubicarlas con mucha facilidad en caso de que buscaran una represalia por una denuncia formal. Las amenazas de represalias se tornan por lo tanto muy realistas para las trabajadoras sexuales e impiden en la mayoría de los casos que den el paso de una denuncia formal.</w:t>
      </w:r>
    </w:p>
    <w:p w14:paraId="05CDB424" w14:textId="77777777" w:rsidR="00B24BEE" w:rsidRDefault="00B24BEE" w:rsidP="00B24BEE">
      <w:pPr>
        <w:pBdr>
          <w:top w:val="nil"/>
          <w:left w:val="nil"/>
          <w:bottom w:val="nil"/>
          <w:right w:val="nil"/>
          <w:between w:val="nil"/>
        </w:pBdr>
        <w:ind w:left="360" w:hanging="360"/>
      </w:pPr>
    </w:p>
    <w:p w14:paraId="0B1C10B3" w14:textId="77777777" w:rsidR="000F6444" w:rsidRDefault="000F6444" w:rsidP="000F6444">
      <w:pPr>
        <w:pBdr>
          <w:top w:val="nil"/>
          <w:left w:val="nil"/>
          <w:bottom w:val="nil"/>
          <w:right w:val="nil"/>
          <w:between w:val="nil"/>
        </w:pBdr>
        <w:ind w:left="360" w:hanging="360"/>
        <w:jc w:val="center"/>
        <w:rPr>
          <w:i/>
        </w:rPr>
      </w:pPr>
      <w:r>
        <w:rPr>
          <w:i/>
        </w:rPr>
        <w:t>“y me desnudaron. Se dieron cuenta que no tenía droga y que me habían confundido, ya que otro funcionario hizo la seña de que no era yo, y me dejaron tirada en la calle toda desnuda. Me agarraron y sin siquiera hacerle control de identidad me desnudaron completamente en plena vía pública. Del nerviosismo y el susto hasta me oriné ahí mismo. No quise hacer ninguna denuncia al respecto porque tenía miedo, porque soy extranjera y trabajo "en esto" y después me podían negar algún permiso”.</w:t>
      </w:r>
    </w:p>
    <w:p w14:paraId="4EB9626B" w14:textId="09F863BA" w:rsidR="000F6444" w:rsidRDefault="000F6444" w:rsidP="000F6444">
      <w:pPr>
        <w:pBdr>
          <w:top w:val="nil"/>
          <w:left w:val="nil"/>
          <w:bottom w:val="nil"/>
          <w:right w:val="nil"/>
          <w:between w:val="nil"/>
        </w:pBdr>
        <w:ind w:left="360" w:hanging="360"/>
        <w:jc w:val="center"/>
        <w:rPr>
          <w:i/>
        </w:rPr>
      </w:pPr>
      <w:r>
        <w:rPr>
          <w:i/>
        </w:rPr>
        <w:t>Trabajadora sexual dominicana de 34 años. Santiago de Chile, 2020.</w:t>
      </w:r>
    </w:p>
    <w:p w14:paraId="39016FF9" w14:textId="77777777" w:rsidR="000F6444" w:rsidRDefault="000F6444" w:rsidP="000F6444">
      <w:pPr>
        <w:pBdr>
          <w:top w:val="nil"/>
          <w:left w:val="nil"/>
          <w:bottom w:val="nil"/>
          <w:right w:val="nil"/>
          <w:between w:val="nil"/>
        </w:pBdr>
        <w:ind w:left="360" w:hanging="360"/>
        <w:rPr>
          <w:color w:val="000000"/>
        </w:rPr>
      </w:pPr>
    </w:p>
    <w:p w14:paraId="3F848ADE" w14:textId="073179C7" w:rsidR="00B24BEE" w:rsidRDefault="000F6444" w:rsidP="000F6444">
      <w:pPr>
        <w:pBdr>
          <w:top w:val="nil"/>
          <w:left w:val="nil"/>
          <w:bottom w:val="nil"/>
          <w:right w:val="nil"/>
          <w:between w:val="nil"/>
        </w:pBdr>
        <w:ind w:left="360" w:hanging="360"/>
        <w:jc w:val="center"/>
        <w:rPr>
          <w:i/>
        </w:rPr>
      </w:pPr>
      <w:r>
        <w:rPr>
          <w:i/>
        </w:rPr>
        <w:t xml:space="preserve"> </w:t>
      </w:r>
      <w:r w:rsidR="00B24BEE">
        <w:rPr>
          <w:i/>
        </w:rPr>
        <w:t>“varios funcionarios de la PDI (8 o 7) tocaron la puerta de mi departamento en Santiago. Al momento en que abrí, los funcionarios muy violentos entraron sin permiso ni ninguna orden judicial al departamento y comenzaron a revisar y desordenar todo el lugar, buscando algo ilegal. Como mis papeles de la compañera, los funcionarios de la PDI me llevaron detenida. Llegaron y entraron sin tener papeles para entrar, pero por el miedo me quedó callada y no reclamé. Me hubieran pegado sin duda”</w:t>
      </w:r>
    </w:p>
    <w:p w14:paraId="5AD02C8E" w14:textId="77777777" w:rsidR="00B24BEE" w:rsidRDefault="00B24BEE" w:rsidP="00B24BEE">
      <w:pPr>
        <w:pBdr>
          <w:top w:val="nil"/>
          <w:left w:val="nil"/>
          <w:bottom w:val="nil"/>
          <w:right w:val="nil"/>
          <w:between w:val="nil"/>
        </w:pBdr>
        <w:ind w:left="360" w:hanging="360"/>
        <w:jc w:val="center"/>
        <w:rPr>
          <w:i/>
        </w:rPr>
      </w:pPr>
      <w:r>
        <w:rPr>
          <w:i/>
        </w:rPr>
        <w:t>Trabajadora sexual dominicana de 48 años. Santiago de Chile, 2020.</w:t>
      </w:r>
    </w:p>
    <w:p w14:paraId="7F4A2F7B" w14:textId="77777777" w:rsidR="00B24BEE" w:rsidRDefault="00B24BEE" w:rsidP="00B24BEE">
      <w:pPr>
        <w:pBdr>
          <w:top w:val="nil"/>
          <w:left w:val="nil"/>
          <w:bottom w:val="nil"/>
          <w:right w:val="nil"/>
          <w:between w:val="nil"/>
        </w:pBdr>
        <w:ind w:left="360" w:hanging="360"/>
        <w:jc w:val="center"/>
        <w:rPr>
          <w:i/>
        </w:rPr>
      </w:pPr>
    </w:p>
    <w:p w14:paraId="7DAD9539" w14:textId="1C8ADD41" w:rsidR="003C779B" w:rsidRDefault="00CE0B85">
      <w:r>
        <w:t xml:space="preserve">35. </w:t>
      </w:r>
      <w:r w:rsidR="009C5146">
        <w:t xml:space="preserve">No se conocen iniciativas oficiales para reducir el estigma sobre el trabajo sexual y la discriminación hacia las trabajadoras sexuales migrantes entre las fuerzas de seguridad en un </w:t>
      </w:r>
      <w:r w:rsidR="009C5146">
        <w:lastRenderedPageBreak/>
        <w:t>contexto, como se describe, de discriminación extrema. Tampoco existen mecanismos para que las trabajadoras sexuales migrantes puedan denunciar sin temor a represalias las violaciones de que son objeto sus derechos.</w:t>
      </w:r>
    </w:p>
    <w:p w14:paraId="2A67FF8B" w14:textId="624C47E2" w:rsidR="003C779B" w:rsidRDefault="003C779B"/>
    <w:p w14:paraId="236E84BE" w14:textId="4EE7A571" w:rsidR="003C779B" w:rsidRPr="003C779B" w:rsidRDefault="00162F67" w:rsidP="003C779B">
      <w:pPr>
        <w:numPr>
          <w:ilvl w:val="1"/>
          <w:numId w:val="3"/>
        </w:numPr>
        <w:pBdr>
          <w:top w:val="nil"/>
          <w:left w:val="nil"/>
          <w:bottom w:val="nil"/>
          <w:right w:val="nil"/>
          <w:between w:val="nil"/>
        </w:pBdr>
        <w:rPr>
          <w:b/>
          <w:color w:val="C00000"/>
        </w:rPr>
      </w:pPr>
      <w:r>
        <w:rPr>
          <w:b/>
          <w:color w:val="C00000"/>
        </w:rPr>
        <w:t>I</w:t>
      </w:r>
      <w:r w:rsidR="003C779B" w:rsidRPr="003C779B">
        <w:rPr>
          <w:b/>
          <w:color w:val="C00000"/>
        </w:rPr>
        <w:t>gualdad de género en las políticas migratorias</w:t>
      </w:r>
    </w:p>
    <w:p w14:paraId="6134DD12" w14:textId="179EF2C7" w:rsidR="003C779B" w:rsidRDefault="003C779B"/>
    <w:p w14:paraId="47D47610" w14:textId="22332DAF" w:rsidR="005D04F7" w:rsidRDefault="00CE0B85">
      <w:r>
        <w:t xml:space="preserve">36. </w:t>
      </w:r>
      <w:r w:rsidR="003E5B32">
        <w:t>Las políticas migratorias no reconocen la existencia de las trabajadoras sexuales extranjeras que llegan al país de manera voluntaria para ejercer el trabajo sexual o que deciden ejercerlo una vez llegaron. Dado que el país no reconoce el trabajo sexual como un trabajo, las trabajadoras sexuales migrantes no son consideradas trabajadoras migrantes y, por lo tanto, no tienen acceso a la protección y la seguridad jurídica que pueda ofrecer el proceso migratorio, por defectuoso que sea este.</w:t>
      </w:r>
      <w:r w:rsidR="00EC2BA8">
        <w:t>,</w:t>
      </w:r>
    </w:p>
    <w:p w14:paraId="0F1CD92D" w14:textId="77777777" w:rsidR="00350563" w:rsidRDefault="00350563" w:rsidP="00350563"/>
    <w:p w14:paraId="24C0F3FE" w14:textId="5148D570" w:rsidR="00350563" w:rsidRPr="00F842BE" w:rsidRDefault="00350563" w:rsidP="00350563">
      <w:r>
        <w:t>3</w:t>
      </w:r>
      <w:r w:rsidR="00CE0B85">
        <w:t>7</w:t>
      </w:r>
      <w:r>
        <w:t xml:space="preserve">. La totalidad de las </w:t>
      </w:r>
      <w:r w:rsidRPr="00F842BE">
        <w:t xml:space="preserve">situaciones detalladas </w:t>
      </w:r>
      <w:r>
        <w:t xml:space="preserve">por las que atraviesan las trabajadoras sexuales migrantes </w:t>
      </w:r>
      <w:r w:rsidRPr="00F842BE">
        <w:t>constituyen violencia basada en género, puesto que se dan por la condición de trabajadoras sexuales femeninas en tanto su condición de mujeres. No se conocen denuncias de casos similares por parte de hombres trabajadores sexuales. Todos los casos denunciados son referidos a funcionarios policiales hombres, que aprovechan la situación de superioridad en su relación de poder con las trabajadoras sexuales para ejercer violencia sobre ellas.</w:t>
      </w:r>
    </w:p>
    <w:p w14:paraId="7A6AC4B9" w14:textId="3A63ADBE" w:rsidR="005D04F7" w:rsidRDefault="005D04F7"/>
    <w:p w14:paraId="1D0D129D" w14:textId="3DD09653" w:rsidR="005D04F7" w:rsidRPr="005D04F7" w:rsidRDefault="005D04F7" w:rsidP="005D04F7">
      <w:pPr>
        <w:numPr>
          <w:ilvl w:val="1"/>
          <w:numId w:val="3"/>
        </w:numPr>
        <w:pBdr>
          <w:top w:val="nil"/>
          <w:left w:val="nil"/>
          <w:bottom w:val="nil"/>
          <w:right w:val="nil"/>
          <w:between w:val="nil"/>
        </w:pBdr>
        <w:rPr>
          <w:b/>
          <w:color w:val="C00000"/>
        </w:rPr>
      </w:pPr>
      <w:r w:rsidRPr="005D04F7">
        <w:rPr>
          <w:b/>
          <w:color w:val="C00000"/>
        </w:rPr>
        <w:t>Los servicios de asistencia jurídica prestados a los trabajadores migratorios y a sus familiares en el Estado parte y a los nacionales que trabajan en el extranjero o se encuentran en tránsito en un tercer Estado</w:t>
      </w:r>
    </w:p>
    <w:p w14:paraId="153FECC7" w14:textId="77777777" w:rsidR="005D04F7" w:rsidRDefault="005D04F7"/>
    <w:p w14:paraId="0000007A" w14:textId="6B08EE9B" w:rsidR="0007795E" w:rsidRDefault="00CE0B85" w:rsidP="00350563">
      <w:pPr>
        <w:pBdr>
          <w:top w:val="nil"/>
          <w:left w:val="nil"/>
          <w:bottom w:val="nil"/>
          <w:right w:val="nil"/>
          <w:between w:val="nil"/>
        </w:pBdr>
        <w:rPr>
          <w:color w:val="000000"/>
        </w:rPr>
      </w:pPr>
      <w:r>
        <w:rPr>
          <w:color w:val="000000"/>
        </w:rPr>
        <w:t xml:space="preserve">38. </w:t>
      </w:r>
      <w:r w:rsidR="00350563">
        <w:rPr>
          <w:color w:val="000000"/>
        </w:rPr>
        <w:t>Las trabajadoras sexuales migrantes se encuentran en una situación de desprotección añadida respecto del resto de trabajadores migrantes, puesto que experimentan una fuerte discriminación por su trabajo cuando van a interponer una denuncia. Además, las instituciones ante las que deben interponer denuncias son, a menudo, las mismas instancias que están violentando sus derechos. La única instancia libre de dicha discriminación que encuentran las trabajadoras sexuales migrantes son las organizaciones de trabajadoras sexuales, como la Fundación Margen. No obstante, la Fundación no cuenta con ningún apoyo institucional para llevar a cabo esta tarea y poder acompañar las denuncias para que lleguen a término.</w:t>
      </w:r>
    </w:p>
    <w:p w14:paraId="0000007C" w14:textId="77777777" w:rsidR="0007795E" w:rsidRDefault="0007795E">
      <w:pPr>
        <w:pBdr>
          <w:top w:val="nil"/>
          <w:left w:val="nil"/>
          <w:bottom w:val="nil"/>
          <w:right w:val="nil"/>
          <w:between w:val="nil"/>
        </w:pBdr>
        <w:ind w:left="360" w:hanging="360"/>
        <w:rPr>
          <w:color w:val="000000"/>
        </w:rPr>
      </w:pPr>
    </w:p>
    <w:p w14:paraId="58E46642" w14:textId="77777777" w:rsidR="00F842BE" w:rsidRDefault="00F842BE">
      <w:pPr>
        <w:pBdr>
          <w:top w:val="nil"/>
          <w:left w:val="nil"/>
          <w:bottom w:val="nil"/>
          <w:right w:val="nil"/>
          <w:between w:val="nil"/>
        </w:pBdr>
        <w:ind w:left="360" w:hanging="360"/>
      </w:pPr>
    </w:p>
    <w:p w14:paraId="00000093" w14:textId="77777777" w:rsidR="0007795E" w:rsidRDefault="00CD7A1F">
      <w:pPr>
        <w:numPr>
          <w:ilvl w:val="0"/>
          <w:numId w:val="3"/>
        </w:numPr>
        <w:pBdr>
          <w:top w:val="nil"/>
          <w:left w:val="nil"/>
          <w:bottom w:val="nil"/>
          <w:right w:val="nil"/>
          <w:between w:val="nil"/>
        </w:pBdr>
        <w:rPr>
          <w:b/>
          <w:color w:val="C00000"/>
        </w:rPr>
      </w:pPr>
      <w:r>
        <w:rPr>
          <w:b/>
          <w:color w:val="C00000"/>
        </w:rPr>
        <w:t>RECOMENDACIONES</w:t>
      </w:r>
    </w:p>
    <w:p w14:paraId="00000094" w14:textId="77777777" w:rsidR="0007795E" w:rsidRDefault="0007795E">
      <w:pPr>
        <w:pBdr>
          <w:top w:val="nil"/>
          <w:left w:val="nil"/>
          <w:bottom w:val="nil"/>
          <w:right w:val="nil"/>
          <w:between w:val="nil"/>
        </w:pBdr>
        <w:ind w:left="360" w:hanging="360"/>
        <w:rPr>
          <w:color w:val="000000"/>
        </w:rPr>
      </w:pPr>
    </w:p>
    <w:p w14:paraId="00000095" w14:textId="11328F47" w:rsidR="0007795E" w:rsidRDefault="00CE0B85">
      <w:pPr>
        <w:pBdr>
          <w:top w:val="nil"/>
          <w:left w:val="nil"/>
          <w:bottom w:val="nil"/>
          <w:right w:val="nil"/>
          <w:between w:val="nil"/>
        </w:pBdr>
      </w:pPr>
      <w:r>
        <w:t xml:space="preserve">39. </w:t>
      </w:r>
      <w:r w:rsidR="00CD7A1F">
        <w:t>Es por todo lo expuesto que deseamos realizar las siguientes recomendaciones:</w:t>
      </w:r>
    </w:p>
    <w:p w14:paraId="00000096" w14:textId="77777777" w:rsidR="0007795E" w:rsidRDefault="0007795E">
      <w:pPr>
        <w:pBdr>
          <w:top w:val="nil"/>
          <w:left w:val="nil"/>
          <w:bottom w:val="nil"/>
          <w:right w:val="nil"/>
          <w:between w:val="nil"/>
        </w:pBdr>
      </w:pPr>
    </w:p>
    <w:p w14:paraId="00000097" w14:textId="2C924123" w:rsidR="0007795E" w:rsidRDefault="00CD7A1F" w:rsidP="00F842BE">
      <w:pPr>
        <w:numPr>
          <w:ilvl w:val="0"/>
          <w:numId w:val="1"/>
        </w:numPr>
        <w:pBdr>
          <w:top w:val="nil"/>
          <w:left w:val="nil"/>
          <w:bottom w:val="nil"/>
          <w:right w:val="nil"/>
          <w:between w:val="nil"/>
        </w:pBdr>
        <w:ind w:left="360"/>
      </w:pPr>
      <w:r>
        <w:t>Realización de procesos legislativos que conlleven a la r</w:t>
      </w:r>
      <w:r>
        <w:rPr>
          <w:color w:val="000000"/>
        </w:rPr>
        <w:t>egulación del trabajo sexual</w:t>
      </w:r>
      <w:r w:rsidR="00186D32">
        <w:rPr>
          <w:color w:val="000000"/>
        </w:rPr>
        <w:t xml:space="preserve"> desde una perspectiva de derechos, equiparándolo a cualquier otro trabajo.</w:t>
      </w:r>
    </w:p>
    <w:p w14:paraId="00000098" w14:textId="0F5F1A2B" w:rsidR="0007795E" w:rsidRDefault="00CD7A1F" w:rsidP="00F842BE">
      <w:pPr>
        <w:numPr>
          <w:ilvl w:val="0"/>
          <w:numId w:val="1"/>
        </w:numPr>
        <w:pBdr>
          <w:top w:val="nil"/>
          <w:left w:val="nil"/>
          <w:bottom w:val="nil"/>
          <w:right w:val="nil"/>
          <w:between w:val="nil"/>
        </w:pBdr>
        <w:ind w:left="360"/>
      </w:pPr>
      <w:r>
        <w:rPr>
          <w:color w:val="000000"/>
        </w:rPr>
        <w:t xml:space="preserve">Reforma </w:t>
      </w:r>
      <w:r>
        <w:t xml:space="preserve">de los artículos </w:t>
      </w:r>
      <w:r>
        <w:rPr>
          <w:color w:val="000000"/>
        </w:rPr>
        <w:t xml:space="preserve">373 y del 495 del Código Penal a los fines de </w:t>
      </w:r>
      <w:r>
        <w:t>eliminar</w:t>
      </w:r>
      <w:r>
        <w:rPr>
          <w:color w:val="000000"/>
        </w:rPr>
        <w:t xml:space="preserve"> ambigüedades y </w:t>
      </w:r>
      <w:r>
        <w:t xml:space="preserve">la posibilidad de que afecte </w:t>
      </w:r>
      <w:r>
        <w:rPr>
          <w:color w:val="000000"/>
        </w:rPr>
        <w:t xml:space="preserve">a las trabajadoras sexuales </w:t>
      </w:r>
      <w:r w:rsidR="00BD399E">
        <w:rPr>
          <w:color w:val="000000"/>
        </w:rPr>
        <w:t xml:space="preserve">migrantes </w:t>
      </w:r>
      <w:r>
        <w:rPr>
          <w:color w:val="000000"/>
        </w:rPr>
        <w:t>de una manera</w:t>
      </w:r>
      <w:r>
        <w:t xml:space="preserve"> discriminatoria.</w:t>
      </w:r>
    </w:p>
    <w:p w14:paraId="00000099" w14:textId="0CBC6184" w:rsidR="0007795E" w:rsidRDefault="00CD7A1F" w:rsidP="00F842BE">
      <w:pPr>
        <w:numPr>
          <w:ilvl w:val="0"/>
          <w:numId w:val="1"/>
        </w:numPr>
        <w:pBdr>
          <w:top w:val="nil"/>
          <w:left w:val="nil"/>
          <w:bottom w:val="nil"/>
          <w:right w:val="nil"/>
          <w:between w:val="nil"/>
        </w:pBdr>
        <w:ind w:left="360"/>
      </w:pPr>
      <w:r>
        <w:rPr>
          <w:color w:val="000000"/>
        </w:rPr>
        <w:t xml:space="preserve">Reforma del artículo 85 del Código Procesal Penal </w:t>
      </w:r>
      <w:r>
        <w:t xml:space="preserve">a los fines de </w:t>
      </w:r>
      <w:r>
        <w:rPr>
          <w:color w:val="000000"/>
        </w:rPr>
        <w:t xml:space="preserve">evitar los abusos </w:t>
      </w:r>
      <w:r w:rsidR="00FD4C05">
        <w:rPr>
          <w:color w:val="000000"/>
        </w:rPr>
        <w:t xml:space="preserve">hacia las trabajadoras sexuales migrantes </w:t>
      </w:r>
      <w:r>
        <w:rPr>
          <w:color w:val="000000"/>
        </w:rPr>
        <w:t>a que da lugar en la práctica.</w:t>
      </w:r>
    </w:p>
    <w:p w14:paraId="0000009A" w14:textId="7CE2BCAA" w:rsidR="0007795E" w:rsidRDefault="00CD7A1F" w:rsidP="00F842BE">
      <w:pPr>
        <w:numPr>
          <w:ilvl w:val="0"/>
          <w:numId w:val="4"/>
        </w:numPr>
        <w:pBdr>
          <w:top w:val="nil"/>
          <w:left w:val="nil"/>
          <w:bottom w:val="nil"/>
          <w:right w:val="nil"/>
          <w:between w:val="nil"/>
        </w:pBdr>
        <w:ind w:left="360"/>
        <w:rPr>
          <w:color w:val="000000"/>
        </w:rPr>
      </w:pPr>
      <w:r>
        <w:rPr>
          <w:color w:val="000000"/>
        </w:rPr>
        <w:t xml:space="preserve">Capacitación del funcionariado de la </w:t>
      </w:r>
      <w:r>
        <w:t xml:space="preserve">Policía de Investigaciones </w:t>
      </w:r>
      <w:r>
        <w:rPr>
          <w:color w:val="000000"/>
        </w:rPr>
        <w:t xml:space="preserve">y de los Carabineros, especialmente </w:t>
      </w:r>
      <w:r>
        <w:t>c</w:t>
      </w:r>
      <w:r>
        <w:rPr>
          <w:color w:val="000000"/>
        </w:rPr>
        <w:t>on los departamentos de Derechos Humanos, sobre los derechos de las trabajadoras sexuales</w:t>
      </w:r>
      <w:r w:rsidR="00BD399E">
        <w:rPr>
          <w:color w:val="000000"/>
        </w:rPr>
        <w:t xml:space="preserve"> migrantes.</w:t>
      </w:r>
    </w:p>
    <w:p w14:paraId="0000009B" w14:textId="73F1DB0D" w:rsidR="0007795E" w:rsidRDefault="00CD7A1F" w:rsidP="00F842BE">
      <w:pPr>
        <w:numPr>
          <w:ilvl w:val="0"/>
          <w:numId w:val="4"/>
        </w:numPr>
        <w:pBdr>
          <w:top w:val="nil"/>
          <w:left w:val="nil"/>
          <w:bottom w:val="nil"/>
          <w:right w:val="nil"/>
          <w:between w:val="nil"/>
        </w:pBdr>
        <w:ind w:left="360"/>
        <w:rPr>
          <w:color w:val="000000"/>
        </w:rPr>
      </w:pPr>
      <w:r>
        <w:lastRenderedPageBreak/>
        <w:t xml:space="preserve">Implementación de </w:t>
      </w:r>
      <w:r w:rsidR="008138B9">
        <w:rPr>
          <w:color w:val="000000"/>
        </w:rPr>
        <w:t>campañas</w:t>
      </w:r>
      <w:r>
        <w:rPr>
          <w:color w:val="000000"/>
        </w:rPr>
        <w:t xml:space="preserve"> nacionales dirigidas al público general sobre no discriminación, incluyendo hacia las trabajadoras sexuales</w:t>
      </w:r>
      <w:r w:rsidR="00BD399E">
        <w:rPr>
          <w:color w:val="000000"/>
        </w:rPr>
        <w:t xml:space="preserve"> migrantes y otros colectivos migratorios</w:t>
      </w:r>
      <w:r>
        <w:rPr>
          <w:color w:val="000000"/>
        </w:rPr>
        <w:t>.</w:t>
      </w:r>
    </w:p>
    <w:p w14:paraId="0000009D" w14:textId="15538E30" w:rsidR="0007795E" w:rsidRDefault="00CD7A1F" w:rsidP="00F842BE">
      <w:pPr>
        <w:numPr>
          <w:ilvl w:val="0"/>
          <w:numId w:val="4"/>
        </w:numPr>
        <w:pBdr>
          <w:top w:val="nil"/>
          <w:left w:val="nil"/>
          <w:bottom w:val="nil"/>
          <w:right w:val="nil"/>
          <w:between w:val="nil"/>
        </w:pBdr>
        <w:ind w:left="360"/>
        <w:rPr>
          <w:color w:val="000000"/>
        </w:rPr>
      </w:pPr>
      <w:r>
        <w:rPr>
          <w:color w:val="000000"/>
        </w:rPr>
        <w:t xml:space="preserve">Diseño e implementación de un procedimiento de denuncia de agresiones y abusos por parte de miembros de la </w:t>
      </w:r>
      <w:r>
        <w:t xml:space="preserve">Policía de Investigaciones </w:t>
      </w:r>
      <w:r>
        <w:rPr>
          <w:color w:val="000000"/>
        </w:rPr>
        <w:t>y de los Carabineros, que garantice la protección de las denunciantes</w:t>
      </w:r>
      <w:r w:rsidR="00723288">
        <w:rPr>
          <w:color w:val="000000"/>
        </w:rPr>
        <w:t xml:space="preserve"> migrantes</w:t>
      </w:r>
      <w:r>
        <w:rPr>
          <w:color w:val="000000"/>
        </w:rPr>
        <w:t>.</w:t>
      </w:r>
    </w:p>
    <w:p w14:paraId="0000009F" w14:textId="5589DC8C" w:rsidR="0007795E" w:rsidRDefault="00CD7A1F" w:rsidP="00F842BE">
      <w:pPr>
        <w:numPr>
          <w:ilvl w:val="0"/>
          <w:numId w:val="4"/>
        </w:numPr>
        <w:pBdr>
          <w:top w:val="nil"/>
          <w:left w:val="nil"/>
          <w:bottom w:val="nil"/>
          <w:right w:val="nil"/>
          <w:between w:val="nil"/>
        </w:pBdr>
        <w:ind w:left="360"/>
        <w:rPr>
          <w:color w:val="000000"/>
        </w:rPr>
      </w:pPr>
      <w:r>
        <w:rPr>
          <w:color w:val="000000"/>
        </w:rPr>
        <w:t>Asegurar que se lleven a cabo investigaciones prontas, imparciales y efectivas de todas las denuncias relativas al uso excesivo de la fuerza por agentes de las fuerzas del orden y seguridad pública</w:t>
      </w:r>
      <w:r w:rsidR="005B119E">
        <w:rPr>
          <w:color w:val="000000"/>
        </w:rPr>
        <w:t xml:space="preserve"> hacia trabajadoras sexuales migrantes</w:t>
      </w:r>
      <w:r>
        <w:rPr>
          <w:color w:val="000000"/>
        </w:rPr>
        <w:t>, que se enjuicie a los presuntos autores, y que, de ser declarados culpables, se les impongan penas acordes con la gravedad de sus actos y se indemnice adecuadamente a las víctimas.</w:t>
      </w:r>
    </w:p>
    <w:p w14:paraId="000000A1" w14:textId="7842A0A1" w:rsidR="0007795E" w:rsidRDefault="00CD7A1F" w:rsidP="00F842BE">
      <w:pPr>
        <w:numPr>
          <w:ilvl w:val="0"/>
          <w:numId w:val="4"/>
        </w:numPr>
        <w:pBdr>
          <w:top w:val="nil"/>
          <w:left w:val="nil"/>
          <w:bottom w:val="nil"/>
          <w:right w:val="nil"/>
          <w:between w:val="nil"/>
        </w:pBdr>
        <w:ind w:left="360"/>
        <w:rPr>
          <w:color w:val="000000"/>
        </w:rPr>
      </w:pPr>
      <w:r>
        <w:rPr>
          <w:color w:val="000000"/>
        </w:rPr>
        <w:t>Favorecer la participación de las organizaciones de sociedad civil, incluyendo las organizaciones de trabajadoras sexuales</w:t>
      </w:r>
      <w:r w:rsidR="000E7B9C">
        <w:rPr>
          <w:color w:val="000000"/>
        </w:rPr>
        <w:t xml:space="preserve"> migrantes</w:t>
      </w:r>
      <w:r>
        <w:rPr>
          <w:color w:val="000000"/>
        </w:rPr>
        <w:t xml:space="preserve">, </w:t>
      </w:r>
      <w:r w:rsidR="000E7B9C">
        <w:rPr>
          <w:color w:val="000000"/>
        </w:rPr>
        <w:t>en la elaboración, implementación y monitoreo de las políticas migratorias</w:t>
      </w:r>
      <w:r w:rsidR="004E64DD">
        <w:rPr>
          <w:color w:val="000000"/>
        </w:rPr>
        <w:t xml:space="preserve"> y en la vigilancia del cumplimiento y respeto de los derechos de las trabajadoras sexuales migrantes.</w:t>
      </w:r>
    </w:p>
    <w:p w14:paraId="000000A2" w14:textId="328766E2" w:rsidR="0007795E" w:rsidRDefault="00CD7A1F" w:rsidP="00F842BE">
      <w:pPr>
        <w:numPr>
          <w:ilvl w:val="0"/>
          <w:numId w:val="4"/>
        </w:numPr>
        <w:pBdr>
          <w:top w:val="nil"/>
          <w:left w:val="nil"/>
          <w:bottom w:val="nil"/>
          <w:right w:val="nil"/>
          <w:between w:val="nil"/>
        </w:pBdr>
        <w:ind w:left="360"/>
        <w:rPr>
          <w:color w:val="000000"/>
        </w:rPr>
      </w:pPr>
      <w:r>
        <w:t xml:space="preserve">Investigar exhaustivamente </w:t>
      </w:r>
      <w:r>
        <w:rPr>
          <w:color w:val="000000"/>
        </w:rPr>
        <w:t>todos los casos de violencia de género ejercida contra trabajadoras sexuales</w:t>
      </w:r>
      <w:r w:rsidR="004E64DD">
        <w:rPr>
          <w:color w:val="000000"/>
        </w:rPr>
        <w:t xml:space="preserve"> migrantes</w:t>
      </w:r>
      <w:r>
        <w:rPr>
          <w:color w:val="000000"/>
        </w:rPr>
        <w:t>, especialmente aquellos en los que haya habido acciones u omisiones de autoridades del Estado u otras entidades que den lugar a la responsabilidad internacional del Estado, que los presuntos autores sean enjuiciados y, de ser condenados, sancionados debidamente, y que las víctimas obtengan reparación, incluida una indemnización adecuada.</w:t>
      </w:r>
    </w:p>
    <w:sectPr w:rsidR="0007795E" w:rsidSect="00444315">
      <w:headerReference w:type="default" r:id="rId11"/>
      <w:footerReference w:type="default" r:id="rId12"/>
      <w:pgSz w:w="12240" w:h="15840"/>
      <w:pgMar w:top="1417" w:right="1701" w:bottom="1417" w:left="1701"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847F88" w14:textId="77777777" w:rsidR="00CD1E1A" w:rsidRDefault="00CD1E1A">
      <w:r>
        <w:separator/>
      </w:r>
    </w:p>
  </w:endnote>
  <w:endnote w:type="continuationSeparator" w:id="0">
    <w:p w14:paraId="7DB02B58" w14:textId="77777777" w:rsidR="00CD1E1A" w:rsidRDefault="00CD1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A7" w14:textId="1A1A395A" w:rsidR="0007795E" w:rsidRDefault="00CD7A1F">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separate"/>
    </w:r>
    <w:r w:rsidR="008A038A">
      <w:rPr>
        <w:noProof/>
        <w:color w:val="000000"/>
      </w:rPr>
      <w:t>9</w:t>
    </w:r>
    <w:r>
      <w:rPr>
        <w:color w:val="000000"/>
      </w:rPr>
      <w:fldChar w:fldCharType="end"/>
    </w:r>
  </w:p>
  <w:p w14:paraId="46556C7F" w14:textId="77777777" w:rsidR="007A1076" w:rsidRDefault="00444315" w:rsidP="00444315">
    <w:pPr>
      <w:pBdr>
        <w:top w:val="nil"/>
        <w:left w:val="nil"/>
        <w:bottom w:val="nil"/>
        <w:right w:val="nil"/>
        <w:between w:val="nil"/>
      </w:pBdr>
      <w:tabs>
        <w:tab w:val="center" w:pos="4419"/>
        <w:tab w:val="right" w:pos="8838"/>
      </w:tabs>
      <w:jc w:val="left"/>
      <w:rPr>
        <w:i/>
        <w:color w:val="C00000"/>
        <w:sz w:val="16"/>
        <w:szCs w:val="16"/>
      </w:rPr>
    </w:pPr>
    <w:r>
      <w:rPr>
        <w:i/>
        <w:color w:val="C00000"/>
        <w:sz w:val="16"/>
        <w:szCs w:val="16"/>
      </w:rPr>
      <w:t xml:space="preserve">Informe de la Fundación Margen y de la Red Latinoamericana y del Caribe </w:t>
    </w:r>
    <w:r w:rsidR="007A1076">
      <w:rPr>
        <w:i/>
        <w:color w:val="C00000"/>
        <w:sz w:val="16"/>
        <w:szCs w:val="16"/>
      </w:rPr>
      <w:t>de Trabajadoras Sexuales</w:t>
    </w:r>
  </w:p>
  <w:p w14:paraId="000000A8" w14:textId="4C1B1730" w:rsidR="0007795E" w:rsidRPr="00444315" w:rsidRDefault="00444315" w:rsidP="00444315">
    <w:pPr>
      <w:pBdr>
        <w:top w:val="nil"/>
        <w:left w:val="nil"/>
        <w:bottom w:val="nil"/>
        <w:right w:val="nil"/>
        <w:between w:val="nil"/>
      </w:pBdr>
      <w:tabs>
        <w:tab w:val="center" w:pos="4419"/>
        <w:tab w:val="right" w:pos="8838"/>
      </w:tabs>
      <w:jc w:val="left"/>
      <w:rPr>
        <w:i/>
        <w:color w:val="000000"/>
        <w:sz w:val="14"/>
        <w:szCs w:val="14"/>
      </w:rPr>
    </w:pPr>
    <w:r>
      <w:rPr>
        <w:i/>
        <w:color w:val="C00000"/>
        <w:sz w:val="16"/>
        <w:szCs w:val="16"/>
      </w:rPr>
      <w:t xml:space="preserve">al Comité </w:t>
    </w:r>
    <w:r w:rsidR="00DD6E5E">
      <w:rPr>
        <w:i/>
        <w:color w:val="C00000"/>
        <w:sz w:val="16"/>
        <w:szCs w:val="16"/>
      </w:rPr>
      <w:t>de Protección de los Derechos de todos los Trabajadores Migratorios y de sus Familiares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06CC7" w14:textId="77777777" w:rsidR="00CD1E1A" w:rsidRDefault="00CD1E1A">
      <w:r>
        <w:separator/>
      </w:r>
    </w:p>
  </w:footnote>
  <w:footnote w:type="continuationSeparator" w:id="0">
    <w:p w14:paraId="6F6DA1D1" w14:textId="77777777" w:rsidR="00CD1E1A" w:rsidRDefault="00CD1E1A">
      <w:r>
        <w:continuationSeparator/>
      </w:r>
    </w:p>
  </w:footnote>
  <w:footnote w:id="1">
    <w:p w14:paraId="000000A9" w14:textId="77777777" w:rsidR="0007795E" w:rsidRPr="00AA2CFC" w:rsidRDefault="00CD7A1F">
      <w:pPr>
        <w:jc w:val="left"/>
        <w:rPr>
          <w:sz w:val="18"/>
          <w:szCs w:val="18"/>
        </w:rPr>
      </w:pPr>
      <w:r w:rsidRPr="00AA2CFC">
        <w:rPr>
          <w:sz w:val="18"/>
          <w:szCs w:val="18"/>
          <w:vertAlign w:val="superscript"/>
        </w:rPr>
        <w:footnoteRef/>
      </w:r>
      <w:r w:rsidRPr="00AA2CFC">
        <w:rPr>
          <w:sz w:val="18"/>
          <w:szCs w:val="18"/>
        </w:rPr>
        <w:t xml:space="preserve"> Fundación Margen - RedTraSex (2016). </w:t>
      </w:r>
      <w:r w:rsidRPr="00AA2CFC">
        <w:rPr>
          <w:i/>
          <w:sz w:val="18"/>
          <w:szCs w:val="18"/>
        </w:rPr>
        <w:t>El trabajo sexual y la violencia institucional. Vulneración de derechos y abuso de poder</w:t>
      </w:r>
      <w:r w:rsidRPr="00AA2CFC">
        <w:rPr>
          <w:sz w:val="18"/>
          <w:szCs w:val="18"/>
        </w:rPr>
        <w:t xml:space="preserve">. Buenos Aires, Argentina. Disponible en </w:t>
      </w:r>
      <w:hyperlink r:id="rId1">
        <w:r w:rsidRPr="00AA2CFC">
          <w:rPr>
            <w:color w:val="0000FF"/>
            <w:sz w:val="18"/>
            <w:szCs w:val="18"/>
            <w:u w:val="single"/>
          </w:rPr>
          <w:t>http://redtrasex.org/IMG/pdf/informe_nacional_chile.pdf</w:t>
        </w:r>
      </w:hyperlink>
    </w:p>
  </w:footnote>
  <w:footnote w:id="2">
    <w:p w14:paraId="000000AA" w14:textId="77777777" w:rsidR="0007795E" w:rsidRPr="00AA2CFC" w:rsidRDefault="00CD7A1F">
      <w:pPr>
        <w:rPr>
          <w:sz w:val="18"/>
          <w:szCs w:val="18"/>
        </w:rPr>
      </w:pPr>
      <w:r w:rsidRPr="00AA2CFC">
        <w:rPr>
          <w:sz w:val="18"/>
          <w:szCs w:val="18"/>
          <w:vertAlign w:val="superscript"/>
        </w:rPr>
        <w:footnoteRef/>
      </w:r>
      <w:r w:rsidRPr="00AA2CFC">
        <w:rPr>
          <w:sz w:val="18"/>
          <w:szCs w:val="18"/>
        </w:rPr>
        <w:t xml:space="preserve"> RedTraSex (2016). </w:t>
      </w:r>
      <w:r w:rsidRPr="00AA2CFC">
        <w:rPr>
          <w:i/>
          <w:sz w:val="18"/>
          <w:szCs w:val="18"/>
        </w:rPr>
        <w:t>Trabajo sexual y condiciones laborales: el impacto de la clandestinidad</w:t>
      </w:r>
      <w:r w:rsidRPr="00AA2CFC">
        <w:rPr>
          <w:sz w:val="18"/>
          <w:szCs w:val="18"/>
        </w:rPr>
        <w:t xml:space="preserve">. Buenos Aires, Argentina. Disponible en  </w:t>
      </w:r>
      <w:hyperlink r:id="rId2">
        <w:r w:rsidRPr="00AA2CFC">
          <w:rPr>
            <w:color w:val="0000FF"/>
            <w:sz w:val="18"/>
            <w:szCs w:val="18"/>
            <w:u w:val="single"/>
          </w:rPr>
          <w:t>https://www.redtrasex.org/Trabajo-Sexual-y-condiciones</w:t>
        </w:r>
      </w:hyperlink>
    </w:p>
  </w:footnote>
  <w:footnote w:id="3">
    <w:p w14:paraId="6333E621" w14:textId="77777777" w:rsidR="00993760" w:rsidRPr="00AA2CFC" w:rsidRDefault="00993760" w:rsidP="00993760">
      <w:pPr>
        <w:pStyle w:val="Textonotapie"/>
        <w:rPr>
          <w:sz w:val="18"/>
          <w:szCs w:val="18"/>
        </w:rPr>
      </w:pPr>
      <w:r w:rsidRPr="00AA2CFC">
        <w:rPr>
          <w:rStyle w:val="Refdenotaalpie"/>
          <w:sz w:val="18"/>
          <w:szCs w:val="18"/>
        </w:rPr>
        <w:footnoteRef/>
      </w:r>
      <w:r w:rsidRPr="00AA2CFC">
        <w:rPr>
          <w:sz w:val="18"/>
          <w:szCs w:val="18"/>
        </w:rPr>
        <w:t xml:space="preserve"> </w:t>
      </w:r>
      <w:hyperlink r:id="rId3" w:history="1">
        <w:r w:rsidRPr="00AA2CFC">
          <w:rPr>
            <w:rStyle w:val="Hipervnculo"/>
            <w:sz w:val="18"/>
            <w:szCs w:val="18"/>
          </w:rPr>
          <w:t>https://www.lascondes.cl/descargas/transparencia/ordenanzas/DEC.3027.ord.local.comercio.sexual.en.lugares.publicos.pdf</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9E234" w14:textId="707C53E1" w:rsidR="00444315" w:rsidRDefault="00444315" w:rsidP="00444315">
    <w:pPr>
      <w:pBdr>
        <w:top w:val="nil"/>
        <w:left w:val="nil"/>
        <w:bottom w:val="nil"/>
        <w:right w:val="nil"/>
        <w:between w:val="nil"/>
      </w:pBdr>
      <w:tabs>
        <w:tab w:val="left" w:pos="1392"/>
        <w:tab w:val="center" w:pos="4419"/>
        <w:tab w:val="right" w:pos="5115"/>
        <w:tab w:val="right" w:pos="8838"/>
      </w:tabs>
      <w:jc w:val="left"/>
      <w:rPr>
        <w:i/>
        <w:color w:val="C00000"/>
        <w:sz w:val="16"/>
        <w:szCs w:val="16"/>
        <w:lang w:val="en-US"/>
      </w:rPr>
    </w:pPr>
    <w:r w:rsidRPr="00444315">
      <w:rPr>
        <w:i/>
        <w:noProof/>
        <w:color w:val="C00000"/>
        <w:sz w:val="16"/>
        <w:szCs w:val="16"/>
        <w:lang w:val="en-US"/>
      </w:rPr>
      <w:drawing>
        <wp:anchor distT="0" distB="0" distL="114300" distR="114300" simplePos="0" relativeHeight="251659264" behindDoc="0" locked="0" layoutInCell="1" allowOverlap="1" wp14:anchorId="36718398" wp14:editId="3ECAA421">
          <wp:simplePos x="0" y="0"/>
          <wp:positionH relativeFrom="column">
            <wp:posOffset>4398645</wp:posOffset>
          </wp:positionH>
          <wp:positionV relativeFrom="paragraph">
            <wp:posOffset>55880</wp:posOffset>
          </wp:positionV>
          <wp:extent cx="1188720" cy="301625"/>
          <wp:effectExtent l="0" t="0" r="0" b="3175"/>
          <wp:wrapSquare wrapText="bothSides"/>
          <wp:docPr id="2" name="Imagen 2" descr="C:\Users\Diego Postigo\OneDrive\Documentos\REDTRASEX\Mecanismos DDHH\Comité CAT Chile enero 21\descar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iego Postigo\OneDrive\Documentos\REDTRASEX\Mecanismos DDHH\Comité CAT Chile enero 21\descarga.png"/>
                  <pic:cNvPicPr>
                    <a:picLocks noChangeAspect="1" noChangeArrowheads="1"/>
                  </pic:cNvPicPr>
                </pic:nvPicPr>
                <pic:blipFill rotWithShape="1">
                  <a:blip r:embed="rId1">
                    <a:extLst>
                      <a:ext uri="{28A0092B-C50C-407E-A947-70E740481C1C}">
                        <a14:useLocalDpi xmlns:a14="http://schemas.microsoft.com/office/drawing/2010/main" val="0"/>
                      </a:ext>
                    </a:extLst>
                  </a:blip>
                  <a:srcRect t="32927" b="34146"/>
                  <a:stretch/>
                </pic:blipFill>
                <pic:spPr bwMode="auto">
                  <a:xfrm>
                    <a:off x="0" y="0"/>
                    <a:ext cx="1188720" cy="301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i/>
        <w:color w:val="C00000"/>
        <w:sz w:val="16"/>
        <w:szCs w:val="16"/>
        <w:lang w:val="en-US"/>
      </w:rPr>
      <w:tab/>
    </w:r>
    <w:r>
      <w:rPr>
        <w:i/>
        <w:color w:val="C00000"/>
        <w:sz w:val="16"/>
        <w:szCs w:val="16"/>
        <w:lang w:val="en-US"/>
      </w:rPr>
      <w:tab/>
    </w:r>
    <w:r>
      <w:rPr>
        <w:i/>
        <w:color w:val="C00000"/>
        <w:sz w:val="16"/>
        <w:szCs w:val="16"/>
        <w:lang w:val="en-US"/>
      </w:rPr>
      <w:tab/>
    </w:r>
    <w:r w:rsidRPr="00444315">
      <w:rPr>
        <w:i/>
        <w:noProof/>
        <w:color w:val="C00000"/>
        <w:sz w:val="16"/>
        <w:szCs w:val="16"/>
        <w:lang w:val="en-US"/>
      </w:rPr>
      <w:drawing>
        <wp:anchor distT="0" distB="0" distL="114300" distR="114300" simplePos="0" relativeHeight="251658240" behindDoc="0" locked="0" layoutInCell="1" allowOverlap="1" wp14:anchorId="7A40DA4D" wp14:editId="68C19D6D">
          <wp:simplePos x="0" y="0"/>
          <wp:positionH relativeFrom="column">
            <wp:posOffset>55245</wp:posOffset>
          </wp:positionH>
          <wp:positionV relativeFrom="paragraph">
            <wp:posOffset>7620</wp:posOffset>
          </wp:positionV>
          <wp:extent cx="769620" cy="366395"/>
          <wp:effectExtent l="0" t="0" r="0" b="0"/>
          <wp:wrapSquare wrapText="bothSides"/>
          <wp:docPr id="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rotWithShape="1">
                  <a:blip r:embed="rId2" cstate="print">
                    <a:extLst>
                      <a:ext uri="{28A0092B-C50C-407E-A947-70E740481C1C}">
                        <a14:useLocalDpi xmlns:a14="http://schemas.microsoft.com/office/drawing/2010/main" val="0"/>
                      </a:ext>
                    </a:extLst>
                  </a:blip>
                  <a:srcRect l="9912" t="18480" r="13510" b="16959"/>
                  <a:stretch/>
                </pic:blipFill>
                <pic:spPr bwMode="auto">
                  <a:xfrm>
                    <a:off x="0" y="0"/>
                    <a:ext cx="769620" cy="366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34531"/>
    <w:multiLevelType w:val="multilevel"/>
    <w:tmpl w:val="526C739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51A0CE0"/>
    <w:multiLevelType w:val="multilevel"/>
    <w:tmpl w:val="56F4375A"/>
    <w:lvl w:ilvl="0">
      <w:start w:val="4"/>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2" w15:restartNumberingAfterBreak="0">
    <w:nsid w:val="59ED1818"/>
    <w:multiLevelType w:val="multilevel"/>
    <w:tmpl w:val="E660B0B0"/>
    <w:lvl w:ilvl="0">
      <w:start w:val="1"/>
      <w:numFmt w:val="decimal"/>
      <w:pStyle w:val="Listaconvietas"/>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D343758"/>
    <w:multiLevelType w:val="multilevel"/>
    <w:tmpl w:val="DCB83D4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95E"/>
    <w:rsid w:val="00037B12"/>
    <w:rsid w:val="0007795E"/>
    <w:rsid w:val="000E7B9C"/>
    <w:rsid w:val="000F41DF"/>
    <w:rsid w:val="000F6444"/>
    <w:rsid w:val="00156024"/>
    <w:rsid w:val="00162F67"/>
    <w:rsid w:val="00186D32"/>
    <w:rsid w:val="00192EF7"/>
    <w:rsid w:val="001C7C11"/>
    <w:rsid w:val="00200883"/>
    <w:rsid w:val="002146F9"/>
    <w:rsid w:val="00225293"/>
    <w:rsid w:val="002371F3"/>
    <w:rsid w:val="00254086"/>
    <w:rsid w:val="00261A55"/>
    <w:rsid w:val="00284A87"/>
    <w:rsid w:val="002C2221"/>
    <w:rsid w:val="002D3BB3"/>
    <w:rsid w:val="002D49B5"/>
    <w:rsid w:val="002E492A"/>
    <w:rsid w:val="003166E6"/>
    <w:rsid w:val="0032161B"/>
    <w:rsid w:val="00350563"/>
    <w:rsid w:val="00365014"/>
    <w:rsid w:val="0037534A"/>
    <w:rsid w:val="00393157"/>
    <w:rsid w:val="003A744C"/>
    <w:rsid w:val="003C1D24"/>
    <w:rsid w:val="003C779B"/>
    <w:rsid w:val="003D47CD"/>
    <w:rsid w:val="003E2EE3"/>
    <w:rsid w:val="003E5B32"/>
    <w:rsid w:val="00444315"/>
    <w:rsid w:val="00474ADE"/>
    <w:rsid w:val="004B2427"/>
    <w:rsid w:val="004C4996"/>
    <w:rsid w:val="004D20AD"/>
    <w:rsid w:val="004E64DD"/>
    <w:rsid w:val="005164D2"/>
    <w:rsid w:val="005256BA"/>
    <w:rsid w:val="00547B90"/>
    <w:rsid w:val="005572DB"/>
    <w:rsid w:val="005B119E"/>
    <w:rsid w:val="005D04F7"/>
    <w:rsid w:val="00657638"/>
    <w:rsid w:val="00667F61"/>
    <w:rsid w:val="006B729B"/>
    <w:rsid w:val="006C252D"/>
    <w:rsid w:val="006D3A65"/>
    <w:rsid w:val="0070321F"/>
    <w:rsid w:val="007151EF"/>
    <w:rsid w:val="00723288"/>
    <w:rsid w:val="007929A4"/>
    <w:rsid w:val="007A1076"/>
    <w:rsid w:val="007E7EC4"/>
    <w:rsid w:val="007F0C5D"/>
    <w:rsid w:val="008138B9"/>
    <w:rsid w:val="00841EE0"/>
    <w:rsid w:val="008455EA"/>
    <w:rsid w:val="00851D30"/>
    <w:rsid w:val="008A038A"/>
    <w:rsid w:val="008A3EC4"/>
    <w:rsid w:val="008D3462"/>
    <w:rsid w:val="008E23F2"/>
    <w:rsid w:val="009318E3"/>
    <w:rsid w:val="00993760"/>
    <w:rsid w:val="009A67BD"/>
    <w:rsid w:val="009C5146"/>
    <w:rsid w:val="009D2214"/>
    <w:rsid w:val="00A10577"/>
    <w:rsid w:val="00A20813"/>
    <w:rsid w:val="00A67083"/>
    <w:rsid w:val="00A71351"/>
    <w:rsid w:val="00A94BB0"/>
    <w:rsid w:val="00AA2CFC"/>
    <w:rsid w:val="00B24BEE"/>
    <w:rsid w:val="00B663C3"/>
    <w:rsid w:val="00BD399E"/>
    <w:rsid w:val="00C24D09"/>
    <w:rsid w:val="00C72708"/>
    <w:rsid w:val="00CB1332"/>
    <w:rsid w:val="00CB72CE"/>
    <w:rsid w:val="00CD079E"/>
    <w:rsid w:val="00CD1E1A"/>
    <w:rsid w:val="00CD7A1F"/>
    <w:rsid w:val="00CE0B85"/>
    <w:rsid w:val="00D930BE"/>
    <w:rsid w:val="00DD6E5E"/>
    <w:rsid w:val="00DF541B"/>
    <w:rsid w:val="00E05230"/>
    <w:rsid w:val="00E053FF"/>
    <w:rsid w:val="00E23306"/>
    <w:rsid w:val="00E8403E"/>
    <w:rsid w:val="00EA37D4"/>
    <w:rsid w:val="00EC2BA8"/>
    <w:rsid w:val="00EE0F8F"/>
    <w:rsid w:val="00F47C0A"/>
    <w:rsid w:val="00F842BE"/>
    <w:rsid w:val="00FD4C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CCDB88"/>
  <w15:docId w15:val="{9A86F761-41ED-45B0-8369-3F6E99C98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P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Textonotapie">
    <w:name w:val="footnote text"/>
    <w:basedOn w:val="Normal"/>
    <w:link w:val="TextonotapieCar"/>
    <w:uiPriority w:val="99"/>
    <w:semiHidden/>
    <w:unhideWhenUsed/>
    <w:rsid w:val="00317AA4"/>
    <w:rPr>
      <w:sz w:val="20"/>
      <w:szCs w:val="20"/>
    </w:rPr>
  </w:style>
  <w:style w:type="character" w:customStyle="1" w:styleId="TextonotapieCar">
    <w:name w:val="Texto nota pie Car"/>
    <w:basedOn w:val="Fuentedeprrafopredeter"/>
    <w:link w:val="Textonotapie"/>
    <w:uiPriority w:val="99"/>
    <w:semiHidden/>
    <w:rsid w:val="00317AA4"/>
    <w:rPr>
      <w:sz w:val="20"/>
      <w:szCs w:val="20"/>
    </w:rPr>
  </w:style>
  <w:style w:type="character" w:styleId="Refdenotaalpie">
    <w:name w:val="footnote reference"/>
    <w:basedOn w:val="Fuentedeprrafopredeter"/>
    <w:uiPriority w:val="99"/>
    <w:semiHidden/>
    <w:unhideWhenUsed/>
    <w:rsid w:val="00317AA4"/>
    <w:rPr>
      <w:vertAlign w:val="superscript"/>
    </w:rPr>
  </w:style>
  <w:style w:type="character" w:styleId="Hipervnculo">
    <w:name w:val="Hyperlink"/>
    <w:basedOn w:val="Fuentedeprrafopredeter"/>
    <w:uiPriority w:val="99"/>
    <w:unhideWhenUsed/>
    <w:rsid w:val="00317AA4"/>
    <w:rPr>
      <w:color w:val="0000FF"/>
      <w:u w:val="single"/>
    </w:rPr>
  </w:style>
  <w:style w:type="paragraph" w:styleId="Listaconvietas">
    <w:name w:val="List Bullet"/>
    <w:basedOn w:val="Normal"/>
    <w:uiPriority w:val="99"/>
    <w:unhideWhenUsed/>
    <w:rsid w:val="002972D4"/>
    <w:pPr>
      <w:numPr>
        <w:numId w:val="1"/>
      </w:numPr>
      <w:contextualSpacing/>
    </w:pPr>
  </w:style>
  <w:style w:type="paragraph" w:styleId="Encabezado">
    <w:name w:val="header"/>
    <w:basedOn w:val="Normal"/>
    <w:link w:val="EncabezadoCar"/>
    <w:uiPriority w:val="99"/>
    <w:unhideWhenUsed/>
    <w:rsid w:val="007E48CC"/>
    <w:pPr>
      <w:tabs>
        <w:tab w:val="center" w:pos="4419"/>
        <w:tab w:val="right" w:pos="8838"/>
      </w:tabs>
    </w:pPr>
  </w:style>
  <w:style w:type="character" w:customStyle="1" w:styleId="EncabezadoCar">
    <w:name w:val="Encabezado Car"/>
    <w:basedOn w:val="Fuentedeprrafopredeter"/>
    <w:link w:val="Encabezado"/>
    <w:uiPriority w:val="99"/>
    <w:rsid w:val="007E48CC"/>
  </w:style>
  <w:style w:type="paragraph" w:styleId="Piedepgina">
    <w:name w:val="footer"/>
    <w:basedOn w:val="Normal"/>
    <w:link w:val="PiedepginaCar"/>
    <w:uiPriority w:val="99"/>
    <w:unhideWhenUsed/>
    <w:rsid w:val="007E48CC"/>
    <w:pPr>
      <w:tabs>
        <w:tab w:val="center" w:pos="4419"/>
        <w:tab w:val="right" w:pos="8838"/>
      </w:tabs>
    </w:pPr>
  </w:style>
  <w:style w:type="character" w:customStyle="1" w:styleId="PiedepginaCar">
    <w:name w:val="Pie de página Car"/>
    <w:basedOn w:val="Fuentedeprrafopredeter"/>
    <w:link w:val="Piedepgina"/>
    <w:uiPriority w:val="99"/>
    <w:rsid w:val="007E48CC"/>
  </w:style>
  <w:style w:type="paragraph" w:styleId="Prrafodelista">
    <w:name w:val="List Paragraph"/>
    <w:basedOn w:val="Normal"/>
    <w:uiPriority w:val="34"/>
    <w:qFormat/>
    <w:rsid w:val="006A30EB"/>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Descripcin">
    <w:name w:val="caption"/>
    <w:basedOn w:val="Normal"/>
    <w:next w:val="Normal"/>
    <w:uiPriority w:val="35"/>
    <w:unhideWhenUsed/>
    <w:qFormat/>
    <w:rsid w:val="00225293"/>
    <w:pPr>
      <w:spacing w:after="200"/>
    </w:pPr>
    <w:rPr>
      <w:rFonts w:asciiTheme="minorHAnsi" w:eastAsiaTheme="minorHAnsi" w:hAnsiTheme="minorHAnsi" w:cstheme="minorBidi"/>
      <w:i/>
      <w:iCs/>
      <w:color w:val="44546A" w:themeColor="text2"/>
      <w:sz w:val="18"/>
      <w:szCs w:val="18"/>
      <w:lang w:val="en-US"/>
    </w:rPr>
  </w:style>
  <w:style w:type="paragraph" w:styleId="Textodeglobo">
    <w:name w:val="Balloon Text"/>
    <w:basedOn w:val="Normal"/>
    <w:link w:val="TextodegloboCar"/>
    <w:uiPriority w:val="99"/>
    <w:semiHidden/>
    <w:unhideWhenUsed/>
    <w:rsid w:val="00EC2BA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2B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fundacionmargen.c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www.redtrasex.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lascondes.cl/descargas/transparencia/ordenanzas/DEC.3027.ord.local.comercio.sexual.en.lugares.publicos.pdf" TargetMode="External"/><Relationship Id="rId2" Type="http://schemas.openxmlformats.org/officeDocument/2006/relationships/hyperlink" Target="https://www.redtrasex.org/Trabajo-Sexual-y-condiciones" TargetMode="External"/><Relationship Id="rId1" Type="http://schemas.openxmlformats.org/officeDocument/2006/relationships/hyperlink" Target="http://redtrasex.org/IMG/pdf/informe_nacional_chile.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Diego%20Postigo\OneDrive\Documentos\REDTRASEX\Mecanismos%20DDHH\Comit&#233;%20Trabajadores%20Migrantes%20marzo%2021\Datos%20sistema%20Chile%2021031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pivotSource>
    <c:name>[Datos sistema Chile 210311.xlsx]Hoja2!TablaDinámica10</c:name>
    <c:fmtId val="-1"/>
  </c:pivotSource>
  <c:chart>
    <c:autoTitleDeleted val="1"/>
    <c:pivotFmts>
      <c:pivotFmt>
        <c:idx val="0"/>
        <c:spPr>
          <a:solidFill>
            <a:schemeClr val="accent1"/>
          </a:solidFill>
          <a:ln w="9525" cap="flat" cmpd="sng" algn="ctr">
            <a:noFill/>
            <a:round/>
          </a:ln>
          <a:effectLst/>
        </c:spPr>
        <c:marker>
          <c:symbol val="none"/>
        </c:marker>
      </c:pivotFmt>
      <c:pivotFmt>
        <c:idx val="1"/>
        <c:spPr>
          <a:solidFill>
            <a:schemeClr val="accent1"/>
          </a:solidFill>
          <a:ln w="9525" cap="flat" cmpd="sng" algn="ctr">
            <a:noFill/>
            <a:round/>
          </a:ln>
          <a:effectLst/>
        </c:spPr>
        <c:marker>
          <c:symbol val="none"/>
        </c:marker>
      </c:pivotFmt>
      <c:pivotFmt>
        <c:idx val="2"/>
        <c:spPr>
          <a:solidFill>
            <a:schemeClr val="accent1"/>
          </a:solidFill>
          <a:ln w="9525" cap="flat" cmpd="sng" algn="ctr">
            <a:noFill/>
            <a:round/>
          </a:ln>
          <a:effectLst/>
        </c:spPr>
        <c:marker>
          <c:symbol val="none"/>
        </c:marker>
      </c:pivotFmt>
    </c:pivotFmts>
    <c:plotArea>
      <c:layout/>
      <c:barChart>
        <c:barDir val="bar"/>
        <c:grouping val="clustered"/>
        <c:varyColors val="0"/>
        <c:ser>
          <c:idx val="0"/>
          <c:order val="0"/>
          <c:tx>
            <c:strRef>
              <c:f>Hoja2!$B$3</c:f>
              <c:strCache>
                <c:ptCount val="1"/>
                <c:pt idx="0">
                  <c:v>Total</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Hoja2!$A$4:$A$9</c:f>
              <c:strCache>
                <c:ptCount val="6"/>
                <c:pt idx="0">
                  <c:v>República Dominicana</c:v>
                </c:pt>
                <c:pt idx="1">
                  <c:v>Perú</c:v>
                </c:pt>
                <c:pt idx="2">
                  <c:v>Haití</c:v>
                </c:pt>
                <c:pt idx="3">
                  <c:v>Ecuador</c:v>
                </c:pt>
                <c:pt idx="4">
                  <c:v>Colombia</c:v>
                </c:pt>
                <c:pt idx="5">
                  <c:v>Chile</c:v>
                </c:pt>
              </c:strCache>
            </c:strRef>
          </c:cat>
          <c:val>
            <c:numRef>
              <c:f>Hoja2!$B$4:$B$9</c:f>
              <c:numCache>
                <c:formatCode>General</c:formatCode>
                <c:ptCount val="6"/>
                <c:pt idx="0">
                  <c:v>19</c:v>
                </c:pt>
                <c:pt idx="1">
                  <c:v>2</c:v>
                </c:pt>
                <c:pt idx="2">
                  <c:v>1</c:v>
                </c:pt>
                <c:pt idx="3">
                  <c:v>5</c:v>
                </c:pt>
                <c:pt idx="4">
                  <c:v>17</c:v>
                </c:pt>
                <c:pt idx="5">
                  <c:v>12</c:v>
                </c:pt>
              </c:numCache>
            </c:numRef>
          </c:val>
          <c:extLst>
            <c:ext xmlns:c16="http://schemas.microsoft.com/office/drawing/2014/chart" uri="{C3380CC4-5D6E-409C-BE32-E72D297353CC}">
              <c16:uniqueId val="{00000000-DB8A-4505-8D26-2A9B85979F4C}"/>
            </c:ext>
          </c:extLst>
        </c:ser>
        <c:dLbls>
          <c:dLblPos val="inEnd"/>
          <c:showLegendKey val="0"/>
          <c:showVal val="1"/>
          <c:showCatName val="0"/>
          <c:showSerName val="0"/>
          <c:showPercent val="0"/>
          <c:showBubbleSize val="0"/>
        </c:dLbls>
        <c:gapWidth val="65"/>
        <c:axId val="140357744"/>
        <c:axId val="142843456"/>
      </c:barChart>
      <c:catAx>
        <c:axId val="14035774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2843456"/>
        <c:crosses val="autoZero"/>
        <c:auto val="1"/>
        <c:lblAlgn val="ctr"/>
        <c:lblOffset val="100"/>
        <c:noMultiLvlLbl val="0"/>
      </c:catAx>
      <c:valAx>
        <c:axId val="142843456"/>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4035774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6PLtPc4riymhVc6Pb14ZSyFSbg==">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84A961-0A9E-499D-9BEB-0747788E7ED7}"/>
</file>

<file path=customXml/itemProps3.xml><?xml version="1.0" encoding="utf-8"?>
<ds:datastoreItem xmlns:ds="http://schemas.openxmlformats.org/officeDocument/2006/customXml" ds:itemID="{1DCCC683-7403-4432-BCC4-20B83BC5FED1}"/>
</file>

<file path=customXml/itemProps4.xml><?xml version="1.0" encoding="utf-8"?>
<ds:datastoreItem xmlns:ds="http://schemas.openxmlformats.org/officeDocument/2006/customXml" ds:itemID="{AE1BDF1D-AED5-4180-9586-1899DF874F8A}"/>
</file>

<file path=docProps/app.xml><?xml version="1.0" encoding="utf-8"?>
<Properties xmlns="http://schemas.openxmlformats.org/officeDocument/2006/extended-properties" xmlns:vt="http://schemas.openxmlformats.org/officeDocument/2006/docPropsVTypes">
  <Template>Normal</Template>
  <TotalTime>2</TotalTime>
  <Pages>10</Pages>
  <Words>4502</Words>
  <Characters>25665</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Postigo</dc:creator>
  <cp:lastModifiedBy>Diego Postigo</cp:lastModifiedBy>
  <cp:revision>3</cp:revision>
  <cp:lastPrinted>2021-03-12T19:20:00Z</cp:lastPrinted>
  <dcterms:created xsi:type="dcterms:W3CDTF">2021-03-12T19:20:00Z</dcterms:created>
  <dcterms:modified xsi:type="dcterms:W3CDTF">2021-03-12T19:20:00Z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