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FDB2A" w14:textId="77777777" w:rsidR="003F6E96" w:rsidRDefault="003F6E96" w:rsidP="00715CF7">
      <w:pPr>
        <w:spacing w:after="200" w:line="276" w:lineRule="auto"/>
        <w:jc w:val="center"/>
        <w:rPr>
          <w:rFonts w:ascii="Sakkal Majalla" w:eastAsia="Calibri" w:hAnsi="Sakkal Majalla" w:cs="Sakkal Majalla"/>
          <w:b/>
          <w:bCs/>
          <w:sz w:val="28"/>
          <w:szCs w:val="28"/>
          <w:rtl/>
        </w:rPr>
      </w:pPr>
    </w:p>
    <w:p w14:paraId="103878C9" w14:textId="367EDDCD" w:rsidR="00715CF7" w:rsidRPr="003F6E96" w:rsidRDefault="003F6E96" w:rsidP="00715CF7">
      <w:pPr>
        <w:spacing w:after="200" w:line="276" w:lineRule="auto"/>
        <w:jc w:val="center"/>
        <w:rPr>
          <w:rFonts w:ascii="Sakkal Majalla" w:eastAsia="Calibri" w:hAnsi="Sakkal Majalla" w:cs="Sakkal Majalla"/>
          <w:b/>
          <w:bCs/>
          <w:sz w:val="28"/>
          <w:szCs w:val="28"/>
          <w:rtl/>
        </w:rPr>
      </w:pPr>
      <w:r w:rsidRPr="003F6E96">
        <w:rPr>
          <w:rFonts w:ascii="Sakkal Majalla" w:eastAsia="Calibri" w:hAnsi="Sakkal Majalla" w:cs="Sakkal Majalla"/>
          <w:b/>
          <w:bCs/>
          <w:sz w:val="28"/>
          <w:szCs w:val="28"/>
          <w:rtl/>
        </w:rPr>
        <w:t xml:space="preserve">واقع </w:t>
      </w:r>
      <w:r w:rsidR="00715CF7" w:rsidRPr="003F6E96">
        <w:rPr>
          <w:rFonts w:ascii="Sakkal Majalla" w:eastAsia="Calibri" w:hAnsi="Sakkal Majalla" w:cs="Sakkal Majalla"/>
          <w:b/>
          <w:bCs/>
          <w:sz w:val="28"/>
          <w:szCs w:val="28"/>
          <w:rtl/>
        </w:rPr>
        <w:t xml:space="preserve"> حقوق النساء ذوات الإعاقة في الأزمات وال</w:t>
      </w:r>
      <w:r w:rsidRPr="003F6E96">
        <w:rPr>
          <w:rFonts w:ascii="Sakkal Majalla" w:eastAsia="Calibri" w:hAnsi="Sakkal Majalla" w:cs="Sakkal Majalla"/>
          <w:b/>
          <w:bCs/>
          <w:sz w:val="28"/>
          <w:szCs w:val="28"/>
          <w:rtl/>
        </w:rPr>
        <w:t>طوارئ</w:t>
      </w:r>
      <w:r w:rsidR="00715CF7" w:rsidRPr="003F6E96">
        <w:rPr>
          <w:rFonts w:ascii="Sakkal Majalla" w:eastAsia="Calibri" w:hAnsi="Sakkal Majalla" w:cs="Sakkal Majalla"/>
          <w:b/>
          <w:bCs/>
          <w:sz w:val="28"/>
          <w:szCs w:val="28"/>
          <w:rtl/>
        </w:rPr>
        <w:t xml:space="preserve"> </w:t>
      </w:r>
      <w:r w:rsidRPr="003F6E96">
        <w:rPr>
          <w:rFonts w:ascii="Sakkal Majalla" w:eastAsia="Calibri" w:hAnsi="Sakkal Majalla" w:cs="Sakkal Majalla"/>
          <w:b/>
          <w:bCs/>
          <w:sz w:val="28"/>
          <w:szCs w:val="28"/>
          <w:rtl/>
        </w:rPr>
        <w:t>في فلسطين</w:t>
      </w:r>
    </w:p>
    <w:p w14:paraId="617E7D60" w14:textId="6456BEA5" w:rsidR="00715CF7" w:rsidRPr="003F6E96" w:rsidRDefault="00715CF7" w:rsidP="00B92C61">
      <w:pPr>
        <w:bidi/>
        <w:spacing w:after="200" w:line="276" w:lineRule="auto"/>
        <w:jc w:val="center"/>
        <w:rPr>
          <w:rFonts w:ascii="Sakkal Majalla" w:eastAsia="Calibri" w:hAnsi="Sakkal Majalla" w:cs="Sakkal Majalla"/>
          <w:sz w:val="28"/>
          <w:szCs w:val="28"/>
          <w:rtl/>
        </w:rPr>
      </w:pPr>
      <w:r w:rsidRPr="003F6E96">
        <w:rPr>
          <w:rFonts w:ascii="Sakkal Majalla" w:eastAsia="Calibri" w:hAnsi="Sakkal Majalla" w:cs="Sakkal Majalla"/>
          <w:sz w:val="28"/>
          <w:szCs w:val="28"/>
          <w:rtl/>
        </w:rPr>
        <w:t>المادة 11 من الاتفاقية الدولية</w:t>
      </w:r>
      <w:r w:rsidR="00614AD2">
        <w:rPr>
          <w:rFonts w:ascii="Sakkal Majalla" w:eastAsia="Calibri" w:hAnsi="Sakkal Majalla" w:cs="Sakkal Majalla" w:hint="cs"/>
          <w:sz w:val="28"/>
          <w:szCs w:val="28"/>
          <w:rtl/>
        </w:rPr>
        <w:t xml:space="preserve"> لحقوق الأشخاص ذوي الإعاقة</w:t>
      </w:r>
    </w:p>
    <w:p w14:paraId="0754FAE9" w14:textId="622A63C1" w:rsidR="003F6E96" w:rsidRDefault="003F6E96" w:rsidP="003F6E96">
      <w:pPr>
        <w:bidi/>
        <w:spacing w:after="200" w:line="276" w:lineRule="auto"/>
        <w:jc w:val="center"/>
        <w:rPr>
          <w:rFonts w:ascii="Sakkal Majalla" w:eastAsia="Calibri" w:hAnsi="Sakkal Majalla" w:cs="Sakkal Majalla"/>
          <w:b/>
          <w:bCs/>
          <w:sz w:val="28"/>
          <w:szCs w:val="28"/>
          <w:rtl/>
        </w:rPr>
      </w:pPr>
    </w:p>
    <w:p w14:paraId="0F41DC47" w14:textId="77777777" w:rsidR="003F6E96" w:rsidRPr="003F6E96" w:rsidRDefault="003F6E96" w:rsidP="003F6E96">
      <w:pPr>
        <w:bidi/>
        <w:spacing w:after="200" w:line="276" w:lineRule="auto"/>
        <w:jc w:val="center"/>
        <w:rPr>
          <w:rFonts w:ascii="Sakkal Majalla" w:eastAsia="Calibri" w:hAnsi="Sakkal Majalla" w:cs="Sakkal Majalla"/>
          <w:b/>
          <w:bCs/>
          <w:sz w:val="28"/>
          <w:szCs w:val="28"/>
          <w:rtl/>
        </w:rPr>
      </w:pPr>
    </w:p>
    <w:p w14:paraId="1E1E7034" w14:textId="73C924D8" w:rsidR="003F6E96" w:rsidRPr="003F6E96" w:rsidRDefault="003F6E96" w:rsidP="003F6E96">
      <w:pPr>
        <w:bidi/>
        <w:spacing w:after="200" w:line="276" w:lineRule="auto"/>
        <w:jc w:val="center"/>
        <w:rPr>
          <w:rFonts w:ascii="Sakkal Majalla" w:eastAsia="Calibri" w:hAnsi="Sakkal Majalla" w:cs="Sakkal Majalla"/>
          <w:b/>
          <w:bCs/>
          <w:sz w:val="28"/>
          <w:szCs w:val="28"/>
          <w:rtl/>
        </w:rPr>
      </w:pPr>
      <w:r w:rsidRPr="003F6E96">
        <w:rPr>
          <w:rFonts w:ascii="Sakkal Majalla" w:eastAsia="Calibri" w:hAnsi="Sakkal Majalla" w:cs="Sakkal Majalla"/>
          <w:b/>
          <w:bCs/>
          <w:sz w:val="28"/>
          <w:szCs w:val="28"/>
          <w:rtl/>
        </w:rPr>
        <w:t xml:space="preserve">مقدم للجنة المعنية بحقوق الأشخاص ذوي الإعاقة </w:t>
      </w:r>
    </w:p>
    <w:p w14:paraId="32DF67F8" w14:textId="6CAC3840" w:rsidR="003F6E96" w:rsidRPr="003F6E96" w:rsidRDefault="003F6E96" w:rsidP="003F6E96">
      <w:pPr>
        <w:bidi/>
        <w:spacing w:after="200" w:line="276" w:lineRule="auto"/>
        <w:jc w:val="center"/>
        <w:rPr>
          <w:rFonts w:ascii="Sakkal Majalla" w:eastAsia="Calibri" w:hAnsi="Sakkal Majalla" w:cs="Sakkal Majalla"/>
          <w:sz w:val="28"/>
          <w:szCs w:val="28"/>
          <w:rtl/>
        </w:rPr>
      </w:pPr>
      <w:r w:rsidRPr="003F6E96">
        <w:rPr>
          <w:rFonts w:ascii="Sakkal Majalla" w:eastAsia="Calibri" w:hAnsi="Sakkal Majalla" w:cs="Sakkal Majalla"/>
          <w:sz w:val="28"/>
          <w:szCs w:val="28"/>
          <w:rtl/>
        </w:rPr>
        <w:t>آذار/ مارس 2023</w:t>
      </w:r>
    </w:p>
    <w:p w14:paraId="25F6F2C0" w14:textId="0DCB8133" w:rsidR="003F6E96" w:rsidRDefault="003F6E96" w:rsidP="003F6E96">
      <w:pPr>
        <w:bidi/>
        <w:spacing w:after="200" w:line="276" w:lineRule="auto"/>
        <w:jc w:val="center"/>
        <w:rPr>
          <w:rFonts w:ascii="Sakkal Majalla" w:eastAsia="Calibri" w:hAnsi="Sakkal Majalla" w:cs="Sakkal Majalla"/>
          <w:b/>
          <w:bCs/>
          <w:sz w:val="28"/>
          <w:szCs w:val="28"/>
          <w:rtl/>
        </w:rPr>
      </w:pPr>
    </w:p>
    <w:p w14:paraId="53284603" w14:textId="77777777" w:rsidR="003F6E96" w:rsidRPr="003F6E96" w:rsidRDefault="003F6E96" w:rsidP="003F6E96">
      <w:pPr>
        <w:bidi/>
        <w:spacing w:after="200" w:line="276" w:lineRule="auto"/>
        <w:jc w:val="center"/>
        <w:rPr>
          <w:rFonts w:ascii="Sakkal Majalla" w:eastAsia="Calibri" w:hAnsi="Sakkal Majalla" w:cs="Sakkal Majalla"/>
          <w:b/>
          <w:bCs/>
          <w:sz w:val="28"/>
          <w:szCs w:val="28"/>
          <w:rtl/>
        </w:rPr>
      </w:pPr>
    </w:p>
    <w:p w14:paraId="59B38A11" w14:textId="0EA56C7A" w:rsidR="003F6E96" w:rsidRPr="003F6E96" w:rsidRDefault="003F6E96" w:rsidP="003F6E96">
      <w:pPr>
        <w:bidi/>
        <w:spacing w:after="200" w:line="276" w:lineRule="auto"/>
        <w:jc w:val="center"/>
        <w:rPr>
          <w:rFonts w:ascii="Sakkal Majalla" w:eastAsia="Calibri" w:hAnsi="Sakkal Majalla" w:cs="Sakkal Majalla"/>
          <w:b/>
          <w:bCs/>
          <w:sz w:val="28"/>
          <w:szCs w:val="28"/>
          <w:rtl/>
        </w:rPr>
      </w:pPr>
      <w:r w:rsidRPr="003F6E96">
        <w:rPr>
          <w:rFonts w:ascii="Sakkal Majalla" w:eastAsia="Calibri" w:hAnsi="Sakkal Majalla" w:cs="Sakkal Majalla"/>
          <w:b/>
          <w:bCs/>
          <w:sz w:val="28"/>
          <w:szCs w:val="28"/>
          <w:rtl/>
        </w:rPr>
        <w:t xml:space="preserve">مقدم من </w:t>
      </w:r>
    </w:p>
    <w:p w14:paraId="7B3F2B34" w14:textId="7BE599FE" w:rsidR="003F6E96" w:rsidRDefault="003F6E96" w:rsidP="003F6E96">
      <w:pPr>
        <w:bidi/>
        <w:spacing w:after="200" w:line="276" w:lineRule="auto"/>
        <w:jc w:val="center"/>
        <w:rPr>
          <w:rFonts w:ascii="Sakkal Majalla" w:eastAsia="Calibri" w:hAnsi="Sakkal Majalla" w:cs="Sakkal Majalla"/>
          <w:sz w:val="28"/>
          <w:szCs w:val="28"/>
          <w:rtl/>
        </w:rPr>
      </w:pPr>
      <w:r w:rsidRPr="003F6E96">
        <w:rPr>
          <w:rFonts w:ascii="Sakkal Majalla" w:eastAsia="Calibri" w:hAnsi="Sakkal Majalla" w:cs="Sakkal Majalla"/>
          <w:sz w:val="28"/>
          <w:szCs w:val="28"/>
          <w:rtl/>
        </w:rPr>
        <w:t>جمعية نجوم الأمل لتمكين النساء ذوات الإعاقة</w:t>
      </w:r>
    </w:p>
    <w:p w14:paraId="3251B177" w14:textId="4D186883" w:rsidR="002F36D5" w:rsidRPr="003F6E96" w:rsidRDefault="002F36D5" w:rsidP="002F36D5">
      <w:pPr>
        <w:bidi/>
        <w:spacing w:after="200" w:line="276" w:lineRule="auto"/>
        <w:jc w:val="center"/>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فلسطين </w:t>
      </w:r>
    </w:p>
    <w:p w14:paraId="17EB284B" w14:textId="4B12BBAE" w:rsidR="003F6E96" w:rsidRDefault="003F6E96" w:rsidP="003F6E96">
      <w:pPr>
        <w:bidi/>
        <w:spacing w:after="200" w:line="276" w:lineRule="auto"/>
        <w:jc w:val="center"/>
        <w:rPr>
          <w:rFonts w:ascii="Sakkal Majalla" w:eastAsia="Calibri" w:hAnsi="Sakkal Majalla" w:cs="Sakkal Majalla"/>
          <w:b/>
          <w:bCs/>
          <w:rtl/>
        </w:rPr>
      </w:pPr>
    </w:p>
    <w:p w14:paraId="28B6CCD7" w14:textId="07DD2AA7" w:rsidR="003F6E96" w:rsidRDefault="003F6E96" w:rsidP="003F6E96">
      <w:pPr>
        <w:bidi/>
        <w:spacing w:after="200" w:line="276" w:lineRule="auto"/>
        <w:jc w:val="center"/>
        <w:rPr>
          <w:rFonts w:ascii="Sakkal Majalla" w:eastAsia="Calibri" w:hAnsi="Sakkal Majalla" w:cs="Sakkal Majalla"/>
          <w:b/>
          <w:bCs/>
          <w:rtl/>
        </w:rPr>
      </w:pPr>
    </w:p>
    <w:p w14:paraId="4AB9F447" w14:textId="5ADD16B1" w:rsidR="003F6E96" w:rsidRDefault="003F6E96" w:rsidP="003F6E96">
      <w:pPr>
        <w:bidi/>
        <w:spacing w:after="200" w:line="276" w:lineRule="auto"/>
        <w:jc w:val="center"/>
        <w:rPr>
          <w:rFonts w:ascii="Sakkal Majalla" w:eastAsia="Calibri" w:hAnsi="Sakkal Majalla" w:cs="Sakkal Majalla"/>
          <w:b/>
          <w:bCs/>
          <w:rtl/>
        </w:rPr>
      </w:pPr>
    </w:p>
    <w:p w14:paraId="6EBC6867" w14:textId="4CFE2B08" w:rsidR="003F6E96" w:rsidRDefault="003F6E96" w:rsidP="003F6E96">
      <w:pPr>
        <w:bidi/>
        <w:spacing w:after="200" w:line="276" w:lineRule="auto"/>
        <w:jc w:val="center"/>
        <w:rPr>
          <w:rFonts w:ascii="Sakkal Majalla" w:eastAsia="Calibri" w:hAnsi="Sakkal Majalla" w:cs="Sakkal Majalla"/>
          <w:b/>
          <w:bCs/>
          <w:rtl/>
        </w:rPr>
      </w:pPr>
    </w:p>
    <w:p w14:paraId="4DC5B63C" w14:textId="34ECFDF4" w:rsidR="003F6E96" w:rsidRDefault="003F6E96" w:rsidP="003F6E96">
      <w:pPr>
        <w:bidi/>
        <w:spacing w:after="200" w:line="276" w:lineRule="auto"/>
        <w:jc w:val="center"/>
        <w:rPr>
          <w:rFonts w:ascii="Sakkal Majalla" w:eastAsia="Calibri" w:hAnsi="Sakkal Majalla" w:cs="Sakkal Majalla"/>
          <w:b/>
          <w:bCs/>
          <w:rtl/>
        </w:rPr>
      </w:pPr>
    </w:p>
    <w:p w14:paraId="02D75189" w14:textId="195FAAB8" w:rsidR="003F6E96" w:rsidRDefault="003F6E96" w:rsidP="003F6E96">
      <w:pPr>
        <w:bidi/>
        <w:spacing w:after="200" w:line="276" w:lineRule="auto"/>
        <w:jc w:val="center"/>
        <w:rPr>
          <w:rFonts w:ascii="Sakkal Majalla" w:eastAsia="Calibri" w:hAnsi="Sakkal Majalla" w:cs="Sakkal Majalla"/>
          <w:b/>
          <w:bCs/>
          <w:rtl/>
        </w:rPr>
      </w:pPr>
    </w:p>
    <w:p w14:paraId="0625264C" w14:textId="5A3AE6BB" w:rsidR="003F6E96" w:rsidRDefault="003F6E96" w:rsidP="003F6E96">
      <w:pPr>
        <w:bidi/>
        <w:spacing w:after="200" w:line="276" w:lineRule="auto"/>
        <w:jc w:val="center"/>
        <w:rPr>
          <w:rFonts w:ascii="Sakkal Majalla" w:eastAsia="Calibri" w:hAnsi="Sakkal Majalla" w:cs="Sakkal Majalla"/>
          <w:b/>
          <w:bCs/>
          <w:rtl/>
        </w:rPr>
      </w:pPr>
    </w:p>
    <w:sdt>
      <w:sdtPr>
        <w:rPr>
          <w:rFonts w:asciiTheme="minorHAnsi" w:eastAsiaTheme="minorHAnsi" w:hAnsiTheme="minorHAnsi" w:cstheme="minorBidi"/>
          <w:color w:val="auto"/>
          <w:sz w:val="22"/>
          <w:szCs w:val="22"/>
          <w:rtl/>
        </w:rPr>
        <w:id w:val="-885172852"/>
        <w:docPartObj>
          <w:docPartGallery w:val="Table of Contents"/>
          <w:docPartUnique/>
        </w:docPartObj>
      </w:sdtPr>
      <w:sdtEndPr>
        <w:rPr>
          <w:b/>
          <w:bCs/>
          <w:noProof/>
        </w:rPr>
      </w:sdtEndPr>
      <w:sdtContent>
        <w:p w14:paraId="0E44DF3F" w14:textId="4D995F6C" w:rsidR="00993E53" w:rsidRPr="00EB725A" w:rsidRDefault="00993E53" w:rsidP="000C26EB">
          <w:pPr>
            <w:pStyle w:val="TOCHeading"/>
            <w:bidi/>
            <w:jc w:val="both"/>
            <w:rPr>
              <w:rFonts w:ascii="Sakkal Majalla" w:hAnsi="Sakkal Majalla" w:cs="Sakkal Majalla"/>
              <w:sz w:val="28"/>
              <w:szCs w:val="28"/>
            </w:rPr>
          </w:pPr>
          <w:r w:rsidRPr="00EB725A">
            <w:rPr>
              <w:rFonts w:ascii="Sakkal Majalla" w:hAnsi="Sakkal Majalla" w:cs="Sakkal Majalla"/>
              <w:sz w:val="28"/>
              <w:szCs w:val="28"/>
              <w:rtl/>
            </w:rPr>
            <w:t>المحتويات</w:t>
          </w:r>
        </w:p>
        <w:p w14:paraId="35877C5E" w14:textId="18242956" w:rsidR="000C26EB" w:rsidRDefault="00993E53" w:rsidP="000C26EB">
          <w:pPr>
            <w:pStyle w:val="TOC1"/>
            <w:jc w:val="both"/>
            <w:rPr>
              <w:rFonts w:eastAsiaTheme="minorEastAsia"/>
              <w:noProof/>
            </w:rPr>
          </w:pPr>
          <w:r>
            <w:fldChar w:fldCharType="begin"/>
          </w:r>
          <w:r>
            <w:instrText xml:space="preserve"> TOC \o "1-3" \h \z \u </w:instrText>
          </w:r>
          <w:r>
            <w:fldChar w:fldCharType="separate"/>
          </w:r>
          <w:hyperlink w:anchor="_Toc128223392" w:history="1">
            <w:r w:rsidR="000C26EB" w:rsidRPr="00457A8F">
              <w:rPr>
                <w:rStyle w:val="Hyperlink"/>
                <w:rFonts w:ascii="Sakkal Majalla" w:eastAsia="Calibri" w:hAnsi="Sakkal Majalla" w:cs="Sakkal Majalla"/>
                <w:b/>
                <w:bCs/>
                <w:noProof/>
                <w:rtl/>
              </w:rPr>
              <w:t>المقدمة</w:t>
            </w:r>
            <w:r w:rsidR="000C26EB">
              <w:rPr>
                <w:noProof/>
                <w:webHidden/>
              </w:rPr>
              <w:tab/>
            </w:r>
            <w:r w:rsidR="000C26EB">
              <w:rPr>
                <w:noProof/>
                <w:webHidden/>
              </w:rPr>
              <w:fldChar w:fldCharType="begin"/>
            </w:r>
            <w:r w:rsidR="000C26EB">
              <w:rPr>
                <w:noProof/>
                <w:webHidden/>
              </w:rPr>
              <w:instrText xml:space="preserve"> PAGEREF _Toc128223392 \h </w:instrText>
            </w:r>
            <w:r w:rsidR="000C26EB">
              <w:rPr>
                <w:noProof/>
                <w:webHidden/>
              </w:rPr>
            </w:r>
            <w:r w:rsidR="000C26EB">
              <w:rPr>
                <w:noProof/>
                <w:webHidden/>
              </w:rPr>
              <w:fldChar w:fldCharType="separate"/>
            </w:r>
            <w:r w:rsidR="00723075">
              <w:rPr>
                <w:noProof/>
                <w:webHidden/>
                <w:rtl/>
              </w:rPr>
              <w:t>3</w:t>
            </w:r>
            <w:r w:rsidR="000C26EB">
              <w:rPr>
                <w:noProof/>
                <w:webHidden/>
              </w:rPr>
              <w:fldChar w:fldCharType="end"/>
            </w:r>
          </w:hyperlink>
        </w:p>
        <w:p w14:paraId="29BAFC24" w14:textId="317BE7E4" w:rsidR="000C26EB" w:rsidRDefault="004868A3" w:rsidP="000C26EB">
          <w:pPr>
            <w:pStyle w:val="TOC1"/>
            <w:jc w:val="both"/>
            <w:rPr>
              <w:rFonts w:eastAsiaTheme="minorEastAsia"/>
              <w:noProof/>
            </w:rPr>
          </w:pPr>
          <w:hyperlink w:anchor="_Toc128223393" w:history="1">
            <w:r w:rsidR="000C26EB" w:rsidRPr="00457A8F">
              <w:rPr>
                <w:rStyle w:val="Hyperlink"/>
                <w:rFonts w:ascii="Sakkal Majalla" w:eastAsia="Calibri" w:hAnsi="Sakkal Majalla" w:cs="Sakkal Majalla"/>
                <w:noProof/>
                <w:rtl/>
              </w:rPr>
              <w:t>الملخص التنفيذي</w:t>
            </w:r>
            <w:r w:rsidR="000C26EB">
              <w:rPr>
                <w:noProof/>
                <w:webHidden/>
              </w:rPr>
              <w:tab/>
            </w:r>
            <w:r w:rsidR="000C26EB">
              <w:rPr>
                <w:noProof/>
                <w:webHidden/>
              </w:rPr>
              <w:fldChar w:fldCharType="begin"/>
            </w:r>
            <w:r w:rsidR="000C26EB">
              <w:rPr>
                <w:noProof/>
                <w:webHidden/>
              </w:rPr>
              <w:instrText xml:space="preserve"> PAGEREF _Toc128223393 \h </w:instrText>
            </w:r>
            <w:r w:rsidR="000C26EB">
              <w:rPr>
                <w:noProof/>
                <w:webHidden/>
              </w:rPr>
            </w:r>
            <w:r w:rsidR="000C26EB">
              <w:rPr>
                <w:noProof/>
                <w:webHidden/>
              </w:rPr>
              <w:fldChar w:fldCharType="separate"/>
            </w:r>
            <w:r w:rsidR="00723075">
              <w:rPr>
                <w:noProof/>
                <w:webHidden/>
                <w:rtl/>
              </w:rPr>
              <w:t>4</w:t>
            </w:r>
            <w:r w:rsidR="000C26EB">
              <w:rPr>
                <w:noProof/>
                <w:webHidden/>
              </w:rPr>
              <w:fldChar w:fldCharType="end"/>
            </w:r>
          </w:hyperlink>
        </w:p>
        <w:p w14:paraId="0567AA54" w14:textId="5C77166D" w:rsidR="000C26EB" w:rsidRDefault="004868A3" w:rsidP="000C26EB">
          <w:pPr>
            <w:pStyle w:val="TOC1"/>
            <w:jc w:val="both"/>
            <w:rPr>
              <w:rFonts w:eastAsiaTheme="minorEastAsia"/>
              <w:noProof/>
            </w:rPr>
          </w:pPr>
          <w:hyperlink w:anchor="_Toc128223394" w:history="1">
            <w:r w:rsidR="000C26EB" w:rsidRPr="00457A8F">
              <w:rPr>
                <w:rStyle w:val="Hyperlink"/>
                <w:rFonts w:ascii="Sakkal Majalla" w:eastAsia="Calibri" w:hAnsi="Sakkal Majalla" w:cs="Sakkal Majalla"/>
                <w:b/>
                <w:bCs/>
                <w:noProof/>
                <w:rtl/>
              </w:rPr>
              <w:t>المادة 11: حالات الخطر والطوارئ الإنسانية</w:t>
            </w:r>
            <w:r w:rsidR="000C26EB">
              <w:rPr>
                <w:noProof/>
                <w:webHidden/>
              </w:rPr>
              <w:tab/>
            </w:r>
            <w:r w:rsidR="000C26EB">
              <w:rPr>
                <w:noProof/>
                <w:webHidden/>
              </w:rPr>
              <w:fldChar w:fldCharType="begin"/>
            </w:r>
            <w:r w:rsidR="000C26EB">
              <w:rPr>
                <w:noProof/>
                <w:webHidden/>
              </w:rPr>
              <w:instrText xml:space="preserve"> PAGEREF _Toc128223394 \h </w:instrText>
            </w:r>
            <w:r w:rsidR="000C26EB">
              <w:rPr>
                <w:noProof/>
                <w:webHidden/>
              </w:rPr>
            </w:r>
            <w:r w:rsidR="000C26EB">
              <w:rPr>
                <w:noProof/>
                <w:webHidden/>
              </w:rPr>
              <w:fldChar w:fldCharType="separate"/>
            </w:r>
            <w:r w:rsidR="00723075">
              <w:rPr>
                <w:noProof/>
                <w:webHidden/>
                <w:rtl/>
              </w:rPr>
              <w:t>4</w:t>
            </w:r>
            <w:r w:rsidR="000C26EB">
              <w:rPr>
                <w:noProof/>
                <w:webHidden/>
              </w:rPr>
              <w:fldChar w:fldCharType="end"/>
            </w:r>
          </w:hyperlink>
        </w:p>
        <w:p w14:paraId="74FE034C" w14:textId="78C24282" w:rsidR="000C26EB" w:rsidRDefault="004868A3" w:rsidP="000C26EB">
          <w:pPr>
            <w:pStyle w:val="TOC1"/>
            <w:jc w:val="both"/>
            <w:rPr>
              <w:rFonts w:eastAsiaTheme="minorEastAsia"/>
              <w:noProof/>
            </w:rPr>
          </w:pPr>
          <w:hyperlink w:anchor="_Toc128223395" w:history="1">
            <w:r w:rsidR="000C26EB" w:rsidRPr="00457A8F">
              <w:rPr>
                <w:rStyle w:val="Hyperlink"/>
                <w:rFonts w:ascii="Sakkal Majalla" w:eastAsia="Calibri" w:hAnsi="Sakkal Majalla" w:cs="Sakkal Majalla"/>
                <w:b/>
                <w:bCs/>
                <w:noProof/>
                <w:rtl/>
              </w:rPr>
              <w:t>توصيات عامة:</w:t>
            </w:r>
            <w:r w:rsidR="000C26EB">
              <w:rPr>
                <w:noProof/>
                <w:webHidden/>
              </w:rPr>
              <w:tab/>
            </w:r>
            <w:r w:rsidR="000C26EB">
              <w:rPr>
                <w:noProof/>
                <w:webHidden/>
              </w:rPr>
              <w:fldChar w:fldCharType="begin"/>
            </w:r>
            <w:r w:rsidR="000C26EB">
              <w:rPr>
                <w:noProof/>
                <w:webHidden/>
              </w:rPr>
              <w:instrText xml:space="preserve"> PAGEREF _Toc128223395 \h </w:instrText>
            </w:r>
            <w:r w:rsidR="000C26EB">
              <w:rPr>
                <w:noProof/>
                <w:webHidden/>
              </w:rPr>
            </w:r>
            <w:r w:rsidR="000C26EB">
              <w:rPr>
                <w:noProof/>
                <w:webHidden/>
              </w:rPr>
              <w:fldChar w:fldCharType="separate"/>
            </w:r>
            <w:r w:rsidR="00723075">
              <w:rPr>
                <w:noProof/>
                <w:webHidden/>
                <w:rtl/>
              </w:rPr>
              <w:t>5</w:t>
            </w:r>
            <w:r w:rsidR="000C26EB">
              <w:rPr>
                <w:noProof/>
                <w:webHidden/>
              </w:rPr>
              <w:fldChar w:fldCharType="end"/>
            </w:r>
          </w:hyperlink>
        </w:p>
        <w:p w14:paraId="4FD16FF2" w14:textId="61277DCC" w:rsidR="000C26EB" w:rsidRDefault="004868A3" w:rsidP="000C26EB">
          <w:pPr>
            <w:pStyle w:val="TOC1"/>
            <w:tabs>
              <w:tab w:val="left" w:pos="5569"/>
            </w:tabs>
            <w:jc w:val="both"/>
            <w:rPr>
              <w:rFonts w:eastAsiaTheme="minorEastAsia"/>
              <w:noProof/>
            </w:rPr>
          </w:pPr>
          <w:hyperlink w:anchor="_Toc128223396" w:history="1">
            <w:r w:rsidR="000C26EB" w:rsidRPr="00457A8F">
              <w:rPr>
                <w:rStyle w:val="Hyperlink"/>
                <w:rFonts w:ascii="Wingdings" w:eastAsia="Calibri" w:hAnsi="Wingdings" w:cs="Sakkal Majalla"/>
                <w:bCs/>
                <w:noProof/>
              </w:rPr>
              <w:t></w:t>
            </w:r>
            <w:r w:rsidR="000C26EB" w:rsidRPr="00457A8F">
              <w:rPr>
                <w:rStyle w:val="Hyperlink"/>
                <w:rFonts w:ascii="Sakkal Majalla" w:eastAsia="Calibri" w:hAnsi="Sakkal Majalla" w:cs="Sakkal Majalla"/>
                <w:b/>
                <w:bCs/>
                <w:noProof/>
                <w:rtl/>
              </w:rPr>
              <w:t>إمكانية الوصول والحصول على المعلومات في ظل حالات الخطر والطوارئ الإنسانية</w:t>
            </w:r>
            <w:r w:rsidR="000C26EB">
              <w:rPr>
                <w:rStyle w:val="Hyperlink"/>
                <w:rFonts w:ascii="Sakkal Majalla" w:eastAsia="Calibri" w:hAnsi="Sakkal Majalla" w:cs="Sakkal Majalla" w:hint="cs"/>
                <w:b/>
                <w:bCs/>
                <w:noProof/>
                <w:rtl/>
              </w:rPr>
              <w:t>.....................</w:t>
            </w:r>
            <w:r w:rsidR="000C26EB">
              <w:rPr>
                <w:noProof/>
                <w:webHidden/>
              </w:rPr>
              <w:tab/>
            </w:r>
            <w:r w:rsidR="000C26EB">
              <w:rPr>
                <w:noProof/>
                <w:webHidden/>
              </w:rPr>
              <w:fldChar w:fldCharType="begin"/>
            </w:r>
            <w:r w:rsidR="000C26EB">
              <w:rPr>
                <w:noProof/>
                <w:webHidden/>
              </w:rPr>
              <w:instrText xml:space="preserve"> PAGEREF _Toc128223396 \h </w:instrText>
            </w:r>
            <w:r w:rsidR="000C26EB">
              <w:rPr>
                <w:noProof/>
                <w:webHidden/>
              </w:rPr>
            </w:r>
            <w:r w:rsidR="000C26EB">
              <w:rPr>
                <w:noProof/>
                <w:webHidden/>
              </w:rPr>
              <w:fldChar w:fldCharType="separate"/>
            </w:r>
            <w:r w:rsidR="00723075">
              <w:rPr>
                <w:noProof/>
                <w:webHidden/>
                <w:rtl/>
              </w:rPr>
              <w:t>5</w:t>
            </w:r>
            <w:r w:rsidR="000C26EB">
              <w:rPr>
                <w:noProof/>
                <w:webHidden/>
              </w:rPr>
              <w:fldChar w:fldCharType="end"/>
            </w:r>
          </w:hyperlink>
        </w:p>
        <w:p w14:paraId="30C08223" w14:textId="1AC60CAA" w:rsidR="000C26EB" w:rsidRDefault="004868A3" w:rsidP="000C26EB">
          <w:pPr>
            <w:pStyle w:val="TOC2"/>
            <w:jc w:val="both"/>
            <w:rPr>
              <w:rFonts w:eastAsiaTheme="minorEastAsia"/>
              <w:noProof/>
            </w:rPr>
          </w:pPr>
          <w:hyperlink w:anchor="_Toc128223397" w:history="1">
            <w:r w:rsidR="000C26EB" w:rsidRPr="00457A8F">
              <w:rPr>
                <w:rStyle w:val="Hyperlink"/>
                <w:rFonts w:ascii="Sakkal Majalla" w:eastAsia="Calibri" w:hAnsi="Sakkal Majalla" w:cs="Sakkal Majalla"/>
                <w:noProof/>
                <w:rtl/>
              </w:rPr>
              <w:t>واقع الحق في الوصول والحصول على المعلومات للنساء ذوات الإعاقة ذوات الإعاقة في فترات الطوارئ</w:t>
            </w:r>
            <w:r w:rsidR="000C26EB">
              <w:rPr>
                <w:rStyle w:val="Hyperlink"/>
                <w:rFonts w:ascii="Sakkal Majalla" w:eastAsia="Calibri" w:hAnsi="Sakkal Majalla" w:cs="Sakkal Majalla" w:hint="cs"/>
                <w:noProof/>
                <w:rtl/>
              </w:rPr>
              <w:t>...............</w:t>
            </w:r>
            <w:r w:rsidR="000C26EB">
              <w:rPr>
                <w:noProof/>
                <w:webHidden/>
              </w:rPr>
              <w:tab/>
            </w:r>
            <w:r w:rsidR="000C26EB">
              <w:rPr>
                <w:noProof/>
                <w:webHidden/>
              </w:rPr>
              <w:fldChar w:fldCharType="begin"/>
            </w:r>
            <w:r w:rsidR="000C26EB">
              <w:rPr>
                <w:noProof/>
                <w:webHidden/>
              </w:rPr>
              <w:instrText xml:space="preserve"> PAGEREF _Toc128223397 \h </w:instrText>
            </w:r>
            <w:r w:rsidR="000C26EB">
              <w:rPr>
                <w:noProof/>
                <w:webHidden/>
              </w:rPr>
            </w:r>
            <w:r w:rsidR="000C26EB">
              <w:rPr>
                <w:noProof/>
                <w:webHidden/>
              </w:rPr>
              <w:fldChar w:fldCharType="separate"/>
            </w:r>
            <w:r w:rsidR="00723075">
              <w:rPr>
                <w:noProof/>
                <w:webHidden/>
                <w:rtl/>
              </w:rPr>
              <w:t>5</w:t>
            </w:r>
            <w:r w:rsidR="000C26EB">
              <w:rPr>
                <w:noProof/>
                <w:webHidden/>
              </w:rPr>
              <w:fldChar w:fldCharType="end"/>
            </w:r>
          </w:hyperlink>
        </w:p>
        <w:p w14:paraId="644D4FC8" w14:textId="05B37CD1" w:rsidR="000C26EB" w:rsidRDefault="004868A3" w:rsidP="000C26EB">
          <w:pPr>
            <w:pStyle w:val="TOC2"/>
            <w:tabs>
              <w:tab w:val="left" w:pos="9524"/>
            </w:tabs>
            <w:jc w:val="both"/>
            <w:rPr>
              <w:rFonts w:eastAsiaTheme="minorEastAsia"/>
              <w:noProof/>
            </w:rPr>
          </w:pPr>
          <w:hyperlink w:anchor="_Toc128223398" w:history="1">
            <w:r w:rsidR="000C26EB" w:rsidRPr="00457A8F">
              <w:rPr>
                <w:rStyle w:val="Hyperlink"/>
                <w:rFonts w:ascii="Sakkal Majalla" w:eastAsia="Calibri" w:hAnsi="Sakkal Majalla" w:cs="Sakkal Majalla"/>
                <w:noProof/>
                <w:rtl/>
              </w:rPr>
              <w:t>قصور التدابير والإجراءات المتخذة في حالات الطوارئ عن شمول النساء ذوات الإعاقة</w:t>
            </w:r>
            <w:r w:rsidR="000C26EB">
              <w:rPr>
                <w:rFonts w:hint="cs"/>
                <w:noProof/>
                <w:webHidden/>
                <w:rtl/>
              </w:rPr>
              <w:t>.....................................................</w:t>
            </w:r>
            <w:r w:rsidR="000C26EB">
              <w:rPr>
                <w:noProof/>
                <w:webHidden/>
              </w:rPr>
              <w:fldChar w:fldCharType="begin"/>
            </w:r>
            <w:r w:rsidR="000C26EB">
              <w:rPr>
                <w:noProof/>
                <w:webHidden/>
              </w:rPr>
              <w:instrText xml:space="preserve"> PAGEREF _Toc128223398 \h </w:instrText>
            </w:r>
            <w:r w:rsidR="000C26EB">
              <w:rPr>
                <w:noProof/>
                <w:webHidden/>
              </w:rPr>
            </w:r>
            <w:r w:rsidR="000C26EB">
              <w:rPr>
                <w:noProof/>
                <w:webHidden/>
              </w:rPr>
              <w:fldChar w:fldCharType="separate"/>
            </w:r>
            <w:r w:rsidR="00723075">
              <w:rPr>
                <w:noProof/>
                <w:webHidden/>
                <w:rtl/>
              </w:rPr>
              <w:t>6</w:t>
            </w:r>
            <w:r w:rsidR="000C26EB">
              <w:rPr>
                <w:noProof/>
                <w:webHidden/>
              </w:rPr>
              <w:fldChar w:fldCharType="end"/>
            </w:r>
          </w:hyperlink>
        </w:p>
        <w:p w14:paraId="04FA880C" w14:textId="18A0152D" w:rsidR="000C26EB" w:rsidRDefault="004868A3" w:rsidP="000C26EB">
          <w:pPr>
            <w:pStyle w:val="TOC2"/>
            <w:jc w:val="both"/>
            <w:rPr>
              <w:rFonts w:eastAsiaTheme="minorEastAsia"/>
              <w:noProof/>
            </w:rPr>
          </w:pPr>
          <w:hyperlink w:anchor="_Toc128223399" w:history="1">
            <w:r w:rsidR="000C26EB" w:rsidRPr="00457A8F">
              <w:rPr>
                <w:rStyle w:val="Hyperlink"/>
                <w:rFonts w:ascii="Sakkal Majalla" w:eastAsia="Calibri" w:hAnsi="Sakkal Majalla" w:cs="Sakkal Majalla"/>
                <w:b/>
                <w:bCs/>
                <w:noProof/>
                <w:rtl/>
              </w:rPr>
              <w:t>التوصيات:</w:t>
            </w:r>
            <w:r w:rsidR="000C26EB">
              <w:rPr>
                <w:rFonts w:hint="cs"/>
                <w:noProof/>
                <w:webHidden/>
                <w:rtl/>
              </w:rPr>
              <w:t>............................................................................................................................</w:t>
            </w:r>
            <w:r w:rsidR="000C26EB">
              <w:rPr>
                <w:noProof/>
                <w:webHidden/>
              </w:rPr>
              <w:fldChar w:fldCharType="begin"/>
            </w:r>
            <w:r w:rsidR="000C26EB">
              <w:rPr>
                <w:noProof/>
                <w:webHidden/>
              </w:rPr>
              <w:instrText xml:space="preserve"> PAGEREF _Toc128223399 \h </w:instrText>
            </w:r>
            <w:r w:rsidR="000C26EB">
              <w:rPr>
                <w:noProof/>
                <w:webHidden/>
              </w:rPr>
            </w:r>
            <w:r w:rsidR="000C26EB">
              <w:rPr>
                <w:noProof/>
                <w:webHidden/>
              </w:rPr>
              <w:fldChar w:fldCharType="separate"/>
            </w:r>
            <w:r w:rsidR="00723075">
              <w:rPr>
                <w:noProof/>
                <w:webHidden/>
                <w:rtl/>
              </w:rPr>
              <w:t>6</w:t>
            </w:r>
            <w:r w:rsidR="000C26EB">
              <w:rPr>
                <w:noProof/>
                <w:webHidden/>
              </w:rPr>
              <w:fldChar w:fldCharType="end"/>
            </w:r>
          </w:hyperlink>
        </w:p>
        <w:p w14:paraId="1A41E66A" w14:textId="683DE0C8" w:rsidR="000C26EB" w:rsidRDefault="004868A3" w:rsidP="000C26EB">
          <w:pPr>
            <w:pStyle w:val="TOC1"/>
            <w:tabs>
              <w:tab w:val="left" w:pos="4259"/>
            </w:tabs>
            <w:jc w:val="both"/>
            <w:rPr>
              <w:rFonts w:eastAsiaTheme="minorEastAsia"/>
              <w:noProof/>
            </w:rPr>
          </w:pPr>
          <w:hyperlink w:anchor="_Toc128223400" w:history="1">
            <w:r w:rsidR="000C26EB" w:rsidRPr="00457A8F">
              <w:rPr>
                <w:rStyle w:val="Hyperlink"/>
                <w:rFonts w:ascii="Wingdings" w:eastAsia="Calibri" w:hAnsi="Wingdings" w:cs="Sakkal Majalla"/>
                <w:bCs/>
                <w:noProof/>
              </w:rPr>
              <w:t></w:t>
            </w:r>
            <w:r w:rsidR="000C26EB" w:rsidRPr="00457A8F">
              <w:rPr>
                <w:rStyle w:val="Hyperlink"/>
                <w:rFonts w:ascii="Sakkal Majalla" w:eastAsia="Calibri" w:hAnsi="Sakkal Majalla" w:cs="Sakkal Majalla"/>
                <w:b/>
                <w:bCs/>
                <w:noProof/>
                <w:rtl/>
              </w:rPr>
              <w:t>عدم التعرض للعنف في ظل حالات الخطر والطوارئ الإنسانية</w:t>
            </w:r>
            <w:r w:rsidR="000C26EB">
              <w:rPr>
                <w:rStyle w:val="Hyperlink"/>
                <w:rFonts w:ascii="Sakkal Majalla" w:eastAsia="Calibri" w:hAnsi="Sakkal Majalla" w:cs="Sakkal Majalla" w:hint="cs"/>
                <w:b/>
                <w:bCs/>
                <w:noProof/>
                <w:rtl/>
              </w:rPr>
              <w:t>.................</w:t>
            </w:r>
            <w:r w:rsidR="000C26EB">
              <w:rPr>
                <w:noProof/>
                <w:webHidden/>
              </w:rPr>
              <w:tab/>
            </w:r>
            <w:r w:rsidR="000C26EB">
              <w:rPr>
                <w:noProof/>
                <w:webHidden/>
              </w:rPr>
              <w:fldChar w:fldCharType="begin"/>
            </w:r>
            <w:r w:rsidR="000C26EB">
              <w:rPr>
                <w:noProof/>
                <w:webHidden/>
              </w:rPr>
              <w:instrText xml:space="preserve"> PAGEREF _Toc128223400 \h </w:instrText>
            </w:r>
            <w:r w:rsidR="000C26EB">
              <w:rPr>
                <w:noProof/>
                <w:webHidden/>
              </w:rPr>
            </w:r>
            <w:r w:rsidR="000C26EB">
              <w:rPr>
                <w:noProof/>
                <w:webHidden/>
              </w:rPr>
              <w:fldChar w:fldCharType="separate"/>
            </w:r>
            <w:r w:rsidR="00723075">
              <w:rPr>
                <w:noProof/>
                <w:webHidden/>
                <w:rtl/>
              </w:rPr>
              <w:t>7</w:t>
            </w:r>
            <w:r w:rsidR="000C26EB">
              <w:rPr>
                <w:noProof/>
                <w:webHidden/>
              </w:rPr>
              <w:fldChar w:fldCharType="end"/>
            </w:r>
          </w:hyperlink>
        </w:p>
        <w:p w14:paraId="6D3130DE" w14:textId="5298E8CC" w:rsidR="000C26EB" w:rsidRDefault="004868A3" w:rsidP="000C26EB">
          <w:pPr>
            <w:pStyle w:val="TOC2"/>
            <w:jc w:val="both"/>
            <w:rPr>
              <w:rFonts w:eastAsiaTheme="minorEastAsia"/>
              <w:noProof/>
            </w:rPr>
          </w:pPr>
          <w:hyperlink w:anchor="_Toc128223401" w:history="1">
            <w:r w:rsidR="000C26EB" w:rsidRPr="00457A8F">
              <w:rPr>
                <w:rStyle w:val="Hyperlink"/>
                <w:rFonts w:ascii="Sakkal Majalla" w:eastAsia="Calibri" w:hAnsi="Sakkal Majalla" w:cs="Sakkal Majalla"/>
                <w:noProof/>
                <w:rtl/>
              </w:rPr>
              <w:t>المعيقات التشريعية والسياساتية</w:t>
            </w:r>
            <w:r w:rsidR="000C26EB">
              <w:rPr>
                <w:rFonts w:hint="cs"/>
                <w:noProof/>
                <w:webHidden/>
                <w:rtl/>
              </w:rPr>
              <w:t>.......................................................................................................</w:t>
            </w:r>
            <w:r w:rsidR="000C26EB">
              <w:rPr>
                <w:noProof/>
                <w:webHidden/>
              </w:rPr>
              <w:fldChar w:fldCharType="begin"/>
            </w:r>
            <w:r w:rsidR="000C26EB">
              <w:rPr>
                <w:noProof/>
                <w:webHidden/>
              </w:rPr>
              <w:instrText xml:space="preserve"> PAGEREF _Toc128223401 \h </w:instrText>
            </w:r>
            <w:r w:rsidR="000C26EB">
              <w:rPr>
                <w:noProof/>
                <w:webHidden/>
              </w:rPr>
            </w:r>
            <w:r w:rsidR="000C26EB">
              <w:rPr>
                <w:noProof/>
                <w:webHidden/>
              </w:rPr>
              <w:fldChar w:fldCharType="separate"/>
            </w:r>
            <w:r w:rsidR="00723075">
              <w:rPr>
                <w:noProof/>
                <w:webHidden/>
                <w:rtl/>
              </w:rPr>
              <w:t>7</w:t>
            </w:r>
            <w:r w:rsidR="000C26EB">
              <w:rPr>
                <w:noProof/>
                <w:webHidden/>
              </w:rPr>
              <w:fldChar w:fldCharType="end"/>
            </w:r>
          </w:hyperlink>
        </w:p>
        <w:p w14:paraId="132CB5FA" w14:textId="21748E85" w:rsidR="000C26EB" w:rsidRDefault="004868A3" w:rsidP="000C26EB">
          <w:pPr>
            <w:pStyle w:val="TOC2"/>
            <w:jc w:val="both"/>
            <w:rPr>
              <w:rFonts w:eastAsiaTheme="minorEastAsia"/>
              <w:noProof/>
            </w:rPr>
          </w:pPr>
          <w:hyperlink w:anchor="_Toc128223402" w:history="1">
            <w:r w:rsidR="000C26EB" w:rsidRPr="00457A8F">
              <w:rPr>
                <w:rStyle w:val="Hyperlink"/>
                <w:rFonts w:ascii="Sakkal Majalla" w:eastAsia="Calibri" w:hAnsi="Sakkal Majalla" w:cs="Sakkal Majalla"/>
                <w:noProof/>
                <w:rtl/>
              </w:rPr>
              <w:t>واقع تعرض النساء ذوات الإعاقة للعنف في ظل حالات الطوارئ</w:t>
            </w:r>
            <w:r w:rsidR="000C26EB">
              <w:rPr>
                <w:rFonts w:hint="cs"/>
                <w:noProof/>
                <w:webHidden/>
                <w:rtl/>
              </w:rPr>
              <w:t>..........................................................................</w:t>
            </w:r>
            <w:r w:rsidR="000C26EB">
              <w:rPr>
                <w:noProof/>
                <w:webHidden/>
              </w:rPr>
              <w:fldChar w:fldCharType="begin"/>
            </w:r>
            <w:r w:rsidR="000C26EB">
              <w:rPr>
                <w:noProof/>
                <w:webHidden/>
              </w:rPr>
              <w:instrText xml:space="preserve"> PAGEREF _Toc128223402 \h </w:instrText>
            </w:r>
            <w:r w:rsidR="000C26EB">
              <w:rPr>
                <w:noProof/>
                <w:webHidden/>
              </w:rPr>
            </w:r>
            <w:r w:rsidR="000C26EB">
              <w:rPr>
                <w:noProof/>
                <w:webHidden/>
              </w:rPr>
              <w:fldChar w:fldCharType="separate"/>
            </w:r>
            <w:r w:rsidR="00723075">
              <w:rPr>
                <w:noProof/>
                <w:webHidden/>
                <w:rtl/>
              </w:rPr>
              <w:t>7</w:t>
            </w:r>
            <w:r w:rsidR="000C26EB">
              <w:rPr>
                <w:noProof/>
                <w:webHidden/>
              </w:rPr>
              <w:fldChar w:fldCharType="end"/>
            </w:r>
          </w:hyperlink>
        </w:p>
        <w:p w14:paraId="354DFF14" w14:textId="6B04558D" w:rsidR="000C26EB" w:rsidRDefault="004868A3" w:rsidP="000C26EB">
          <w:pPr>
            <w:pStyle w:val="TOC2"/>
            <w:jc w:val="both"/>
            <w:rPr>
              <w:rFonts w:eastAsiaTheme="minorEastAsia"/>
              <w:noProof/>
            </w:rPr>
          </w:pPr>
          <w:hyperlink w:anchor="_Toc128223403" w:history="1">
            <w:r w:rsidR="000C26EB" w:rsidRPr="00457A8F">
              <w:rPr>
                <w:rStyle w:val="Hyperlink"/>
                <w:rFonts w:ascii="Sakkal Majalla" w:eastAsia="Calibri" w:hAnsi="Sakkal Majalla" w:cs="Sakkal Majalla"/>
                <w:b/>
                <w:bCs/>
                <w:noProof/>
                <w:rtl/>
              </w:rPr>
              <w:t>التوصيات:</w:t>
            </w:r>
            <w:r w:rsidR="000C26EB">
              <w:rPr>
                <w:rFonts w:hint="cs"/>
                <w:noProof/>
                <w:webHidden/>
                <w:rtl/>
              </w:rPr>
              <w:t>............................................................................................................................</w:t>
            </w:r>
            <w:r w:rsidR="000C26EB">
              <w:rPr>
                <w:noProof/>
                <w:webHidden/>
              </w:rPr>
              <w:fldChar w:fldCharType="begin"/>
            </w:r>
            <w:r w:rsidR="000C26EB">
              <w:rPr>
                <w:noProof/>
                <w:webHidden/>
              </w:rPr>
              <w:instrText xml:space="preserve"> PAGEREF _Toc128223403 \h </w:instrText>
            </w:r>
            <w:r w:rsidR="000C26EB">
              <w:rPr>
                <w:noProof/>
                <w:webHidden/>
              </w:rPr>
            </w:r>
            <w:r w:rsidR="000C26EB">
              <w:rPr>
                <w:noProof/>
                <w:webHidden/>
              </w:rPr>
              <w:fldChar w:fldCharType="separate"/>
            </w:r>
            <w:r w:rsidR="00723075">
              <w:rPr>
                <w:noProof/>
                <w:webHidden/>
                <w:rtl/>
              </w:rPr>
              <w:t>8</w:t>
            </w:r>
            <w:r w:rsidR="000C26EB">
              <w:rPr>
                <w:noProof/>
                <w:webHidden/>
              </w:rPr>
              <w:fldChar w:fldCharType="end"/>
            </w:r>
          </w:hyperlink>
        </w:p>
        <w:p w14:paraId="0C3F7225" w14:textId="656A03A5" w:rsidR="000C26EB" w:rsidRDefault="004868A3" w:rsidP="000C26EB">
          <w:pPr>
            <w:pStyle w:val="TOC1"/>
            <w:tabs>
              <w:tab w:val="left" w:pos="3906"/>
            </w:tabs>
            <w:jc w:val="both"/>
            <w:rPr>
              <w:rFonts w:eastAsiaTheme="minorEastAsia"/>
              <w:noProof/>
            </w:rPr>
          </w:pPr>
          <w:hyperlink w:anchor="_Toc128223404" w:history="1">
            <w:r w:rsidR="000C26EB" w:rsidRPr="00457A8F">
              <w:rPr>
                <w:rStyle w:val="Hyperlink"/>
                <w:rFonts w:ascii="Wingdings" w:eastAsia="Calibri" w:hAnsi="Wingdings" w:cs="Sakkal Majalla"/>
                <w:bCs/>
                <w:noProof/>
              </w:rPr>
              <w:t></w:t>
            </w:r>
            <w:r w:rsidR="000C26EB" w:rsidRPr="00457A8F">
              <w:rPr>
                <w:rStyle w:val="Hyperlink"/>
                <w:rFonts w:ascii="Sakkal Majalla" w:eastAsia="Calibri" w:hAnsi="Sakkal Majalla" w:cs="Sakkal Majalla"/>
                <w:b/>
                <w:bCs/>
                <w:noProof/>
                <w:rtl/>
              </w:rPr>
              <w:t>التعليم والعمل في ظل حالات الخطر والطوارئ الإنسانية</w:t>
            </w:r>
            <w:r w:rsidR="000C26EB">
              <w:rPr>
                <w:rFonts w:hint="cs"/>
                <w:noProof/>
                <w:webHidden/>
                <w:rtl/>
              </w:rPr>
              <w:t>...........................................................................................</w:t>
            </w:r>
            <w:r w:rsidR="000C26EB">
              <w:rPr>
                <w:noProof/>
                <w:webHidden/>
              </w:rPr>
              <w:fldChar w:fldCharType="begin"/>
            </w:r>
            <w:r w:rsidR="000C26EB">
              <w:rPr>
                <w:noProof/>
                <w:webHidden/>
              </w:rPr>
              <w:instrText xml:space="preserve"> PAGEREF _Toc128223404 \h </w:instrText>
            </w:r>
            <w:r w:rsidR="000C26EB">
              <w:rPr>
                <w:noProof/>
                <w:webHidden/>
              </w:rPr>
            </w:r>
            <w:r w:rsidR="000C26EB">
              <w:rPr>
                <w:noProof/>
                <w:webHidden/>
              </w:rPr>
              <w:fldChar w:fldCharType="separate"/>
            </w:r>
            <w:r w:rsidR="00723075">
              <w:rPr>
                <w:noProof/>
                <w:webHidden/>
                <w:rtl/>
              </w:rPr>
              <w:t>8</w:t>
            </w:r>
            <w:r w:rsidR="000C26EB">
              <w:rPr>
                <w:noProof/>
                <w:webHidden/>
              </w:rPr>
              <w:fldChar w:fldCharType="end"/>
            </w:r>
          </w:hyperlink>
        </w:p>
        <w:p w14:paraId="790A9AAD" w14:textId="731D5C1A" w:rsidR="000C26EB" w:rsidRDefault="004868A3" w:rsidP="000C26EB">
          <w:pPr>
            <w:pStyle w:val="TOC2"/>
            <w:jc w:val="both"/>
            <w:rPr>
              <w:rFonts w:eastAsiaTheme="minorEastAsia"/>
              <w:noProof/>
            </w:rPr>
          </w:pPr>
          <w:hyperlink w:anchor="_Toc128223405" w:history="1">
            <w:r w:rsidR="000C26EB" w:rsidRPr="00457A8F">
              <w:rPr>
                <w:rStyle w:val="Hyperlink"/>
                <w:rFonts w:ascii="Sakkal Majalla" w:eastAsia="Calibri" w:hAnsi="Sakkal Majalla" w:cs="Sakkal Majalla"/>
                <w:noProof/>
                <w:rtl/>
              </w:rPr>
              <w:t>واقع التعليم والعمل للنساء ذوات الإعاقة خلال فترات الطوارئ</w:t>
            </w:r>
            <w:r w:rsidR="000C26EB">
              <w:rPr>
                <w:rFonts w:hint="cs"/>
                <w:noProof/>
                <w:webHidden/>
                <w:rtl/>
              </w:rPr>
              <w:t>..........................................................................</w:t>
            </w:r>
            <w:r w:rsidR="000C26EB">
              <w:rPr>
                <w:noProof/>
                <w:webHidden/>
              </w:rPr>
              <w:fldChar w:fldCharType="begin"/>
            </w:r>
            <w:r w:rsidR="000C26EB">
              <w:rPr>
                <w:noProof/>
                <w:webHidden/>
              </w:rPr>
              <w:instrText xml:space="preserve"> PAGEREF _Toc128223405 \h </w:instrText>
            </w:r>
            <w:r w:rsidR="000C26EB">
              <w:rPr>
                <w:noProof/>
                <w:webHidden/>
              </w:rPr>
            </w:r>
            <w:r w:rsidR="000C26EB">
              <w:rPr>
                <w:noProof/>
                <w:webHidden/>
              </w:rPr>
              <w:fldChar w:fldCharType="separate"/>
            </w:r>
            <w:r w:rsidR="00723075">
              <w:rPr>
                <w:noProof/>
                <w:webHidden/>
                <w:rtl/>
              </w:rPr>
              <w:t>8</w:t>
            </w:r>
            <w:r w:rsidR="000C26EB">
              <w:rPr>
                <w:noProof/>
                <w:webHidden/>
              </w:rPr>
              <w:fldChar w:fldCharType="end"/>
            </w:r>
          </w:hyperlink>
        </w:p>
        <w:p w14:paraId="26DCE99E" w14:textId="1A861E97" w:rsidR="000C26EB" w:rsidRDefault="004868A3" w:rsidP="000C26EB">
          <w:pPr>
            <w:pStyle w:val="TOC2"/>
            <w:jc w:val="both"/>
            <w:rPr>
              <w:rFonts w:eastAsiaTheme="minorEastAsia"/>
              <w:noProof/>
            </w:rPr>
          </w:pPr>
          <w:hyperlink w:anchor="_Toc128223406" w:history="1">
            <w:r w:rsidR="000C26EB" w:rsidRPr="00457A8F">
              <w:rPr>
                <w:rStyle w:val="Hyperlink"/>
                <w:rFonts w:ascii="Sakkal Majalla" w:eastAsia="Calibri" w:hAnsi="Sakkal Majalla" w:cs="Sakkal Majalla"/>
                <w:noProof/>
                <w:rtl/>
              </w:rPr>
              <w:t>قصور التدابير والإجراءات المتخذة بشأن التعليم والعمل عن شمول النساء ذوات الإعاقة</w:t>
            </w:r>
            <w:r w:rsidR="000C26EB">
              <w:rPr>
                <w:rFonts w:hint="cs"/>
                <w:noProof/>
                <w:webHidden/>
                <w:rtl/>
              </w:rPr>
              <w:t>.................................................</w:t>
            </w:r>
            <w:r w:rsidR="000C26EB">
              <w:rPr>
                <w:noProof/>
                <w:webHidden/>
              </w:rPr>
              <w:fldChar w:fldCharType="begin"/>
            </w:r>
            <w:r w:rsidR="000C26EB">
              <w:rPr>
                <w:noProof/>
                <w:webHidden/>
              </w:rPr>
              <w:instrText xml:space="preserve"> PAGEREF _Toc128223406 \h </w:instrText>
            </w:r>
            <w:r w:rsidR="000C26EB">
              <w:rPr>
                <w:noProof/>
                <w:webHidden/>
              </w:rPr>
            </w:r>
            <w:r w:rsidR="000C26EB">
              <w:rPr>
                <w:noProof/>
                <w:webHidden/>
              </w:rPr>
              <w:fldChar w:fldCharType="separate"/>
            </w:r>
            <w:r w:rsidR="00723075">
              <w:rPr>
                <w:noProof/>
                <w:webHidden/>
                <w:rtl/>
              </w:rPr>
              <w:t>9</w:t>
            </w:r>
            <w:r w:rsidR="000C26EB">
              <w:rPr>
                <w:noProof/>
                <w:webHidden/>
              </w:rPr>
              <w:fldChar w:fldCharType="end"/>
            </w:r>
          </w:hyperlink>
        </w:p>
        <w:p w14:paraId="03FB152A" w14:textId="66D33739" w:rsidR="000C26EB" w:rsidRDefault="004868A3" w:rsidP="000C26EB">
          <w:pPr>
            <w:pStyle w:val="TOC2"/>
            <w:jc w:val="both"/>
            <w:rPr>
              <w:rFonts w:eastAsiaTheme="minorEastAsia"/>
              <w:noProof/>
            </w:rPr>
          </w:pPr>
          <w:hyperlink w:anchor="_Toc128223407" w:history="1">
            <w:r w:rsidR="000C26EB" w:rsidRPr="00457A8F">
              <w:rPr>
                <w:rStyle w:val="Hyperlink"/>
                <w:rFonts w:ascii="Sakkal Majalla" w:eastAsia="Calibri" w:hAnsi="Sakkal Majalla" w:cs="Sakkal Majalla"/>
                <w:b/>
                <w:bCs/>
                <w:noProof/>
                <w:rtl/>
              </w:rPr>
              <w:t>التوصيات:</w:t>
            </w:r>
            <w:r w:rsidR="000C26EB">
              <w:rPr>
                <w:rFonts w:hint="cs"/>
                <w:noProof/>
                <w:webHidden/>
                <w:rtl/>
              </w:rPr>
              <w:t>............................................................................................................................</w:t>
            </w:r>
            <w:r w:rsidR="000C26EB">
              <w:rPr>
                <w:noProof/>
                <w:webHidden/>
              </w:rPr>
              <w:fldChar w:fldCharType="begin"/>
            </w:r>
            <w:r w:rsidR="000C26EB">
              <w:rPr>
                <w:noProof/>
                <w:webHidden/>
              </w:rPr>
              <w:instrText xml:space="preserve"> PAGEREF _Toc128223407 \h </w:instrText>
            </w:r>
            <w:r w:rsidR="000C26EB">
              <w:rPr>
                <w:noProof/>
                <w:webHidden/>
              </w:rPr>
            </w:r>
            <w:r w:rsidR="000C26EB">
              <w:rPr>
                <w:noProof/>
                <w:webHidden/>
              </w:rPr>
              <w:fldChar w:fldCharType="separate"/>
            </w:r>
            <w:r w:rsidR="00723075">
              <w:rPr>
                <w:noProof/>
                <w:webHidden/>
                <w:rtl/>
              </w:rPr>
              <w:t>9</w:t>
            </w:r>
            <w:r w:rsidR="000C26EB">
              <w:rPr>
                <w:noProof/>
                <w:webHidden/>
              </w:rPr>
              <w:fldChar w:fldCharType="end"/>
            </w:r>
          </w:hyperlink>
        </w:p>
        <w:p w14:paraId="526799AA" w14:textId="14C62C74" w:rsidR="000C26EB" w:rsidRDefault="004868A3" w:rsidP="000C26EB">
          <w:pPr>
            <w:pStyle w:val="TOC1"/>
            <w:tabs>
              <w:tab w:val="left" w:pos="3425"/>
            </w:tabs>
            <w:jc w:val="both"/>
            <w:rPr>
              <w:rFonts w:eastAsiaTheme="minorEastAsia"/>
              <w:noProof/>
            </w:rPr>
          </w:pPr>
          <w:hyperlink w:anchor="_Toc128223408" w:history="1">
            <w:r w:rsidR="000C26EB" w:rsidRPr="00457A8F">
              <w:rPr>
                <w:rStyle w:val="Hyperlink"/>
                <w:rFonts w:ascii="Wingdings" w:eastAsia="Calibri" w:hAnsi="Wingdings" w:cs="Sakkal Majalla"/>
                <w:bCs/>
                <w:noProof/>
              </w:rPr>
              <w:t></w:t>
            </w:r>
            <w:r w:rsidR="000C26EB" w:rsidRPr="00457A8F">
              <w:rPr>
                <w:rStyle w:val="Hyperlink"/>
                <w:rFonts w:ascii="Sakkal Majalla" w:eastAsia="Calibri" w:hAnsi="Sakkal Majalla" w:cs="Sakkal Majalla"/>
                <w:b/>
                <w:bCs/>
                <w:noProof/>
                <w:rtl/>
              </w:rPr>
              <w:t>الصحة في ظل حالات الخطر والطوارئ الإنسانية</w:t>
            </w:r>
            <w:r w:rsidR="000C26EB">
              <w:rPr>
                <w:rFonts w:hint="cs"/>
                <w:noProof/>
                <w:webHidden/>
                <w:rtl/>
              </w:rPr>
              <w:t>..................................................................................................</w:t>
            </w:r>
            <w:r w:rsidR="000C26EB">
              <w:rPr>
                <w:noProof/>
                <w:webHidden/>
              </w:rPr>
              <w:fldChar w:fldCharType="begin"/>
            </w:r>
            <w:r w:rsidR="000C26EB">
              <w:rPr>
                <w:noProof/>
                <w:webHidden/>
              </w:rPr>
              <w:instrText xml:space="preserve"> PAGEREF _Toc128223408 \h </w:instrText>
            </w:r>
            <w:r w:rsidR="000C26EB">
              <w:rPr>
                <w:noProof/>
                <w:webHidden/>
              </w:rPr>
            </w:r>
            <w:r w:rsidR="000C26EB">
              <w:rPr>
                <w:noProof/>
                <w:webHidden/>
              </w:rPr>
              <w:fldChar w:fldCharType="separate"/>
            </w:r>
            <w:r w:rsidR="00723075">
              <w:rPr>
                <w:noProof/>
                <w:webHidden/>
                <w:rtl/>
              </w:rPr>
              <w:t>9</w:t>
            </w:r>
            <w:r w:rsidR="000C26EB">
              <w:rPr>
                <w:noProof/>
                <w:webHidden/>
              </w:rPr>
              <w:fldChar w:fldCharType="end"/>
            </w:r>
          </w:hyperlink>
        </w:p>
        <w:p w14:paraId="6B7EEB71" w14:textId="6C3ACD6F" w:rsidR="000C26EB" w:rsidRDefault="004868A3" w:rsidP="000C26EB">
          <w:pPr>
            <w:pStyle w:val="TOC2"/>
            <w:jc w:val="both"/>
            <w:rPr>
              <w:rFonts w:eastAsiaTheme="minorEastAsia"/>
              <w:noProof/>
            </w:rPr>
          </w:pPr>
          <w:hyperlink w:anchor="_Toc128223409" w:history="1">
            <w:r w:rsidR="000C26EB" w:rsidRPr="00457A8F">
              <w:rPr>
                <w:rStyle w:val="Hyperlink"/>
                <w:rFonts w:ascii="Sakkal Majalla" w:eastAsia="Calibri" w:hAnsi="Sakkal Majalla" w:cs="Sakkal Majalla"/>
                <w:noProof/>
                <w:rtl/>
              </w:rPr>
              <w:t>واقع الحق في الصحة في فترات الطوارئ</w:t>
            </w:r>
            <w:r w:rsidR="000C26EB">
              <w:rPr>
                <w:rFonts w:hint="cs"/>
                <w:noProof/>
                <w:webHidden/>
                <w:rtl/>
              </w:rPr>
              <w:t>.................................................................................................</w:t>
            </w:r>
            <w:r w:rsidR="000C26EB">
              <w:rPr>
                <w:noProof/>
                <w:webHidden/>
              </w:rPr>
              <w:fldChar w:fldCharType="begin"/>
            </w:r>
            <w:r w:rsidR="000C26EB">
              <w:rPr>
                <w:noProof/>
                <w:webHidden/>
              </w:rPr>
              <w:instrText xml:space="preserve"> PAGEREF _Toc128223409 \h </w:instrText>
            </w:r>
            <w:r w:rsidR="000C26EB">
              <w:rPr>
                <w:noProof/>
                <w:webHidden/>
              </w:rPr>
            </w:r>
            <w:r w:rsidR="000C26EB">
              <w:rPr>
                <w:noProof/>
                <w:webHidden/>
              </w:rPr>
              <w:fldChar w:fldCharType="separate"/>
            </w:r>
            <w:r w:rsidR="00723075">
              <w:rPr>
                <w:noProof/>
                <w:webHidden/>
                <w:rtl/>
              </w:rPr>
              <w:t>9</w:t>
            </w:r>
            <w:r w:rsidR="000C26EB">
              <w:rPr>
                <w:noProof/>
                <w:webHidden/>
              </w:rPr>
              <w:fldChar w:fldCharType="end"/>
            </w:r>
          </w:hyperlink>
        </w:p>
        <w:p w14:paraId="7F1B4256" w14:textId="2428FE62" w:rsidR="000C26EB" w:rsidRDefault="004868A3" w:rsidP="000C26EB">
          <w:pPr>
            <w:pStyle w:val="TOC2"/>
            <w:jc w:val="both"/>
            <w:rPr>
              <w:rFonts w:eastAsiaTheme="minorEastAsia"/>
              <w:noProof/>
            </w:rPr>
          </w:pPr>
          <w:hyperlink w:anchor="_Toc128223410" w:history="1">
            <w:r w:rsidR="000C26EB" w:rsidRPr="00457A8F">
              <w:rPr>
                <w:rStyle w:val="Hyperlink"/>
                <w:rFonts w:ascii="Sakkal Majalla" w:eastAsia="Calibri" w:hAnsi="Sakkal Majalla" w:cs="Sakkal Majalla"/>
                <w:b/>
                <w:bCs/>
                <w:noProof/>
                <w:rtl/>
              </w:rPr>
              <w:t>التوصيات:</w:t>
            </w:r>
            <w:r w:rsidR="000C26EB">
              <w:rPr>
                <w:rFonts w:hint="cs"/>
                <w:noProof/>
                <w:webHidden/>
                <w:rtl/>
              </w:rPr>
              <w:t>..........................................................................................................................</w:t>
            </w:r>
            <w:r w:rsidR="000C26EB">
              <w:rPr>
                <w:noProof/>
                <w:webHidden/>
              </w:rPr>
              <w:fldChar w:fldCharType="begin"/>
            </w:r>
            <w:r w:rsidR="000C26EB">
              <w:rPr>
                <w:noProof/>
                <w:webHidden/>
              </w:rPr>
              <w:instrText xml:space="preserve"> PAGEREF _Toc128223410 \h </w:instrText>
            </w:r>
            <w:r w:rsidR="000C26EB">
              <w:rPr>
                <w:noProof/>
                <w:webHidden/>
              </w:rPr>
            </w:r>
            <w:r w:rsidR="000C26EB">
              <w:rPr>
                <w:noProof/>
                <w:webHidden/>
              </w:rPr>
              <w:fldChar w:fldCharType="separate"/>
            </w:r>
            <w:r w:rsidR="00723075">
              <w:rPr>
                <w:noProof/>
                <w:webHidden/>
                <w:rtl/>
              </w:rPr>
              <w:t>10</w:t>
            </w:r>
            <w:r w:rsidR="000C26EB">
              <w:rPr>
                <w:noProof/>
                <w:webHidden/>
              </w:rPr>
              <w:fldChar w:fldCharType="end"/>
            </w:r>
          </w:hyperlink>
        </w:p>
        <w:p w14:paraId="53CCD9D9" w14:textId="3456D0CA" w:rsidR="000C26EB" w:rsidRDefault="004868A3" w:rsidP="000C26EB">
          <w:pPr>
            <w:pStyle w:val="TOC1"/>
            <w:tabs>
              <w:tab w:val="left" w:pos="4406"/>
            </w:tabs>
            <w:jc w:val="both"/>
            <w:rPr>
              <w:rFonts w:eastAsiaTheme="minorEastAsia"/>
              <w:noProof/>
            </w:rPr>
          </w:pPr>
          <w:hyperlink w:anchor="_Toc128223411" w:history="1">
            <w:r w:rsidR="000C26EB" w:rsidRPr="00457A8F">
              <w:rPr>
                <w:rStyle w:val="Hyperlink"/>
                <w:rFonts w:ascii="Wingdings" w:eastAsia="Calibri" w:hAnsi="Wingdings" w:cs="Sakkal Majalla"/>
                <w:bCs/>
                <w:noProof/>
              </w:rPr>
              <w:t></w:t>
            </w:r>
            <w:r w:rsidR="000C26EB" w:rsidRPr="00457A8F">
              <w:rPr>
                <w:rStyle w:val="Hyperlink"/>
                <w:rFonts w:ascii="Sakkal Majalla" w:eastAsia="Calibri" w:hAnsi="Sakkal Majalla" w:cs="Sakkal Majalla"/>
                <w:b/>
                <w:bCs/>
                <w:noProof/>
                <w:rtl/>
              </w:rPr>
              <w:t>التأهيل وإعادة التأهيل في ظل حالات الخطر والطوارئ الإنسانية</w:t>
            </w:r>
            <w:r w:rsidR="000C26EB">
              <w:rPr>
                <w:rFonts w:hint="cs"/>
                <w:noProof/>
                <w:webHidden/>
                <w:rtl/>
              </w:rPr>
              <w:t>..................................................................................</w:t>
            </w:r>
            <w:r w:rsidR="000C26EB">
              <w:rPr>
                <w:noProof/>
                <w:webHidden/>
              </w:rPr>
              <w:fldChar w:fldCharType="begin"/>
            </w:r>
            <w:r w:rsidR="000C26EB">
              <w:rPr>
                <w:noProof/>
                <w:webHidden/>
              </w:rPr>
              <w:instrText xml:space="preserve"> PAGEREF _Toc128223411 \h </w:instrText>
            </w:r>
            <w:r w:rsidR="000C26EB">
              <w:rPr>
                <w:noProof/>
                <w:webHidden/>
              </w:rPr>
            </w:r>
            <w:r w:rsidR="000C26EB">
              <w:rPr>
                <w:noProof/>
                <w:webHidden/>
              </w:rPr>
              <w:fldChar w:fldCharType="separate"/>
            </w:r>
            <w:r w:rsidR="00723075">
              <w:rPr>
                <w:noProof/>
                <w:webHidden/>
                <w:rtl/>
              </w:rPr>
              <w:t>10</w:t>
            </w:r>
            <w:r w:rsidR="000C26EB">
              <w:rPr>
                <w:noProof/>
                <w:webHidden/>
              </w:rPr>
              <w:fldChar w:fldCharType="end"/>
            </w:r>
          </w:hyperlink>
        </w:p>
        <w:p w14:paraId="74CE365E" w14:textId="5C5DBF36" w:rsidR="000C26EB" w:rsidRDefault="004868A3" w:rsidP="000C26EB">
          <w:pPr>
            <w:pStyle w:val="TOC2"/>
            <w:jc w:val="both"/>
            <w:rPr>
              <w:rFonts w:eastAsiaTheme="minorEastAsia"/>
              <w:noProof/>
            </w:rPr>
          </w:pPr>
          <w:hyperlink w:anchor="_Toc128223412" w:history="1">
            <w:r w:rsidR="000C26EB" w:rsidRPr="00457A8F">
              <w:rPr>
                <w:rStyle w:val="Hyperlink"/>
                <w:rFonts w:ascii="Sakkal Majalla" w:eastAsia="Calibri" w:hAnsi="Sakkal Majalla" w:cs="Sakkal Majalla"/>
                <w:noProof/>
                <w:rtl/>
              </w:rPr>
              <w:t>واقع خدمات التأهيل وإعادة التأهيل للنساء ذوات الإعاقة في ظل فترات العدوان</w:t>
            </w:r>
            <w:r w:rsidR="000C26EB">
              <w:rPr>
                <w:rFonts w:hint="cs"/>
                <w:noProof/>
                <w:webHidden/>
                <w:rtl/>
              </w:rPr>
              <w:t>.........................................................</w:t>
            </w:r>
            <w:r w:rsidR="000C26EB">
              <w:rPr>
                <w:noProof/>
                <w:webHidden/>
              </w:rPr>
              <w:fldChar w:fldCharType="begin"/>
            </w:r>
            <w:r w:rsidR="000C26EB">
              <w:rPr>
                <w:noProof/>
                <w:webHidden/>
              </w:rPr>
              <w:instrText xml:space="preserve"> PAGEREF _Toc128223412 \h </w:instrText>
            </w:r>
            <w:r w:rsidR="000C26EB">
              <w:rPr>
                <w:noProof/>
                <w:webHidden/>
              </w:rPr>
            </w:r>
            <w:r w:rsidR="000C26EB">
              <w:rPr>
                <w:noProof/>
                <w:webHidden/>
              </w:rPr>
              <w:fldChar w:fldCharType="separate"/>
            </w:r>
            <w:r w:rsidR="00723075">
              <w:rPr>
                <w:noProof/>
                <w:webHidden/>
                <w:rtl/>
              </w:rPr>
              <w:t>10</w:t>
            </w:r>
            <w:r w:rsidR="000C26EB">
              <w:rPr>
                <w:noProof/>
                <w:webHidden/>
              </w:rPr>
              <w:fldChar w:fldCharType="end"/>
            </w:r>
          </w:hyperlink>
        </w:p>
        <w:p w14:paraId="26089A81" w14:textId="44390113" w:rsidR="000C26EB" w:rsidRDefault="004868A3" w:rsidP="000C26EB">
          <w:pPr>
            <w:pStyle w:val="TOC2"/>
            <w:jc w:val="both"/>
            <w:rPr>
              <w:rFonts w:eastAsiaTheme="minorEastAsia"/>
              <w:noProof/>
            </w:rPr>
          </w:pPr>
          <w:hyperlink w:anchor="_Toc128223413" w:history="1">
            <w:r w:rsidR="000C26EB" w:rsidRPr="00457A8F">
              <w:rPr>
                <w:rStyle w:val="Hyperlink"/>
                <w:rFonts w:ascii="Sakkal Majalla" w:eastAsia="Calibri" w:hAnsi="Sakkal Majalla" w:cs="Sakkal Majalla"/>
                <w:noProof/>
                <w:rtl/>
              </w:rPr>
              <w:t>واقع خدمات التأهيل وإعادة التأهيل للنساء ذوات الإعاقة في ظل جائحة كورونا</w:t>
            </w:r>
            <w:r w:rsidR="000C26EB">
              <w:rPr>
                <w:rFonts w:hint="cs"/>
                <w:noProof/>
                <w:webHidden/>
                <w:rtl/>
              </w:rPr>
              <w:t>..........................................................</w:t>
            </w:r>
            <w:r w:rsidR="000C26EB">
              <w:rPr>
                <w:noProof/>
                <w:webHidden/>
              </w:rPr>
              <w:fldChar w:fldCharType="begin"/>
            </w:r>
            <w:r w:rsidR="000C26EB">
              <w:rPr>
                <w:noProof/>
                <w:webHidden/>
              </w:rPr>
              <w:instrText xml:space="preserve"> PAGEREF _Toc128223413 \h </w:instrText>
            </w:r>
            <w:r w:rsidR="000C26EB">
              <w:rPr>
                <w:noProof/>
                <w:webHidden/>
              </w:rPr>
            </w:r>
            <w:r w:rsidR="000C26EB">
              <w:rPr>
                <w:noProof/>
                <w:webHidden/>
              </w:rPr>
              <w:fldChar w:fldCharType="separate"/>
            </w:r>
            <w:r w:rsidR="00723075">
              <w:rPr>
                <w:noProof/>
                <w:webHidden/>
                <w:rtl/>
              </w:rPr>
              <w:t>11</w:t>
            </w:r>
            <w:r w:rsidR="000C26EB">
              <w:rPr>
                <w:noProof/>
                <w:webHidden/>
              </w:rPr>
              <w:fldChar w:fldCharType="end"/>
            </w:r>
          </w:hyperlink>
        </w:p>
        <w:p w14:paraId="331BFF23" w14:textId="2C1CAAF1" w:rsidR="000C26EB" w:rsidRDefault="004868A3" w:rsidP="000C26EB">
          <w:pPr>
            <w:pStyle w:val="TOC2"/>
            <w:jc w:val="both"/>
            <w:rPr>
              <w:rFonts w:eastAsiaTheme="minorEastAsia"/>
              <w:noProof/>
            </w:rPr>
          </w:pPr>
          <w:hyperlink w:anchor="_Toc128223414" w:history="1">
            <w:r w:rsidR="000C26EB" w:rsidRPr="00457A8F">
              <w:rPr>
                <w:rStyle w:val="Hyperlink"/>
                <w:rFonts w:ascii="Sakkal Majalla" w:eastAsia="Calibri" w:hAnsi="Sakkal Majalla" w:cs="Sakkal Majalla"/>
                <w:b/>
                <w:bCs/>
                <w:noProof/>
                <w:rtl/>
              </w:rPr>
              <w:t>التوصيات:</w:t>
            </w:r>
            <w:r w:rsidR="000C26EB">
              <w:rPr>
                <w:rFonts w:hint="cs"/>
                <w:noProof/>
                <w:webHidden/>
                <w:rtl/>
              </w:rPr>
              <w:t>..........................................................................................................................</w:t>
            </w:r>
            <w:r w:rsidR="000C26EB">
              <w:rPr>
                <w:noProof/>
                <w:webHidden/>
              </w:rPr>
              <w:fldChar w:fldCharType="begin"/>
            </w:r>
            <w:r w:rsidR="000C26EB">
              <w:rPr>
                <w:noProof/>
                <w:webHidden/>
              </w:rPr>
              <w:instrText xml:space="preserve"> PAGEREF _Toc128223414 \h </w:instrText>
            </w:r>
            <w:r w:rsidR="000C26EB">
              <w:rPr>
                <w:noProof/>
                <w:webHidden/>
              </w:rPr>
            </w:r>
            <w:r w:rsidR="000C26EB">
              <w:rPr>
                <w:noProof/>
                <w:webHidden/>
              </w:rPr>
              <w:fldChar w:fldCharType="separate"/>
            </w:r>
            <w:r w:rsidR="00723075">
              <w:rPr>
                <w:noProof/>
                <w:webHidden/>
                <w:rtl/>
              </w:rPr>
              <w:t>11</w:t>
            </w:r>
            <w:r w:rsidR="000C26EB">
              <w:rPr>
                <w:noProof/>
                <w:webHidden/>
              </w:rPr>
              <w:fldChar w:fldCharType="end"/>
            </w:r>
          </w:hyperlink>
        </w:p>
        <w:p w14:paraId="5417A500" w14:textId="1C197DB0" w:rsidR="000C26EB" w:rsidRDefault="004868A3" w:rsidP="000C26EB">
          <w:pPr>
            <w:pStyle w:val="TOC2"/>
            <w:tabs>
              <w:tab w:val="left" w:pos="7542"/>
            </w:tabs>
            <w:jc w:val="both"/>
            <w:rPr>
              <w:rFonts w:eastAsiaTheme="minorEastAsia"/>
              <w:noProof/>
            </w:rPr>
          </w:pPr>
          <w:hyperlink w:anchor="_Toc128223415" w:history="1">
            <w:r w:rsidR="000C26EB" w:rsidRPr="00457A8F">
              <w:rPr>
                <w:rStyle w:val="Hyperlink"/>
                <w:rFonts w:ascii="Sakkal Majalla" w:eastAsia="Calibri" w:hAnsi="Sakkal Majalla" w:cs="Sakkal Majalla"/>
                <w:noProof/>
                <w:rtl/>
              </w:rPr>
              <w:t>قصور التدابير والإجراءات المتخذة بشأن الحماية الاجتماعية في حالات الطوارئ عن شمول النساء ذوات الإعاقة</w:t>
            </w:r>
            <w:r w:rsidR="000C26EB">
              <w:rPr>
                <w:noProof/>
                <w:webHidden/>
              </w:rPr>
              <w:tab/>
            </w:r>
            <w:r w:rsidR="000C26EB">
              <w:rPr>
                <w:noProof/>
                <w:webHidden/>
              </w:rPr>
              <w:fldChar w:fldCharType="begin"/>
            </w:r>
            <w:r w:rsidR="000C26EB">
              <w:rPr>
                <w:noProof/>
                <w:webHidden/>
              </w:rPr>
              <w:instrText xml:space="preserve"> PAGEREF _Toc128223415 \h </w:instrText>
            </w:r>
            <w:r w:rsidR="000C26EB">
              <w:rPr>
                <w:noProof/>
                <w:webHidden/>
              </w:rPr>
            </w:r>
            <w:r w:rsidR="000C26EB">
              <w:rPr>
                <w:noProof/>
                <w:webHidden/>
              </w:rPr>
              <w:fldChar w:fldCharType="separate"/>
            </w:r>
            <w:r w:rsidR="00723075">
              <w:rPr>
                <w:noProof/>
                <w:webHidden/>
                <w:rtl/>
              </w:rPr>
              <w:t>11</w:t>
            </w:r>
            <w:r w:rsidR="000C26EB">
              <w:rPr>
                <w:noProof/>
                <w:webHidden/>
              </w:rPr>
              <w:fldChar w:fldCharType="end"/>
            </w:r>
          </w:hyperlink>
        </w:p>
        <w:p w14:paraId="2A21CF30" w14:textId="2B50804F" w:rsidR="000C26EB" w:rsidRDefault="004868A3" w:rsidP="000C26EB">
          <w:pPr>
            <w:pStyle w:val="TOC2"/>
            <w:jc w:val="both"/>
            <w:rPr>
              <w:rFonts w:eastAsiaTheme="minorEastAsia"/>
              <w:noProof/>
            </w:rPr>
          </w:pPr>
          <w:hyperlink w:anchor="_Toc128223416" w:history="1">
            <w:r w:rsidR="000C26EB" w:rsidRPr="00457A8F">
              <w:rPr>
                <w:rStyle w:val="Hyperlink"/>
                <w:rFonts w:ascii="Sakkal Majalla" w:eastAsia="Calibri" w:hAnsi="Sakkal Majalla" w:cs="Sakkal Majalla"/>
                <w:noProof/>
                <w:rtl/>
              </w:rPr>
              <w:t>انكشاف النساء ذوات الإعاقة والأشخاص ذوي الإعاقة وعائلاتهم في حالات الطوارئ</w:t>
            </w:r>
            <w:r w:rsidR="000C26EB">
              <w:rPr>
                <w:rFonts w:hint="cs"/>
                <w:noProof/>
                <w:webHidden/>
                <w:rtl/>
              </w:rPr>
              <w:t>....................................................</w:t>
            </w:r>
            <w:r w:rsidR="000C26EB">
              <w:rPr>
                <w:noProof/>
                <w:webHidden/>
              </w:rPr>
              <w:fldChar w:fldCharType="begin"/>
            </w:r>
            <w:r w:rsidR="000C26EB">
              <w:rPr>
                <w:noProof/>
                <w:webHidden/>
              </w:rPr>
              <w:instrText xml:space="preserve"> PAGEREF _Toc128223416 \h </w:instrText>
            </w:r>
            <w:r w:rsidR="000C26EB">
              <w:rPr>
                <w:noProof/>
                <w:webHidden/>
              </w:rPr>
            </w:r>
            <w:r w:rsidR="000C26EB">
              <w:rPr>
                <w:noProof/>
                <w:webHidden/>
              </w:rPr>
              <w:fldChar w:fldCharType="separate"/>
            </w:r>
            <w:r w:rsidR="00723075">
              <w:rPr>
                <w:noProof/>
                <w:webHidden/>
                <w:rtl/>
              </w:rPr>
              <w:t>12</w:t>
            </w:r>
            <w:r w:rsidR="000C26EB">
              <w:rPr>
                <w:noProof/>
                <w:webHidden/>
              </w:rPr>
              <w:fldChar w:fldCharType="end"/>
            </w:r>
          </w:hyperlink>
        </w:p>
        <w:p w14:paraId="6E162446" w14:textId="07DE50EB" w:rsidR="000C26EB" w:rsidRDefault="004868A3" w:rsidP="000C26EB">
          <w:pPr>
            <w:pStyle w:val="TOC2"/>
            <w:jc w:val="both"/>
            <w:rPr>
              <w:rFonts w:eastAsiaTheme="minorEastAsia"/>
              <w:noProof/>
            </w:rPr>
          </w:pPr>
          <w:hyperlink w:anchor="_Toc128223417" w:history="1">
            <w:r w:rsidR="000C26EB" w:rsidRPr="00457A8F">
              <w:rPr>
                <w:rStyle w:val="Hyperlink"/>
                <w:rFonts w:ascii="Sakkal Majalla" w:hAnsi="Sakkal Majalla" w:cs="Sakkal Majalla"/>
                <w:b/>
                <w:bCs/>
                <w:noProof/>
                <w:rtl/>
              </w:rPr>
              <w:t>التوصيات:</w:t>
            </w:r>
            <w:r w:rsidR="000C26EB">
              <w:rPr>
                <w:rFonts w:hint="cs"/>
                <w:noProof/>
                <w:webHidden/>
                <w:rtl/>
              </w:rPr>
              <w:t>.........................................................................................................................</w:t>
            </w:r>
            <w:r w:rsidR="000C26EB">
              <w:rPr>
                <w:noProof/>
                <w:webHidden/>
              </w:rPr>
              <w:t xml:space="preserve"> </w:t>
            </w:r>
            <w:r w:rsidR="000C26EB">
              <w:rPr>
                <w:noProof/>
                <w:webHidden/>
              </w:rPr>
              <w:fldChar w:fldCharType="begin"/>
            </w:r>
            <w:r w:rsidR="000C26EB">
              <w:rPr>
                <w:noProof/>
                <w:webHidden/>
              </w:rPr>
              <w:instrText xml:space="preserve"> PAGEREF _Toc128223417 \h </w:instrText>
            </w:r>
            <w:r w:rsidR="000C26EB">
              <w:rPr>
                <w:noProof/>
                <w:webHidden/>
              </w:rPr>
            </w:r>
            <w:r w:rsidR="000C26EB">
              <w:rPr>
                <w:noProof/>
                <w:webHidden/>
              </w:rPr>
              <w:fldChar w:fldCharType="separate"/>
            </w:r>
            <w:r w:rsidR="00723075">
              <w:rPr>
                <w:noProof/>
                <w:webHidden/>
                <w:rtl/>
              </w:rPr>
              <w:t>12</w:t>
            </w:r>
            <w:r w:rsidR="000C26EB">
              <w:rPr>
                <w:noProof/>
                <w:webHidden/>
              </w:rPr>
              <w:fldChar w:fldCharType="end"/>
            </w:r>
          </w:hyperlink>
        </w:p>
        <w:p w14:paraId="627A8857" w14:textId="600729CD" w:rsidR="000C26EB" w:rsidRDefault="004868A3" w:rsidP="000C26EB">
          <w:pPr>
            <w:pStyle w:val="TOC1"/>
            <w:jc w:val="both"/>
            <w:rPr>
              <w:rFonts w:eastAsiaTheme="minorEastAsia"/>
              <w:noProof/>
            </w:rPr>
          </w:pPr>
          <w:hyperlink w:anchor="_Toc128223418" w:history="1">
            <w:r w:rsidR="000C26EB" w:rsidRPr="00457A8F">
              <w:rPr>
                <w:rStyle w:val="Hyperlink"/>
                <w:rFonts w:ascii="Sakkal Majalla" w:hAnsi="Sakkal Majalla" w:cs="Sakkal Majalla"/>
                <w:noProof/>
                <w:rtl/>
              </w:rPr>
              <w:t>الملاحق:</w:t>
            </w:r>
            <w:r w:rsidR="000C26EB">
              <w:rPr>
                <w:noProof/>
                <w:webHidden/>
              </w:rPr>
              <w:tab/>
            </w:r>
            <w:r w:rsidR="000C26EB">
              <w:rPr>
                <w:noProof/>
                <w:webHidden/>
              </w:rPr>
              <w:fldChar w:fldCharType="begin"/>
            </w:r>
            <w:r w:rsidR="000C26EB">
              <w:rPr>
                <w:noProof/>
                <w:webHidden/>
              </w:rPr>
              <w:instrText xml:space="preserve"> PAGEREF _Toc128223418 \h </w:instrText>
            </w:r>
            <w:r w:rsidR="000C26EB">
              <w:rPr>
                <w:noProof/>
                <w:webHidden/>
              </w:rPr>
            </w:r>
            <w:r w:rsidR="000C26EB">
              <w:rPr>
                <w:noProof/>
                <w:webHidden/>
              </w:rPr>
              <w:fldChar w:fldCharType="separate"/>
            </w:r>
            <w:r w:rsidR="00723075">
              <w:rPr>
                <w:noProof/>
                <w:webHidden/>
                <w:rtl/>
              </w:rPr>
              <w:t>14</w:t>
            </w:r>
            <w:r w:rsidR="000C26EB">
              <w:rPr>
                <w:noProof/>
                <w:webHidden/>
              </w:rPr>
              <w:fldChar w:fldCharType="end"/>
            </w:r>
          </w:hyperlink>
        </w:p>
        <w:p w14:paraId="0D5B1480" w14:textId="0E7AFE5C" w:rsidR="000C26EB" w:rsidRDefault="004868A3" w:rsidP="00843F9F">
          <w:pPr>
            <w:pStyle w:val="TOC2"/>
            <w:jc w:val="both"/>
            <w:rPr>
              <w:rFonts w:eastAsiaTheme="minorEastAsia"/>
              <w:noProof/>
            </w:rPr>
          </w:pPr>
          <w:hyperlink w:anchor="_Toc128223419" w:history="1">
            <w:r w:rsidR="000C26EB" w:rsidRPr="00457A8F">
              <w:rPr>
                <w:rStyle w:val="Hyperlink"/>
                <w:rFonts w:ascii="Sakkal Majalla" w:hAnsi="Sakkal Majalla" w:cs="Sakkal Majalla"/>
                <w:noProof/>
                <w:rtl/>
              </w:rPr>
              <w:t xml:space="preserve">ملحق1: </w:t>
            </w:r>
            <w:r w:rsidR="00843F9F">
              <w:rPr>
                <w:rStyle w:val="Hyperlink"/>
                <w:rFonts w:ascii="Sakkal Majalla" w:hAnsi="Sakkal Majalla" w:cs="Sakkal Majalla" w:hint="cs"/>
                <w:noProof/>
                <w:rtl/>
              </w:rPr>
              <w:t>أصوات من الميدان...........</w:t>
            </w:r>
            <w:r w:rsidR="000C26EB" w:rsidRPr="003F6E96">
              <w:rPr>
                <w:rStyle w:val="Hyperlink"/>
                <w:rFonts w:ascii="Sakkal Majalla" w:hAnsi="Sakkal Majalla" w:cs="Sakkal Majalla" w:hint="cs"/>
                <w:noProof/>
                <w:sz w:val="28"/>
                <w:szCs w:val="28"/>
                <w:rtl/>
              </w:rPr>
              <w:t>.....................................................................................................................................</w:t>
            </w:r>
            <w:r w:rsidR="000C26EB">
              <w:rPr>
                <w:rStyle w:val="Hyperlink"/>
                <w:rFonts w:ascii="Sakkal Majalla" w:hAnsi="Sakkal Majalla" w:cs="Sakkal Majalla" w:hint="cs"/>
                <w:noProof/>
                <w:rtl/>
              </w:rPr>
              <w:t>.</w:t>
            </w:r>
            <w:r w:rsidR="000C26EB">
              <w:rPr>
                <w:noProof/>
                <w:webHidden/>
              </w:rPr>
              <w:fldChar w:fldCharType="begin"/>
            </w:r>
            <w:r w:rsidR="000C26EB">
              <w:rPr>
                <w:noProof/>
                <w:webHidden/>
              </w:rPr>
              <w:instrText xml:space="preserve"> PAGEREF _Toc128223419 \h </w:instrText>
            </w:r>
            <w:r w:rsidR="000C26EB">
              <w:rPr>
                <w:noProof/>
                <w:webHidden/>
              </w:rPr>
            </w:r>
            <w:r w:rsidR="000C26EB">
              <w:rPr>
                <w:noProof/>
                <w:webHidden/>
              </w:rPr>
              <w:fldChar w:fldCharType="separate"/>
            </w:r>
            <w:r w:rsidR="00723075">
              <w:rPr>
                <w:noProof/>
                <w:webHidden/>
                <w:rtl/>
              </w:rPr>
              <w:t>14</w:t>
            </w:r>
            <w:r w:rsidR="000C26EB">
              <w:rPr>
                <w:noProof/>
                <w:webHidden/>
              </w:rPr>
              <w:fldChar w:fldCharType="end"/>
            </w:r>
          </w:hyperlink>
        </w:p>
        <w:p w14:paraId="3962DCB0" w14:textId="78683EEC" w:rsidR="00715CF7" w:rsidRPr="003F6E96" w:rsidRDefault="00993E53" w:rsidP="003F6E96">
          <w:pPr>
            <w:bidi/>
            <w:jc w:val="both"/>
            <w:rPr>
              <w:b/>
              <w:bCs/>
              <w:noProof/>
              <w:rtl/>
            </w:rPr>
          </w:pPr>
          <w:r>
            <w:rPr>
              <w:b/>
              <w:bCs/>
              <w:noProof/>
            </w:rPr>
            <w:lastRenderedPageBreak/>
            <w:fldChar w:fldCharType="end"/>
          </w:r>
        </w:p>
      </w:sdtContent>
    </w:sdt>
    <w:p w14:paraId="54866F3B" w14:textId="7F13F318" w:rsidR="003F6E96" w:rsidRDefault="003F6E96" w:rsidP="00372C48">
      <w:pPr>
        <w:spacing w:after="200" w:line="276" w:lineRule="auto"/>
        <w:jc w:val="right"/>
        <w:rPr>
          <w:rFonts w:ascii="Sakkal Majalla" w:eastAsia="Calibri" w:hAnsi="Sakkal Majalla" w:cs="Sakkal Majalla"/>
          <w:b/>
          <w:bCs/>
        </w:rPr>
      </w:pPr>
      <w:bookmarkStart w:id="0" w:name="_Toc128223392"/>
      <w:r>
        <w:rPr>
          <w:rFonts w:ascii="Sakkal Majalla" w:eastAsia="Calibri" w:hAnsi="Sakkal Majalla" w:cs="Sakkal Majalla" w:hint="cs"/>
          <w:b/>
          <w:bCs/>
          <w:rtl/>
        </w:rPr>
        <w:t xml:space="preserve">خلفية عن الجمعية </w:t>
      </w:r>
    </w:p>
    <w:p w14:paraId="6191DD84" w14:textId="77777777" w:rsidR="00372C48" w:rsidRPr="0097262E" w:rsidRDefault="00372C48" w:rsidP="00372C48">
      <w:pPr>
        <w:bidi/>
        <w:spacing w:after="0" w:line="276" w:lineRule="auto"/>
        <w:jc w:val="both"/>
        <w:rPr>
          <w:rFonts w:ascii="Sakkal Majalla" w:eastAsia="SimSun" w:hAnsi="Sakkal Majalla" w:cs="Sakkal Majalla"/>
          <w:lang w:eastAsia="zh-CN"/>
        </w:rPr>
      </w:pPr>
      <w:r w:rsidRPr="0097262E">
        <w:rPr>
          <w:rFonts w:ascii="Sakkal Majalla" w:eastAsia="SimSun" w:hAnsi="Sakkal Majalla" w:cs="Sakkal Majalla"/>
          <w:rtl/>
          <w:lang w:eastAsia="zh-CN"/>
        </w:rPr>
        <w:t>تأسست</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جمعية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نجوم</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الأمل</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بسبب</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التمييز</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والتحيز</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ضد</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النساء</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ذوات</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الإعاقة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إضافة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إلى حقيقة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عدم</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وجود</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أي</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منظمة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أو</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برنامج</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يستهدف</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بشكل</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خاص</w:t>
      </w:r>
      <w:r>
        <w:rPr>
          <w:rFonts w:ascii="Sakkal Majalla" w:eastAsia="SimSun" w:hAnsi="Sakkal Majalla" w:cs="Sakkal Majalla" w:hint="cs"/>
          <w:rtl/>
          <w:lang w:eastAsia="zh-CN"/>
        </w:rPr>
        <w:t xml:space="preserve"> متطلبات النساء ذوات الإعاقة وفق خصوصيتهن النابعة من كونهن نساء وذوات إعاقة.</w:t>
      </w:r>
      <w:r w:rsidRPr="0097262E">
        <w:rPr>
          <w:rFonts w:ascii="Sakkal Majalla" w:eastAsia="SimSun" w:hAnsi="Sakkal Majalla" w:cs="Sakkal Majalla"/>
          <w:rtl/>
          <w:lang w:eastAsia="zh-CN"/>
        </w:rPr>
        <w:t xml:space="preserve"> أنشئت</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الجمعية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عام</w:t>
      </w:r>
      <w:r w:rsidRPr="0097262E">
        <w:rPr>
          <w:rFonts w:ascii="Sakkal Majalla" w:eastAsia="SimSun" w:hAnsi="Sakkal Majalla" w:cs="Sakkal Majalla"/>
          <w:lang w:eastAsia="zh-CN"/>
        </w:rPr>
        <w:t xml:space="preserve"> 2006 </w:t>
      </w:r>
      <w:r w:rsidRPr="0097262E">
        <w:rPr>
          <w:rFonts w:ascii="Sakkal Majalla" w:eastAsia="SimSun" w:hAnsi="Sakkal Majalla" w:cs="Sakkal Majalla"/>
          <w:rtl/>
          <w:lang w:eastAsia="zh-CN"/>
        </w:rPr>
        <w:t>بهدف</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تلبية</w:t>
      </w:r>
      <w:r w:rsidRPr="0097262E">
        <w:rPr>
          <w:rFonts w:ascii="Sakkal Majalla" w:eastAsia="SimSun" w:hAnsi="Sakkal Majalla" w:cs="Sakkal Majalla"/>
          <w:lang w:eastAsia="zh-CN"/>
        </w:rPr>
        <w:t xml:space="preserve"> </w:t>
      </w:r>
      <w:r>
        <w:rPr>
          <w:rFonts w:ascii="Sakkal Majalla" w:eastAsia="SimSun" w:hAnsi="Sakkal Majalla" w:cs="Sakkal Majalla" w:hint="cs"/>
          <w:rtl/>
          <w:lang w:eastAsia="zh-CN"/>
        </w:rPr>
        <w:t>متطلبات</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النساء</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والفتيات ذوات</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الإعاقة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ودعمهن</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من أجل</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نيل</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كامل</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حقوقهن. ومنذ</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تأسيس</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جمعية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نجوم</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الأمل</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كرست</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كامل</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جهودها</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لرفع مستوى</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الوعي</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العام</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بالواقع</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والمعيقات</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واحتياجات</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النساء</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ذوات</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الإعاقة. وعليه</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تسعى الجمعية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لتعزيز</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مبدأ</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تكافؤ</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الفرص</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على</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مستوى</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التعليم</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والتوظيف</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والحد</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من</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التمييز</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على أساس</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الاعاقة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والنوع</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الاجتماعي</w:t>
      </w:r>
      <w:r w:rsidRPr="0097262E">
        <w:rPr>
          <w:rFonts w:ascii="Sakkal Majalla" w:eastAsia="SimSun" w:hAnsi="Sakkal Majalla" w:cs="Sakkal Majalla"/>
          <w:lang w:eastAsia="zh-CN"/>
        </w:rPr>
        <w:t>.</w:t>
      </w:r>
    </w:p>
    <w:p w14:paraId="33EC0445" w14:textId="77777777" w:rsidR="00372C48" w:rsidRDefault="00372C48" w:rsidP="00372C48">
      <w:pPr>
        <w:tabs>
          <w:tab w:val="right" w:pos="8579"/>
        </w:tabs>
        <w:bidi/>
        <w:spacing w:after="0" w:line="276" w:lineRule="auto"/>
        <w:ind w:right="72"/>
        <w:jc w:val="both"/>
        <w:rPr>
          <w:rFonts w:ascii="Sakkal Majalla" w:eastAsia="SimSun" w:hAnsi="Sakkal Majalla" w:cs="Sakkal Majalla"/>
          <w:rtl/>
          <w:lang w:eastAsia="zh-CN"/>
        </w:rPr>
      </w:pPr>
      <w:r w:rsidRPr="0097262E">
        <w:rPr>
          <w:rFonts w:ascii="Sakkal Majalla" w:eastAsia="SimSun" w:hAnsi="Sakkal Majalla" w:cs="Sakkal Majalla"/>
          <w:rtl/>
          <w:lang w:eastAsia="zh-CN"/>
        </w:rPr>
        <w:t>وقد</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نجحت</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جمعية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نجوم</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الأمل</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في</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رفع</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مستوى</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الوعي</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لدى</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النساء</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ذوات</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الإعاقة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بحقوقهن وبناء</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قدراتهن،</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وتطوير</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مهاراتهن</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المهنية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وذلك</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لزيادة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فرصهن</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للمطالبة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بفرص</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عمل متكافئة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وتحقيقاً</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لهذه</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الغاية،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قامت</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الجمعية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بتحديد</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عدد</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من</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الأهداف</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انطلاقاً</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من مجموع</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الطموحات،</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الاحتياجات</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والأولويات</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الخاصة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بالنساء</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ذوات</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الإعاقة</w:t>
      </w:r>
      <w:r w:rsidRPr="0097262E">
        <w:rPr>
          <w:rFonts w:ascii="Sakkal Majalla" w:eastAsia="SimSun" w:hAnsi="Sakkal Majalla" w:cs="Sakkal Majalla"/>
          <w:lang w:eastAsia="zh-CN"/>
        </w:rPr>
        <w:t>.</w:t>
      </w:r>
      <w:r w:rsidRPr="0097262E">
        <w:rPr>
          <w:rFonts w:ascii="Sakkal Majalla" w:eastAsia="SimSun" w:hAnsi="Sakkal Majalla" w:cs="Sakkal Majalla"/>
          <w:rtl/>
          <w:lang w:eastAsia="zh-CN"/>
        </w:rPr>
        <w:t xml:space="preserve"> وكشرط</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مسبق، قامت</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نجوم</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الأمل</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بتحديد</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مجموعة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من</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الأنشطة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التي</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من</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شأنها</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أن</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تقوم</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بتمكين</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ودعم الفئة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المستهدفة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بهدف</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الترويج</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لمطالبهن</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مجتمعة. وتوفر</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هذه</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الأنشطة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والبرامج</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للنساء ذوات</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الإعاقة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الفرصة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للعب</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دور</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فاعل</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في</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حياتهن</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وتمكينهن</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من</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أجل</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مواجهة</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التحديات والتأثير</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على</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صناع</w:t>
      </w:r>
      <w:r w:rsidRPr="0097262E">
        <w:rPr>
          <w:rFonts w:ascii="Sakkal Majalla" w:eastAsia="SimSun" w:hAnsi="Sakkal Majalla" w:cs="Sakkal Majalla"/>
          <w:lang w:eastAsia="zh-CN"/>
        </w:rPr>
        <w:t xml:space="preserve"> </w:t>
      </w:r>
      <w:r w:rsidRPr="0097262E">
        <w:rPr>
          <w:rFonts w:ascii="Sakkal Majalla" w:eastAsia="SimSun" w:hAnsi="Sakkal Majalla" w:cs="Sakkal Majalla"/>
          <w:rtl/>
          <w:lang w:eastAsia="zh-CN"/>
        </w:rPr>
        <w:t>القرار</w:t>
      </w:r>
      <w:r w:rsidRPr="0097262E">
        <w:rPr>
          <w:rFonts w:ascii="Sakkal Majalla" w:eastAsia="SimSun" w:hAnsi="Sakkal Majalla" w:cs="Sakkal Majalla"/>
          <w:lang w:eastAsia="zh-CN"/>
        </w:rPr>
        <w:t>.</w:t>
      </w:r>
    </w:p>
    <w:p w14:paraId="3B61EC36" w14:textId="77777777" w:rsidR="00372C48" w:rsidRDefault="00372C48" w:rsidP="00372C48">
      <w:pPr>
        <w:spacing w:after="200" w:line="276" w:lineRule="auto"/>
        <w:rPr>
          <w:rFonts w:ascii="Sakkal Majalla" w:eastAsia="Calibri" w:hAnsi="Sakkal Majalla" w:cs="Sakkal Majalla"/>
          <w:b/>
          <w:bCs/>
          <w:rtl/>
        </w:rPr>
      </w:pPr>
    </w:p>
    <w:p w14:paraId="29E1B20E" w14:textId="32146FEF" w:rsidR="003F6E96" w:rsidRDefault="00715CF7" w:rsidP="003F6E96">
      <w:pPr>
        <w:spacing w:after="200" w:line="276" w:lineRule="auto"/>
        <w:jc w:val="right"/>
        <w:outlineLvl w:val="0"/>
        <w:rPr>
          <w:rFonts w:ascii="Sakkal Majalla" w:eastAsia="Calibri" w:hAnsi="Sakkal Majalla" w:cs="Sakkal Majalla"/>
          <w:b/>
          <w:bCs/>
          <w:rtl/>
        </w:rPr>
      </w:pPr>
      <w:r w:rsidRPr="00194470">
        <w:rPr>
          <w:rFonts w:ascii="Sakkal Majalla" w:eastAsia="Calibri" w:hAnsi="Sakkal Majalla" w:cs="Sakkal Majalla" w:hint="cs"/>
          <w:b/>
          <w:bCs/>
          <w:rtl/>
        </w:rPr>
        <w:t>المقدمة</w:t>
      </w:r>
      <w:bookmarkEnd w:id="0"/>
      <w:r w:rsidRPr="00194470">
        <w:rPr>
          <w:rFonts w:ascii="Sakkal Majalla" w:eastAsia="Calibri" w:hAnsi="Sakkal Majalla" w:cs="Sakkal Majalla" w:hint="cs"/>
          <w:b/>
          <w:bCs/>
          <w:rtl/>
        </w:rPr>
        <w:t xml:space="preserve"> </w:t>
      </w:r>
    </w:p>
    <w:p w14:paraId="660F957C" w14:textId="09004114" w:rsidR="00B92C61" w:rsidRPr="00B06FF9" w:rsidRDefault="00B92C61" w:rsidP="00614AD2">
      <w:pPr>
        <w:pStyle w:val="ListParagraph"/>
        <w:numPr>
          <w:ilvl w:val="0"/>
          <w:numId w:val="21"/>
        </w:numPr>
        <w:bidi/>
        <w:spacing w:after="200" w:line="276" w:lineRule="auto"/>
        <w:ind w:left="720"/>
        <w:jc w:val="both"/>
        <w:rPr>
          <w:rFonts w:ascii="Sakkal Majalla" w:eastAsia="Calibri" w:hAnsi="Sakkal Majalla" w:cs="Sakkal Majalla"/>
        </w:rPr>
      </w:pPr>
      <w:r w:rsidRPr="00E03C53">
        <w:rPr>
          <w:rFonts w:ascii="Sakkal Majalla" w:eastAsia="Calibri" w:hAnsi="Sakkal Majalla" w:cs="Sakkal Majalla" w:hint="eastAsia"/>
          <w:rtl/>
        </w:rPr>
        <w:t>يغطي</w:t>
      </w:r>
      <w:r w:rsidRPr="00E03C53">
        <w:rPr>
          <w:rFonts w:ascii="Sakkal Majalla" w:eastAsia="Calibri" w:hAnsi="Sakkal Majalla" w:cs="Sakkal Majalla"/>
          <w:rtl/>
        </w:rPr>
        <w:t xml:space="preserve"> التقرير </w:t>
      </w:r>
      <w:r w:rsidRPr="00E03C53">
        <w:rPr>
          <w:rFonts w:ascii="Sakkal Majalla" w:eastAsia="Calibri" w:hAnsi="Sakkal Majalla" w:cs="Sakkal Majalla" w:hint="eastAsia"/>
          <w:rtl/>
        </w:rPr>
        <w:t>الضفة</w:t>
      </w:r>
      <w:r w:rsidRPr="00E03C53">
        <w:rPr>
          <w:rFonts w:ascii="Sakkal Majalla" w:eastAsia="Calibri" w:hAnsi="Sakkal Majalla" w:cs="Sakkal Majalla"/>
          <w:rtl/>
        </w:rPr>
        <w:t xml:space="preserve"> الغربية وقطاع غزة، </w:t>
      </w:r>
      <w:r w:rsidRPr="00E03C53">
        <w:rPr>
          <w:rFonts w:ascii="Sakkal Majalla" w:eastAsia="Calibri" w:hAnsi="Sakkal Majalla" w:cs="Sakkal Majalla" w:hint="eastAsia"/>
          <w:rtl/>
        </w:rPr>
        <w:t>واللتان</w:t>
      </w:r>
      <w:r w:rsidRPr="00E03C53">
        <w:rPr>
          <w:rFonts w:ascii="Sakkal Majalla" w:eastAsia="Calibri" w:hAnsi="Sakkal Majalla" w:cs="Sakkal Majalla"/>
          <w:rtl/>
        </w:rPr>
        <w:t xml:space="preserve"> تقبعان </w:t>
      </w:r>
      <w:r w:rsidRPr="00E03C53">
        <w:rPr>
          <w:rFonts w:ascii="Sakkal Majalla" w:eastAsia="Calibri" w:hAnsi="Sakkal Majalla" w:cs="Sakkal Majalla" w:hint="eastAsia"/>
          <w:rtl/>
        </w:rPr>
        <w:t>تحت</w:t>
      </w:r>
      <w:r w:rsidRPr="00E03C53">
        <w:rPr>
          <w:rFonts w:ascii="Sakkal Majalla" w:eastAsia="Calibri" w:hAnsi="Sakkal Majalla" w:cs="Sakkal Majalla"/>
          <w:rtl/>
        </w:rPr>
        <w:t xml:space="preserve"> الاحتلال الإسرائيلي</w:t>
      </w:r>
      <w:r>
        <w:rPr>
          <w:rFonts w:ascii="Sakkal Majalla" w:eastAsia="Calibri" w:hAnsi="Sakkal Majalla" w:cs="Sakkal Majalla" w:hint="cs"/>
          <w:rtl/>
        </w:rPr>
        <w:t xml:space="preserve"> المستمر</w:t>
      </w:r>
      <w:r w:rsidRPr="00E03C53">
        <w:rPr>
          <w:rFonts w:ascii="Sakkal Majalla" w:eastAsia="Calibri" w:hAnsi="Sakkal Majalla" w:cs="Sakkal Majalla"/>
          <w:rtl/>
        </w:rPr>
        <w:t xml:space="preserve"> منذ عام 1967، </w:t>
      </w:r>
      <w:r w:rsidRPr="00E03C53">
        <w:rPr>
          <w:rFonts w:ascii="Sakkal Majalla" w:eastAsia="Calibri" w:hAnsi="Sakkal Majalla" w:cs="Sakkal Majalla" w:hint="eastAsia"/>
          <w:rtl/>
        </w:rPr>
        <w:t>والذي</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يشكل</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أحد</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أبرز</w:t>
      </w:r>
      <w:r w:rsidRPr="00E03C53">
        <w:rPr>
          <w:rFonts w:ascii="Sakkal Majalla" w:eastAsia="Calibri" w:hAnsi="Sakkal Majalla" w:cs="Sakkal Majalla"/>
          <w:rtl/>
        </w:rPr>
        <w:t xml:space="preserve"> العوامل الأساسية المسببة للإعاقة </w:t>
      </w:r>
      <w:r w:rsidRPr="00E03C53">
        <w:rPr>
          <w:rFonts w:ascii="Sakkal Majalla" w:eastAsia="Calibri" w:hAnsi="Sakkal Majalla" w:cs="Sakkal Majalla" w:hint="eastAsia"/>
          <w:rtl/>
        </w:rPr>
        <w:t>بشكل</w:t>
      </w:r>
      <w:r w:rsidRPr="00E03C53">
        <w:rPr>
          <w:rFonts w:ascii="Sakkal Majalla" w:eastAsia="Calibri" w:hAnsi="Sakkal Majalla" w:cs="Sakkal Majalla"/>
          <w:rtl/>
        </w:rPr>
        <w:t xml:space="preserve"> مباشر أو غير مباشر، وذلك </w:t>
      </w:r>
      <w:r w:rsidRPr="00E03C53">
        <w:rPr>
          <w:rFonts w:ascii="Sakkal Majalla" w:eastAsia="Calibri" w:hAnsi="Sakkal Majalla" w:cs="Sakkal Majalla" w:hint="eastAsia"/>
          <w:rtl/>
        </w:rPr>
        <w:t>من</w:t>
      </w:r>
      <w:r w:rsidRPr="00E03C53">
        <w:rPr>
          <w:rFonts w:ascii="Sakkal Majalla" w:eastAsia="Calibri" w:hAnsi="Sakkal Majalla" w:cs="Sakkal Majalla"/>
          <w:rtl/>
        </w:rPr>
        <w:t xml:space="preserve"> خلال ممارساته الوحشية في </w:t>
      </w:r>
      <w:r w:rsidRPr="00E03C53">
        <w:rPr>
          <w:rFonts w:ascii="Sakkal Majalla" w:eastAsia="Calibri" w:hAnsi="Sakkal Majalla" w:cs="Sakkal Majalla" w:hint="eastAsia"/>
          <w:rtl/>
        </w:rPr>
        <w:t>الأراضي</w:t>
      </w:r>
      <w:r w:rsidRPr="00E03C53">
        <w:rPr>
          <w:rFonts w:ascii="Sakkal Majalla" w:eastAsia="Calibri" w:hAnsi="Sakkal Majalla" w:cs="Sakkal Majalla"/>
          <w:rtl/>
        </w:rPr>
        <w:t xml:space="preserve"> الفلسطينية المحتلة، </w:t>
      </w:r>
      <w:r>
        <w:rPr>
          <w:rFonts w:ascii="Sakkal Majalla" w:eastAsia="Calibri" w:hAnsi="Sakkal Majalla" w:cs="Sakkal Majalla" w:hint="cs"/>
          <w:rtl/>
        </w:rPr>
        <w:t>والتي تتمثل في شن عدوان عسكري مستمر يو</w:t>
      </w:r>
      <w:r w:rsidR="00B14779">
        <w:rPr>
          <w:rFonts w:ascii="Sakkal Majalla" w:eastAsia="Calibri" w:hAnsi="Sakkal Majalla" w:cs="Sakkal Majalla" w:hint="cs"/>
          <w:rtl/>
        </w:rPr>
        <w:t>قع</w:t>
      </w:r>
      <w:r>
        <w:rPr>
          <w:rFonts w:ascii="Sakkal Majalla" w:eastAsia="Calibri" w:hAnsi="Sakkal Majalla" w:cs="Sakkal Majalla" w:hint="cs"/>
          <w:rtl/>
        </w:rPr>
        <w:t xml:space="preserve"> عدداً كبيراً من الضحايا المدنيين، إضافة ل</w:t>
      </w:r>
      <w:r w:rsidRPr="00E03C53">
        <w:rPr>
          <w:rFonts w:ascii="Sakkal Majalla" w:eastAsia="Calibri" w:hAnsi="Sakkal Majalla" w:cs="Sakkal Majalla" w:hint="eastAsia"/>
          <w:rtl/>
        </w:rPr>
        <w:t>سياسة</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الحصار</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التي</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يتبعها</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على</w:t>
      </w:r>
      <w:r w:rsidRPr="00B06FF9">
        <w:rPr>
          <w:rFonts w:ascii="Sakkal Majalla" w:eastAsia="Calibri" w:hAnsi="Sakkal Majalla" w:cs="Sakkal Majalla"/>
          <w:rtl/>
        </w:rPr>
        <w:t xml:space="preserve"> قطاع غزة </w:t>
      </w:r>
      <w:r>
        <w:rPr>
          <w:rFonts w:ascii="Sakkal Majalla" w:eastAsia="Calibri" w:hAnsi="Sakkal Majalla" w:cs="Sakkal Majalla" w:hint="cs"/>
          <w:rtl/>
        </w:rPr>
        <w:t>المستمرة منذ ستة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عشرة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عاما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مضت،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بالإضافة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لتطبيق</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هذه</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السياسة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على</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العديد</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المدن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والمحافظات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الفلسطينية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الضفة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الغربية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ولفترات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متقطعة،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إضافة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للاعتقال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والاستهداف</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المباشر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والانتهاكات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المتعددة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التي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ينفك</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يمارسها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بشكل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يومي</w:t>
      </w:r>
      <w:r w:rsidRPr="00B06FF9">
        <w:rPr>
          <w:rFonts w:ascii="Sakkal Majalla" w:eastAsia="Calibri" w:hAnsi="Sakkal Majalla" w:cs="Sakkal Majalla"/>
          <w:rtl/>
        </w:rPr>
        <w:t>.</w:t>
      </w:r>
    </w:p>
    <w:p w14:paraId="7EE6A2D7" w14:textId="341C1546" w:rsidR="00B92C61" w:rsidRPr="00E03C53" w:rsidRDefault="00B92C61" w:rsidP="00614AD2">
      <w:pPr>
        <w:pStyle w:val="ListParagraph"/>
        <w:numPr>
          <w:ilvl w:val="0"/>
          <w:numId w:val="21"/>
        </w:numPr>
        <w:bidi/>
        <w:spacing w:after="200" w:line="276" w:lineRule="auto"/>
        <w:ind w:left="720"/>
        <w:jc w:val="both"/>
        <w:rPr>
          <w:rFonts w:ascii="Sakkal Majalla" w:eastAsia="Calibri" w:hAnsi="Sakkal Majalla" w:cs="Sakkal Majalla"/>
          <w:rtl/>
        </w:rPr>
      </w:pPr>
      <w:r w:rsidRPr="00900E70">
        <w:rPr>
          <w:rFonts w:ascii="Sakkal Majalla" w:eastAsia="Calibri" w:hAnsi="Sakkal Majalla" w:cs="Sakkal Majalla" w:hint="eastAsia"/>
          <w:rtl/>
        </w:rPr>
        <w:t>تخضع</w:t>
      </w:r>
      <w:r w:rsidRPr="00900E70">
        <w:rPr>
          <w:rFonts w:ascii="Sakkal Majalla" w:eastAsia="Calibri" w:hAnsi="Sakkal Majalla" w:cs="Sakkal Majalla"/>
          <w:rtl/>
        </w:rPr>
        <w:t xml:space="preserve"> </w:t>
      </w:r>
      <w:r w:rsidRPr="00900E70">
        <w:rPr>
          <w:rFonts w:ascii="Sakkal Majalla" w:eastAsia="Calibri" w:hAnsi="Sakkal Majalla" w:cs="Sakkal Majalla" w:hint="eastAsia"/>
          <w:rtl/>
        </w:rPr>
        <w:t>الأراضي</w:t>
      </w:r>
      <w:r w:rsidRPr="00900E70">
        <w:rPr>
          <w:rFonts w:ascii="Sakkal Majalla" w:eastAsia="Calibri" w:hAnsi="Sakkal Majalla" w:cs="Sakkal Majalla"/>
          <w:rtl/>
        </w:rPr>
        <w:t xml:space="preserve"> </w:t>
      </w:r>
      <w:r w:rsidRPr="00900E70">
        <w:rPr>
          <w:rFonts w:ascii="Sakkal Majalla" w:eastAsia="Calibri" w:hAnsi="Sakkal Majalla" w:cs="Sakkal Majalla" w:hint="eastAsia"/>
          <w:rtl/>
        </w:rPr>
        <w:t>الفلسطينية</w:t>
      </w:r>
      <w:r w:rsidRPr="00900E70">
        <w:rPr>
          <w:rFonts w:ascii="Sakkal Majalla" w:eastAsia="Calibri" w:hAnsi="Sakkal Majalla" w:cs="Sakkal Majalla"/>
          <w:rtl/>
        </w:rPr>
        <w:t xml:space="preserve"> </w:t>
      </w:r>
      <w:r w:rsidRPr="00900E70">
        <w:rPr>
          <w:rFonts w:ascii="Sakkal Majalla" w:eastAsia="Calibri" w:hAnsi="Sakkal Majalla" w:cs="Sakkal Majalla" w:hint="eastAsia"/>
          <w:rtl/>
        </w:rPr>
        <w:t>لنظام</w:t>
      </w:r>
      <w:r w:rsidRPr="00900E70">
        <w:rPr>
          <w:rFonts w:ascii="Sakkal Majalla" w:eastAsia="Calibri" w:hAnsi="Sakkal Majalla" w:cs="Sakkal Majalla"/>
          <w:rtl/>
        </w:rPr>
        <w:t xml:space="preserve"> حكم سياسي رئاسي</w:t>
      </w:r>
      <w:r w:rsidRPr="00900E70">
        <w:rPr>
          <w:rFonts w:ascii="Sakkal Majalla" w:eastAsia="Calibri" w:hAnsi="Sakkal Majalla" w:cs="Sakkal Majalla" w:hint="cs"/>
          <w:rtl/>
        </w:rPr>
        <w:t xml:space="preserve"> برلماني</w:t>
      </w:r>
      <w:r w:rsidRPr="00900E70">
        <w:rPr>
          <w:rFonts w:ascii="Sakkal Majalla" w:eastAsia="Calibri" w:hAnsi="Sakkal Majalla" w:cs="Sakkal Majalla"/>
          <w:rtl/>
        </w:rPr>
        <w:t xml:space="preserve"> وفقاً للقانون الأساسي للسلطة الوطنية الفلسطينية</w:t>
      </w:r>
      <w:r w:rsidR="00D6074B">
        <w:rPr>
          <w:rStyle w:val="FootnoteReference"/>
          <w:rFonts w:ascii="Sakkal Majalla" w:eastAsia="Calibri" w:hAnsi="Sakkal Majalla" w:cs="Sakkal Majalla"/>
          <w:rtl/>
        </w:rPr>
        <w:footnoteReference w:id="1"/>
      </w:r>
      <w:r w:rsidRPr="00900E70">
        <w:rPr>
          <w:rFonts w:ascii="Sakkal Majalla" w:eastAsia="Calibri" w:hAnsi="Sakkal Majalla" w:cs="Sakkal Majalla"/>
          <w:rtl/>
        </w:rPr>
        <w:t xml:space="preserve">، </w:t>
      </w:r>
      <w:r w:rsidRPr="00900E70">
        <w:rPr>
          <w:rFonts w:ascii="Sakkal Majalla" w:eastAsia="Calibri" w:hAnsi="Sakkal Majalla" w:cs="Sakkal Majalla" w:hint="eastAsia"/>
          <w:rtl/>
        </w:rPr>
        <w:t>بالرغم</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من</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ذلك</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تخضع</w:t>
      </w:r>
      <w:r w:rsidRPr="00E03C53">
        <w:rPr>
          <w:rFonts w:ascii="Sakkal Majalla" w:eastAsia="Calibri" w:hAnsi="Sakkal Majalla" w:cs="Sakkal Majalla"/>
          <w:rtl/>
        </w:rPr>
        <w:t xml:space="preserve"> الأراضي الفلسطينية المندرجة تحت سلطة السلطة الوطنية الفلسطينية للاحتلال الإسرائيلي. </w:t>
      </w:r>
      <w:r w:rsidRPr="00E03C53">
        <w:rPr>
          <w:rFonts w:ascii="Sakkal Majalla" w:eastAsia="Calibri" w:hAnsi="Sakkal Majalla" w:cs="Sakkal Majalla" w:hint="eastAsia"/>
          <w:rtl/>
        </w:rPr>
        <w:t>حتى</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عام</w:t>
      </w:r>
      <w:r w:rsidRPr="00E03C53">
        <w:rPr>
          <w:rFonts w:ascii="Sakkal Majalla" w:eastAsia="Calibri" w:hAnsi="Sakkal Majalla" w:cs="Sakkal Majalla"/>
          <w:rtl/>
        </w:rPr>
        <w:t xml:space="preserve"> 2006 </w:t>
      </w:r>
      <w:r w:rsidRPr="00E03C53">
        <w:rPr>
          <w:rFonts w:ascii="Sakkal Majalla" w:eastAsia="Calibri" w:hAnsi="Sakkal Majalla" w:cs="Sakkal Majalla" w:hint="eastAsia"/>
          <w:rtl/>
        </w:rPr>
        <w:t>كان</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المجلس</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التشريعي</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الفلسطيني</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المنتخب</w:t>
      </w:r>
      <w:r w:rsidRPr="00E03C53">
        <w:rPr>
          <w:rFonts w:ascii="Sakkal Majalla" w:eastAsia="Calibri" w:hAnsi="Sakkal Majalla" w:cs="Sakkal Majalla"/>
          <w:rtl/>
        </w:rPr>
        <w:t xml:space="preserve"> قائما بأعمال التشريع، </w:t>
      </w:r>
      <w:r w:rsidRPr="00E03C53">
        <w:rPr>
          <w:rFonts w:ascii="Sakkal Majalla" w:eastAsia="Calibri" w:hAnsi="Sakkal Majalla" w:cs="Sakkal Majalla" w:hint="eastAsia"/>
          <w:rtl/>
        </w:rPr>
        <w:t>فيما</w:t>
      </w:r>
      <w:r w:rsidRPr="00E03C53">
        <w:rPr>
          <w:rFonts w:ascii="Sakkal Majalla" w:eastAsia="Calibri" w:hAnsi="Sakkal Majalla" w:cs="Sakkal Majalla"/>
          <w:rtl/>
        </w:rPr>
        <w:t xml:space="preserve"> عمل الانقسام السياسي عام 2007 على تجميد الحياة الديمقراطية والانتخابات، </w:t>
      </w:r>
      <w:r w:rsidRPr="00E03C53">
        <w:rPr>
          <w:rFonts w:ascii="Sakkal Majalla" w:eastAsia="Calibri" w:hAnsi="Sakkal Majalla" w:cs="Sakkal Majalla" w:hint="eastAsia"/>
          <w:rtl/>
        </w:rPr>
        <w:t>إذ</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لم</w:t>
      </w:r>
      <w:r w:rsidRPr="00E03C53">
        <w:rPr>
          <w:rFonts w:ascii="Sakkal Majalla" w:eastAsia="Calibri" w:hAnsi="Sakkal Majalla" w:cs="Sakkal Majalla"/>
          <w:rtl/>
        </w:rPr>
        <w:t xml:space="preserve"> تجر انتخابات رئاسية وتشريعية منذ ذلك الوقت. فيما يستخدم الرئيس الفلسطيني </w:t>
      </w:r>
      <w:r w:rsidRPr="00E03C53">
        <w:rPr>
          <w:rFonts w:ascii="Sakkal Majalla" w:eastAsia="Calibri" w:hAnsi="Sakkal Majalla" w:cs="Sakkal Majalla" w:hint="eastAsia"/>
          <w:rtl/>
        </w:rPr>
        <w:t>المنتهية</w:t>
      </w:r>
      <w:r w:rsidRPr="00E03C53">
        <w:rPr>
          <w:rFonts w:ascii="Sakkal Majalla" w:eastAsia="Calibri" w:hAnsi="Sakkal Majalla" w:cs="Sakkal Majalla"/>
          <w:rtl/>
        </w:rPr>
        <w:t xml:space="preserve"> ولايته </w:t>
      </w:r>
      <w:r w:rsidRPr="00E03C53">
        <w:rPr>
          <w:rFonts w:ascii="Sakkal Majalla" w:eastAsia="Calibri" w:hAnsi="Sakkal Majalla" w:cs="Sakkal Majalla" w:hint="eastAsia"/>
          <w:rtl/>
        </w:rPr>
        <w:t>صلاحيته</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في</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إصدار</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القوانين</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الطارئة</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بشكل</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كبير،</w:t>
      </w:r>
      <w:r w:rsidR="00D6074B">
        <w:rPr>
          <w:rStyle w:val="FootnoteReference"/>
          <w:rFonts w:ascii="Sakkal Majalla" w:eastAsia="Calibri" w:hAnsi="Sakkal Majalla" w:cs="Sakkal Majalla"/>
          <w:rtl/>
        </w:rPr>
        <w:footnoteReference w:id="2"/>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فقد</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أصدر</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الرئيس</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الفلسطيني</w:t>
      </w:r>
      <w:r w:rsidRPr="00E03C53">
        <w:rPr>
          <w:rFonts w:ascii="Sakkal Majalla" w:eastAsia="Calibri" w:hAnsi="Sakkal Majalla" w:cs="Sakkal Majalla"/>
          <w:rtl/>
        </w:rPr>
        <w:t xml:space="preserve"> </w:t>
      </w:r>
      <w:r>
        <w:rPr>
          <w:rFonts w:ascii="Sakkal Majalla" w:eastAsia="Calibri" w:hAnsi="Sakkal Majalla" w:cs="Sakkal Majalla" w:hint="cs"/>
          <w:rtl/>
        </w:rPr>
        <w:t>أكثر من 300</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قرار</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بقانون</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تناولت</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تشريعات</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وقوانين</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مختلفة،</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وفي</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المقابل</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قامت</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كتلة</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التغيير</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والإصلاح</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التي</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تمثل</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حركة</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حماس</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بإصدار</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عدد</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كبير</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من</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القوانين</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والتشريعات</w:t>
      </w:r>
      <w:r w:rsidRPr="00E03C53">
        <w:rPr>
          <w:rFonts w:ascii="Sakkal Majalla" w:eastAsia="Calibri" w:hAnsi="Sakkal Majalla" w:cs="Sakkal Majalla"/>
          <w:rtl/>
        </w:rPr>
        <w:t>.</w:t>
      </w:r>
    </w:p>
    <w:p w14:paraId="7102086A" w14:textId="7F73D834" w:rsidR="00B92C61" w:rsidRPr="003A08C1" w:rsidRDefault="00B92C61" w:rsidP="00B92C61">
      <w:pPr>
        <w:pStyle w:val="ListParagraph"/>
        <w:numPr>
          <w:ilvl w:val="0"/>
          <w:numId w:val="21"/>
        </w:numPr>
        <w:bidi/>
        <w:spacing w:after="200" w:line="276" w:lineRule="auto"/>
        <w:ind w:left="720"/>
        <w:jc w:val="both"/>
        <w:rPr>
          <w:rFonts w:ascii="Sakkal Majalla" w:eastAsia="Calibri" w:hAnsi="Sakkal Majalla" w:cs="Sakkal Majalla"/>
          <w:rtl/>
          <w:lang w:bidi="ar-LB"/>
        </w:rPr>
      </w:pPr>
      <w:r w:rsidRPr="003A08C1">
        <w:rPr>
          <w:rFonts w:ascii="Sakkal Majalla" w:eastAsia="Calibri" w:hAnsi="Sakkal Majalla" w:cs="Sakkal Majalla" w:hint="eastAsia"/>
          <w:rtl/>
        </w:rPr>
        <w:t>تباينت</w:t>
      </w:r>
      <w:r w:rsidRPr="003A08C1">
        <w:rPr>
          <w:rFonts w:ascii="Sakkal Majalla" w:eastAsia="Calibri" w:hAnsi="Sakkal Majalla" w:cs="Sakkal Majalla"/>
          <w:rtl/>
        </w:rPr>
        <w:t xml:space="preserve"> آثار العدوانات المتكررة على قطاع غزة، إذ </w:t>
      </w:r>
      <w:r w:rsidRPr="003A08C1">
        <w:rPr>
          <w:rFonts w:ascii="Sakkal Majalla" w:eastAsia="Calibri" w:hAnsi="Sakkal Majalla" w:cs="Sakkal Majalla"/>
          <w:rtl/>
          <w:lang w:bidi="ar-JO"/>
        </w:rPr>
        <w:t xml:space="preserve">أسفر </w:t>
      </w:r>
      <w:r w:rsidRPr="003A08C1">
        <w:rPr>
          <w:rFonts w:ascii="Sakkal Majalla" w:eastAsia="Calibri" w:hAnsi="Sakkal Majalla" w:cs="Sakkal Majalla" w:hint="eastAsia"/>
          <w:rtl/>
          <w:lang w:bidi="ar-JO"/>
        </w:rPr>
        <w:t>عدوان</w:t>
      </w:r>
      <w:r w:rsidRPr="003A08C1">
        <w:rPr>
          <w:rFonts w:ascii="Sakkal Majalla" w:eastAsia="Calibri" w:hAnsi="Sakkal Majalla" w:cs="Sakkal Majalla"/>
          <w:rtl/>
          <w:lang w:bidi="ar-JO"/>
        </w:rPr>
        <w:t xml:space="preserve"> أيار 2021 والذي استمر لمدة 11 يوما (12-21/5/2021) عن استشهاد 248 مواطنا</w:t>
      </w:r>
      <w:r>
        <w:rPr>
          <w:rFonts w:ascii="Sakkal Majalla" w:eastAsia="Calibri" w:hAnsi="Sakkal Majalla" w:cs="Sakkal Majalla" w:hint="cs"/>
          <w:rtl/>
          <w:lang w:bidi="ar-JO"/>
        </w:rPr>
        <w:t>ً</w:t>
      </w:r>
      <w:r w:rsidRPr="003A08C1">
        <w:rPr>
          <w:rFonts w:ascii="Sakkal Majalla" w:eastAsia="Calibri" w:hAnsi="Sakkal Majalla" w:cs="Sakkal Majalla"/>
          <w:rtl/>
          <w:lang w:bidi="ar-JO"/>
        </w:rPr>
        <w:t>، منهم 70 طفل، 37 امرأة، و17 مسن، 6 من الأشخاص ذوي الإعاقة، 5 ذكور وأنثى، بالإضافة إلى وقوع 1948 جريحا</w:t>
      </w:r>
      <w:r>
        <w:rPr>
          <w:rFonts w:ascii="Sakkal Majalla" w:eastAsia="Calibri" w:hAnsi="Sakkal Majalla" w:cs="Sakkal Majalla" w:hint="cs"/>
          <w:rtl/>
          <w:lang w:bidi="ar-JO"/>
        </w:rPr>
        <w:t>ً</w:t>
      </w:r>
      <w:r w:rsidRPr="003A08C1">
        <w:rPr>
          <w:rFonts w:ascii="Sakkal Majalla" w:eastAsia="Calibri" w:hAnsi="Sakkal Majalla" w:cs="Sakkal Majalla"/>
          <w:rtl/>
          <w:lang w:bidi="ar-JO"/>
        </w:rPr>
        <w:t xml:space="preserve"> منهم 50 ما بين بتر وشلل كلي أو نصفي مما يفاقم أوضاع الإعاقة في فلسطين، كما أد</w:t>
      </w:r>
      <w:r w:rsidRPr="003A08C1">
        <w:rPr>
          <w:rFonts w:ascii="Sakkal Majalla" w:eastAsia="Calibri" w:hAnsi="Sakkal Majalla" w:cs="Sakkal Majalla" w:hint="eastAsia"/>
          <w:rtl/>
          <w:lang w:bidi="ar-JO"/>
        </w:rPr>
        <w:t>ى</w:t>
      </w:r>
      <w:r w:rsidRPr="003A08C1">
        <w:rPr>
          <w:rFonts w:ascii="Sakkal Majalla" w:eastAsia="Calibri" w:hAnsi="Sakkal Majalla" w:cs="Sakkal Majalla"/>
          <w:rtl/>
          <w:lang w:bidi="ar-JO"/>
        </w:rPr>
        <w:t xml:space="preserve"> </w:t>
      </w:r>
      <w:r w:rsidRPr="003A08C1">
        <w:rPr>
          <w:rFonts w:ascii="Sakkal Majalla" w:eastAsia="Calibri" w:hAnsi="Sakkal Majalla" w:cs="Sakkal Majalla" w:hint="eastAsia"/>
          <w:rtl/>
          <w:lang w:bidi="ar-JO"/>
        </w:rPr>
        <w:t>العدوان</w:t>
      </w:r>
      <w:r w:rsidRPr="003A08C1">
        <w:rPr>
          <w:rFonts w:ascii="Sakkal Majalla" w:eastAsia="Calibri" w:hAnsi="Sakkal Majalla" w:cs="Sakkal Majalla"/>
          <w:rtl/>
          <w:lang w:bidi="ar-JO"/>
        </w:rPr>
        <w:t xml:space="preserve"> تهجير و</w:t>
      </w:r>
      <w:r w:rsidRPr="003A08C1">
        <w:rPr>
          <w:rFonts w:ascii="Sakkal Majalla" w:eastAsia="Calibri" w:hAnsi="Sakkal Majalla" w:cs="Sakkal Majalla"/>
          <w:rtl/>
        </w:rPr>
        <w:t>نزوح أكثر من 75 ألف فلسطيني من مساكنهم، لجأ منهم 28 ألفا</w:t>
      </w:r>
      <w:r>
        <w:rPr>
          <w:rFonts w:ascii="Sakkal Majalla" w:eastAsia="Calibri" w:hAnsi="Sakkal Majalla" w:cs="Sakkal Majalla" w:hint="cs"/>
          <w:rtl/>
        </w:rPr>
        <w:t>ً</w:t>
      </w:r>
      <w:r w:rsidRPr="003A08C1">
        <w:rPr>
          <w:rFonts w:ascii="Sakkal Majalla" w:eastAsia="Calibri" w:hAnsi="Sakkal Majalla" w:cs="Sakkal Majalla"/>
          <w:rtl/>
        </w:rPr>
        <w:t xml:space="preserve"> و700 إلى مدارس الأونروا، إما بسبب هدم بيوتهم، أو هربا</w:t>
      </w:r>
      <w:r w:rsidR="00B14779">
        <w:rPr>
          <w:rFonts w:ascii="Sakkal Majalla" w:eastAsia="Calibri" w:hAnsi="Sakkal Majalla" w:cs="Sakkal Majalla" w:hint="cs"/>
          <w:rtl/>
        </w:rPr>
        <w:t>ً</w:t>
      </w:r>
      <w:r w:rsidRPr="003A08C1">
        <w:rPr>
          <w:rFonts w:ascii="Sakkal Majalla" w:eastAsia="Calibri" w:hAnsi="Sakkal Majalla" w:cs="Sakkal Majalla"/>
          <w:rtl/>
        </w:rPr>
        <w:t xml:space="preserve"> من القصف. في حين لجأ الآخرون إلى بيوت أقربائهم في مناطق أخرى</w:t>
      </w:r>
      <w:r w:rsidR="00372C48">
        <w:rPr>
          <w:rFonts w:ascii="Sakkal Majalla" w:eastAsia="Calibri" w:hAnsi="Sakkal Majalla" w:cs="Sakkal Majalla"/>
        </w:rPr>
        <w:t xml:space="preserve"> </w:t>
      </w:r>
      <w:r w:rsidR="00372C48">
        <w:rPr>
          <w:rFonts w:ascii="Sakkal Majalla" w:eastAsia="Calibri" w:hAnsi="Sakkal Majalla" w:cs="Sakkal Majalla" w:hint="cs"/>
          <w:rtl/>
        </w:rPr>
        <w:t xml:space="preserve"> في القطاع</w:t>
      </w:r>
      <w:r w:rsidRPr="003A08C1">
        <w:rPr>
          <w:rFonts w:ascii="Sakkal Majalla" w:eastAsia="Calibri" w:hAnsi="Sakkal Majalla" w:cs="Sakkal Majalla"/>
          <w:rtl/>
          <w:lang w:bidi="ar-JO"/>
        </w:rPr>
        <w:t xml:space="preserve">، منهم حوالي 3000 من الأشخاص ذوي الإعاقة معظمهم من النساء والأطفال، </w:t>
      </w:r>
      <w:r w:rsidRPr="003A08C1">
        <w:rPr>
          <w:rFonts w:ascii="Sakkal Majalla" w:eastAsia="Calibri" w:hAnsi="Sakkal Majalla" w:cs="Sakkal Majalla" w:hint="eastAsia"/>
          <w:rtl/>
          <w:lang w:bidi="ar-JO"/>
        </w:rPr>
        <w:t>كما</w:t>
      </w:r>
      <w:r w:rsidRPr="003A08C1">
        <w:rPr>
          <w:rFonts w:ascii="Sakkal Majalla" w:eastAsia="Calibri" w:hAnsi="Sakkal Majalla" w:cs="Sakkal Majalla"/>
          <w:rtl/>
          <w:lang w:bidi="ar-JO"/>
        </w:rPr>
        <w:t xml:space="preserve"> تم تدمير 24 مؤسسة مجتمعية منها 5 مؤسسات تعنى بشؤون الأ</w:t>
      </w:r>
      <w:r w:rsidRPr="003A08C1">
        <w:rPr>
          <w:rFonts w:ascii="Sakkal Majalla" w:eastAsia="Calibri" w:hAnsi="Sakkal Majalla" w:cs="Sakkal Majalla" w:hint="eastAsia"/>
          <w:rtl/>
          <w:lang w:bidi="ar-JO"/>
        </w:rPr>
        <w:t>شخاص</w:t>
      </w:r>
      <w:r w:rsidRPr="003A08C1">
        <w:rPr>
          <w:rFonts w:ascii="Sakkal Majalla" w:eastAsia="Calibri" w:hAnsi="Sakkal Majalla" w:cs="Sakkal Majalla"/>
          <w:rtl/>
          <w:lang w:bidi="ar-JO"/>
        </w:rPr>
        <w:t xml:space="preserve"> ذوي الإعاقة، بالإضافة لتدمير البني التحتية والكثير من البيوت وممتلكات عائلات الأفراد ذوي الإعاقة.</w:t>
      </w:r>
      <w:r w:rsidR="00D6074B">
        <w:rPr>
          <w:rStyle w:val="FootnoteReference"/>
          <w:rFonts w:ascii="Sakkal Majalla" w:eastAsia="Calibri" w:hAnsi="Sakkal Majalla" w:cs="Sakkal Majalla"/>
          <w:rtl/>
          <w:lang w:bidi="ar-JO"/>
        </w:rPr>
        <w:footnoteReference w:id="3"/>
      </w:r>
      <w:r w:rsidRPr="003A08C1">
        <w:rPr>
          <w:rFonts w:ascii="Helvetica" w:hAnsi="Helvetica"/>
          <w:color w:val="000000"/>
          <w:sz w:val="33"/>
          <w:szCs w:val="33"/>
          <w:shd w:val="clear" w:color="auto" w:fill="FFFFFF"/>
          <w:rtl/>
        </w:rPr>
        <w:t xml:space="preserve"> </w:t>
      </w:r>
      <w:r w:rsidRPr="003A08C1">
        <w:rPr>
          <w:rFonts w:ascii="Helvetica" w:hAnsi="Helvetica" w:hint="eastAsia"/>
          <w:color w:val="000000"/>
          <w:shd w:val="clear" w:color="auto" w:fill="FFFFFF"/>
          <w:rtl/>
        </w:rPr>
        <w:t>فيما</w:t>
      </w:r>
      <w:r w:rsidRPr="003A08C1">
        <w:rPr>
          <w:rFonts w:ascii="Helvetica" w:hAnsi="Helvetica"/>
          <w:color w:val="000000"/>
          <w:shd w:val="clear" w:color="auto" w:fill="FFFFFF"/>
          <w:rtl/>
        </w:rPr>
        <w:t xml:space="preserve"> </w:t>
      </w:r>
      <w:r w:rsidRPr="003A08C1">
        <w:rPr>
          <w:rFonts w:ascii="Sakkal Majalla" w:eastAsia="Calibri" w:hAnsi="Sakkal Majalla" w:cs="Sakkal Majalla"/>
          <w:rtl/>
        </w:rPr>
        <w:t xml:space="preserve">أفادت وزارة الصحة في قطاع غزة بأن عدد الشهداء في </w:t>
      </w:r>
      <w:r w:rsidRPr="003A08C1">
        <w:rPr>
          <w:rFonts w:ascii="Sakkal Majalla" w:eastAsia="Calibri" w:hAnsi="Sakkal Majalla" w:cs="Sakkal Majalla" w:hint="eastAsia"/>
          <w:rtl/>
        </w:rPr>
        <w:t>العدوان</w:t>
      </w:r>
      <w:r w:rsidRPr="003A08C1">
        <w:rPr>
          <w:rFonts w:ascii="Sakkal Majalla" w:eastAsia="Calibri" w:hAnsi="Sakkal Majalla" w:cs="Sakkal Majalla"/>
          <w:rtl/>
        </w:rPr>
        <w:t xml:space="preserve"> الأخير  (آب 2022) </w:t>
      </w:r>
      <w:r w:rsidRPr="003A08C1">
        <w:rPr>
          <w:rFonts w:ascii="Sakkal Majalla" w:eastAsia="Calibri" w:hAnsi="Sakkal Majalla" w:cs="Sakkal Majalla" w:hint="eastAsia"/>
          <w:rtl/>
        </w:rPr>
        <w:t>بلغ</w:t>
      </w:r>
      <w:r w:rsidRPr="003A08C1">
        <w:rPr>
          <w:rFonts w:ascii="Sakkal Majalla" w:eastAsia="Calibri" w:hAnsi="Sakkal Majalla" w:cs="Sakkal Majalla"/>
          <w:rtl/>
        </w:rPr>
        <w:t xml:space="preserve"> 49 فلسطينياً/ة من بينهم 16 طفلًا و4 سيدات</w:t>
      </w:r>
      <w:r w:rsidR="00D6074B">
        <w:rPr>
          <w:rStyle w:val="FootnoteReference"/>
          <w:rFonts w:ascii="Sakkal Majalla" w:eastAsia="Calibri" w:hAnsi="Sakkal Majalla" w:cs="Sakkal Majalla"/>
          <w:rtl/>
        </w:rPr>
        <w:footnoteReference w:id="4"/>
      </w:r>
      <w:r w:rsidRPr="003A08C1">
        <w:rPr>
          <w:rFonts w:ascii="Sakkal Majalla" w:eastAsia="Calibri" w:hAnsi="Sakkal Majalla" w:cs="Sakkal Majalla"/>
          <w:rtl/>
        </w:rPr>
        <w:t>.</w:t>
      </w:r>
    </w:p>
    <w:p w14:paraId="7609C384" w14:textId="441AD1AE" w:rsidR="00B92C61" w:rsidRPr="0069161F" w:rsidRDefault="00B92C61" w:rsidP="00B92C61">
      <w:pPr>
        <w:pStyle w:val="ListParagraph"/>
        <w:numPr>
          <w:ilvl w:val="0"/>
          <w:numId w:val="21"/>
        </w:numPr>
        <w:bidi/>
        <w:spacing w:after="200" w:line="276" w:lineRule="auto"/>
        <w:ind w:left="720"/>
        <w:jc w:val="both"/>
        <w:rPr>
          <w:rFonts w:ascii="Sakkal Majalla" w:eastAsia="Calibri" w:hAnsi="Sakkal Majalla" w:cs="Sakkal Majalla"/>
          <w:rtl/>
          <w:lang w:bidi="ar-JO"/>
        </w:rPr>
      </w:pPr>
      <w:r w:rsidRPr="003A08C1">
        <w:rPr>
          <w:rFonts w:ascii="Sakkal Majalla" w:eastAsia="Calibri" w:hAnsi="Sakkal Majalla" w:cs="Sakkal Majalla" w:hint="eastAsia"/>
          <w:rtl/>
          <w:lang w:bidi="ar-JO"/>
        </w:rPr>
        <w:lastRenderedPageBreak/>
        <w:t>أصدرت</w:t>
      </w:r>
      <w:r w:rsidRPr="003A08C1">
        <w:rPr>
          <w:rFonts w:ascii="Sakkal Majalla" w:eastAsia="Calibri" w:hAnsi="Sakkal Majalla" w:cs="Sakkal Majalla"/>
          <w:rtl/>
          <w:lang w:bidi="ar-JO"/>
        </w:rPr>
        <w:t xml:space="preserve"> </w:t>
      </w:r>
      <w:r w:rsidRPr="003A08C1">
        <w:rPr>
          <w:rFonts w:ascii="Sakkal Majalla" w:eastAsia="Calibri" w:hAnsi="Sakkal Majalla" w:cs="Sakkal Majalla" w:hint="eastAsia"/>
          <w:rtl/>
          <w:lang w:bidi="ar-JO"/>
        </w:rPr>
        <w:t>الرئاسة</w:t>
      </w:r>
      <w:r w:rsidRPr="003A08C1">
        <w:rPr>
          <w:rFonts w:ascii="Sakkal Majalla" w:eastAsia="Calibri" w:hAnsi="Sakkal Majalla" w:cs="Sakkal Majalla"/>
          <w:rtl/>
          <w:lang w:bidi="ar-JO"/>
        </w:rPr>
        <w:t xml:space="preserve"> </w:t>
      </w:r>
      <w:r w:rsidRPr="003A08C1">
        <w:rPr>
          <w:rFonts w:ascii="Sakkal Majalla" w:eastAsia="Calibri" w:hAnsi="Sakkal Majalla" w:cs="Sakkal Majalla" w:hint="eastAsia"/>
          <w:rtl/>
          <w:lang w:bidi="ar-JO"/>
        </w:rPr>
        <w:t>الفلسطينية</w:t>
      </w:r>
      <w:r w:rsidRPr="003A08C1">
        <w:rPr>
          <w:rFonts w:ascii="Sakkal Majalla" w:eastAsia="Calibri" w:hAnsi="Sakkal Majalla" w:cs="Sakkal Majalla"/>
          <w:rtl/>
          <w:lang w:bidi="ar-JO"/>
        </w:rPr>
        <w:t xml:space="preserve"> مرسوماً رئاسياً بتاريخ 05/03/2020، يقضي بإعلان حالة الطوارئ في جميع الأراضي الفلسطينية لمدة 30 يوماً لمواجهة خطر انتشار فيروس كورونا المستجد ( </w:t>
      </w:r>
      <w:r w:rsidRPr="003A08C1">
        <w:rPr>
          <w:rFonts w:ascii="Sakkal Majalla" w:eastAsia="Calibri" w:hAnsi="Sakkal Majalla" w:cs="Sakkal Majalla"/>
          <w:lang w:bidi="ar-JO"/>
        </w:rPr>
        <w:t>COVID 19</w:t>
      </w:r>
      <w:r w:rsidRPr="003A08C1">
        <w:rPr>
          <w:rFonts w:ascii="Sakkal Majalla" w:eastAsia="Calibri" w:hAnsi="Sakkal Majalla" w:cs="Sakkal Majalla"/>
          <w:rtl/>
          <w:lang w:bidi="ar-JO"/>
        </w:rPr>
        <w:t>)</w:t>
      </w:r>
      <w:r w:rsidR="00D6074B">
        <w:rPr>
          <w:rStyle w:val="FootnoteReference"/>
          <w:rFonts w:ascii="Sakkal Majalla" w:eastAsia="Calibri" w:hAnsi="Sakkal Majalla" w:cs="Sakkal Majalla"/>
          <w:rtl/>
          <w:lang w:bidi="ar-JO"/>
        </w:rPr>
        <w:footnoteReference w:id="5"/>
      </w:r>
      <w:r w:rsidRPr="003A08C1">
        <w:rPr>
          <w:rFonts w:ascii="Sakkal Majalla" w:eastAsia="Calibri" w:hAnsi="Sakkal Majalla" w:cs="Sakkal Majalla" w:hint="eastAsia"/>
          <w:rtl/>
          <w:lang w:bidi="ar-JO"/>
        </w:rPr>
        <w:t>،</w:t>
      </w:r>
      <w:r w:rsidRPr="003A08C1">
        <w:rPr>
          <w:rFonts w:ascii="Sakkal Majalla" w:eastAsia="Calibri" w:hAnsi="Sakkal Majalla" w:cs="Sakkal Majalla"/>
          <w:rtl/>
          <w:lang w:bidi="ar-JO"/>
        </w:rPr>
        <w:t xml:space="preserve"> وذلك وفقاً للصلاحيات الواردة في المادة (110) من القانون الأساسي المعدل</w:t>
      </w:r>
      <w:r w:rsidR="00D6074B">
        <w:rPr>
          <w:rStyle w:val="FootnoteReference"/>
          <w:rFonts w:ascii="Sakkal Majalla" w:eastAsia="Calibri" w:hAnsi="Sakkal Majalla" w:cs="Sakkal Majalla"/>
          <w:rtl/>
          <w:lang w:bidi="ar-JO"/>
        </w:rPr>
        <w:footnoteReference w:id="6"/>
      </w:r>
      <w:r w:rsidRPr="003A08C1">
        <w:rPr>
          <w:rFonts w:ascii="Sakkal Majalla" w:eastAsia="Calibri" w:hAnsi="Sakkal Majalla" w:cs="Sakkal Majalla"/>
          <w:rtl/>
          <w:lang w:bidi="ar-JO"/>
        </w:rPr>
        <w:t xml:space="preserve">.  وفي اليوم ذاته، أعلنت الحكومة الفلسطينية البدء بإجراءات تنفيذ حالة الطوارئ، التي </w:t>
      </w:r>
      <w:r w:rsidRPr="003A08C1">
        <w:rPr>
          <w:rFonts w:ascii="Sakkal Majalla" w:eastAsia="Calibri" w:hAnsi="Sakkal Majalla" w:cs="Sakkal Majalla" w:hint="cs"/>
          <w:rtl/>
          <w:lang w:bidi="ar-JO"/>
        </w:rPr>
        <w:t>فرضت</w:t>
      </w:r>
      <w:r w:rsidRPr="0069161F">
        <w:rPr>
          <w:rFonts w:ascii="Sakkal Majalla" w:eastAsia="Calibri" w:hAnsi="Sakkal Majalla" w:cs="Sakkal Majalla"/>
          <w:rtl/>
          <w:lang w:bidi="ar-JO"/>
        </w:rPr>
        <w:t xml:space="preserve"> قيوداً على الحق في التعليم، الحق في العمل، الحق في حرية التنقل، والممارسة الجماعية للشعائر الدينية، وتنظيم الاجتماعات العامة والخاصة، وغيرها من الحقوق والحريات. </w:t>
      </w:r>
    </w:p>
    <w:p w14:paraId="7D975B51" w14:textId="77777777" w:rsidR="00715CF7" w:rsidRPr="00194470" w:rsidRDefault="00715CF7" w:rsidP="00715CF7">
      <w:pPr>
        <w:spacing w:after="200" w:line="276" w:lineRule="auto"/>
        <w:jc w:val="right"/>
        <w:rPr>
          <w:rFonts w:ascii="Sakkal Majalla" w:eastAsia="Calibri" w:hAnsi="Sakkal Majalla" w:cs="Sakkal Majalla"/>
          <w:b/>
          <w:bCs/>
          <w:rtl/>
          <w:lang w:bidi="ar-JO"/>
        </w:rPr>
      </w:pPr>
    </w:p>
    <w:p w14:paraId="329729F0" w14:textId="77777777" w:rsidR="00715CF7" w:rsidRPr="00900E70" w:rsidRDefault="00715CF7" w:rsidP="00B92C61">
      <w:pPr>
        <w:pStyle w:val="Heading1"/>
        <w:jc w:val="right"/>
        <w:rPr>
          <w:rFonts w:ascii="Sakkal Majalla" w:eastAsia="Calibri" w:hAnsi="Sakkal Majalla" w:cs="Sakkal Majalla"/>
          <w:b/>
          <w:bCs/>
          <w:color w:val="auto"/>
          <w:sz w:val="22"/>
          <w:szCs w:val="22"/>
          <w:rtl/>
        </w:rPr>
      </w:pPr>
      <w:bookmarkStart w:id="8" w:name="_Toc128223393"/>
      <w:r w:rsidRPr="00900E70">
        <w:rPr>
          <w:rFonts w:ascii="Sakkal Majalla" w:eastAsia="Calibri" w:hAnsi="Sakkal Majalla" w:cs="Sakkal Majalla"/>
          <w:b/>
          <w:bCs/>
          <w:color w:val="auto"/>
          <w:sz w:val="22"/>
          <w:szCs w:val="22"/>
          <w:rtl/>
        </w:rPr>
        <w:t>الملخص التنفيذي</w:t>
      </w:r>
      <w:bookmarkEnd w:id="8"/>
    </w:p>
    <w:p w14:paraId="3E612820" w14:textId="4A108445" w:rsidR="00B92C61" w:rsidRPr="003A08C1" w:rsidRDefault="00B92C61" w:rsidP="00B92C61">
      <w:pPr>
        <w:pStyle w:val="ListParagraph"/>
        <w:numPr>
          <w:ilvl w:val="0"/>
          <w:numId w:val="21"/>
        </w:numPr>
        <w:bidi/>
        <w:spacing w:after="200" w:line="276" w:lineRule="auto"/>
        <w:jc w:val="both"/>
        <w:rPr>
          <w:rFonts w:ascii="Sakkal Majalla" w:eastAsia="Calibri" w:hAnsi="Sakkal Majalla" w:cs="Sakkal Majalla"/>
          <w:rtl/>
        </w:rPr>
      </w:pPr>
      <w:r w:rsidRPr="003A08C1">
        <w:rPr>
          <w:rFonts w:ascii="Sakkal Majalla" w:eastAsia="Calibri" w:hAnsi="Sakkal Majalla" w:cs="Sakkal Majalla" w:hint="eastAsia"/>
          <w:rtl/>
        </w:rPr>
        <w:t>جرى</w:t>
      </w:r>
      <w:r w:rsidRPr="003A08C1">
        <w:rPr>
          <w:rFonts w:ascii="Sakkal Majalla" w:eastAsia="Calibri" w:hAnsi="Sakkal Majalla" w:cs="Sakkal Majalla"/>
          <w:rtl/>
        </w:rPr>
        <w:t xml:space="preserve"> إعداد هذا التقرير لتبيان حالة حقوق الإنسان للنساء ذوات الإعاقة  في إطار  المادة الحادية عشرة من الاتفاقية الدولية لحقوق الأشخاص ذوي الإعاقة. إذ </w:t>
      </w:r>
      <w:r w:rsidRPr="003A08C1">
        <w:rPr>
          <w:rFonts w:ascii="Sakkal Majalla" w:eastAsia="Calibri" w:hAnsi="Sakkal Majalla" w:cs="Sakkal Majalla" w:hint="eastAsia"/>
          <w:rtl/>
        </w:rPr>
        <w:t>اعتمد</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هذا</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التقرير</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على</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عدة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تقارير</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ومسوحات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عملت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عليها</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جمعية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نجوم</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الأمل</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لتمكين</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النساء</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ذوات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الإعاقة</w:t>
      </w:r>
      <w:r w:rsidRPr="003A08C1">
        <w:rPr>
          <w:rFonts w:ascii="Sakkal Majalla" w:eastAsia="Calibri" w:hAnsi="Sakkal Majalla" w:cs="Sakkal Majalla"/>
          <w:rtl/>
        </w:rPr>
        <w:t xml:space="preserve"> بالشراكة مع مرصد السياسات الاجتماعية والاقتصادية، خلال حالات الطوارئ والعدوان المتكررة على قطاع غزة – فلسطين المحتلة</w:t>
      </w:r>
      <w:r w:rsidRPr="003A08C1">
        <w:rPr>
          <w:rFonts w:ascii="Sakkal Majalla" w:eastAsia="Calibri" w:hAnsi="Sakkal Majalla" w:cs="Sakkal Majalla" w:hint="eastAsia"/>
          <w:rtl/>
        </w:rPr>
        <w:t>،</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بالإضافة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لمراجعة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العديد</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من</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القوانين</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والتشريعات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الوطنية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المتعلقة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بهذه</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الأوضاع،</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والتعميمات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والإعلانات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الرئاسية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والوزارية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والإجراءات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المختلفة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المتعلقة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بحالات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الطوارئ</w:t>
      </w:r>
      <w:r w:rsidRPr="003A08C1">
        <w:rPr>
          <w:rFonts w:ascii="Sakkal Majalla" w:eastAsia="Calibri" w:hAnsi="Sakkal Majalla" w:cs="Sakkal Majalla" w:hint="cs"/>
          <w:rtl/>
        </w:rPr>
        <w:t xml:space="preserve"> التي فرضت لمواجهة جائجة كوفيد -19</w:t>
      </w:r>
      <w:r w:rsidRPr="003A08C1">
        <w:rPr>
          <w:rFonts w:ascii="Sakkal Majalla" w:eastAsia="Calibri" w:hAnsi="Sakkal Majalla" w:cs="Sakkal Majalla" w:hint="eastAsia"/>
          <w:rtl/>
        </w:rPr>
        <w:t>،</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من</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منظور</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شمولها</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لحقوق</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النساء</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ذوات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الإعاقة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والأشخاص</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ذوي</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الإعاقة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عموما</w:t>
      </w:r>
      <w:r w:rsidRPr="003A08C1">
        <w:rPr>
          <w:rFonts w:ascii="Sakkal Majalla" w:eastAsia="Calibri" w:hAnsi="Sakkal Majalla" w:cs="Sakkal Majalla" w:hint="cs"/>
          <w:rtl/>
        </w:rPr>
        <w:t>ً</w:t>
      </w:r>
      <w:r w:rsidRPr="003A08C1">
        <w:rPr>
          <w:rFonts w:ascii="Sakkal Majalla" w:eastAsia="Calibri" w:hAnsi="Sakkal Majalla" w:cs="Sakkal Majalla" w:hint="eastAsia"/>
          <w:rtl/>
        </w:rPr>
        <w:t>،</w:t>
      </w:r>
      <w:r w:rsidRPr="003A08C1">
        <w:rPr>
          <w:rFonts w:ascii="Sakkal Majalla" w:eastAsia="Calibri" w:hAnsi="Sakkal Majalla" w:cs="Sakkal Majalla"/>
          <w:rtl/>
        </w:rPr>
        <w:t xml:space="preserve"> </w:t>
      </w:r>
      <w:r w:rsidRPr="003A08C1">
        <w:rPr>
          <w:rFonts w:ascii="Sakkal Majalla" w:eastAsia="Calibri" w:hAnsi="Sakkal Majalla" w:cs="Sakkal Majalla" w:hint="cs"/>
          <w:rtl/>
        </w:rPr>
        <w:t>إضافة ل</w:t>
      </w:r>
      <w:r w:rsidRPr="003A08C1">
        <w:rPr>
          <w:rFonts w:ascii="Sakkal Majalla" w:eastAsia="Calibri" w:hAnsi="Sakkal Majalla" w:cs="Sakkal Majalla" w:hint="eastAsia"/>
          <w:rtl/>
        </w:rPr>
        <w:t>لتواصل</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المستمر</w:t>
      </w:r>
      <w:r w:rsidRPr="003A08C1">
        <w:rPr>
          <w:rFonts w:ascii="Sakkal Majalla" w:eastAsia="Calibri" w:hAnsi="Sakkal Majalla" w:cs="Sakkal Majalla"/>
          <w:rtl/>
        </w:rPr>
        <w:t xml:space="preserve"> مع النساء ذوات الإعاقة في مختلف المناطق الفلسطينية بهدف متابعة وتوثيق أوضاعهن . </w:t>
      </w:r>
    </w:p>
    <w:p w14:paraId="445393D2" w14:textId="77777777" w:rsidR="005623D8" w:rsidRPr="00194470" w:rsidRDefault="005623D8" w:rsidP="00715CF7">
      <w:pPr>
        <w:spacing w:after="200" w:line="276" w:lineRule="auto"/>
        <w:jc w:val="right"/>
        <w:rPr>
          <w:rFonts w:ascii="Sakkal Majalla" w:eastAsia="Calibri" w:hAnsi="Sakkal Majalla" w:cs="Sakkal Majalla"/>
          <w:b/>
          <w:bCs/>
        </w:rPr>
      </w:pPr>
    </w:p>
    <w:p w14:paraId="290D832C" w14:textId="066DFFB0" w:rsidR="00F211AC" w:rsidRDefault="00715CF7" w:rsidP="00F211AC">
      <w:pPr>
        <w:spacing w:after="200" w:line="276" w:lineRule="auto"/>
        <w:jc w:val="right"/>
        <w:outlineLvl w:val="0"/>
        <w:rPr>
          <w:rFonts w:ascii="Sakkal Majalla" w:eastAsia="Calibri" w:hAnsi="Sakkal Majalla" w:cs="Sakkal Majalla"/>
          <w:b/>
          <w:bCs/>
          <w:rtl/>
        </w:rPr>
      </w:pPr>
      <w:bookmarkStart w:id="9" w:name="_Toc128223394"/>
      <w:r w:rsidRPr="00194470">
        <w:rPr>
          <w:rFonts w:ascii="Sakkal Majalla" w:eastAsia="Calibri" w:hAnsi="Sakkal Majalla" w:cs="Sakkal Majalla" w:hint="cs"/>
          <w:b/>
          <w:bCs/>
          <w:rtl/>
        </w:rPr>
        <w:t xml:space="preserve">المادة 11: </w:t>
      </w:r>
      <w:r w:rsidRPr="00194470">
        <w:rPr>
          <w:rFonts w:ascii="Sakkal Majalla" w:eastAsia="Calibri" w:hAnsi="Sakkal Majalla" w:cs="Sakkal Majalla"/>
          <w:b/>
          <w:bCs/>
          <w:rtl/>
        </w:rPr>
        <w:t>حالات الخطر والطوارئ الإنسانية</w:t>
      </w:r>
      <w:bookmarkEnd w:id="9"/>
    </w:p>
    <w:p w14:paraId="53990D11" w14:textId="69CD49E5" w:rsidR="00F211AC" w:rsidRPr="00F211AC" w:rsidRDefault="00F211AC" w:rsidP="00614AD2">
      <w:pPr>
        <w:pStyle w:val="ListParagraph"/>
        <w:numPr>
          <w:ilvl w:val="0"/>
          <w:numId w:val="21"/>
        </w:numPr>
        <w:bidi/>
        <w:spacing w:after="200" w:line="276" w:lineRule="auto"/>
        <w:jc w:val="both"/>
        <w:rPr>
          <w:rFonts w:ascii="Sakkal Majalla" w:eastAsia="Calibri" w:hAnsi="Sakkal Majalla" w:cs="Sakkal Majalla"/>
          <w:rtl/>
        </w:rPr>
      </w:pPr>
      <w:r w:rsidRPr="00F211AC">
        <w:rPr>
          <w:rFonts w:ascii="Sakkal Majalla" w:eastAsia="Calibri" w:hAnsi="Sakkal Majalla" w:cs="Sakkal Majalla" w:hint="eastAsia"/>
          <w:rtl/>
        </w:rPr>
        <w:t>صدرت</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الاتفاقية</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الدولية</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لحقوق</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الأشخاص</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ذوي</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الإعاقة</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عام</w:t>
      </w:r>
      <w:r w:rsidRPr="00F211AC">
        <w:rPr>
          <w:rFonts w:ascii="Sakkal Majalla" w:eastAsia="Calibri" w:hAnsi="Sakkal Majalla" w:cs="Sakkal Majalla"/>
          <w:rtl/>
        </w:rPr>
        <w:t xml:space="preserve"> 2006 </w:t>
      </w:r>
      <w:r w:rsidRPr="00F211AC">
        <w:rPr>
          <w:rFonts w:ascii="Sakkal Majalla" w:eastAsia="Calibri" w:hAnsi="Sakkal Majalla" w:cs="Sakkal Majalla" w:hint="eastAsia"/>
          <w:rtl/>
        </w:rPr>
        <w:t>مؤكدة</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على</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تمتع</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الأشخاص</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ذوي</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الإعاقة</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بكافة</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حقوق</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الإنسان</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المكفولة</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في</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كافة</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المواثيق</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الدولية،</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في</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ظل</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تأكيد</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مشدد</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على</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توفير</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وتهيأة</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الظروف</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ومواتاتها</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لمتطلبات</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الأشخاص</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ذوي</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الإعاقة</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التي</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تيسر</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وصولهم</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وتمتعهم</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بهذه</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الحقوق</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ولم</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تغفل</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الاتفاقية</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عن</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ضرورة</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تسليط</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الضوء</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على</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حالات</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الخطر</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والطوارئ</w:t>
      </w:r>
      <w:r w:rsidRPr="00F211AC">
        <w:rPr>
          <w:rFonts w:ascii="Sakkal Majalla" w:eastAsia="Calibri" w:hAnsi="Sakkal Majalla" w:cs="Sakkal Majalla"/>
          <w:rtl/>
        </w:rPr>
        <w:t xml:space="preserve"> الإنسانية والإشارة لأهمية كفالة حقوق </w:t>
      </w:r>
      <w:r w:rsidRPr="00F211AC">
        <w:rPr>
          <w:rFonts w:ascii="Sakkal Majalla" w:eastAsia="Calibri" w:hAnsi="Sakkal Majalla" w:cs="Sakkal Majalla" w:hint="eastAsia"/>
          <w:rtl/>
        </w:rPr>
        <w:t>الأشخاص</w:t>
      </w:r>
      <w:r w:rsidRPr="00F211AC">
        <w:rPr>
          <w:rFonts w:ascii="Sakkal Majalla" w:eastAsia="Calibri" w:hAnsi="Sakkal Majalla" w:cs="Sakkal Majalla"/>
          <w:rtl/>
        </w:rPr>
        <w:t xml:space="preserve"> ذوي الإعاقة في ظل هذه الظروف، خصوصا وأن غالبية الأشخاص ذوي الإعاقة </w:t>
      </w:r>
      <w:r w:rsidRPr="00F211AC">
        <w:rPr>
          <w:rFonts w:ascii="Sakkal Majalla" w:eastAsia="Calibri" w:hAnsi="Sakkal Majalla" w:cs="Sakkal Majalla" w:hint="eastAsia"/>
          <w:rtl/>
        </w:rPr>
        <w:t>في</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العالم</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يقطنون</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في</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المناطق</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الأكثر</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عرضة</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لمثل</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هذه</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الظروف،</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مثل</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الحروب</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والأوبئة</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والكوارث</w:t>
      </w:r>
      <w:r w:rsidRPr="00F211AC">
        <w:rPr>
          <w:rFonts w:ascii="Sakkal Majalla" w:eastAsia="Calibri" w:hAnsi="Sakkal Majalla" w:cs="Sakkal Majalla"/>
          <w:rtl/>
        </w:rPr>
        <w:t xml:space="preserve"> الطبيعية، إذ </w:t>
      </w:r>
      <w:r w:rsidRPr="00F211AC">
        <w:rPr>
          <w:rFonts w:ascii="Sakkal Majalla" w:eastAsia="Calibri" w:hAnsi="Sakkal Majalla" w:cs="Sakkal Majalla" w:hint="eastAsia"/>
          <w:rtl/>
        </w:rPr>
        <w:t>تعتبر</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جائحة</w:t>
      </w:r>
      <w:r w:rsidRPr="00F211AC">
        <w:rPr>
          <w:rFonts w:ascii="Sakkal Majalla" w:eastAsia="Calibri" w:hAnsi="Sakkal Majalla" w:cs="Sakkal Majalla"/>
          <w:rtl/>
        </w:rPr>
        <w:t xml:space="preserve"> ك</w:t>
      </w:r>
      <w:r w:rsidRPr="00F211AC">
        <w:rPr>
          <w:rFonts w:ascii="Sakkal Majalla" w:eastAsia="Calibri" w:hAnsi="Sakkal Majalla" w:cs="Sakkal Majalla" w:hint="cs"/>
          <w:rtl/>
        </w:rPr>
        <w:t>وفيد - 19</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أقرب</w:t>
      </w:r>
      <w:r w:rsidRPr="00F211AC">
        <w:rPr>
          <w:rFonts w:ascii="Sakkal Majalla" w:eastAsia="Calibri" w:hAnsi="Sakkal Majalla" w:cs="Sakkal Majalla"/>
          <w:rtl/>
        </w:rPr>
        <w:t xml:space="preserve"> مثال على ذلك، </w:t>
      </w:r>
      <w:r w:rsidRPr="00F211AC">
        <w:rPr>
          <w:rFonts w:ascii="Sakkal Majalla" w:eastAsia="Calibri" w:hAnsi="Sakkal Majalla" w:cs="Sakkal Majalla" w:hint="eastAsia"/>
          <w:rtl/>
        </w:rPr>
        <w:t>والتي</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كان</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لها</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آثارها</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وانعكاساتها</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على</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الأشخاص</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ذوي</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الإعاقة</w:t>
      </w:r>
      <w:r w:rsidRPr="00F211AC">
        <w:rPr>
          <w:rFonts w:ascii="Sakkal Majalla" w:eastAsia="Calibri" w:hAnsi="Sakkal Majalla" w:cs="Sakkal Majalla"/>
          <w:rtl/>
        </w:rPr>
        <w:t>. يواجه الشعب الفلسطيني ممارسات الاحتلال العسكري الإسرائيلي كشعب أعزل يواجه قوة مدججة</w:t>
      </w:r>
      <w:r w:rsidRPr="00F211AC">
        <w:rPr>
          <w:rFonts w:ascii="Sakkal Majalla" w:eastAsia="Calibri" w:hAnsi="Sakkal Majalla" w:cs="Sakkal Majalla" w:hint="cs"/>
          <w:rtl/>
        </w:rPr>
        <w:t xml:space="preserve"> بالسلاح</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في</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سبيل</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الدفاع</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عن</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أرضه</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ووطنه،</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الأمر</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الذي</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يزيد</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من</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تعرض</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الأشخاص</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ذوي</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الإعاقة</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لممارسات</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الاحتلال</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اللاإنسانية</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والتي</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تضرب</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بجميع</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المواثيق</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الدولية</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عرض</w:t>
      </w:r>
      <w:r w:rsidRPr="00F211AC">
        <w:rPr>
          <w:rFonts w:ascii="Sakkal Majalla" w:eastAsia="Calibri" w:hAnsi="Sakkal Majalla" w:cs="Sakkal Majalla"/>
          <w:rtl/>
        </w:rPr>
        <w:t xml:space="preserve"> </w:t>
      </w:r>
      <w:r w:rsidRPr="00F211AC">
        <w:rPr>
          <w:rFonts w:ascii="Sakkal Majalla" w:eastAsia="Calibri" w:hAnsi="Sakkal Majalla" w:cs="Sakkal Majalla" w:hint="eastAsia"/>
          <w:rtl/>
        </w:rPr>
        <w:t>الحائط</w:t>
      </w:r>
      <w:r w:rsidRPr="00F211AC">
        <w:rPr>
          <w:rFonts w:ascii="Sakkal Majalla" w:eastAsia="Calibri" w:hAnsi="Sakkal Majalla" w:cs="Sakkal Majalla"/>
          <w:rtl/>
        </w:rPr>
        <w:t>.</w:t>
      </w:r>
    </w:p>
    <w:p w14:paraId="44F6A81A" w14:textId="3AE01B50" w:rsidR="00F211AC" w:rsidRPr="00900E70" w:rsidRDefault="00F211AC" w:rsidP="00900E70">
      <w:pPr>
        <w:pStyle w:val="ListParagraph"/>
        <w:numPr>
          <w:ilvl w:val="0"/>
          <w:numId w:val="21"/>
        </w:numPr>
        <w:bidi/>
        <w:spacing w:after="200" w:line="276" w:lineRule="auto"/>
        <w:ind w:left="429" w:hanging="501"/>
        <w:jc w:val="both"/>
        <w:rPr>
          <w:rFonts w:ascii="Sakkal Majalla" w:eastAsia="Calibri" w:hAnsi="Sakkal Majalla" w:cs="Sakkal Majalla"/>
          <w:rtl/>
        </w:rPr>
      </w:pPr>
      <w:r w:rsidRPr="003A08C1">
        <w:rPr>
          <w:rFonts w:ascii="Sakkal Majalla" w:eastAsia="Calibri" w:hAnsi="Sakkal Majalla" w:cs="Sakkal Majalla" w:hint="eastAsia"/>
          <w:rtl/>
        </w:rPr>
        <w:t>الواقع</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المتشابك</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لدولة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فلسطين</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على</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المستوى</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الداخلي</w:t>
      </w:r>
      <w:r w:rsidRPr="003A08C1">
        <w:rPr>
          <w:rFonts w:ascii="Sakkal Majalla" w:eastAsia="Calibri" w:hAnsi="Sakkal Majalla" w:cs="Sakkal Majalla"/>
          <w:rtl/>
        </w:rPr>
        <w:t xml:space="preserve"> </w:t>
      </w:r>
      <w:r w:rsidRPr="003A08C1">
        <w:rPr>
          <w:rFonts w:ascii="Sakkal Majalla" w:eastAsia="Calibri" w:hAnsi="Sakkal Majalla" w:cs="Sakkal Majalla" w:hint="cs"/>
          <w:rtl/>
        </w:rPr>
        <w:t xml:space="preserve">بسبب </w:t>
      </w:r>
      <w:r w:rsidRPr="003A08C1">
        <w:rPr>
          <w:rFonts w:ascii="Sakkal Majalla" w:eastAsia="Calibri" w:hAnsi="Sakkal Majalla" w:cs="Sakkal Majalla" w:hint="eastAsia"/>
          <w:rtl/>
        </w:rPr>
        <w:t>وجود</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انقسام</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سياسي</w:t>
      </w:r>
      <w:r w:rsidR="00372C48">
        <w:rPr>
          <w:rFonts w:ascii="Sakkal Majalla" w:eastAsia="Calibri" w:hAnsi="Sakkal Majalla" w:cs="Sakkal Majalla" w:hint="cs"/>
          <w:rtl/>
        </w:rPr>
        <w:t xml:space="preserve"> من جهة</w:t>
      </w:r>
      <w:r w:rsidRPr="003A08C1">
        <w:rPr>
          <w:rFonts w:ascii="Sakkal Majalla" w:eastAsia="Calibri" w:hAnsi="Sakkal Majalla" w:cs="Sakkal Majalla" w:hint="eastAsia"/>
          <w:rtl/>
        </w:rPr>
        <w:t>،</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ووقوعها</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تحت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الاحتلال</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العسكري</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الإسرائيلي،</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وتتابع</w:t>
      </w:r>
      <w:r w:rsidRPr="003A08C1">
        <w:rPr>
          <w:rFonts w:ascii="Sakkal Majalla" w:eastAsia="Calibri" w:hAnsi="Sakkal Majalla" w:cs="Sakkal Majalla"/>
          <w:rtl/>
        </w:rPr>
        <w:t xml:space="preserve"> الظروف والحالات الطارئة على المنطقة</w:t>
      </w:r>
      <w:r w:rsidR="00372C48">
        <w:rPr>
          <w:rFonts w:ascii="Sakkal Majalla" w:eastAsia="Calibri" w:hAnsi="Sakkal Majalla" w:cs="Sakkal Majalla" w:hint="cs"/>
          <w:rtl/>
        </w:rPr>
        <w:t xml:space="preserve"> من جهة أخرى</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ورغم</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توقيع</w:t>
      </w:r>
      <w:r w:rsidRPr="003A08C1">
        <w:rPr>
          <w:rFonts w:ascii="Sakkal Majalla" w:eastAsia="Calibri" w:hAnsi="Sakkal Majalla" w:cs="Sakkal Majalla"/>
          <w:rtl/>
        </w:rPr>
        <w:t xml:space="preserve"> </w:t>
      </w:r>
      <w:r w:rsidR="00B14779">
        <w:rPr>
          <w:rFonts w:ascii="Sakkal Majalla" w:eastAsia="Calibri" w:hAnsi="Sakkal Majalla" w:cs="Sakkal Majalla" w:hint="cs"/>
          <w:rtl/>
        </w:rPr>
        <w:t xml:space="preserve">وانضمام </w:t>
      </w:r>
      <w:r w:rsidRPr="003A08C1">
        <w:rPr>
          <w:rFonts w:ascii="Sakkal Majalla" w:eastAsia="Calibri" w:hAnsi="Sakkal Majalla" w:cs="Sakkal Majalla" w:hint="eastAsia"/>
          <w:rtl/>
        </w:rPr>
        <w:t>دولة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فلسطين</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على</w:t>
      </w:r>
      <w:r w:rsidRPr="003A08C1">
        <w:rPr>
          <w:rFonts w:ascii="Sakkal Majalla" w:eastAsia="Calibri" w:hAnsi="Sakkal Majalla" w:cs="Sakkal Majalla"/>
          <w:rtl/>
        </w:rPr>
        <w:t xml:space="preserve"> </w:t>
      </w:r>
      <w:r w:rsidR="00B14779">
        <w:rPr>
          <w:rFonts w:ascii="Sakkal Majalla" w:eastAsia="Calibri" w:hAnsi="Sakkal Majalla" w:cs="Sakkal Majalla" w:hint="cs"/>
          <w:rtl/>
        </w:rPr>
        <w:t>ا</w:t>
      </w:r>
      <w:r w:rsidRPr="003A08C1">
        <w:rPr>
          <w:rFonts w:ascii="Sakkal Majalla" w:eastAsia="Calibri" w:hAnsi="Sakkal Majalla" w:cs="Sakkal Majalla" w:hint="eastAsia"/>
          <w:rtl/>
        </w:rPr>
        <w:t>لاتفاقية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الدولية</w:t>
      </w:r>
      <w:r w:rsidRPr="003A08C1">
        <w:rPr>
          <w:rFonts w:ascii="Sakkal Majalla" w:eastAsia="Calibri" w:hAnsi="Sakkal Majalla" w:cs="Sakkal Majalla"/>
          <w:rtl/>
        </w:rPr>
        <w:t xml:space="preserve"> </w:t>
      </w:r>
      <w:r w:rsidRPr="00614AD2">
        <w:rPr>
          <w:rFonts w:ascii="Sakkal Majalla" w:eastAsia="Calibri" w:hAnsi="Sakkal Majalla" w:cs="Sakkal Majalla" w:hint="eastAsia"/>
          <w:rtl/>
        </w:rPr>
        <w:t>لحقوق</w:t>
      </w:r>
      <w:r w:rsidRPr="00614AD2">
        <w:rPr>
          <w:rFonts w:ascii="Sakkal Majalla" w:eastAsia="Calibri" w:hAnsi="Sakkal Majalla" w:cs="Sakkal Majalla"/>
          <w:rtl/>
        </w:rPr>
        <w:t xml:space="preserve"> </w:t>
      </w:r>
      <w:r w:rsidRPr="00614AD2">
        <w:rPr>
          <w:rFonts w:ascii="Sakkal Majalla" w:eastAsia="Calibri" w:hAnsi="Sakkal Majalla" w:cs="Sakkal Majalla" w:hint="eastAsia"/>
          <w:rtl/>
        </w:rPr>
        <w:t>الأش</w:t>
      </w:r>
      <w:r w:rsidR="00332BCB" w:rsidRPr="00614AD2">
        <w:rPr>
          <w:rFonts w:ascii="Sakkal Majalla" w:eastAsia="Calibri" w:hAnsi="Sakkal Majalla" w:cs="Sakkal Majalla" w:hint="cs"/>
          <w:rtl/>
        </w:rPr>
        <w:t>خ</w:t>
      </w:r>
      <w:r w:rsidRPr="00614AD2">
        <w:rPr>
          <w:rFonts w:ascii="Sakkal Majalla" w:eastAsia="Calibri" w:hAnsi="Sakkal Majalla" w:cs="Sakkal Majalla" w:hint="eastAsia"/>
          <w:rtl/>
        </w:rPr>
        <w:t>اص</w:t>
      </w:r>
      <w:r w:rsidRPr="00614AD2">
        <w:rPr>
          <w:rFonts w:ascii="Sakkal Majalla" w:eastAsia="Calibri" w:hAnsi="Sakkal Majalla" w:cs="Sakkal Majalla"/>
          <w:rtl/>
        </w:rPr>
        <w:t xml:space="preserve"> </w:t>
      </w:r>
      <w:r w:rsidRPr="00614AD2">
        <w:rPr>
          <w:rFonts w:ascii="Sakkal Majalla" w:eastAsia="Calibri" w:hAnsi="Sakkal Majalla" w:cs="Sakkal Majalla" w:hint="eastAsia"/>
          <w:rtl/>
        </w:rPr>
        <w:t>ذوي</w:t>
      </w:r>
      <w:r w:rsidRPr="00614AD2">
        <w:rPr>
          <w:rFonts w:ascii="Sakkal Majalla" w:eastAsia="Calibri" w:hAnsi="Sakkal Majalla" w:cs="Sakkal Majalla"/>
          <w:rtl/>
        </w:rPr>
        <w:t xml:space="preserve"> </w:t>
      </w:r>
      <w:r w:rsidRPr="003A08C1">
        <w:rPr>
          <w:rFonts w:ascii="Sakkal Majalla" w:eastAsia="Calibri" w:hAnsi="Sakkal Majalla" w:cs="Sakkal Majalla" w:hint="eastAsia"/>
          <w:rtl/>
        </w:rPr>
        <w:t>الإعاقة،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والتي</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تشمل</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ضمان</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حقوق</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الأشخاص</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ذوي</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الإعاقة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على</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مختلف</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المستويات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بما</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فيها</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حالات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الخطر</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والطوارئ</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الإنسانية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المتمثلة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في</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المادة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الحادية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عشرة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من</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الاتفاقية،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لم</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يظهر</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حتى</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الآن</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أي</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انعكاسات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لهذه</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المادة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من</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الاتفاقية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على</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التشريعات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والقوانين</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الفلسطينية</w:t>
      </w:r>
      <w:r>
        <w:rPr>
          <w:rFonts w:ascii="Sakkal Majalla" w:eastAsia="Calibri" w:hAnsi="Sakkal Majalla" w:cs="Sakkal Majalla" w:hint="cs"/>
          <w:rtl/>
        </w:rPr>
        <w:t xml:space="preserve"> سواء التي تعنى بحقوق الأشخاص ذوي الإعاقة مثل قانون حقوق المعوقين رقم 4 لعام </w:t>
      </w:r>
      <w:r w:rsidR="003C37EF">
        <w:rPr>
          <w:rStyle w:val="FootnoteReference"/>
          <w:rFonts w:ascii="Sakkal Majalla" w:eastAsia="Calibri" w:hAnsi="Sakkal Majalla" w:cs="Sakkal Majalla"/>
          <w:rtl/>
        </w:rPr>
        <w:footnoteReference w:id="7"/>
      </w:r>
      <w:r>
        <w:rPr>
          <w:rFonts w:ascii="Sakkal Majalla" w:eastAsia="Calibri" w:hAnsi="Sakkal Majalla" w:cs="Sakkal Majalla" w:hint="cs"/>
          <w:rtl/>
        </w:rPr>
        <w:t>1999، أو القوانين المتعلقة بالطوارئ مثل قانون رقم 3 لعام 1998 بشأن الدفاع المدني</w:t>
      </w:r>
      <w:r w:rsidR="003C37EF">
        <w:rPr>
          <w:rStyle w:val="FootnoteReference"/>
          <w:rFonts w:ascii="Sakkal Majalla" w:eastAsia="Calibri" w:hAnsi="Sakkal Majalla" w:cs="Sakkal Majalla"/>
          <w:rtl/>
        </w:rPr>
        <w:footnoteReference w:id="8"/>
      </w:r>
      <w:r w:rsidRPr="003A08C1">
        <w:rPr>
          <w:rFonts w:ascii="Sakkal Majalla" w:eastAsia="Calibri" w:hAnsi="Sakkal Majalla" w:cs="Sakkal Majalla" w:hint="eastAsia"/>
          <w:rtl/>
        </w:rPr>
        <w:t>،</w:t>
      </w:r>
      <w:r w:rsidRPr="003A08C1">
        <w:rPr>
          <w:rFonts w:ascii="Sakkal Majalla" w:eastAsia="Calibri" w:hAnsi="Sakkal Majalla" w:cs="Sakkal Majalla"/>
          <w:rtl/>
        </w:rPr>
        <w:t xml:space="preserve"> إذ لم تعدل التشريعات القائمة بما يتناسب معها، ولم تراع</w:t>
      </w:r>
      <w:r w:rsidR="00B14779">
        <w:rPr>
          <w:rFonts w:ascii="Sakkal Majalla" w:eastAsia="Calibri" w:hAnsi="Sakkal Majalla" w:cs="Sakkal Majalla" w:hint="cs"/>
          <w:rtl/>
        </w:rPr>
        <w:t>ِ</w:t>
      </w:r>
      <w:r w:rsidRPr="003A08C1">
        <w:rPr>
          <w:rFonts w:ascii="Sakkal Majalla" w:eastAsia="Calibri" w:hAnsi="Sakkal Majalla" w:cs="Sakkal Majalla"/>
          <w:rtl/>
        </w:rPr>
        <w:t xml:space="preserve"> أي قوانين وسياسات وإجراءات صدرت بعد الانضمام وفي ظل حالات الطوارئ </w:t>
      </w:r>
      <w:r w:rsidRPr="003A08C1">
        <w:rPr>
          <w:rFonts w:ascii="Sakkal Majalla" w:eastAsia="Calibri" w:hAnsi="Sakkal Majalla" w:cs="Sakkal Majalla" w:hint="eastAsia"/>
          <w:rtl/>
        </w:rPr>
        <w:t>بنود</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الاتفاقية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بما</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فيها</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المادة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الحادية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عشرة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الأمر</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الذي</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يترك</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الأشخاص</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ذوي</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الإعاقة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والنساء</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ذوات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الإعاقة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خصوصا</w:t>
      </w:r>
      <w:r>
        <w:rPr>
          <w:rFonts w:ascii="Sakkal Majalla" w:eastAsia="Calibri" w:hAnsi="Sakkal Majalla" w:cs="Sakkal Majalla" w:hint="cs"/>
          <w:rtl/>
        </w:rPr>
        <w:t>ً</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خلف</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الركب،</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دون</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أدنى</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مراعاة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لحقوقهم</w:t>
      </w:r>
      <w:r w:rsidRPr="003A08C1">
        <w:rPr>
          <w:rFonts w:ascii="Sakkal Majalla" w:eastAsia="Calibri" w:hAnsi="Sakkal Majalla" w:cs="Sakkal Majalla"/>
          <w:rtl/>
        </w:rPr>
        <w:t xml:space="preserve">/هن </w:t>
      </w:r>
      <w:r w:rsidRPr="003A08C1">
        <w:rPr>
          <w:rFonts w:ascii="Sakkal Majalla" w:eastAsia="Calibri" w:hAnsi="Sakkal Majalla" w:cs="Sakkal Majalla" w:hint="eastAsia"/>
          <w:rtl/>
        </w:rPr>
        <w:t>التي</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تعتبر</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ثانوية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في</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ظل</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هذه</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الحالات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بالنسبة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للحكومة</w:t>
      </w:r>
      <w:r w:rsidRPr="003A08C1">
        <w:rPr>
          <w:rFonts w:ascii="Sakkal Majalla" w:eastAsia="Calibri" w:hAnsi="Sakkal Majalla" w:cs="Sakkal Majalla"/>
          <w:rtl/>
        </w:rPr>
        <w:t>.</w:t>
      </w:r>
    </w:p>
    <w:p w14:paraId="0CC9C2DC" w14:textId="4935B74F" w:rsidR="00F211AC" w:rsidRDefault="00715CF7" w:rsidP="00F211AC">
      <w:pPr>
        <w:spacing w:after="200" w:line="276" w:lineRule="auto"/>
        <w:jc w:val="right"/>
        <w:outlineLvl w:val="0"/>
        <w:rPr>
          <w:rFonts w:ascii="Sakkal Majalla" w:eastAsia="Calibri" w:hAnsi="Sakkal Majalla" w:cs="Sakkal Majalla"/>
          <w:b/>
          <w:bCs/>
          <w:rtl/>
        </w:rPr>
      </w:pPr>
      <w:bookmarkStart w:id="13" w:name="_Toc128223395"/>
      <w:r>
        <w:rPr>
          <w:rFonts w:ascii="Sakkal Majalla" w:eastAsia="Calibri" w:hAnsi="Sakkal Majalla" w:cs="Sakkal Majalla" w:hint="cs"/>
          <w:b/>
          <w:bCs/>
          <w:rtl/>
        </w:rPr>
        <w:lastRenderedPageBreak/>
        <w:t>توصيات عامة:</w:t>
      </w:r>
      <w:bookmarkEnd w:id="13"/>
    </w:p>
    <w:p w14:paraId="68E27E45" w14:textId="77777777" w:rsidR="00F211AC" w:rsidRPr="00E03C53" w:rsidRDefault="00F211AC" w:rsidP="00F211AC">
      <w:pPr>
        <w:bidi/>
        <w:spacing w:after="200" w:line="276" w:lineRule="auto"/>
        <w:rPr>
          <w:rFonts w:ascii="Sakkal Majalla" w:eastAsia="Calibri" w:hAnsi="Sakkal Majalla" w:cs="Sakkal Majalla"/>
          <w:rtl/>
        </w:rPr>
      </w:pPr>
      <w:r>
        <w:rPr>
          <w:rFonts w:ascii="Sakkal Majalla" w:eastAsia="Calibri" w:hAnsi="Sakkal Majalla" w:cs="Sakkal Majalla" w:hint="cs"/>
          <w:b/>
          <w:bCs/>
          <w:rtl/>
        </w:rPr>
        <w:t>-</w:t>
      </w:r>
      <w:r w:rsidRPr="00E03C53">
        <w:rPr>
          <w:rFonts w:ascii="Sakkal Majalla" w:eastAsia="Calibri" w:hAnsi="Sakkal Majalla" w:cs="Sakkal Majalla" w:hint="eastAsia"/>
          <w:rtl/>
        </w:rPr>
        <w:t>ضرورة</w:t>
      </w:r>
      <w:r w:rsidRPr="00E03C53">
        <w:rPr>
          <w:rFonts w:ascii="Sakkal Majalla" w:eastAsia="Calibri" w:hAnsi="Sakkal Majalla" w:cs="Sakkal Majalla"/>
          <w:rtl/>
        </w:rPr>
        <w:t xml:space="preserve"> </w:t>
      </w:r>
      <w:r>
        <w:rPr>
          <w:rFonts w:ascii="Sakkal Majalla" w:eastAsia="Calibri" w:hAnsi="Sakkal Majalla" w:cs="Sakkal Majalla" w:hint="cs"/>
          <w:rtl/>
        </w:rPr>
        <w:t>تعديل التشريعات القائمة لتكون</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تكاملية</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تراعي</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شمول</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متطلبات</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الأشخاص</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ذوي</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الإعاقة</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والنساء</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ذوات</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الإعاقة</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على</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وجه</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الخصوص</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لإدارة</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الأزمات</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وحالات</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الطوارئ،</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تأخذ</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بعين</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الاعتبار</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الإشراك</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الحقيقي</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والفعلي</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للأشخاص</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والنساء</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ذوي</w:t>
      </w:r>
      <w:r w:rsidRPr="00E03C53">
        <w:rPr>
          <w:rFonts w:ascii="Sakkal Majalla" w:eastAsia="Calibri" w:hAnsi="Sakkal Majalla" w:cs="Sakkal Majalla"/>
          <w:rtl/>
        </w:rPr>
        <w:t xml:space="preserve">/ات </w:t>
      </w:r>
      <w:r w:rsidRPr="00E03C53">
        <w:rPr>
          <w:rFonts w:ascii="Sakkal Majalla" w:eastAsia="Calibri" w:hAnsi="Sakkal Majalla" w:cs="Sakkal Majalla" w:hint="eastAsia"/>
          <w:rtl/>
        </w:rPr>
        <w:t>الإعاقة</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أنفسهم</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في</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عملية</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التحضير</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والتخطيط</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والبناء</w:t>
      </w:r>
      <w:r w:rsidRPr="00E03C53">
        <w:rPr>
          <w:rFonts w:ascii="Sakkal Majalla" w:eastAsia="Calibri" w:hAnsi="Sakkal Majalla" w:cs="Sakkal Majalla"/>
          <w:rtl/>
        </w:rPr>
        <w:t>.</w:t>
      </w:r>
    </w:p>
    <w:p w14:paraId="5412FE19" w14:textId="77777777" w:rsidR="00F211AC" w:rsidRPr="00E03C53" w:rsidRDefault="00F211AC" w:rsidP="00F211AC">
      <w:pPr>
        <w:bidi/>
        <w:spacing w:after="200" w:line="276" w:lineRule="auto"/>
        <w:rPr>
          <w:rFonts w:ascii="Sakkal Majalla" w:eastAsia="Calibri" w:hAnsi="Sakkal Majalla" w:cs="Sakkal Majalla"/>
          <w:rtl/>
        </w:rPr>
      </w:pPr>
      <w:r w:rsidRPr="00E03C53">
        <w:rPr>
          <w:rFonts w:ascii="Sakkal Majalla" w:eastAsia="Calibri" w:hAnsi="Sakkal Majalla" w:cs="Sakkal Majalla"/>
          <w:rtl/>
        </w:rPr>
        <w:t xml:space="preserve">-ضرورة </w:t>
      </w:r>
      <w:r w:rsidRPr="00E03C53">
        <w:rPr>
          <w:rFonts w:ascii="Sakkal Majalla" w:eastAsia="Calibri" w:hAnsi="Sakkal Majalla" w:cs="Sakkal Majalla" w:hint="eastAsia"/>
          <w:rtl/>
        </w:rPr>
        <w:t>الحرص</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على</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التأسيس</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وتقوية</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منظومة</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حماية</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اجتماعية</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حقيقية</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تشمل</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بشكل</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حقيقي</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متطلبات</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النساء</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ذوات</w:t>
      </w:r>
      <w:r w:rsidRPr="00E03C53">
        <w:rPr>
          <w:rFonts w:ascii="Sakkal Majalla" w:eastAsia="Calibri" w:hAnsi="Sakkal Majalla" w:cs="Sakkal Majalla"/>
          <w:rtl/>
        </w:rPr>
        <w:t xml:space="preserve"> </w:t>
      </w:r>
      <w:r w:rsidRPr="00E03C53">
        <w:rPr>
          <w:rFonts w:ascii="Sakkal Majalla" w:eastAsia="Calibri" w:hAnsi="Sakkal Majalla" w:cs="Sakkal Majalla" w:hint="eastAsia"/>
          <w:rtl/>
        </w:rPr>
        <w:t>الإعاقة</w:t>
      </w:r>
      <w:r w:rsidRPr="00E03C53">
        <w:rPr>
          <w:rFonts w:ascii="Sakkal Majalla" w:eastAsia="Calibri" w:hAnsi="Sakkal Majalla" w:cs="Sakkal Majalla"/>
          <w:rtl/>
        </w:rPr>
        <w:t>.</w:t>
      </w:r>
    </w:p>
    <w:p w14:paraId="2CC629D1" w14:textId="77777777" w:rsidR="00F211AC" w:rsidRDefault="00F211AC" w:rsidP="00F211AC">
      <w:pPr>
        <w:spacing w:after="200" w:line="276" w:lineRule="auto"/>
        <w:jc w:val="right"/>
        <w:rPr>
          <w:rFonts w:ascii="Sakkal Majalla" w:eastAsia="Calibri" w:hAnsi="Sakkal Majalla" w:cs="Sakkal Majalla"/>
          <w:b/>
          <w:bCs/>
          <w:rtl/>
        </w:rPr>
      </w:pPr>
    </w:p>
    <w:p w14:paraId="4008FE2A" w14:textId="77777777" w:rsidR="00715CF7" w:rsidRPr="00194470" w:rsidRDefault="00715CF7" w:rsidP="00B92C61">
      <w:pPr>
        <w:pStyle w:val="ListParagraph"/>
        <w:numPr>
          <w:ilvl w:val="0"/>
          <w:numId w:val="5"/>
        </w:numPr>
        <w:bidi/>
        <w:spacing w:after="200" w:line="276" w:lineRule="auto"/>
        <w:ind w:left="714" w:hanging="357"/>
        <w:outlineLvl w:val="0"/>
        <w:rPr>
          <w:rFonts w:ascii="Sakkal Majalla" w:eastAsia="Calibri" w:hAnsi="Sakkal Majalla" w:cs="Sakkal Majalla"/>
          <w:b/>
          <w:bCs/>
        </w:rPr>
      </w:pPr>
      <w:bookmarkStart w:id="14" w:name="_Toc128223396"/>
      <w:r w:rsidRPr="00194470">
        <w:rPr>
          <w:rFonts w:ascii="Sakkal Majalla" w:eastAsia="Calibri" w:hAnsi="Sakkal Majalla" w:cs="Sakkal Majalla" w:hint="cs"/>
          <w:b/>
          <w:bCs/>
          <w:rtl/>
        </w:rPr>
        <w:t>إمكانية الوصول والحصول على المعلومات في ظل حالات الخطر والطوارئ الإنسانية</w:t>
      </w:r>
      <w:bookmarkEnd w:id="14"/>
    </w:p>
    <w:p w14:paraId="5061973F" w14:textId="3DE68079" w:rsidR="003F1ED6" w:rsidRDefault="00715CF7" w:rsidP="00B92C61">
      <w:pPr>
        <w:pStyle w:val="ListParagraph"/>
        <w:numPr>
          <w:ilvl w:val="0"/>
          <w:numId w:val="11"/>
        </w:numPr>
        <w:bidi/>
        <w:spacing w:after="200" w:line="276" w:lineRule="auto"/>
        <w:ind w:firstLine="266"/>
        <w:outlineLvl w:val="1"/>
        <w:rPr>
          <w:rFonts w:ascii="Sakkal Majalla" w:eastAsia="Calibri" w:hAnsi="Sakkal Majalla" w:cs="Sakkal Majalla"/>
        </w:rPr>
      </w:pPr>
      <w:bookmarkStart w:id="15" w:name="_Toc128223397"/>
      <w:r w:rsidRPr="00194470">
        <w:rPr>
          <w:rFonts w:ascii="Sakkal Majalla" w:eastAsia="Calibri" w:hAnsi="Sakkal Majalla" w:cs="Sakkal Majalla" w:hint="cs"/>
          <w:rtl/>
        </w:rPr>
        <w:t xml:space="preserve">واقع الحق في الوصول والحصول على المعلومات للنساء ذوات الإعاقة ذوات الإعاقة في فترات </w:t>
      </w:r>
      <w:r w:rsidR="00793A01">
        <w:rPr>
          <w:rFonts w:ascii="Sakkal Majalla" w:eastAsia="Calibri" w:hAnsi="Sakkal Majalla" w:cs="Sakkal Majalla" w:hint="cs"/>
          <w:rtl/>
        </w:rPr>
        <w:t>الطوار</w:t>
      </w:r>
      <w:r w:rsidR="003F1ED6">
        <w:rPr>
          <w:rFonts w:ascii="Sakkal Majalla" w:eastAsia="Calibri" w:hAnsi="Sakkal Majalla" w:cs="Sakkal Majalla" w:hint="cs"/>
          <w:rtl/>
        </w:rPr>
        <w:t>ئ</w:t>
      </w:r>
      <w:bookmarkEnd w:id="15"/>
    </w:p>
    <w:p w14:paraId="30E8F089" w14:textId="6F3F1AF2" w:rsidR="00F211AC" w:rsidRPr="00B06FF9" w:rsidRDefault="00F211AC" w:rsidP="00F211AC">
      <w:pPr>
        <w:pStyle w:val="ListParagraph"/>
        <w:numPr>
          <w:ilvl w:val="0"/>
          <w:numId w:val="21"/>
        </w:numPr>
        <w:bidi/>
        <w:spacing w:after="200" w:line="276" w:lineRule="auto"/>
        <w:ind w:left="720"/>
        <w:jc w:val="both"/>
        <w:rPr>
          <w:rFonts w:ascii="Sakkal Majalla" w:eastAsia="Calibri" w:hAnsi="Sakkal Majalla" w:cs="Sakkal Majalla"/>
          <w:rtl/>
        </w:rPr>
      </w:pPr>
      <w:r w:rsidRPr="00B06FF9">
        <w:rPr>
          <w:rFonts w:ascii="Sakkal Majalla" w:eastAsia="Calibri" w:hAnsi="Sakkal Majalla" w:cs="Sakkal Majalla" w:hint="eastAsia"/>
          <w:rtl/>
        </w:rPr>
        <w:t>واجهت</w:t>
      </w:r>
      <w:r w:rsidRPr="00B06FF9">
        <w:rPr>
          <w:rFonts w:ascii="Sakkal Majalla" w:eastAsia="Calibri" w:hAnsi="Sakkal Majalla" w:cs="Sakkal Majalla"/>
          <w:rtl/>
        </w:rPr>
        <w:t xml:space="preserve"> النساء ذوات الإعاقة العديد من الصعوبات والحواجز في فترات الطوارئ المتعاقبة على فلسطين، </w:t>
      </w:r>
      <w:r w:rsidRPr="00B06FF9">
        <w:rPr>
          <w:rFonts w:ascii="Sakkal Majalla" w:eastAsia="Calibri" w:hAnsi="Sakkal Majalla" w:cs="Sakkal Majalla" w:hint="eastAsia"/>
          <w:rtl/>
        </w:rPr>
        <w:t>سواء</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خلال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جائحة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كورونا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التي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تركت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آثارا</w:t>
      </w:r>
      <w:r>
        <w:rPr>
          <w:rFonts w:ascii="Sakkal Majalla" w:eastAsia="Calibri" w:hAnsi="Sakkal Majalla" w:cs="Sakkal Majalla" w:hint="cs"/>
          <w:rtl/>
        </w:rPr>
        <w:t>ً</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سلبية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عالمية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وآثارا</w:t>
      </w:r>
      <w:r>
        <w:rPr>
          <w:rFonts w:ascii="Sakkal Majalla" w:eastAsia="Calibri" w:hAnsi="Sakkal Majalla" w:cs="Sakkal Majalla" w:hint="cs"/>
          <w:rtl/>
        </w:rPr>
        <w:t>ً</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أكثر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حدة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على</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الدول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الأكثر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فقرا</w:t>
      </w:r>
      <w:r>
        <w:rPr>
          <w:rFonts w:ascii="Sakkal Majalla" w:eastAsia="Calibri" w:hAnsi="Sakkal Majalla" w:cs="Sakkal Majalla" w:hint="cs"/>
          <w:rtl/>
        </w:rPr>
        <w:t>ً</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والأقل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استقرارا</w:t>
      </w:r>
      <w:r>
        <w:rPr>
          <w:rFonts w:ascii="Sakkal Majalla" w:eastAsia="Calibri" w:hAnsi="Sakkal Majalla" w:cs="Sakkal Majalla" w:hint="cs"/>
          <w:rtl/>
        </w:rPr>
        <w:t>ً</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كفلسطين،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بالإضافة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للعدوانات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الإسرائ</w:t>
      </w:r>
      <w:r w:rsidR="00B14779">
        <w:rPr>
          <w:rFonts w:ascii="Sakkal Majalla" w:eastAsia="Calibri" w:hAnsi="Sakkal Majalla" w:cs="Sakkal Majalla" w:hint="cs"/>
          <w:rtl/>
        </w:rPr>
        <w:t>ي</w:t>
      </w:r>
      <w:r w:rsidRPr="00B06FF9">
        <w:rPr>
          <w:rFonts w:ascii="Sakkal Majalla" w:eastAsia="Calibri" w:hAnsi="Sakkal Majalla" w:cs="Sakkal Majalla" w:hint="eastAsia"/>
          <w:rtl/>
        </w:rPr>
        <w:t>لية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المتكررة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على</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الشعب</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الفلسطيني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خاصة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قطاع</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غزة</w:t>
      </w:r>
      <w:r w:rsidRPr="00B06FF9">
        <w:rPr>
          <w:rFonts w:ascii="Sakkal Majalla" w:eastAsia="Calibri" w:hAnsi="Sakkal Majalla" w:cs="Sakkal Majalla"/>
          <w:rtl/>
        </w:rPr>
        <w:t xml:space="preserve">. كان أبرز هذه الحواجز هو النقص في إتاحة الوصول للمعلومات خاصة فيما يتعلق </w:t>
      </w:r>
      <w:r w:rsidRPr="00B06FF9">
        <w:rPr>
          <w:rFonts w:ascii="Sakkal Majalla" w:eastAsia="Calibri" w:hAnsi="Sakkal Majalla" w:cs="Sakkal Majalla" w:hint="eastAsia"/>
          <w:rtl/>
        </w:rPr>
        <w:t>بمعلومات</w:t>
      </w:r>
      <w:r w:rsidRPr="00B06FF9">
        <w:rPr>
          <w:rFonts w:ascii="Sakkal Majalla" w:eastAsia="Calibri" w:hAnsi="Sakkal Majalla" w:cs="Sakkal Majalla"/>
          <w:rtl/>
        </w:rPr>
        <w:t xml:space="preserve"> النجاة والوقاية والبقاء بأمان. </w:t>
      </w:r>
    </w:p>
    <w:p w14:paraId="7360817F" w14:textId="77777777" w:rsidR="00F211AC" w:rsidRPr="00B06FF9" w:rsidRDefault="00F211AC" w:rsidP="00F211AC">
      <w:pPr>
        <w:pStyle w:val="ListParagraph"/>
        <w:numPr>
          <w:ilvl w:val="0"/>
          <w:numId w:val="21"/>
        </w:numPr>
        <w:bidi/>
        <w:spacing w:after="200" w:line="276" w:lineRule="auto"/>
        <w:ind w:left="720"/>
        <w:jc w:val="both"/>
        <w:rPr>
          <w:rFonts w:ascii="Sakkal Majalla" w:eastAsia="Calibri" w:hAnsi="Sakkal Majalla" w:cs="Sakkal Majalla"/>
          <w:rtl/>
        </w:rPr>
      </w:pPr>
      <w:r w:rsidRPr="00B06FF9">
        <w:rPr>
          <w:rFonts w:ascii="Sakkal Majalla" w:eastAsia="Calibri" w:hAnsi="Sakkal Majalla" w:cs="Sakkal Majalla" w:hint="eastAsia"/>
          <w:rtl/>
        </w:rPr>
        <w:t>امتد</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إعلان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حالة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الطوارئ</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ظل</w:t>
      </w:r>
      <w:r w:rsidRPr="00B06FF9">
        <w:rPr>
          <w:rFonts w:ascii="Sakkal Majalla" w:eastAsia="Calibri" w:hAnsi="Sakkal Majalla" w:cs="Sakkal Majalla"/>
          <w:rtl/>
        </w:rPr>
        <w:t xml:space="preserve"> جائحة </w:t>
      </w:r>
      <w:r w:rsidRPr="00B06FF9">
        <w:rPr>
          <w:rFonts w:ascii="Sakkal Majalla" w:eastAsia="Calibri" w:hAnsi="Sakkal Majalla" w:cs="Sakkal Majalla" w:hint="eastAsia"/>
          <w:rtl/>
        </w:rPr>
        <w:t>كو</w:t>
      </w:r>
      <w:r>
        <w:rPr>
          <w:rFonts w:ascii="Sakkal Majalla" w:eastAsia="Calibri" w:hAnsi="Sakkal Majalla" w:cs="Sakkal Majalla" w:hint="cs"/>
          <w:rtl/>
        </w:rPr>
        <w:t xml:space="preserve">فيد </w:t>
      </w:r>
      <w:r>
        <w:rPr>
          <w:rFonts w:ascii="Sakkal Majalla" w:eastAsia="Calibri" w:hAnsi="Sakkal Majalla" w:cs="Sakkal Majalla"/>
          <w:rtl/>
        </w:rPr>
        <w:t>–</w:t>
      </w:r>
      <w:r>
        <w:rPr>
          <w:rFonts w:ascii="Sakkal Majalla" w:eastAsia="Calibri" w:hAnsi="Sakkal Majalla" w:cs="Sakkal Majalla" w:hint="cs"/>
          <w:rtl/>
        </w:rPr>
        <w:t xml:space="preserve"> 19 من شهر آذار 2020 وحتى أيلول 2021</w:t>
      </w:r>
      <w:r w:rsidRPr="00B06FF9">
        <w:rPr>
          <w:rFonts w:ascii="Sakkal Majalla" w:eastAsia="Calibri" w:hAnsi="Sakkal Majalla" w:cs="Sakkal Majalla" w:hint="eastAsia"/>
          <w:rtl/>
        </w:rPr>
        <w:t>،</w:t>
      </w:r>
      <w:r w:rsidRPr="00B06FF9">
        <w:rPr>
          <w:rFonts w:ascii="Sakkal Majalla" w:eastAsia="Calibri" w:hAnsi="Sakkal Majalla" w:cs="Sakkal Majalla"/>
          <w:rtl/>
        </w:rPr>
        <w:t xml:space="preserve"> والتي تضمنت </w:t>
      </w:r>
      <w:r w:rsidRPr="00B06FF9">
        <w:rPr>
          <w:rFonts w:ascii="Sakkal Majalla" w:eastAsia="Calibri" w:hAnsi="Sakkal Majalla" w:cs="Sakkal Majalla" w:hint="eastAsia"/>
          <w:rtl/>
        </w:rPr>
        <w:t>إجراءات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مشددة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أحيانا</w:t>
      </w:r>
      <w:r>
        <w:rPr>
          <w:rFonts w:ascii="Sakkal Majalla" w:eastAsia="Calibri" w:hAnsi="Sakkal Majalla" w:cs="Sakkal Majalla" w:hint="cs"/>
          <w:rtl/>
        </w:rPr>
        <w:t>ً</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ومخففة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أحيان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أخرى</w:t>
      </w:r>
      <w:r w:rsidRPr="00B06FF9">
        <w:rPr>
          <w:rFonts w:ascii="Sakkal Majalla" w:eastAsia="Calibri" w:hAnsi="Sakkal Majalla" w:cs="Sakkal Majalla"/>
          <w:rtl/>
        </w:rPr>
        <w:t>.</w:t>
      </w:r>
      <w:r>
        <w:rPr>
          <w:rFonts w:ascii="Sakkal Majalla" w:eastAsia="Calibri" w:hAnsi="Sakkal Majalla" w:cs="Sakkal Majalla" w:hint="cs"/>
          <w:rtl/>
        </w:rPr>
        <w:t xml:space="preserve"> حيث</w:t>
      </w:r>
      <w:r w:rsidRPr="00B06FF9">
        <w:rPr>
          <w:rFonts w:ascii="Sakkal Majalla" w:eastAsia="Calibri" w:hAnsi="Sakkal Majalla" w:cs="Sakkal Majalla"/>
          <w:rtl/>
        </w:rPr>
        <w:t xml:space="preserve"> واجهت النساء ذوات الإعاقة </w:t>
      </w:r>
      <w:r w:rsidRPr="00B06FF9">
        <w:rPr>
          <w:rFonts w:ascii="Sakkal Majalla" w:eastAsia="Calibri" w:hAnsi="Sakkal Majalla" w:cs="Sakkal Majalla" w:hint="eastAsia"/>
          <w:rtl/>
        </w:rPr>
        <w:t>خلالها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صعوبة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بالغة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الوصول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لمعلومات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السلامة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والوقاية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الفيروس،</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خصوصا</w:t>
      </w:r>
      <w:r>
        <w:rPr>
          <w:rFonts w:ascii="Sakkal Majalla" w:eastAsia="Calibri" w:hAnsi="Sakkal Majalla" w:cs="Sakkal Majalla" w:hint="cs"/>
          <w:rtl/>
        </w:rPr>
        <w:t>ً</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بدايات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انتشار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الجائحة،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حيث</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لم</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تتوفر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المعلومات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بطرق</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مواءمة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للنساء</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ذوات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الإعاقة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هذا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الجانب</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علاوة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على</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ذلك</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فقد</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كانت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التعليمات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الصادرة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الجهات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الرسمية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غالب</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الوقت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تراعي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متطلبات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الأشخاص</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ذوي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الإعاقة،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غير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أن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الحكومة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وبعد</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ضغط</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المؤسسات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المدافعة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حقوق</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الأشخاص</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ذوي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الإعاقة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أضافة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ترجمة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لغة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الإشارة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للإيجاز</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الحكومي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اليومي،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واعتبرت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بذلك</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أنها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استوفت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المواءمة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للأشخاص</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ذوي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الإعاقة</w:t>
      </w:r>
      <w:r w:rsidRPr="00B06FF9">
        <w:rPr>
          <w:rFonts w:ascii="Sakkal Majalla" w:eastAsia="Calibri" w:hAnsi="Sakkal Majalla" w:cs="Sakkal Majalla"/>
          <w:rtl/>
        </w:rPr>
        <w:t>.</w:t>
      </w:r>
    </w:p>
    <w:p w14:paraId="5854DB26" w14:textId="0F1A453D" w:rsidR="00F211AC" w:rsidRPr="00B06FF9" w:rsidRDefault="00F211AC" w:rsidP="00F211AC">
      <w:pPr>
        <w:pStyle w:val="ListParagraph"/>
        <w:numPr>
          <w:ilvl w:val="0"/>
          <w:numId w:val="21"/>
        </w:numPr>
        <w:bidi/>
        <w:spacing w:after="200" w:line="276" w:lineRule="auto"/>
        <w:ind w:left="720"/>
        <w:jc w:val="both"/>
        <w:rPr>
          <w:rFonts w:ascii="Sakkal Majalla" w:eastAsia="Calibri" w:hAnsi="Sakkal Majalla" w:cs="Sakkal Majalla"/>
          <w:rtl/>
        </w:rPr>
      </w:pPr>
      <w:r w:rsidRPr="00B06FF9">
        <w:rPr>
          <w:rFonts w:ascii="Sakkal Majalla" w:eastAsia="Calibri" w:hAnsi="Sakkal Majalla" w:cs="Sakkal Majalla" w:hint="eastAsia"/>
          <w:rtl/>
        </w:rPr>
        <w:t>تزداد</w:t>
      </w:r>
      <w:r w:rsidRPr="00B06FF9">
        <w:rPr>
          <w:rFonts w:ascii="Sakkal Majalla" w:eastAsia="Calibri" w:hAnsi="Sakkal Majalla" w:cs="Sakkal Majalla"/>
          <w:rtl/>
        </w:rPr>
        <w:t xml:space="preserve"> عزلة النساء ذوات الإعاقة </w:t>
      </w:r>
      <w:r w:rsidRPr="00B06FF9">
        <w:rPr>
          <w:rFonts w:ascii="Sakkal Majalla" w:eastAsia="Calibri" w:hAnsi="Sakkal Majalla" w:cs="Sakkal Majalla" w:hint="eastAsia"/>
          <w:rtl/>
        </w:rPr>
        <w:t>أيضا</w:t>
      </w:r>
      <w:r>
        <w:rPr>
          <w:rFonts w:ascii="Sakkal Majalla" w:eastAsia="Calibri" w:hAnsi="Sakkal Majalla" w:cs="Sakkal Majalla" w:hint="cs"/>
          <w:rtl/>
        </w:rPr>
        <w:t>ً</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ظل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الاعتداءات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الإسرائيلية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المتكررة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على</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قطاع</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غزة</w:t>
      </w:r>
      <w:r w:rsidRPr="00B06FF9">
        <w:rPr>
          <w:rFonts w:ascii="Sakkal Majalla" w:eastAsia="Calibri" w:hAnsi="Sakkal Majalla" w:cs="Sakkal Majalla"/>
          <w:rtl/>
        </w:rPr>
        <w:t xml:space="preserve"> على كافة المستويات، إذ يفقدن القدرة على التواصل والوصول للمعلومات </w:t>
      </w:r>
      <w:r w:rsidRPr="00B06FF9">
        <w:rPr>
          <w:rFonts w:ascii="Sakkal Majalla" w:eastAsia="Calibri" w:hAnsi="Sakkal Majalla" w:cs="Sakkal Majalla" w:hint="eastAsia"/>
          <w:rtl/>
        </w:rPr>
        <w:t>المتعلقة</w:t>
      </w:r>
      <w:r w:rsidRPr="00B06FF9">
        <w:rPr>
          <w:rFonts w:ascii="Sakkal Majalla" w:eastAsia="Calibri" w:hAnsi="Sakkal Majalla" w:cs="Sakkal Majalla"/>
          <w:rtl/>
        </w:rPr>
        <w:t xml:space="preserve"> بإجراءات النجاة والإخلاء والبقاء بأمان. وذلك نظرا</w:t>
      </w:r>
      <w:r>
        <w:rPr>
          <w:rFonts w:ascii="Sakkal Majalla" w:eastAsia="Calibri" w:hAnsi="Sakkal Majalla" w:cs="Sakkal Majalla" w:hint="cs"/>
          <w:rtl/>
        </w:rPr>
        <w:t>ً</w:t>
      </w:r>
      <w:r w:rsidRPr="00B06FF9">
        <w:rPr>
          <w:rFonts w:ascii="Sakkal Majalla" w:eastAsia="Calibri" w:hAnsi="Sakkal Majalla" w:cs="Sakkal Majalla"/>
          <w:rtl/>
        </w:rPr>
        <w:t xml:space="preserve"> لغياب منظومة مواءمة لتوفير المعلومات لهن من جهة، وممارسات الاحتلال الإسرائيلي التي لا تراعي وتلتزم بالمواثيق الدولية التي تنظم الحروب والأزمات. </w:t>
      </w:r>
      <w:r w:rsidRPr="00B06FF9">
        <w:rPr>
          <w:rFonts w:ascii="Sakkal Majalla" w:eastAsia="Calibri" w:hAnsi="Sakkal Majalla" w:cs="Sakkal Majalla" w:hint="eastAsia"/>
          <w:rtl/>
        </w:rPr>
        <w:t>تشير</w:t>
      </w:r>
      <w:r w:rsidRPr="00B06FF9">
        <w:rPr>
          <w:rFonts w:ascii="Sakkal Majalla" w:eastAsia="Calibri" w:hAnsi="Sakkal Majalla" w:cs="Sakkal Majalla"/>
          <w:rtl/>
        </w:rPr>
        <w:t xml:space="preserve"> العديد من النساء ذوات الإعاقة في مسوح متعددة </w:t>
      </w:r>
      <w:r w:rsidRPr="00B06FF9">
        <w:rPr>
          <w:rFonts w:ascii="Sakkal Majalla" w:eastAsia="Calibri" w:hAnsi="Sakkal Majalla" w:cs="Sakkal Majalla" w:hint="eastAsia"/>
          <w:rtl/>
        </w:rPr>
        <w:t>أجرتها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الجمعية</w:t>
      </w:r>
      <w:r w:rsidRPr="00B06FF9">
        <w:rPr>
          <w:rFonts w:ascii="Sakkal Majalla" w:eastAsia="Calibri" w:hAnsi="Sakkal Majalla" w:cs="Sakkal Majalla"/>
          <w:rtl/>
        </w:rPr>
        <w:t xml:space="preserve"> للعدوان على غزة أيار عام </w:t>
      </w:r>
      <w:r w:rsidR="003C37EF">
        <w:rPr>
          <w:rStyle w:val="FootnoteReference"/>
          <w:rFonts w:ascii="Sakkal Majalla" w:eastAsia="Calibri" w:hAnsi="Sakkal Majalla" w:cs="Sakkal Majalla"/>
          <w:rtl/>
        </w:rPr>
        <w:footnoteReference w:id="9"/>
      </w:r>
      <w:r w:rsidRPr="00B06FF9">
        <w:rPr>
          <w:rFonts w:ascii="Sakkal Majalla" w:eastAsia="Calibri" w:hAnsi="Sakkal Majalla" w:cs="Sakkal Majalla"/>
          <w:rtl/>
        </w:rPr>
        <w:t xml:space="preserve">2021 وآب </w:t>
      </w:r>
      <w:r w:rsidRPr="00B06FF9">
        <w:rPr>
          <w:rFonts w:ascii="Sakkal Majalla" w:eastAsia="Calibri" w:hAnsi="Sakkal Majalla" w:cs="Sakkal Majalla" w:hint="eastAsia"/>
          <w:rtl/>
        </w:rPr>
        <w:t>عام</w:t>
      </w:r>
      <w:r w:rsidRPr="00B06FF9">
        <w:rPr>
          <w:rFonts w:ascii="Sakkal Majalla" w:eastAsia="Calibri" w:hAnsi="Sakkal Majalla" w:cs="Sakkal Majalla"/>
          <w:rtl/>
        </w:rPr>
        <w:t xml:space="preserve"> </w:t>
      </w:r>
      <w:r w:rsidR="003C37EF">
        <w:rPr>
          <w:rStyle w:val="FootnoteReference"/>
          <w:rFonts w:ascii="Sakkal Majalla" w:eastAsia="Calibri" w:hAnsi="Sakkal Majalla" w:cs="Sakkal Majalla"/>
          <w:rtl/>
        </w:rPr>
        <w:footnoteReference w:id="10"/>
      </w:r>
      <w:r w:rsidRPr="00B06FF9">
        <w:rPr>
          <w:rFonts w:ascii="Sakkal Majalla" w:eastAsia="Calibri" w:hAnsi="Sakkal Majalla" w:cs="Sakkal Majalla"/>
          <w:rtl/>
        </w:rPr>
        <w:t xml:space="preserve">2022 لرصد واقع النساء ذوات الإعاقة خلال </w:t>
      </w:r>
      <w:r w:rsidRPr="00B06FF9">
        <w:rPr>
          <w:rFonts w:ascii="Sakkal Majalla" w:eastAsia="Calibri" w:hAnsi="Sakkal Majalla" w:cs="Sakkal Majalla" w:hint="eastAsia"/>
          <w:rtl/>
        </w:rPr>
        <w:t>هذه</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الفترات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إلى</w:t>
      </w:r>
      <w:r w:rsidRPr="00B06FF9">
        <w:rPr>
          <w:rFonts w:ascii="Sakkal Majalla" w:eastAsia="Calibri" w:hAnsi="Sakkal Majalla" w:cs="Sakkal Majalla"/>
          <w:rtl/>
        </w:rPr>
        <w:t xml:space="preserve"> غياب توفر هذه المعلومات في ظل وجود القصف العشوائي الذي يستهدف المناطق </w:t>
      </w:r>
      <w:r w:rsidRPr="00B06FF9">
        <w:rPr>
          <w:rFonts w:ascii="Sakkal Majalla" w:eastAsia="Calibri" w:hAnsi="Sakkal Majalla" w:cs="Sakkal Majalla" w:hint="eastAsia"/>
          <w:rtl/>
        </w:rPr>
        <w:t>السكنية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والمدنيين</w:t>
      </w:r>
      <w:r w:rsidRPr="00B06FF9">
        <w:rPr>
          <w:rFonts w:ascii="Sakkal Majalla" w:eastAsia="Calibri" w:hAnsi="Sakkal Majalla" w:cs="Sakkal Majalla"/>
          <w:rtl/>
        </w:rPr>
        <w:t xml:space="preserve">/ات، </w:t>
      </w:r>
      <w:r w:rsidRPr="00B06FF9">
        <w:rPr>
          <w:rFonts w:ascii="Sakkal Majalla" w:eastAsia="Calibri" w:hAnsi="Sakkal Majalla" w:cs="Sakkal Majalla" w:hint="eastAsia"/>
          <w:rtl/>
        </w:rPr>
        <w:t>دون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وجود</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إنذار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مسبق</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كثير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الأحيان،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ومع</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وجود</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إنذار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أحيان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أخرى</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لكن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دون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إعطاء</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الوقت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الكافي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للإخلاء</w:t>
      </w:r>
      <w:r>
        <w:rPr>
          <w:rFonts w:ascii="Sakkal Majalla" w:eastAsia="Calibri" w:hAnsi="Sakkal Majalla" w:cs="Sakkal Majalla" w:hint="cs"/>
          <w:rtl/>
        </w:rPr>
        <w:t>، وتجنب المساس بالأعيان المدنية، وتحديداً تلك التي يقطنها أشخاص ذوي إعاقة</w:t>
      </w:r>
      <w:r w:rsidRPr="00B06FF9">
        <w:rPr>
          <w:rFonts w:ascii="Sakkal Majalla" w:eastAsia="Calibri" w:hAnsi="Sakkal Majalla" w:cs="Sakkal Majalla" w:hint="eastAsia"/>
          <w:rtl/>
        </w:rPr>
        <w:t>،</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الأمر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الذي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يزيد</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حدة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التأثر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لدى</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النساء</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ذوات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الإعاقة</w:t>
      </w:r>
      <w:r w:rsidRPr="00B06FF9">
        <w:rPr>
          <w:rFonts w:ascii="Sakkal Majalla" w:eastAsia="Calibri" w:hAnsi="Sakkal Majalla" w:cs="Sakkal Majalla"/>
          <w:rtl/>
        </w:rPr>
        <w:t>.</w:t>
      </w:r>
    </w:p>
    <w:p w14:paraId="4A681DF1" w14:textId="5C581B24" w:rsidR="00F211AC" w:rsidRPr="00B06FF9" w:rsidRDefault="00F211AC" w:rsidP="00F211AC">
      <w:pPr>
        <w:pStyle w:val="ListParagraph"/>
        <w:numPr>
          <w:ilvl w:val="0"/>
          <w:numId w:val="21"/>
        </w:numPr>
        <w:bidi/>
        <w:spacing w:after="200" w:line="276" w:lineRule="auto"/>
        <w:ind w:left="720"/>
        <w:jc w:val="both"/>
        <w:rPr>
          <w:rFonts w:ascii="Sakkal Majalla" w:eastAsia="Calibri" w:hAnsi="Sakkal Majalla" w:cs="Sakkal Majalla"/>
          <w:rtl/>
        </w:rPr>
      </w:pPr>
      <w:r w:rsidRPr="00B06FF9">
        <w:rPr>
          <w:rFonts w:ascii="Sakkal Majalla" w:eastAsia="Calibri" w:hAnsi="Sakkal Majalla" w:cs="Sakkal Majalla" w:hint="eastAsia"/>
          <w:rtl/>
        </w:rPr>
        <w:t>يبرز</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هذه</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الأوضاع</w:t>
      </w:r>
      <w:r w:rsidRPr="00B06FF9">
        <w:rPr>
          <w:rFonts w:ascii="Sakkal Majalla" w:eastAsia="Calibri" w:hAnsi="Sakkal Majalla" w:cs="Sakkal Majalla"/>
          <w:rtl/>
        </w:rPr>
        <w:t xml:space="preserve"> ضعف الجهود الحكومية المبذولة لتوفير المعلومات المواءمة</w:t>
      </w:r>
      <w:r w:rsidRPr="00B06FF9" w:rsidDel="00793A01">
        <w:rPr>
          <w:rFonts w:ascii="Sakkal Majalla" w:eastAsia="Calibri" w:hAnsi="Sakkal Majalla" w:cs="Sakkal Majalla"/>
          <w:rtl/>
        </w:rPr>
        <w:t xml:space="preserve"> </w:t>
      </w:r>
      <w:r w:rsidRPr="00B06FF9">
        <w:rPr>
          <w:rFonts w:ascii="Sakkal Majalla" w:eastAsia="Calibri" w:hAnsi="Sakkal Majalla" w:cs="Sakkal Majalla" w:hint="eastAsia"/>
          <w:rtl/>
        </w:rPr>
        <w:t>،</w:t>
      </w:r>
      <w:r w:rsidRPr="00B06FF9">
        <w:rPr>
          <w:rFonts w:ascii="Sakkal Majalla" w:eastAsia="Calibri" w:hAnsi="Sakkal Majalla" w:cs="Sakkal Majalla"/>
          <w:rtl/>
        </w:rPr>
        <w:t xml:space="preserve"> الأمر الذي أشارت له النساء ذوات الإعاقة في المسوح آنفة الذكر، إذ لم يسجل أي تواصل من الجهات الحكومية مع النساء ذوات الإعاقة المشمولات بالمسوح </w:t>
      </w:r>
      <w:r w:rsidRPr="00B06FF9">
        <w:rPr>
          <w:rFonts w:ascii="Sakkal Majalla" w:eastAsia="Calibri" w:hAnsi="Sakkal Majalla" w:cs="Sakkal Majalla" w:hint="eastAsia"/>
          <w:rtl/>
        </w:rPr>
        <w:t>سواء</w:t>
      </w:r>
      <w:r w:rsidRPr="00B06FF9">
        <w:rPr>
          <w:rFonts w:ascii="Sakkal Majalla" w:eastAsia="Calibri" w:hAnsi="Sakkal Majalla" w:cs="Sakkal Majalla"/>
          <w:rtl/>
        </w:rPr>
        <w:t xml:space="preserve"> على مستوى جائحة كو</w:t>
      </w:r>
      <w:r>
        <w:rPr>
          <w:rFonts w:ascii="Sakkal Majalla" w:eastAsia="Calibri" w:hAnsi="Sakkal Majalla" w:cs="Sakkal Majalla" w:hint="cs"/>
          <w:rtl/>
        </w:rPr>
        <w:t>فيد - 19</w:t>
      </w:r>
      <w:r w:rsidRPr="00B06FF9">
        <w:rPr>
          <w:rFonts w:ascii="Sakkal Majalla" w:eastAsia="Calibri" w:hAnsi="Sakkal Majalla" w:cs="Sakkal Majalla"/>
          <w:rtl/>
        </w:rPr>
        <w:t xml:space="preserve"> أو العدوان المتكرر على قطاع غزة، </w:t>
      </w:r>
      <w:r w:rsidRPr="00B06FF9">
        <w:rPr>
          <w:rFonts w:ascii="Sakkal Majalla" w:eastAsia="Calibri" w:hAnsi="Sakkal Majalla" w:cs="Sakkal Majalla" w:hint="eastAsia"/>
          <w:rtl/>
        </w:rPr>
        <w:t>سوى</w:t>
      </w:r>
      <w:r w:rsidRPr="00B06FF9">
        <w:rPr>
          <w:rFonts w:ascii="Sakkal Majalla" w:eastAsia="Calibri" w:hAnsi="Sakkal Majalla" w:cs="Sakkal Majalla"/>
          <w:rtl/>
        </w:rPr>
        <w:t xml:space="preserve"> سيدة واحدة بغرض متابعة موعد </w:t>
      </w:r>
      <w:r w:rsidRPr="00B06FF9">
        <w:rPr>
          <w:rFonts w:ascii="Sakkal Majalla" w:eastAsia="Calibri" w:hAnsi="Sakkal Majalla" w:cs="Sakkal Majalla" w:hint="eastAsia"/>
          <w:rtl/>
        </w:rPr>
        <w:t>مسبق</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لها</w:t>
      </w:r>
      <w:r w:rsidR="003C37EF">
        <w:rPr>
          <w:rStyle w:val="FootnoteReference"/>
          <w:rFonts w:ascii="Sakkal Majalla" w:eastAsia="Calibri" w:hAnsi="Sakkal Majalla" w:cs="Sakkal Majalla"/>
          <w:rtl/>
        </w:rPr>
        <w:footnoteReference w:id="11"/>
      </w:r>
      <w:r w:rsidRPr="00B06FF9">
        <w:rPr>
          <w:rFonts w:ascii="Sakkal Majalla" w:eastAsia="Calibri" w:hAnsi="Sakkal Majalla" w:cs="Sakkal Majalla" w:hint="eastAsia"/>
          <w:rtl/>
        </w:rPr>
        <w:t>،</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هذا</w:t>
      </w:r>
      <w:r w:rsidRPr="00B06FF9">
        <w:rPr>
          <w:rFonts w:ascii="Sakkal Majalla" w:eastAsia="Calibri" w:hAnsi="Sakkal Majalla" w:cs="Sakkal Majalla"/>
          <w:rtl/>
        </w:rPr>
        <w:t xml:space="preserve"> إضافة إلى إشارة النساء إلى أنهن واجهن صعوبة في فهم المعلومات </w:t>
      </w:r>
      <w:r w:rsidRPr="00B06FF9">
        <w:rPr>
          <w:rFonts w:ascii="Sakkal Majalla" w:eastAsia="Calibri" w:hAnsi="Sakkal Majalla" w:cs="Sakkal Majalla" w:hint="eastAsia"/>
          <w:rtl/>
        </w:rPr>
        <w:t>القليلة</w:t>
      </w:r>
      <w:r w:rsidRPr="00B06FF9">
        <w:rPr>
          <w:rFonts w:ascii="Sakkal Majalla" w:eastAsia="Calibri" w:hAnsi="Sakkal Majalla" w:cs="Sakkal Majalla"/>
          <w:rtl/>
        </w:rPr>
        <w:t xml:space="preserve"> التي تصلهن بطرق غير مباشرة، إذ عبرن عن كونها غير واضحة وأنهن لم يحصلن على معلومات كافية. </w:t>
      </w:r>
      <w:r w:rsidRPr="00B06FF9">
        <w:rPr>
          <w:rFonts w:ascii="Sakkal Majalla" w:eastAsia="Calibri" w:hAnsi="Sakkal Majalla" w:cs="Sakkal Majalla" w:hint="eastAsia"/>
          <w:rtl/>
        </w:rPr>
        <w:t>كما</w:t>
      </w:r>
      <w:r w:rsidRPr="00B06FF9">
        <w:rPr>
          <w:rFonts w:ascii="Sakkal Majalla" w:eastAsia="Calibri" w:hAnsi="Sakkal Majalla" w:cs="Sakkal Majalla"/>
          <w:rtl/>
        </w:rPr>
        <w:t xml:space="preserve"> لم </w:t>
      </w:r>
      <w:r w:rsidRPr="00B06FF9">
        <w:rPr>
          <w:rFonts w:ascii="Sakkal Majalla" w:eastAsia="Calibri" w:hAnsi="Sakkal Majalla" w:cs="Sakkal Majalla" w:hint="eastAsia"/>
          <w:rtl/>
        </w:rPr>
        <w:t>يسجل</w:t>
      </w:r>
      <w:r w:rsidRPr="00B06FF9">
        <w:rPr>
          <w:rFonts w:ascii="Sakkal Majalla" w:eastAsia="Calibri" w:hAnsi="Sakkal Majalla" w:cs="Sakkal Majalla"/>
          <w:rtl/>
        </w:rPr>
        <w:t xml:space="preserve"> إعلان من الحكومة عن خطوط مساعدة مجانية </w:t>
      </w:r>
      <w:r w:rsidRPr="00B06FF9">
        <w:rPr>
          <w:rFonts w:ascii="Sakkal Majalla" w:eastAsia="Calibri" w:hAnsi="Sakkal Majalla" w:cs="Sakkal Majalla" w:hint="eastAsia"/>
          <w:rtl/>
        </w:rPr>
        <w:t>بشكل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عام،</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وأشارت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النساء</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ذوات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الإعاقة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مجموعة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بؤرية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عقدت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بغرض</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إعداد</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تقرير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حول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الأزمة</w:t>
      </w:r>
      <w:r w:rsidRPr="00194470">
        <w:rPr>
          <w:rtl/>
        </w:rPr>
        <w:t xml:space="preserve"> </w:t>
      </w:r>
      <w:r w:rsidRPr="00194470">
        <w:rPr>
          <w:rFonts w:hint="cs"/>
          <w:rtl/>
        </w:rPr>
        <w:t xml:space="preserve">أنه كان </w:t>
      </w:r>
      <w:r w:rsidRPr="00B06FF9">
        <w:rPr>
          <w:rFonts w:ascii="Sakkal Majalla" w:eastAsia="Calibri" w:hAnsi="Sakkal Majalla" w:cs="Sakkal Majalla"/>
          <w:rtl/>
        </w:rPr>
        <w:t>هناك نقص في خدمات خطوط المساعدة المجانية  عموما</w:t>
      </w:r>
      <w:r>
        <w:rPr>
          <w:rFonts w:ascii="Sakkal Majalla" w:eastAsia="Calibri" w:hAnsi="Sakkal Majalla" w:cs="Sakkal Majalla" w:hint="cs"/>
          <w:rtl/>
        </w:rPr>
        <w:t>ً</w:t>
      </w:r>
      <w:r w:rsidRPr="00B06FF9">
        <w:rPr>
          <w:rFonts w:ascii="Sakkal Majalla" w:eastAsia="Calibri" w:hAnsi="Sakkal Majalla" w:cs="Sakkal Majalla"/>
          <w:rtl/>
        </w:rPr>
        <w:t>، والخاصة بالصحة الجنسية والإنجابية على وجه التحديد. إضافة إلى كون خطوط الطوارئ عموما</w:t>
      </w:r>
      <w:r>
        <w:rPr>
          <w:rFonts w:ascii="Sakkal Majalla" w:eastAsia="Calibri" w:hAnsi="Sakkal Majalla" w:cs="Sakkal Majalla" w:hint="cs"/>
          <w:rtl/>
        </w:rPr>
        <w:t>ً</w:t>
      </w:r>
      <w:r w:rsidRPr="00B06FF9">
        <w:rPr>
          <w:rFonts w:ascii="Sakkal Majalla" w:eastAsia="Calibri" w:hAnsi="Sakkal Majalla" w:cs="Sakkal Majalla"/>
          <w:rtl/>
        </w:rPr>
        <w:t xml:space="preserve"> غير مواءمة لمتطلبات الأشخاص ذوي الإعاقة ولا تراعي إتاحة الوصول لهم</w:t>
      </w:r>
      <w:r w:rsidR="003C37EF">
        <w:rPr>
          <w:rStyle w:val="FootnoteReference"/>
          <w:rFonts w:ascii="Sakkal Majalla" w:eastAsia="Calibri" w:hAnsi="Sakkal Majalla" w:cs="Sakkal Majalla"/>
          <w:rtl/>
        </w:rPr>
        <w:footnoteReference w:id="12"/>
      </w:r>
      <w:r w:rsidRPr="00B06FF9">
        <w:rPr>
          <w:rFonts w:ascii="Sakkal Majalla" w:eastAsia="Calibri" w:hAnsi="Sakkal Majalla" w:cs="Sakkal Majalla"/>
          <w:rtl/>
        </w:rPr>
        <w:t>.</w:t>
      </w:r>
    </w:p>
    <w:p w14:paraId="0E3AC8A1" w14:textId="3A66F08E" w:rsidR="00F211AC" w:rsidRPr="00900E70" w:rsidRDefault="00F211AC" w:rsidP="00900E70">
      <w:pPr>
        <w:pStyle w:val="ListParagraph"/>
        <w:numPr>
          <w:ilvl w:val="0"/>
          <w:numId w:val="21"/>
        </w:numPr>
        <w:bidi/>
        <w:spacing w:after="200" w:line="276" w:lineRule="auto"/>
        <w:ind w:left="720"/>
        <w:jc w:val="both"/>
        <w:rPr>
          <w:rFonts w:ascii="Sakkal Majalla" w:eastAsia="Calibri" w:hAnsi="Sakkal Majalla" w:cs="Sakkal Majalla"/>
        </w:rPr>
      </w:pPr>
      <w:r w:rsidRPr="00B06FF9">
        <w:rPr>
          <w:rFonts w:ascii="Sakkal Majalla" w:eastAsia="Calibri" w:hAnsi="Sakkal Majalla" w:cs="Sakkal Majalla" w:hint="eastAsia"/>
          <w:rtl/>
        </w:rPr>
        <w:lastRenderedPageBreak/>
        <w:t>نزح</w:t>
      </w:r>
      <w:r w:rsidRPr="00B06FF9">
        <w:rPr>
          <w:rFonts w:ascii="Sakkal Majalla" w:eastAsia="Calibri" w:hAnsi="Sakkal Majalla" w:cs="Sakkal Majalla"/>
          <w:rtl/>
        </w:rPr>
        <w:t xml:space="preserve"> عدد من النساء ذوات الإعاقة وعائلاتهن خلال الاعتداءات الإسرائيلية المتكررة، حيث توجه جزء منهن لمراكز الإيواء المتمثلة بالمدارس وتوجه البعض الآخر لبيوت </w:t>
      </w:r>
      <w:r w:rsidRPr="00B06FF9">
        <w:rPr>
          <w:rFonts w:ascii="Sakkal Majalla" w:eastAsia="Calibri" w:hAnsi="Sakkal Majalla" w:cs="Sakkal Majalla" w:hint="eastAsia"/>
          <w:rtl/>
        </w:rPr>
        <w:t>الأقارب</w:t>
      </w:r>
      <w:r w:rsidRPr="00B06FF9">
        <w:rPr>
          <w:rFonts w:ascii="Sakkal Majalla" w:eastAsia="Calibri" w:hAnsi="Sakkal Majalla" w:cs="Sakkal Majalla"/>
          <w:rtl/>
        </w:rPr>
        <w:t>. في ظل ذلك لم تتوفر أي مواءمات سواء على المستوى المعلوماتي أو على مستوى توفر المعلومات من الأساس في مراكز الإيواء، بالإضافة إلى ذلك لم تستطع المؤسسات العاملة في مجال الإعاقة أو تلك العاملة في مجال الإغاثة الإنسانية أو الوزارات المعنية أن تصل لمراكز الإيواء أو لبيوت المتضررين أو للنازحين عند أقاربهم، بسبب شدة القصف وعدم سماح الاحتلال بتوفير ممرات إنسانية آمنة أو تسهيلات للعاملين في مجال الإغاثة والطوارئ</w:t>
      </w:r>
      <w:r w:rsidRPr="00B06FF9">
        <w:rPr>
          <w:rFonts w:ascii="Sakkal Majalla" w:eastAsia="Calibri" w:hAnsi="Sakkal Majalla" w:cs="Sakkal Majalla" w:hint="eastAsia"/>
          <w:rtl/>
        </w:rPr>
        <w:t>،</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وبذلك</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اقتصرت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مصادر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المعلومات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للنساء</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ذوات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الإعاقة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خلال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الأهل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والمحيطين</w:t>
      </w:r>
      <w:r w:rsidR="003C37EF">
        <w:rPr>
          <w:rStyle w:val="FootnoteReference"/>
          <w:rFonts w:ascii="Sakkal Majalla" w:eastAsia="Calibri" w:hAnsi="Sakkal Majalla" w:cs="Sakkal Majalla"/>
          <w:rtl/>
        </w:rPr>
        <w:footnoteReference w:id="13"/>
      </w:r>
      <w:r w:rsidRPr="00B06FF9">
        <w:rPr>
          <w:rFonts w:ascii="Sakkal Majalla" w:eastAsia="Calibri" w:hAnsi="Sakkal Majalla" w:cs="Sakkal Majalla" w:hint="eastAsia"/>
          <w:rtl/>
        </w:rPr>
        <w:t>،</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الأمر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الذي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شكل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هاجسا</w:t>
      </w:r>
      <w:r>
        <w:rPr>
          <w:rFonts w:ascii="Sakkal Majalla" w:eastAsia="Calibri" w:hAnsi="Sakkal Majalla" w:cs="Sakkal Majalla" w:hint="cs"/>
          <w:rtl/>
        </w:rPr>
        <w:t>ً</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لديهن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كونهن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شعرن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بالعزلة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والخوف</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كما</w:t>
      </w:r>
      <w:r w:rsidRPr="00B06FF9">
        <w:rPr>
          <w:rFonts w:ascii="Sakkal Majalla" w:eastAsia="Calibri" w:hAnsi="Sakkal Majalla" w:cs="Sakkal Majalla"/>
          <w:rtl/>
        </w:rPr>
        <w:t xml:space="preserve"> أدى اتخاذ إجراءات مشددة خلال جائحة </w:t>
      </w:r>
      <w:r w:rsidRPr="00B06FF9">
        <w:rPr>
          <w:rFonts w:ascii="Sakkal Majalla" w:eastAsia="Calibri" w:hAnsi="Sakkal Majalla" w:cs="Sakkal Majalla" w:hint="eastAsia"/>
          <w:rtl/>
        </w:rPr>
        <w:t>كو</w:t>
      </w:r>
      <w:r>
        <w:rPr>
          <w:rFonts w:ascii="Sakkal Majalla" w:eastAsia="Calibri" w:hAnsi="Sakkal Majalla" w:cs="Sakkal Majalla" w:hint="cs"/>
          <w:rtl/>
        </w:rPr>
        <w:t>فيد -19</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لعزلة</w:t>
      </w:r>
      <w:r w:rsidRPr="00B06FF9">
        <w:rPr>
          <w:rFonts w:ascii="Sakkal Majalla" w:eastAsia="Calibri" w:hAnsi="Sakkal Majalla" w:cs="Sakkal Majalla"/>
          <w:rtl/>
        </w:rPr>
        <w:t xml:space="preserve"> النساء ذوات الإعاقة </w:t>
      </w:r>
      <w:r w:rsidRPr="00B06FF9">
        <w:rPr>
          <w:rFonts w:ascii="Sakkal Majalla" w:eastAsia="Calibri" w:hAnsi="Sakkal Majalla" w:cs="Sakkal Majalla" w:hint="eastAsia"/>
          <w:rtl/>
        </w:rPr>
        <w:t>مع</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عدم</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توفير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المعلومات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الكافية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للنساء</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ذوات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الإعاقة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حول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الجائحة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والخدمات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التي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يحتجن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لتلقيها،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لوجود</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حالة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التخبط</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وعدم</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الوضوح</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فيما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يتوجب</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على</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النساء</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ذوات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الإعاقة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فعله</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حال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الحاجة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للخدمات،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إضافة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إلى</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ذلك</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فقد</w:t>
      </w:r>
      <w:r w:rsidRPr="00B06FF9">
        <w:rPr>
          <w:rFonts w:ascii="Sakkal Majalla" w:eastAsia="Calibri" w:hAnsi="Sakkal Majalla" w:cs="Sakkal Majalla"/>
          <w:rtl/>
        </w:rPr>
        <w:t xml:space="preserve"> كانت المستشفيات الحكومية قادرة فقط على استقبال الحالات الطارئة الشديدة مما أثر على تلقي الخدمات الصحية الدورية والطارئة غير ذات الصلة بحالات الطوارئ المعلنة</w:t>
      </w:r>
      <w:r w:rsidR="00900E70">
        <w:rPr>
          <w:rFonts w:ascii="Sakkal Majalla" w:eastAsia="Calibri" w:hAnsi="Sakkal Majalla" w:cs="Sakkal Majalla" w:hint="cs"/>
          <w:rtl/>
        </w:rPr>
        <w:t>.</w:t>
      </w:r>
      <w:r w:rsidRPr="00B06FF9">
        <w:rPr>
          <w:rFonts w:ascii="Sakkal Majalla" w:eastAsia="Calibri" w:hAnsi="Sakkal Majalla" w:cs="Sakkal Majalla"/>
          <w:rtl/>
        </w:rPr>
        <w:t xml:space="preserve"> </w:t>
      </w:r>
    </w:p>
    <w:p w14:paraId="53D6713F" w14:textId="42857703" w:rsidR="00715CF7" w:rsidRDefault="00715CF7" w:rsidP="00B92C61">
      <w:pPr>
        <w:pStyle w:val="ListParagraph"/>
        <w:numPr>
          <w:ilvl w:val="0"/>
          <w:numId w:val="8"/>
        </w:numPr>
        <w:bidi/>
        <w:spacing w:after="200" w:line="276" w:lineRule="auto"/>
        <w:ind w:left="1991" w:hanging="284"/>
        <w:outlineLvl w:val="1"/>
        <w:rPr>
          <w:rFonts w:ascii="Sakkal Majalla" w:eastAsia="Calibri" w:hAnsi="Sakkal Majalla" w:cs="Sakkal Majalla"/>
        </w:rPr>
      </w:pPr>
      <w:bookmarkStart w:id="18" w:name="_Toc128223398"/>
      <w:r w:rsidRPr="00194470">
        <w:rPr>
          <w:rFonts w:ascii="Sakkal Majalla" w:eastAsia="Calibri" w:hAnsi="Sakkal Majalla" w:cs="Sakkal Majalla" w:hint="cs"/>
          <w:rtl/>
        </w:rPr>
        <w:t xml:space="preserve">قصور التدابير والإجراءات المتخذة في حالات الطوارئ عن شمول النساء ذوات الإعاقة </w:t>
      </w:r>
      <w:bookmarkEnd w:id="18"/>
    </w:p>
    <w:p w14:paraId="21BB7D55" w14:textId="261B7E32" w:rsidR="00F211AC" w:rsidRPr="00B06FF9" w:rsidRDefault="00F211AC" w:rsidP="00614AD2">
      <w:pPr>
        <w:pStyle w:val="ListParagraph"/>
        <w:numPr>
          <w:ilvl w:val="0"/>
          <w:numId w:val="21"/>
        </w:numPr>
        <w:bidi/>
        <w:spacing w:after="200" w:line="276" w:lineRule="auto"/>
        <w:ind w:left="720"/>
        <w:jc w:val="both"/>
        <w:rPr>
          <w:rFonts w:ascii="Sakkal Majalla" w:eastAsia="Calibri" w:hAnsi="Sakkal Majalla" w:cs="Sakkal Majalla"/>
          <w:rtl/>
        </w:rPr>
      </w:pPr>
      <w:r w:rsidRPr="00B06FF9">
        <w:rPr>
          <w:rFonts w:ascii="Sakkal Majalla" w:eastAsia="Calibri" w:hAnsi="Sakkal Majalla" w:cs="Sakkal Majalla" w:hint="eastAsia"/>
          <w:rtl/>
        </w:rPr>
        <w:t>يلعب</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الوضع</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السياسي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المتشرذم</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فلسطين</w:t>
      </w:r>
      <w:r w:rsidRPr="00B06FF9">
        <w:rPr>
          <w:rFonts w:ascii="Sakkal Majalla" w:eastAsia="Calibri" w:hAnsi="Sakkal Majalla" w:cs="Sakkal Majalla"/>
          <w:rtl/>
        </w:rPr>
        <w:t xml:space="preserve"> </w:t>
      </w:r>
      <w:r>
        <w:rPr>
          <w:rFonts w:ascii="Sakkal Majalla" w:eastAsia="Calibri" w:hAnsi="Sakkal Majalla" w:cs="Sakkal Majalla" w:hint="cs"/>
          <w:rtl/>
        </w:rPr>
        <w:t xml:space="preserve">نتيجة </w:t>
      </w:r>
      <w:r w:rsidRPr="00B06FF9">
        <w:rPr>
          <w:rFonts w:ascii="Sakkal Majalla" w:eastAsia="Calibri" w:hAnsi="Sakkal Majalla" w:cs="Sakkal Majalla"/>
          <w:rtl/>
        </w:rPr>
        <w:t xml:space="preserve">الانقسام السياسي </w:t>
      </w:r>
      <w:r w:rsidR="00372C48">
        <w:rPr>
          <w:rFonts w:ascii="Sakkal Majalla" w:eastAsia="Calibri" w:hAnsi="Sakkal Majalla" w:cs="Sakkal Majalla" w:hint="cs"/>
          <w:rtl/>
        </w:rPr>
        <w:t>دورا</w:t>
      </w:r>
      <w:r w:rsidR="00614AD2">
        <w:rPr>
          <w:rFonts w:ascii="Sakkal Majalla" w:eastAsia="Calibri" w:hAnsi="Sakkal Majalla" w:cs="Sakkal Majalla" w:hint="cs"/>
          <w:rtl/>
        </w:rPr>
        <w:t>ً</w:t>
      </w:r>
      <w:r w:rsidR="00372C48">
        <w:rPr>
          <w:rFonts w:ascii="Sakkal Majalla" w:eastAsia="Calibri" w:hAnsi="Sakkal Majalla" w:cs="Sakkal Majalla" w:hint="cs"/>
          <w:rtl/>
        </w:rPr>
        <w:t xml:space="preserve"> في عدم وجود</w:t>
      </w:r>
      <w:r w:rsidR="00614AD2">
        <w:rPr>
          <w:rFonts w:ascii="Sakkal Majalla" w:eastAsia="Calibri" w:hAnsi="Sakkal Majalla" w:cs="Sakkal Majalla" w:hint="cs"/>
          <w:rtl/>
        </w:rPr>
        <w:t xml:space="preserve"> </w:t>
      </w:r>
      <w:r w:rsidR="00851937">
        <w:rPr>
          <w:rFonts w:ascii="Sakkal Majalla" w:eastAsia="Calibri" w:hAnsi="Sakkal Majalla" w:cs="Sakkal Majalla" w:hint="cs"/>
          <w:rtl/>
        </w:rPr>
        <w:t xml:space="preserve">وحدة في الإجراءات الحكومية، حيث نتج عن الانقسام </w:t>
      </w:r>
      <w:r w:rsidRPr="00B06FF9">
        <w:rPr>
          <w:rFonts w:ascii="Sakkal Majalla" w:eastAsia="Calibri" w:hAnsi="Sakkal Majalla" w:cs="Sakkal Majalla"/>
          <w:rtl/>
        </w:rPr>
        <w:t>وجود الحكومة الفلسطينية في الضفة الغربية وحكومة الأمر الواقع في قطاع غزة</w:t>
      </w:r>
      <w:r w:rsidR="00851937">
        <w:rPr>
          <w:rFonts w:ascii="Sakkal Majalla" w:eastAsia="Calibri" w:hAnsi="Sakkal Majalla" w:cs="Sakkal Majalla" w:hint="cs"/>
          <w:rtl/>
        </w:rPr>
        <w:t>.</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تعددت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واختلفت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الإجراءات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المتبعة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والمعلن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عنها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كل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الضفة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الغربية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والقطاع،</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إذ</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تعلن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كل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حكومة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إجراءاتها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وفقا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لما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تراه</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مناسبا</w:t>
      </w:r>
      <w:r>
        <w:rPr>
          <w:rFonts w:ascii="Sakkal Majalla" w:eastAsia="Calibri" w:hAnsi="Sakkal Majalla" w:cs="Sakkal Majalla" w:hint="cs"/>
          <w:rtl/>
        </w:rPr>
        <w:t>ً</w:t>
      </w:r>
      <w:r w:rsidRPr="00B06FF9">
        <w:rPr>
          <w:rFonts w:ascii="Sakkal Majalla" w:eastAsia="Calibri" w:hAnsi="Sakkal Majalla" w:cs="Sakkal Majalla" w:hint="eastAsia"/>
          <w:rtl/>
        </w:rPr>
        <w:t>،</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الأمر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الذي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يلعب</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دورا</w:t>
      </w:r>
      <w:r>
        <w:rPr>
          <w:rFonts w:ascii="Sakkal Majalla" w:eastAsia="Calibri" w:hAnsi="Sakkal Majalla" w:cs="Sakkal Majalla" w:hint="cs"/>
          <w:rtl/>
        </w:rPr>
        <w:t>ً</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كبيرا</w:t>
      </w:r>
      <w:r>
        <w:rPr>
          <w:rFonts w:ascii="Sakkal Majalla" w:eastAsia="Calibri" w:hAnsi="Sakkal Majalla" w:cs="Sakkal Majalla" w:hint="cs"/>
          <w:rtl/>
        </w:rPr>
        <w:t>ً</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حالة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عدم</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الاستقرار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صفوف</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المواطنات</w:t>
      </w:r>
      <w:r w:rsidRPr="00B06FF9">
        <w:rPr>
          <w:rFonts w:ascii="Sakkal Majalla" w:eastAsia="Calibri" w:hAnsi="Sakkal Majalla" w:cs="Sakkal Majalla"/>
          <w:rtl/>
        </w:rPr>
        <w:t xml:space="preserve">/ين </w:t>
      </w:r>
      <w:r w:rsidRPr="00B06FF9">
        <w:rPr>
          <w:rFonts w:ascii="Sakkal Majalla" w:eastAsia="Calibri" w:hAnsi="Sakkal Majalla" w:cs="Sakkal Majalla" w:hint="eastAsia"/>
          <w:rtl/>
        </w:rPr>
        <w:t>خصوصا</w:t>
      </w:r>
      <w:r>
        <w:rPr>
          <w:rFonts w:ascii="Sakkal Majalla" w:eastAsia="Calibri" w:hAnsi="Sakkal Majalla" w:cs="Sakkal Majalla" w:hint="cs"/>
          <w:rtl/>
        </w:rPr>
        <w:t>ً</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حالات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الطوارئ</w:t>
      </w:r>
      <w:r w:rsidR="00614AD2">
        <w:rPr>
          <w:rFonts w:ascii="Sakkal Majalla" w:eastAsia="Calibri" w:hAnsi="Sakkal Majalla" w:cs="Sakkal Majalla" w:hint="cs"/>
          <w:rtl/>
        </w:rPr>
        <w:t xml:space="preserve"> </w:t>
      </w:r>
      <w:r>
        <w:rPr>
          <w:rFonts w:ascii="Sakkal Majalla" w:eastAsia="Calibri" w:hAnsi="Sakkal Majalla" w:cs="Sakkal Majalla" w:hint="cs"/>
          <w:rtl/>
        </w:rPr>
        <w:t>وإضطرار المواطنين/ات الراغبين في تلقي خدمات في الضفة الغربية إلى اتباع إجراءات طويلة ومعقدة تمر عبر حكومة الأمر الواقع في غزة، حكومة الاحتلال، والحكومة الفلسطينية.</w:t>
      </w:r>
    </w:p>
    <w:p w14:paraId="30C3F6A7" w14:textId="07C50D39" w:rsidR="00F211AC" w:rsidRPr="00B06FF9" w:rsidRDefault="00F211AC" w:rsidP="00F211AC">
      <w:pPr>
        <w:pStyle w:val="ListParagraph"/>
        <w:numPr>
          <w:ilvl w:val="0"/>
          <w:numId w:val="21"/>
        </w:numPr>
        <w:bidi/>
        <w:spacing w:after="200" w:line="276" w:lineRule="auto"/>
        <w:ind w:left="720"/>
        <w:jc w:val="both"/>
        <w:rPr>
          <w:rFonts w:ascii="Sakkal Majalla" w:eastAsia="Calibri" w:hAnsi="Sakkal Majalla" w:cs="Sakkal Majalla"/>
          <w:rtl/>
        </w:rPr>
      </w:pPr>
      <w:r w:rsidRPr="00B06FF9">
        <w:rPr>
          <w:rFonts w:ascii="Sakkal Majalla" w:eastAsia="Calibri" w:hAnsi="Sakkal Majalla" w:cs="Sakkal Majalla" w:hint="eastAsia"/>
          <w:rtl/>
        </w:rPr>
        <w:t>جاءت</w:t>
      </w:r>
      <w:r w:rsidRPr="00B06FF9">
        <w:rPr>
          <w:rFonts w:ascii="Sakkal Majalla" w:eastAsia="Calibri" w:hAnsi="Sakkal Majalla" w:cs="Sakkal Majalla"/>
          <w:rtl/>
        </w:rPr>
        <w:t xml:space="preserve"> هذه الإعلانات عن الإجراءات غير </w:t>
      </w:r>
      <w:r w:rsidRPr="00B06FF9">
        <w:rPr>
          <w:rFonts w:ascii="Sakkal Majalla" w:eastAsia="Calibri" w:hAnsi="Sakkal Majalla" w:cs="Sakkal Majalla" w:hint="eastAsia"/>
          <w:rtl/>
        </w:rPr>
        <w:t>مراعية</w:t>
      </w:r>
      <w:r w:rsidRPr="00B06FF9">
        <w:rPr>
          <w:rFonts w:ascii="Sakkal Majalla" w:eastAsia="Calibri" w:hAnsi="Sakkal Majalla" w:cs="Sakkal Majalla"/>
          <w:rtl/>
        </w:rPr>
        <w:t xml:space="preserve"> لمتطلبات الأشخاص ذوي الإعاقة سواء في طريقة الإعلان، أو حتى في التدابير والإجراءات المتبعة والمعلن عنها. إذ إنه وبمراجعة مجموعة كبيرة من هذه الإعلانات يتضح عدم وجود أي ذكر للفئات الأكثر تضررا</w:t>
      </w:r>
      <w:r w:rsidR="00614AD2">
        <w:rPr>
          <w:rFonts w:ascii="Sakkal Majalla" w:eastAsia="Calibri" w:hAnsi="Sakkal Majalla" w:cs="Sakkal Majalla" w:hint="cs"/>
          <w:rtl/>
        </w:rPr>
        <w:t>ً</w:t>
      </w:r>
      <w:r w:rsidRPr="00B06FF9">
        <w:rPr>
          <w:rFonts w:ascii="Sakkal Majalla" w:eastAsia="Calibri" w:hAnsi="Sakkal Majalla" w:cs="Sakkal Majalla"/>
          <w:rtl/>
        </w:rPr>
        <w:t xml:space="preserve"> كالأشخاص ذوي الإعاقة، وما قد يحتاجونه من تدابير إضافية تضمن حقوقهم في ظل حالات الطوارئ والكوارث الإنسانية.</w:t>
      </w:r>
      <w:r w:rsidRPr="00453F42">
        <w:rPr>
          <w:rFonts w:ascii="Simplified Arabic" w:hAnsi="Simplified Arabic" w:cs="Simplified Arabic"/>
          <w:rtl/>
          <w:lang w:val="en-GB"/>
        </w:rPr>
        <w:t xml:space="preserve"> </w:t>
      </w:r>
    </w:p>
    <w:p w14:paraId="68DA3729" w14:textId="4B10269F" w:rsidR="00F211AC" w:rsidRPr="003A08C1" w:rsidRDefault="00F211AC" w:rsidP="00F211AC">
      <w:pPr>
        <w:pStyle w:val="ListParagraph"/>
        <w:numPr>
          <w:ilvl w:val="0"/>
          <w:numId w:val="21"/>
        </w:numPr>
        <w:bidi/>
        <w:spacing w:after="200" w:line="276" w:lineRule="auto"/>
        <w:ind w:left="720"/>
        <w:jc w:val="both"/>
        <w:rPr>
          <w:rFonts w:ascii="Sakkal Majalla" w:eastAsia="Calibri" w:hAnsi="Sakkal Majalla" w:cs="Sakkal Majalla"/>
          <w:rtl/>
        </w:rPr>
      </w:pPr>
      <w:r w:rsidRPr="00B06FF9">
        <w:rPr>
          <w:rFonts w:ascii="Sakkal Majalla" w:eastAsia="Calibri" w:hAnsi="Sakkal Majalla" w:cs="Sakkal Majalla" w:hint="eastAsia"/>
          <w:rtl/>
        </w:rPr>
        <w:t>شكلت</w:t>
      </w:r>
      <w:r w:rsidRPr="00B06FF9">
        <w:rPr>
          <w:rFonts w:ascii="Sakkal Majalla" w:eastAsia="Calibri" w:hAnsi="Sakkal Majalla" w:cs="Sakkal Majalla"/>
          <w:rtl/>
        </w:rPr>
        <w:t xml:space="preserve"> كل من الحكومتين لجان طوارئ مناطقية في ظل </w:t>
      </w:r>
      <w:r w:rsidRPr="00B06FF9">
        <w:rPr>
          <w:rFonts w:ascii="Sakkal Majalla" w:eastAsia="Calibri" w:hAnsi="Sakkal Majalla" w:cs="Sakkal Majalla" w:hint="eastAsia"/>
          <w:rtl/>
        </w:rPr>
        <w:t>حالات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الطوارئ،</w:t>
      </w:r>
      <w:r w:rsidRPr="00B06FF9">
        <w:rPr>
          <w:rFonts w:ascii="Sakkal Majalla" w:eastAsia="Calibri" w:hAnsi="Sakkal Majalla" w:cs="Sakkal Majalla"/>
          <w:rtl/>
        </w:rPr>
        <w:t xml:space="preserve"> والتي وثّق</w:t>
      </w:r>
      <w:r w:rsidRPr="00B06FF9">
        <w:rPr>
          <w:rFonts w:ascii="Sakkal Majalla" w:eastAsia="Calibri" w:hAnsi="Sakkal Majalla" w:cs="Sakkal Majalla" w:hint="eastAsia"/>
          <w:rtl/>
        </w:rPr>
        <w:t>ت</w:t>
      </w:r>
      <w:r w:rsidRPr="00B06FF9">
        <w:rPr>
          <w:rFonts w:ascii="Sakkal Majalla" w:eastAsia="Calibri" w:hAnsi="Sakkal Majalla" w:cs="Sakkal Majalla"/>
          <w:rtl/>
        </w:rPr>
        <w:t xml:space="preserve"> المس</w:t>
      </w:r>
      <w:r w:rsidRPr="00B06FF9">
        <w:rPr>
          <w:rFonts w:ascii="Sakkal Majalla" w:eastAsia="Calibri" w:hAnsi="Sakkal Majalla" w:cs="Sakkal Majalla" w:hint="eastAsia"/>
          <w:rtl/>
        </w:rPr>
        <w:t>وح</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التي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أجرتها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الجمعية</w:t>
      </w:r>
      <w:r w:rsidRPr="00B06FF9">
        <w:rPr>
          <w:rFonts w:ascii="Sakkal Majalla" w:eastAsia="Calibri" w:hAnsi="Sakkal Majalla" w:cs="Sakkal Majalla"/>
          <w:rtl/>
        </w:rPr>
        <w:t xml:space="preserve"> حساسية عالية من النساء والفتيات ذوات الإعاقة للتعامل مع </w:t>
      </w:r>
      <w:r w:rsidRPr="00B06FF9">
        <w:rPr>
          <w:rFonts w:ascii="Sakkal Majalla" w:eastAsia="Calibri" w:hAnsi="Sakkal Majalla" w:cs="Sakkal Majalla" w:hint="eastAsia"/>
          <w:rtl/>
        </w:rPr>
        <w:t>هذه</w:t>
      </w:r>
      <w:r w:rsidRPr="00B06FF9">
        <w:rPr>
          <w:rFonts w:ascii="Sakkal Majalla" w:eastAsia="Calibri" w:hAnsi="Sakkal Majalla" w:cs="Sakkal Majalla"/>
          <w:rtl/>
        </w:rPr>
        <w:t xml:space="preserve"> اللجان التي </w:t>
      </w:r>
      <w:r w:rsidRPr="00B06FF9">
        <w:rPr>
          <w:rFonts w:ascii="Sakkal Majalla" w:eastAsia="Calibri" w:hAnsi="Sakkal Majalla" w:cs="Sakkal Majalla" w:hint="eastAsia"/>
          <w:rtl/>
        </w:rPr>
        <w:t>تم</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تشكيلها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إذ</w:t>
      </w:r>
      <w:r w:rsidRPr="00B06FF9">
        <w:rPr>
          <w:rFonts w:ascii="Sakkal Majalla" w:eastAsia="Calibri" w:hAnsi="Sakkal Majalla" w:cs="Sakkal Majalla"/>
          <w:rtl/>
        </w:rPr>
        <w:t xml:space="preserve"> ترى النساء ذوات الإعاقة أنها لجان يطغى عليها الطابع الذكوري، في المواقع المختلفة داخل الضفة الغربية</w:t>
      </w:r>
      <w:r w:rsidRPr="00B06FF9">
        <w:rPr>
          <w:rFonts w:ascii="Sakkal Majalla" w:eastAsia="Calibri" w:hAnsi="Sakkal Majalla" w:cs="Sakkal Majalla" w:hint="eastAsia"/>
          <w:rtl/>
        </w:rPr>
        <w:t>،</w:t>
      </w:r>
      <w:r w:rsidRPr="00B06FF9">
        <w:rPr>
          <w:rFonts w:ascii="Sakkal Majalla" w:eastAsia="Calibri" w:hAnsi="Sakkal Majalla" w:cs="Sakkal Majalla"/>
          <w:rtl/>
        </w:rPr>
        <w:t xml:space="preserve"> وكذلك قطاع </w:t>
      </w:r>
      <w:r w:rsidRPr="003A08C1">
        <w:rPr>
          <w:rFonts w:ascii="Sakkal Majalla" w:eastAsia="Calibri" w:hAnsi="Sakkal Majalla" w:cs="Sakkal Majalla" w:hint="eastAsia"/>
          <w:rtl/>
        </w:rPr>
        <w:t>غزة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بالإضافة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لغياب</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سياسة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واضحة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ومعلنة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تنظم</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عمل</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هذه</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اللجان</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والذي</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أدى</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ل</w:t>
      </w:r>
      <w:r w:rsidRPr="003A08C1">
        <w:rPr>
          <w:rFonts w:ascii="Sakkal Majalla" w:eastAsia="Calibri" w:hAnsi="Sakkal Majalla" w:cs="Sakkal Majalla"/>
          <w:rtl/>
        </w:rPr>
        <w:t>إحساس الفتيات بغياب الخصوصية والسرية في التعامل مع الاحتياجات. إضافة</w:t>
      </w:r>
      <w:r w:rsidRPr="003A08C1">
        <w:rPr>
          <w:rFonts w:ascii="Sakkal Majalla" w:eastAsia="Calibri" w:hAnsi="Sakkal Majalla" w:cs="Sakkal Majalla"/>
          <w:lang w:val="en-GB"/>
        </w:rPr>
        <w:t xml:space="preserve"> </w:t>
      </w:r>
      <w:r w:rsidRPr="003A08C1">
        <w:rPr>
          <w:rFonts w:ascii="Sakkal Majalla" w:eastAsia="Calibri" w:hAnsi="Sakkal Majalla" w:cs="Sakkal Majalla"/>
          <w:rtl/>
        </w:rPr>
        <w:t>إلى اعتقادهن بعدم وجود توزيع عادل للمساعدات</w:t>
      </w:r>
      <w:r>
        <w:rPr>
          <w:rFonts w:ascii="Sakkal Majalla" w:eastAsia="Calibri" w:hAnsi="Sakkal Majalla" w:cs="Sakkal Majalla" w:hint="cs"/>
          <w:rtl/>
        </w:rPr>
        <w:t xml:space="preserve"> التموينية وخلافها</w:t>
      </w:r>
      <w:r w:rsidRPr="003A08C1">
        <w:rPr>
          <w:rFonts w:ascii="Sakkal Majalla" w:eastAsia="Calibri" w:hAnsi="Sakkal Majalla" w:cs="Sakkal Majalla"/>
          <w:rtl/>
        </w:rPr>
        <w:t>، حيث تلعب المحسوبية والواسطة دور</w:t>
      </w:r>
      <w:r w:rsidRPr="003A08C1">
        <w:rPr>
          <w:rFonts w:ascii="Sakkal Majalla" w:eastAsia="Calibri" w:hAnsi="Sakkal Majalla" w:cs="Sakkal Majalla" w:hint="eastAsia"/>
          <w:rtl/>
        </w:rPr>
        <w:t>اً</w:t>
      </w:r>
      <w:r w:rsidRPr="003A08C1">
        <w:rPr>
          <w:rFonts w:ascii="Sakkal Majalla" w:eastAsia="Calibri" w:hAnsi="Sakkal Majalla" w:cs="Sakkal Majalla"/>
          <w:rtl/>
        </w:rPr>
        <w:t xml:space="preserve"> في التوزيع دون مراعاة للاستحقاق</w:t>
      </w:r>
      <w:r w:rsidR="003C37EF">
        <w:rPr>
          <w:rStyle w:val="FootnoteReference"/>
          <w:rFonts w:ascii="Sakkal Majalla" w:eastAsia="Calibri" w:hAnsi="Sakkal Majalla" w:cs="Sakkal Majalla"/>
          <w:rtl/>
        </w:rPr>
        <w:footnoteReference w:id="14"/>
      </w:r>
      <w:r w:rsidRPr="003A08C1">
        <w:rPr>
          <w:rFonts w:ascii="Sakkal Majalla" w:eastAsia="Calibri" w:hAnsi="Sakkal Majalla" w:cs="Sakkal Majalla"/>
          <w:rtl/>
        </w:rPr>
        <w:t>. كما أن بعض المنتفعات أشرن للسيطرة الحزبية في اللجان حيث ترفض بعض اللجان شمول احتياجات الفتيات والنساء ذوات الإعاقة بسبب انتمائهن أو أسرهن إلى تنظيمات سياسية مختلفة، ويؤكد ذلك تقرير صادر عن الهيئة المستقلة لحقوق الإنسان.</w:t>
      </w:r>
      <w:r w:rsidR="003C37EF">
        <w:rPr>
          <w:rStyle w:val="FootnoteReference"/>
          <w:rFonts w:ascii="Sakkal Majalla" w:eastAsia="Calibri" w:hAnsi="Sakkal Majalla" w:cs="Sakkal Majalla"/>
          <w:rtl/>
        </w:rPr>
        <w:footnoteReference w:id="15"/>
      </w:r>
    </w:p>
    <w:p w14:paraId="21EBC486" w14:textId="035C45A9" w:rsidR="00F211AC" w:rsidRPr="00900E70" w:rsidRDefault="00F211AC" w:rsidP="00900E70">
      <w:pPr>
        <w:pStyle w:val="ListParagraph"/>
        <w:numPr>
          <w:ilvl w:val="0"/>
          <w:numId w:val="21"/>
        </w:numPr>
        <w:bidi/>
        <w:spacing w:after="200" w:line="276" w:lineRule="auto"/>
        <w:ind w:left="720"/>
        <w:jc w:val="both"/>
        <w:rPr>
          <w:rFonts w:ascii="Sakkal Majalla" w:eastAsia="Calibri" w:hAnsi="Sakkal Majalla" w:cs="Sakkal Majalla"/>
        </w:rPr>
      </w:pPr>
      <w:r w:rsidRPr="003A08C1">
        <w:rPr>
          <w:rFonts w:ascii="Sakkal Majalla" w:eastAsia="Calibri" w:hAnsi="Sakkal Majalla" w:cs="Sakkal Majalla" w:hint="eastAsia"/>
          <w:rtl/>
        </w:rPr>
        <w:t>ينظم</w:t>
      </w:r>
      <w:r w:rsidRPr="003A08C1">
        <w:rPr>
          <w:rFonts w:ascii="Sakkal Majalla" w:eastAsia="Calibri" w:hAnsi="Sakkal Majalla" w:cs="Sakkal Majalla"/>
          <w:rtl/>
        </w:rPr>
        <w:t xml:space="preserve"> قانون رقم ( 3 ) لسنة 1998م بشأن الدفاع المدني إدارة حالات الطوارئ عموما</w:t>
      </w:r>
      <w:r>
        <w:rPr>
          <w:rFonts w:ascii="Sakkal Majalla" w:eastAsia="Calibri" w:hAnsi="Sakkal Majalla" w:cs="Sakkal Majalla" w:hint="cs"/>
          <w:rtl/>
        </w:rPr>
        <w:t>ً</w:t>
      </w:r>
      <w:r w:rsidRPr="003A08C1">
        <w:rPr>
          <w:rFonts w:ascii="Sakkal Majalla" w:eastAsia="Calibri" w:hAnsi="Sakkal Majalla" w:cs="Sakkal Majalla" w:hint="eastAsia"/>
          <w:rtl/>
        </w:rPr>
        <w:t>،</w:t>
      </w:r>
      <w:r w:rsidR="00077388">
        <w:rPr>
          <w:rStyle w:val="FootnoteReference"/>
          <w:rFonts w:ascii="Sakkal Majalla" w:eastAsia="Calibri" w:hAnsi="Sakkal Majalla" w:cs="Sakkal Majalla"/>
          <w:rtl/>
        </w:rPr>
        <w:footnoteReference w:id="16"/>
      </w:r>
      <w:r w:rsidRPr="003A08C1">
        <w:rPr>
          <w:rFonts w:ascii="Sakkal Majalla" w:eastAsia="Calibri" w:hAnsi="Sakkal Majalla" w:cs="Sakkal Majalla"/>
          <w:rtl/>
        </w:rPr>
        <w:t xml:space="preserve"> والذي لم يشتمل على أي إجراءات واضحة تخص الأشخاص ذوي الإعاقة وكيفية التعامل معهم في ظل حالات الطوارئ والأزمات، كما خلا القانون من أي تنظيم لتوفير المعلومات في هذه </w:t>
      </w:r>
      <w:r w:rsidRPr="003A08C1">
        <w:rPr>
          <w:rFonts w:ascii="Sakkal Majalla" w:eastAsia="Calibri" w:hAnsi="Sakkal Majalla" w:cs="Sakkal Majalla" w:hint="eastAsia"/>
          <w:rtl/>
        </w:rPr>
        <w:t>الحالات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خصوصا</w:t>
      </w:r>
      <w:r>
        <w:rPr>
          <w:rFonts w:ascii="Sakkal Majalla" w:eastAsia="Calibri" w:hAnsi="Sakkal Majalla" w:cs="Sakkal Majalla" w:hint="cs"/>
          <w:rtl/>
        </w:rPr>
        <w:t>ً</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أنها</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حالات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توصف</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بالحساسية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الأمر</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الذي</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يستوجب</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وجود</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تنظيم</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لتوفير</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المعلومات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للمواطنين</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وضمان</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كونها</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تراعي</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الفروق</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الفردية</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والمواءمات</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لمختلف</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المواطنين</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بما</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فيهم</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الأشخاص</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ذوي</w:t>
      </w:r>
      <w:r w:rsidRPr="003A08C1">
        <w:rPr>
          <w:rFonts w:ascii="Sakkal Majalla" w:eastAsia="Calibri" w:hAnsi="Sakkal Majalla" w:cs="Sakkal Majalla"/>
          <w:rtl/>
        </w:rPr>
        <w:t xml:space="preserve"> </w:t>
      </w:r>
      <w:r w:rsidRPr="003A08C1">
        <w:rPr>
          <w:rFonts w:ascii="Sakkal Majalla" w:eastAsia="Calibri" w:hAnsi="Sakkal Majalla" w:cs="Sakkal Majalla" w:hint="eastAsia"/>
          <w:rtl/>
        </w:rPr>
        <w:t>الإعاقة</w:t>
      </w:r>
      <w:r w:rsidRPr="003A08C1">
        <w:rPr>
          <w:rFonts w:ascii="Sakkal Majalla" w:eastAsia="Calibri" w:hAnsi="Sakkal Majalla" w:cs="Sakkal Majalla"/>
          <w:rtl/>
        </w:rPr>
        <w:t>.</w:t>
      </w:r>
    </w:p>
    <w:p w14:paraId="42FF87F6" w14:textId="4E5B929E" w:rsidR="00715CF7" w:rsidRDefault="00715CF7" w:rsidP="00B92C61">
      <w:pPr>
        <w:bidi/>
        <w:spacing w:after="200" w:line="276" w:lineRule="auto"/>
        <w:outlineLvl w:val="1"/>
        <w:rPr>
          <w:rFonts w:ascii="Sakkal Majalla" w:eastAsia="Calibri" w:hAnsi="Sakkal Majalla" w:cs="Sakkal Majalla"/>
          <w:b/>
          <w:bCs/>
          <w:rtl/>
        </w:rPr>
      </w:pPr>
      <w:bookmarkStart w:id="22" w:name="_Toc128223399"/>
      <w:r w:rsidRPr="00194470">
        <w:rPr>
          <w:rFonts w:ascii="Sakkal Majalla" w:eastAsia="Calibri" w:hAnsi="Sakkal Majalla" w:cs="Sakkal Majalla" w:hint="cs"/>
          <w:b/>
          <w:bCs/>
          <w:rtl/>
        </w:rPr>
        <w:t>التوصيات:</w:t>
      </w:r>
      <w:bookmarkEnd w:id="22"/>
    </w:p>
    <w:p w14:paraId="05DAAE14" w14:textId="77777777" w:rsidR="00F211AC" w:rsidRPr="00387D40" w:rsidRDefault="00F211AC" w:rsidP="00F211AC">
      <w:pPr>
        <w:bidi/>
        <w:spacing w:after="200" w:line="276" w:lineRule="auto"/>
        <w:jc w:val="both"/>
        <w:rPr>
          <w:rFonts w:ascii="Sakkal Majalla" w:eastAsia="Calibri" w:hAnsi="Sakkal Majalla" w:cs="Sakkal Majalla"/>
          <w:rtl/>
        </w:rPr>
      </w:pPr>
      <w:r w:rsidRPr="00387D40">
        <w:rPr>
          <w:rFonts w:ascii="Sakkal Majalla" w:eastAsia="Calibri" w:hAnsi="Sakkal Majalla" w:cs="Sakkal Majalla"/>
          <w:rtl/>
        </w:rPr>
        <w:lastRenderedPageBreak/>
        <w:t>-ضرورة تعديل أي تشريع ينظم حالات الطوارئ والكوارث الإنسانية بما يضمن شمول الأشخاص والنساء ذوي/ات الإعاقة فيها.</w:t>
      </w:r>
      <w:r>
        <w:rPr>
          <w:rFonts w:ascii="Sakkal Majalla" w:eastAsia="Calibri" w:hAnsi="Sakkal Majalla" w:cs="Sakkal Majalla" w:hint="cs"/>
          <w:rtl/>
        </w:rPr>
        <w:t xml:space="preserve"> مع التأكيد على إشراك </w:t>
      </w:r>
      <w:r w:rsidRPr="00387D40">
        <w:rPr>
          <w:rFonts w:ascii="Sakkal Majalla" w:eastAsia="Calibri" w:hAnsi="Sakkal Majalla" w:cs="Sakkal Majalla"/>
          <w:rtl/>
        </w:rPr>
        <w:t xml:space="preserve"> المؤسسات الممثلة والعاملة في قطاع الإعاقة وممثلين/ات وخبراء من قطاع الإعاقة في أي مشاورات وخطط وطنية لإدارة الحالات الطارئة</w:t>
      </w:r>
      <w:r>
        <w:rPr>
          <w:rFonts w:ascii="Sakkal Majalla" w:eastAsia="Calibri" w:hAnsi="Sakkal Majalla" w:cs="Sakkal Majalla" w:hint="cs"/>
          <w:rtl/>
        </w:rPr>
        <w:t xml:space="preserve"> وذلك لضمان شمول كافة متطلبات الأشخاص ذوي الإعاقة</w:t>
      </w:r>
      <w:r w:rsidRPr="00387D40">
        <w:rPr>
          <w:rFonts w:ascii="Sakkal Majalla" w:eastAsia="Calibri" w:hAnsi="Sakkal Majalla" w:cs="Sakkal Majalla"/>
          <w:rtl/>
        </w:rPr>
        <w:t>.</w:t>
      </w:r>
    </w:p>
    <w:p w14:paraId="3154FA93" w14:textId="77777777" w:rsidR="00F211AC" w:rsidRPr="00387D40" w:rsidRDefault="00F211AC" w:rsidP="00F211AC">
      <w:pPr>
        <w:bidi/>
        <w:spacing w:after="200" w:line="276" w:lineRule="auto"/>
        <w:jc w:val="both"/>
        <w:rPr>
          <w:rFonts w:ascii="Sakkal Majalla" w:eastAsia="Calibri" w:hAnsi="Sakkal Majalla" w:cs="Sakkal Majalla"/>
        </w:rPr>
      </w:pPr>
      <w:r w:rsidRPr="00387D40">
        <w:rPr>
          <w:rFonts w:ascii="Sakkal Majalla" w:eastAsia="Calibri" w:hAnsi="Sakkal Majalla" w:cs="Sakkal Majalla"/>
          <w:rtl/>
        </w:rPr>
        <w:t>-ضمان الحق في الوصول للمعلومات في ظل حالات الطوارئ وذلك من خلال تصميم برامج شمولية تضع بعين الاعتبار كفالة إتاحة الوصول للأشخاص والنساء ذوي/ات الإعاقة</w:t>
      </w:r>
      <w:r>
        <w:rPr>
          <w:rFonts w:ascii="Sakkal Majalla" w:eastAsia="Calibri" w:hAnsi="Sakkal Majalla" w:cs="Sakkal Majalla" w:hint="cs"/>
          <w:rtl/>
        </w:rPr>
        <w:t>، و</w:t>
      </w:r>
      <w:r w:rsidRPr="00387D40">
        <w:rPr>
          <w:rFonts w:ascii="Sakkal Majalla" w:eastAsia="Calibri" w:hAnsi="Sakkal Majalla" w:cs="Sakkal Majalla"/>
          <w:rtl/>
        </w:rPr>
        <w:t>تطوير أنظمة الرصد الحكومية لتشمل مؤشرات الإعاقة، الأمر الذي يساهم في توفر المعلومات عنهم، وبالتالي تطوير أنظمة وصول المعلومات لهم.</w:t>
      </w:r>
    </w:p>
    <w:p w14:paraId="3BAB152C" w14:textId="1E897FD8" w:rsidR="00715CF7" w:rsidRPr="00B92C61" w:rsidRDefault="00715CF7" w:rsidP="00B92C61">
      <w:pPr>
        <w:pStyle w:val="ListParagraph"/>
        <w:numPr>
          <w:ilvl w:val="0"/>
          <w:numId w:val="5"/>
        </w:numPr>
        <w:bidi/>
        <w:spacing w:after="200" w:line="276" w:lineRule="auto"/>
        <w:ind w:left="714" w:hanging="357"/>
        <w:outlineLvl w:val="0"/>
        <w:rPr>
          <w:rFonts w:ascii="Sakkal Majalla" w:eastAsia="Calibri" w:hAnsi="Sakkal Majalla" w:cs="Sakkal Majalla"/>
          <w:b/>
          <w:bCs/>
        </w:rPr>
      </w:pPr>
      <w:bookmarkStart w:id="23" w:name="_Toc128223400"/>
      <w:r w:rsidRPr="00B92C61">
        <w:rPr>
          <w:rFonts w:ascii="Sakkal Majalla" w:eastAsia="Calibri" w:hAnsi="Sakkal Majalla" w:cs="Sakkal Majalla"/>
          <w:b/>
          <w:bCs/>
          <w:rtl/>
        </w:rPr>
        <w:t>عدم التعرض للعنف في ظل حالات الخطر والطوارئ الإنسانية</w:t>
      </w:r>
      <w:bookmarkEnd w:id="23"/>
    </w:p>
    <w:p w14:paraId="2D57F9CC" w14:textId="5491A2B5" w:rsidR="00715CF7" w:rsidRDefault="00715CF7" w:rsidP="00B92C61">
      <w:pPr>
        <w:pStyle w:val="ListParagraph"/>
        <w:numPr>
          <w:ilvl w:val="0"/>
          <w:numId w:val="6"/>
        </w:numPr>
        <w:bidi/>
        <w:spacing w:after="200" w:line="276" w:lineRule="auto"/>
        <w:ind w:left="1996" w:hanging="357"/>
        <w:outlineLvl w:val="1"/>
        <w:rPr>
          <w:rFonts w:ascii="Sakkal Majalla" w:eastAsia="Calibri" w:hAnsi="Sakkal Majalla" w:cs="Sakkal Majalla"/>
        </w:rPr>
      </w:pPr>
      <w:bookmarkStart w:id="24" w:name="_Toc128223401"/>
      <w:r w:rsidRPr="00387D40">
        <w:rPr>
          <w:rFonts w:ascii="Sakkal Majalla" w:eastAsia="Calibri" w:hAnsi="Sakkal Majalla" w:cs="Sakkal Majalla"/>
          <w:rtl/>
        </w:rPr>
        <w:t>المعيقات التشريعية والسياساتية</w:t>
      </w:r>
      <w:bookmarkEnd w:id="24"/>
    </w:p>
    <w:p w14:paraId="721BEBF1" w14:textId="63891786" w:rsidR="00F211AC" w:rsidRDefault="00F211AC" w:rsidP="00900E70">
      <w:pPr>
        <w:pStyle w:val="ListParagraph"/>
        <w:numPr>
          <w:ilvl w:val="0"/>
          <w:numId w:val="21"/>
        </w:numPr>
        <w:bidi/>
        <w:spacing w:after="200" w:line="276" w:lineRule="auto"/>
        <w:ind w:left="720"/>
        <w:jc w:val="both"/>
        <w:rPr>
          <w:rFonts w:ascii="Sakkal Majalla" w:eastAsia="Calibri" w:hAnsi="Sakkal Majalla" w:cs="Sakkal Majalla"/>
        </w:rPr>
      </w:pPr>
      <w:r w:rsidRPr="00B06FF9">
        <w:rPr>
          <w:rFonts w:ascii="Sakkal Majalla" w:eastAsia="Calibri" w:hAnsi="Sakkal Majalla" w:cs="Sakkal Majalla"/>
          <w:rtl/>
        </w:rPr>
        <w:t>يزداد تعرض النساء ذوات الإعاقة والأشخاص ذوي الإعاقة عموما</w:t>
      </w:r>
      <w:r>
        <w:rPr>
          <w:rFonts w:ascii="Sakkal Majalla" w:eastAsia="Calibri" w:hAnsi="Sakkal Majalla" w:cs="Sakkal Majalla" w:hint="cs"/>
          <w:rtl/>
        </w:rPr>
        <w:t>ً</w:t>
      </w:r>
      <w:r w:rsidRPr="00B06FF9">
        <w:rPr>
          <w:rFonts w:ascii="Sakkal Majalla" w:eastAsia="Calibri" w:hAnsi="Sakkal Majalla" w:cs="Sakkal Majalla"/>
          <w:rtl/>
        </w:rPr>
        <w:t xml:space="preserve"> للعنف في حالات الطوارئ، خصوصا</w:t>
      </w:r>
      <w:r>
        <w:rPr>
          <w:rFonts w:ascii="Sakkal Majalla" w:eastAsia="Calibri" w:hAnsi="Sakkal Majalla" w:cs="Sakkal Majalla" w:hint="cs"/>
          <w:rtl/>
        </w:rPr>
        <w:t>ً</w:t>
      </w:r>
      <w:r w:rsidRPr="00B06FF9">
        <w:rPr>
          <w:rFonts w:ascii="Sakkal Majalla" w:eastAsia="Calibri" w:hAnsi="Sakkal Majalla" w:cs="Sakkal Majalla"/>
          <w:rtl/>
        </w:rPr>
        <w:t xml:space="preserve"> في ظل منظومة تشريعية غير ناضجة وتغفل العديد من الحقوق، إذ لا يوجد حتى الوقت الحالي أي قانون يشكل حماية قانونية من العنف عموما</w:t>
      </w:r>
      <w:r>
        <w:rPr>
          <w:rFonts w:ascii="Sakkal Majalla" w:eastAsia="Calibri" w:hAnsi="Sakkal Majalla" w:cs="Sakkal Majalla" w:hint="cs"/>
          <w:rtl/>
        </w:rPr>
        <w:t>ً</w:t>
      </w:r>
      <w:r w:rsidRPr="00B06FF9">
        <w:rPr>
          <w:rFonts w:ascii="Sakkal Majalla" w:eastAsia="Calibri" w:hAnsi="Sakkal Majalla" w:cs="Sakkal Majalla"/>
          <w:rtl/>
        </w:rPr>
        <w:t xml:space="preserve"> وللنساء ذوات الإعاقة على وجه الخصوص، بالرغم من تطرق قانون حقوق المعوقين رقم 4 لعام </w:t>
      </w:r>
      <w:r w:rsidR="00077388">
        <w:rPr>
          <w:rStyle w:val="FootnoteReference"/>
          <w:rFonts w:ascii="Sakkal Majalla" w:eastAsia="Calibri" w:hAnsi="Sakkal Majalla" w:cs="Sakkal Majalla"/>
          <w:rtl/>
        </w:rPr>
        <w:footnoteReference w:id="17"/>
      </w:r>
      <w:r w:rsidRPr="00B06FF9">
        <w:rPr>
          <w:rFonts w:ascii="Sakkal Majalla" w:eastAsia="Calibri" w:hAnsi="Sakkal Majalla" w:cs="Sakkal Majalla"/>
          <w:rtl/>
        </w:rPr>
        <w:t>1999 لحق الأشخاص ذوي الإعاقة في الحماية في مادته التاسعة، إلا أنه لم تسجل حتى اللحظة أي إجراءات أو لوائح أو تشريعات تكفل إنفاذ هذا النص، كما خلا القانون من أي تدابير حمائية للنساء ذوات الإعاقة والأشخاص ذوي الإعاقة عموما</w:t>
      </w:r>
      <w:r>
        <w:rPr>
          <w:rFonts w:ascii="Sakkal Majalla" w:eastAsia="Calibri" w:hAnsi="Sakkal Majalla" w:cs="Sakkal Majalla" w:hint="cs"/>
          <w:rtl/>
        </w:rPr>
        <w:t>ً</w:t>
      </w:r>
      <w:r w:rsidRPr="00B06FF9">
        <w:rPr>
          <w:rFonts w:ascii="Sakkal Majalla" w:eastAsia="Calibri" w:hAnsi="Sakkal Majalla" w:cs="Sakkal Majalla"/>
          <w:rtl/>
        </w:rPr>
        <w:t xml:space="preserve"> في حالات الطوارئ. على الصعيد الآخر أيضا</w:t>
      </w:r>
      <w:r>
        <w:rPr>
          <w:rFonts w:ascii="Sakkal Majalla" w:eastAsia="Calibri" w:hAnsi="Sakkal Majalla" w:cs="Sakkal Majalla" w:hint="cs"/>
          <w:rtl/>
        </w:rPr>
        <w:t>ً</w:t>
      </w:r>
      <w:r w:rsidRPr="00B06FF9">
        <w:rPr>
          <w:rFonts w:ascii="Sakkal Majalla" w:eastAsia="Calibri" w:hAnsi="Sakkal Majalla" w:cs="Sakkal Majalla"/>
          <w:rtl/>
        </w:rPr>
        <w:t xml:space="preserve"> لم تتطرق أي من التشريعات أو القرارات أو المراسيم الرئاسية أو الوزارية إلى أي إجراءات وتدابير من شأنها أن تكفل الحماية للنساء ذوات الإعاقة والأشخاص ذوي الإعاقة في هذه الحالات، الأمر الذي يشير إلى تهميش خدمات الحماية واعتبارها غير ذات أولوية وأهمية، مما يترك النساء والأشخاص ذوي/ات الإعاقة في مواجهة عنف مركب ومضاعف.</w:t>
      </w:r>
    </w:p>
    <w:p w14:paraId="2B425CA0" w14:textId="77777777" w:rsidR="00900E70" w:rsidRPr="00900E70" w:rsidRDefault="00900E70" w:rsidP="00900E70">
      <w:pPr>
        <w:pStyle w:val="ListParagraph"/>
        <w:bidi/>
        <w:spacing w:after="200" w:line="276" w:lineRule="auto"/>
        <w:jc w:val="both"/>
        <w:rPr>
          <w:rFonts w:ascii="Sakkal Majalla" w:eastAsia="Calibri" w:hAnsi="Sakkal Majalla" w:cs="Sakkal Majalla"/>
        </w:rPr>
      </w:pPr>
    </w:p>
    <w:p w14:paraId="406FF410" w14:textId="69867DE5" w:rsidR="00715CF7" w:rsidRDefault="00715CF7" w:rsidP="00B92C61">
      <w:pPr>
        <w:pStyle w:val="ListParagraph"/>
        <w:numPr>
          <w:ilvl w:val="0"/>
          <w:numId w:val="6"/>
        </w:numPr>
        <w:bidi/>
        <w:spacing w:after="200" w:line="276" w:lineRule="auto"/>
        <w:ind w:left="1996" w:hanging="357"/>
        <w:outlineLvl w:val="1"/>
        <w:rPr>
          <w:rFonts w:ascii="Sakkal Majalla" w:eastAsia="Calibri" w:hAnsi="Sakkal Majalla" w:cs="Sakkal Majalla"/>
        </w:rPr>
      </w:pPr>
      <w:bookmarkStart w:id="27" w:name="_Toc128223402"/>
      <w:r w:rsidRPr="00387D40">
        <w:rPr>
          <w:rFonts w:ascii="Sakkal Majalla" w:eastAsia="Calibri" w:hAnsi="Sakkal Majalla" w:cs="Sakkal Majalla"/>
          <w:rtl/>
        </w:rPr>
        <w:t>واقع تعرض النساء ذوات الإعاقة للعنف في ظل حالات الطوارئ</w:t>
      </w:r>
      <w:bookmarkEnd w:id="27"/>
      <w:r w:rsidRPr="00387D40">
        <w:rPr>
          <w:rFonts w:ascii="Sakkal Majalla" w:eastAsia="Calibri" w:hAnsi="Sakkal Majalla" w:cs="Sakkal Majalla"/>
          <w:rtl/>
        </w:rPr>
        <w:t xml:space="preserve"> </w:t>
      </w:r>
    </w:p>
    <w:p w14:paraId="1085F2EF" w14:textId="77777777" w:rsidR="00F211AC" w:rsidRPr="00B06FF9" w:rsidRDefault="00F211AC" w:rsidP="00F211AC">
      <w:pPr>
        <w:pStyle w:val="ListParagraph"/>
        <w:numPr>
          <w:ilvl w:val="0"/>
          <w:numId w:val="21"/>
        </w:numPr>
        <w:bidi/>
        <w:spacing w:after="200" w:line="276" w:lineRule="auto"/>
        <w:ind w:left="720"/>
        <w:jc w:val="both"/>
        <w:rPr>
          <w:rFonts w:ascii="Sakkal Majalla" w:eastAsia="Calibri" w:hAnsi="Sakkal Majalla" w:cs="Sakkal Majalla"/>
          <w:rtl/>
        </w:rPr>
      </w:pPr>
      <w:r w:rsidRPr="00B06FF9">
        <w:rPr>
          <w:rFonts w:ascii="Sakkal Majalla" w:eastAsia="Calibri" w:hAnsi="Sakkal Majalla" w:cs="Sakkal Majalla"/>
          <w:rtl/>
        </w:rPr>
        <w:t xml:space="preserve">واجهت النساء والفتيات ذوات الإعاقة مخاطر متزايدة من العنف القائم على النوع الاجتماعي، نتيجة للمعيقات والحواجز التي تحول دون الوصول إلى </w:t>
      </w:r>
      <w:r>
        <w:rPr>
          <w:rFonts w:ascii="Sakkal Majalla" w:eastAsia="Calibri" w:hAnsi="Sakkal Majalla" w:cs="Sakkal Majalla" w:hint="cs"/>
          <w:rtl/>
        </w:rPr>
        <w:t>خدمات الحماية من العنف</w:t>
      </w:r>
      <w:r w:rsidRPr="00B06FF9">
        <w:rPr>
          <w:rFonts w:ascii="Sakkal Majalla" w:eastAsia="Calibri" w:hAnsi="Sakkal Majalla" w:cs="Sakkal Majalla"/>
          <w:rtl/>
        </w:rPr>
        <w:t xml:space="preserve">  في ظل أوضاع الطوارئ من جهة، وتعطل وعدم توفر هذه الخدمات من جهة أخرى، إذ أشارت النساء المشمولات بالمسوح التي أجرتها الجمعية لانقطاع خدمات الحماية أثناء العدوان على قطاع غزة، وصعوبة الحصول على خدمات الحماية والدعم النفسي في ظل جائحة كو</w:t>
      </w:r>
      <w:r>
        <w:rPr>
          <w:rFonts w:ascii="Sakkal Majalla" w:eastAsia="Calibri" w:hAnsi="Sakkal Majalla" w:cs="Sakkal Majalla" w:hint="cs"/>
          <w:rtl/>
        </w:rPr>
        <w:t>فيد -19</w:t>
      </w:r>
      <w:r w:rsidRPr="00B06FF9">
        <w:rPr>
          <w:rFonts w:ascii="Sakkal Majalla" w:eastAsia="Calibri" w:hAnsi="Sakkal Majalla" w:cs="Sakkal Majalla"/>
          <w:rtl/>
        </w:rPr>
        <w:t>، إذ لم تتوفر هذه الخدمات بطرق مواءمة مما ترك النساء ذوات الإعاقة يواجهن العنف المنزلي في ظل الحجر كونهن الحلقة الأضعف.</w:t>
      </w:r>
    </w:p>
    <w:p w14:paraId="7DC5733E" w14:textId="7430EBFA" w:rsidR="00F211AC" w:rsidRPr="00B06FF9" w:rsidRDefault="00F211AC" w:rsidP="00F211AC">
      <w:pPr>
        <w:pStyle w:val="ListParagraph"/>
        <w:numPr>
          <w:ilvl w:val="0"/>
          <w:numId w:val="21"/>
        </w:numPr>
        <w:bidi/>
        <w:spacing w:after="200" w:line="276" w:lineRule="auto"/>
        <w:ind w:left="720"/>
        <w:jc w:val="both"/>
        <w:rPr>
          <w:rFonts w:ascii="Sakkal Majalla" w:eastAsia="Calibri" w:hAnsi="Sakkal Majalla" w:cs="Sakkal Majalla"/>
          <w:rtl/>
        </w:rPr>
      </w:pPr>
      <w:r w:rsidRPr="00B06FF9">
        <w:rPr>
          <w:rFonts w:ascii="Sakkal Majalla" w:eastAsia="Calibri" w:hAnsi="Sakkal Majalla" w:cs="Sakkal Majalla"/>
          <w:rtl/>
        </w:rPr>
        <w:t>صرحت ما نسبته 10.1% من النساء والفتيات ذوات الإعاقة المشمولات بمسح أوضاع النساء ذوات الإعاقة في ظل جائحة كورونا بأن هناك عنف أسري قد حدث خلال فترة الطوارئ ونتج عنها</w:t>
      </w:r>
      <w:r w:rsidR="00077388">
        <w:rPr>
          <w:rStyle w:val="FootnoteReference"/>
          <w:rFonts w:ascii="Sakkal Majalla" w:eastAsia="Calibri" w:hAnsi="Sakkal Majalla" w:cs="Sakkal Majalla"/>
          <w:rtl/>
        </w:rPr>
        <w:footnoteReference w:id="18"/>
      </w:r>
      <w:r w:rsidRPr="00B06FF9">
        <w:rPr>
          <w:rFonts w:ascii="Sakkal Majalla" w:eastAsia="Calibri" w:hAnsi="Sakkal Majalla" w:cs="Sakkal Majalla"/>
          <w:rtl/>
        </w:rPr>
        <w:t xml:space="preserve">، فيما صرح 25.8% من المشمولات/ين في مسح أوضاع الأشخاص ذوي الإعاقة أثناء حرب آب </w:t>
      </w:r>
      <w:r>
        <w:rPr>
          <w:rFonts w:ascii="Sakkal Majalla" w:eastAsia="Calibri" w:hAnsi="Sakkal Majalla" w:cs="Sakkal Majalla" w:hint="cs"/>
          <w:rtl/>
        </w:rPr>
        <w:t xml:space="preserve"> 2022 </w:t>
      </w:r>
      <w:r w:rsidRPr="00B06FF9">
        <w:rPr>
          <w:rFonts w:ascii="Sakkal Majalla" w:eastAsia="Calibri" w:hAnsi="Sakkal Majalla" w:cs="Sakkal Majalla"/>
          <w:rtl/>
        </w:rPr>
        <w:t>الأخيرة على القطاع بتعرضهن/هم للعنف بواقع 33 امرأة ورجل واحد من الأشخاص ذوي الإعاقة</w:t>
      </w:r>
      <w:r w:rsidR="00077388">
        <w:rPr>
          <w:rStyle w:val="FootnoteReference"/>
          <w:rFonts w:ascii="Sakkal Majalla" w:eastAsia="Calibri" w:hAnsi="Sakkal Majalla" w:cs="Sakkal Majalla"/>
          <w:rtl/>
        </w:rPr>
        <w:footnoteReference w:id="19"/>
      </w:r>
      <w:r w:rsidRPr="00B06FF9">
        <w:rPr>
          <w:rFonts w:ascii="Sakkal Majalla" w:eastAsia="Calibri" w:hAnsi="Sakkal Majalla" w:cs="Sakkal Majalla"/>
          <w:rtl/>
        </w:rPr>
        <w:t>. إذ صرحن بتعرضهن للتمييز والعنف اللفظي والجسدي والجنسي والاستغلال الاقتصادي، كل ذلك في ظل غياب خدمات الحماية والدعم النفسي، والتي إن توفرت بشكل جزئي من مؤسسات المجتمع المدني ول</w:t>
      </w:r>
      <w:r w:rsidRPr="00B06FF9">
        <w:rPr>
          <w:rFonts w:ascii="Sakkal Majalla" w:eastAsia="Calibri" w:hAnsi="Sakkal Majalla" w:cs="Sakkal Majalla" w:hint="eastAsia"/>
          <w:rtl/>
        </w:rPr>
        <w:t>يس</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الجهات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الحكومية،</w:t>
      </w:r>
      <w:r w:rsidRPr="00B06FF9">
        <w:rPr>
          <w:rFonts w:ascii="Sakkal Majalla" w:eastAsia="Calibri" w:hAnsi="Sakkal Majalla" w:cs="Sakkal Majalla"/>
          <w:rtl/>
        </w:rPr>
        <w:t xml:space="preserve"> لا تكون مواءمة ومراعية لمتطلبات النساء ذوات الإعاقة الأمر الذي يتسبب في عزوفهن عن طلب الخدمة خصوصا</w:t>
      </w:r>
      <w:r>
        <w:rPr>
          <w:rFonts w:ascii="Sakkal Majalla" w:eastAsia="Calibri" w:hAnsi="Sakkal Majalla" w:cs="Sakkal Majalla" w:hint="cs"/>
          <w:rtl/>
        </w:rPr>
        <w:t>ً</w:t>
      </w:r>
      <w:r w:rsidRPr="00B06FF9">
        <w:rPr>
          <w:rFonts w:ascii="Sakkal Majalla" w:eastAsia="Calibri" w:hAnsi="Sakkal Majalla" w:cs="Sakkal Majalla"/>
          <w:rtl/>
        </w:rPr>
        <w:t xml:space="preserve"> في مراكز الإيواء كون الموظفين هناك غير مدربين/ات للتعامل مع الأشخاص والنساء ذوي/ات الإعاقة. </w:t>
      </w:r>
    </w:p>
    <w:p w14:paraId="6798B8BE" w14:textId="59FC9716" w:rsidR="00F211AC" w:rsidRPr="00900E70" w:rsidRDefault="00F211AC" w:rsidP="00900E70">
      <w:pPr>
        <w:pStyle w:val="ListParagraph"/>
        <w:numPr>
          <w:ilvl w:val="0"/>
          <w:numId w:val="21"/>
        </w:numPr>
        <w:bidi/>
        <w:spacing w:after="200" w:line="276" w:lineRule="auto"/>
        <w:ind w:left="720"/>
        <w:jc w:val="both"/>
        <w:rPr>
          <w:rFonts w:ascii="Sakkal Majalla" w:eastAsia="Calibri" w:hAnsi="Sakkal Majalla" w:cs="Sakkal Majalla"/>
        </w:rPr>
      </w:pPr>
      <w:r w:rsidRPr="00B06FF9">
        <w:rPr>
          <w:rFonts w:ascii="Sakkal Majalla" w:eastAsia="Calibri" w:hAnsi="Sakkal Majalla" w:cs="Sakkal Majalla"/>
          <w:rtl/>
        </w:rPr>
        <w:t>تعرضت النساء ذوات الإعاقة للتمييز المركب القائم على الإعاقة والنوع الاجتماعي في ظل حالات الطوارئ المعلنة، إذ اتضح ذلك جليا</w:t>
      </w:r>
      <w:r>
        <w:rPr>
          <w:rFonts w:ascii="Sakkal Majalla" w:eastAsia="Calibri" w:hAnsi="Sakkal Majalla" w:cs="Sakkal Majalla" w:hint="cs"/>
          <w:rtl/>
        </w:rPr>
        <w:t>ً</w:t>
      </w:r>
      <w:r w:rsidRPr="00B06FF9">
        <w:rPr>
          <w:rFonts w:ascii="Sakkal Majalla" w:eastAsia="Calibri" w:hAnsi="Sakkal Majalla" w:cs="Sakkal Majalla"/>
          <w:rtl/>
        </w:rPr>
        <w:t xml:space="preserve"> في تصريح النساء والفتيات ذوات الإعاقة بأنهن يشعرن بشكل كبير بالتمييز السلبي ضدهن خلال فترة الطوارئ مقارنة بالرجال ذوي الإعاقة الذين حصل بعضهم على مساعدات مالية وعينية. بالإضافة لغياب أي اهتمام من صناع القرار والجهات الحكومية بواقعهن، وتحديداً نتيجة غياب التواصل المباشر معهن، ولغياب تقديم المساعدات والمعونات بما يحفظ كرامتهن. كما يشير المسح إلى تزايد الضغوط النفسية والاجتماعية على النساء </w:t>
      </w:r>
      <w:r w:rsidRPr="00B06FF9">
        <w:rPr>
          <w:rFonts w:ascii="Sakkal Majalla" w:eastAsia="Calibri" w:hAnsi="Sakkal Majalla" w:cs="Sakkal Majalla"/>
          <w:rtl/>
        </w:rPr>
        <w:lastRenderedPageBreak/>
        <w:t>والفتيات ذوات الإعاقة، بل ووجود مؤشرات تدل على تزايد العنف بمختلف أنواعه ضدهن نتيجة للضغوط العامة والمالية التي ترزح تحتها أسرهن، والتي تُحمل بعضهن المسؤولية عن هذه الضغوط.</w:t>
      </w:r>
    </w:p>
    <w:p w14:paraId="7F449B42" w14:textId="77777777" w:rsidR="00715CF7" w:rsidRPr="00387D40" w:rsidRDefault="00715CF7" w:rsidP="00B92C61">
      <w:pPr>
        <w:spacing w:after="200" w:line="276" w:lineRule="auto"/>
        <w:ind w:left="357"/>
        <w:jc w:val="right"/>
        <w:outlineLvl w:val="1"/>
        <w:rPr>
          <w:rFonts w:ascii="Sakkal Majalla" w:eastAsia="Calibri" w:hAnsi="Sakkal Majalla" w:cs="Sakkal Majalla"/>
          <w:b/>
          <w:bCs/>
          <w:rtl/>
        </w:rPr>
      </w:pPr>
      <w:bookmarkStart w:id="29" w:name="_Toc128223403"/>
      <w:r w:rsidRPr="00387D40">
        <w:rPr>
          <w:rFonts w:ascii="Sakkal Majalla" w:eastAsia="Calibri" w:hAnsi="Sakkal Majalla" w:cs="Sakkal Majalla"/>
          <w:b/>
          <w:bCs/>
          <w:rtl/>
        </w:rPr>
        <w:t>التوصيات:</w:t>
      </w:r>
      <w:bookmarkEnd w:id="29"/>
    </w:p>
    <w:p w14:paraId="41F9D717" w14:textId="77777777" w:rsidR="00F211AC" w:rsidRPr="00B06FF9" w:rsidRDefault="00F211AC" w:rsidP="00F211AC">
      <w:pPr>
        <w:bidi/>
        <w:spacing w:after="200" w:line="276" w:lineRule="auto"/>
        <w:ind w:left="360"/>
        <w:rPr>
          <w:rFonts w:ascii="Sakkal Majalla" w:eastAsia="Calibri" w:hAnsi="Sakkal Majalla" w:cs="Sakkal Majalla"/>
          <w:rtl/>
        </w:rPr>
      </w:pPr>
      <w:r w:rsidRPr="00B06FF9">
        <w:rPr>
          <w:rFonts w:ascii="Sakkal Majalla" w:eastAsia="Calibri" w:hAnsi="Sakkal Majalla" w:cs="Sakkal Majalla"/>
          <w:rtl/>
        </w:rPr>
        <w:t xml:space="preserve">-ضرورة كفالة الحماية الدولية للنساء ذوات الإعاقة من </w:t>
      </w:r>
      <w:r>
        <w:rPr>
          <w:rFonts w:ascii="Sakkal Majalla" w:eastAsia="Calibri" w:hAnsi="Sakkal Majalla" w:cs="Sakkal Majalla" w:hint="cs"/>
          <w:rtl/>
        </w:rPr>
        <w:t xml:space="preserve">عنف الاحتلال </w:t>
      </w:r>
      <w:r w:rsidRPr="00B06FF9">
        <w:rPr>
          <w:rFonts w:ascii="Sakkal Majalla" w:eastAsia="Calibri" w:hAnsi="Sakkal Majalla" w:cs="Sakkal Majalla"/>
          <w:rtl/>
        </w:rPr>
        <w:t>الإسرائيلي الممارس بحق المواطنين/ات الفلسطينيين/ات.</w:t>
      </w:r>
    </w:p>
    <w:p w14:paraId="28BD5ECE" w14:textId="77777777" w:rsidR="00F211AC" w:rsidRPr="00B06FF9" w:rsidRDefault="00F211AC" w:rsidP="00F211AC">
      <w:pPr>
        <w:bidi/>
        <w:spacing w:after="200" w:line="276" w:lineRule="auto"/>
        <w:ind w:left="360"/>
        <w:rPr>
          <w:rFonts w:ascii="Sakkal Majalla" w:eastAsia="Calibri" w:hAnsi="Sakkal Majalla" w:cs="Sakkal Majalla"/>
          <w:rtl/>
        </w:rPr>
      </w:pPr>
      <w:r w:rsidRPr="00B06FF9">
        <w:rPr>
          <w:rFonts w:ascii="Sakkal Majalla" w:eastAsia="Calibri" w:hAnsi="Sakkal Majalla" w:cs="Sakkal Majalla"/>
          <w:rtl/>
        </w:rPr>
        <w:t>-ضرورة العمل على تفعيل خدمات الحماية للنساء ذوات الإعاقة، وعدم إغفالها في ظل الأزمات والطوارئ كمتطلب أساسي وأولوية وطنية.</w:t>
      </w:r>
    </w:p>
    <w:p w14:paraId="117AB299" w14:textId="6A55359B" w:rsidR="00715CF7" w:rsidRPr="00B92C61" w:rsidRDefault="00715CF7" w:rsidP="00715CF7">
      <w:pPr>
        <w:spacing w:after="200" w:line="276" w:lineRule="auto"/>
        <w:ind w:left="360"/>
        <w:jc w:val="right"/>
        <w:rPr>
          <w:rFonts w:ascii="Sakkal Majalla" w:eastAsia="Calibri" w:hAnsi="Sakkal Majalla" w:cs="Sakkal Majalla"/>
          <w:rtl/>
        </w:rPr>
      </w:pPr>
    </w:p>
    <w:p w14:paraId="2B2250AE" w14:textId="41A70AD6" w:rsidR="00715CF7" w:rsidRPr="00336E56" w:rsidRDefault="00715CF7" w:rsidP="00B92C61">
      <w:pPr>
        <w:pStyle w:val="ListParagraph"/>
        <w:numPr>
          <w:ilvl w:val="0"/>
          <w:numId w:val="5"/>
        </w:numPr>
        <w:bidi/>
        <w:spacing w:after="200" w:line="276" w:lineRule="auto"/>
        <w:ind w:left="714" w:hanging="357"/>
        <w:outlineLvl w:val="0"/>
        <w:rPr>
          <w:rFonts w:ascii="Sakkal Majalla" w:eastAsia="Calibri" w:hAnsi="Sakkal Majalla" w:cs="Sakkal Majalla"/>
          <w:b/>
          <w:bCs/>
        </w:rPr>
      </w:pPr>
      <w:bookmarkStart w:id="30" w:name="_Toc128223404"/>
      <w:r w:rsidRPr="00387D40">
        <w:rPr>
          <w:rFonts w:ascii="Sakkal Majalla" w:eastAsia="Calibri" w:hAnsi="Sakkal Majalla" w:cs="Sakkal Majalla"/>
          <w:b/>
          <w:bCs/>
          <w:rtl/>
        </w:rPr>
        <w:t>التعليم والعمل في ظل حالات الخطر والطوارئ الإنسانية</w:t>
      </w:r>
      <w:bookmarkEnd w:id="30"/>
    </w:p>
    <w:p w14:paraId="5E7DE66C" w14:textId="7B2C4B86" w:rsidR="00715CF7" w:rsidRDefault="00715CF7" w:rsidP="00B92C61">
      <w:pPr>
        <w:pStyle w:val="ListParagraph"/>
        <w:numPr>
          <w:ilvl w:val="0"/>
          <w:numId w:val="8"/>
        </w:numPr>
        <w:bidi/>
        <w:spacing w:after="200" w:line="276" w:lineRule="auto"/>
        <w:ind w:left="1984" w:hanging="357"/>
        <w:outlineLvl w:val="1"/>
        <w:rPr>
          <w:rFonts w:ascii="Sakkal Majalla" w:eastAsia="Calibri" w:hAnsi="Sakkal Majalla" w:cs="Sakkal Majalla"/>
        </w:rPr>
      </w:pPr>
      <w:bookmarkStart w:id="31" w:name="_Toc128223405"/>
      <w:r w:rsidRPr="00387D40">
        <w:rPr>
          <w:rFonts w:ascii="Sakkal Majalla" w:eastAsia="Calibri" w:hAnsi="Sakkal Majalla" w:cs="Sakkal Majalla"/>
          <w:rtl/>
        </w:rPr>
        <w:t>واقع التعليم والعمل للنساء ذوات الإعاقة خلال فترات الطوارئ</w:t>
      </w:r>
      <w:bookmarkEnd w:id="31"/>
      <w:r w:rsidRPr="00387D40">
        <w:rPr>
          <w:rFonts w:ascii="Sakkal Majalla" w:eastAsia="Calibri" w:hAnsi="Sakkal Majalla" w:cs="Sakkal Majalla"/>
          <w:rtl/>
        </w:rPr>
        <w:t xml:space="preserve"> </w:t>
      </w:r>
    </w:p>
    <w:p w14:paraId="1D13803D" w14:textId="1A82D8D5" w:rsidR="00F211AC" w:rsidRDefault="00F211AC" w:rsidP="00F211AC">
      <w:pPr>
        <w:pStyle w:val="ListParagraph"/>
        <w:numPr>
          <w:ilvl w:val="0"/>
          <w:numId w:val="21"/>
        </w:numPr>
        <w:bidi/>
        <w:spacing w:after="200" w:line="276" w:lineRule="auto"/>
        <w:ind w:left="720"/>
        <w:jc w:val="both"/>
        <w:rPr>
          <w:rFonts w:ascii="Sakkal Majalla" w:eastAsia="Calibri" w:hAnsi="Sakkal Majalla" w:cs="Sakkal Majalla"/>
        </w:rPr>
      </w:pPr>
      <w:r w:rsidRPr="00B06FF9">
        <w:rPr>
          <w:rFonts w:ascii="Sakkal Majalla" w:eastAsia="Calibri" w:hAnsi="Sakkal Majalla" w:cs="Sakkal Majalla" w:hint="eastAsia"/>
          <w:rtl/>
        </w:rPr>
        <w:t>جاءت</w:t>
      </w:r>
      <w:r w:rsidRPr="00B06FF9">
        <w:rPr>
          <w:rFonts w:ascii="Sakkal Majalla" w:eastAsia="Calibri" w:hAnsi="Sakkal Majalla" w:cs="Sakkal Majalla"/>
          <w:rtl/>
        </w:rPr>
        <w:t xml:space="preserve"> الإجراءات المتبعة في قطاع التعليم في ظل جائحة كورونا </w:t>
      </w:r>
      <w:r w:rsidRPr="00B06FF9">
        <w:rPr>
          <w:rFonts w:ascii="Sakkal Majalla" w:eastAsia="Calibri" w:hAnsi="Sakkal Majalla" w:cs="Sakkal Majalla" w:hint="eastAsia"/>
          <w:rtl/>
        </w:rPr>
        <w:t>غير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مراعية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w:t>
      </w:r>
      <w:r w:rsidRPr="00B06FF9">
        <w:rPr>
          <w:rFonts w:ascii="Sakkal Majalla" w:eastAsia="Calibri" w:hAnsi="Sakkal Majalla" w:cs="Sakkal Majalla"/>
          <w:rtl/>
        </w:rPr>
        <w:t>متطلبات الأشخاص والنساء والفتيات ذوي/ات الإعاقة، إذ إنه وبإعلان حالة الطوارئ والإغلاق تم اعتماد نظام التعليم عن بعد في ظل منظومة تعليمية غير مجهزة لذلك، بالإضافة لافتقار العديد من المناطق الفلسطينية لوجود شبكة الإنترنت والكهرباء</w:t>
      </w:r>
      <w:r w:rsidRPr="00A8164A">
        <w:rPr>
          <w:rFonts w:ascii="Sakkal Majalla" w:eastAsia="Calibri" w:hAnsi="Sakkal Majalla" w:cs="Sakkal Majalla"/>
          <w:rtl/>
        </w:rPr>
        <w:t xml:space="preserve"> </w:t>
      </w:r>
      <w:r>
        <w:rPr>
          <w:rFonts w:ascii="Sakkal Majalla" w:eastAsia="Calibri" w:hAnsi="Sakkal Majalla" w:cs="Sakkal Majalla" w:hint="cs"/>
          <w:rtl/>
        </w:rPr>
        <w:t>وافتقار  العائلات ل</w:t>
      </w:r>
      <w:r w:rsidRPr="00A8164A">
        <w:rPr>
          <w:rFonts w:ascii="Sakkal Majalla" w:eastAsia="Calibri" w:hAnsi="Sakkal Majalla" w:cs="Sakkal Majalla"/>
          <w:rtl/>
        </w:rPr>
        <w:t>لأدوات والأجهزة التكنولوجية الداعمة لعملية التعليم عن بعد</w:t>
      </w:r>
      <w:r w:rsidRPr="00B06FF9">
        <w:rPr>
          <w:rFonts w:ascii="Sakkal Majalla" w:eastAsia="Calibri" w:hAnsi="Sakkal Majalla" w:cs="Sakkal Majalla"/>
          <w:rtl/>
        </w:rPr>
        <w:t>، كما أشار المسح الذي أجرته الجمعية إلى أن ما نسبته 45.7% من الطالبات ذوات الإعاقة المشمولات بالمسح أكدن غياب أجهزة تدعم التعلم عن بعد، فيما عبرت ما نسبته 27% بأنه لا يتاح لهن استخدام الأجهزة الداعمة لنظام التعليم عن بعد رغم توفرها حيث عزت الأسباب لوجود تمييز بين الطالبات ذوات الإعاقة وباقي الأطفال الملتحقين بالتعليم في الأسرة،</w:t>
      </w:r>
      <w:r w:rsidRPr="00B06FF9">
        <w:rPr>
          <w:rFonts w:ascii="Sakkal Majalla" w:hAnsi="Sakkal Majalla" w:cs="Sakkal Majalla"/>
          <w:rtl/>
        </w:rPr>
        <w:t xml:space="preserve"> إضافة إلى ذلك </w:t>
      </w:r>
      <w:r w:rsidRPr="00B06FF9">
        <w:rPr>
          <w:rFonts w:ascii="Sakkal Majalla" w:eastAsia="Calibri" w:hAnsi="Sakkal Majalla" w:cs="Sakkal Majalla"/>
          <w:rtl/>
        </w:rPr>
        <w:t>أكدت غالبية الطالبات ذوات الإعاقة أن أدوات الدراسة عن بعد غير مواءمة للإعاقة بنسبة تصل إلى 65.4% من النساء والفتيات المشمولات في المسح</w:t>
      </w:r>
      <w:r>
        <w:rPr>
          <w:rFonts w:ascii="Sakkal Majalla" w:eastAsia="Calibri" w:hAnsi="Sakkal Majalla" w:cs="Sakkal Majalla" w:hint="cs"/>
          <w:rtl/>
        </w:rPr>
        <w:t>.</w:t>
      </w:r>
      <w:r w:rsidR="00581573">
        <w:rPr>
          <w:rStyle w:val="FootnoteReference"/>
          <w:rFonts w:ascii="Sakkal Majalla" w:eastAsia="Calibri" w:hAnsi="Sakkal Majalla" w:cs="Sakkal Majalla"/>
        </w:rPr>
        <w:footnoteReference w:id="20"/>
      </w:r>
    </w:p>
    <w:p w14:paraId="102B6F64" w14:textId="2D98FB01" w:rsidR="00F211AC" w:rsidRPr="00B06FF9" w:rsidRDefault="00F211AC" w:rsidP="00F211AC">
      <w:pPr>
        <w:pStyle w:val="ListParagraph"/>
        <w:numPr>
          <w:ilvl w:val="0"/>
          <w:numId w:val="21"/>
        </w:numPr>
        <w:bidi/>
        <w:spacing w:after="200" w:line="276" w:lineRule="auto"/>
        <w:ind w:left="720"/>
        <w:jc w:val="both"/>
        <w:rPr>
          <w:rFonts w:ascii="Sakkal Majalla" w:eastAsia="Calibri" w:hAnsi="Sakkal Majalla" w:cs="Sakkal Majalla"/>
          <w:rtl/>
        </w:rPr>
      </w:pPr>
      <w:r w:rsidRPr="00B06FF9">
        <w:rPr>
          <w:rFonts w:ascii="Sakkal Majalla" w:eastAsia="Calibri" w:hAnsi="Sakkal Majalla" w:cs="Sakkal Majalla"/>
          <w:rtl/>
        </w:rPr>
        <w:t>تعاني المنظومة التعليمية من شلل كامل في حالات العدوان على القطاع نظرا</w:t>
      </w:r>
      <w:r w:rsidR="00614AD2">
        <w:rPr>
          <w:rFonts w:ascii="Sakkal Majalla" w:eastAsia="Calibri" w:hAnsi="Sakkal Majalla" w:cs="Sakkal Majalla" w:hint="cs"/>
          <w:rtl/>
        </w:rPr>
        <w:t>ً</w:t>
      </w:r>
      <w:r w:rsidRPr="00B06FF9">
        <w:rPr>
          <w:rFonts w:ascii="Sakkal Majalla" w:eastAsia="Calibri" w:hAnsi="Sakkal Majalla" w:cs="Sakkal Majalla"/>
          <w:rtl/>
        </w:rPr>
        <w:t xml:space="preserve"> للأوضاع الراهنة، ويمتد ذلك لما بعد العدوان لفترات متراوحة، خصوصا</w:t>
      </w:r>
      <w:r>
        <w:rPr>
          <w:rFonts w:ascii="Sakkal Majalla" w:eastAsia="Calibri" w:hAnsi="Sakkal Majalla" w:cs="Sakkal Majalla" w:hint="cs"/>
          <w:rtl/>
        </w:rPr>
        <w:t>ً</w:t>
      </w:r>
      <w:r w:rsidRPr="00B06FF9">
        <w:rPr>
          <w:rFonts w:ascii="Sakkal Majalla" w:eastAsia="Calibri" w:hAnsi="Sakkal Majalla" w:cs="Sakkal Majalla"/>
          <w:rtl/>
        </w:rPr>
        <w:t xml:space="preserve"> في المدارس التي تشكل نقاطا</w:t>
      </w:r>
      <w:r>
        <w:rPr>
          <w:rFonts w:ascii="Sakkal Majalla" w:eastAsia="Calibri" w:hAnsi="Sakkal Majalla" w:cs="Sakkal Majalla" w:hint="cs"/>
          <w:rtl/>
        </w:rPr>
        <w:t>ً</w:t>
      </w:r>
      <w:r w:rsidRPr="00B06FF9">
        <w:rPr>
          <w:rFonts w:ascii="Sakkal Majalla" w:eastAsia="Calibri" w:hAnsi="Sakkal Majalla" w:cs="Sakkal Majalla"/>
          <w:rtl/>
        </w:rPr>
        <w:t xml:space="preserve"> لمراكز الإيواء، إذ يؤدي عدم وجود بنية تحتية ومراكز إيواء مجهزة إلى ن</w:t>
      </w:r>
      <w:r>
        <w:rPr>
          <w:rFonts w:ascii="Sakkal Majalla" w:eastAsia="Calibri" w:hAnsi="Sakkal Majalla" w:cs="Sakkal Majalla" w:hint="cs"/>
          <w:rtl/>
        </w:rPr>
        <w:t>ز</w:t>
      </w:r>
      <w:r w:rsidRPr="00B06FF9">
        <w:rPr>
          <w:rFonts w:ascii="Sakkal Majalla" w:eastAsia="Calibri" w:hAnsi="Sakkal Majalla" w:cs="Sakkal Majalla"/>
          <w:rtl/>
        </w:rPr>
        <w:t>وح الأهالي للمدارس طلبا</w:t>
      </w:r>
      <w:r>
        <w:rPr>
          <w:rFonts w:ascii="Sakkal Majalla" w:eastAsia="Calibri" w:hAnsi="Sakkal Majalla" w:cs="Sakkal Majalla" w:hint="cs"/>
          <w:rtl/>
        </w:rPr>
        <w:t>ً</w:t>
      </w:r>
      <w:r w:rsidRPr="00B06FF9">
        <w:rPr>
          <w:rFonts w:ascii="Sakkal Majalla" w:eastAsia="Calibri" w:hAnsi="Sakkal Majalla" w:cs="Sakkal Majalla"/>
          <w:rtl/>
        </w:rPr>
        <w:t xml:space="preserve"> للأمان والمأوى خصوصا</w:t>
      </w:r>
      <w:r>
        <w:rPr>
          <w:rFonts w:ascii="Sakkal Majalla" w:eastAsia="Calibri" w:hAnsi="Sakkal Majalla" w:cs="Sakkal Majalla" w:hint="cs"/>
          <w:rtl/>
        </w:rPr>
        <w:t>ً</w:t>
      </w:r>
      <w:r w:rsidRPr="00B06FF9">
        <w:rPr>
          <w:rFonts w:ascii="Sakkal Majalla" w:eastAsia="Calibri" w:hAnsi="Sakkal Majalla" w:cs="Sakkal Majalla"/>
          <w:rtl/>
        </w:rPr>
        <w:t xml:space="preserve"> العائلات التي تفقد منازلها، هذا يؤدي لكون هذه المدارس كمراكز إيواء غير مجهزة وغير مواءمة للتعامل مع متطلبات الأشخاص والنساء ذوي/ات الإعاقة في ظل هذه الأزمات، إضافة إلى </w:t>
      </w:r>
      <w:r w:rsidRPr="00B06FF9">
        <w:rPr>
          <w:rFonts w:ascii="Sakkal Majalla" w:eastAsia="Calibri" w:hAnsi="Sakkal Majalla" w:cs="Sakkal Majalla" w:hint="eastAsia"/>
          <w:rtl/>
        </w:rPr>
        <w:t>أن</w:t>
      </w:r>
      <w:r w:rsidRPr="00B06FF9">
        <w:rPr>
          <w:rFonts w:ascii="Sakkal Majalla" w:eastAsia="Calibri" w:hAnsi="Sakkal Majalla" w:cs="Sakkal Majalla"/>
          <w:rtl/>
        </w:rPr>
        <w:t xml:space="preserve"> ذلك يعرقل العملية التعليمية لنسبة لا بأس بها من الطلاب/ات من بينهم الطلاب والطالبات ذوي/ات الإعاقة. كما يجدر الإشارة إلى كون العدوان يستهدف البنية التحتية والشوارع يؤدي ذلك لتعطل العديد من النساء والفتيات ذوات الإعاقة عن الدراسة حتى بعد انتهاء العدوان إذ لا يتمكنن من التنقل والوصول للمؤسسات التعليمية بسبب </w:t>
      </w:r>
      <w:r w:rsidRPr="00B06FF9">
        <w:rPr>
          <w:rFonts w:ascii="Sakkal Majalla" w:eastAsia="Calibri" w:hAnsi="Sakkal Majalla" w:cs="Sakkal Majalla" w:hint="eastAsia"/>
          <w:rtl/>
        </w:rPr>
        <w:t>سوء</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أوضاع</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الطرق</w:t>
      </w:r>
      <w:r w:rsidRPr="00B06FF9">
        <w:rPr>
          <w:rFonts w:ascii="Sakkal Majalla" w:eastAsia="Calibri" w:hAnsi="Sakkal Majalla" w:cs="Sakkal Majalla"/>
          <w:rtl/>
        </w:rPr>
        <w:t>.</w:t>
      </w:r>
    </w:p>
    <w:p w14:paraId="6D5D10E3" w14:textId="785E2767" w:rsidR="00F211AC" w:rsidRPr="00B06FF9" w:rsidRDefault="00F211AC" w:rsidP="00F211AC">
      <w:pPr>
        <w:pStyle w:val="ListParagraph"/>
        <w:numPr>
          <w:ilvl w:val="0"/>
          <w:numId w:val="21"/>
        </w:numPr>
        <w:bidi/>
        <w:spacing w:after="200" w:line="276" w:lineRule="auto"/>
        <w:ind w:left="720"/>
        <w:jc w:val="both"/>
        <w:rPr>
          <w:rFonts w:ascii="Sakkal Majalla" w:eastAsia="Calibri" w:hAnsi="Sakkal Majalla" w:cs="Sakkal Majalla"/>
          <w:rtl/>
        </w:rPr>
      </w:pPr>
      <w:r w:rsidRPr="00B06FF9">
        <w:rPr>
          <w:rFonts w:ascii="Sakkal Majalla" w:eastAsia="Calibri" w:hAnsi="Sakkal Majalla" w:cs="Sakkal Majalla" w:hint="eastAsia"/>
          <w:rtl/>
        </w:rPr>
        <w:t>تغلق</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قوات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الاحتلال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الإسرائيلي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الكثير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الأحيان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الطرق</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والمداخل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للمحافظات</w:t>
      </w:r>
      <w:r>
        <w:rPr>
          <w:rFonts w:ascii="Sakkal Majalla" w:eastAsia="Calibri" w:hAnsi="Sakkal Majalla" w:cs="Sakkal Majalla" w:hint="cs"/>
          <w:rtl/>
        </w:rPr>
        <w:t xml:space="preserve"> الفلسطينية</w:t>
      </w:r>
      <w:r w:rsidRPr="00B06FF9">
        <w:rPr>
          <w:rFonts w:ascii="Sakkal Majalla" w:eastAsia="Calibri" w:hAnsi="Sakkal Majalla" w:cs="Sakkal Majalla"/>
          <w:rtl/>
        </w:rPr>
        <w:t xml:space="preserve"> </w:t>
      </w:r>
      <w:r w:rsidR="00851937">
        <w:rPr>
          <w:rFonts w:ascii="Sakkal Majalla" w:eastAsia="Calibri" w:hAnsi="Sakkal Majalla" w:cs="Sakkal Majalla" w:hint="cs"/>
          <w:rtl/>
        </w:rPr>
        <w:t xml:space="preserve">في الضفة الغربية </w:t>
      </w:r>
      <w:r w:rsidRPr="00B06FF9">
        <w:rPr>
          <w:rFonts w:ascii="Sakkal Majalla" w:eastAsia="Calibri" w:hAnsi="Sakkal Majalla" w:cs="Sakkal Majalla" w:hint="eastAsia"/>
          <w:rtl/>
        </w:rPr>
        <w:t>كونها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تسيطر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على</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الطرق</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الرئيسية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الواصلة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بينها،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حيث</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شهدت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الفترة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الأخيرة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عدة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إغلاقات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استهدفت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محافظتي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نابلس</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وجنين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ومخيم</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جنين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على</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وجه</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التحديد</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إثر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استشهاد</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عدد</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المواطنين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الفلسطينيين،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مما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يعرقل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الحركة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هذه</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المحافظات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ويعطل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العملية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التعليمية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لعدد</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كبير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الأشخاص</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والنساء</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والفتيات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ذوي</w:t>
      </w:r>
      <w:r w:rsidRPr="00B06FF9">
        <w:rPr>
          <w:rFonts w:ascii="Sakkal Majalla" w:eastAsia="Calibri" w:hAnsi="Sakkal Majalla" w:cs="Sakkal Majalla"/>
          <w:rtl/>
        </w:rPr>
        <w:t xml:space="preserve">/ات </w:t>
      </w:r>
      <w:r w:rsidRPr="00B06FF9">
        <w:rPr>
          <w:rFonts w:ascii="Sakkal Majalla" w:eastAsia="Calibri" w:hAnsi="Sakkal Majalla" w:cs="Sakkal Majalla" w:hint="eastAsia"/>
          <w:rtl/>
        </w:rPr>
        <w:t>الإعاقة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هذه</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المناطق</w:t>
      </w:r>
      <w:r w:rsidRPr="00B06FF9">
        <w:rPr>
          <w:rFonts w:ascii="Sakkal Majalla" w:eastAsia="Calibri" w:hAnsi="Sakkal Majalla" w:cs="Sakkal Majalla"/>
          <w:rtl/>
        </w:rPr>
        <w:t>.</w:t>
      </w:r>
    </w:p>
    <w:p w14:paraId="265DD232" w14:textId="796EB6E8" w:rsidR="00F211AC" w:rsidRPr="00B06FF9" w:rsidRDefault="00F211AC" w:rsidP="00F211AC">
      <w:pPr>
        <w:pStyle w:val="ListParagraph"/>
        <w:numPr>
          <w:ilvl w:val="0"/>
          <w:numId w:val="21"/>
        </w:numPr>
        <w:bidi/>
        <w:spacing w:after="200" w:line="276" w:lineRule="auto"/>
        <w:ind w:left="720"/>
        <w:jc w:val="both"/>
        <w:rPr>
          <w:rFonts w:ascii="Sakkal Majalla" w:eastAsia="Calibri" w:hAnsi="Sakkal Majalla" w:cs="Sakkal Majalla"/>
          <w:rtl/>
        </w:rPr>
      </w:pPr>
      <w:r w:rsidRPr="00B06FF9">
        <w:rPr>
          <w:rFonts w:ascii="Sakkal Majalla" w:eastAsia="Calibri" w:hAnsi="Sakkal Majalla" w:cs="Sakkal Majalla" w:hint="eastAsia"/>
          <w:rtl/>
        </w:rPr>
        <w:t>أعلنت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الحكومة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الفلسطينية</w:t>
      </w:r>
      <w:r w:rsidRPr="00B06FF9">
        <w:rPr>
          <w:rFonts w:ascii="Sakkal Majalla" w:eastAsia="Calibri" w:hAnsi="Sakkal Majalla" w:cs="Sakkal Majalla"/>
          <w:rtl/>
        </w:rPr>
        <w:t xml:space="preserve"> عن إجراءات متعددة بشأن العمل في ظل جائحة كورونا، </w:t>
      </w:r>
      <w:r w:rsidRPr="00B06FF9">
        <w:rPr>
          <w:rFonts w:ascii="Sakkal Majalla" w:eastAsia="Calibri" w:hAnsi="Sakkal Majalla" w:cs="Sakkal Majalla" w:hint="eastAsia"/>
          <w:rtl/>
        </w:rPr>
        <w:t>وفي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ذلك</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وبالرغم</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هذه</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الإجراءات</w:t>
      </w:r>
      <w:r w:rsidRPr="00B06FF9">
        <w:rPr>
          <w:rFonts w:ascii="Sakkal Majalla" w:eastAsia="Calibri" w:hAnsi="Sakkal Majalla" w:cs="Sakkal Majalla"/>
          <w:rtl/>
        </w:rPr>
        <w:t xml:space="preserve"> يظهر المسح وجود عدة انتهاكات المرتبطة بقانون العمل، حيث وثق المسح فصل عاملة ذات إعاقة لأسباب صحية بالتزامن مع بدء حالة الطوارئ، إضافة لعدم دفع أجور ثلاث عاملات ذوات إعاقة من قبل المشغلين، عدا عن عدم معرفة عدد من العاملات إذا كن سيتقاضين أجراً أم لا، رغم مرور قرابة الشهرين منذ بدء الأزمة. ولم تقتصر الانتهاكات في مجال العمل والآثار الاقتصادية على العاملات بأجر، فقد وثق المسح تأثر وتوقف دخل عدد من العاملات ذوات الإعاقة لحسابهن (صاحبات المشاريع الصغيرة). فيما أشارت ما نسبته 49.5% من النساء ذوات الإعاقة اللواتي يعملن أنه جرى تغيير سلبي على العمل نتيجة حالة الطوارئ، وهذا التغيير يشمل الأجر، الوصول للعمل، واتخاذ إجراء سلبي ضدهن</w:t>
      </w:r>
      <w:r w:rsidR="00581573">
        <w:rPr>
          <w:rStyle w:val="FootnoteReference"/>
          <w:rFonts w:ascii="Sakkal Majalla" w:eastAsia="Calibri" w:hAnsi="Sakkal Majalla" w:cs="Sakkal Majalla"/>
          <w:rtl/>
        </w:rPr>
        <w:footnoteReference w:id="21"/>
      </w:r>
      <w:r w:rsidRPr="00B06FF9">
        <w:rPr>
          <w:rFonts w:ascii="Sakkal Majalla" w:eastAsia="Calibri" w:hAnsi="Sakkal Majalla" w:cs="Sakkal Majalla"/>
          <w:rtl/>
        </w:rPr>
        <w:t>.</w:t>
      </w:r>
    </w:p>
    <w:p w14:paraId="78559A35" w14:textId="77777777" w:rsidR="00F211AC" w:rsidRPr="00B06FF9" w:rsidRDefault="00F211AC" w:rsidP="00F211AC">
      <w:pPr>
        <w:pStyle w:val="ListParagraph"/>
        <w:numPr>
          <w:ilvl w:val="0"/>
          <w:numId w:val="21"/>
        </w:numPr>
        <w:bidi/>
        <w:spacing w:after="200" w:line="276" w:lineRule="auto"/>
        <w:ind w:left="720"/>
        <w:jc w:val="both"/>
        <w:rPr>
          <w:rFonts w:ascii="Sakkal Majalla" w:eastAsia="Calibri" w:hAnsi="Sakkal Majalla" w:cs="Sakkal Majalla"/>
          <w:lang w:val="en-GB"/>
        </w:rPr>
      </w:pPr>
      <w:r w:rsidRPr="00B06FF9">
        <w:rPr>
          <w:rFonts w:ascii="Sakkal Majalla" w:eastAsia="Calibri" w:hAnsi="Sakkal Majalla" w:cs="Sakkal Majalla" w:hint="eastAsia"/>
          <w:rtl/>
        </w:rPr>
        <w:lastRenderedPageBreak/>
        <w:t>يؤدي</w:t>
      </w:r>
      <w:r w:rsidRPr="00B06FF9">
        <w:rPr>
          <w:rFonts w:ascii="Sakkal Majalla" w:eastAsia="Calibri" w:hAnsi="Sakkal Majalla" w:cs="Sakkal Majalla"/>
          <w:rtl/>
        </w:rPr>
        <w:t xml:space="preserve"> عدم إيفاء الدولة بمتطلبات العمل اللائق للأشخاص ذوي الإعاقة في الأوضاع الاعتيادية من الأساس، لكون نسبة كبيرة من الأشخاص والنساء ذوي/ات الإعاقة عاطلين/ات عن العمل، وهذا ما يجعلهم/هن من الفئات الأكثر انكشافا</w:t>
      </w:r>
      <w:r>
        <w:rPr>
          <w:rFonts w:ascii="Sakkal Majalla" w:eastAsia="Calibri" w:hAnsi="Sakkal Majalla" w:cs="Sakkal Majalla" w:hint="cs"/>
          <w:rtl/>
        </w:rPr>
        <w:t>ً</w:t>
      </w:r>
      <w:r w:rsidRPr="00B06FF9">
        <w:rPr>
          <w:rFonts w:ascii="Sakkal Majalla" w:eastAsia="Calibri" w:hAnsi="Sakkal Majalla" w:cs="Sakkal Majalla"/>
          <w:rtl/>
        </w:rPr>
        <w:t xml:space="preserve"> في ظل حالات الطوارئ. تشعر النساء والفتيات ذوات الإعاقة بالتهميش، والظلم، والاضطهاد نتيجة عدم قدرتهن على تلبية احتياجاتهن، نتيجة الاقصاء المركب الذي يتعرضن له والذي يتسبب في كون معظمهن عاطلات عن العمل، الأمر الذي يمنعهن من تحقيق دخل يوفر حياة كريمة، ويزيد من شعورهن أنهن يشكلن عب</w:t>
      </w:r>
      <w:r>
        <w:rPr>
          <w:rFonts w:ascii="Sakkal Majalla" w:eastAsia="Calibri" w:hAnsi="Sakkal Majalla" w:cs="Sakkal Majalla" w:hint="cs"/>
          <w:rtl/>
        </w:rPr>
        <w:t xml:space="preserve">ئاً </w:t>
      </w:r>
      <w:r w:rsidRPr="00B06FF9">
        <w:rPr>
          <w:rFonts w:ascii="Sakkal Majalla" w:eastAsia="Calibri" w:hAnsi="Sakkal Majalla" w:cs="Sakkal Majalla"/>
          <w:rtl/>
        </w:rPr>
        <w:t>على أسرهن، ويجعلهن يتجنبن طلب احتياجاتهن الأساسية خوفاً من زيادة الضغط على الأسرة</w:t>
      </w:r>
      <w:r>
        <w:rPr>
          <w:rFonts w:ascii="Sakkal Majalla" w:eastAsia="Calibri" w:hAnsi="Sakkal Majalla" w:cs="Sakkal Majalla" w:hint="cs"/>
          <w:rtl/>
        </w:rPr>
        <w:t>.</w:t>
      </w:r>
    </w:p>
    <w:p w14:paraId="6D5A5215" w14:textId="77777777" w:rsidR="00F211AC" w:rsidRPr="00F211AC" w:rsidRDefault="00F211AC" w:rsidP="00F211AC">
      <w:pPr>
        <w:bidi/>
        <w:spacing w:after="200" w:line="276" w:lineRule="auto"/>
        <w:rPr>
          <w:rFonts w:ascii="Sakkal Majalla" w:eastAsia="Calibri" w:hAnsi="Sakkal Majalla" w:cs="Sakkal Majalla"/>
          <w:lang w:val="en-GB"/>
        </w:rPr>
      </w:pPr>
    </w:p>
    <w:p w14:paraId="4107E3C2" w14:textId="4BADD684" w:rsidR="00715CF7" w:rsidRDefault="00715CF7" w:rsidP="00B92C61">
      <w:pPr>
        <w:pStyle w:val="ListParagraph"/>
        <w:numPr>
          <w:ilvl w:val="0"/>
          <w:numId w:val="8"/>
        </w:numPr>
        <w:bidi/>
        <w:spacing w:after="200" w:line="276" w:lineRule="auto"/>
        <w:ind w:left="1984" w:hanging="357"/>
        <w:outlineLvl w:val="1"/>
        <w:rPr>
          <w:rFonts w:ascii="Sakkal Majalla" w:eastAsia="Calibri" w:hAnsi="Sakkal Majalla" w:cs="Sakkal Majalla"/>
        </w:rPr>
      </w:pPr>
      <w:bookmarkStart w:id="32" w:name="_Toc128223406"/>
      <w:r w:rsidRPr="00387D40">
        <w:rPr>
          <w:rFonts w:ascii="Sakkal Majalla" w:eastAsia="Calibri" w:hAnsi="Sakkal Majalla" w:cs="Sakkal Majalla"/>
          <w:rtl/>
        </w:rPr>
        <w:t>قصور التدابير والإجراءات المتخذة بشأن التعليم والعمل عن شمول النساء ذوات الإعاقة</w:t>
      </w:r>
      <w:bookmarkEnd w:id="32"/>
      <w:r w:rsidRPr="00387D40">
        <w:rPr>
          <w:rFonts w:ascii="Sakkal Majalla" w:eastAsia="Calibri" w:hAnsi="Sakkal Majalla" w:cs="Sakkal Majalla"/>
          <w:rtl/>
        </w:rPr>
        <w:t xml:space="preserve"> </w:t>
      </w:r>
    </w:p>
    <w:p w14:paraId="69B9F256" w14:textId="573ECF63" w:rsidR="00F211AC" w:rsidRPr="00B06FF9" w:rsidRDefault="00F211AC" w:rsidP="00F211AC">
      <w:pPr>
        <w:pStyle w:val="ListParagraph"/>
        <w:numPr>
          <w:ilvl w:val="0"/>
          <w:numId w:val="21"/>
        </w:numPr>
        <w:bidi/>
        <w:ind w:left="720"/>
        <w:jc w:val="both"/>
        <w:rPr>
          <w:rFonts w:ascii="Sakkal Majalla" w:eastAsia="Calibri" w:hAnsi="Sakkal Majalla" w:cs="Sakkal Majalla"/>
          <w:rtl/>
        </w:rPr>
      </w:pPr>
      <w:r w:rsidRPr="00B06FF9">
        <w:rPr>
          <w:rFonts w:ascii="Sakkal Majalla" w:eastAsia="Calibri" w:hAnsi="Sakkal Majalla" w:cs="Sakkal Majalla" w:hint="eastAsia"/>
          <w:rtl/>
        </w:rPr>
        <w:t>مددت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إجراءات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حالة</w:t>
      </w:r>
      <w:r w:rsidRPr="00B06FF9">
        <w:rPr>
          <w:rFonts w:ascii="Sakkal Majalla" w:eastAsia="Calibri" w:hAnsi="Sakkal Majalla" w:cs="Sakkal Majalla"/>
          <w:rtl/>
        </w:rPr>
        <w:t xml:space="preserve"> الطوارئ لمرات عديدة من خلال بيان رئيس الوزراء وذلك استجابة لقرار الرئيس بالتمديد، </w:t>
      </w:r>
      <w:r w:rsidRPr="00B06FF9">
        <w:rPr>
          <w:rFonts w:ascii="Sakkal Majalla" w:eastAsia="Calibri" w:hAnsi="Sakkal Majalla" w:cs="Sakkal Majalla" w:hint="eastAsia"/>
          <w:rtl/>
        </w:rPr>
        <w:t>إذ</w:t>
      </w:r>
      <w:r w:rsidRPr="00B06FF9">
        <w:rPr>
          <w:rFonts w:ascii="Sakkal Majalla" w:eastAsia="Calibri" w:hAnsi="Sakkal Majalla" w:cs="Sakkal Majalla"/>
          <w:rtl/>
        </w:rPr>
        <w:t xml:space="preserve"> أشار في هذا البيان إلى وجود لجنة مشتركة لمتابعة قضايا العمال</w:t>
      </w:r>
      <w:r w:rsidR="00581573">
        <w:rPr>
          <w:rStyle w:val="FootnoteReference"/>
          <w:rFonts w:ascii="Sakkal Majalla" w:eastAsia="Calibri" w:hAnsi="Sakkal Majalla" w:cs="Sakkal Majalla"/>
          <w:rtl/>
        </w:rPr>
        <w:footnoteReference w:id="22"/>
      </w:r>
      <w:r w:rsidRPr="00B06FF9">
        <w:rPr>
          <w:rFonts w:ascii="Sakkal Majalla" w:eastAsia="Calibri" w:hAnsi="Sakkal Majalla" w:cs="Sakkal Majalla"/>
          <w:rtl/>
        </w:rPr>
        <w:t xml:space="preserve"> تضم وزارة العمل وهيئة الشؤون المدنية والاتحاد العام لنقابات العمال لمتابعة قضايا العمال. حيث أكد رئيس الوزراء على قيام وزارة التنمية الاجتماعية بمتابعة عملها وتغطية الاحتياج حيث أمكن. كما أنه في بيان صادر عن وزارة المرأة صدر قرار بخصوص ساعات الدوام المرن للأمهات العاملات، وتطوير وسائل العمل من البيت، بالرغم من ذلك لم يتم أيضا التطرق لقضايا ومتطلبات الأشخاص والنساء ذوي/ات الإعاقة في قطاع العمل في ظل الجائحة، أو إيجاد أي تسهيلات لهم/هن تراعي الفروق الفردية والترتيبات التيسيرية المعقولة</w:t>
      </w:r>
      <w:r w:rsidRPr="00B06FF9">
        <w:rPr>
          <w:rFonts w:ascii="Sakkal Majalla" w:eastAsia="Calibri" w:hAnsi="Sakkal Majalla" w:cs="Sakkal Majalla" w:hint="eastAsia"/>
          <w:rtl/>
        </w:rPr>
        <w:t>،</w:t>
      </w:r>
      <w:r w:rsidRPr="00B06FF9">
        <w:rPr>
          <w:rFonts w:ascii="Sakkal Majalla" w:eastAsia="Calibri" w:hAnsi="Sakkal Majalla" w:cs="Sakkal Majalla"/>
          <w:rtl/>
        </w:rPr>
        <w:t xml:space="preserve"> أو آليات شكوى واضحة </w:t>
      </w:r>
      <w:r w:rsidRPr="00B06FF9">
        <w:rPr>
          <w:rFonts w:ascii="Sakkal Majalla" w:eastAsia="Calibri" w:hAnsi="Sakkal Majalla" w:cs="Sakkal Majalla" w:hint="eastAsia"/>
          <w:rtl/>
        </w:rPr>
        <w:t>ومواءمة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حال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التعرض</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لانتهاك</w:t>
      </w:r>
      <w:r w:rsidRPr="00B06FF9">
        <w:rPr>
          <w:rFonts w:ascii="Sakkal Majalla" w:eastAsia="Calibri" w:hAnsi="Sakkal Majalla" w:cs="Sakkal Majalla"/>
          <w:rtl/>
        </w:rPr>
        <w:t xml:space="preserve">، </w:t>
      </w:r>
    </w:p>
    <w:p w14:paraId="1D92C79A" w14:textId="0C68A7A3" w:rsidR="00F211AC" w:rsidRPr="00B06FF9" w:rsidRDefault="00F211AC" w:rsidP="00F211AC">
      <w:pPr>
        <w:pStyle w:val="ListParagraph"/>
        <w:numPr>
          <w:ilvl w:val="0"/>
          <w:numId w:val="21"/>
        </w:numPr>
        <w:bidi/>
        <w:spacing w:after="200" w:line="276" w:lineRule="auto"/>
        <w:ind w:left="720"/>
        <w:jc w:val="both"/>
        <w:rPr>
          <w:rFonts w:ascii="Sakkal Majalla" w:eastAsia="Calibri" w:hAnsi="Sakkal Majalla" w:cs="Sakkal Majalla"/>
          <w:rtl/>
        </w:rPr>
      </w:pPr>
      <w:r w:rsidRPr="00B06FF9">
        <w:rPr>
          <w:rFonts w:ascii="Sakkal Majalla" w:eastAsia="Calibri" w:hAnsi="Sakkal Majalla" w:cs="Sakkal Majalla"/>
          <w:rtl/>
        </w:rPr>
        <w:t>صدور العديد من التعليمات والإجراءات حول العمل خلال حالة الطوارئ، والتي تمثل الإعلانات آنفة الذكر أمثلة عليها، أشارت ما نسبته 18.7% من النساء ذوات الإعاقة العاملات والمشمولات بالمسح إلى أن التعليمات الصادرة عن الجهات الرسمية بخصوص العمل لم تكن واضحة لهن، فيما أشارت ما نسبته 36.3% منهن أنهن لم يحصلن على معلومات كافية في التعرض لانتهاك بسبب مخالفة صاحب العمل التعليمات الرسمية الصادرة عن الجهات الرسمية.</w:t>
      </w:r>
      <w:r w:rsidR="00581573">
        <w:rPr>
          <w:rStyle w:val="FootnoteReference"/>
          <w:rFonts w:ascii="Sakkal Majalla" w:eastAsia="Calibri" w:hAnsi="Sakkal Majalla" w:cs="Sakkal Majalla"/>
          <w:rtl/>
        </w:rPr>
        <w:footnoteReference w:id="23"/>
      </w:r>
    </w:p>
    <w:p w14:paraId="57071C0E" w14:textId="77777777" w:rsidR="00715CF7" w:rsidRPr="00387D40" w:rsidRDefault="00715CF7" w:rsidP="00B92C61">
      <w:pPr>
        <w:spacing w:after="200" w:line="276" w:lineRule="auto"/>
        <w:jc w:val="right"/>
        <w:outlineLvl w:val="1"/>
        <w:rPr>
          <w:rFonts w:ascii="Sakkal Majalla" w:eastAsia="Calibri" w:hAnsi="Sakkal Majalla" w:cs="Sakkal Majalla"/>
          <w:b/>
          <w:bCs/>
          <w:rtl/>
        </w:rPr>
      </w:pPr>
      <w:bookmarkStart w:id="34" w:name="_Toc128223407"/>
      <w:r w:rsidRPr="00387D40">
        <w:rPr>
          <w:rFonts w:ascii="Sakkal Majalla" w:eastAsia="Calibri" w:hAnsi="Sakkal Majalla" w:cs="Sakkal Majalla"/>
          <w:b/>
          <w:bCs/>
          <w:rtl/>
        </w:rPr>
        <w:t>التوصيات:</w:t>
      </w:r>
      <w:bookmarkEnd w:id="34"/>
    </w:p>
    <w:p w14:paraId="0E3CA864" w14:textId="77777777" w:rsidR="00F211AC" w:rsidRPr="00B06FF9" w:rsidRDefault="00F211AC" w:rsidP="00F211AC">
      <w:pPr>
        <w:bidi/>
        <w:spacing w:after="200" w:line="276" w:lineRule="auto"/>
        <w:rPr>
          <w:rFonts w:ascii="Sakkal Majalla" w:eastAsia="Calibri" w:hAnsi="Sakkal Majalla" w:cs="Sakkal Majalla"/>
          <w:rtl/>
        </w:rPr>
      </w:pPr>
      <w:r w:rsidRPr="00B06FF9">
        <w:rPr>
          <w:rFonts w:ascii="Sakkal Majalla" w:eastAsia="Calibri" w:hAnsi="Sakkal Majalla" w:cs="Sakkal Majalla"/>
          <w:rtl/>
        </w:rPr>
        <w:t>-توفير منظومة تعليمية مواءمة في كافة برامجها وأدواتها للأشخاص والنساء والفتيات ذوي/ات الإعاقة، دونما إغفال للسياق الفلسطيني وحقوق الأشخاص ذوي الإعاقة.</w:t>
      </w:r>
    </w:p>
    <w:p w14:paraId="2F0F6786" w14:textId="60E23126" w:rsidR="00715CF7" w:rsidRDefault="00F211AC" w:rsidP="00830F87">
      <w:pPr>
        <w:spacing w:after="200" w:line="276" w:lineRule="auto"/>
        <w:jc w:val="right"/>
        <w:rPr>
          <w:rFonts w:ascii="Sakkal Majalla" w:eastAsia="Calibri" w:hAnsi="Sakkal Majalla" w:cs="Sakkal Majalla"/>
          <w:rtl/>
        </w:rPr>
      </w:pPr>
      <w:r w:rsidRPr="00B06FF9">
        <w:rPr>
          <w:rFonts w:ascii="Sakkal Majalla" w:eastAsia="Calibri" w:hAnsi="Sakkal Majalla" w:cs="Sakkal Majalla"/>
          <w:rtl/>
        </w:rPr>
        <w:t>-تعديل الأنظمة والتشريعات الناظمة لقطاع العمل بما يكفل حقوق النساء ذوات الإعاقة في تحقق شروط وظروف العمل اللائق في حالات الطوارئ والأزمات، بما يراعي المرونة وتوفير الترتيبات التيسيرية المعقولة ومراعاة الفروق الفردية.</w:t>
      </w:r>
    </w:p>
    <w:p w14:paraId="60846C33" w14:textId="77777777" w:rsidR="00614AD2" w:rsidRPr="00387D40" w:rsidRDefault="00614AD2" w:rsidP="00830F87">
      <w:pPr>
        <w:spacing w:after="200" w:line="276" w:lineRule="auto"/>
        <w:jc w:val="right"/>
        <w:rPr>
          <w:rFonts w:ascii="Sakkal Majalla" w:eastAsia="Calibri" w:hAnsi="Sakkal Majalla" w:cs="Sakkal Majalla"/>
          <w:b/>
          <w:bCs/>
          <w:rtl/>
        </w:rPr>
      </w:pPr>
    </w:p>
    <w:p w14:paraId="7D0358FE" w14:textId="77777777" w:rsidR="00715CF7" w:rsidRPr="00387D40" w:rsidRDefault="00715CF7" w:rsidP="00B92C61">
      <w:pPr>
        <w:pStyle w:val="ListParagraph"/>
        <w:numPr>
          <w:ilvl w:val="0"/>
          <w:numId w:val="5"/>
        </w:numPr>
        <w:bidi/>
        <w:spacing w:after="200" w:line="276" w:lineRule="auto"/>
        <w:ind w:left="714" w:hanging="357"/>
        <w:outlineLvl w:val="0"/>
        <w:rPr>
          <w:rFonts w:ascii="Sakkal Majalla" w:eastAsia="Calibri" w:hAnsi="Sakkal Majalla" w:cs="Sakkal Majalla"/>
          <w:b/>
          <w:bCs/>
        </w:rPr>
      </w:pPr>
      <w:bookmarkStart w:id="35" w:name="_Toc128223408"/>
      <w:r w:rsidRPr="00387D40">
        <w:rPr>
          <w:rFonts w:ascii="Sakkal Majalla" w:eastAsia="Calibri" w:hAnsi="Sakkal Majalla" w:cs="Sakkal Majalla"/>
          <w:b/>
          <w:bCs/>
          <w:rtl/>
        </w:rPr>
        <w:t>الصحة في ظل حالات الخطر والطوارئ الإنسانية</w:t>
      </w:r>
      <w:bookmarkEnd w:id="35"/>
    </w:p>
    <w:p w14:paraId="0479F5E6" w14:textId="600332EC" w:rsidR="00715CF7" w:rsidRDefault="00715CF7" w:rsidP="00B92C61">
      <w:pPr>
        <w:pStyle w:val="ListParagraph"/>
        <w:numPr>
          <w:ilvl w:val="0"/>
          <w:numId w:val="8"/>
        </w:numPr>
        <w:bidi/>
        <w:spacing w:after="200" w:line="276" w:lineRule="auto"/>
        <w:ind w:left="1984" w:hanging="357"/>
        <w:outlineLvl w:val="1"/>
        <w:rPr>
          <w:rFonts w:ascii="Sakkal Majalla" w:eastAsia="Calibri" w:hAnsi="Sakkal Majalla" w:cs="Sakkal Majalla"/>
        </w:rPr>
      </w:pPr>
      <w:bookmarkStart w:id="36" w:name="_Toc128223409"/>
      <w:r w:rsidRPr="00387D40">
        <w:rPr>
          <w:rFonts w:ascii="Sakkal Majalla" w:eastAsia="Calibri" w:hAnsi="Sakkal Majalla" w:cs="Sakkal Majalla"/>
          <w:rtl/>
        </w:rPr>
        <w:t>واقع الحق في الصحة في فترات</w:t>
      </w:r>
      <w:r w:rsidR="008C61A2">
        <w:rPr>
          <w:rFonts w:ascii="Sakkal Majalla" w:eastAsia="Calibri" w:hAnsi="Sakkal Majalla" w:cs="Sakkal Majalla" w:hint="cs"/>
          <w:rtl/>
        </w:rPr>
        <w:t xml:space="preserve"> الطوارئ</w:t>
      </w:r>
      <w:bookmarkEnd w:id="36"/>
      <w:r w:rsidRPr="00387D40">
        <w:rPr>
          <w:rFonts w:ascii="Sakkal Majalla" w:eastAsia="Calibri" w:hAnsi="Sakkal Majalla" w:cs="Sakkal Majalla"/>
          <w:rtl/>
        </w:rPr>
        <w:t xml:space="preserve"> </w:t>
      </w:r>
    </w:p>
    <w:p w14:paraId="277D3670" w14:textId="52612B7F" w:rsidR="00F211AC" w:rsidRPr="00B06FF9" w:rsidRDefault="00F211AC" w:rsidP="00F211AC">
      <w:pPr>
        <w:pStyle w:val="ListParagraph"/>
        <w:numPr>
          <w:ilvl w:val="0"/>
          <w:numId w:val="21"/>
        </w:numPr>
        <w:bidi/>
        <w:spacing w:after="200" w:line="276" w:lineRule="auto"/>
        <w:ind w:left="720"/>
        <w:jc w:val="both"/>
        <w:rPr>
          <w:rFonts w:ascii="Sakkal Majalla" w:eastAsia="Calibri" w:hAnsi="Sakkal Majalla" w:cs="Sakkal Majalla"/>
          <w:rtl/>
        </w:rPr>
      </w:pPr>
      <w:r w:rsidRPr="00B06FF9">
        <w:rPr>
          <w:rFonts w:ascii="Sakkal Majalla" w:eastAsia="Calibri" w:hAnsi="Sakkal Majalla" w:cs="Sakkal Majalla"/>
          <w:rtl/>
        </w:rPr>
        <w:t>ازدادت الحواجز التي تحول دون الوصول للخدمات الصحية وخدمات الصحة الجنسية والإنجابية خلال العدوان على غزة، ومن ذلك عدم تمكن العديد من النساء ذوات الإعاقة من الحصول على الخدمات الصحية التي يحتجنها كونهن بحاجة للدعم الجسدي، ونتيجة صعوبة الحركة والتنقل والوصول للمراكز الصحية، إذ إن البنية التحتية التي دمرها الاحتلال من شوارع ومبان أعاقت حركة النساء ذوات الإعاقة، إضافة إلى كون الخدمات الصحية في ظل العدوان المتكرر على القطاع تكاد تنحصر في الخدمات الصحية الطارئة والعاجلة، مما كبد النساء ذوات الإعاقة أعباء مادية إضافية لتلقي الخدمات الصحية لدى القطاع الخاص،</w:t>
      </w:r>
      <w:r w:rsidR="00581573">
        <w:rPr>
          <w:rStyle w:val="FootnoteReference"/>
          <w:rFonts w:ascii="Sakkal Majalla" w:eastAsia="Calibri" w:hAnsi="Sakkal Majalla" w:cs="Sakkal Majalla"/>
          <w:rtl/>
        </w:rPr>
        <w:footnoteReference w:id="24"/>
      </w:r>
      <w:r w:rsidRPr="00B06FF9">
        <w:rPr>
          <w:rFonts w:ascii="Sakkal Majalla" w:eastAsia="Calibri" w:hAnsi="Sakkal Majalla" w:cs="Sakkal Majalla"/>
          <w:rtl/>
        </w:rPr>
        <w:t xml:space="preserve"> وذلك بسبب ممارسات الاحتلال التضييقية على القطاع الصحي في قطاع غزة، ومن ذلك التضييق </w:t>
      </w:r>
      <w:r w:rsidRPr="00B06FF9">
        <w:rPr>
          <w:rFonts w:ascii="Sakkal Majalla" w:eastAsia="Calibri" w:hAnsi="Sakkal Majalla" w:cs="Sakkal Majalla"/>
          <w:rtl/>
        </w:rPr>
        <w:lastRenderedPageBreak/>
        <w:t>على دخول المواد والمستلزمات والأجهزة والمعدات الطبية، مما يضع أي حالة غير ذات صلة بالعدوان على أنها ليست أولوية، ومن ذلك تقديم خدمات الصحة الجنسية والإنجابية للنساء ذوات الإعاقة.</w:t>
      </w:r>
    </w:p>
    <w:p w14:paraId="099E360A" w14:textId="1D14ECE4" w:rsidR="00F211AC" w:rsidRPr="00B06FF9" w:rsidRDefault="00F211AC" w:rsidP="00F211AC">
      <w:pPr>
        <w:pStyle w:val="ListParagraph"/>
        <w:numPr>
          <w:ilvl w:val="0"/>
          <w:numId w:val="21"/>
        </w:numPr>
        <w:bidi/>
        <w:spacing w:after="200" w:line="276" w:lineRule="auto"/>
        <w:ind w:left="720"/>
        <w:jc w:val="both"/>
        <w:rPr>
          <w:rFonts w:ascii="Sakkal Majalla" w:eastAsia="Calibri" w:hAnsi="Sakkal Majalla" w:cs="Sakkal Majalla"/>
          <w:rtl/>
        </w:rPr>
      </w:pPr>
      <w:r w:rsidRPr="00B06FF9">
        <w:rPr>
          <w:rFonts w:ascii="Sakkal Majalla" w:eastAsia="Calibri" w:hAnsi="Sakkal Majalla" w:cs="Sakkal Majalla"/>
          <w:rtl/>
        </w:rPr>
        <w:t>أش</w:t>
      </w:r>
      <w:r w:rsidRPr="00B06FF9">
        <w:rPr>
          <w:rFonts w:ascii="Sakkal Majalla" w:eastAsia="Calibri" w:hAnsi="Sakkal Majalla" w:cs="Sakkal Majalla" w:hint="eastAsia"/>
          <w:rtl/>
        </w:rPr>
        <w:t>ا</w:t>
      </w:r>
      <w:r w:rsidRPr="00B06FF9">
        <w:rPr>
          <w:rFonts w:ascii="Sakkal Majalla" w:eastAsia="Calibri" w:hAnsi="Sakkal Majalla" w:cs="Sakkal Majalla"/>
          <w:rtl/>
        </w:rPr>
        <w:t>ر</w:t>
      </w:r>
      <w:r w:rsidRPr="00B06FF9">
        <w:rPr>
          <w:rFonts w:ascii="Sakkal Majalla" w:eastAsia="Calibri" w:hAnsi="Sakkal Majalla" w:cs="Sakkal Majalla" w:hint="eastAsia"/>
          <w:rtl/>
        </w:rPr>
        <w:t>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النساء</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ذوات</w:t>
      </w:r>
      <w:r w:rsidRPr="00B06FF9">
        <w:rPr>
          <w:rFonts w:ascii="Sakkal Majalla" w:eastAsia="Calibri" w:hAnsi="Sakkal Majalla" w:cs="Sakkal Majalla"/>
          <w:rtl/>
        </w:rPr>
        <w:t xml:space="preserve"> الإعاقة النازحات لمراكز الإيواء ممن شملتهن المجموعات البؤرية إلى أنه لم يكن هناك توافر لأي خدمات صحية ولا خدمات صحة جنسية وإنجابية بالرغم من كون بعضهن حوامل، إذ أكدن على عدم جهوزية مراكز الإيواء من حيث التجهيزات الصحية المختلفة من أدوات للمحافظة على الصحة العامة والنظافة الشخصية والمعقمات والمنظفات للحفاظ على نظافة المكان، مما أدى لكون هذه المراكز بؤرا</w:t>
      </w:r>
      <w:r w:rsidR="00614AD2">
        <w:rPr>
          <w:rFonts w:ascii="Sakkal Majalla" w:eastAsia="Calibri" w:hAnsi="Sakkal Majalla" w:cs="Sakkal Majalla" w:hint="cs"/>
          <w:rtl/>
        </w:rPr>
        <w:t>ً</w:t>
      </w:r>
      <w:r w:rsidRPr="00B06FF9">
        <w:rPr>
          <w:rFonts w:ascii="Sakkal Majalla" w:eastAsia="Calibri" w:hAnsi="Sakkal Majalla" w:cs="Sakkal Majalla"/>
          <w:rtl/>
        </w:rPr>
        <w:t xml:space="preserve"> لانتشار الأمراض والعدوى المختلفة دون توفر خدمات الصحة أو الصحة الجنسية والإنجابية</w:t>
      </w:r>
      <w:r w:rsidRPr="00B06FF9">
        <w:rPr>
          <w:rFonts w:ascii="Sakkal Majalla" w:eastAsia="Calibri" w:hAnsi="Sakkal Majalla" w:cs="Sakkal Majalla"/>
        </w:rPr>
        <w:t xml:space="preserve"> </w:t>
      </w:r>
      <w:r w:rsidRPr="00B06FF9">
        <w:rPr>
          <w:rFonts w:ascii="Sakkal Majalla" w:eastAsia="Calibri" w:hAnsi="Sakkal Majalla" w:cs="Sakkal Majalla"/>
          <w:rtl/>
        </w:rPr>
        <w:t>، الأمر الذي شكل تحد</w:t>
      </w:r>
      <w:r>
        <w:rPr>
          <w:rFonts w:ascii="Sakkal Majalla" w:eastAsia="Calibri" w:hAnsi="Sakkal Majalla" w:cs="Sakkal Majalla" w:hint="cs"/>
          <w:rtl/>
        </w:rPr>
        <w:t>ياً</w:t>
      </w:r>
      <w:r w:rsidRPr="00B06FF9">
        <w:rPr>
          <w:rFonts w:ascii="Sakkal Majalla" w:eastAsia="Calibri" w:hAnsi="Sakkal Majalla" w:cs="Sakkal Majalla"/>
          <w:rtl/>
        </w:rPr>
        <w:t xml:space="preserve"> مضاعفا</w:t>
      </w:r>
      <w:r>
        <w:rPr>
          <w:rFonts w:ascii="Sakkal Majalla" w:eastAsia="Calibri" w:hAnsi="Sakkal Majalla" w:cs="Sakkal Majalla" w:hint="cs"/>
          <w:rtl/>
        </w:rPr>
        <w:t>ً</w:t>
      </w:r>
      <w:r w:rsidRPr="00B06FF9">
        <w:rPr>
          <w:rFonts w:ascii="Sakkal Majalla" w:eastAsia="Calibri" w:hAnsi="Sakkal Majalla" w:cs="Sakkal Majalla"/>
          <w:rtl/>
        </w:rPr>
        <w:t xml:space="preserve"> لدى النساء ذوات الإعاقة كون هذه المراكز غير مهيئة ومواءمة لاستقبالهن.</w:t>
      </w:r>
      <w:r w:rsidR="00581573">
        <w:rPr>
          <w:rStyle w:val="FootnoteReference"/>
          <w:rFonts w:ascii="Sakkal Majalla" w:eastAsia="Calibri" w:hAnsi="Sakkal Majalla" w:cs="Sakkal Majalla"/>
          <w:rtl/>
        </w:rPr>
        <w:footnoteReference w:id="25"/>
      </w:r>
    </w:p>
    <w:p w14:paraId="158BDED3" w14:textId="0BB1F7CE" w:rsidR="00F211AC" w:rsidRPr="00B06FF9" w:rsidRDefault="00F211AC" w:rsidP="00F211AC">
      <w:pPr>
        <w:pStyle w:val="ListParagraph"/>
        <w:numPr>
          <w:ilvl w:val="0"/>
          <w:numId w:val="21"/>
        </w:numPr>
        <w:bidi/>
        <w:spacing w:after="200" w:line="276" w:lineRule="auto"/>
        <w:ind w:left="720"/>
        <w:jc w:val="both"/>
        <w:rPr>
          <w:rFonts w:ascii="Sakkal Majalla" w:eastAsia="Calibri" w:hAnsi="Sakkal Majalla" w:cs="Sakkal Majalla"/>
          <w:rtl/>
        </w:rPr>
      </w:pPr>
      <w:r w:rsidRPr="00B06FF9">
        <w:rPr>
          <w:rFonts w:ascii="Sakkal Majalla" w:eastAsia="Calibri" w:hAnsi="Sakkal Majalla" w:cs="Sakkal Majalla" w:hint="eastAsia"/>
          <w:rtl/>
        </w:rPr>
        <w:t>فضل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العديد</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من</w:t>
      </w:r>
      <w:r w:rsidRPr="00B06FF9">
        <w:rPr>
          <w:rFonts w:ascii="Sakkal Majalla" w:eastAsia="Calibri" w:hAnsi="Sakkal Majalla" w:cs="Sakkal Majalla"/>
          <w:rtl/>
        </w:rPr>
        <w:t xml:space="preserve"> الأشخاص والنساء ذوي/ات الإعاقة عدم النزوح للمدارس، والبقاء في المنزل أو النزوح لمنزل أحد الأقارب بدلا</w:t>
      </w:r>
      <w:r>
        <w:rPr>
          <w:rFonts w:ascii="Sakkal Majalla" w:eastAsia="Calibri" w:hAnsi="Sakkal Majalla" w:cs="Sakkal Majalla" w:hint="cs"/>
          <w:rtl/>
        </w:rPr>
        <w:t>ً</w:t>
      </w:r>
      <w:r w:rsidRPr="00B06FF9">
        <w:rPr>
          <w:rFonts w:ascii="Sakkal Majalla" w:eastAsia="Calibri" w:hAnsi="Sakkal Majalla" w:cs="Sakkal Majalla"/>
          <w:rtl/>
        </w:rPr>
        <w:t xml:space="preserve"> عن ذلك كون هذه المراكز غير مهيأة. </w:t>
      </w:r>
      <w:r w:rsidRPr="00B06FF9">
        <w:rPr>
          <w:rFonts w:ascii="Sakkal Majalla" w:eastAsia="Calibri" w:hAnsi="Sakkal Majalla" w:cs="Sakkal Majalla" w:hint="eastAsia"/>
          <w:rtl/>
        </w:rPr>
        <w:t>كما</w:t>
      </w:r>
      <w:r w:rsidRPr="00B06FF9">
        <w:rPr>
          <w:rFonts w:ascii="Sakkal Majalla" w:eastAsia="Calibri" w:hAnsi="Sakkal Majalla" w:cs="Sakkal Majalla"/>
          <w:rtl/>
        </w:rPr>
        <w:t xml:space="preserve"> أكدوا/ن عدم القدرة على الوصول للدواء والمستلزمات الطبية، حيث </w:t>
      </w:r>
      <w:r w:rsidRPr="00B06FF9">
        <w:rPr>
          <w:rFonts w:ascii="Sakkal Majalla" w:eastAsia="Calibri" w:hAnsi="Sakkal Majalla" w:cs="Sakkal Majalla" w:hint="eastAsia"/>
          <w:rtl/>
        </w:rPr>
        <w:t>واجه</w:t>
      </w:r>
      <w:r w:rsidRPr="00B06FF9">
        <w:rPr>
          <w:rFonts w:ascii="Sakkal Majalla" w:eastAsia="Calibri" w:hAnsi="Sakkal Majalla" w:cs="Sakkal Majalla"/>
          <w:rtl/>
        </w:rPr>
        <w:t xml:space="preserve"> العديد من المبحوثين/ات </w:t>
      </w:r>
      <w:r w:rsidRPr="00B06FF9">
        <w:rPr>
          <w:rFonts w:ascii="Sakkal Majalla" w:eastAsia="Calibri" w:hAnsi="Sakkal Majalla" w:cs="Sakkal Majalla" w:hint="eastAsia"/>
          <w:rtl/>
        </w:rPr>
        <w:t>صعوبة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ومحدودية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قدرتهم </w:t>
      </w:r>
      <w:r w:rsidRPr="00B06FF9">
        <w:rPr>
          <w:rFonts w:ascii="Sakkal Majalla" w:eastAsia="Calibri" w:hAnsi="Sakkal Majalla" w:cs="Sakkal Majalla" w:hint="eastAsia"/>
          <w:rtl/>
        </w:rPr>
        <w:t>على</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w:t>
      </w:r>
      <w:r w:rsidRPr="00B06FF9">
        <w:rPr>
          <w:rFonts w:ascii="Sakkal Majalla" w:eastAsia="Calibri" w:hAnsi="Sakkal Majalla" w:cs="Sakkal Majalla"/>
          <w:rtl/>
        </w:rPr>
        <w:t xml:space="preserve">لوصول إلى العيادات الصحية والمشافي والصيدليات لمتابعة علاجهم والحصول على احتياجاتهم من الدواء والأدوات الصحية مثل أكياس البول والحفاضات، </w:t>
      </w:r>
      <w:r w:rsidRPr="00B06FF9">
        <w:rPr>
          <w:rFonts w:ascii="Sakkal Majalla" w:eastAsia="Calibri" w:hAnsi="Sakkal Majalla" w:cs="Sakkal Majalla" w:hint="eastAsia"/>
          <w:rtl/>
        </w:rPr>
        <w:t>وذلك</w:t>
      </w:r>
      <w:r w:rsidRPr="00B06FF9">
        <w:rPr>
          <w:rFonts w:ascii="Sakkal Majalla" w:eastAsia="Calibri" w:hAnsi="Sakkal Majalla" w:cs="Sakkal Majalla"/>
          <w:rtl/>
        </w:rPr>
        <w:t xml:space="preserve"> إما بسبب عدم قدرتهم على الخروج من المنزل والوصول للمشافي والصيدليات، أو بسبب عدم توفر المال لديهم لشراء هذه الاحتياجات.</w:t>
      </w:r>
      <w:r w:rsidR="00581573">
        <w:rPr>
          <w:rStyle w:val="FootnoteReference"/>
          <w:rFonts w:ascii="Sakkal Majalla" w:eastAsia="Calibri" w:hAnsi="Sakkal Majalla" w:cs="Sakkal Majalla"/>
          <w:rtl/>
        </w:rPr>
        <w:footnoteReference w:id="26"/>
      </w:r>
    </w:p>
    <w:p w14:paraId="75C58396" w14:textId="63EF0525" w:rsidR="00F211AC" w:rsidRPr="00900E70" w:rsidRDefault="00F211AC" w:rsidP="00900E70">
      <w:pPr>
        <w:pStyle w:val="ListParagraph"/>
        <w:numPr>
          <w:ilvl w:val="0"/>
          <w:numId w:val="21"/>
        </w:numPr>
        <w:bidi/>
        <w:spacing w:after="200" w:line="276" w:lineRule="auto"/>
        <w:ind w:left="720"/>
        <w:jc w:val="both"/>
        <w:rPr>
          <w:rFonts w:ascii="Sakkal Majalla" w:eastAsia="Calibri" w:hAnsi="Sakkal Majalla" w:cs="Sakkal Majalla"/>
        </w:rPr>
      </w:pPr>
      <w:r w:rsidRPr="00B06FF9">
        <w:rPr>
          <w:rFonts w:ascii="Sakkal Majalla" w:eastAsia="Calibri" w:hAnsi="Sakkal Majalla" w:cs="Sakkal Majalla" w:hint="eastAsia"/>
          <w:rtl/>
        </w:rPr>
        <w:t>تمثلت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أسباب</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الصعوبة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الوصول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للخدمات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الصحية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جائحة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كورونا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w:t>
      </w:r>
      <w:r w:rsidRPr="00B06FF9">
        <w:rPr>
          <w:rFonts w:ascii="Sakkal Majalla" w:eastAsia="Calibri" w:hAnsi="Sakkal Majalla" w:cs="Sakkal Majalla"/>
          <w:rtl/>
        </w:rPr>
        <w:t xml:space="preserve"> إجراءات الإغلاق وحظر الحركة </w:t>
      </w:r>
      <w:r w:rsidRPr="00B06FF9">
        <w:rPr>
          <w:rFonts w:ascii="Sakkal Majalla" w:eastAsia="Calibri" w:hAnsi="Sakkal Majalla" w:cs="Sakkal Majalla" w:hint="eastAsia"/>
          <w:rtl/>
        </w:rPr>
        <w:t>غير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المراعية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لمتطلبات</w:t>
      </w:r>
      <w:r w:rsidRPr="00B06FF9">
        <w:rPr>
          <w:rFonts w:ascii="Sakkal Majalla" w:eastAsia="Calibri" w:hAnsi="Sakkal Majalla" w:cs="Sakkal Majalla"/>
          <w:rtl/>
        </w:rPr>
        <w:t xml:space="preserve"> النساء ذوات الإعاقة، وعدم توفر مواصلات مواءمة لمتطلباتهن، وبعد المراكز الصحية خصوصا</w:t>
      </w:r>
      <w:r>
        <w:rPr>
          <w:rFonts w:ascii="Sakkal Majalla" w:eastAsia="Calibri" w:hAnsi="Sakkal Majalla" w:cs="Sakkal Majalla" w:hint="cs"/>
          <w:rtl/>
        </w:rPr>
        <w:t>ً</w:t>
      </w:r>
      <w:r w:rsidRPr="00B06FF9">
        <w:rPr>
          <w:rFonts w:ascii="Sakkal Majalla" w:eastAsia="Calibri" w:hAnsi="Sakkal Majalla" w:cs="Sakkal Majalla"/>
          <w:rtl/>
        </w:rPr>
        <w:t xml:space="preserve"> في القرى النائية التي قد لا يكون فيها مركز صحي، الأمر الذي يضطر النساء ذوات الإعاقة للتوجه لمراكز المدن والذي كان أمرا</w:t>
      </w:r>
      <w:r>
        <w:rPr>
          <w:rFonts w:ascii="Sakkal Majalla" w:eastAsia="Calibri" w:hAnsi="Sakkal Majalla" w:cs="Sakkal Majalla" w:hint="cs"/>
          <w:rtl/>
        </w:rPr>
        <w:t>ً</w:t>
      </w:r>
      <w:r w:rsidRPr="00B06FF9">
        <w:rPr>
          <w:rFonts w:ascii="Sakkal Majalla" w:eastAsia="Calibri" w:hAnsi="Sakkal Majalla" w:cs="Sakkal Majalla"/>
          <w:rtl/>
        </w:rPr>
        <w:t xml:space="preserve"> محظورا</w:t>
      </w:r>
      <w:r>
        <w:rPr>
          <w:rFonts w:ascii="Sakkal Majalla" w:eastAsia="Calibri" w:hAnsi="Sakkal Majalla" w:cs="Sakkal Majalla" w:hint="cs"/>
          <w:rtl/>
        </w:rPr>
        <w:t>ً</w:t>
      </w:r>
      <w:r w:rsidRPr="00B06FF9">
        <w:rPr>
          <w:rFonts w:ascii="Sakkal Majalla" w:eastAsia="Calibri" w:hAnsi="Sakkal Majalla" w:cs="Sakkal Majalla"/>
          <w:rtl/>
        </w:rPr>
        <w:t xml:space="preserve"> بحد ذاته في تلك الفترة، بالإضافة لقلة تعاون لجان الطوارئ واللجان الطبية في مراكز الحجر مع النساء ذوات الإعاقة، إذ سجلت الجمعية إحدى النساء ذوات الإعاقة الكبيرات في السن والتي أصيبت بالفيروس حيث تم التواصل مع المركز الصحي المختص للحضور لأخذ عينة للتأكد من الإصابة، إلا أنه رفض إرسال عامل لأخذ العينة بالرغم من وجود تعليمات معلنة من وزارة الصحة تفيد بإمكانية طلب العاملين/ات الصحيين/ات لأخذ العينات في المنزل لمن لا يستطيع الوصول.</w:t>
      </w:r>
    </w:p>
    <w:p w14:paraId="1F6C184A" w14:textId="2B3C2143" w:rsidR="00715CF7" w:rsidRDefault="00715CF7" w:rsidP="00B92C61">
      <w:pPr>
        <w:spacing w:after="200" w:line="276" w:lineRule="auto"/>
        <w:jc w:val="right"/>
        <w:outlineLvl w:val="1"/>
        <w:rPr>
          <w:rFonts w:ascii="Sakkal Majalla" w:eastAsia="Calibri" w:hAnsi="Sakkal Majalla" w:cs="Sakkal Majalla"/>
          <w:b/>
          <w:bCs/>
          <w:rtl/>
        </w:rPr>
      </w:pPr>
      <w:bookmarkStart w:id="38" w:name="_Toc128223410"/>
      <w:r w:rsidRPr="00387D40">
        <w:rPr>
          <w:rFonts w:ascii="Sakkal Majalla" w:eastAsia="Calibri" w:hAnsi="Sakkal Majalla" w:cs="Sakkal Majalla"/>
          <w:b/>
          <w:bCs/>
          <w:rtl/>
        </w:rPr>
        <w:t>التوصيات:</w:t>
      </w:r>
      <w:bookmarkEnd w:id="38"/>
    </w:p>
    <w:p w14:paraId="38E212B9" w14:textId="77777777" w:rsidR="00F211AC" w:rsidRPr="00387D40" w:rsidRDefault="00F211AC" w:rsidP="00F211AC">
      <w:pPr>
        <w:bidi/>
        <w:spacing w:after="200" w:line="276" w:lineRule="auto"/>
        <w:rPr>
          <w:rFonts w:ascii="Sakkal Majalla" w:eastAsia="Calibri" w:hAnsi="Sakkal Majalla" w:cs="Sakkal Majalla"/>
          <w:rtl/>
        </w:rPr>
      </w:pPr>
      <w:r w:rsidRPr="00387D40">
        <w:rPr>
          <w:rFonts w:ascii="Sakkal Majalla" w:eastAsia="Calibri" w:hAnsi="Sakkal Majalla" w:cs="Sakkal Majalla"/>
          <w:rtl/>
        </w:rPr>
        <w:t>-تطوير منظومة القطاع الصحي وتخصيص الميزانيات اللازمة لتوفير كافة متطلبات الأشخاص ذوي الإعاقة والنساء ذوات الإعاقة، وبما يكفل لهم/هن الحق في تلقي الخدمات الصحية والوصول لها في ظل الأوضاع الطارئة.</w:t>
      </w:r>
    </w:p>
    <w:p w14:paraId="3CD4CD06" w14:textId="14220D33" w:rsidR="00F211AC" w:rsidRDefault="00F211AC" w:rsidP="00843F9F">
      <w:pPr>
        <w:bidi/>
        <w:spacing w:after="200" w:line="276" w:lineRule="auto"/>
        <w:rPr>
          <w:rFonts w:ascii="Sakkal Majalla" w:eastAsia="Calibri" w:hAnsi="Sakkal Majalla" w:cs="Sakkal Majalla"/>
          <w:rtl/>
        </w:rPr>
      </w:pPr>
      <w:r w:rsidRPr="00387D40">
        <w:rPr>
          <w:rFonts w:ascii="Sakkal Majalla" w:eastAsia="Calibri" w:hAnsi="Sakkal Majalla" w:cs="Sakkal Majalla"/>
          <w:rtl/>
        </w:rPr>
        <w:t>-تدريب الكوادر والعاملين في المؤسسات الصحية الحكومية على آليات التعامل مع الأشخاص والنساء ذوي/ات الإعاقة لكفالة وجود طواقم مؤهلى للعمل معهم في ظل الأزمات والحروب.</w:t>
      </w:r>
    </w:p>
    <w:p w14:paraId="79611246" w14:textId="77777777" w:rsidR="00843F9F" w:rsidRPr="00843F9F" w:rsidRDefault="00843F9F" w:rsidP="00843F9F">
      <w:pPr>
        <w:bidi/>
        <w:spacing w:after="200" w:line="276" w:lineRule="auto"/>
        <w:rPr>
          <w:rFonts w:ascii="Sakkal Majalla" w:eastAsia="Calibri" w:hAnsi="Sakkal Majalla" w:cs="Sakkal Majalla"/>
          <w:rtl/>
        </w:rPr>
      </w:pPr>
    </w:p>
    <w:p w14:paraId="362CC767" w14:textId="77777777" w:rsidR="00715CF7" w:rsidRPr="00387D40" w:rsidRDefault="00715CF7" w:rsidP="00B92C61">
      <w:pPr>
        <w:pStyle w:val="ListParagraph"/>
        <w:numPr>
          <w:ilvl w:val="0"/>
          <w:numId w:val="5"/>
        </w:numPr>
        <w:bidi/>
        <w:spacing w:after="200" w:line="276" w:lineRule="auto"/>
        <w:ind w:left="714" w:hanging="357"/>
        <w:outlineLvl w:val="0"/>
        <w:rPr>
          <w:rFonts w:ascii="Sakkal Majalla" w:eastAsia="Calibri" w:hAnsi="Sakkal Majalla" w:cs="Sakkal Majalla"/>
          <w:b/>
          <w:bCs/>
        </w:rPr>
      </w:pPr>
      <w:bookmarkStart w:id="39" w:name="_Toc128223411"/>
      <w:r w:rsidRPr="00387D40">
        <w:rPr>
          <w:rFonts w:ascii="Sakkal Majalla" w:eastAsia="Calibri" w:hAnsi="Sakkal Majalla" w:cs="Sakkal Majalla"/>
          <w:b/>
          <w:bCs/>
          <w:rtl/>
        </w:rPr>
        <w:t>التأهيل وإعادة التأهيل في ظل حالات الخطر والطوارئ الإنسانية</w:t>
      </w:r>
      <w:bookmarkEnd w:id="39"/>
    </w:p>
    <w:p w14:paraId="6EEA8232" w14:textId="388F4E02" w:rsidR="00715CF7" w:rsidRDefault="00715CF7" w:rsidP="00B92C61">
      <w:pPr>
        <w:pStyle w:val="ListParagraph"/>
        <w:numPr>
          <w:ilvl w:val="0"/>
          <w:numId w:val="9"/>
        </w:numPr>
        <w:bidi/>
        <w:spacing w:after="200" w:line="276" w:lineRule="auto"/>
        <w:ind w:left="1990" w:hanging="425"/>
        <w:outlineLvl w:val="1"/>
        <w:rPr>
          <w:rFonts w:ascii="Sakkal Majalla" w:eastAsia="Calibri" w:hAnsi="Sakkal Majalla" w:cs="Sakkal Majalla"/>
        </w:rPr>
      </w:pPr>
      <w:bookmarkStart w:id="40" w:name="_Toc128223412"/>
      <w:r w:rsidRPr="00387D40">
        <w:rPr>
          <w:rFonts w:ascii="Sakkal Majalla" w:eastAsia="Calibri" w:hAnsi="Sakkal Majalla" w:cs="Sakkal Majalla"/>
          <w:rtl/>
        </w:rPr>
        <w:t>واقع خدمات التأهيل وإعادة التأهيل للنساء ذوات الإعاقة في ظل فترات العدوان</w:t>
      </w:r>
      <w:bookmarkEnd w:id="40"/>
      <w:r w:rsidRPr="00387D40">
        <w:rPr>
          <w:rFonts w:ascii="Sakkal Majalla" w:eastAsia="Calibri" w:hAnsi="Sakkal Majalla" w:cs="Sakkal Majalla"/>
          <w:rtl/>
        </w:rPr>
        <w:t xml:space="preserve"> </w:t>
      </w:r>
    </w:p>
    <w:p w14:paraId="28001E43" w14:textId="77777777" w:rsidR="000C26EB" w:rsidRPr="00B06FF9" w:rsidRDefault="000C26EB" w:rsidP="000C26EB">
      <w:pPr>
        <w:pStyle w:val="ListParagraph"/>
        <w:numPr>
          <w:ilvl w:val="0"/>
          <w:numId w:val="21"/>
        </w:numPr>
        <w:bidi/>
        <w:spacing w:after="200" w:line="276" w:lineRule="auto"/>
        <w:ind w:left="720"/>
        <w:jc w:val="both"/>
        <w:rPr>
          <w:rFonts w:ascii="Sakkal Majalla" w:eastAsia="Calibri" w:hAnsi="Sakkal Majalla" w:cs="Sakkal Majalla"/>
        </w:rPr>
      </w:pPr>
      <w:r w:rsidRPr="00B06FF9">
        <w:rPr>
          <w:rFonts w:ascii="Sakkal Majalla" w:eastAsia="Calibri" w:hAnsi="Sakkal Majalla" w:cs="Sakkal Majalla"/>
          <w:rtl/>
        </w:rPr>
        <w:t>يمارس الاحتلال من خلال الاعتداءات العسكرية سياسة تدمير ممنهج للبنية التحتية لقطاع غزة، حيث يقوم بتدمير الشوارع والطرقات والمباني الحكومية والمؤسسات المجتمعية، مما فاقم سوء أوضاع الأشخاص ذوي الإعاقة بشكل عام والنساء والفتيات بشكل خاص، وأدى لفقدان العديد منهم/هن للمواءمات البيئية والفيزيائية المهيأة لهم/هن، بالإضافة لأدواتهم/ هن المساندة والأجهزة التعويضية، فضلا</w:t>
      </w:r>
      <w:r>
        <w:rPr>
          <w:rFonts w:ascii="Sakkal Majalla" w:eastAsia="Calibri" w:hAnsi="Sakkal Majalla" w:cs="Sakkal Majalla" w:hint="cs"/>
          <w:rtl/>
        </w:rPr>
        <w:t>ً</w:t>
      </w:r>
      <w:r w:rsidRPr="00B06FF9">
        <w:rPr>
          <w:rFonts w:ascii="Sakkal Majalla" w:eastAsia="Calibri" w:hAnsi="Sakkal Majalla" w:cs="Sakkal Majalla"/>
          <w:rtl/>
        </w:rPr>
        <w:t xml:space="preserve"> عن تدمير عدد من مراكز التأهيل التي كان يستفيد منها الأشخاص والنساء ذوي/ات الإعاقة، إذ وثق تدمير 6 مؤسسات تعمل مع الأشخاص ذوي الإعاقة وتقدم لهم الخدمات.</w:t>
      </w:r>
    </w:p>
    <w:p w14:paraId="6CB06A21" w14:textId="3F4B352A" w:rsidR="00F211AC" w:rsidRDefault="000C26EB" w:rsidP="00843F9F">
      <w:pPr>
        <w:pStyle w:val="ListParagraph"/>
        <w:numPr>
          <w:ilvl w:val="0"/>
          <w:numId w:val="21"/>
        </w:numPr>
        <w:bidi/>
        <w:spacing w:after="200" w:line="276" w:lineRule="auto"/>
        <w:ind w:left="720"/>
        <w:jc w:val="both"/>
        <w:rPr>
          <w:rFonts w:ascii="Sakkal Majalla" w:eastAsia="Calibri" w:hAnsi="Sakkal Majalla" w:cs="Sakkal Majalla"/>
        </w:rPr>
      </w:pPr>
      <w:r w:rsidRPr="00B06FF9">
        <w:rPr>
          <w:rFonts w:ascii="Sakkal Majalla" w:eastAsia="Calibri" w:hAnsi="Sakkal Majalla" w:cs="Sakkal Majalla" w:hint="eastAsia"/>
          <w:rtl/>
        </w:rPr>
        <w:t>تضطر</w:t>
      </w:r>
      <w:r w:rsidRPr="00B06FF9">
        <w:rPr>
          <w:rFonts w:ascii="Sakkal Majalla" w:eastAsia="Calibri" w:hAnsi="Sakkal Majalla" w:cs="Sakkal Majalla"/>
          <w:rtl/>
        </w:rPr>
        <w:t xml:space="preserve"> العديد من النساء ذوات الإعاقة  لترك أدواتهن المساعدة وخاصة ذوات الإعاقة الحركية، وذلك بسبب عدم قدرتهن على حملها أو السير بها في ظل الركام، في الشوارع، وعدم إتاحة الوقت المناسب للإخلاء، كما أنهن لم يجدن المساعدة الكافية بسبب ضيق الوقت والخوف والهلع الشديد </w:t>
      </w:r>
      <w:r w:rsidRPr="00B06FF9">
        <w:rPr>
          <w:rFonts w:ascii="Sakkal Majalla" w:eastAsia="Calibri" w:hAnsi="Sakkal Majalla" w:cs="Sakkal Majalla"/>
          <w:rtl/>
        </w:rPr>
        <w:lastRenderedPageBreak/>
        <w:t xml:space="preserve">الذي أصاب الجميع نتيجة القصف </w:t>
      </w:r>
      <w:r w:rsidRPr="00B06FF9">
        <w:rPr>
          <w:rFonts w:ascii="Sakkal Majalla" w:eastAsia="Calibri" w:hAnsi="Sakkal Majalla" w:cs="Sakkal Majalla" w:hint="eastAsia"/>
          <w:rtl/>
        </w:rPr>
        <w:t>كما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أشار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تقرير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أثر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الحرب</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على</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النساء</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ذوات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الإعاقة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الذي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أجرته</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الجمعية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بالشراكة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مع</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المرصد</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عام</w:t>
      </w:r>
      <w:r w:rsidRPr="00B06FF9">
        <w:rPr>
          <w:rFonts w:ascii="Sakkal Majalla" w:eastAsia="Calibri" w:hAnsi="Sakkal Majalla" w:cs="Sakkal Majalla"/>
          <w:rtl/>
        </w:rPr>
        <w:t xml:space="preserve"> 2021. كما أشار المسح الأخير لعدوان الاحتلال في شهر آب 2022 على القطاع إلى أن 21.9% من الأشخاص والنساء ذوي/ات الإعاقة المشمولين/ات في المسح بحاجة ماسة للأدوات المساندة والأطراف الصناعية وذلك تعويضا</w:t>
      </w:r>
      <w:r>
        <w:rPr>
          <w:rFonts w:ascii="Sakkal Majalla" w:eastAsia="Calibri" w:hAnsi="Sakkal Majalla" w:cs="Sakkal Majalla" w:hint="cs"/>
          <w:rtl/>
        </w:rPr>
        <w:t>ً</w:t>
      </w:r>
      <w:r w:rsidRPr="00B06FF9">
        <w:rPr>
          <w:rFonts w:ascii="Sakkal Majalla" w:eastAsia="Calibri" w:hAnsi="Sakkal Majalla" w:cs="Sakkal Majalla"/>
          <w:rtl/>
        </w:rPr>
        <w:t xml:space="preserve"> عن التي فقدوها في العدوان. كما شكل فقدان الأدوات المساندة الهاجس الأكبر للأشخاص والنساء ذوات الإعاقة،</w:t>
      </w:r>
      <w:r w:rsidR="00581573">
        <w:rPr>
          <w:rStyle w:val="FootnoteReference"/>
          <w:rFonts w:ascii="Sakkal Majalla" w:eastAsia="Calibri" w:hAnsi="Sakkal Majalla" w:cs="Sakkal Majalla"/>
          <w:rtl/>
        </w:rPr>
        <w:footnoteReference w:id="27"/>
      </w:r>
      <w:r w:rsidRPr="00B06FF9">
        <w:rPr>
          <w:rFonts w:ascii="Sakkal Majalla" w:eastAsia="Calibri" w:hAnsi="Sakkal Majalla" w:cs="Sakkal Majalla"/>
          <w:rtl/>
        </w:rPr>
        <w:t xml:space="preserve"> وذلك نظرا</w:t>
      </w:r>
      <w:r>
        <w:rPr>
          <w:rFonts w:ascii="Sakkal Majalla" w:eastAsia="Calibri" w:hAnsi="Sakkal Majalla" w:cs="Sakkal Majalla" w:hint="cs"/>
          <w:rtl/>
        </w:rPr>
        <w:t>ً</w:t>
      </w:r>
      <w:r w:rsidRPr="00B06FF9">
        <w:rPr>
          <w:rFonts w:ascii="Sakkal Majalla" w:eastAsia="Calibri" w:hAnsi="Sakkal Majalla" w:cs="Sakkal Majalla"/>
          <w:rtl/>
        </w:rPr>
        <w:t xml:space="preserve"> لضعف القطاع التأهيلي نتيجة ممارسات الاحتلال التي تنتهجها السلطات الإسرائيلية، المتمثلة في عدم السماح بدخول الكميات الكافية من الأدوات المساندة والمواد اللازمة في تجهيزها وتجهيز الأطراف الصناعية واللازمة في إجراء بعض العمليات الحساسة والضرورية لإعادة تأهيل الأشخاص ذوي الإعاقة.</w:t>
      </w:r>
    </w:p>
    <w:p w14:paraId="78610367" w14:textId="77777777" w:rsidR="00843F9F" w:rsidRPr="00843F9F" w:rsidRDefault="00843F9F" w:rsidP="00843F9F">
      <w:pPr>
        <w:pStyle w:val="ListParagraph"/>
        <w:bidi/>
        <w:spacing w:after="200" w:line="276" w:lineRule="auto"/>
        <w:jc w:val="both"/>
        <w:rPr>
          <w:rFonts w:ascii="Sakkal Majalla" w:eastAsia="Calibri" w:hAnsi="Sakkal Majalla" w:cs="Sakkal Majalla"/>
        </w:rPr>
      </w:pPr>
    </w:p>
    <w:p w14:paraId="74270FE4" w14:textId="772CFA25" w:rsidR="00715CF7" w:rsidRDefault="00715CF7" w:rsidP="00B92C61">
      <w:pPr>
        <w:pStyle w:val="ListParagraph"/>
        <w:numPr>
          <w:ilvl w:val="0"/>
          <w:numId w:val="9"/>
        </w:numPr>
        <w:bidi/>
        <w:spacing w:after="200" w:line="276" w:lineRule="auto"/>
        <w:ind w:left="1990" w:hanging="425"/>
        <w:outlineLvl w:val="1"/>
        <w:rPr>
          <w:rFonts w:ascii="Sakkal Majalla" w:eastAsia="Calibri" w:hAnsi="Sakkal Majalla" w:cs="Sakkal Majalla"/>
        </w:rPr>
      </w:pPr>
      <w:bookmarkStart w:id="41" w:name="_Toc128223413"/>
      <w:r w:rsidRPr="00387D40">
        <w:rPr>
          <w:rFonts w:ascii="Sakkal Majalla" w:eastAsia="Calibri" w:hAnsi="Sakkal Majalla" w:cs="Sakkal Majalla"/>
          <w:rtl/>
        </w:rPr>
        <w:t>واقع خدمات التأهيل وإعادة التأهيل للنساء ذوات الإعاقة في ظل جائحة كورونا</w:t>
      </w:r>
      <w:bookmarkEnd w:id="41"/>
    </w:p>
    <w:p w14:paraId="2EF02C7C" w14:textId="1C0C3B13" w:rsidR="000C26EB" w:rsidRPr="00B06FF9" w:rsidRDefault="000C26EB" w:rsidP="000C26EB">
      <w:pPr>
        <w:pStyle w:val="ListParagraph"/>
        <w:numPr>
          <w:ilvl w:val="0"/>
          <w:numId w:val="21"/>
        </w:numPr>
        <w:bidi/>
        <w:spacing w:after="200" w:line="276" w:lineRule="auto"/>
        <w:ind w:left="720"/>
        <w:jc w:val="both"/>
        <w:rPr>
          <w:rFonts w:ascii="Sakkal Majalla" w:eastAsia="Calibri" w:hAnsi="Sakkal Majalla" w:cs="Sakkal Majalla"/>
          <w:rtl/>
        </w:rPr>
      </w:pPr>
      <w:r w:rsidRPr="00B06FF9">
        <w:rPr>
          <w:rFonts w:ascii="Sakkal Majalla" w:eastAsia="Calibri" w:hAnsi="Sakkal Majalla" w:cs="Sakkal Majalla"/>
          <w:rtl/>
        </w:rPr>
        <w:t>واجهت النساء ذوات الإعاقة  صعوبة بالغة في الحصول والوصول إلى الأدوات المساعدة التي توفرها سواءً وزارة الصحة أو مؤسسات المجتمع المدني في جائحة كو</w:t>
      </w:r>
      <w:r>
        <w:rPr>
          <w:rFonts w:ascii="Sakkal Majalla" w:eastAsia="Calibri" w:hAnsi="Sakkal Majalla" w:cs="Sakkal Majalla" w:hint="cs"/>
          <w:rtl/>
        </w:rPr>
        <w:t>فيد  -19</w:t>
      </w:r>
      <w:r w:rsidRPr="00B06FF9">
        <w:rPr>
          <w:rFonts w:ascii="Sakkal Majalla" w:eastAsia="Calibri" w:hAnsi="Sakkal Majalla" w:cs="Sakkal Majalla"/>
          <w:rtl/>
        </w:rPr>
        <w:t>، نتيجة قلة توفرها، وصعوبة الوصول نتيجة إجراءات الإغلاق وصعوبة الحركة، وكذلك عدم القدرة على تسديد أثمانها. كما واجهن صعوبة في الحصول على العلاج الطبيعي نتيجة التكلفة العالية وصعوبة الحركة المرتبطة بإجراءات الإغلاق، حيث واجهت النساء والفتيات ذوات الإعاقة مشكلة حقيقية مع توقف جلسات التأهيل عن العمل من علاج طبيعي ووظيفي، الأمر الذي يفاقم الإعاقات الحركية والنطقية على وجه الخصوص</w:t>
      </w:r>
      <w:r w:rsidR="00581573">
        <w:rPr>
          <w:rStyle w:val="FootnoteReference"/>
          <w:rFonts w:ascii="Sakkal Majalla" w:eastAsia="Calibri" w:hAnsi="Sakkal Majalla" w:cs="Sakkal Majalla"/>
          <w:rtl/>
        </w:rPr>
        <w:footnoteReference w:id="28"/>
      </w:r>
      <w:r w:rsidRPr="00B06FF9">
        <w:rPr>
          <w:rFonts w:ascii="Sakkal Majalla" w:eastAsia="Calibri" w:hAnsi="Sakkal Majalla" w:cs="Sakkal Majalla"/>
        </w:rPr>
        <w:t>.</w:t>
      </w:r>
      <w:r w:rsidRPr="00B06FF9">
        <w:rPr>
          <w:rFonts w:ascii="Sakkal Majalla" w:eastAsia="Calibri" w:hAnsi="Sakkal Majalla" w:cs="Sakkal Majalla"/>
          <w:rtl/>
        </w:rPr>
        <w:t xml:space="preserve"> وقد أشارت ما نسبته 11.8% من النساء ذوات الإعاقة المشمولات في مسح الطوارئ انقطاعهن عن جلسات العلاج الطبيعي والوظيفي والتأهيل نظرا</w:t>
      </w:r>
      <w:r>
        <w:rPr>
          <w:rFonts w:ascii="Sakkal Majalla" w:eastAsia="Calibri" w:hAnsi="Sakkal Majalla" w:cs="Sakkal Majalla" w:hint="cs"/>
          <w:rtl/>
        </w:rPr>
        <w:t>ً</w:t>
      </w:r>
      <w:r w:rsidRPr="00B06FF9">
        <w:rPr>
          <w:rFonts w:ascii="Sakkal Majalla" w:eastAsia="Calibri" w:hAnsi="Sakkal Majalla" w:cs="Sakkal Majalla"/>
          <w:rtl/>
        </w:rPr>
        <w:t xml:space="preserve"> للإغلاق، إذ كان التأثر السلبي للمشاركة في برامج التأهيل أعلى لدى الإعاقة الحركية، وبنسبة 66.7%، ثم الإعاقة السمعية وبنسبة 13.5%، ثم الإعاقة المركبة بنسبة 11.5%، ومن ثم الإعاقة البصرية بنسبة 8.3%.</w:t>
      </w:r>
      <w:r w:rsidR="00581573">
        <w:rPr>
          <w:rStyle w:val="FootnoteReference"/>
          <w:rFonts w:ascii="Sakkal Majalla" w:eastAsia="Calibri" w:hAnsi="Sakkal Majalla" w:cs="Sakkal Majalla"/>
          <w:rtl/>
        </w:rPr>
        <w:footnoteReference w:id="29"/>
      </w:r>
    </w:p>
    <w:p w14:paraId="138551A9" w14:textId="585A8315" w:rsidR="000C26EB" w:rsidRPr="00843F9F" w:rsidRDefault="000C26EB" w:rsidP="00843F9F">
      <w:pPr>
        <w:pStyle w:val="ListParagraph"/>
        <w:numPr>
          <w:ilvl w:val="0"/>
          <w:numId w:val="21"/>
        </w:numPr>
        <w:bidi/>
        <w:spacing w:after="200" w:line="276" w:lineRule="auto"/>
        <w:ind w:left="720"/>
        <w:jc w:val="both"/>
        <w:rPr>
          <w:rFonts w:ascii="Sakkal Majalla" w:eastAsia="Calibri" w:hAnsi="Sakkal Majalla" w:cs="Sakkal Majalla"/>
        </w:rPr>
      </w:pPr>
      <w:r w:rsidRPr="00B06FF9">
        <w:rPr>
          <w:rFonts w:ascii="Sakkal Majalla" w:eastAsia="Calibri" w:hAnsi="Sakkal Majalla" w:cs="Sakkal Majalla" w:hint="eastAsia"/>
          <w:rtl/>
        </w:rPr>
        <w:t>غاب</w:t>
      </w:r>
      <w:r w:rsidRPr="00B06FF9">
        <w:rPr>
          <w:rFonts w:ascii="Sakkal Majalla" w:eastAsia="Calibri" w:hAnsi="Sakkal Majalla" w:cs="Sakkal Majalla"/>
          <w:rtl/>
        </w:rPr>
        <w:t xml:space="preserve"> عن الإجراءات </w:t>
      </w:r>
      <w:r w:rsidRPr="00B06FF9">
        <w:rPr>
          <w:rFonts w:ascii="Sakkal Majalla" w:eastAsia="Calibri" w:hAnsi="Sakkal Majalla" w:cs="Sakkal Majalla" w:hint="eastAsia"/>
          <w:rtl/>
        </w:rPr>
        <w:t>الحكومية</w:t>
      </w:r>
      <w:r w:rsidRPr="00BF5E4A">
        <w:rPr>
          <w:rtl/>
        </w:rPr>
        <w:t xml:space="preserve"> </w:t>
      </w:r>
      <w:r w:rsidRPr="00B06FF9">
        <w:rPr>
          <w:rFonts w:ascii="Sakkal Majalla" w:eastAsia="Calibri" w:hAnsi="Sakkal Majalla" w:cs="Sakkal Majalla"/>
          <w:rtl/>
        </w:rPr>
        <w:t>ضمان توفير التأهيل وإعادة التأهيل للأشخاص والنساء ذوي/ات الإعاقة، سواء على مستوى العدوان المتكرر على قطاع غزة، وجائحة كو</w:t>
      </w:r>
      <w:r>
        <w:rPr>
          <w:rFonts w:ascii="Sakkal Majalla" w:eastAsia="Calibri" w:hAnsi="Sakkal Majalla" w:cs="Sakkal Majalla" w:hint="cs"/>
          <w:rtl/>
        </w:rPr>
        <w:t>فيد - 19</w:t>
      </w:r>
      <w:r w:rsidRPr="00B06FF9">
        <w:rPr>
          <w:rFonts w:ascii="Sakkal Majalla" w:eastAsia="Calibri" w:hAnsi="Sakkal Majalla" w:cs="Sakkal Majalla"/>
          <w:rtl/>
        </w:rPr>
        <w:t xml:space="preserve">. إذ لم نلمس وجود أي إجراءات من طرف الحكومة تتعلق </w:t>
      </w:r>
      <w:r w:rsidRPr="00B06FF9">
        <w:rPr>
          <w:rFonts w:ascii="Sakkal Majalla" w:eastAsia="Calibri" w:hAnsi="Sakkal Majalla" w:cs="Sakkal Majalla" w:hint="eastAsia"/>
          <w:rtl/>
        </w:rPr>
        <w:t>بذلك</w:t>
      </w:r>
      <w:r w:rsidRPr="00B06FF9">
        <w:rPr>
          <w:rFonts w:ascii="Sakkal Majalla" w:eastAsia="Calibri" w:hAnsi="Sakkal Majalla" w:cs="Sakkal Majalla"/>
          <w:rtl/>
        </w:rPr>
        <w:t xml:space="preserve"> لا من حيث الخدمات التأهيلية أو العلاج الطبيعي أو توفير الأدوات المساندة أو صيانتها للأشخاص ذوي/ات الإعاقة، الأمر الذي فاقم من عزلتهم/هن من ناحية وفاقم نسب الإعاقات لديهم /هن من ناحية أخرى.</w:t>
      </w:r>
    </w:p>
    <w:p w14:paraId="5F95F4B4" w14:textId="2C9C5501" w:rsidR="00715CF7" w:rsidRDefault="00715CF7" w:rsidP="00B92C61">
      <w:pPr>
        <w:bidi/>
        <w:spacing w:after="200" w:line="276" w:lineRule="auto"/>
        <w:outlineLvl w:val="1"/>
        <w:rPr>
          <w:rFonts w:ascii="Sakkal Majalla" w:eastAsia="Calibri" w:hAnsi="Sakkal Majalla" w:cs="Sakkal Majalla"/>
          <w:b/>
          <w:bCs/>
          <w:rtl/>
        </w:rPr>
      </w:pPr>
      <w:bookmarkStart w:id="43" w:name="_Toc128223414"/>
      <w:r w:rsidRPr="00387D40">
        <w:rPr>
          <w:rFonts w:ascii="Sakkal Majalla" w:eastAsia="Calibri" w:hAnsi="Sakkal Majalla" w:cs="Sakkal Majalla"/>
          <w:b/>
          <w:bCs/>
          <w:rtl/>
        </w:rPr>
        <w:t>التوصيات:</w:t>
      </w:r>
      <w:bookmarkEnd w:id="43"/>
    </w:p>
    <w:p w14:paraId="6FFAAB0C" w14:textId="77777777" w:rsidR="000C26EB" w:rsidRPr="00387D40" w:rsidRDefault="000C26EB" w:rsidP="000C26EB">
      <w:pPr>
        <w:bidi/>
        <w:spacing w:after="200" w:line="276" w:lineRule="auto"/>
        <w:rPr>
          <w:rFonts w:ascii="Sakkal Majalla" w:eastAsia="Calibri" w:hAnsi="Sakkal Majalla" w:cs="Sakkal Majalla"/>
          <w:rtl/>
        </w:rPr>
      </w:pPr>
      <w:r w:rsidRPr="00387D40">
        <w:rPr>
          <w:rFonts w:ascii="Sakkal Majalla" w:eastAsia="Calibri" w:hAnsi="Sakkal Majalla" w:cs="Sakkal Majalla"/>
          <w:rtl/>
        </w:rPr>
        <w:t>-مأسسة توفير خدمات التأهيل أثناء الأزمات والحالات الطارئة، بحيث يبنى عليها رؤى واضحة لكيفية توفير هذه الخدمات.</w:t>
      </w:r>
    </w:p>
    <w:p w14:paraId="7E80D1A2" w14:textId="77777777" w:rsidR="000C26EB" w:rsidRPr="00387D40" w:rsidRDefault="000C26EB" w:rsidP="000C26EB">
      <w:pPr>
        <w:bidi/>
        <w:spacing w:after="200" w:line="276" w:lineRule="auto"/>
        <w:rPr>
          <w:rFonts w:ascii="Sakkal Majalla" w:eastAsia="Calibri" w:hAnsi="Sakkal Majalla" w:cs="Sakkal Majalla"/>
          <w:rtl/>
        </w:rPr>
      </w:pPr>
      <w:r w:rsidRPr="00387D40">
        <w:rPr>
          <w:rFonts w:ascii="Sakkal Majalla" w:eastAsia="Calibri" w:hAnsi="Sakkal Majalla" w:cs="Sakkal Majalla"/>
          <w:rtl/>
        </w:rPr>
        <w:t>-مأسسة توفير الأطراف الصناعية والأدوات المساندة وصيانتها، من خلال العمل على نظام واضح يكفل هذا الجانب بآليات واضحة ومنظمة.</w:t>
      </w:r>
    </w:p>
    <w:p w14:paraId="2EF731CF" w14:textId="77777777" w:rsidR="000C26EB" w:rsidRPr="00387D40" w:rsidRDefault="000C26EB" w:rsidP="000C26EB">
      <w:pPr>
        <w:bidi/>
        <w:spacing w:after="200" w:line="276" w:lineRule="auto"/>
        <w:rPr>
          <w:rFonts w:ascii="Sakkal Majalla" w:eastAsia="Calibri" w:hAnsi="Sakkal Majalla" w:cs="Sakkal Majalla"/>
        </w:rPr>
      </w:pPr>
      <w:r w:rsidRPr="00387D40">
        <w:rPr>
          <w:rFonts w:ascii="Sakkal Majalla" w:eastAsia="Calibri" w:hAnsi="Sakkal Majalla" w:cs="Sakkal Majalla"/>
          <w:rtl/>
        </w:rPr>
        <w:t>-بناء خطط طوارئ وطنية توضح مراكز الإيواء المحتملة ومراكز تقديم الخدمة مع الحرص على كونها مواءمة والتخطيط المدروس لتوفير كمية من الأدوات المساندة والخدمات التأهيلية.</w:t>
      </w:r>
    </w:p>
    <w:p w14:paraId="34311E22" w14:textId="77777777" w:rsidR="00715CF7" w:rsidRPr="00387D40" w:rsidRDefault="00715CF7" w:rsidP="004C496C">
      <w:pPr>
        <w:pStyle w:val="ListParagraph"/>
        <w:numPr>
          <w:ilvl w:val="0"/>
          <w:numId w:val="5"/>
        </w:numPr>
        <w:bidi/>
        <w:spacing w:after="200" w:line="276" w:lineRule="auto"/>
        <w:rPr>
          <w:rFonts w:ascii="Sakkal Majalla" w:eastAsia="Calibri" w:hAnsi="Sakkal Majalla" w:cs="Sakkal Majalla"/>
          <w:b/>
          <w:bCs/>
        </w:rPr>
      </w:pPr>
      <w:r w:rsidRPr="00387D40">
        <w:rPr>
          <w:rFonts w:ascii="Sakkal Majalla" w:eastAsia="Calibri" w:hAnsi="Sakkal Majalla" w:cs="Sakkal Majalla"/>
          <w:b/>
          <w:bCs/>
          <w:rtl/>
        </w:rPr>
        <w:t>مستوى المعيشة اللائق والحماية الاجتماعية في ظل حالات الخطر والطوارئ الإنسانية</w:t>
      </w:r>
    </w:p>
    <w:p w14:paraId="31D6CFA4" w14:textId="3D533DA0" w:rsidR="004C496C" w:rsidRDefault="004C496C" w:rsidP="004C496C">
      <w:pPr>
        <w:pStyle w:val="ListParagraph"/>
        <w:numPr>
          <w:ilvl w:val="0"/>
          <w:numId w:val="10"/>
        </w:numPr>
        <w:bidi/>
        <w:spacing w:after="200" w:line="276" w:lineRule="auto"/>
        <w:ind w:firstLine="125"/>
        <w:outlineLvl w:val="1"/>
        <w:rPr>
          <w:rFonts w:ascii="Sakkal Majalla" w:eastAsia="Calibri" w:hAnsi="Sakkal Majalla" w:cs="Sakkal Majalla"/>
        </w:rPr>
      </w:pPr>
      <w:bookmarkStart w:id="44" w:name="_Toc128223415"/>
      <w:r>
        <w:rPr>
          <w:rFonts w:ascii="Sakkal Majalla" w:eastAsia="Calibri" w:hAnsi="Sakkal Majalla" w:cs="Sakkal Majalla" w:hint="cs"/>
          <w:rtl/>
        </w:rPr>
        <w:t xml:space="preserve">قصور التدابير والإجراءات </w:t>
      </w:r>
      <w:r w:rsidR="00B92C61">
        <w:rPr>
          <w:rFonts w:ascii="Sakkal Majalla" w:eastAsia="Calibri" w:hAnsi="Sakkal Majalla" w:cs="Sakkal Majalla" w:hint="cs"/>
          <w:rtl/>
        </w:rPr>
        <w:t>المتخذة بشأن الحماية الاجتماعية في حالات الطوارئ عن شمول النساء ذوات الإعاقة</w:t>
      </w:r>
      <w:bookmarkEnd w:id="44"/>
    </w:p>
    <w:p w14:paraId="70974C0D" w14:textId="67E81C78" w:rsidR="000C26EB" w:rsidRPr="00B06FF9" w:rsidRDefault="000C26EB" w:rsidP="000C26EB">
      <w:pPr>
        <w:pStyle w:val="ListParagraph"/>
        <w:numPr>
          <w:ilvl w:val="0"/>
          <w:numId w:val="21"/>
        </w:numPr>
        <w:bidi/>
        <w:spacing w:after="200" w:line="276" w:lineRule="auto"/>
        <w:ind w:left="720"/>
        <w:jc w:val="both"/>
        <w:rPr>
          <w:rFonts w:ascii="Sakkal Majalla" w:eastAsia="Calibri" w:hAnsi="Sakkal Majalla" w:cs="Sakkal Majalla"/>
          <w:rtl/>
        </w:rPr>
      </w:pPr>
      <w:r w:rsidRPr="00B06FF9">
        <w:rPr>
          <w:rFonts w:ascii="Sakkal Majalla" w:eastAsia="Calibri" w:hAnsi="Sakkal Majalla" w:cs="Sakkal Majalla"/>
          <w:rtl/>
        </w:rPr>
        <w:t>عجزت كافة الإجراءات والإعلانات الوزارية والرئاسية عن إنصاف المواطنين/ات الفلسطينيين/ات ومن بينهم الأشخاص والنساء ذوي/ات الإعاقة</w:t>
      </w:r>
      <w:r w:rsidRPr="00B06FF9">
        <w:rPr>
          <w:rFonts w:ascii="Sakkal Majalla" w:eastAsia="Calibri" w:hAnsi="Sakkal Majalla" w:cs="Sakkal Majalla" w:hint="eastAsia"/>
          <w:rtl/>
        </w:rPr>
        <w:t>،</w:t>
      </w:r>
      <w:r w:rsidRPr="00BF5E4A">
        <w:rPr>
          <w:rtl/>
        </w:rPr>
        <w:t xml:space="preserve"> </w:t>
      </w:r>
      <w:r w:rsidRPr="00B06FF9">
        <w:rPr>
          <w:rFonts w:ascii="Sakkal Majalla" w:eastAsia="Calibri" w:hAnsi="Sakkal Majalla" w:cs="Sakkal Majalla"/>
          <w:rtl/>
        </w:rPr>
        <w:t xml:space="preserve">في ظل غياب منظومة محكمة للضمان الاجتماعي في فلسطين. وذلك في ظل افتقاد الوزارات المختلفة والتي قادت العمل في أوقات الأزمات للوسائل </w:t>
      </w:r>
      <w:r w:rsidRPr="00B06FF9">
        <w:rPr>
          <w:rFonts w:ascii="Sakkal Majalla" w:eastAsia="Calibri" w:hAnsi="Sakkal Majalla" w:cs="Sakkal Majalla"/>
          <w:rtl/>
        </w:rPr>
        <w:lastRenderedPageBreak/>
        <w:t>العملية والأدوات المناسبة لضمان إعمال حقوق الأشخاص والنساء ذوي/ات الإعاقة في ظل هذه الظروف الطارئة. إذ كشفت الجائحة والعدوان المتكرر على القطاع عدم جهوزية الحكومة للعمل على توفير الحماية الاجتماعية للأشخاص والنساء ذوي/ات الإعاقة، بل وعدم اكتراثها بهذا الأمر.</w:t>
      </w:r>
      <w:r w:rsidR="00581573">
        <w:rPr>
          <w:rStyle w:val="FootnoteReference"/>
          <w:rFonts w:ascii="Sakkal Majalla" w:eastAsia="Calibri" w:hAnsi="Sakkal Majalla" w:cs="Sakkal Majalla"/>
          <w:rtl/>
        </w:rPr>
        <w:footnoteReference w:id="30"/>
      </w:r>
    </w:p>
    <w:p w14:paraId="774D7CA4" w14:textId="50067A0D" w:rsidR="000C26EB" w:rsidRPr="00B06FF9" w:rsidRDefault="000C26EB" w:rsidP="000C26EB">
      <w:pPr>
        <w:pStyle w:val="ListParagraph"/>
        <w:numPr>
          <w:ilvl w:val="0"/>
          <w:numId w:val="21"/>
        </w:numPr>
        <w:bidi/>
        <w:spacing w:after="200" w:line="276" w:lineRule="auto"/>
        <w:ind w:left="720"/>
        <w:jc w:val="both"/>
        <w:rPr>
          <w:rFonts w:ascii="Sakkal Majalla" w:eastAsia="Calibri" w:hAnsi="Sakkal Majalla" w:cs="Sakkal Majalla"/>
        </w:rPr>
      </w:pPr>
      <w:r w:rsidRPr="00B06FF9">
        <w:rPr>
          <w:rFonts w:ascii="Sakkal Majalla" w:eastAsia="Calibri" w:hAnsi="Sakkal Majalla" w:cs="Sakkal Majalla"/>
          <w:rtl/>
        </w:rPr>
        <w:t>عملت الحكومة الفلسطينية على الخروج "بخطة الاستجابة السريعة في قطاع الحماية الاجتماعية للآثار المترتبة على جائحة فيروس كورونا"</w:t>
      </w:r>
      <w:r w:rsidR="00927957">
        <w:rPr>
          <w:rStyle w:val="FootnoteReference"/>
          <w:rFonts w:ascii="Sakkal Majalla" w:eastAsia="Calibri" w:hAnsi="Sakkal Majalla" w:cs="Sakkal Majalla"/>
          <w:rtl/>
        </w:rPr>
        <w:footnoteReference w:id="31"/>
      </w:r>
      <w:r w:rsidRPr="00B06FF9">
        <w:rPr>
          <w:rFonts w:ascii="Sakkal Majalla" w:eastAsia="Calibri" w:hAnsi="Sakkal Majalla" w:cs="Sakkal Majalla"/>
          <w:rtl/>
        </w:rPr>
        <w:t>، والتي أثبتت كونها غير فعالة</w:t>
      </w:r>
      <w:r w:rsidRPr="00B06FF9">
        <w:rPr>
          <w:rFonts w:ascii="Sakkal Majalla" w:eastAsia="Calibri" w:hAnsi="Sakkal Majalla" w:cs="Sakkal Majalla" w:hint="eastAsia"/>
          <w:rtl/>
        </w:rPr>
        <w:t>،إذ</w:t>
      </w:r>
      <w:r w:rsidRPr="00B06FF9">
        <w:rPr>
          <w:rFonts w:ascii="Sakkal Majalla" w:eastAsia="Calibri" w:hAnsi="Sakkal Majalla" w:cs="Sakkal Majalla"/>
          <w:rtl/>
        </w:rPr>
        <w:t xml:space="preserve"> أنها غير شاملة أو مستجيبة للتحديات الاجتماعية الناتجة عن حالة الطوارئ بسبب انتشار فيروس كو</w:t>
      </w:r>
      <w:r>
        <w:rPr>
          <w:rFonts w:ascii="Sakkal Majalla" w:eastAsia="Calibri" w:hAnsi="Sakkal Majalla" w:cs="Sakkal Majalla" w:hint="cs"/>
          <w:rtl/>
        </w:rPr>
        <w:t>فيد -19</w:t>
      </w:r>
      <w:r w:rsidRPr="00B06FF9">
        <w:rPr>
          <w:rFonts w:ascii="Sakkal Majalla" w:eastAsia="Calibri" w:hAnsi="Sakkal Majalla" w:cs="Sakkal Majalla"/>
          <w:rtl/>
        </w:rPr>
        <w:t xml:space="preserve"> لمختلف الفئات وللأشخاص ذوي الإعاقة على وجه الخصوص. </w:t>
      </w:r>
      <w:r w:rsidRPr="00B06FF9">
        <w:rPr>
          <w:rFonts w:ascii="Sakkal Majalla" w:eastAsia="Calibri" w:hAnsi="Sakkal Majalla" w:cs="Sakkal Majalla" w:hint="eastAsia"/>
          <w:rtl/>
        </w:rPr>
        <w:t>إذ</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اعتمدت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التدخلات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المندرجة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فيها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على</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نهج</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المساعدات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النقدية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التي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توزع</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على</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المستفيدين</w:t>
      </w:r>
      <w:r w:rsidRPr="00B06FF9">
        <w:rPr>
          <w:rFonts w:ascii="Sakkal Majalla" w:eastAsia="Calibri" w:hAnsi="Sakkal Majalla" w:cs="Sakkal Majalla"/>
          <w:rtl/>
        </w:rPr>
        <w:t xml:space="preserve">/ات، </w:t>
      </w:r>
      <w:r w:rsidRPr="00B06FF9">
        <w:rPr>
          <w:rFonts w:ascii="Sakkal Majalla" w:eastAsia="Calibri" w:hAnsi="Sakkal Majalla" w:cs="Sakkal Majalla" w:hint="eastAsia"/>
          <w:rtl/>
        </w:rPr>
        <w:t>والذي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يميل</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للطابع</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الخيري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أكثر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منه</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للحقوقي،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فضلا</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آليات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الاستحقاق</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غير</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الواضحة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والمبنية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على</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النهج</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الخيري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ذلك</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أيضا</w:t>
      </w:r>
      <w:r>
        <w:rPr>
          <w:rFonts w:ascii="Sakkal Majalla" w:eastAsia="Calibri" w:hAnsi="Sakkal Majalla" w:cs="Sakkal Majalla" w:hint="cs"/>
          <w:rtl/>
        </w:rPr>
        <w:t>ً</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أن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الخطة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لم</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تدرج</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أي</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مستهدفين</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جدد</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واعتمدت</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على</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القوائم</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المتوفرة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لدى</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وزارة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التنمية</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بالرغم</w:t>
      </w:r>
      <w:r w:rsidRPr="00B06FF9">
        <w:rPr>
          <w:rFonts w:ascii="Sakkal Majalla" w:eastAsia="Calibri" w:hAnsi="Sakkal Majalla" w:cs="Sakkal Majalla"/>
          <w:rtl/>
        </w:rPr>
        <w:t xml:space="preserve"> </w:t>
      </w:r>
      <w:r w:rsidRPr="00B06FF9">
        <w:rPr>
          <w:rFonts w:ascii="Sakkal Majalla" w:eastAsia="Calibri" w:hAnsi="Sakkal Majalla" w:cs="Sakkal Majalla" w:hint="eastAsia"/>
          <w:rtl/>
        </w:rPr>
        <w:t>من</w:t>
      </w:r>
      <w:r w:rsidRPr="00B06FF9">
        <w:rPr>
          <w:rFonts w:ascii="Sakkal Majalla" w:eastAsia="Calibri" w:hAnsi="Sakkal Majalla" w:cs="Sakkal Majalla"/>
          <w:rtl/>
        </w:rPr>
        <w:t xml:space="preserve"> انضمام العديد من الأسر لفئة </w:t>
      </w:r>
      <w:r w:rsidRPr="00B06FF9">
        <w:rPr>
          <w:rFonts w:ascii="Sakkal Majalla" w:eastAsia="Calibri" w:hAnsi="Sakkal Majalla" w:cs="Sakkal Majalla" w:hint="eastAsia"/>
          <w:rtl/>
        </w:rPr>
        <w:t>المنكشفين</w:t>
      </w:r>
      <w:r w:rsidRPr="00B06FF9">
        <w:rPr>
          <w:rFonts w:ascii="Sakkal Majalla" w:eastAsia="Calibri" w:hAnsi="Sakkal Majalla" w:cs="Sakkal Majalla"/>
          <w:rtl/>
        </w:rPr>
        <w:t>/ات خلال الجائحة، كما اقتصرت المساعدات على المواد التعقيمية دون مراعاة المتطلبات المختلفة للمستهدفين/ات.</w:t>
      </w:r>
    </w:p>
    <w:p w14:paraId="3A841BD3" w14:textId="77777777" w:rsidR="000C26EB" w:rsidRPr="000C26EB" w:rsidRDefault="000C26EB" w:rsidP="000C26EB">
      <w:pPr>
        <w:pStyle w:val="ListParagraph"/>
        <w:bidi/>
        <w:spacing w:after="200" w:line="276" w:lineRule="auto"/>
        <w:ind w:left="1563"/>
        <w:rPr>
          <w:rFonts w:ascii="Sakkal Majalla" w:eastAsia="Calibri" w:hAnsi="Sakkal Majalla" w:cs="Sakkal Majalla"/>
          <w:rtl/>
        </w:rPr>
      </w:pPr>
    </w:p>
    <w:p w14:paraId="79C39D24" w14:textId="0CB7C7AF" w:rsidR="00715CF7" w:rsidRDefault="00715CF7" w:rsidP="00B92C61">
      <w:pPr>
        <w:pStyle w:val="ListParagraph"/>
        <w:numPr>
          <w:ilvl w:val="0"/>
          <w:numId w:val="10"/>
        </w:numPr>
        <w:bidi/>
        <w:spacing w:after="200" w:line="276" w:lineRule="auto"/>
        <w:ind w:firstLine="125"/>
        <w:outlineLvl w:val="1"/>
        <w:rPr>
          <w:rFonts w:ascii="Sakkal Majalla" w:eastAsia="Calibri" w:hAnsi="Sakkal Majalla" w:cs="Sakkal Majalla"/>
        </w:rPr>
      </w:pPr>
      <w:bookmarkStart w:id="47" w:name="_Toc128223416"/>
      <w:r w:rsidRPr="00387D40">
        <w:rPr>
          <w:rFonts w:ascii="Sakkal Majalla" w:eastAsia="Calibri" w:hAnsi="Sakkal Majalla" w:cs="Sakkal Majalla"/>
          <w:rtl/>
        </w:rPr>
        <w:t>انكشاف النساء ذوات الإعاقة والأشخاص ذوي الإعاقة وعائلاتهم في حالات الطوارئ</w:t>
      </w:r>
      <w:bookmarkEnd w:id="47"/>
      <w:r w:rsidRPr="00387D40">
        <w:rPr>
          <w:rFonts w:ascii="Sakkal Majalla" w:eastAsia="Calibri" w:hAnsi="Sakkal Majalla" w:cs="Sakkal Majalla"/>
          <w:rtl/>
        </w:rPr>
        <w:t xml:space="preserve"> </w:t>
      </w:r>
    </w:p>
    <w:p w14:paraId="43597BC3" w14:textId="096E8AC0" w:rsidR="000C26EB" w:rsidRPr="00B06FF9" w:rsidRDefault="000C26EB" w:rsidP="000C26EB">
      <w:pPr>
        <w:pStyle w:val="ListParagraph"/>
        <w:numPr>
          <w:ilvl w:val="0"/>
          <w:numId w:val="21"/>
        </w:numPr>
        <w:tabs>
          <w:tab w:val="left" w:pos="7680"/>
        </w:tabs>
        <w:bidi/>
        <w:ind w:left="720"/>
        <w:jc w:val="both"/>
        <w:rPr>
          <w:rFonts w:ascii="Sakkal Majalla" w:hAnsi="Sakkal Majalla" w:cs="Sakkal Majalla"/>
          <w:rtl/>
        </w:rPr>
      </w:pPr>
      <w:r w:rsidRPr="00B06FF9">
        <w:rPr>
          <w:rFonts w:ascii="Sakkal Majalla" w:hAnsi="Sakkal Majalla" w:cs="Sakkal Majalla" w:hint="eastAsia"/>
          <w:rtl/>
        </w:rPr>
        <w:t>عجزت</w:t>
      </w:r>
      <w:r w:rsidRPr="00B06FF9">
        <w:rPr>
          <w:rFonts w:ascii="Sakkal Majalla" w:hAnsi="Sakkal Majalla" w:cs="Sakkal Majalla"/>
          <w:rtl/>
        </w:rPr>
        <w:t xml:space="preserve"> المنظومة التشريعية والإجرائية عن الإيفاء بمتطلبات الحماية الاجتماعية للنساء ذوات الإعاقة والأشخاص ذوي الإعاقة عموما</w:t>
      </w:r>
      <w:r>
        <w:rPr>
          <w:rFonts w:ascii="Sakkal Majalla" w:hAnsi="Sakkal Majalla" w:cs="Sakkal Majalla" w:hint="cs"/>
          <w:rtl/>
        </w:rPr>
        <w:t>ً</w:t>
      </w:r>
      <w:r w:rsidRPr="00B06FF9">
        <w:rPr>
          <w:rFonts w:ascii="Sakkal Majalla" w:hAnsi="Sakkal Majalla" w:cs="Sakkal Majalla"/>
          <w:rtl/>
        </w:rPr>
        <w:t>، يتضح انعكاس ذلك بانكشاف الأشخاص والنساء ذوي/ات الإعاقة وأسرهم/هن، إذ واجه العديد منهم/هن وفق المسوح نقصا</w:t>
      </w:r>
      <w:r>
        <w:rPr>
          <w:rFonts w:ascii="Sakkal Majalla" w:hAnsi="Sakkal Majalla" w:cs="Sakkal Majalla" w:hint="cs"/>
          <w:rtl/>
        </w:rPr>
        <w:t>ً</w:t>
      </w:r>
      <w:r w:rsidRPr="00B06FF9">
        <w:rPr>
          <w:rFonts w:ascii="Sakkal Majalla" w:hAnsi="Sakkal Majalla" w:cs="Sakkal Majalla"/>
          <w:rtl/>
        </w:rPr>
        <w:t xml:space="preserve"> حادا</w:t>
      </w:r>
      <w:r>
        <w:rPr>
          <w:rFonts w:ascii="Sakkal Majalla" w:hAnsi="Sakkal Majalla" w:cs="Sakkal Majalla" w:hint="cs"/>
          <w:rtl/>
        </w:rPr>
        <w:t>ً</w:t>
      </w:r>
      <w:r w:rsidRPr="00B06FF9">
        <w:rPr>
          <w:rFonts w:ascii="Sakkal Majalla" w:hAnsi="Sakkal Majalla" w:cs="Sakkal Majalla"/>
          <w:rtl/>
        </w:rPr>
        <w:t xml:space="preserve"> في المواد الغذائية والتموينية مما أثر على كمية ونوعية التغذية، بالإضافة لتضرر المنازل بشكل كبير وفقدان الدخل للأشخاص والنساء ذوي/ات الإعاقة مما تركهم/هن في مواجهة هذه الظروف القاسية وحدهم/هن في ظل غياب خدمات الحماية الاجتماعية، كما وثق المسح حرمان العديد من النساء ذوات الإعاقة من المساعدات النقدية التي توفرها وزارة التنمية الاجتماعية، ويعود ذلك لكون معايير الاستحقاق لدى الوزارة مبهمة وتخضع في كثير من الأحيان للأهواء الشخصية، إضافة إلى ذلك كشف مسح </w:t>
      </w:r>
      <w:r w:rsidRPr="00B06FF9">
        <w:rPr>
          <w:rFonts w:ascii="Sakkal Majalla" w:hAnsi="Sakkal Majalla" w:cs="Sakkal Majalla" w:hint="eastAsia"/>
          <w:rtl/>
        </w:rPr>
        <w:t>أوضاع</w:t>
      </w:r>
      <w:r w:rsidRPr="00B06FF9">
        <w:rPr>
          <w:rFonts w:ascii="Sakkal Majalla" w:hAnsi="Sakkal Majalla" w:cs="Sakkal Majalla"/>
          <w:rtl/>
        </w:rPr>
        <w:t xml:space="preserve"> </w:t>
      </w:r>
      <w:r w:rsidRPr="00B06FF9">
        <w:rPr>
          <w:rFonts w:ascii="Sakkal Majalla" w:hAnsi="Sakkal Majalla" w:cs="Sakkal Majalla" w:hint="eastAsia"/>
          <w:rtl/>
        </w:rPr>
        <w:t>النساء</w:t>
      </w:r>
      <w:r w:rsidRPr="00B06FF9">
        <w:rPr>
          <w:rFonts w:ascii="Sakkal Majalla" w:hAnsi="Sakkal Majalla" w:cs="Sakkal Majalla"/>
          <w:rtl/>
        </w:rPr>
        <w:t xml:space="preserve"> </w:t>
      </w:r>
      <w:r w:rsidRPr="00B06FF9">
        <w:rPr>
          <w:rFonts w:ascii="Sakkal Majalla" w:hAnsi="Sakkal Majalla" w:cs="Sakkal Majalla" w:hint="eastAsia"/>
          <w:rtl/>
        </w:rPr>
        <w:t>ذوات</w:t>
      </w:r>
      <w:r w:rsidRPr="00B06FF9">
        <w:rPr>
          <w:rFonts w:ascii="Sakkal Majalla" w:hAnsi="Sakkal Majalla" w:cs="Sakkal Majalla"/>
          <w:rtl/>
        </w:rPr>
        <w:t xml:space="preserve"> </w:t>
      </w:r>
      <w:r w:rsidRPr="00B06FF9">
        <w:rPr>
          <w:rFonts w:ascii="Sakkal Majalla" w:hAnsi="Sakkal Majalla" w:cs="Sakkal Majalla" w:hint="eastAsia"/>
          <w:rtl/>
        </w:rPr>
        <w:t>الإعاقة</w:t>
      </w:r>
      <w:r w:rsidRPr="00B06FF9">
        <w:rPr>
          <w:rFonts w:ascii="Sakkal Majalla" w:hAnsi="Sakkal Majalla" w:cs="Sakkal Majalla"/>
          <w:rtl/>
        </w:rPr>
        <w:t xml:space="preserve"> في جائحة كو</w:t>
      </w:r>
      <w:r>
        <w:rPr>
          <w:rFonts w:ascii="Sakkal Majalla" w:hAnsi="Sakkal Majalla" w:cs="Sakkal Majalla" w:hint="cs"/>
          <w:rtl/>
        </w:rPr>
        <w:t>فيد - 19</w:t>
      </w:r>
      <w:r w:rsidRPr="00B06FF9">
        <w:rPr>
          <w:rFonts w:ascii="Sakkal Majalla" w:hAnsi="Sakkal Majalla" w:cs="Sakkal Majalla"/>
          <w:rtl/>
        </w:rPr>
        <w:t xml:space="preserve"> حرمان العديد من النساء ذوات الإعاقة من التصرف بمصدر الدخل أو المساعدة النقدية رغم كون المساعدة استحقت لها. </w:t>
      </w:r>
    </w:p>
    <w:p w14:paraId="0A4741F0" w14:textId="77777777" w:rsidR="000C26EB" w:rsidRPr="00B06FF9" w:rsidRDefault="000C26EB" w:rsidP="000C26EB">
      <w:pPr>
        <w:pStyle w:val="ListParagraph"/>
        <w:numPr>
          <w:ilvl w:val="0"/>
          <w:numId w:val="21"/>
        </w:numPr>
        <w:tabs>
          <w:tab w:val="left" w:pos="7680"/>
        </w:tabs>
        <w:bidi/>
        <w:ind w:left="720"/>
        <w:jc w:val="both"/>
        <w:rPr>
          <w:rFonts w:ascii="Sakkal Majalla" w:hAnsi="Sakkal Majalla" w:cs="Sakkal Majalla"/>
          <w:rtl/>
        </w:rPr>
      </w:pPr>
      <w:r w:rsidRPr="00B06FF9">
        <w:rPr>
          <w:rFonts w:ascii="Sakkal Majalla" w:hAnsi="Sakkal Majalla" w:cs="Sakkal Majalla" w:hint="eastAsia"/>
          <w:rtl/>
        </w:rPr>
        <w:t>أنشأت</w:t>
      </w:r>
      <w:r w:rsidRPr="00B06FF9">
        <w:rPr>
          <w:rFonts w:ascii="Sakkal Majalla" w:hAnsi="Sakkal Majalla" w:cs="Sakkal Majalla"/>
          <w:rtl/>
        </w:rPr>
        <w:t xml:space="preserve"> الحكومة لفلسطينية صندوق وقفة عز </w:t>
      </w:r>
      <w:r w:rsidRPr="00B06FF9">
        <w:rPr>
          <w:rFonts w:ascii="Sakkal Majalla" w:hAnsi="Sakkal Majalla" w:cs="Sakkal Majalla" w:hint="eastAsia"/>
          <w:rtl/>
        </w:rPr>
        <w:t>كآلية</w:t>
      </w:r>
      <w:r w:rsidRPr="00B06FF9">
        <w:rPr>
          <w:rFonts w:ascii="Sakkal Majalla" w:hAnsi="Sakkal Majalla" w:cs="Sakkal Majalla"/>
          <w:rtl/>
        </w:rPr>
        <w:t xml:space="preserve"> </w:t>
      </w:r>
      <w:r w:rsidRPr="00B06FF9">
        <w:rPr>
          <w:rFonts w:ascii="Sakkal Majalla" w:hAnsi="Sakkal Majalla" w:cs="Sakkal Majalla" w:hint="eastAsia"/>
          <w:rtl/>
        </w:rPr>
        <w:t>استجابة</w:t>
      </w:r>
      <w:r w:rsidRPr="00B06FF9">
        <w:rPr>
          <w:rFonts w:ascii="Sakkal Majalla" w:hAnsi="Sakkal Majalla" w:cs="Sakkal Majalla"/>
          <w:rtl/>
        </w:rPr>
        <w:t xml:space="preserve"> </w:t>
      </w:r>
      <w:r w:rsidRPr="00B06FF9">
        <w:rPr>
          <w:rFonts w:ascii="Sakkal Majalla" w:hAnsi="Sakkal Majalla" w:cs="Sakkal Majalla" w:hint="eastAsia"/>
          <w:rtl/>
        </w:rPr>
        <w:t>للأوضاع</w:t>
      </w:r>
      <w:r w:rsidRPr="00B06FF9">
        <w:rPr>
          <w:rFonts w:ascii="Sakkal Majalla" w:hAnsi="Sakkal Majalla" w:cs="Sakkal Majalla"/>
          <w:rtl/>
        </w:rPr>
        <w:t xml:space="preserve"> </w:t>
      </w:r>
      <w:r w:rsidRPr="00B06FF9">
        <w:rPr>
          <w:rFonts w:ascii="Sakkal Majalla" w:hAnsi="Sakkal Majalla" w:cs="Sakkal Majalla" w:hint="eastAsia"/>
          <w:rtl/>
        </w:rPr>
        <w:t>التي</w:t>
      </w:r>
      <w:r w:rsidRPr="00B06FF9">
        <w:rPr>
          <w:rFonts w:ascii="Sakkal Majalla" w:hAnsi="Sakkal Majalla" w:cs="Sakkal Majalla"/>
          <w:rtl/>
        </w:rPr>
        <w:t xml:space="preserve"> </w:t>
      </w:r>
      <w:r w:rsidRPr="00B06FF9">
        <w:rPr>
          <w:rFonts w:ascii="Sakkal Majalla" w:hAnsi="Sakkal Majalla" w:cs="Sakkal Majalla" w:hint="eastAsia"/>
          <w:rtl/>
        </w:rPr>
        <w:t>وصلت</w:t>
      </w:r>
      <w:r w:rsidRPr="00B06FF9">
        <w:rPr>
          <w:rFonts w:ascii="Sakkal Majalla" w:hAnsi="Sakkal Majalla" w:cs="Sakkal Majalla"/>
          <w:rtl/>
        </w:rPr>
        <w:t xml:space="preserve"> </w:t>
      </w:r>
      <w:r w:rsidRPr="00B06FF9">
        <w:rPr>
          <w:rFonts w:ascii="Sakkal Majalla" w:hAnsi="Sakkal Majalla" w:cs="Sakkal Majalla" w:hint="eastAsia"/>
          <w:rtl/>
        </w:rPr>
        <w:t>إليها</w:t>
      </w:r>
      <w:r w:rsidRPr="00B06FF9">
        <w:rPr>
          <w:rFonts w:ascii="Sakkal Majalla" w:hAnsi="Sakkal Majalla" w:cs="Sakkal Majalla"/>
          <w:rtl/>
        </w:rPr>
        <w:t xml:space="preserve"> </w:t>
      </w:r>
      <w:r w:rsidRPr="00B06FF9">
        <w:rPr>
          <w:rFonts w:ascii="Sakkal Majalla" w:hAnsi="Sakkal Majalla" w:cs="Sakkal Majalla" w:hint="eastAsia"/>
          <w:rtl/>
        </w:rPr>
        <w:t>الأسر</w:t>
      </w:r>
      <w:r w:rsidRPr="00B06FF9">
        <w:rPr>
          <w:rFonts w:ascii="Sakkal Majalla" w:hAnsi="Sakkal Majalla" w:cs="Sakkal Majalla"/>
          <w:rtl/>
        </w:rPr>
        <w:t xml:space="preserve"> </w:t>
      </w:r>
      <w:r w:rsidRPr="00B06FF9">
        <w:rPr>
          <w:rFonts w:ascii="Sakkal Majalla" w:hAnsi="Sakkal Majalla" w:cs="Sakkal Majalla" w:hint="eastAsia"/>
          <w:rtl/>
        </w:rPr>
        <w:t>الفلسطينية</w:t>
      </w:r>
      <w:r w:rsidRPr="00B06FF9">
        <w:rPr>
          <w:rFonts w:ascii="Sakkal Majalla" w:hAnsi="Sakkal Majalla" w:cs="Sakkal Majalla"/>
          <w:rtl/>
        </w:rPr>
        <w:t xml:space="preserve"> </w:t>
      </w:r>
      <w:r w:rsidRPr="00B06FF9">
        <w:rPr>
          <w:rFonts w:ascii="Sakkal Majalla" w:hAnsi="Sakkal Majalla" w:cs="Sakkal Majalla" w:hint="eastAsia"/>
          <w:rtl/>
        </w:rPr>
        <w:t>خلال</w:t>
      </w:r>
      <w:r w:rsidRPr="00B06FF9">
        <w:rPr>
          <w:rFonts w:ascii="Sakkal Majalla" w:hAnsi="Sakkal Majalla" w:cs="Sakkal Majalla"/>
          <w:rtl/>
        </w:rPr>
        <w:t xml:space="preserve"> </w:t>
      </w:r>
      <w:r w:rsidRPr="00B06FF9">
        <w:rPr>
          <w:rFonts w:ascii="Sakkal Majalla" w:hAnsi="Sakkal Majalla" w:cs="Sakkal Majalla" w:hint="eastAsia"/>
          <w:rtl/>
        </w:rPr>
        <w:t>جائحة</w:t>
      </w:r>
      <w:r w:rsidRPr="00B06FF9">
        <w:rPr>
          <w:rFonts w:ascii="Sakkal Majalla" w:hAnsi="Sakkal Majalla" w:cs="Sakkal Majalla"/>
          <w:rtl/>
        </w:rPr>
        <w:t xml:space="preserve"> </w:t>
      </w:r>
      <w:r w:rsidRPr="00B06FF9">
        <w:rPr>
          <w:rFonts w:ascii="Sakkal Majalla" w:hAnsi="Sakkal Majalla" w:cs="Sakkal Majalla" w:hint="eastAsia"/>
          <w:rtl/>
        </w:rPr>
        <w:t>كو</w:t>
      </w:r>
      <w:r>
        <w:rPr>
          <w:rFonts w:ascii="Sakkal Majalla" w:hAnsi="Sakkal Majalla" w:cs="Sakkal Majalla" w:hint="cs"/>
          <w:rtl/>
        </w:rPr>
        <w:t>فيد -19</w:t>
      </w:r>
      <w:r w:rsidRPr="00B06FF9">
        <w:rPr>
          <w:rFonts w:ascii="Sakkal Majalla" w:hAnsi="Sakkal Majalla" w:cs="Sakkal Majalla" w:hint="eastAsia"/>
          <w:rtl/>
        </w:rPr>
        <w:t>،</w:t>
      </w:r>
      <w:r w:rsidRPr="00B06FF9">
        <w:rPr>
          <w:rFonts w:ascii="Sakkal Majalla" w:hAnsi="Sakkal Majalla" w:cs="Sakkal Majalla"/>
          <w:rtl/>
        </w:rPr>
        <w:t xml:space="preserve"> ووضعت مسؤولية التصرف في إدارته لد</w:t>
      </w:r>
      <w:r>
        <w:rPr>
          <w:rFonts w:ascii="Sakkal Majalla" w:hAnsi="Sakkal Majalla" w:cs="Sakkal Majalla" w:hint="cs"/>
          <w:rtl/>
        </w:rPr>
        <w:t>ى</w:t>
      </w:r>
      <w:r w:rsidRPr="00B06FF9">
        <w:rPr>
          <w:rFonts w:ascii="Sakkal Majalla" w:hAnsi="Sakkal Majalla" w:cs="Sakkal Majalla"/>
          <w:rtl/>
        </w:rPr>
        <w:t xml:space="preserve"> وزارة التنمية الاجتماعية. يتضح أنه لم يضع في الاعتبار حق الأشخاص والنساء ذوي/ات الإعاقة في تلقي هذا الدعم، ولم يكن تقديم الطلبات للاستفادة من هذا الصندوق واضحا</w:t>
      </w:r>
      <w:r>
        <w:rPr>
          <w:rFonts w:ascii="Sakkal Majalla" w:hAnsi="Sakkal Majalla" w:cs="Sakkal Majalla" w:hint="cs"/>
          <w:rtl/>
        </w:rPr>
        <w:t>ً</w:t>
      </w:r>
      <w:r w:rsidRPr="00B06FF9">
        <w:rPr>
          <w:rFonts w:ascii="Sakkal Majalla" w:hAnsi="Sakkal Majalla" w:cs="Sakkal Majalla"/>
          <w:rtl/>
        </w:rPr>
        <w:t xml:space="preserve"> وموضوعيا</w:t>
      </w:r>
      <w:r>
        <w:rPr>
          <w:rFonts w:ascii="Sakkal Majalla" w:hAnsi="Sakkal Majalla" w:cs="Sakkal Majalla" w:hint="cs"/>
          <w:rtl/>
        </w:rPr>
        <w:t>ً</w:t>
      </w:r>
      <w:r w:rsidRPr="00B06FF9">
        <w:rPr>
          <w:rFonts w:ascii="Sakkal Majalla" w:hAnsi="Sakkal Majalla" w:cs="Sakkal Majalla"/>
          <w:rtl/>
        </w:rPr>
        <w:t>، حتى المعايير التي تم اختيار الأفراد الذين تمت مساعدتهم لم تكن معلنة وواضحة. إذ أفادت إحدى المنتفعات من ذوات الإعاقة للجمعية أنها حاولت التقدم بطلب للمساعدة لكن تم رفض تسجيلها بحجة أن هناك مؤسسات تعنى بالأشخاص ذوي الإعاقة وهي المسؤولة عن مساعدتهم</w:t>
      </w:r>
      <w:r w:rsidRPr="00B06FF9">
        <w:rPr>
          <w:rFonts w:ascii="Sakkal Majalla" w:hAnsi="Sakkal Majalla" w:cs="Sakkal Majalla" w:hint="eastAsia"/>
          <w:rtl/>
        </w:rPr>
        <w:t>،</w:t>
      </w:r>
      <w:r w:rsidRPr="00B06FF9">
        <w:rPr>
          <w:rFonts w:ascii="Sakkal Majalla" w:hAnsi="Sakkal Majalla" w:cs="Sakkal Majalla"/>
          <w:rtl/>
        </w:rPr>
        <w:t xml:space="preserve"> </w:t>
      </w:r>
      <w:r w:rsidRPr="00B06FF9">
        <w:rPr>
          <w:rFonts w:ascii="Sakkal Majalla" w:hAnsi="Sakkal Majalla" w:cs="Sakkal Majalla" w:hint="eastAsia"/>
          <w:rtl/>
        </w:rPr>
        <w:t>فضلا</w:t>
      </w:r>
      <w:r>
        <w:rPr>
          <w:rFonts w:ascii="Sakkal Majalla" w:hAnsi="Sakkal Majalla" w:cs="Sakkal Majalla" w:hint="cs"/>
          <w:rtl/>
        </w:rPr>
        <w:t>ً</w:t>
      </w:r>
      <w:r w:rsidRPr="00B06FF9">
        <w:rPr>
          <w:rFonts w:ascii="Sakkal Majalla" w:hAnsi="Sakkal Majalla" w:cs="Sakkal Majalla"/>
          <w:rtl/>
        </w:rPr>
        <w:t xml:space="preserve"> </w:t>
      </w:r>
      <w:r w:rsidRPr="00B06FF9">
        <w:rPr>
          <w:rFonts w:ascii="Sakkal Majalla" w:hAnsi="Sakkal Majalla" w:cs="Sakkal Majalla" w:hint="eastAsia"/>
          <w:rtl/>
        </w:rPr>
        <w:t>عن</w:t>
      </w:r>
      <w:r w:rsidRPr="00B06FF9">
        <w:rPr>
          <w:rFonts w:ascii="Sakkal Majalla" w:hAnsi="Sakkal Majalla" w:cs="Sakkal Majalla"/>
          <w:rtl/>
        </w:rPr>
        <w:t xml:space="preserve"> </w:t>
      </w:r>
      <w:r w:rsidRPr="00B06FF9">
        <w:rPr>
          <w:rFonts w:ascii="Sakkal Majalla" w:hAnsi="Sakkal Majalla" w:cs="Sakkal Majalla" w:hint="eastAsia"/>
          <w:rtl/>
        </w:rPr>
        <w:t>أن</w:t>
      </w:r>
      <w:r w:rsidRPr="00B06FF9">
        <w:rPr>
          <w:rFonts w:ascii="Sakkal Majalla" w:hAnsi="Sakkal Majalla" w:cs="Sakkal Majalla"/>
          <w:rtl/>
        </w:rPr>
        <w:t xml:space="preserve"> </w:t>
      </w:r>
      <w:r w:rsidRPr="00B06FF9">
        <w:rPr>
          <w:rFonts w:ascii="Sakkal Majalla" w:hAnsi="Sakkal Majalla" w:cs="Sakkal Majalla" w:hint="eastAsia"/>
          <w:rtl/>
        </w:rPr>
        <w:t>المؤسسات</w:t>
      </w:r>
      <w:r w:rsidRPr="00B06FF9">
        <w:rPr>
          <w:rFonts w:ascii="Sakkal Majalla" w:hAnsi="Sakkal Majalla" w:cs="Sakkal Majalla"/>
          <w:rtl/>
        </w:rPr>
        <w:t xml:space="preserve"> </w:t>
      </w:r>
      <w:r w:rsidRPr="00B06FF9">
        <w:rPr>
          <w:rFonts w:ascii="Sakkal Majalla" w:hAnsi="Sakkal Majalla" w:cs="Sakkal Majalla" w:hint="eastAsia"/>
          <w:rtl/>
        </w:rPr>
        <w:t>العاملة</w:t>
      </w:r>
      <w:r w:rsidRPr="00B06FF9">
        <w:rPr>
          <w:rFonts w:ascii="Sakkal Majalla" w:hAnsi="Sakkal Majalla" w:cs="Sakkal Majalla"/>
          <w:rtl/>
        </w:rPr>
        <w:t xml:space="preserve"> </w:t>
      </w:r>
      <w:r w:rsidRPr="00B06FF9">
        <w:rPr>
          <w:rFonts w:ascii="Sakkal Majalla" w:hAnsi="Sakkal Majalla" w:cs="Sakkal Majalla" w:hint="eastAsia"/>
          <w:rtl/>
        </w:rPr>
        <w:t>في</w:t>
      </w:r>
      <w:r w:rsidRPr="00B06FF9">
        <w:rPr>
          <w:rFonts w:ascii="Sakkal Majalla" w:hAnsi="Sakkal Majalla" w:cs="Sakkal Majalla"/>
          <w:rtl/>
        </w:rPr>
        <w:t xml:space="preserve"> </w:t>
      </w:r>
      <w:r w:rsidRPr="00B06FF9">
        <w:rPr>
          <w:rFonts w:ascii="Sakkal Majalla" w:hAnsi="Sakkal Majalla" w:cs="Sakkal Majalla" w:hint="eastAsia"/>
          <w:rtl/>
        </w:rPr>
        <w:t>قطاع</w:t>
      </w:r>
      <w:r w:rsidRPr="00B06FF9">
        <w:rPr>
          <w:rFonts w:ascii="Sakkal Majalla" w:hAnsi="Sakkal Majalla" w:cs="Sakkal Majalla"/>
          <w:rtl/>
        </w:rPr>
        <w:t xml:space="preserve"> </w:t>
      </w:r>
      <w:r w:rsidRPr="00B06FF9">
        <w:rPr>
          <w:rFonts w:ascii="Sakkal Majalla" w:hAnsi="Sakkal Majalla" w:cs="Sakkal Majalla" w:hint="eastAsia"/>
          <w:rtl/>
        </w:rPr>
        <w:t>الإعاقة</w:t>
      </w:r>
      <w:r w:rsidRPr="00B06FF9">
        <w:rPr>
          <w:rFonts w:ascii="Sakkal Majalla" w:hAnsi="Sakkal Majalla" w:cs="Sakkal Majalla"/>
          <w:rtl/>
        </w:rPr>
        <w:t xml:space="preserve"> </w:t>
      </w:r>
      <w:r w:rsidRPr="00B06FF9">
        <w:rPr>
          <w:rFonts w:ascii="Sakkal Majalla" w:hAnsi="Sakkal Majalla" w:cs="Sakkal Majalla" w:hint="eastAsia"/>
          <w:rtl/>
        </w:rPr>
        <w:t>وجهت</w:t>
      </w:r>
      <w:r w:rsidRPr="00B06FF9">
        <w:rPr>
          <w:rFonts w:ascii="Sakkal Majalla" w:hAnsi="Sakkal Majalla" w:cs="Sakkal Majalla"/>
          <w:rtl/>
        </w:rPr>
        <w:t xml:space="preserve"> </w:t>
      </w:r>
      <w:r w:rsidRPr="00B06FF9">
        <w:rPr>
          <w:rFonts w:ascii="Sakkal Majalla" w:hAnsi="Sakkal Majalla" w:cs="Sakkal Majalla" w:hint="eastAsia"/>
          <w:rtl/>
        </w:rPr>
        <w:t>رسالة</w:t>
      </w:r>
      <w:r w:rsidRPr="00B06FF9">
        <w:rPr>
          <w:rFonts w:ascii="Sakkal Majalla" w:hAnsi="Sakkal Majalla" w:cs="Sakkal Majalla"/>
          <w:rtl/>
        </w:rPr>
        <w:t xml:space="preserve"> </w:t>
      </w:r>
      <w:r w:rsidRPr="00B06FF9">
        <w:rPr>
          <w:rFonts w:ascii="Sakkal Majalla" w:hAnsi="Sakkal Majalla" w:cs="Sakkal Majalla" w:hint="eastAsia"/>
          <w:rtl/>
        </w:rPr>
        <w:t>لإدارة</w:t>
      </w:r>
      <w:r w:rsidRPr="00B06FF9">
        <w:rPr>
          <w:rFonts w:ascii="Sakkal Majalla" w:hAnsi="Sakkal Majalla" w:cs="Sakkal Majalla"/>
          <w:rtl/>
        </w:rPr>
        <w:t xml:space="preserve"> </w:t>
      </w:r>
      <w:r w:rsidRPr="00B06FF9">
        <w:rPr>
          <w:rFonts w:ascii="Sakkal Majalla" w:hAnsi="Sakkal Majalla" w:cs="Sakkal Majalla" w:hint="eastAsia"/>
          <w:rtl/>
        </w:rPr>
        <w:t>الصندوق</w:t>
      </w:r>
      <w:r w:rsidRPr="00B06FF9">
        <w:rPr>
          <w:rFonts w:ascii="Sakkal Majalla" w:hAnsi="Sakkal Majalla" w:cs="Sakkal Majalla"/>
          <w:rtl/>
        </w:rPr>
        <w:t xml:space="preserve"> </w:t>
      </w:r>
      <w:r w:rsidRPr="00B06FF9">
        <w:rPr>
          <w:rFonts w:ascii="Sakkal Majalla" w:hAnsi="Sakkal Majalla" w:cs="Sakkal Majalla" w:hint="eastAsia"/>
          <w:rtl/>
        </w:rPr>
        <w:t>من</w:t>
      </w:r>
      <w:r w:rsidRPr="00B06FF9">
        <w:rPr>
          <w:rFonts w:ascii="Sakkal Majalla" w:hAnsi="Sakkal Majalla" w:cs="Sakkal Majalla"/>
          <w:rtl/>
        </w:rPr>
        <w:t xml:space="preserve"> </w:t>
      </w:r>
      <w:r w:rsidRPr="00B06FF9">
        <w:rPr>
          <w:rFonts w:ascii="Sakkal Majalla" w:hAnsi="Sakkal Majalla" w:cs="Sakkal Majalla" w:hint="eastAsia"/>
          <w:rtl/>
        </w:rPr>
        <w:t>خلال</w:t>
      </w:r>
      <w:r w:rsidRPr="00B06FF9">
        <w:rPr>
          <w:rFonts w:ascii="Sakkal Majalla" w:hAnsi="Sakkal Majalla" w:cs="Sakkal Majalla"/>
          <w:rtl/>
        </w:rPr>
        <w:t xml:space="preserve"> </w:t>
      </w:r>
      <w:r w:rsidRPr="00B06FF9">
        <w:rPr>
          <w:rFonts w:ascii="Sakkal Majalla" w:hAnsi="Sakkal Majalla" w:cs="Sakkal Majalla" w:hint="eastAsia"/>
          <w:rtl/>
        </w:rPr>
        <w:t>ائتلاف</w:t>
      </w:r>
      <w:r w:rsidRPr="00B06FF9">
        <w:rPr>
          <w:rFonts w:ascii="Sakkal Majalla" w:hAnsi="Sakkal Majalla" w:cs="Sakkal Majalla"/>
          <w:rtl/>
        </w:rPr>
        <w:t xml:space="preserve"> </w:t>
      </w:r>
      <w:r w:rsidRPr="00B06FF9">
        <w:rPr>
          <w:rFonts w:ascii="Sakkal Majalla" w:hAnsi="Sakkal Majalla" w:cs="Sakkal Majalla" w:hint="eastAsia"/>
          <w:rtl/>
        </w:rPr>
        <w:t>المؤسسات</w:t>
      </w:r>
      <w:r w:rsidRPr="00B06FF9">
        <w:rPr>
          <w:rFonts w:ascii="Sakkal Majalla" w:hAnsi="Sakkal Majalla" w:cs="Sakkal Majalla"/>
          <w:rtl/>
        </w:rPr>
        <w:t xml:space="preserve"> </w:t>
      </w:r>
      <w:r w:rsidRPr="00B06FF9">
        <w:rPr>
          <w:rFonts w:ascii="Sakkal Majalla" w:hAnsi="Sakkal Majalla" w:cs="Sakkal Majalla" w:hint="eastAsia"/>
          <w:rtl/>
        </w:rPr>
        <w:t>العاملة</w:t>
      </w:r>
      <w:r w:rsidRPr="00B06FF9">
        <w:rPr>
          <w:rFonts w:ascii="Sakkal Majalla" w:hAnsi="Sakkal Majalla" w:cs="Sakkal Majalla"/>
          <w:rtl/>
        </w:rPr>
        <w:t xml:space="preserve"> </w:t>
      </w:r>
      <w:r w:rsidRPr="00B06FF9">
        <w:rPr>
          <w:rFonts w:ascii="Sakkal Majalla" w:hAnsi="Sakkal Majalla" w:cs="Sakkal Majalla" w:hint="eastAsia"/>
          <w:rtl/>
        </w:rPr>
        <w:t>في</w:t>
      </w:r>
      <w:r w:rsidRPr="00B06FF9">
        <w:rPr>
          <w:rFonts w:ascii="Sakkal Majalla" w:hAnsi="Sakkal Majalla" w:cs="Sakkal Majalla"/>
          <w:rtl/>
        </w:rPr>
        <w:t xml:space="preserve"> </w:t>
      </w:r>
      <w:r w:rsidRPr="00B06FF9">
        <w:rPr>
          <w:rFonts w:ascii="Sakkal Majalla" w:hAnsi="Sakkal Majalla" w:cs="Sakkal Majalla" w:hint="eastAsia"/>
          <w:rtl/>
        </w:rPr>
        <w:t>قطاع</w:t>
      </w:r>
      <w:r w:rsidRPr="00B06FF9">
        <w:rPr>
          <w:rFonts w:ascii="Sakkal Majalla" w:hAnsi="Sakkal Majalla" w:cs="Sakkal Majalla"/>
          <w:rtl/>
        </w:rPr>
        <w:t xml:space="preserve"> </w:t>
      </w:r>
      <w:r w:rsidRPr="00B06FF9">
        <w:rPr>
          <w:rFonts w:ascii="Sakkal Majalla" w:hAnsi="Sakkal Majalla" w:cs="Sakkal Majalla" w:hint="eastAsia"/>
          <w:rtl/>
        </w:rPr>
        <w:t>الإعاقة</w:t>
      </w:r>
      <w:r w:rsidRPr="00B06FF9">
        <w:rPr>
          <w:rFonts w:ascii="Sakkal Majalla" w:hAnsi="Sakkal Majalla" w:cs="Sakkal Majalla"/>
          <w:rtl/>
        </w:rPr>
        <w:t xml:space="preserve"> </w:t>
      </w:r>
      <w:r w:rsidRPr="00B06FF9">
        <w:rPr>
          <w:rFonts w:ascii="Sakkal Majalla" w:hAnsi="Sakkal Majalla" w:cs="Sakkal Majalla" w:hint="eastAsia"/>
          <w:rtl/>
        </w:rPr>
        <w:t>حول</w:t>
      </w:r>
      <w:r w:rsidRPr="00B06FF9">
        <w:rPr>
          <w:rFonts w:ascii="Sakkal Majalla" w:hAnsi="Sakkal Majalla" w:cs="Sakkal Majalla"/>
          <w:rtl/>
        </w:rPr>
        <w:t xml:space="preserve"> </w:t>
      </w:r>
      <w:r w:rsidRPr="00B06FF9">
        <w:rPr>
          <w:rFonts w:ascii="Sakkal Majalla" w:hAnsi="Sakkal Majalla" w:cs="Sakkal Majalla" w:hint="eastAsia"/>
          <w:rtl/>
        </w:rPr>
        <w:t>ضرورة</w:t>
      </w:r>
      <w:r w:rsidRPr="00B06FF9">
        <w:rPr>
          <w:rFonts w:ascii="Sakkal Majalla" w:hAnsi="Sakkal Majalla" w:cs="Sakkal Majalla"/>
          <w:rtl/>
        </w:rPr>
        <w:t xml:space="preserve"> </w:t>
      </w:r>
      <w:r w:rsidRPr="00B06FF9">
        <w:rPr>
          <w:rFonts w:ascii="Sakkal Majalla" w:hAnsi="Sakkal Majalla" w:cs="Sakkal Majalla" w:hint="eastAsia"/>
          <w:rtl/>
        </w:rPr>
        <w:t>إشراك</w:t>
      </w:r>
      <w:r w:rsidRPr="00B06FF9">
        <w:rPr>
          <w:rFonts w:ascii="Sakkal Majalla" w:hAnsi="Sakkal Majalla" w:cs="Sakkal Majalla"/>
          <w:rtl/>
        </w:rPr>
        <w:t xml:space="preserve"> </w:t>
      </w:r>
      <w:r w:rsidRPr="00B06FF9">
        <w:rPr>
          <w:rFonts w:ascii="Sakkal Majalla" w:hAnsi="Sakkal Majalla" w:cs="Sakkal Majalla" w:hint="eastAsia"/>
          <w:rtl/>
        </w:rPr>
        <w:t>الأشخاص</w:t>
      </w:r>
      <w:r w:rsidRPr="00B06FF9">
        <w:rPr>
          <w:rFonts w:ascii="Sakkal Majalla" w:hAnsi="Sakkal Majalla" w:cs="Sakkal Majalla"/>
          <w:rtl/>
        </w:rPr>
        <w:t xml:space="preserve"> </w:t>
      </w:r>
      <w:r w:rsidRPr="00B06FF9">
        <w:rPr>
          <w:rFonts w:ascii="Sakkal Majalla" w:hAnsi="Sakkal Majalla" w:cs="Sakkal Majalla" w:hint="eastAsia"/>
          <w:rtl/>
        </w:rPr>
        <w:t>ذوي</w:t>
      </w:r>
      <w:r w:rsidRPr="00B06FF9">
        <w:rPr>
          <w:rFonts w:ascii="Sakkal Majalla" w:hAnsi="Sakkal Majalla" w:cs="Sakkal Majalla"/>
          <w:rtl/>
        </w:rPr>
        <w:t xml:space="preserve"> </w:t>
      </w:r>
      <w:r w:rsidRPr="00B06FF9">
        <w:rPr>
          <w:rFonts w:ascii="Sakkal Majalla" w:hAnsi="Sakkal Majalla" w:cs="Sakkal Majalla" w:hint="eastAsia"/>
          <w:rtl/>
        </w:rPr>
        <w:t>الإعاقة</w:t>
      </w:r>
      <w:r w:rsidRPr="00B06FF9">
        <w:rPr>
          <w:rFonts w:ascii="Sakkal Majalla" w:hAnsi="Sakkal Majalla" w:cs="Sakkal Majalla"/>
          <w:rtl/>
        </w:rPr>
        <w:t xml:space="preserve"> </w:t>
      </w:r>
      <w:r w:rsidRPr="00B06FF9">
        <w:rPr>
          <w:rFonts w:ascii="Sakkal Majalla" w:hAnsi="Sakkal Majalla" w:cs="Sakkal Majalla" w:hint="eastAsia"/>
          <w:rtl/>
        </w:rPr>
        <w:t>والمؤسسات</w:t>
      </w:r>
      <w:r w:rsidRPr="00B06FF9">
        <w:rPr>
          <w:rFonts w:ascii="Sakkal Majalla" w:hAnsi="Sakkal Majalla" w:cs="Sakkal Majalla"/>
          <w:rtl/>
        </w:rPr>
        <w:t xml:space="preserve"> </w:t>
      </w:r>
      <w:r w:rsidRPr="00B06FF9">
        <w:rPr>
          <w:rFonts w:ascii="Sakkal Majalla" w:hAnsi="Sakkal Majalla" w:cs="Sakkal Majalla" w:hint="eastAsia"/>
          <w:rtl/>
        </w:rPr>
        <w:t>الممثلة</w:t>
      </w:r>
      <w:r w:rsidRPr="00B06FF9">
        <w:rPr>
          <w:rFonts w:ascii="Sakkal Majalla" w:hAnsi="Sakkal Majalla" w:cs="Sakkal Majalla"/>
          <w:rtl/>
        </w:rPr>
        <w:t xml:space="preserve"> </w:t>
      </w:r>
      <w:r w:rsidRPr="00B06FF9">
        <w:rPr>
          <w:rFonts w:ascii="Sakkal Majalla" w:hAnsi="Sakkal Majalla" w:cs="Sakkal Majalla" w:hint="eastAsia"/>
          <w:rtl/>
        </w:rPr>
        <w:t>لهم</w:t>
      </w:r>
      <w:r w:rsidRPr="00B06FF9">
        <w:rPr>
          <w:rFonts w:ascii="Sakkal Majalla" w:hAnsi="Sakkal Majalla" w:cs="Sakkal Majalla"/>
          <w:rtl/>
        </w:rPr>
        <w:t xml:space="preserve"> </w:t>
      </w:r>
      <w:r w:rsidRPr="00B06FF9">
        <w:rPr>
          <w:rFonts w:ascii="Sakkal Majalla" w:hAnsi="Sakkal Majalla" w:cs="Sakkal Majalla" w:hint="eastAsia"/>
          <w:rtl/>
        </w:rPr>
        <w:t>في</w:t>
      </w:r>
      <w:r w:rsidRPr="00B06FF9">
        <w:rPr>
          <w:rFonts w:ascii="Sakkal Majalla" w:hAnsi="Sakkal Majalla" w:cs="Sakkal Majalla"/>
          <w:rtl/>
        </w:rPr>
        <w:t xml:space="preserve"> </w:t>
      </w:r>
      <w:r w:rsidRPr="00B06FF9">
        <w:rPr>
          <w:rFonts w:ascii="Sakkal Majalla" w:hAnsi="Sakkal Majalla" w:cs="Sakkal Majalla" w:hint="eastAsia"/>
          <w:rtl/>
        </w:rPr>
        <w:t>وضع</w:t>
      </w:r>
      <w:r w:rsidRPr="00B06FF9">
        <w:rPr>
          <w:rFonts w:ascii="Sakkal Majalla" w:hAnsi="Sakkal Majalla" w:cs="Sakkal Majalla"/>
          <w:rtl/>
        </w:rPr>
        <w:t xml:space="preserve"> </w:t>
      </w:r>
      <w:r w:rsidRPr="00B06FF9">
        <w:rPr>
          <w:rFonts w:ascii="Sakkal Majalla" w:hAnsi="Sakkal Majalla" w:cs="Sakkal Majalla" w:hint="eastAsia"/>
          <w:rtl/>
        </w:rPr>
        <w:t>معايير</w:t>
      </w:r>
      <w:r w:rsidRPr="00B06FF9">
        <w:rPr>
          <w:rFonts w:ascii="Sakkal Majalla" w:hAnsi="Sakkal Majalla" w:cs="Sakkal Majalla"/>
          <w:rtl/>
        </w:rPr>
        <w:t xml:space="preserve"> </w:t>
      </w:r>
      <w:r w:rsidRPr="00B06FF9">
        <w:rPr>
          <w:rFonts w:ascii="Sakkal Majalla" w:hAnsi="Sakkal Majalla" w:cs="Sakkal Majalla" w:hint="eastAsia"/>
          <w:rtl/>
        </w:rPr>
        <w:t>الاستحقاق</w:t>
      </w:r>
      <w:r w:rsidRPr="00B06FF9">
        <w:rPr>
          <w:rFonts w:ascii="Sakkal Majalla" w:hAnsi="Sakkal Majalla" w:cs="Sakkal Majalla"/>
          <w:rtl/>
        </w:rPr>
        <w:t xml:space="preserve"> </w:t>
      </w:r>
      <w:r w:rsidRPr="00B06FF9">
        <w:rPr>
          <w:rFonts w:ascii="Sakkal Majalla" w:hAnsi="Sakkal Majalla" w:cs="Sakkal Majalla" w:hint="eastAsia"/>
          <w:rtl/>
        </w:rPr>
        <w:t>والرقابة</w:t>
      </w:r>
      <w:r w:rsidRPr="00B06FF9">
        <w:rPr>
          <w:rFonts w:ascii="Sakkal Majalla" w:hAnsi="Sakkal Majalla" w:cs="Sakkal Majalla"/>
          <w:rtl/>
        </w:rPr>
        <w:t xml:space="preserve"> </w:t>
      </w:r>
      <w:r w:rsidRPr="00B06FF9">
        <w:rPr>
          <w:rFonts w:ascii="Sakkal Majalla" w:hAnsi="Sakkal Majalla" w:cs="Sakkal Majalla" w:hint="eastAsia"/>
          <w:rtl/>
        </w:rPr>
        <w:t>على</w:t>
      </w:r>
      <w:r w:rsidRPr="00B06FF9">
        <w:rPr>
          <w:rFonts w:ascii="Sakkal Majalla" w:hAnsi="Sakkal Majalla" w:cs="Sakkal Majalla"/>
          <w:rtl/>
        </w:rPr>
        <w:t xml:space="preserve"> </w:t>
      </w:r>
      <w:r w:rsidRPr="00B06FF9">
        <w:rPr>
          <w:rFonts w:ascii="Sakkal Majalla" w:hAnsi="Sakkal Majalla" w:cs="Sakkal Majalla" w:hint="eastAsia"/>
          <w:rtl/>
        </w:rPr>
        <w:t>التوزيع،</w:t>
      </w:r>
      <w:r w:rsidRPr="00B06FF9">
        <w:rPr>
          <w:rFonts w:ascii="Sakkal Majalla" w:hAnsi="Sakkal Majalla" w:cs="Sakkal Majalla"/>
          <w:rtl/>
        </w:rPr>
        <w:t xml:space="preserve"> </w:t>
      </w:r>
      <w:r w:rsidRPr="00B06FF9">
        <w:rPr>
          <w:rFonts w:ascii="Sakkal Majalla" w:hAnsi="Sakkal Majalla" w:cs="Sakkal Majalla" w:hint="eastAsia"/>
          <w:rtl/>
        </w:rPr>
        <w:t>إلا</w:t>
      </w:r>
      <w:r w:rsidRPr="00B06FF9">
        <w:rPr>
          <w:rFonts w:ascii="Sakkal Majalla" w:hAnsi="Sakkal Majalla" w:cs="Sakkal Majalla"/>
          <w:rtl/>
        </w:rPr>
        <w:t xml:space="preserve"> </w:t>
      </w:r>
      <w:r w:rsidRPr="00B06FF9">
        <w:rPr>
          <w:rFonts w:ascii="Sakkal Majalla" w:hAnsi="Sakkal Majalla" w:cs="Sakkal Majalla" w:hint="eastAsia"/>
          <w:rtl/>
        </w:rPr>
        <w:t>أن</w:t>
      </w:r>
      <w:r w:rsidRPr="00B06FF9">
        <w:rPr>
          <w:rFonts w:ascii="Sakkal Majalla" w:hAnsi="Sakkal Majalla" w:cs="Sakkal Majalla"/>
          <w:rtl/>
        </w:rPr>
        <w:t xml:space="preserve"> </w:t>
      </w:r>
      <w:r w:rsidRPr="00B06FF9">
        <w:rPr>
          <w:rFonts w:ascii="Sakkal Majalla" w:hAnsi="Sakkal Majalla" w:cs="Sakkal Majalla" w:hint="eastAsia"/>
          <w:rtl/>
        </w:rPr>
        <w:t>الطلب</w:t>
      </w:r>
      <w:r w:rsidRPr="00B06FF9">
        <w:rPr>
          <w:rFonts w:ascii="Sakkal Majalla" w:hAnsi="Sakkal Majalla" w:cs="Sakkal Majalla"/>
          <w:rtl/>
        </w:rPr>
        <w:t xml:space="preserve"> </w:t>
      </w:r>
      <w:r w:rsidRPr="00B06FF9">
        <w:rPr>
          <w:rFonts w:ascii="Sakkal Majalla" w:hAnsi="Sakkal Majalla" w:cs="Sakkal Majalla" w:hint="eastAsia"/>
          <w:rtl/>
        </w:rPr>
        <w:t>قوبل</w:t>
      </w:r>
      <w:r w:rsidRPr="00B06FF9">
        <w:rPr>
          <w:rFonts w:ascii="Sakkal Majalla" w:hAnsi="Sakkal Majalla" w:cs="Sakkal Majalla"/>
          <w:rtl/>
        </w:rPr>
        <w:t xml:space="preserve"> </w:t>
      </w:r>
      <w:r w:rsidRPr="00B06FF9">
        <w:rPr>
          <w:rFonts w:ascii="Sakkal Majalla" w:hAnsi="Sakkal Majalla" w:cs="Sakkal Majalla" w:hint="eastAsia"/>
          <w:rtl/>
        </w:rPr>
        <w:t>بالرفض</w:t>
      </w:r>
      <w:r>
        <w:rPr>
          <w:rFonts w:ascii="Sakkal Majalla" w:hAnsi="Sakkal Majalla" w:cs="Sakkal Majalla" w:hint="cs"/>
          <w:rtl/>
        </w:rPr>
        <w:t xml:space="preserve"> من قبل اللجنة القائمة على الصندوق بحجة كون وزارة التنمية الاجتماعية هي الجهة المخولة بالإشراف على العملية والتي تندرج فئة الأشخاص ذوي الإعاقة تحت مظلتها</w:t>
      </w:r>
      <w:r w:rsidRPr="00B06FF9">
        <w:rPr>
          <w:rFonts w:ascii="Sakkal Majalla" w:hAnsi="Sakkal Majalla" w:cs="Sakkal Majalla"/>
          <w:rtl/>
        </w:rPr>
        <w:t>.</w:t>
      </w:r>
    </w:p>
    <w:p w14:paraId="6AB95140" w14:textId="77777777" w:rsidR="000C26EB" w:rsidRPr="00B06FF9" w:rsidRDefault="000C26EB" w:rsidP="000C26EB">
      <w:pPr>
        <w:pStyle w:val="ListParagraph"/>
        <w:numPr>
          <w:ilvl w:val="0"/>
          <w:numId w:val="21"/>
        </w:numPr>
        <w:tabs>
          <w:tab w:val="left" w:pos="7680"/>
        </w:tabs>
        <w:bidi/>
        <w:ind w:left="720"/>
        <w:jc w:val="both"/>
        <w:rPr>
          <w:rFonts w:ascii="Sakkal Majalla" w:hAnsi="Sakkal Majalla" w:cs="Sakkal Majalla"/>
          <w:rtl/>
        </w:rPr>
      </w:pPr>
      <w:r w:rsidRPr="00B06FF9">
        <w:rPr>
          <w:rFonts w:ascii="Sakkal Majalla" w:hAnsi="Sakkal Majalla" w:cs="Sakkal Majalla" w:hint="eastAsia"/>
          <w:rtl/>
        </w:rPr>
        <w:t>شكلت</w:t>
      </w:r>
      <w:r w:rsidRPr="00B06FF9">
        <w:rPr>
          <w:rFonts w:ascii="Sakkal Majalla" w:hAnsi="Sakkal Majalla" w:cs="Sakkal Majalla"/>
          <w:rtl/>
        </w:rPr>
        <w:t xml:space="preserve"> الحكومة في غزة المؤسسات الدولية لجانا</w:t>
      </w:r>
      <w:r>
        <w:rPr>
          <w:rFonts w:ascii="Sakkal Majalla" w:hAnsi="Sakkal Majalla" w:cs="Sakkal Majalla" w:hint="cs"/>
          <w:rtl/>
        </w:rPr>
        <w:t>ً</w:t>
      </w:r>
      <w:r w:rsidRPr="00B06FF9">
        <w:rPr>
          <w:rFonts w:ascii="Sakkal Majalla" w:hAnsi="Sakkal Majalla" w:cs="Sakkal Majalla"/>
          <w:rtl/>
        </w:rPr>
        <w:t xml:space="preserve"> لإعادة الإعمار في </w:t>
      </w:r>
      <w:r w:rsidRPr="00B06FF9">
        <w:rPr>
          <w:rFonts w:ascii="Sakkal Majalla" w:hAnsi="Sakkal Majalla" w:cs="Sakkal Majalla" w:hint="eastAsia"/>
          <w:rtl/>
        </w:rPr>
        <w:t>القطاع</w:t>
      </w:r>
      <w:r w:rsidRPr="00B06FF9">
        <w:rPr>
          <w:rFonts w:ascii="Sakkal Majalla" w:hAnsi="Sakkal Majalla" w:cs="Sakkal Majalla"/>
          <w:rtl/>
        </w:rPr>
        <w:t xml:space="preserve"> بعد </w:t>
      </w:r>
      <w:r w:rsidRPr="00B06FF9">
        <w:rPr>
          <w:rFonts w:ascii="Sakkal Majalla" w:hAnsi="Sakkal Majalla" w:cs="Sakkal Majalla" w:hint="eastAsia"/>
          <w:rtl/>
        </w:rPr>
        <w:t>عدواني</w:t>
      </w:r>
      <w:r w:rsidRPr="00B06FF9">
        <w:rPr>
          <w:rFonts w:ascii="Sakkal Majalla" w:hAnsi="Sakkal Majalla" w:cs="Sakkal Majalla"/>
          <w:rtl/>
        </w:rPr>
        <w:t xml:space="preserve"> أيار 2021 وآب 2022، لكن لم </w:t>
      </w:r>
      <w:r w:rsidRPr="00B06FF9">
        <w:rPr>
          <w:rFonts w:ascii="Sakkal Majalla" w:hAnsi="Sakkal Majalla" w:cs="Sakkal Majalla" w:hint="eastAsia"/>
          <w:rtl/>
        </w:rPr>
        <w:t>يسجل</w:t>
      </w:r>
      <w:r w:rsidRPr="00B06FF9">
        <w:rPr>
          <w:rFonts w:ascii="Sakkal Majalla" w:hAnsi="Sakkal Majalla" w:cs="Sakkal Majalla"/>
          <w:rtl/>
        </w:rPr>
        <w:t xml:space="preserve"> استجابة هذه اللجان لمتطلبات الأشخاص والنساء ذوي/ات الإعاقة، حتى أنه لم يتم </w:t>
      </w:r>
      <w:r w:rsidRPr="00B06FF9">
        <w:rPr>
          <w:rFonts w:ascii="Sakkal Majalla" w:hAnsi="Sakkal Majalla" w:cs="Sakkal Majalla" w:hint="eastAsia"/>
          <w:rtl/>
        </w:rPr>
        <w:t>إشراك</w:t>
      </w:r>
      <w:r w:rsidRPr="00B06FF9">
        <w:rPr>
          <w:rFonts w:ascii="Sakkal Majalla" w:hAnsi="Sakkal Majalla" w:cs="Sakkal Majalla"/>
          <w:rtl/>
        </w:rPr>
        <w:t xml:space="preserve"> ال</w:t>
      </w:r>
      <w:r w:rsidRPr="00B06FF9">
        <w:rPr>
          <w:rFonts w:ascii="Sakkal Majalla" w:hAnsi="Sakkal Majalla" w:cs="Sakkal Majalla" w:hint="eastAsia"/>
          <w:rtl/>
        </w:rPr>
        <w:t>أشخاص</w:t>
      </w:r>
      <w:r w:rsidRPr="00B06FF9">
        <w:rPr>
          <w:rFonts w:ascii="Sakkal Majalla" w:hAnsi="Sakkal Majalla" w:cs="Sakkal Majalla"/>
          <w:rtl/>
        </w:rPr>
        <w:t xml:space="preserve"> والنساء ذوي/ات الإعاقة أو ممثليهم/هن في الهيئات التي تشكل للإشراف على إعادة الإعمار.</w:t>
      </w:r>
      <w:r w:rsidRPr="00B06FF9">
        <w:rPr>
          <w:rFonts w:ascii="Sakkal Majalla" w:hAnsi="Sakkal Majalla" w:cs="Sakkal Majalla"/>
        </w:rPr>
        <w:t>.</w:t>
      </w:r>
    </w:p>
    <w:p w14:paraId="26B9EF1A" w14:textId="77777777" w:rsidR="00715CF7" w:rsidRPr="00387D40" w:rsidRDefault="00715CF7" w:rsidP="00B92C61">
      <w:pPr>
        <w:tabs>
          <w:tab w:val="left" w:pos="7680"/>
        </w:tabs>
        <w:jc w:val="right"/>
        <w:outlineLvl w:val="1"/>
        <w:rPr>
          <w:rFonts w:ascii="Sakkal Majalla" w:hAnsi="Sakkal Majalla" w:cs="Sakkal Majalla"/>
          <w:b/>
          <w:bCs/>
          <w:rtl/>
        </w:rPr>
      </w:pPr>
      <w:bookmarkStart w:id="48" w:name="_Toc128223417"/>
      <w:r w:rsidRPr="00387D40">
        <w:rPr>
          <w:rFonts w:ascii="Sakkal Majalla" w:hAnsi="Sakkal Majalla" w:cs="Sakkal Majalla"/>
          <w:b/>
          <w:bCs/>
          <w:rtl/>
        </w:rPr>
        <w:t>التوصيات:</w:t>
      </w:r>
      <w:bookmarkEnd w:id="48"/>
    </w:p>
    <w:p w14:paraId="4AB313BD" w14:textId="77777777" w:rsidR="000C26EB" w:rsidRPr="00387D40" w:rsidRDefault="000C26EB" w:rsidP="000C26EB">
      <w:pPr>
        <w:tabs>
          <w:tab w:val="left" w:pos="7680"/>
        </w:tabs>
        <w:bidi/>
        <w:rPr>
          <w:rFonts w:ascii="Sakkal Majalla" w:hAnsi="Sakkal Majalla" w:cs="Sakkal Majalla"/>
          <w:rtl/>
        </w:rPr>
      </w:pPr>
      <w:r w:rsidRPr="00387D40">
        <w:rPr>
          <w:rFonts w:ascii="Sakkal Majalla" w:hAnsi="Sakkal Majalla" w:cs="Sakkal Majalla"/>
          <w:rtl/>
        </w:rPr>
        <w:t>-إقرار نظام ضمان اجتماعي منصف وعادل وشامل للأشخاص ذوي الإعاقة ومراع لخصوصية النساء ذوات الإعاقة.</w:t>
      </w:r>
    </w:p>
    <w:p w14:paraId="6FE89357" w14:textId="61AF90F2" w:rsidR="006F5E70" w:rsidRDefault="006F5E70" w:rsidP="000C26EB">
      <w:pPr>
        <w:jc w:val="right"/>
        <w:rPr>
          <w:rtl/>
        </w:rPr>
      </w:pPr>
    </w:p>
    <w:p w14:paraId="27588B6D" w14:textId="0AE9A393" w:rsidR="008B5A3B" w:rsidRDefault="008B5A3B" w:rsidP="000C26EB">
      <w:pPr>
        <w:jc w:val="right"/>
        <w:rPr>
          <w:rtl/>
        </w:rPr>
      </w:pPr>
    </w:p>
    <w:p w14:paraId="4035031D" w14:textId="77777777" w:rsidR="008B5A3B" w:rsidRDefault="008B5A3B" w:rsidP="000C26EB">
      <w:pPr>
        <w:jc w:val="right"/>
      </w:pPr>
    </w:p>
    <w:p w14:paraId="547A1C64" w14:textId="77777777" w:rsidR="00016339" w:rsidRPr="008F5E81" w:rsidRDefault="00016339" w:rsidP="00016339">
      <w:pPr>
        <w:bidi/>
        <w:rPr>
          <w:rFonts w:ascii="Sakkal Majalla" w:hAnsi="Sakkal Majalla" w:cs="Sakkal Majalla"/>
          <w:b/>
          <w:bCs/>
          <w:rtl/>
        </w:rPr>
      </w:pPr>
      <w:r w:rsidRPr="008F5E81">
        <w:rPr>
          <w:rFonts w:ascii="Sakkal Majalla" w:hAnsi="Sakkal Majalla" w:cs="Sakkal Majalla" w:hint="cs"/>
          <w:b/>
          <w:bCs/>
          <w:rtl/>
        </w:rPr>
        <w:lastRenderedPageBreak/>
        <w:t xml:space="preserve">المراجع العربية: </w:t>
      </w:r>
    </w:p>
    <w:p w14:paraId="6BA0180B" w14:textId="77777777" w:rsidR="00016339" w:rsidRPr="008F5E81" w:rsidRDefault="00016339" w:rsidP="00016339">
      <w:pPr>
        <w:bidi/>
        <w:rPr>
          <w:rFonts w:ascii="Sakkal Majalla" w:hAnsi="Sakkal Majalla" w:cs="Sakkal Majalla"/>
          <w:b/>
          <w:bCs/>
          <w:rtl/>
        </w:rPr>
      </w:pPr>
      <w:r w:rsidRPr="008F5E81">
        <w:rPr>
          <w:rFonts w:ascii="Sakkal Majalla" w:hAnsi="Sakkal Majalla" w:cs="Sakkal Majalla" w:hint="cs"/>
          <w:b/>
          <w:bCs/>
          <w:rtl/>
        </w:rPr>
        <w:t xml:space="preserve">دراسات وتقارير: </w:t>
      </w:r>
    </w:p>
    <w:p w14:paraId="77C75787" w14:textId="77777777" w:rsidR="00016339" w:rsidRDefault="00016339" w:rsidP="00016339">
      <w:pPr>
        <w:pStyle w:val="ListParagraph"/>
        <w:numPr>
          <w:ilvl w:val="0"/>
          <w:numId w:val="28"/>
        </w:numPr>
        <w:bidi/>
        <w:spacing w:after="0" w:line="240" w:lineRule="auto"/>
        <w:rPr>
          <w:rFonts w:ascii="Sakkal Majalla" w:hAnsi="Sakkal Majalla" w:cs="Sakkal Majalla"/>
          <w:sz w:val="20"/>
          <w:szCs w:val="20"/>
        </w:rPr>
      </w:pPr>
      <w:r>
        <w:rPr>
          <w:rFonts w:ascii="Sakkal Majalla" w:hAnsi="Sakkal Majalla" w:cs="Sakkal Majalla" w:hint="cs"/>
          <w:sz w:val="20"/>
          <w:szCs w:val="20"/>
          <w:rtl/>
        </w:rPr>
        <w:t xml:space="preserve">كرنز، </w:t>
      </w:r>
      <w:r w:rsidRPr="008F5E81">
        <w:rPr>
          <w:rFonts w:ascii="Sakkal Majalla" w:hAnsi="Sakkal Majalla" w:cs="Sakkal Majalla" w:hint="cs"/>
          <w:sz w:val="20"/>
          <w:szCs w:val="20"/>
          <w:rtl/>
        </w:rPr>
        <w:t>إياد</w:t>
      </w:r>
      <w:r>
        <w:rPr>
          <w:rFonts w:ascii="Sakkal Majalla" w:hAnsi="Sakkal Majalla" w:cs="Sakkal Majalla" w:hint="cs"/>
          <w:sz w:val="20"/>
          <w:szCs w:val="20"/>
          <w:rtl/>
        </w:rPr>
        <w:t>.</w:t>
      </w:r>
      <w:r w:rsidRPr="008F5E81">
        <w:rPr>
          <w:rFonts w:ascii="Sakkal Majalla" w:hAnsi="Sakkal Majalla" w:cs="Sakkal Majalla" w:hint="cs"/>
          <w:sz w:val="20"/>
          <w:szCs w:val="20"/>
          <w:rtl/>
        </w:rPr>
        <w:t xml:space="preserve"> </w:t>
      </w:r>
      <w:r w:rsidRPr="008F5E81">
        <w:rPr>
          <w:rFonts w:ascii="Sakkal Majalla" w:hAnsi="Sakkal Majalla" w:cs="Sakkal Majalla" w:hint="cs"/>
          <w:i/>
          <w:iCs/>
          <w:sz w:val="20"/>
          <w:szCs w:val="20"/>
          <w:rtl/>
        </w:rPr>
        <w:t>دراسة غير منشورة: واقع النساء والفتيات ذوات الإعاقة خلال العدوان الأخير على قطاع غزة</w:t>
      </w:r>
      <w:r>
        <w:rPr>
          <w:rFonts w:ascii="Sakkal Majalla" w:hAnsi="Sakkal Majalla" w:cs="Sakkal Majalla" w:hint="cs"/>
          <w:sz w:val="20"/>
          <w:szCs w:val="20"/>
          <w:rtl/>
        </w:rPr>
        <w:t xml:space="preserve">. </w:t>
      </w:r>
      <w:r w:rsidRPr="008F5E81">
        <w:rPr>
          <w:rFonts w:ascii="Sakkal Majalla" w:hAnsi="Sakkal Majalla" w:cs="Sakkal Majalla" w:hint="cs"/>
          <w:sz w:val="20"/>
          <w:szCs w:val="20"/>
          <w:rtl/>
        </w:rPr>
        <w:t>رام الله، جمعية نجوم الأمل لتمكين النساء ذوات الإعاقة، 2021</w:t>
      </w:r>
      <w:r>
        <w:rPr>
          <w:rFonts w:ascii="Sakkal Majalla" w:hAnsi="Sakkal Majalla" w:cs="Sakkal Majalla" w:hint="cs"/>
          <w:sz w:val="20"/>
          <w:szCs w:val="20"/>
          <w:rtl/>
        </w:rPr>
        <w:t xml:space="preserve">. </w:t>
      </w:r>
    </w:p>
    <w:p w14:paraId="3575C7DC" w14:textId="77777777" w:rsidR="00016339" w:rsidRPr="00CF2653" w:rsidRDefault="00016339" w:rsidP="00016339">
      <w:pPr>
        <w:pStyle w:val="ListParagraph"/>
        <w:numPr>
          <w:ilvl w:val="0"/>
          <w:numId w:val="28"/>
        </w:numPr>
        <w:bidi/>
        <w:rPr>
          <w:rFonts w:ascii="Sakkal Majalla" w:hAnsi="Sakkal Majalla" w:cs="Sakkal Majalla"/>
          <w:sz w:val="20"/>
          <w:szCs w:val="20"/>
          <w:rtl/>
          <w:lang w:bidi="ar-JO"/>
        </w:rPr>
      </w:pPr>
      <w:r w:rsidRPr="008F5E81">
        <w:rPr>
          <w:rFonts w:ascii="Sakkal Majalla" w:eastAsia="Simplified Arabic" w:hAnsi="Sakkal Majalla" w:cs="Sakkal Majalla"/>
          <w:color w:val="000000"/>
          <w:rtl/>
        </w:rPr>
        <w:t>خطة الاستجابة السريعة في قطاع الحماية الاجتماعية لل</w:t>
      </w:r>
      <w:r w:rsidRPr="008F5E81">
        <w:rPr>
          <w:rFonts w:ascii="Sakkal Majalla" w:eastAsia="Simplified Arabic" w:hAnsi="Sakkal Majalla" w:cs="Sakkal Majalla" w:hint="cs"/>
          <w:color w:val="000000"/>
          <w:rtl/>
        </w:rPr>
        <w:t>آ</w:t>
      </w:r>
      <w:r w:rsidRPr="008F5E81">
        <w:rPr>
          <w:rFonts w:ascii="Sakkal Majalla" w:eastAsia="Simplified Arabic" w:hAnsi="Sakkal Majalla" w:cs="Sakkal Majalla"/>
          <w:color w:val="000000"/>
          <w:rtl/>
        </w:rPr>
        <w:t>ثار المترتبة على ج</w:t>
      </w:r>
      <w:r w:rsidRPr="008F5E81">
        <w:rPr>
          <w:rFonts w:ascii="Sakkal Majalla" w:hAnsi="Sakkal Majalla" w:cs="Sakkal Majalla"/>
          <w:rtl/>
        </w:rPr>
        <w:t>ائحة فيروس الكورونا</w:t>
      </w:r>
      <w:r>
        <w:rPr>
          <w:rFonts w:ascii="Sakkal Majalla" w:hAnsi="Sakkal Majalla" w:cs="Sakkal Majalla" w:hint="cs"/>
          <w:rtl/>
        </w:rPr>
        <w:t xml:space="preserve">. </w:t>
      </w:r>
      <w:r w:rsidRPr="008F5E81">
        <w:rPr>
          <w:rFonts w:ascii="Sakkal Majalla" w:hAnsi="Sakkal Majalla" w:cs="Sakkal Majalla" w:hint="cs"/>
          <w:rtl/>
        </w:rPr>
        <w:t>رام الله: وزارة التنمية الاجتماعية، 2020.</w:t>
      </w:r>
    </w:p>
    <w:p w14:paraId="02811978" w14:textId="77777777" w:rsidR="00016339" w:rsidRPr="008F5E81" w:rsidRDefault="00016339" w:rsidP="00016339">
      <w:pPr>
        <w:pStyle w:val="ListParagraph"/>
        <w:numPr>
          <w:ilvl w:val="0"/>
          <w:numId w:val="28"/>
        </w:numPr>
        <w:bidi/>
        <w:spacing w:after="0" w:line="240" w:lineRule="auto"/>
        <w:rPr>
          <w:rFonts w:ascii="Sakkal Majalla" w:hAnsi="Sakkal Majalla" w:cs="Sakkal Majalla"/>
          <w:sz w:val="20"/>
          <w:szCs w:val="20"/>
          <w:rtl/>
        </w:rPr>
      </w:pPr>
      <w:r w:rsidRPr="008F5E81">
        <w:rPr>
          <w:rFonts w:ascii="Sakkal Majalla" w:hAnsi="Sakkal Majalla" w:cs="Sakkal Majalla" w:hint="cs"/>
          <w:i/>
          <w:iCs/>
          <w:sz w:val="20"/>
          <w:szCs w:val="20"/>
          <w:rtl/>
        </w:rPr>
        <w:t>تقرير غير منشور: رصد أوضاع الأشخاص ذوي الإعاقة خلال العدوان الأخير على قطاع غزة</w:t>
      </w:r>
      <w:r>
        <w:rPr>
          <w:rFonts w:ascii="Sakkal Majalla" w:hAnsi="Sakkal Majalla" w:cs="Sakkal Majalla" w:hint="cs"/>
          <w:sz w:val="20"/>
          <w:szCs w:val="20"/>
          <w:rtl/>
        </w:rPr>
        <w:t xml:space="preserve">. </w:t>
      </w:r>
      <w:r w:rsidRPr="008F5E81">
        <w:rPr>
          <w:rFonts w:ascii="Sakkal Majalla" w:hAnsi="Sakkal Majalla" w:cs="Sakkal Majalla" w:hint="cs"/>
          <w:sz w:val="20"/>
          <w:szCs w:val="20"/>
          <w:rtl/>
        </w:rPr>
        <w:t>مرصد السياسات الاجتماعية والاقتصادية وجمعية نجوم الأمل لتمكين النساء ذوات الإعاقة، 2022</w:t>
      </w:r>
      <w:r>
        <w:rPr>
          <w:rFonts w:ascii="Sakkal Majalla" w:hAnsi="Sakkal Majalla" w:cs="Sakkal Majalla" w:hint="cs"/>
          <w:sz w:val="20"/>
          <w:szCs w:val="20"/>
          <w:rtl/>
        </w:rPr>
        <w:t xml:space="preserve">. </w:t>
      </w:r>
    </w:p>
    <w:p w14:paraId="2DBABC34" w14:textId="77777777" w:rsidR="00016339" w:rsidRDefault="00016339" w:rsidP="00016339">
      <w:pPr>
        <w:pStyle w:val="FootnoteText"/>
        <w:numPr>
          <w:ilvl w:val="0"/>
          <w:numId w:val="28"/>
        </w:numPr>
        <w:bidi/>
      </w:pPr>
      <w:r>
        <w:rPr>
          <w:rFonts w:ascii="Sakkal Majalla" w:hAnsi="Sakkal Majalla" w:cs="Sakkal Majalla" w:hint="cs"/>
          <w:rtl/>
        </w:rPr>
        <w:t xml:space="preserve"> </w:t>
      </w:r>
      <w:r w:rsidRPr="00653AB0">
        <w:rPr>
          <w:rFonts w:ascii="Sakkal Majalla" w:hAnsi="Sakkal Majalla" w:cs="Sakkal Majalla" w:hint="cs"/>
          <w:i/>
          <w:iCs/>
          <w:rtl/>
        </w:rPr>
        <w:t>تقرير غير منشور: مسح أوضاع النساء والفتيات ذوات الإعاقة في ظل حالة الطوارئ</w:t>
      </w:r>
      <w:r>
        <w:rPr>
          <w:rFonts w:ascii="Sakkal Majalla" w:hAnsi="Sakkal Majalla" w:cs="Sakkal Majalla" w:hint="cs"/>
          <w:rtl/>
        </w:rPr>
        <w:t xml:space="preserve"> . رام الله: مرصد السياسات الاجتماعية والاقتصادية، 2022.</w:t>
      </w:r>
    </w:p>
    <w:p w14:paraId="6FD2E5CA" w14:textId="77777777" w:rsidR="00016339" w:rsidRDefault="00016339" w:rsidP="00016339">
      <w:pPr>
        <w:bidi/>
        <w:rPr>
          <w:rFonts w:ascii="Sakkal Majalla" w:hAnsi="Sakkal Majalla" w:cs="Sakkal Majalla"/>
          <w:b/>
          <w:bCs/>
          <w:sz w:val="20"/>
          <w:szCs w:val="20"/>
          <w:rtl/>
        </w:rPr>
      </w:pPr>
    </w:p>
    <w:p w14:paraId="08C6717E" w14:textId="77777777" w:rsidR="00016339" w:rsidRPr="008F5E81" w:rsidRDefault="00016339" w:rsidP="00016339">
      <w:pPr>
        <w:bidi/>
        <w:rPr>
          <w:rFonts w:ascii="Sakkal Majalla" w:hAnsi="Sakkal Majalla" w:cs="Sakkal Majalla"/>
          <w:b/>
          <w:bCs/>
          <w:sz w:val="20"/>
          <w:szCs w:val="20"/>
          <w:rtl/>
        </w:rPr>
      </w:pPr>
      <w:r w:rsidRPr="008F5E81">
        <w:rPr>
          <w:rFonts w:ascii="Sakkal Majalla" w:hAnsi="Sakkal Majalla" w:cs="Sakkal Majalla" w:hint="cs"/>
          <w:b/>
          <w:bCs/>
          <w:sz w:val="20"/>
          <w:szCs w:val="20"/>
          <w:rtl/>
        </w:rPr>
        <w:t xml:space="preserve">المصادر الإلكترونية: </w:t>
      </w:r>
    </w:p>
    <w:p w14:paraId="3FFCB309" w14:textId="77777777" w:rsidR="00016339" w:rsidRPr="008F5E81" w:rsidRDefault="00016339" w:rsidP="00016339">
      <w:pPr>
        <w:bidi/>
        <w:rPr>
          <w:rFonts w:ascii="Sakkal Majalla" w:hAnsi="Sakkal Majalla" w:cs="Sakkal Majalla"/>
          <w:b/>
          <w:bCs/>
          <w:sz w:val="20"/>
          <w:szCs w:val="20"/>
          <w:rtl/>
        </w:rPr>
      </w:pPr>
      <w:r w:rsidRPr="008F5E81">
        <w:rPr>
          <w:rFonts w:ascii="Sakkal Majalla" w:hAnsi="Sakkal Majalla" w:cs="Sakkal Majalla" w:hint="cs"/>
          <w:b/>
          <w:bCs/>
          <w:sz w:val="20"/>
          <w:szCs w:val="20"/>
          <w:rtl/>
        </w:rPr>
        <w:t xml:space="preserve">قوانين: </w:t>
      </w:r>
    </w:p>
    <w:p w14:paraId="5C6D25F4" w14:textId="77777777" w:rsidR="00016339" w:rsidRPr="008F5E81" w:rsidRDefault="00016339" w:rsidP="00016339">
      <w:pPr>
        <w:pStyle w:val="ListParagraph"/>
        <w:numPr>
          <w:ilvl w:val="0"/>
          <w:numId w:val="29"/>
        </w:numPr>
        <w:bidi/>
        <w:spacing w:after="0" w:line="240" w:lineRule="auto"/>
        <w:rPr>
          <w:rFonts w:ascii="Sakkal Majalla" w:hAnsi="Sakkal Majalla" w:cs="Sakkal Majalla"/>
          <w:sz w:val="20"/>
          <w:szCs w:val="20"/>
          <w:rtl/>
        </w:rPr>
      </w:pPr>
      <w:r w:rsidRPr="008F5E81">
        <w:rPr>
          <w:rFonts w:ascii="Sakkal Majalla" w:hAnsi="Sakkal Majalla" w:cs="Sakkal Majalla"/>
          <w:rtl/>
        </w:rPr>
        <w:t>القانون الأساسي الفلسطيني المعدل</w:t>
      </w:r>
      <w:r>
        <w:rPr>
          <w:rFonts w:hint="cs"/>
          <w:rtl/>
        </w:rPr>
        <w:t xml:space="preserve">، </w:t>
      </w:r>
      <w:r w:rsidRPr="008F5E81">
        <w:rPr>
          <w:rFonts w:ascii="Sakkal Majalla" w:hAnsi="Sakkal Majalla" w:cs="Sakkal Majalla" w:hint="cs"/>
          <w:rtl/>
        </w:rPr>
        <w:t>(2003)</w:t>
      </w:r>
      <w:r>
        <w:rPr>
          <w:rFonts w:hint="cs"/>
          <w:rtl/>
        </w:rPr>
        <w:t xml:space="preserve">. </w:t>
      </w:r>
      <w:r w:rsidRPr="008F5E81">
        <w:rPr>
          <w:rFonts w:ascii="Sakkal Majalla" w:hAnsi="Sakkal Majalla" w:cs="Sakkal Majalla" w:hint="cs"/>
          <w:rtl/>
        </w:rPr>
        <w:t>الرابط الإلكتروني:</w:t>
      </w:r>
      <w:r>
        <w:rPr>
          <w:rFonts w:hint="cs"/>
          <w:rtl/>
        </w:rPr>
        <w:t xml:space="preserve"> </w:t>
      </w:r>
      <w:hyperlink r:id="rId8" w:history="1">
        <w:r w:rsidRPr="008F5E81">
          <w:rPr>
            <w:rFonts w:ascii="Sakkal Majalla" w:hAnsi="Sakkal Majalla" w:cs="Sakkal Majalla"/>
          </w:rPr>
          <w:t>http://muqtafi.birzeit.edu/pg/getleg.asp?id=14138</w:t>
        </w:r>
      </w:hyperlink>
      <w:r>
        <w:rPr>
          <w:rFonts w:hint="cs"/>
          <w:rtl/>
        </w:rPr>
        <w:t>.</w:t>
      </w:r>
    </w:p>
    <w:p w14:paraId="6255D8A1" w14:textId="77777777" w:rsidR="00016339" w:rsidRPr="008F5E81" w:rsidRDefault="00016339" w:rsidP="00016339">
      <w:pPr>
        <w:pStyle w:val="ListParagraph"/>
        <w:numPr>
          <w:ilvl w:val="0"/>
          <w:numId w:val="29"/>
        </w:numPr>
        <w:bidi/>
        <w:spacing w:after="0" w:line="240" w:lineRule="auto"/>
        <w:rPr>
          <w:rFonts w:ascii="Sakkal Majalla" w:hAnsi="Sakkal Majalla" w:cs="Sakkal Majalla"/>
          <w:sz w:val="20"/>
          <w:szCs w:val="20"/>
          <w:rtl/>
          <w:lang w:bidi="ar-JO"/>
        </w:rPr>
      </w:pPr>
      <w:r w:rsidRPr="008F5E81">
        <w:rPr>
          <w:rFonts w:ascii="Sakkal Majalla" w:hAnsi="Sakkal Majalla" w:cs="Sakkal Majalla"/>
          <w:rtl/>
        </w:rPr>
        <w:t>قانون حقوق المعوقين رقم 4 لعام 1999</w:t>
      </w:r>
      <w:r w:rsidRPr="008F5E81">
        <w:rPr>
          <w:rFonts w:ascii="Sakkal Majalla" w:hAnsi="Sakkal Majalla" w:cs="Sakkal Majalla" w:hint="cs"/>
          <w:rtl/>
        </w:rPr>
        <w:t>.</w:t>
      </w:r>
      <w:r w:rsidRPr="008F5E81">
        <w:rPr>
          <w:rFonts w:ascii="Sakkal Majalla" w:hAnsi="Sakkal Majalla" w:cs="Sakkal Majalla" w:hint="cs"/>
          <w:rtl/>
          <w:lang w:bidi="ar-JO"/>
        </w:rPr>
        <w:t xml:space="preserve"> الرابط الإلكتروني: </w:t>
      </w:r>
      <w:hyperlink r:id="rId9" w:history="1">
        <w:r w:rsidRPr="008F5E81">
          <w:rPr>
            <w:rStyle w:val="Hyperlink"/>
            <w:rFonts w:ascii="Sakkal Majalla" w:hAnsi="Sakkal Majalla" w:cs="Sakkal Majalla" w:hint="cs"/>
          </w:rPr>
          <w:t>https://2u.pw/FmVHXj</w:t>
        </w:r>
      </w:hyperlink>
    </w:p>
    <w:p w14:paraId="12649446" w14:textId="77777777" w:rsidR="00016339" w:rsidRPr="008F5E81" w:rsidRDefault="00016339" w:rsidP="00016339">
      <w:pPr>
        <w:pStyle w:val="ListParagraph"/>
        <w:numPr>
          <w:ilvl w:val="0"/>
          <w:numId w:val="29"/>
        </w:numPr>
        <w:bidi/>
        <w:spacing w:after="0" w:line="240" w:lineRule="auto"/>
        <w:rPr>
          <w:rFonts w:ascii="Sakkal Majalla" w:hAnsi="Sakkal Majalla" w:cs="Sakkal Majalla"/>
          <w:color w:val="0070C0"/>
          <w:u w:val="single"/>
          <w:rtl/>
        </w:rPr>
      </w:pPr>
      <w:r w:rsidRPr="008F5E81">
        <w:rPr>
          <w:rFonts w:ascii="Sakkal Majalla" w:hAnsi="Sakkal Majalla" w:cs="Sakkal Majalla"/>
          <w:rtl/>
        </w:rPr>
        <w:t>قانون رقم 3 لعام 1998 بشأن الدفاع المدني</w:t>
      </w:r>
      <w:r w:rsidRPr="008F5E81">
        <w:rPr>
          <w:rFonts w:ascii="Sakkal Majalla" w:hAnsi="Sakkal Majalla" w:cs="Sakkal Majalla" w:hint="cs"/>
          <w:rtl/>
        </w:rPr>
        <w:t>. الرابط الإلكتروني:</w:t>
      </w:r>
      <w:r w:rsidRPr="008F5E81">
        <w:rPr>
          <w:rFonts w:ascii="Sakkal Majalla" w:hAnsi="Sakkal Majalla" w:cs="Sakkal Majalla"/>
          <w:rtl/>
        </w:rPr>
        <w:t xml:space="preserve"> </w:t>
      </w:r>
      <w:hyperlink r:id="rId10" w:history="1">
        <w:r w:rsidRPr="008F5E81">
          <w:rPr>
            <w:rStyle w:val="Hyperlink"/>
            <w:rFonts w:ascii="Sakkal Majalla" w:hAnsi="Sakkal Majalla" w:cs="Sakkal Majalla"/>
          </w:rPr>
          <w:t>https://2u.pw/ZBfy5U</w:t>
        </w:r>
      </w:hyperlink>
    </w:p>
    <w:p w14:paraId="3798F79B" w14:textId="77777777" w:rsidR="00016339" w:rsidRDefault="00016339" w:rsidP="00016339">
      <w:pPr>
        <w:pStyle w:val="FootnoteText"/>
        <w:numPr>
          <w:ilvl w:val="0"/>
          <w:numId w:val="29"/>
        </w:numPr>
        <w:bidi/>
        <w:rPr>
          <w:rtl/>
        </w:rPr>
      </w:pPr>
      <w:r w:rsidRPr="00336ED5">
        <w:rPr>
          <w:rFonts w:ascii="Sakkal Majalla" w:hAnsi="Sakkal Majalla" w:cs="Sakkal Majalla"/>
          <w:rtl/>
        </w:rPr>
        <w:t>قانون رقم 3 لعام 1998 بشأن الدفاع المدني</w:t>
      </w:r>
      <w:r>
        <w:rPr>
          <w:rFonts w:ascii="Sakkal Majalla" w:hAnsi="Sakkal Majalla" w:cs="Sakkal Majalla" w:hint="cs"/>
          <w:rtl/>
        </w:rPr>
        <w:t xml:space="preserve">. الرابط الإلكتروني: </w:t>
      </w:r>
      <w:hyperlink r:id="rId11" w:history="1">
        <w:r w:rsidRPr="001D767A">
          <w:rPr>
            <w:rStyle w:val="Hyperlink"/>
            <w:rFonts w:ascii="Sakkal Majalla" w:hAnsi="Sakkal Majalla" w:cs="Sakkal Majalla"/>
          </w:rPr>
          <w:t>https://2u.pw/ZBfy5U</w:t>
        </w:r>
      </w:hyperlink>
      <w:r>
        <w:rPr>
          <w:rFonts w:hint="cs"/>
          <w:rtl/>
        </w:rPr>
        <w:t xml:space="preserve">. </w:t>
      </w:r>
    </w:p>
    <w:p w14:paraId="025FB54D" w14:textId="77777777" w:rsidR="00016339" w:rsidRDefault="00016339" w:rsidP="00016339">
      <w:pPr>
        <w:pStyle w:val="FootnoteText"/>
        <w:numPr>
          <w:ilvl w:val="0"/>
          <w:numId w:val="29"/>
        </w:numPr>
        <w:bidi/>
        <w:rPr>
          <w:lang w:bidi="ar-JO"/>
        </w:rPr>
      </w:pPr>
      <w:r w:rsidRPr="00336ED5">
        <w:rPr>
          <w:rFonts w:ascii="Sakkal Majalla" w:hAnsi="Sakkal Majalla" w:cs="Sakkal Majalla"/>
          <w:rtl/>
        </w:rPr>
        <w:t xml:space="preserve">قانون حقوق المعوقين رقم </w:t>
      </w:r>
      <w:r>
        <w:rPr>
          <w:rFonts w:ascii="Sakkal Majalla" w:hAnsi="Sakkal Majalla" w:cs="Sakkal Majalla" w:hint="cs"/>
          <w:rtl/>
        </w:rPr>
        <w:t>(4)</w:t>
      </w:r>
      <w:r w:rsidRPr="00336ED5">
        <w:rPr>
          <w:rFonts w:ascii="Sakkal Majalla" w:hAnsi="Sakkal Majalla" w:cs="Sakkal Majalla"/>
          <w:rtl/>
        </w:rPr>
        <w:t xml:space="preserve"> لعام 1999</w:t>
      </w:r>
      <w:r>
        <w:rPr>
          <w:rFonts w:ascii="Sakkal Majalla" w:hAnsi="Sakkal Majalla" w:cs="Sakkal Majalla" w:hint="cs"/>
          <w:rtl/>
        </w:rPr>
        <w:t xml:space="preserve">. الرابط الإلكتروني: </w:t>
      </w:r>
      <w:r w:rsidRPr="00336ED5">
        <w:rPr>
          <w:rFonts w:ascii="Sakkal Majalla" w:hAnsi="Sakkal Majalla" w:cs="Sakkal Majalla"/>
          <w:rtl/>
        </w:rPr>
        <w:t xml:space="preserve"> </w:t>
      </w:r>
      <w:hyperlink r:id="rId12" w:history="1">
        <w:r w:rsidRPr="001D767A">
          <w:rPr>
            <w:rStyle w:val="Hyperlink"/>
            <w:rFonts w:ascii="Sakkal Majalla" w:hAnsi="Sakkal Majalla" w:cs="Sakkal Majalla"/>
          </w:rPr>
          <w:t>https://2u.pw/FmVHXj</w:t>
        </w:r>
      </w:hyperlink>
      <w:r>
        <w:rPr>
          <w:rFonts w:ascii="Sakkal Majalla" w:hAnsi="Sakkal Majalla" w:cs="Sakkal Majalla" w:hint="cs"/>
          <w:rtl/>
          <w:lang w:bidi="ar-JO"/>
        </w:rPr>
        <w:t xml:space="preserve">. </w:t>
      </w:r>
    </w:p>
    <w:p w14:paraId="2CBB0318" w14:textId="77777777" w:rsidR="00016339" w:rsidRPr="008F5E81" w:rsidRDefault="00016339" w:rsidP="00016339">
      <w:pPr>
        <w:pStyle w:val="ListParagraph"/>
        <w:numPr>
          <w:ilvl w:val="0"/>
          <w:numId w:val="29"/>
        </w:numPr>
        <w:bidi/>
        <w:rPr>
          <w:rFonts w:ascii="Sakkal Majalla" w:hAnsi="Sakkal Majalla" w:cs="Sakkal Majalla"/>
          <w:u w:val="single"/>
          <w:rtl/>
          <w:lang w:bidi="ar-JO"/>
        </w:rPr>
      </w:pPr>
      <w:r w:rsidRPr="008F5E81">
        <w:rPr>
          <w:rFonts w:ascii="Sakkal Majalla" w:hAnsi="Sakkal Majalla" w:cs="Sakkal Majalla"/>
          <w:rtl/>
        </w:rPr>
        <w:t xml:space="preserve">القانون الأساسي الفلسطيني المعدل </w:t>
      </w:r>
      <w:r w:rsidRPr="008F5E81">
        <w:rPr>
          <w:rFonts w:ascii="Sakkal Majalla" w:hAnsi="Sakkal Majalla" w:cs="Sakkal Majalla" w:hint="cs"/>
          <w:rtl/>
        </w:rPr>
        <w:t>(2003)</w:t>
      </w:r>
      <w:r w:rsidRPr="008F5E81">
        <w:rPr>
          <w:rFonts w:ascii="Sakkal Majalla" w:hAnsi="Sakkal Majalla" w:cs="Sakkal Majalla"/>
        </w:rPr>
        <w:t xml:space="preserve"> </w:t>
      </w:r>
      <w:r w:rsidRPr="008F5E81">
        <w:rPr>
          <w:rFonts w:ascii="Sakkal Majalla" w:hAnsi="Sakkal Majalla" w:cs="Sakkal Majalla" w:hint="cs"/>
          <w:rtl/>
        </w:rPr>
        <w:t>الرابط الإلكتروني:</w:t>
      </w:r>
      <w:r w:rsidRPr="0073637B">
        <w:rPr>
          <w:rFonts w:hint="cs"/>
          <w:rtl/>
          <w:lang w:bidi="ar-JO"/>
        </w:rPr>
        <w:t xml:space="preserve"> </w:t>
      </w:r>
      <w:hyperlink r:id="rId13" w:history="1">
        <w:r w:rsidRPr="008F5E81">
          <w:rPr>
            <w:rStyle w:val="Hyperlink"/>
            <w:rFonts w:ascii="Sakkal Majalla" w:hAnsi="Sakkal Majalla" w:cs="Sakkal Majalla"/>
            <w:color w:val="auto"/>
          </w:rPr>
          <w:t>http://muqtafi.birzeit.edu/pg/getleg.asp?id=14138</w:t>
        </w:r>
      </w:hyperlink>
      <w:r w:rsidRPr="008F5E81">
        <w:rPr>
          <w:rFonts w:ascii="Sakkal Majalla" w:hAnsi="Sakkal Majalla" w:cs="Sakkal Majalla" w:hint="cs"/>
          <w:u w:val="single"/>
          <w:rtl/>
          <w:lang w:bidi="ar-JO"/>
        </w:rPr>
        <w:t>.</w:t>
      </w:r>
    </w:p>
    <w:p w14:paraId="1D728B70" w14:textId="77777777" w:rsidR="00016339" w:rsidRDefault="00016339" w:rsidP="00016339">
      <w:pPr>
        <w:pStyle w:val="FootnoteText"/>
        <w:bidi/>
        <w:rPr>
          <w:rtl/>
          <w:lang w:bidi="ar-JO"/>
        </w:rPr>
      </w:pPr>
    </w:p>
    <w:p w14:paraId="4E5BF864" w14:textId="77777777" w:rsidR="00016339" w:rsidRPr="008F5E81" w:rsidRDefault="00016339" w:rsidP="00016339">
      <w:pPr>
        <w:bidi/>
        <w:rPr>
          <w:rFonts w:ascii="Sakkal Majalla" w:hAnsi="Sakkal Majalla" w:cs="Sakkal Majalla"/>
          <w:b/>
          <w:bCs/>
          <w:rtl/>
        </w:rPr>
      </w:pPr>
      <w:r w:rsidRPr="008F5E81">
        <w:rPr>
          <w:rFonts w:ascii="Sakkal Majalla" w:hAnsi="Sakkal Majalla" w:cs="Sakkal Majalla" w:hint="cs"/>
          <w:b/>
          <w:bCs/>
          <w:rtl/>
        </w:rPr>
        <w:t xml:space="preserve">أوراق موقف: </w:t>
      </w:r>
    </w:p>
    <w:p w14:paraId="3954F0B7" w14:textId="77777777" w:rsidR="00016339" w:rsidRDefault="00016339" w:rsidP="00016339">
      <w:pPr>
        <w:pStyle w:val="ListParagraph"/>
        <w:numPr>
          <w:ilvl w:val="0"/>
          <w:numId w:val="30"/>
        </w:numPr>
        <w:bidi/>
        <w:rPr>
          <w:rFonts w:ascii="Sakkal Majalla" w:hAnsi="Sakkal Majalla" w:cs="Sakkal Majalla"/>
        </w:rPr>
      </w:pPr>
      <w:r w:rsidRPr="008F5E81">
        <w:rPr>
          <w:rFonts w:ascii="Sakkal Majalla" w:hAnsi="Sakkal Majalla" w:cs="Sakkal Majalla" w:hint="cs"/>
          <w:sz w:val="20"/>
          <w:szCs w:val="20"/>
          <w:rtl/>
        </w:rPr>
        <w:t>ورقة موقف: الاستجابة</w:t>
      </w:r>
      <w:r w:rsidRPr="008F5E81">
        <w:rPr>
          <w:rFonts w:ascii="Sakkal Majalla" w:hAnsi="Sakkal Majalla" w:cs="Sakkal Majalla"/>
          <w:rtl/>
        </w:rPr>
        <w:t xml:space="preserve"> الرسمية للأوضاع الاقتصادية والاجتماعية للنساء والفتيات ذوات الإعاقة</w:t>
      </w:r>
      <w:r w:rsidRPr="008F5E81">
        <w:rPr>
          <w:rFonts w:ascii="Sakkal Majalla" w:hAnsi="Sakkal Majalla" w:cs="Sakkal Majalla" w:hint="cs"/>
          <w:rtl/>
        </w:rPr>
        <w:t xml:space="preserve"> (رام الله: جمعية نجوم الأمل ومرصد السياسات الاجتماعية والاقتصادية، 2020).</w:t>
      </w:r>
    </w:p>
    <w:p w14:paraId="0AA374E6" w14:textId="77777777" w:rsidR="00016339" w:rsidRPr="00D85D5C" w:rsidRDefault="00016339" w:rsidP="00016339">
      <w:pPr>
        <w:pStyle w:val="ListParagraph"/>
        <w:numPr>
          <w:ilvl w:val="0"/>
          <w:numId w:val="30"/>
        </w:numPr>
        <w:bidi/>
        <w:rPr>
          <w:rFonts w:ascii="Sakkal Majalla" w:eastAsia="Simplified Arabic" w:hAnsi="Sakkal Majalla" w:cs="Sakkal Majalla"/>
          <w:b/>
          <w:color w:val="000000"/>
          <w:sz w:val="20"/>
          <w:szCs w:val="20"/>
        </w:rPr>
      </w:pPr>
      <w:r w:rsidRPr="008F5E81">
        <w:rPr>
          <w:rFonts w:ascii="Sakkal Majalla" w:eastAsia="Simplified Arabic" w:hAnsi="Sakkal Majalla" w:cs="Sakkal Majalla"/>
          <w:b/>
          <w:color w:val="000000"/>
          <w:sz w:val="20"/>
          <w:szCs w:val="20"/>
          <w:rtl/>
        </w:rPr>
        <w:t>ورقة موقف:</w:t>
      </w:r>
      <w:r w:rsidRPr="008F5E81">
        <w:rPr>
          <w:rFonts w:ascii="Sakkal Majalla" w:eastAsia="Simplified Arabic" w:hAnsi="Sakkal Majalla" w:cs="Sakkal Majalla" w:hint="cs"/>
          <w:color w:val="000000"/>
          <w:sz w:val="20"/>
          <w:szCs w:val="20"/>
          <w:rtl/>
        </w:rPr>
        <w:t xml:space="preserve"> </w:t>
      </w:r>
      <w:r w:rsidRPr="008F5E81">
        <w:rPr>
          <w:rFonts w:ascii="Sakkal Majalla" w:eastAsia="Simplified Arabic" w:hAnsi="Sakkal Majalla" w:cs="Sakkal Majalla"/>
          <w:b/>
          <w:color w:val="000000"/>
          <w:sz w:val="20"/>
          <w:szCs w:val="20"/>
          <w:rtl/>
        </w:rPr>
        <w:t>تدهور أوضاع النساء والفتيات ذوات الإعاقة في ظل حالة الطوارئ</w:t>
      </w:r>
      <w:r w:rsidRPr="008F5E81">
        <w:rPr>
          <w:rFonts w:ascii="Sakkal Majalla" w:eastAsia="Simplified Arabic" w:hAnsi="Sakkal Majalla" w:cs="Sakkal Majalla" w:hint="cs"/>
          <w:b/>
          <w:color w:val="000000"/>
          <w:sz w:val="20"/>
          <w:szCs w:val="20"/>
          <w:rtl/>
        </w:rPr>
        <w:t xml:space="preserve"> (رام الله: جمعية نجوم الأمل لتمكين النساء ذوات الإعاقة ومرصد السياسات الاجتماعية والاقتصادية، 2021).</w:t>
      </w:r>
    </w:p>
    <w:p w14:paraId="3BC85BEB" w14:textId="77777777" w:rsidR="00016339" w:rsidRPr="008F5E81" w:rsidRDefault="00016339" w:rsidP="00016339">
      <w:pPr>
        <w:pStyle w:val="ListParagraph"/>
        <w:numPr>
          <w:ilvl w:val="0"/>
          <w:numId w:val="30"/>
        </w:numPr>
        <w:bidi/>
        <w:rPr>
          <w:rFonts w:ascii="Sakkal Majalla" w:hAnsi="Sakkal Majalla" w:cs="Sakkal Majalla"/>
          <w:rtl/>
        </w:rPr>
      </w:pPr>
      <w:r w:rsidRPr="008F5E81">
        <w:rPr>
          <w:rFonts w:ascii="Sakkal Majalla" w:hAnsi="Sakkal Majalla" w:cs="Sakkal Majalla" w:hint="cs"/>
          <w:rtl/>
        </w:rPr>
        <w:t xml:space="preserve">ورقة موقف: </w:t>
      </w:r>
      <w:r w:rsidRPr="008F5E81">
        <w:rPr>
          <w:rFonts w:ascii="Sakkal Majalla" w:hAnsi="Sakkal Majalla" w:cs="Sakkal Majalla"/>
          <w:rtl/>
        </w:rPr>
        <w:t>لجان الطوارئ المحلية المشكلة في سياق مواجهة جائحة فايروس كورونا المستجد في الضفة الغربية</w:t>
      </w:r>
      <w:r w:rsidRPr="008F5E81">
        <w:rPr>
          <w:rFonts w:ascii="Sakkal Majalla" w:hAnsi="Sakkal Majalla" w:cs="Sakkal Majalla" w:hint="cs"/>
          <w:rtl/>
        </w:rPr>
        <w:t xml:space="preserve"> (رام الله: الهيئة المستقلة لحقوق الإنسان، 2014).</w:t>
      </w:r>
    </w:p>
    <w:p w14:paraId="33FBF352" w14:textId="4CC538AA" w:rsidR="00016339" w:rsidRPr="008F5E81" w:rsidRDefault="00016339" w:rsidP="008B5A3B">
      <w:pPr>
        <w:bidi/>
        <w:rPr>
          <w:rFonts w:ascii="Sakkal Majalla" w:hAnsi="Sakkal Majalla" w:cs="Sakkal Majalla"/>
          <w:b/>
          <w:bCs/>
          <w:sz w:val="20"/>
          <w:szCs w:val="20"/>
          <w:rtl/>
          <w:lang w:bidi="ar-JO"/>
        </w:rPr>
      </w:pPr>
      <w:r w:rsidRPr="008F5E81">
        <w:rPr>
          <w:rFonts w:ascii="Sakkal Majalla" w:hAnsi="Sakkal Majalla" w:cs="Sakkal Majalla" w:hint="cs"/>
          <w:b/>
          <w:bCs/>
          <w:sz w:val="20"/>
          <w:szCs w:val="20"/>
          <w:rtl/>
        </w:rPr>
        <w:t xml:space="preserve">تقارير إلكترونية: </w:t>
      </w:r>
    </w:p>
    <w:p w14:paraId="63B25A97" w14:textId="77777777" w:rsidR="00016339" w:rsidRPr="006E73C5" w:rsidRDefault="00016339" w:rsidP="00016339">
      <w:pPr>
        <w:pStyle w:val="FootnoteText"/>
        <w:numPr>
          <w:ilvl w:val="0"/>
          <w:numId w:val="30"/>
        </w:numPr>
        <w:bidi/>
        <w:rPr>
          <w:rtl/>
        </w:rPr>
      </w:pPr>
      <w:r w:rsidRPr="004D0AE7">
        <w:rPr>
          <w:rFonts w:ascii="Sakkal Majalla" w:hAnsi="Sakkal Majalla" w:cs="Sakkal Majalla"/>
          <w:rtl/>
        </w:rPr>
        <w:t>بيان رئيس الوزراء حول إجراءات تمديد حالة الطوارئ لمواجهة تفشي فيروس كورونا في فلسطين</w:t>
      </w:r>
      <w:r>
        <w:rPr>
          <w:rFonts w:ascii="Sakkal Majalla" w:hAnsi="Sakkal Majalla" w:cs="Sakkal Majalla" w:hint="cs"/>
          <w:rtl/>
        </w:rPr>
        <w:t xml:space="preserve"> </w:t>
      </w:r>
      <w:r w:rsidRPr="004D0AE7">
        <w:rPr>
          <w:rFonts w:ascii="Sakkal Majalla" w:hAnsi="Sakkal Majalla" w:cs="Sakkal Majalla"/>
          <w:rtl/>
        </w:rPr>
        <w:t xml:space="preserve">4/4/2020. </w:t>
      </w:r>
      <w:r>
        <w:rPr>
          <w:rFonts w:ascii="Sakkal Majalla" w:hAnsi="Sakkal Majalla" w:cs="Sakkal Majalla" w:hint="cs"/>
          <w:rtl/>
        </w:rPr>
        <w:t xml:space="preserve">الرابط الإلكتروني: </w:t>
      </w:r>
      <w:r>
        <w:rPr>
          <w:rFonts w:ascii="Sakkal Majalla" w:hAnsi="Sakkal Majalla" w:cs="Sakkal Majalla"/>
          <w:lang w:bidi="ar-JO"/>
        </w:rPr>
        <w:t>.</w:t>
      </w:r>
      <w:r w:rsidRPr="004D0AE7">
        <w:rPr>
          <w:rFonts w:ascii="Sakkal Majalla" w:hAnsi="Sakkal Majalla" w:cs="Sakkal Majalla"/>
          <w:color w:val="0070C0"/>
          <w:u w:val="single"/>
        </w:rPr>
        <w:t>https://2u.pw/kRKyJF</w:t>
      </w:r>
    </w:p>
    <w:p w14:paraId="4C4A4FD6" w14:textId="77777777" w:rsidR="00016339" w:rsidRPr="0073637B" w:rsidRDefault="00016339" w:rsidP="00016339">
      <w:pPr>
        <w:pStyle w:val="FootnoteText"/>
        <w:numPr>
          <w:ilvl w:val="0"/>
          <w:numId w:val="30"/>
        </w:numPr>
        <w:bidi/>
        <w:rPr>
          <w:rFonts w:ascii="Sakkal Majalla" w:hAnsi="Sakkal Majalla" w:cs="Sakkal Majalla"/>
          <w:rtl/>
        </w:rPr>
      </w:pPr>
      <w:r w:rsidRPr="000E45B7">
        <w:rPr>
          <w:rFonts w:ascii="Sakkal Majalla" w:hAnsi="Sakkal Majalla" w:cs="Sakkal Majalla"/>
          <w:rtl/>
        </w:rPr>
        <w:t>وزارة الصحة الفلسطينية،</w:t>
      </w:r>
      <w:r>
        <w:rPr>
          <w:rFonts w:ascii="Sakkal Majalla" w:hAnsi="Sakkal Majalla" w:cs="Sakkal Majalla" w:hint="cs"/>
          <w:rtl/>
        </w:rPr>
        <w:t xml:space="preserve"> الرابط الإلكتروني:</w:t>
      </w:r>
      <w:r w:rsidRPr="000E45B7">
        <w:rPr>
          <w:rFonts w:ascii="Sakkal Majalla" w:hAnsi="Sakkal Majalla" w:cs="Sakkal Majalla"/>
          <w:rtl/>
        </w:rPr>
        <w:t xml:space="preserve"> </w:t>
      </w:r>
      <w:hyperlink r:id="rId14" w:history="1">
        <w:r w:rsidRPr="0073637B">
          <w:rPr>
            <w:rStyle w:val="Hyperlink"/>
            <w:rFonts w:ascii="Sakkal Majalla" w:hAnsi="Sakkal Majalla" w:cs="Sakkal Majalla"/>
            <w:color w:val="auto"/>
          </w:rPr>
          <w:t>https://www.moh.gov.ps/portal</w:t>
        </w:r>
        <w:r w:rsidRPr="0073637B">
          <w:rPr>
            <w:rStyle w:val="Hyperlink"/>
            <w:rFonts w:ascii="Sakkal Majalla" w:hAnsi="Sakkal Majalla" w:cs="Sakkal Majalla"/>
            <w:color w:val="auto"/>
            <w:rtl/>
          </w:rPr>
          <w:t>/</w:t>
        </w:r>
      </w:hyperlink>
      <w:r w:rsidRPr="0073637B">
        <w:rPr>
          <w:rFonts w:ascii="Sakkal Majalla" w:hAnsi="Sakkal Majalla" w:cs="Sakkal Majalla" w:hint="cs"/>
          <w:rtl/>
        </w:rPr>
        <w:t xml:space="preserve">. </w:t>
      </w:r>
    </w:p>
    <w:p w14:paraId="59E59DAE" w14:textId="77777777" w:rsidR="00016339" w:rsidRPr="008F5E81" w:rsidRDefault="00016339" w:rsidP="00016339">
      <w:pPr>
        <w:pStyle w:val="ListParagraph"/>
        <w:numPr>
          <w:ilvl w:val="0"/>
          <w:numId w:val="30"/>
        </w:numPr>
        <w:bidi/>
        <w:rPr>
          <w:rFonts w:ascii="Sakkal Majalla" w:hAnsi="Sakkal Majalla" w:cs="Sakkal Majalla"/>
          <w:sz w:val="20"/>
          <w:szCs w:val="20"/>
          <w:rtl/>
        </w:rPr>
      </w:pPr>
      <w:r w:rsidRPr="00D85D5C">
        <w:rPr>
          <w:rFonts w:ascii="Sakkal Majalla" w:hAnsi="Sakkal Majalla" w:cs="Sakkal Majalla"/>
          <w:sz w:val="20"/>
          <w:szCs w:val="20"/>
          <w:rtl/>
        </w:rPr>
        <w:t>المرسوم الرئاسي القاضي بإعلان حالة الطوارئ</w:t>
      </w:r>
      <w:r w:rsidRPr="00D85D5C">
        <w:rPr>
          <w:rFonts w:ascii="Sakkal Majalla" w:hAnsi="Sakkal Majalla" w:cs="Sakkal Majalla" w:hint="cs"/>
          <w:sz w:val="20"/>
          <w:szCs w:val="20"/>
          <w:rtl/>
        </w:rPr>
        <w:t xml:space="preserve"> الرابط الإلكتروني: </w:t>
      </w:r>
      <w:hyperlink r:id="rId15" w:history="1">
        <w:r w:rsidRPr="00D85D5C">
          <w:rPr>
            <w:rStyle w:val="Hyperlink"/>
            <w:rFonts w:ascii="Sakkal Majalla" w:hAnsi="Sakkal Majalla" w:cs="Sakkal Majalla"/>
            <w:color w:val="auto"/>
          </w:rPr>
          <w:t>http://www.wafa.ps/ar_page.aspx?id=pMYt8va871529739630apMYt8v</w:t>
        </w:r>
      </w:hyperlink>
      <w:r w:rsidRPr="00D85D5C">
        <w:rPr>
          <w:rFonts w:ascii="Sakkal Majalla" w:hAnsi="Sakkal Majalla" w:cs="Sakkal Majalla"/>
          <w:sz w:val="20"/>
          <w:szCs w:val="20"/>
          <w:rtl/>
        </w:rPr>
        <w:t>.</w:t>
      </w:r>
    </w:p>
    <w:p w14:paraId="58DF0D5A" w14:textId="5330CBA1" w:rsidR="00016339" w:rsidRDefault="00016339" w:rsidP="00016339">
      <w:pPr>
        <w:pStyle w:val="ListParagraph"/>
        <w:bidi/>
        <w:rPr>
          <w:rFonts w:ascii="Sakkal Majalla" w:hAnsi="Sakkal Majalla" w:cs="Sakkal Majalla"/>
          <w:sz w:val="20"/>
          <w:szCs w:val="20"/>
          <w:rtl/>
          <w:lang w:bidi="ar-JO"/>
        </w:rPr>
      </w:pPr>
    </w:p>
    <w:p w14:paraId="00101A2E" w14:textId="77777777" w:rsidR="00016339" w:rsidRPr="008F5E81" w:rsidRDefault="00016339" w:rsidP="00016339">
      <w:pPr>
        <w:bidi/>
        <w:rPr>
          <w:rFonts w:ascii="Sakkal Majalla" w:hAnsi="Sakkal Majalla" w:cs="Sakkal Majalla"/>
          <w:b/>
          <w:bCs/>
          <w:sz w:val="20"/>
          <w:szCs w:val="20"/>
          <w:rtl/>
          <w:lang w:bidi="ar-JO"/>
        </w:rPr>
      </w:pPr>
      <w:r w:rsidRPr="008F5E81">
        <w:rPr>
          <w:rFonts w:ascii="Sakkal Majalla" w:hAnsi="Sakkal Majalla" w:cs="Sakkal Majalla" w:hint="cs"/>
          <w:b/>
          <w:bCs/>
          <w:sz w:val="20"/>
          <w:szCs w:val="20"/>
          <w:rtl/>
        </w:rPr>
        <w:t xml:space="preserve">المراجع الإنجليزية: </w:t>
      </w:r>
    </w:p>
    <w:p w14:paraId="04C8FA15" w14:textId="77777777" w:rsidR="00016339" w:rsidRPr="008F5E81" w:rsidRDefault="00016339" w:rsidP="00016339">
      <w:pPr>
        <w:pStyle w:val="ListParagraph"/>
        <w:numPr>
          <w:ilvl w:val="0"/>
          <w:numId w:val="31"/>
        </w:numPr>
        <w:rPr>
          <w:rFonts w:ascii="Sakkal Majalla" w:hAnsi="Sakkal Majalla" w:cs="Sakkal Majalla"/>
          <w:sz w:val="20"/>
          <w:szCs w:val="20"/>
          <w:rtl/>
        </w:rPr>
      </w:pPr>
      <w:r w:rsidRPr="008F5E81">
        <w:rPr>
          <w:rFonts w:ascii="Sakkal Majalla" w:hAnsi="Sakkal Majalla" w:cs="Sakkal Majalla"/>
          <w:lang w:bidi="ar-JO"/>
        </w:rPr>
        <w:t xml:space="preserve">Hanan Kaoud, </w:t>
      </w:r>
      <w:r w:rsidRPr="008F5E81">
        <w:rPr>
          <w:rFonts w:ascii="Sakkal Majalla" w:hAnsi="Sakkal Majalla" w:cs="Sakkal Majalla"/>
        </w:rPr>
        <w:t>Women with Disabilities Access to Sexual and Reproductive Health and Rights During the Aggression on Gaza (Ramallah: Stars of Hope Society, 2021).</w:t>
      </w:r>
    </w:p>
    <w:p w14:paraId="2D2EA0EB" w14:textId="77777777" w:rsidR="00016339" w:rsidRPr="008F5E81" w:rsidRDefault="00016339" w:rsidP="00016339">
      <w:pPr>
        <w:rPr>
          <w:rFonts w:ascii="Sakkal Majalla" w:hAnsi="Sakkal Majalla" w:cs="Sakkal Majalla"/>
          <w:sz w:val="20"/>
          <w:szCs w:val="20"/>
        </w:rPr>
      </w:pPr>
    </w:p>
    <w:p w14:paraId="683E10DB" w14:textId="7A1DD93C" w:rsidR="00156088" w:rsidRDefault="00156088" w:rsidP="00156088">
      <w:pPr>
        <w:jc w:val="right"/>
        <w:rPr>
          <w:rFonts w:ascii="Sakkal Majalla" w:hAnsi="Sakkal Majalla" w:cs="Sakkal Majalla"/>
        </w:rPr>
      </w:pPr>
    </w:p>
    <w:p w14:paraId="142A325E" w14:textId="4BB020E8" w:rsidR="00156088" w:rsidRPr="000C26EB" w:rsidRDefault="00156088" w:rsidP="000C26EB">
      <w:pPr>
        <w:jc w:val="right"/>
        <w:outlineLvl w:val="0"/>
        <w:rPr>
          <w:rFonts w:ascii="Sakkal Majalla" w:hAnsi="Sakkal Majalla" w:cs="Sakkal Majalla"/>
          <w:rtl/>
        </w:rPr>
      </w:pPr>
      <w:bookmarkStart w:id="49" w:name="_Toc128223418"/>
      <w:r w:rsidRPr="000C26EB">
        <w:rPr>
          <w:rFonts w:ascii="Sakkal Majalla" w:hAnsi="Sakkal Majalla" w:cs="Sakkal Majalla"/>
          <w:rtl/>
        </w:rPr>
        <w:lastRenderedPageBreak/>
        <w:t>الملاحق:</w:t>
      </w:r>
      <w:bookmarkEnd w:id="49"/>
    </w:p>
    <w:p w14:paraId="1831EDA4" w14:textId="7D2262AF" w:rsidR="00156088" w:rsidRPr="00AE3CAF" w:rsidRDefault="00156088" w:rsidP="00AE3CAF">
      <w:pPr>
        <w:jc w:val="right"/>
        <w:outlineLvl w:val="1"/>
        <w:rPr>
          <w:rFonts w:ascii="Sakkal Majalla" w:eastAsia="Calibri" w:hAnsi="Sakkal Majalla" w:cs="Sakkal Majalla"/>
          <w:rtl/>
        </w:rPr>
      </w:pPr>
      <w:bookmarkStart w:id="50" w:name="_Toc128223419"/>
      <w:r w:rsidRPr="000C26EB">
        <w:rPr>
          <w:rFonts w:ascii="Sakkal Majalla" w:hAnsi="Sakkal Majalla" w:cs="Sakkal Majalla"/>
          <w:rtl/>
        </w:rPr>
        <w:t>ملحق1:</w:t>
      </w:r>
      <w:bookmarkStart w:id="51" w:name="_Toc128223420"/>
      <w:bookmarkEnd w:id="50"/>
      <w:r w:rsidRPr="000C26EB">
        <w:rPr>
          <w:rFonts w:ascii="Sakkal Majalla" w:hAnsi="Sakkal Majalla" w:cs="Sakkal Majalla"/>
          <w:rtl/>
        </w:rPr>
        <w:t xml:space="preserve"> أصوات من </w:t>
      </w:r>
      <w:bookmarkEnd w:id="51"/>
      <w:r w:rsidR="00AE3CAF">
        <w:rPr>
          <w:rFonts w:ascii="Sakkal Majalla" w:hAnsi="Sakkal Majalla" w:cs="Sakkal Majalla" w:hint="cs"/>
          <w:rtl/>
        </w:rPr>
        <w:t>الميدان</w:t>
      </w:r>
    </w:p>
    <w:p w14:paraId="097D5B46" w14:textId="77777777" w:rsidR="00900E70" w:rsidRPr="00387D40" w:rsidRDefault="00900E70" w:rsidP="00900E70">
      <w:pPr>
        <w:bidi/>
        <w:spacing w:after="200" w:line="276" w:lineRule="auto"/>
        <w:rPr>
          <w:rFonts w:ascii="Sakkal Majalla" w:eastAsia="Calibri" w:hAnsi="Sakkal Majalla" w:cs="Sakkal Majalla"/>
        </w:rPr>
      </w:pPr>
      <w:r w:rsidRPr="00387D40">
        <w:rPr>
          <w:rFonts w:ascii="Sakkal Majalla" w:eastAsia="Calibri" w:hAnsi="Sakkal Majalla" w:cs="Sakkal Majalla"/>
          <w:rtl/>
        </w:rPr>
        <w:t>"أثناء الحرب، كنت أحتاج إلى تركيب اللولب كوسيلة منع حمل على النحو الذي وصفه الصيدلي لوقف نزيف أصابني... كنت خائفة جدا، خاصة أن مركز الرعاية الصحية التابع للأونروا رفض مساعدتي أثناء الحرب"</w:t>
      </w:r>
    </w:p>
    <w:p w14:paraId="29233C50" w14:textId="77777777" w:rsidR="00900E70" w:rsidRPr="00387D40" w:rsidRDefault="00900E70" w:rsidP="00900E70">
      <w:pPr>
        <w:bidi/>
        <w:spacing w:after="200" w:line="276" w:lineRule="auto"/>
        <w:rPr>
          <w:rFonts w:ascii="Sakkal Majalla" w:eastAsia="Calibri" w:hAnsi="Sakkal Majalla" w:cs="Sakkal Majalla"/>
          <w:rtl/>
        </w:rPr>
      </w:pPr>
      <w:r w:rsidRPr="00387D40">
        <w:rPr>
          <w:rFonts w:ascii="Sakkal Majalla" w:eastAsia="Calibri" w:hAnsi="Sakkal Majalla" w:cs="Sakkal Majalla"/>
          <w:rtl/>
        </w:rPr>
        <w:t>"كان البقاء في الملجأ مدمرًا. كنت بحاجة إلى أكياس بول خارجية ، وقد عانيت كثيرًا للحصول على هذه الأكياس أثناء الحرب. لم أتلق أي رد من أي من المراكز الصحية في رفح ”.</w:t>
      </w:r>
    </w:p>
    <w:p w14:paraId="037D66E2" w14:textId="77777777" w:rsidR="00900E70" w:rsidRPr="00387D40" w:rsidRDefault="00900E70" w:rsidP="00900E70">
      <w:pPr>
        <w:tabs>
          <w:tab w:val="left" w:pos="7680"/>
        </w:tabs>
        <w:bidi/>
        <w:jc w:val="both"/>
        <w:rPr>
          <w:rFonts w:ascii="Sakkal Majalla" w:hAnsi="Sakkal Majalla" w:cs="Sakkal Majalla"/>
          <w:rtl/>
        </w:rPr>
      </w:pPr>
      <w:r w:rsidRPr="00387D40">
        <w:rPr>
          <w:rFonts w:ascii="Sakkal Majalla" w:hAnsi="Sakkal Majalla" w:cs="Sakkal Majalla"/>
          <w:rtl/>
        </w:rPr>
        <w:t>"أنام بجانب الكرسي المتحرك، أسكن بمنطقة عمليات عسكرية، القصف من حولي في كل مكان، إبني يتشاهد في كل لحظة، بيتي تهدم في حرب 2014، وهو الآن متهالك، مع كل انفجار أشعر أنه سيقع على رؤسنا أنا وابني، لم نتلق أي مساعدات، لدى نقص في الأدوية، أصاب بتشنجات جراء الخوف والضغط النفسي، اضطرت لترك البيت والنزوح لبيت أهلي، لم أذهب للمدارس لأن تجربتي في الإيواء في المدارس في الحرب السابقة كانت مؤلمة ولم تستوفي الحد الأدني من المعايير الإنسانية"</w:t>
      </w:r>
    </w:p>
    <w:p w14:paraId="7CE09D67" w14:textId="3D3CD44A" w:rsidR="00900E70" w:rsidRPr="00387D40" w:rsidRDefault="00900E70" w:rsidP="00900E70">
      <w:pPr>
        <w:tabs>
          <w:tab w:val="left" w:pos="7680"/>
        </w:tabs>
        <w:bidi/>
        <w:rPr>
          <w:rFonts w:ascii="Sakkal Majalla" w:hAnsi="Sakkal Majalla" w:cs="Sakkal Majalla"/>
          <w:rtl/>
        </w:rPr>
      </w:pPr>
      <w:r w:rsidRPr="00387D40">
        <w:rPr>
          <w:rFonts w:ascii="Sakkal Majalla" w:hAnsi="Sakkal Majalla" w:cs="Sakkal Majalla"/>
          <w:rtl/>
        </w:rPr>
        <w:t>"الأهل البعض ترك البيت والبعض بقي موجود بسبيي وكنت خائفة يصير إشي واتحمل ذنبهم….وحتى الان الشنطة بحالها لم نرتبها بالخزانة لأنه الكل بقول الوضع من تمام وانا لسة خائفة وبنام وانا خائفة"</w:t>
      </w:r>
    </w:p>
    <w:p w14:paraId="352BCAA9" w14:textId="77777777" w:rsidR="00AE3CAF" w:rsidRPr="00AE3CAF" w:rsidRDefault="00AE3CAF" w:rsidP="00AE3CAF">
      <w:pPr>
        <w:jc w:val="right"/>
        <w:rPr>
          <w:rFonts w:ascii="Sakkal Majalla" w:hAnsi="Sakkal Majalla" w:cs="Sakkal Majalla"/>
          <w:lang w:val="ar"/>
        </w:rPr>
      </w:pPr>
      <w:r w:rsidRPr="00AE3CAF">
        <w:rPr>
          <w:rFonts w:ascii="Sakkal Majalla" w:hAnsi="Sakkal Majalla" w:cs="Sakkal Majalla"/>
          <w:rtl/>
        </w:rPr>
        <w:t>"المنزل نزحت اليه غير موائم واكثر صعوبة وجهتها عدم موائمة الحمام ( الحمام ضيق ) كننت باكل وجبة وحدة منشان ما ادخل الحمام"</w:t>
      </w:r>
    </w:p>
    <w:p w14:paraId="37E6C9B7" w14:textId="77777777" w:rsidR="00AE3CAF" w:rsidRPr="00AE3CAF" w:rsidRDefault="00AE3CAF" w:rsidP="00AE3CAF">
      <w:pPr>
        <w:jc w:val="right"/>
        <w:rPr>
          <w:rFonts w:ascii="Sakkal Majalla" w:hAnsi="Sakkal Majalla" w:cs="Sakkal Majalla"/>
          <w:lang w:val="ar" w:bidi="ar"/>
        </w:rPr>
      </w:pPr>
      <w:r w:rsidRPr="00AE3CAF">
        <w:rPr>
          <w:rFonts w:ascii="Sakkal Majalla" w:hAnsi="Sakkal Majalla" w:cs="Sakkal Majalla"/>
          <w:rtl/>
        </w:rPr>
        <w:t>"انا مش خايف من الموت انا خايف تزيد الإعاقة"</w:t>
      </w:r>
    </w:p>
    <w:p w14:paraId="0488B735" w14:textId="55708AB2" w:rsidR="00156088" w:rsidRPr="000C26EB" w:rsidRDefault="00156088" w:rsidP="00B92C61">
      <w:pPr>
        <w:jc w:val="right"/>
        <w:rPr>
          <w:rFonts w:ascii="Sakkal Majalla" w:hAnsi="Sakkal Majalla" w:cs="Sakkal Majalla"/>
          <w:lang w:bidi="ar"/>
        </w:rPr>
      </w:pPr>
    </w:p>
    <w:sectPr w:rsidR="00156088" w:rsidRPr="000C26EB" w:rsidSect="008B5A3B">
      <w:headerReference w:type="default" r:id="rId16"/>
      <w:headerReference w:type="first" r:id="rId17"/>
      <w:pgSz w:w="12240" w:h="15840"/>
      <w:pgMar w:top="993"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BEE83" w14:textId="77777777" w:rsidR="009E2F9F" w:rsidRDefault="009E2F9F" w:rsidP="00232764">
      <w:pPr>
        <w:spacing w:after="0" w:line="240" w:lineRule="auto"/>
      </w:pPr>
      <w:r>
        <w:separator/>
      </w:r>
    </w:p>
  </w:endnote>
  <w:endnote w:type="continuationSeparator" w:id="0">
    <w:p w14:paraId="4C091194" w14:textId="77777777" w:rsidR="009E2F9F" w:rsidRDefault="009E2F9F" w:rsidP="00232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78DC0" w14:textId="77777777" w:rsidR="009E2F9F" w:rsidRDefault="009E2F9F" w:rsidP="00232764">
      <w:pPr>
        <w:spacing w:after="0" w:line="240" w:lineRule="auto"/>
      </w:pPr>
      <w:r>
        <w:separator/>
      </w:r>
    </w:p>
  </w:footnote>
  <w:footnote w:type="continuationSeparator" w:id="0">
    <w:p w14:paraId="5A3CBEF6" w14:textId="77777777" w:rsidR="009E2F9F" w:rsidRDefault="009E2F9F" w:rsidP="00232764">
      <w:pPr>
        <w:spacing w:after="0" w:line="240" w:lineRule="auto"/>
      </w:pPr>
      <w:r>
        <w:continuationSeparator/>
      </w:r>
    </w:p>
  </w:footnote>
  <w:footnote w:id="1">
    <w:p w14:paraId="51CACB9B" w14:textId="1C7F0D48" w:rsidR="00D6074B" w:rsidRDefault="00D6074B" w:rsidP="00D6074B">
      <w:pPr>
        <w:pStyle w:val="FootnoteText"/>
        <w:bidi/>
        <w:rPr>
          <w:rtl/>
        </w:rPr>
      </w:pPr>
      <w:r>
        <w:rPr>
          <w:rStyle w:val="FootnoteReference"/>
        </w:rPr>
        <w:footnoteRef/>
      </w:r>
      <w:r>
        <w:t xml:space="preserve"> </w:t>
      </w:r>
      <w:bookmarkStart w:id="1" w:name="_Hlk128230105"/>
      <w:bookmarkStart w:id="2" w:name="_Hlk128239564"/>
      <w:r w:rsidRPr="001A12D9">
        <w:rPr>
          <w:rFonts w:ascii="Sakkal Majalla" w:hAnsi="Sakkal Majalla" w:cs="Sakkal Majalla"/>
          <w:rtl/>
        </w:rPr>
        <w:t>القانون الأساسي الفلسطيني المعدل</w:t>
      </w:r>
      <w:bookmarkEnd w:id="1"/>
      <w:r>
        <w:rPr>
          <w:rFonts w:hint="cs"/>
          <w:rtl/>
        </w:rPr>
        <w:t xml:space="preserve"> </w:t>
      </w:r>
      <w:r w:rsidRPr="00F77684">
        <w:rPr>
          <w:rFonts w:ascii="Sakkal Majalla" w:hAnsi="Sakkal Majalla" w:cs="Sakkal Majalla" w:hint="cs"/>
          <w:rtl/>
        </w:rPr>
        <w:t>(2003)</w:t>
      </w:r>
      <w:r>
        <w:rPr>
          <w:rFonts w:hint="cs"/>
          <w:rtl/>
        </w:rPr>
        <w:t xml:space="preserve">. </w:t>
      </w:r>
      <w:r w:rsidRPr="00F77684">
        <w:rPr>
          <w:rFonts w:ascii="Sakkal Majalla" w:hAnsi="Sakkal Majalla" w:cs="Sakkal Majalla" w:hint="cs"/>
          <w:rtl/>
        </w:rPr>
        <w:t>الرابط الإلكتروني:</w:t>
      </w:r>
      <w:r>
        <w:rPr>
          <w:rFonts w:hint="cs"/>
          <w:rtl/>
        </w:rPr>
        <w:t xml:space="preserve"> </w:t>
      </w:r>
      <w:hyperlink r:id="rId1" w:history="1">
        <w:r w:rsidRPr="00F77684">
          <w:rPr>
            <w:rFonts w:ascii="Sakkal Majalla" w:hAnsi="Sakkal Majalla" w:cs="Sakkal Majalla"/>
          </w:rPr>
          <w:t>http://muqtafi.birzeit.edu/pg/getleg.asp?id=14138</w:t>
        </w:r>
      </w:hyperlink>
      <w:r>
        <w:rPr>
          <w:rFonts w:hint="cs"/>
          <w:rtl/>
        </w:rPr>
        <w:t>.</w:t>
      </w:r>
      <w:bookmarkEnd w:id="2"/>
    </w:p>
  </w:footnote>
  <w:footnote w:id="2">
    <w:p w14:paraId="3468EADC" w14:textId="42C1559C" w:rsidR="00D6074B" w:rsidRDefault="00D6074B" w:rsidP="00D6074B">
      <w:pPr>
        <w:pStyle w:val="FootnoteText"/>
        <w:bidi/>
        <w:rPr>
          <w:lang w:bidi="ar-JO"/>
        </w:rPr>
      </w:pPr>
      <w:r>
        <w:rPr>
          <w:rStyle w:val="FootnoteReference"/>
        </w:rPr>
        <w:footnoteRef/>
      </w:r>
      <w:r>
        <w:t xml:space="preserve"> </w:t>
      </w:r>
      <w:r w:rsidRPr="001A12D9">
        <w:rPr>
          <w:rFonts w:ascii="Sakkal Majalla" w:hAnsi="Sakkal Majalla" w:cs="Sakkal Majalla"/>
          <w:rtl/>
        </w:rPr>
        <w:t>المرجع السابق.</w:t>
      </w:r>
    </w:p>
  </w:footnote>
  <w:footnote w:id="3">
    <w:p w14:paraId="3D8531F6" w14:textId="0E0A2420" w:rsidR="00D6074B" w:rsidRPr="00D6074B" w:rsidRDefault="00D6074B" w:rsidP="00D6074B">
      <w:pPr>
        <w:bidi/>
        <w:spacing w:after="0" w:line="240" w:lineRule="auto"/>
        <w:rPr>
          <w:rFonts w:ascii="Sakkal Majalla" w:hAnsi="Sakkal Majalla" w:cs="Sakkal Majalla"/>
          <w:sz w:val="20"/>
          <w:szCs w:val="20"/>
          <w:rtl/>
        </w:rPr>
      </w:pPr>
      <w:r>
        <w:rPr>
          <w:rStyle w:val="FootnoteReference"/>
        </w:rPr>
        <w:footnoteRef/>
      </w:r>
      <w:r>
        <w:t xml:space="preserve"> </w:t>
      </w:r>
      <w:bookmarkStart w:id="3" w:name="_Hlk128239577"/>
      <w:bookmarkStart w:id="4" w:name="_Hlk128234968"/>
      <w:r w:rsidRPr="002C6204">
        <w:rPr>
          <w:rFonts w:ascii="Sakkal Majalla" w:hAnsi="Sakkal Majalla" w:cs="Sakkal Majalla" w:hint="cs"/>
          <w:sz w:val="20"/>
          <w:szCs w:val="20"/>
          <w:rtl/>
        </w:rPr>
        <w:t xml:space="preserve">إياد كرنز، </w:t>
      </w:r>
      <w:r w:rsidRPr="002C6204">
        <w:rPr>
          <w:rFonts w:ascii="Sakkal Majalla" w:hAnsi="Sakkal Majalla" w:cs="Sakkal Majalla" w:hint="cs"/>
          <w:i/>
          <w:iCs/>
          <w:sz w:val="20"/>
          <w:szCs w:val="20"/>
          <w:rtl/>
        </w:rPr>
        <w:t>دراسة غير منشورة: واقع النساء والفتيات ذوات الإعاقة خلال العدوان الأخير على قطاع غزة</w:t>
      </w:r>
      <w:r w:rsidRPr="002C6204">
        <w:rPr>
          <w:rFonts w:ascii="Sakkal Majalla" w:hAnsi="Sakkal Majalla" w:cs="Sakkal Majalla" w:hint="cs"/>
          <w:sz w:val="20"/>
          <w:szCs w:val="20"/>
          <w:rtl/>
        </w:rPr>
        <w:t xml:space="preserve"> (رام الله، جمعية نجوم الأمل لتمكين النساء ذوات الإعاقة، 2021).</w:t>
      </w:r>
      <w:r w:rsidRPr="00A51A22">
        <w:rPr>
          <w:rFonts w:ascii="Sakkal Majalla" w:hAnsi="Sakkal Majalla" w:cs="Sakkal Majalla" w:hint="cs"/>
          <w:sz w:val="20"/>
          <w:szCs w:val="20"/>
          <w:rtl/>
        </w:rPr>
        <w:t xml:space="preserve"> </w:t>
      </w:r>
      <w:bookmarkEnd w:id="3"/>
      <w:bookmarkEnd w:id="4"/>
    </w:p>
  </w:footnote>
  <w:footnote w:id="4">
    <w:p w14:paraId="20D07658" w14:textId="0B24D9A3" w:rsidR="00D6074B" w:rsidRPr="00D6074B" w:rsidRDefault="00D6074B" w:rsidP="00D6074B">
      <w:pPr>
        <w:pStyle w:val="FootnoteText"/>
        <w:bidi/>
        <w:rPr>
          <w:rFonts w:ascii="Sakkal Majalla" w:hAnsi="Sakkal Majalla" w:cs="Sakkal Majalla"/>
          <w:rtl/>
        </w:rPr>
      </w:pPr>
      <w:r>
        <w:rPr>
          <w:rStyle w:val="FootnoteReference"/>
        </w:rPr>
        <w:footnoteRef/>
      </w:r>
      <w:r>
        <w:t xml:space="preserve"> </w:t>
      </w:r>
      <w:bookmarkStart w:id="5" w:name="_Hlk128234982"/>
      <w:bookmarkStart w:id="6" w:name="_Hlk128239585"/>
      <w:r w:rsidRPr="000E45B7">
        <w:rPr>
          <w:rFonts w:ascii="Sakkal Majalla" w:hAnsi="Sakkal Majalla" w:cs="Sakkal Majalla"/>
          <w:rtl/>
        </w:rPr>
        <w:t>وزارة الصحة الفلسطينية،</w:t>
      </w:r>
      <w:r>
        <w:rPr>
          <w:rFonts w:ascii="Sakkal Majalla" w:hAnsi="Sakkal Majalla" w:cs="Sakkal Majalla" w:hint="cs"/>
          <w:rtl/>
        </w:rPr>
        <w:t xml:space="preserve"> الرابط الإلكتروني:</w:t>
      </w:r>
      <w:r w:rsidRPr="000E45B7">
        <w:rPr>
          <w:rFonts w:ascii="Sakkal Majalla" w:hAnsi="Sakkal Majalla" w:cs="Sakkal Majalla"/>
          <w:rtl/>
        </w:rPr>
        <w:t xml:space="preserve"> </w:t>
      </w:r>
      <w:bookmarkEnd w:id="5"/>
      <w:r w:rsidRPr="0073637B">
        <w:rPr>
          <w:rFonts w:ascii="Sakkal Majalla" w:hAnsi="Sakkal Majalla" w:cs="Sakkal Majalla"/>
        </w:rPr>
        <w:fldChar w:fldCharType="begin"/>
      </w:r>
      <w:r w:rsidRPr="0073637B">
        <w:rPr>
          <w:rFonts w:ascii="Sakkal Majalla" w:hAnsi="Sakkal Majalla" w:cs="Sakkal Majalla"/>
        </w:rPr>
        <w:instrText xml:space="preserve"> HYPERLINK "https://www.moh.gov.ps/portal</w:instrText>
      </w:r>
      <w:r w:rsidRPr="0073637B">
        <w:rPr>
          <w:rFonts w:ascii="Sakkal Majalla" w:hAnsi="Sakkal Majalla" w:cs="Sakkal Majalla"/>
          <w:rtl/>
        </w:rPr>
        <w:instrText>/</w:instrText>
      </w:r>
      <w:r w:rsidRPr="0073637B">
        <w:rPr>
          <w:rFonts w:ascii="Sakkal Majalla" w:hAnsi="Sakkal Majalla" w:cs="Sakkal Majalla"/>
        </w:rPr>
        <w:instrText xml:space="preserve">" </w:instrText>
      </w:r>
      <w:r w:rsidRPr="0073637B">
        <w:rPr>
          <w:rFonts w:ascii="Sakkal Majalla" w:hAnsi="Sakkal Majalla" w:cs="Sakkal Majalla"/>
        </w:rPr>
      </w:r>
      <w:r w:rsidRPr="0073637B">
        <w:rPr>
          <w:rFonts w:ascii="Sakkal Majalla" w:hAnsi="Sakkal Majalla" w:cs="Sakkal Majalla"/>
        </w:rPr>
        <w:fldChar w:fldCharType="separate"/>
      </w:r>
      <w:r w:rsidRPr="0073637B">
        <w:rPr>
          <w:rStyle w:val="Hyperlink"/>
          <w:rFonts w:ascii="Sakkal Majalla" w:hAnsi="Sakkal Majalla" w:cs="Sakkal Majalla"/>
          <w:color w:val="auto"/>
        </w:rPr>
        <w:t>https://www.moh.gov.ps/portal</w:t>
      </w:r>
      <w:r w:rsidRPr="0073637B">
        <w:rPr>
          <w:rStyle w:val="Hyperlink"/>
          <w:rFonts w:ascii="Sakkal Majalla" w:hAnsi="Sakkal Majalla" w:cs="Sakkal Majalla"/>
          <w:color w:val="auto"/>
          <w:rtl/>
        </w:rPr>
        <w:t>/</w:t>
      </w:r>
      <w:r w:rsidRPr="0073637B">
        <w:rPr>
          <w:rFonts w:ascii="Sakkal Majalla" w:hAnsi="Sakkal Majalla" w:cs="Sakkal Majalla"/>
        </w:rPr>
        <w:fldChar w:fldCharType="end"/>
      </w:r>
      <w:r w:rsidRPr="0073637B">
        <w:rPr>
          <w:rFonts w:ascii="Sakkal Majalla" w:hAnsi="Sakkal Majalla" w:cs="Sakkal Majalla" w:hint="cs"/>
          <w:rtl/>
        </w:rPr>
        <w:t xml:space="preserve">. </w:t>
      </w:r>
      <w:bookmarkEnd w:id="6"/>
    </w:p>
  </w:footnote>
  <w:footnote w:id="5">
    <w:p w14:paraId="6889BBB9" w14:textId="5C08223E" w:rsidR="00D6074B" w:rsidRPr="00D6074B" w:rsidRDefault="00D6074B" w:rsidP="00D6074B">
      <w:pPr>
        <w:pStyle w:val="FootnoteText"/>
        <w:bidi/>
        <w:rPr>
          <w:rFonts w:ascii="Sakkal Majalla" w:hAnsi="Sakkal Majalla" w:cs="Sakkal Majalla"/>
          <w:rtl/>
          <w:lang w:bidi="ar-JO"/>
        </w:rPr>
      </w:pPr>
      <w:r>
        <w:rPr>
          <w:rStyle w:val="FootnoteReference"/>
        </w:rPr>
        <w:footnoteRef/>
      </w:r>
      <w:r>
        <w:t xml:space="preserve"> </w:t>
      </w:r>
      <w:bookmarkStart w:id="7" w:name="_Hlk128235016"/>
      <w:r w:rsidRPr="0073637B">
        <w:rPr>
          <w:rFonts w:ascii="Sakkal Majalla" w:hAnsi="Sakkal Majalla" w:cs="Sakkal Majalla"/>
          <w:rtl/>
        </w:rPr>
        <w:t>المرسوم الرئاسي القاضي بإعلان حالة الطوارئ</w:t>
      </w:r>
      <w:r w:rsidRPr="0073637B">
        <w:rPr>
          <w:rFonts w:ascii="Sakkal Majalla" w:hAnsi="Sakkal Majalla" w:cs="Sakkal Majalla" w:hint="cs"/>
          <w:rtl/>
        </w:rPr>
        <w:t xml:space="preserve"> الرابط الإلكتروني: </w:t>
      </w:r>
      <w:r w:rsidRPr="0073637B">
        <w:rPr>
          <w:rFonts w:ascii="Sakkal Majalla" w:hAnsi="Sakkal Majalla" w:cs="Sakkal Majalla"/>
          <w:u w:val="single"/>
        </w:rPr>
        <w:t>http://www.wafa.ps/ar_page.aspx?id=pMYt8va871529739630apMYt8v</w:t>
      </w:r>
      <w:r w:rsidRPr="0073637B">
        <w:rPr>
          <w:rFonts w:ascii="Sakkal Majalla" w:hAnsi="Sakkal Majalla" w:cs="Sakkal Majalla"/>
          <w:rtl/>
        </w:rPr>
        <w:t>.</w:t>
      </w:r>
      <w:bookmarkEnd w:id="7"/>
    </w:p>
  </w:footnote>
  <w:footnote w:id="6">
    <w:p w14:paraId="53EAD627" w14:textId="31A86251" w:rsidR="00D6074B" w:rsidRDefault="00D6074B" w:rsidP="00D6074B">
      <w:pPr>
        <w:pStyle w:val="FootnoteText"/>
        <w:bidi/>
        <w:rPr>
          <w:rtl/>
          <w:lang w:bidi="ar-JO"/>
        </w:rPr>
      </w:pPr>
      <w:r>
        <w:rPr>
          <w:rStyle w:val="FootnoteReference"/>
        </w:rPr>
        <w:footnoteRef/>
      </w:r>
      <w:r>
        <w:t xml:space="preserve"> </w:t>
      </w:r>
      <w:r w:rsidRPr="00D6074B">
        <w:rPr>
          <w:rFonts w:ascii="Sakkal Majalla" w:hAnsi="Sakkal Majalla" w:cs="Sakkal Majalla" w:hint="cs"/>
          <w:rtl/>
        </w:rPr>
        <w:t>القانون الأساسي المعدل.</w:t>
      </w:r>
      <w:r>
        <w:rPr>
          <w:rFonts w:hint="cs"/>
          <w:rtl/>
          <w:lang w:bidi="ar-JO"/>
        </w:rPr>
        <w:t xml:space="preserve"> </w:t>
      </w:r>
    </w:p>
  </w:footnote>
  <w:footnote w:id="7">
    <w:p w14:paraId="4BD0450E" w14:textId="16413010" w:rsidR="003C37EF" w:rsidRPr="003C37EF" w:rsidRDefault="003C37EF" w:rsidP="003C37EF">
      <w:pPr>
        <w:pStyle w:val="FootnoteText"/>
        <w:bidi/>
        <w:rPr>
          <w:rFonts w:ascii="Sakkal Majalla" w:hAnsi="Sakkal Majalla" w:cs="Sakkal Majalla"/>
          <w:rtl/>
          <w:lang w:bidi="ar-JO"/>
        </w:rPr>
      </w:pPr>
      <w:r>
        <w:rPr>
          <w:rStyle w:val="FootnoteReference"/>
        </w:rPr>
        <w:footnoteRef/>
      </w:r>
      <w:r>
        <w:t xml:space="preserve"> </w:t>
      </w:r>
      <w:bookmarkStart w:id="10" w:name="_Hlk128232272"/>
      <w:bookmarkStart w:id="11" w:name="_Hlk128239614"/>
      <w:r w:rsidRPr="005F6592">
        <w:rPr>
          <w:rFonts w:ascii="Sakkal Majalla" w:hAnsi="Sakkal Majalla" w:cs="Sakkal Majalla"/>
          <w:rtl/>
        </w:rPr>
        <w:t>قانون حقوق المعوقين رقم 4 لعام 1999</w:t>
      </w:r>
      <w:r>
        <w:rPr>
          <w:rFonts w:ascii="Sakkal Majalla" w:hAnsi="Sakkal Majalla" w:cs="Sakkal Majalla" w:hint="cs"/>
          <w:rtl/>
        </w:rPr>
        <w:t>.</w:t>
      </w:r>
      <w:r>
        <w:rPr>
          <w:rFonts w:ascii="Sakkal Majalla" w:hAnsi="Sakkal Majalla" w:cs="Sakkal Majalla" w:hint="cs"/>
          <w:rtl/>
          <w:lang w:bidi="ar-JO"/>
        </w:rPr>
        <w:t xml:space="preserve"> الرابط </w:t>
      </w:r>
      <w:bookmarkEnd w:id="10"/>
      <w:r>
        <w:rPr>
          <w:rFonts w:ascii="Sakkal Majalla" w:hAnsi="Sakkal Majalla" w:cs="Sakkal Majalla" w:hint="cs"/>
          <w:rtl/>
          <w:lang w:bidi="ar-JO"/>
        </w:rPr>
        <w:t xml:space="preserve">الإلكتروني: </w:t>
      </w:r>
      <w:r w:rsidRPr="005F6592">
        <w:rPr>
          <w:rFonts w:ascii="Sakkal Majalla" w:hAnsi="Sakkal Majalla" w:cs="Sakkal Majalla" w:hint="cs"/>
        </w:rPr>
        <w:t>https://2u.pw/FmVHXj</w:t>
      </w:r>
      <w:bookmarkEnd w:id="11"/>
    </w:p>
  </w:footnote>
  <w:footnote w:id="8">
    <w:p w14:paraId="24984821" w14:textId="04D5F595" w:rsidR="003C37EF" w:rsidRDefault="003C37EF" w:rsidP="003C37EF">
      <w:pPr>
        <w:pStyle w:val="FootnoteText"/>
        <w:bidi/>
        <w:rPr>
          <w:rtl/>
          <w:lang w:bidi="ar-JO"/>
        </w:rPr>
      </w:pPr>
      <w:r>
        <w:rPr>
          <w:rStyle w:val="FootnoteReference"/>
        </w:rPr>
        <w:footnoteRef/>
      </w:r>
      <w:r>
        <w:t xml:space="preserve"> </w:t>
      </w:r>
      <w:bookmarkStart w:id="12" w:name="_Hlk128232209"/>
      <w:r w:rsidRPr="005F6592">
        <w:rPr>
          <w:rFonts w:ascii="Sakkal Majalla" w:hAnsi="Sakkal Majalla" w:cs="Sakkal Majalla"/>
          <w:rtl/>
        </w:rPr>
        <w:t>قانون رقم 3 لعام 1998 بشأن الدفاع المدني</w:t>
      </w:r>
      <w:r>
        <w:rPr>
          <w:rFonts w:ascii="Sakkal Majalla" w:hAnsi="Sakkal Majalla" w:cs="Sakkal Majalla" w:hint="cs"/>
          <w:rtl/>
        </w:rPr>
        <w:t>. الرابط الإلكتروني:</w:t>
      </w:r>
      <w:r w:rsidRPr="005F6592">
        <w:rPr>
          <w:rFonts w:ascii="Sakkal Majalla" w:hAnsi="Sakkal Majalla" w:cs="Sakkal Majalla"/>
          <w:rtl/>
        </w:rPr>
        <w:t xml:space="preserve"> </w:t>
      </w:r>
      <w:r w:rsidRPr="005F6592">
        <w:rPr>
          <w:rFonts w:ascii="Sakkal Majalla" w:hAnsi="Sakkal Majalla" w:cs="Sakkal Majalla"/>
          <w:color w:val="0070C0"/>
          <w:u w:val="single"/>
        </w:rPr>
        <w:t>https://2u.pw/ZBfy5U</w:t>
      </w:r>
      <w:bookmarkEnd w:id="12"/>
    </w:p>
  </w:footnote>
  <w:footnote w:id="9">
    <w:p w14:paraId="3F1B22FE" w14:textId="2792AC6D" w:rsidR="003C37EF" w:rsidRDefault="003C37EF" w:rsidP="003C37EF">
      <w:pPr>
        <w:pStyle w:val="FootnoteText"/>
        <w:bidi/>
        <w:rPr>
          <w:rtl/>
        </w:rPr>
      </w:pPr>
      <w:r>
        <w:rPr>
          <w:rStyle w:val="FootnoteReference"/>
        </w:rPr>
        <w:footnoteRef/>
      </w:r>
      <w:r>
        <w:t xml:space="preserve"> </w:t>
      </w:r>
      <w:r>
        <w:rPr>
          <w:rFonts w:ascii="Sakkal Majalla" w:hAnsi="Sakkal Majalla" w:cs="Sakkal Majalla" w:hint="cs"/>
          <w:rtl/>
        </w:rPr>
        <w:t xml:space="preserve">كرنز، </w:t>
      </w:r>
      <w:r w:rsidRPr="0073637B">
        <w:rPr>
          <w:rFonts w:ascii="Sakkal Majalla" w:hAnsi="Sakkal Majalla" w:cs="Sakkal Majalla" w:hint="cs"/>
          <w:i/>
          <w:iCs/>
          <w:rtl/>
        </w:rPr>
        <w:t>واقع النساء</w:t>
      </w:r>
      <w:r>
        <w:rPr>
          <w:rFonts w:ascii="Sakkal Majalla" w:hAnsi="Sakkal Majalla" w:cs="Sakkal Majalla" w:hint="cs"/>
          <w:i/>
          <w:iCs/>
          <w:rtl/>
        </w:rPr>
        <w:t xml:space="preserve"> والفتيات ذوات الإعاقة.</w:t>
      </w:r>
    </w:p>
  </w:footnote>
  <w:footnote w:id="10">
    <w:p w14:paraId="7DDEFC43" w14:textId="2049EB4A" w:rsidR="003C37EF" w:rsidRDefault="003C37EF" w:rsidP="003C37EF">
      <w:pPr>
        <w:pStyle w:val="FootnoteText"/>
        <w:bidi/>
        <w:rPr>
          <w:rtl/>
        </w:rPr>
      </w:pPr>
      <w:r>
        <w:rPr>
          <w:rStyle w:val="FootnoteReference"/>
        </w:rPr>
        <w:footnoteRef/>
      </w:r>
      <w:r>
        <w:t xml:space="preserve"> </w:t>
      </w:r>
      <w:bookmarkStart w:id="16" w:name="_Hlk128239633"/>
      <w:r w:rsidRPr="002C6204">
        <w:rPr>
          <w:rFonts w:ascii="Sakkal Majalla" w:hAnsi="Sakkal Majalla" w:cs="Sakkal Majalla" w:hint="cs"/>
          <w:i/>
          <w:iCs/>
          <w:rtl/>
        </w:rPr>
        <w:t>تقرير غير منشور: رصد أوضاع الأشخاص ذوي الإعاقة خلال العدوان الأخير على قطاع غزة</w:t>
      </w:r>
      <w:r w:rsidRPr="002C6204">
        <w:rPr>
          <w:rFonts w:ascii="Sakkal Majalla" w:hAnsi="Sakkal Majalla" w:cs="Sakkal Majalla" w:hint="cs"/>
          <w:rtl/>
        </w:rPr>
        <w:t xml:space="preserve"> (مرصد السياسات الاجتماعية والاقتصادية وجمعية نجوم الأمل لتمكين النساء ذوات الإعاقة، 2022)</w:t>
      </w:r>
      <w:bookmarkEnd w:id="16"/>
    </w:p>
  </w:footnote>
  <w:footnote w:id="11">
    <w:p w14:paraId="30D59814" w14:textId="7CAADB14" w:rsidR="003C37EF" w:rsidRDefault="003C37EF" w:rsidP="003C37EF">
      <w:pPr>
        <w:pStyle w:val="FootnoteText"/>
        <w:bidi/>
        <w:rPr>
          <w:rtl/>
          <w:lang w:bidi="ar-JO"/>
        </w:rPr>
      </w:pPr>
      <w:r>
        <w:rPr>
          <w:rStyle w:val="FootnoteReference"/>
        </w:rPr>
        <w:footnoteRef/>
      </w:r>
      <w:r>
        <w:t xml:space="preserve"> </w:t>
      </w:r>
      <w:r w:rsidRPr="003C37EF">
        <w:rPr>
          <w:rFonts w:ascii="Sakkal Majalla" w:hAnsi="Sakkal Majalla" w:cs="Sakkal Majalla" w:hint="cs"/>
          <w:rtl/>
        </w:rPr>
        <w:t>المرجع السابق.</w:t>
      </w:r>
      <w:r>
        <w:rPr>
          <w:rFonts w:hint="cs"/>
          <w:rtl/>
          <w:lang w:bidi="ar-JO"/>
        </w:rPr>
        <w:t xml:space="preserve"> </w:t>
      </w:r>
    </w:p>
  </w:footnote>
  <w:footnote w:id="12">
    <w:p w14:paraId="3B161B08" w14:textId="61A12857" w:rsidR="003C37EF" w:rsidRDefault="003C37EF" w:rsidP="003C37EF">
      <w:pPr>
        <w:pStyle w:val="FootnoteText"/>
        <w:rPr>
          <w:lang w:bidi="ar-JO"/>
        </w:rPr>
      </w:pPr>
      <w:r>
        <w:rPr>
          <w:rStyle w:val="FootnoteReference"/>
        </w:rPr>
        <w:footnoteRef/>
      </w:r>
      <w:r>
        <w:t xml:space="preserve"> </w:t>
      </w:r>
      <w:bookmarkStart w:id="17" w:name="_Hlk128239791"/>
      <w:r>
        <w:rPr>
          <w:rFonts w:ascii="Sakkal Majalla" w:hAnsi="Sakkal Majalla" w:cs="Sakkal Majalla"/>
          <w:lang w:bidi="ar-JO"/>
        </w:rPr>
        <w:t xml:space="preserve">Hanan Kaoud, </w:t>
      </w:r>
      <w:r>
        <w:rPr>
          <w:rFonts w:ascii="Sakkal Majalla" w:hAnsi="Sakkal Majalla" w:cs="Sakkal Majalla"/>
        </w:rPr>
        <w:t>W</w:t>
      </w:r>
      <w:r w:rsidRPr="00903BB7">
        <w:rPr>
          <w:rFonts w:ascii="Sakkal Majalla" w:hAnsi="Sakkal Majalla" w:cs="Sakkal Majalla"/>
        </w:rPr>
        <w:t xml:space="preserve">omen with </w:t>
      </w:r>
      <w:r>
        <w:rPr>
          <w:rFonts w:ascii="Sakkal Majalla" w:hAnsi="Sakkal Majalla" w:cs="Sakkal Majalla"/>
        </w:rPr>
        <w:t>D</w:t>
      </w:r>
      <w:r w:rsidRPr="00903BB7">
        <w:rPr>
          <w:rFonts w:ascii="Sakkal Majalla" w:hAnsi="Sakkal Majalla" w:cs="Sakkal Majalla"/>
        </w:rPr>
        <w:t xml:space="preserve">isabilities </w:t>
      </w:r>
      <w:r>
        <w:rPr>
          <w:rFonts w:ascii="Sakkal Majalla" w:hAnsi="Sakkal Majalla" w:cs="Sakkal Majalla"/>
        </w:rPr>
        <w:t>A</w:t>
      </w:r>
      <w:r w:rsidRPr="00903BB7">
        <w:rPr>
          <w:rFonts w:ascii="Sakkal Majalla" w:hAnsi="Sakkal Majalla" w:cs="Sakkal Majalla"/>
        </w:rPr>
        <w:t xml:space="preserve">ccess to </w:t>
      </w:r>
      <w:r>
        <w:rPr>
          <w:rFonts w:ascii="Sakkal Majalla" w:hAnsi="Sakkal Majalla" w:cs="Sakkal Majalla"/>
        </w:rPr>
        <w:t>S</w:t>
      </w:r>
      <w:r w:rsidRPr="00903BB7">
        <w:rPr>
          <w:rFonts w:ascii="Sakkal Majalla" w:hAnsi="Sakkal Majalla" w:cs="Sakkal Majalla"/>
        </w:rPr>
        <w:t xml:space="preserve">exual and </w:t>
      </w:r>
      <w:r>
        <w:rPr>
          <w:rFonts w:ascii="Sakkal Majalla" w:hAnsi="Sakkal Majalla" w:cs="Sakkal Majalla"/>
        </w:rPr>
        <w:t>R</w:t>
      </w:r>
      <w:r w:rsidRPr="00903BB7">
        <w:rPr>
          <w:rFonts w:ascii="Sakkal Majalla" w:hAnsi="Sakkal Majalla" w:cs="Sakkal Majalla"/>
        </w:rPr>
        <w:t xml:space="preserve">eproductive </w:t>
      </w:r>
      <w:r>
        <w:rPr>
          <w:rFonts w:ascii="Sakkal Majalla" w:hAnsi="Sakkal Majalla" w:cs="Sakkal Majalla"/>
        </w:rPr>
        <w:t>H</w:t>
      </w:r>
      <w:r w:rsidRPr="00903BB7">
        <w:rPr>
          <w:rFonts w:ascii="Sakkal Majalla" w:hAnsi="Sakkal Majalla" w:cs="Sakkal Majalla"/>
        </w:rPr>
        <w:t xml:space="preserve">ealth and </w:t>
      </w:r>
      <w:r>
        <w:rPr>
          <w:rFonts w:ascii="Sakkal Majalla" w:hAnsi="Sakkal Majalla" w:cs="Sakkal Majalla"/>
        </w:rPr>
        <w:t>R</w:t>
      </w:r>
      <w:r w:rsidRPr="00903BB7">
        <w:rPr>
          <w:rFonts w:ascii="Sakkal Majalla" w:hAnsi="Sakkal Majalla" w:cs="Sakkal Majalla"/>
        </w:rPr>
        <w:t xml:space="preserve">ights </w:t>
      </w:r>
      <w:r>
        <w:rPr>
          <w:rFonts w:ascii="Sakkal Majalla" w:hAnsi="Sakkal Majalla" w:cs="Sakkal Majalla"/>
        </w:rPr>
        <w:t>D</w:t>
      </w:r>
      <w:r w:rsidRPr="00903BB7">
        <w:rPr>
          <w:rFonts w:ascii="Sakkal Majalla" w:hAnsi="Sakkal Majalla" w:cs="Sakkal Majalla"/>
        </w:rPr>
        <w:t xml:space="preserve">uring the </w:t>
      </w:r>
      <w:r>
        <w:rPr>
          <w:rFonts w:ascii="Sakkal Majalla" w:hAnsi="Sakkal Majalla" w:cs="Sakkal Majalla"/>
        </w:rPr>
        <w:t>Aggression</w:t>
      </w:r>
      <w:r w:rsidRPr="00903BB7">
        <w:rPr>
          <w:rFonts w:ascii="Sakkal Majalla" w:hAnsi="Sakkal Majalla" w:cs="Sakkal Majalla"/>
        </w:rPr>
        <w:t xml:space="preserve"> on Gaza</w:t>
      </w:r>
      <w:r>
        <w:rPr>
          <w:rFonts w:ascii="Sakkal Majalla" w:hAnsi="Sakkal Majalla" w:cs="Sakkal Majalla"/>
        </w:rPr>
        <w:t xml:space="preserve"> (Ramallah: Stars of Hope Society, 2021).</w:t>
      </w:r>
      <w:bookmarkEnd w:id="17"/>
    </w:p>
  </w:footnote>
  <w:footnote w:id="13">
    <w:p w14:paraId="1A27412B" w14:textId="40ED8812" w:rsidR="003C37EF" w:rsidRDefault="003C37EF" w:rsidP="003C37EF">
      <w:pPr>
        <w:pStyle w:val="FootnoteText"/>
        <w:bidi/>
        <w:rPr>
          <w:rtl/>
        </w:rPr>
      </w:pPr>
      <w:r>
        <w:rPr>
          <w:rStyle w:val="FootnoteReference"/>
        </w:rPr>
        <w:footnoteRef/>
      </w:r>
      <w:r>
        <w:t xml:space="preserve"> </w:t>
      </w:r>
      <w:r>
        <w:rPr>
          <w:rFonts w:ascii="Sakkal Majalla" w:hAnsi="Sakkal Majalla" w:cs="Sakkal Majalla" w:hint="cs"/>
          <w:rtl/>
        </w:rPr>
        <w:t xml:space="preserve">كرنز، </w:t>
      </w:r>
      <w:r w:rsidRPr="0073637B">
        <w:rPr>
          <w:rFonts w:ascii="Sakkal Majalla" w:hAnsi="Sakkal Majalla" w:cs="Sakkal Majalla" w:hint="cs"/>
          <w:i/>
          <w:iCs/>
          <w:rtl/>
        </w:rPr>
        <w:t>واقع النساء</w:t>
      </w:r>
      <w:r>
        <w:rPr>
          <w:rFonts w:ascii="Sakkal Majalla" w:hAnsi="Sakkal Majalla" w:cs="Sakkal Majalla" w:hint="cs"/>
          <w:i/>
          <w:iCs/>
          <w:rtl/>
        </w:rPr>
        <w:t xml:space="preserve"> والفتيات ذوات الإعاقة.</w:t>
      </w:r>
    </w:p>
  </w:footnote>
  <w:footnote w:id="14">
    <w:p w14:paraId="0DCD1E41" w14:textId="04BD146F" w:rsidR="003C37EF" w:rsidRDefault="003C37EF" w:rsidP="003C37EF">
      <w:pPr>
        <w:pStyle w:val="FootnoteText"/>
        <w:bidi/>
        <w:rPr>
          <w:rtl/>
          <w:lang w:bidi="ar-JO"/>
        </w:rPr>
      </w:pPr>
      <w:r>
        <w:rPr>
          <w:rStyle w:val="FootnoteReference"/>
        </w:rPr>
        <w:footnoteRef/>
      </w:r>
      <w:r>
        <w:t xml:space="preserve"> </w:t>
      </w:r>
      <w:bookmarkStart w:id="19" w:name="_Hlk128239647"/>
      <w:r w:rsidRPr="002C6204">
        <w:rPr>
          <w:rFonts w:ascii="Sakkal Majalla" w:hAnsi="Sakkal Majalla" w:cs="Sakkal Majalla" w:hint="cs"/>
          <w:rtl/>
        </w:rPr>
        <w:t>ورقة موقف: الاستجابة</w:t>
      </w:r>
      <w:r w:rsidRPr="002C6204">
        <w:rPr>
          <w:rFonts w:ascii="Sakkal Majalla" w:hAnsi="Sakkal Majalla" w:cs="Sakkal Majalla"/>
          <w:rtl/>
        </w:rPr>
        <w:t xml:space="preserve"> الرسمية للأوضاع الاقتصادية والاجتماعية للنساء والفتيات ذوات الإعاقة</w:t>
      </w:r>
      <w:r w:rsidRPr="002C6204">
        <w:rPr>
          <w:rFonts w:ascii="Sakkal Majalla" w:hAnsi="Sakkal Majalla" w:cs="Sakkal Majalla" w:hint="cs"/>
          <w:rtl/>
        </w:rPr>
        <w:t xml:space="preserve"> (رام الله: جمعية نجوم الأمل ومرصد السياسات الاجتماعية والاقتصادية، 2020).</w:t>
      </w:r>
      <w:bookmarkEnd w:id="19"/>
    </w:p>
  </w:footnote>
  <w:footnote w:id="15">
    <w:p w14:paraId="45A67F33" w14:textId="68F3AD3C" w:rsidR="003C37EF" w:rsidRDefault="003C37EF" w:rsidP="003C37EF">
      <w:pPr>
        <w:pStyle w:val="FootnoteText"/>
        <w:bidi/>
        <w:rPr>
          <w:rtl/>
          <w:lang w:bidi="ar-JO"/>
        </w:rPr>
      </w:pPr>
      <w:r>
        <w:rPr>
          <w:rStyle w:val="FootnoteReference"/>
        </w:rPr>
        <w:footnoteRef/>
      </w:r>
      <w:r>
        <w:t xml:space="preserve"> </w:t>
      </w:r>
      <w:bookmarkStart w:id="20" w:name="_Hlk128239656"/>
      <w:r w:rsidRPr="00B32143">
        <w:rPr>
          <w:rFonts w:ascii="Sakkal Majalla" w:hAnsi="Sakkal Majalla" w:cs="Sakkal Majalla" w:hint="cs"/>
          <w:rtl/>
        </w:rPr>
        <w:t xml:space="preserve">ورقة موقف: </w:t>
      </w:r>
      <w:r w:rsidRPr="00F666FF">
        <w:rPr>
          <w:rFonts w:ascii="Sakkal Majalla" w:hAnsi="Sakkal Majalla" w:cs="Sakkal Majalla"/>
          <w:rtl/>
        </w:rPr>
        <w:t>لجان الطوارئ المحلية المشكلة في سياق مواجهة جائحة فايروس كورونا المستجد في الضفة الغربية</w:t>
      </w:r>
      <w:r>
        <w:rPr>
          <w:rFonts w:ascii="Sakkal Majalla" w:hAnsi="Sakkal Majalla" w:cs="Sakkal Majalla" w:hint="cs"/>
          <w:rtl/>
        </w:rPr>
        <w:t xml:space="preserve"> (رام الله: الهيئة المستقلة لحقوق الإنسان، 2014).</w:t>
      </w:r>
      <w:bookmarkEnd w:id="20"/>
    </w:p>
  </w:footnote>
  <w:footnote w:id="16">
    <w:p w14:paraId="05E91613" w14:textId="617A7D49" w:rsidR="00077388" w:rsidRDefault="00077388" w:rsidP="00077388">
      <w:pPr>
        <w:pStyle w:val="FootnoteText"/>
        <w:bidi/>
        <w:rPr>
          <w:rtl/>
        </w:rPr>
      </w:pPr>
      <w:r>
        <w:rPr>
          <w:rStyle w:val="FootnoteReference"/>
        </w:rPr>
        <w:footnoteRef/>
      </w:r>
      <w:r>
        <w:t xml:space="preserve"> </w:t>
      </w:r>
      <w:bookmarkStart w:id="21" w:name="_Hlk128235227"/>
      <w:r w:rsidRPr="00336ED5">
        <w:rPr>
          <w:rFonts w:ascii="Sakkal Majalla" w:hAnsi="Sakkal Majalla" w:cs="Sakkal Majalla"/>
          <w:rtl/>
        </w:rPr>
        <w:t>قانون رقم 3 لعام 1998 بشأن الدفاع المدني</w:t>
      </w:r>
      <w:r>
        <w:rPr>
          <w:rFonts w:ascii="Sakkal Majalla" w:hAnsi="Sakkal Majalla" w:cs="Sakkal Majalla" w:hint="cs"/>
          <w:rtl/>
        </w:rPr>
        <w:t xml:space="preserve">. الرابط الإلكتروني: </w:t>
      </w:r>
      <w:hyperlink r:id="rId2" w:history="1">
        <w:r w:rsidRPr="001D767A">
          <w:rPr>
            <w:rStyle w:val="Hyperlink"/>
            <w:rFonts w:ascii="Sakkal Majalla" w:hAnsi="Sakkal Majalla" w:cs="Sakkal Majalla"/>
          </w:rPr>
          <w:t>https://2u.pw/ZBfy5U</w:t>
        </w:r>
      </w:hyperlink>
      <w:bookmarkEnd w:id="21"/>
      <w:r>
        <w:rPr>
          <w:rFonts w:hint="cs"/>
          <w:rtl/>
        </w:rPr>
        <w:t>.</w:t>
      </w:r>
    </w:p>
  </w:footnote>
  <w:footnote w:id="17">
    <w:p w14:paraId="1D5864DF" w14:textId="7389F666" w:rsidR="00077388" w:rsidRDefault="00077388" w:rsidP="0034459A">
      <w:pPr>
        <w:pStyle w:val="FootnoteText"/>
        <w:bidi/>
        <w:rPr>
          <w:rtl/>
          <w:lang w:bidi="ar-JO"/>
        </w:rPr>
      </w:pPr>
      <w:r>
        <w:rPr>
          <w:rStyle w:val="FootnoteReference"/>
        </w:rPr>
        <w:footnoteRef/>
      </w:r>
      <w:r>
        <w:t xml:space="preserve"> </w:t>
      </w:r>
      <w:bookmarkStart w:id="25" w:name="_Hlk128235242"/>
      <w:bookmarkStart w:id="26" w:name="_Hlk128239672"/>
      <w:r w:rsidRPr="00336ED5">
        <w:rPr>
          <w:rFonts w:ascii="Sakkal Majalla" w:hAnsi="Sakkal Majalla" w:cs="Sakkal Majalla"/>
          <w:rtl/>
        </w:rPr>
        <w:t xml:space="preserve">قانون حقوق المعوقين رقم </w:t>
      </w:r>
      <w:r>
        <w:rPr>
          <w:rFonts w:ascii="Sakkal Majalla" w:hAnsi="Sakkal Majalla" w:cs="Sakkal Majalla" w:hint="cs"/>
          <w:rtl/>
        </w:rPr>
        <w:t>(4)</w:t>
      </w:r>
      <w:r w:rsidRPr="00336ED5">
        <w:rPr>
          <w:rFonts w:ascii="Sakkal Majalla" w:hAnsi="Sakkal Majalla" w:cs="Sakkal Majalla"/>
          <w:rtl/>
        </w:rPr>
        <w:t xml:space="preserve"> لعام 1999</w:t>
      </w:r>
      <w:r>
        <w:rPr>
          <w:rFonts w:ascii="Sakkal Majalla" w:hAnsi="Sakkal Majalla" w:cs="Sakkal Majalla" w:hint="cs"/>
          <w:rtl/>
        </w:rPr>
        <w:t xml:space="preserve">. الرابط الإلكتروني: </w:t>
      </w:r>
      <w:r w:rsidRPr="00336ED5">
        <w:rPr>
          <w:rFonts w:ascii="Sakkal Majalla" w:hAnsi="Sakkal Majalla" w:cs="Sakkal Majalla"/>
          <w:rtl/>
        </w:rPr>
        <w:t xml:space="preserve"> </w:t>
      </w:r>
      <w:hyperlink r:id="rId3" w:history="1">
        <w:r w:rsidRPr="001D767A">
          <w:rPr>
            <w:rStyle w:val="Hyperlink"/>
            <w:rFonts w:ascii="Sakkal Majalla" w:hAnsi="Sakkal Majalla" w:cs="Sakkal Majalla"/>
          </w:rPr>
          <w:t>https://2u.pw/FmVHXj</w:t>
        </w:r>
      </w:hyperlink>
      <w:bookmarkEnd w:id="25"/>
      <w:r>
        <w:rPr>
          <w:rFonts w:ascii="Sakkal Majalla" w:hAnsi="Sakkal Majalla" w:cs="Sakkal Majalla" w:hint="cs"/>
          <w:rtl/>
          <w:lang w:bidi="ar-JO"/>
        </w:rPr>
        <w:t xml:space="preserve">. </w:t>
      </w:r>
      <w:bookmarkEnd w:id="26"/>
    </w:p>
  </w:footnote>
  <w:footnote w:id="18">
    <w:p w14:paraId="539BC358" w14:textId="2D909364" w:rsidR="00077388" w:rsidRDefault="00077388" w:rsidP="00077388">
      <w:pPr>
        <w:pStyle w:val="FootnoteText"/>
        <w:bidi/>
        <w:rPr>
          <w:rtl/>
        </w:rPr>
      </w:pPr>
      <w:r>
        <w:rPr>
          <w:rStyle w:val="FootnoteReference"/>
        </w:rPr>
        <w:footnoteRef/>
      </w:r>
      <w:r>
        <w:t xml:space="preserve"> </w:t>
      </w:r>
      <w:r w:rsidRPr="002C6204">
        <w:rPr>
          <w:rFonts w:ascii="Sakkal Majalla" w:hAnsi="Sakkal Majalla" w:cs="Sakkal Majalla" w:hint="cs"/>
          <w:i/>
          <w:iCs/>
          <w:rtl/>
        </w:rPr>
        <w:t>تقرير غير منشور: مسح أوضاع النساء والفتيات ذوات الإعاقة في ظل حالة الطوارئ</w:t>
      </w:r>
      <w:r w:rsidRPr="002C6204">
        <w:rPr>
          <w:rFonts w:ascii="Sakkal Majalla" w:hAnsi="Sakkal Majalla" w:cs="Sakkal Majalla" w:hint="cs"/>
          <w:rtl/>
        </w:rPr>
        <w:t xml:space="preserve"> (رام الله: مرصد السياسات الاجتماعية والاقتصادية، 2022).</w:t>
      </w:r>
    </w:p>
  </w:footnote>
  <w:footnote w:id="19">
    <w:p w14:paraId="13D9CDEF" w14:textId="30C41E09" w:rsidR="00077388" w:rsidRDefault="00077388" w:rsidP="00077388">
      <w:pPr>
        <w:pStyle w:val="FootnoteText"/>
        <w:bidi/>
        <w:rPr>
          <w:rtl/>
        </w:rPr>
      </w:pPr>
      <w:r>
        <w:rPr>
          <w:rStyle w:val="FootnoteReference"/>
        </w:rPr>
        <w:footnoteRef/>
      </w:r>
      <w:r>
        <w:t xml:space="preserve"> </w:t>
      </w:r>
      <w:bookmarkStart w:id="28" w:name="_Hlk128233377"/>
      <w:r w:rsidRPr="00E97113">
        <w:rPr>
          <w:rFonts w:ascii="Sakkal Majalla" w:hAnsi="Sakkal Majalla" w:cs="Sakkal Majalla"/>
          <w:rtl/>
        </w:rPr>
        <w:t>مرصد</w:t>
      </w:r>
      <w:r>
        <w:rPr>
          <w:rFonts w:ascii="Sakkal Majalla" w:hAnsi="Sakkal Majalla" w:cs="Sakkal Majalla" w:hint="cs"/>
          <w:rtl/>
        </w:rPr>
        <w:t xml:space="preserve">، </w:t>
      </w:r>
      <w:r w:rsidRPr="00840282">
        <w:rPr>
          <w:rFonts w:ascii="Sakkal Majalla" w:hAnsi="Sakkal Majalla" w:cs="Sakkal Majalla"/>
          <w:i/>
          <w:iCs/>
          <w:rtl/>
        </w:rPr>
        <w:t>رصد أوضاع الأشخاص ذوي الإعاقة</w:t>
      </w:r>
      <w:bookmarkEnd w:id="28"/>
      <w:r w:rsidRPr="00840282">
        <w:rPr>
          <w:rFonts w:ascii="Sakkal Majalla" w:hAnsi="Sakkal Majalla" w:cs="Sakkal Majalla" w:hint="cs"/>
          <w:i/>
          <w:iCs/>
          <w:rtl/>
        </w:rPr>
        <w:t>.</w:t>
      </w:r>
    </w:p>
  </w:footnote>
  <w:footnote w:id="20">
    <w:p w14:paraId="28C523BE" w14:textId="2129E5BC" w:rsidR="00581573" w:rsidRDefault="00581573" w:rsidP="00581573">
      <w:pPr>
        <w:pStyle w:val="FootnoteText"/>
        <w:bidi/>
        <w:rPr>
          <w:rtl/>
          <w:lang w:bidi="ar-JO"/>
        </w:rPr>
      </w:pPr>
      <w:r>
        <w:rPr>
          <w:rStyle w:val="FootnoteReference"/>
        </w:rPr>
        <w:footnoteRef/>
      </w:r>
      <w:r>
        <w:t xml:space="preserve"> </w:t>
      </w:r>
      <w:r>
        <w:rPr>
          <w:rFonts w:ascii="Sakkal Majalla" w:hAnsi="Sakkal Majalla" w:cs="Sakkal Majalla" w:hint="cs"/>
          <w:rtl/>
          <w:lang w:bidi="ar-JO"/>
        </w:rPr>
        <w:t>مرصد</w:t>
      </w:r>
      <w:r>
        <w:rPr>
          <w:rFonts w:ascii="Sakkal Majalla" w:hAnsi="Sakkal Majalla" w:cs="Sakkal Majalla" w:hint="cs"/>
          <w:rtl/>
        </w:rPr>
        <w:t xml:space="preserve">، </w:t>
      </w:r>
      <w:r w:rsidRPr="00840282">
        <w:rPr>
          <w:rFonts w:ascii="Sakkal Majalla" w:hAnsi="Sakkal Majalla" w:cs="Sakkal Majalla" w:hint="cs"/>
          <w:i/>
          <w:iCs/>
          <w:rtl/>
        </w:rPr>
        <w:t>مسح أوضاع النساء.</w:t>
      </w:r>
    </w:p>
  </w:footnote>
  <w:footnote w:id="21">
    <w:p w14:paraId="276BEC00" w14:textId="57616570" w:rsidR="00581573" w:rsidRDefault="00581573" w:rsidP="00581573">
      <w:pPr>
        <w:pStyle w:val="FootnoteText"/>
        <w:bidi/>
        <w:rPr>
          <w:rtl/>
          <w:lang w:bidi="ar-JO"/>
        </w:rPr>
      </w:pPr>
      <w:r>
        <w:rPr>
          <w:rStyle w:val="FootnoteReference"/>
        </w:rPr>
        <w:footnoteRef/>
      </w:r>
      <w:r>
        <w:t xml:space="preserve"> </w:t>
      </w:r>
      <w:r w:rsidRPr="00E97113">
        <w:rPr>
          <w:rFonts w:ascii="Sakkal Majalla" w:hAnsi="Sakkal Majalla" w:cs="Sakkal Majalla"/>
          <w:rtl/>
        </w:rPr>
        <w:t>المرجع السابق.</w:t>
      </w:r>
    </w:p>
  </w:footnote>
  <w:footnote w:id="22">
    <w:p w14:paraId="1FA6F4DD" w14:textId="5337C1DC" w:rsidR="00581573" w:rsidRPr="00581573" w:rsidRDefault="00581573" w:rsidP="00614AD2">
      <w:pPr>
        <w:pStyle w:val="FootnoteText"/>
        <w:bidi/>
        <w:rPr>
          <w:rtl/>
          <w:lang w:bidi="ar-JO"/>
        </w:rPr>
      </w:pPr>
      <w:r>
        <w:rPr>
          <w:rStyle w:val="FootnoteReference"/>
        </w:rPr>
        <w:footnoteRef/>
      </w:r>
      <w:r>
        <w:t xml:space="preserve"> </w:t>
      </w:r>
      <w:bookmarkStart w:id="33" w:name="_Hlk128239703"/>
      <w:r w:rsidRPr="004D0AE7">
        <w:rPr>
          <w:rFonts w:ascii="Sakkal Majalla" w:hAnsi="Sakkal Majalla" w:cs="Sakkal Majalla"/>
          <w:rtl/>
        </w:rPr>
        <w:t>بيان رئيس الوزراء حول إجراءات تمديد حالة الطوارئ لمواجهة تفشي فيروس كورونا في فلسطين</w:t>
      </w:r>
      <w:r>
        <w:rPr>
          <w:rFonts w:ascii="Sakkal Majalla" w:hAnsi="Sakkal Majalla" w:cs="Sakkal Majalla" w:hint="cs"/>
          <w:rtl/>
        </w:rPr>
        <w:t xml:space="preserve"> </w:t>
      </w:r>
      <w:r w:rsidRPr="004D0AE7">
        <w:rPr>
          <w:rFonts w:ascii="Sakkal Majalla" w:hAnsi="Sakkal Majalla" w:cs="Sakkal Majalla"/>
          <w:rtl/>
        </w:rPr>
        <w:t xml:space="preserve">4/4/2020. </w:t>
      </w:r>
      <w:r>
        <w:rPr>
          <w:rFonts w:ascii="Sakkal Majalla" w:hAnsi="Sakkal Majalla" w:cs="Sakkal Majalla" w:hint="cs"/>
          <w:rtl/>
        </w:rPr>
        <w:t xml:space="preserve">الرابط الإلكتروني: </w:t>
      </w:r>
      <w:r>
        <w:rPr>
          <w:rFonts w:ascii="Sakkal Majalla" w:hAnsi="Sakkal Majalla" w:cs="Sakkal Majalla"/>
          <w:lang w:bidi="ar-JO"/>
        </w:rPr>
        <w:t>.</w:t>
      </w:r>
      <w:r w:rsidRPr="004D0AE7">
        <w:rPr>
          <w:rFonts w:ascii="Sakkal Majalla" w:hAnsi="Sakkal Majalla" w:cs="Sakkal Majalla"/>
          <w:color w:val="0070C0"/>
          <w:u w:val="single"/>
        </w:rPr>
        <w:t>https://2u.pw/kRKyJF</w:t>
      </w:r>
      <w:bookmarkEnd w:id="33"/>
    </w:p>
  </w:footnote>
  <w:footnote w:id="23">
    <w:p w14:paraId="25F3BE81" w14:textId="0B5DC043" w:rsidR="00581573" w:rsidRDefault="00581573" w:rsidP="00581573">
      <w:pPr>
        <w:pStyle w:val="FootnoteText"/>
        <w:bidi/>
        <w:rPr>
          <w:rtl/>
          <w:lang w:bidi="ar-JO"/>
        </w:rPr>
      </w:pPr>
      <w:r>
        <w:rPr>
          <w:rStyle w:val="FootnoteReference"/>
        </w:rPr>
        <w:footnoteRef/>
      </w:r>
      <w:r>
        <w:t xml:space="preserve"> </w:t>
      </w:r>
      <w:r>
        <w:rPr>
          <w:rFonts w:ascii="Sakkal Majalla" w:hAnsi="Sakkal Majalla" w:cs="Sakkal Majalla" w:hint="cs"/>
          <w:rtl/>
        </w:rPr>
        <w:t xml:space="preserve">مرصد، </w:t>
      </w:r>
      <w:r w:rsidRPr="00840282">
        <w:rPr>
          <w:rFonts w:ascii="Sakkal Majalla" w:hAnsi="Sakkal Majalla" w:cs="Sakkal Majalla" w:hint="cs"/>
          <w:i/>
          <w:iCs/>
          <w:rtl/>
        </w:rPr>
        <w:t>مسح أوضاع النساء.</w:t>
      </w:r>
    </w:p>
  </w:footnote>
  <w:footnote w:id="24">
    <w:p w14:paraId="74CE7A01" w14:textId="0152F65C" w:rsidR="00581573" w:rsidRDefault="00581573">
      <w:pPr>
        <w:pStyle w:val="FootnoteText"/>
        <w:rPr>
          <w:rtl/>
          <w:lang w:bidi="ar-JO"/>
        </w:rPr>
      </w:pPr>
      <w:r>
        <w:rPr>
          <w:rStyle w:val="FootnoteReference"/>
        </w:rPr>
        <w:footnoteRef/>
      </w:r>
      <w:r>
        <w:t xml:space="preserve"> </w:t>
      </w:r>
      <w:r>
        <w:rPr>
          <w:rFonts w:ascii="Sakkal Majalla" w:hAnsi="Sakkal Majalla" w:cs="Sakkal Majalla"/>
        </w:rPr>
        <w:t xml:space="preserve">Kaoud, </w:t>
      </w:r>
      <w:r w:rsidRPr="00950221">
        <w:rPr>
          <w:rFonts w:ascii="Sakkal Majalla" w:hAnsi="Sakkal Majalla" w:cs="Sakkal Majalla"/>
          <w:i/>
          <w:iCs/>
        </w:rPr>
        <w:t>Women with Disabilities</w:t>
      </w:r>
      <w:r w:rsidRPr="00950221">
        <w:rPr>
          <w:i/>
          <w:iCs/>
        </w:rPr>
        <w:t>.</w:t>
      </w:r>
    </w:p>
  </w:footnote>
  <w:footnote w:id="25">
    <w:p w14:paraId="14FD9582" w14:textId="45F4B3FA" w:rsidR="00581573" w:rsidRDefault="00581573" w:rsidP="00581573">
      <w:pPr>
        <w:pStyle w:val="FootnoteText"/>
        <w:bidi/>
        <w:rPr>
          <w:rtl/>
          <w:lang w:bidi="ar-JO"/>
        </w:rPr>
      </w:pPr>
      <w:r>
        <w:rPr>
          <w:rStyle w:val="FootnoteReference"/>
        </w:rPr>
        <w:footnoteRef/>
      </w:r>
      <w:r>
        <w:t xml:space="preserve"> </w:t>
      </w:r>
      <w:r w:rsidRPr="004D0AE7">
        <w:rPr>
          <w:rFonts w:ascii="Sakkal Majalla" w:hAnsi="Sakkal Majalla" w:cs="Sakkal Majalla"/>
          <w:rtl/>
        </w:rPr>
        <w:t>المرجع السابق.</w:t>
      </w:r>
    </w:p>
  </w:footnote>
  <w:footnote w:id="26">
    <w:p w14:paraId="457C5B66" w14:textId="01AF6A7B" w:rsidR="00581573" w:rsidRDefault="00581573" w:rsidP="00581573">
      <w:pPr>
        <w:pStyle w:val="FootnoteText"/>
        <w:bidi/>
        <w:rPr>
          <w:rtl/>
        </w:rPr>
      </w:pPr>
      <w:r>
        <w:rPr>
          <w:rStyle w:val="FootnoteReference"/>
        </w:rPr>
        <w:footnoteRef/>
      </w:r>
      <w:r>
        <w:t xml:space="preserve"> </w:t>
      </w:r>
      <w:bookmarkStart w:id="37" w:name="_Hlk128234175"/>
      <w:r w:rsidRPr="00E97113">
        <w:rPr>
          <w:rFonts w:ascii="Sakkal Majalla" w:hAnsi="Sakkal Majalla" w:cs="Sakkal Majalla"/>
          <w:rtl/>
        </w:rPr>
        <w:t>مرصد</w:t>
      </w:r>
      <w:bookmarkEnd w:id="37"/>
      <w:r>
        <w:rPr>
          <w:rFonts w:ascii="Sakkal Majalla" w:hAnsi="Sakkal Majalla" w:cs="Sakkal Majalla" w:hint="cs"/>
          <w:rtl/>
        </w:rPr>
        <w:t xml:space="preserve">، </w:t>
      </w:r>
      <w:r w:rsidRPr="00BF2F83">
        <w:rPr>
          <w:rFonts w:ascii="Sakkal Majalla" w:hAnsi="Sakkal Majalla" w:cs="Sakkal Majalla" w:hint="cs"/>
          <w:i/>
          <w:iCs/>
          <w:rtl/>
        </w:rPr>
        <w:t>رصد أوضاع الأشخاص ذوي الإعاقة.</w:t>
      </w:r>
    </w:p>
  </w:footnote>
  <w:footnote w:id="27">
    <w:p w14:paraId="43436F63" w14:textId="71423E8C" w:rsidR="00581573" w:rsidRDefault="00581573" w:rsidP="00581573">
      <w:pPr>
        <w:pStyle w:val="FootnoteText"/>
        <w:bidi/>
        <w:rPr>
          <w:rtl/>
          <w:lang w:bidi="ar-JO"/>
        </w:rPr>
      </w:pPr>
      <w:r>
        <w:rPr>
          <w:rStyle w:val="FootnoteReference"/>
        </w:rPr>
        <w:footnoteRef/>
      </w:r>
      <w:r>
        <w:t xml:space="preserve"> </w:t>
      </w:r>
      <w:r w:rsidRPr="004D0AE7">
        <w:rPr>
          <w:rFonts w:ascii="Sakkal Majalla" w:hAnsi="Sakkal Majalla" w:cs="Sakkal Majalla"/>
          <w:rtl/>
        </w:rPr>
        <w:t>المرجع السابق.</w:t>
      </w:r>
    </w:p>
  </w:footnote>
  <w:footnote w:id="28">
    <w:p w14:paraId="331C9FDB" w14:textId="5A5DF314" w:rsidR="00581573" w:rsidRDefault="00581573" w:rsidP="00581573">
      <w:pPr>
        <w:pStyle w:val="FootnoteText"/>
        <w:bidi/>
        <w:rPr>
          <w:rtl/>
        </w:rPr>
      </w:pPr>
      <w:r>
        <w:rPr>
          <w:rStyle w:val="FootnoteReference"/>
        </w:rPr>
        <w:footnoteRef/>
      </w:r>
      <w:r>
        <w:t xml:space="preserve"> </w:t>
      </w:r>
      <w:bookmarkStart w:id="42" w:name="_Hlk128239722"/>
      <w:r w:rsidRPr="002C6204">
        <w:rPr>
          <w:rFonts w:ascii="Sakkal Majalla" w:eastAsia="Simplified Arabic" w:hAnsi="Sakkal Majalla" w:cs="Sakkal Majalla"/>
          <w:b/>
          <w:color w:val="000000"/>
          <w:rtl/>
        </w:rPr>
        <w:t>ورقة موقف:</w:t>
      </w:r>
      <w:r w:rsidRPr="002C6204">
        <w:rPr>
          <w:rFonts w:ascii="Sakkal Majalla" w:eastAsia="Simplified Arabic" w:hAnsi="Sakkal Majalla" w:cs="Sakkal Majalla" w:hint="cs"/>
          <w:color w:val="000000"/>
          <w:rtl/>
        </w:rPr>
        <w:t xml:space="preserve"> </w:t>
      </w:r>
      <w:r w:rsidRPr="002C6204">
        <w:rPr>
          <w:rFonts w:ascii="Sakkal Majalla" w:eastAsia="Simplified Arabic" w:hAnsi="Sakkal Majalla" w:cs="Sakkal Majalla"/>
          <w:b/>
          <w:color w:val="000000"/>
          <w:rtl/>
        </w:rPr>
        <w:t>تدهور أوضاع النساء والفتيات ذوات الإعاقة في ظل حالة الطوارئ</w:t>
      </w:r>
      <w:r w:rsidRPr="002C6204">
        <w:rPr>
          <w:rFonts w:ascii="Sakkal Majalla" w:eastAsia="Simplified Arabic" w:hAnsi="Sakkal Majalla" w:cs="Sakkal Majalla" w:hint="cs"/>
          <w:b/>
          <w:color w:val="000000"/>
          <w:rtl/>
        </w:rPr>
        <w:t xml:space="preserve"> (رام الله: جمعية نجوم الأمل لتمكين النساء ذوات الإعاقة ومرصد السياسات الاجتماعية والاقتصادية، 2021).</w:t>
      </w:r>
      <w:bookmarkEnd w:id="42"/>
    </w:p>
  </w:footnote>
  <w:footnote w:id="29">
    <w:p w14:paraId="68240505" w14:textId="77777777" w:rsidR="00581573" w:rsidRDefault="00581573" w:rsidP="00581573">
      <w:pPr>
        <w:pStyle w:val="FootnoteText"/>
        <w:bidi/>
        <w:rPr>
          <w:rtl/>
        </w:rPr>
      </w:pPr>
      <w:r>
        <w:rPr>
          <w:rStyle w:val="FootnoteReference"/>
        </w:rPr>
        <w:footnoteRef/>
      </w:r>
      <w:r>
        <w:t xml:space="preserve"> </w:t>
      </w:r>
      <w:r w:rsidRPr="00E97113">
        <w:rPr>
          <w:rFonts w:ascii="Sakkal Majalla" w:hAnsi="Sakkal Majalla" w:cs="Sakkal Majalla"/>
          <w:rtl/>
        </w:rPr>
        <w:t>مرصد</w:t>
      </w:r>
      <w:r>
        <w:rPr>
          <w:rFonts w:ascii="Sakkal Majalla" w:hAnsi="Sakkal Majalla" w:cs="Sakkal Majalla" w:hint="cs"/>
          <w:rtl/>
        </w:rPr>
        <w:t xml:space="preserve">، </w:t>
      </w:r>
      <w:r w:rsidRPr="00F05F99">
        <w:rPr>
          <w:rFonts w:ascii="Sakkal Majalla" w:hAnsi="Sakkal Majalla" w:cs="Sakkal Majalla" w:hint="cs"/>
          <w:i/>
          <w:iCs/>
          <w:rtl/>
        </w:rPr>
        <w:t>مسح أوضاع النساء.</w:t>
      </w:r>
      <w:r>
        <w:rPr>
          <w:rFonts w:ascii="Sakkal Majalla" w:hAnsi="Sakkal Majalla" w:cs="Sakkal Majalla" w:hint="cs"/>
          <w:rtl/>
        </w:rPr>
        <w:t xml:space="preserve"> </w:t>
      </w:r>
    </w:p>
    <w:p w14:paraId="1C4305F2" w14:textId="48E18212" w:rsidR="00581573" w:rsidRDefault="00581573" w:rsidP="00581573">
      <w:pPr>
        <w:pStyle w:val="FootnoteText"/>
        <w:bidi/>
        <w:rPr>
          <w:rtl/>
          <w:lang w:bidi="ar-JO"/>
        </w:rPr>
      </w:pPr>
    </w:p>
  </w:footnote>
  <w:footnote w:id="30">
    <w:p w14:paraId="4E991AFC" w14:textId="7C710425" w:rsidR="00581573" w:rsidRDefault="00581573" w:rsidP="00581573">
      <w:pPr>
        <w:pStyle w:val="FootnoteText"/>
        <w:bidi/>
        <w:rPr>
          <w:rtl/>
          <w:lang w:bidi="ar-JO"/>
        </w:rPr>
      </w:pPr>
      <w:r>
        <w:rPr>
          <w:rStyle w:val="FootnoteReference"/>
        </w:rPr>
        <w:footnoteRef/>
      </w:r>
      <w:r>
        <w:t xml:space="preserve"> </w:t>
      </w:r>
      <w:bookmarkStart w:id="45" w:name="_Hlk128239735"/>
      <w:r w:rsidRPr="002C6204">
        <w:rPr>
          <w:rFonts w:ascii="Sakkal Majalla" w:hAnsi="Sakkal Majalla" w:cs="Sakkal Majalla"/>
          <w:rtl/>
        </w:rPr>
        <w:t>ورقة موقف: الاستجابة الرسمية للأوضاع الاقتصادية والاجتماعية للنساء والفتيات ذوات الإعاقة</w:t>
      </w:r>
      <w:r w:rsidRPr="002C6204">
        <w:rPr>
          <w:rFonts w:ascii="Sakkal Majalla" w:hAnsi="Sakkal Majalla" w:cs="Sakkal Majalla" w:hint="cs"/>
          <w:rtl/>
        </w:rPr>
        <w:t xml:space="preserve"> (رام الله: جمعية نجوم الأمل لتميكن النساء ذوات الإعاقة ومرصد السياسات الاجتماعية والاقتصادية، 2020).</w:t>
      </w:r>
      <w:bookmarkEnd w:id="45"/>
    </w:p>
  </w:footnote>
  <w:footnote w:id="31">
    <w:p w14:paraId="23851BDE" w14:textId="3095874D" w:rsidR="00927957" w:rsidRDefault="00927957" w:rsidP="00927957">
      <w:pPr>
        <w:pStyle w:val="FootnoteText"/>
        <w:bidi/>
        <w:rPr>
          <w:rtl/>
          <w:lang w:bidi="ar-JO"/>
        </w:rPr>
      </w:pPr>
      <w:r>
        <w:rPr>
          <w:rStyle w:val="FootnoteReference"/>
        </w:rPr>
        <w:footnoteRef/>
      </w:r>
      <w:r>
        <w:t xml:space="preserve"> </w:t>
      </w:r>
      <w:bookmarkStart w:id="46" w:name="_Hlk128239746"/>
      <w:r w:rsidRPr="001C7439">
        <w:rPr>
          <w:rFonts w:ascii="Sakkal Majalla" w:eastAsia="Simplified Arabic" w:hAnsi="Sakkal Majalla" w:cs="Sakkal Majalla"/>
          <w:color w:val="000000"/>
          <w:rtl/>
        </w:rPr>
        <w:t>خطة الاستجابة السريعة في قطاع الحماية الاجتماعية لل</w:t>
      </w:r>
      <w:r>
        <w:rPr>
          <w:rFonts w:ascii="Sakkal Majalla" w:eastAsia="Simplified Arabic" w:hAnsi="Sakkal Majalla" w:cs="Sakkal Majalla" w:hint="cs"/>
          <w:color w:val="000000"/>
          <w:rtl/>
        </w:rPr>
        <w:t>آ</w:t>
      </w:r>
      <w:r w:rsidRPr="001C7439">
        <w:rPr>
          <w:rFonts w:ascii="Sakkal Majalla" w:eastAsia="Simplified Arabic" w:hAnsi="Sakkal Majalla" w:cs="Sakkal Majalla"/>
          <w:color w:val="000000"/>
          <w:rtl/>
        </w:rPr>
        <w:t>ثار المترتبة على ج</w:t>
      </w:r>
      <w:r w:rsidRPr="00F05F99">
        <w:rPr>
          <w:rFonts w:ascii="Sakkal Majalla" w:hAnsi="Sakkal Majalla" w:cs="Sakkal Majalla"/>
          <w:rtl/>
        </w:rPr>
        <w:t>ائحة فيروس الكورونا</w:t>
      </w:r>
      <w:r w:rsidRPr="00F05F99">
        <w:rPr>
          <w:rFonts w:ascii="Sakkal Majalla" w:hAnsi="Sakkal Majalla" w:cs="Sakkal Majalla" w:hint="cs"/>
          <w:rtl/>
        </w:rPr>
        <w:t xml:space="preserve"> (رام الله: وزارة التنمية الاجتماعية، 2020).</w:t>
      </w:r>
      <w:bookmarkEnd w:id="46"/>
      <w:r>
        <w:rPr>
          <w:rFonts w:ascii="Sakkal Majalla" w:hAnsi="Sakkal Majalla" w:cs="Sakkal Majalla"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ABD8B" w14:textId="5BD35BF7" w:rsidR="003F6E96" w:rsidRDefault="003F6E96" w:rsidP="003F6E96">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35430" w14:textId="567BF3C3" w:rsidR="008B5A3B" w:rsidRDefault="008B5A3B" w:rsidP="008B5A3B">
    <w:pPr>
      <w:pStyle w:val="Header"/>
      <w:jc w:val="center"/>
    </w:pPr>
    <w:r w:rsidRPr="003F6E96">
      <w:rPr>
        <w:rFonts w:ascii="Calibri" w:eastAsia="Calibri" w:hAnsi="Calibri" w:cs="Arial"/>
        <w:noProof/>
      </w:rPr>
      <w:drawing>
        <wp:inline distT="0" distB="0" distL="0" distR="0" wp14:anchorId="6C43624B" wp14:editId="701ECB02">
          <wp:extent cx="2697480" cy="123888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2484" cy="124118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F1D27"/>
    <w:multiLevelType w:val="hybridMultilevel"/>
    <w:tmpl w:val="70A4D46E"/>
    <w:lvl w:ilvl="0" w:tplc="4D7AB2FE">
      <w:start w:val="9"/>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DF64D4"/>
    <w:multiLevelType w:val="hybridMultilevel"/>
    <w:tmpl w:val="BD12078E"/>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 w15:restartNumberingAfterBreak="0">
    <w:nsid w:val="0E503454"/>
    <w:multiLevelType w:val="hybridMultilevel"/>
    <w:tmpl w:val="8BC47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337D80"/>
    <w:multiLevelType w:val="hybridMultilevel"/>
    <w:tmpl w:val="FB7C613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4" w15:restartNumberingAfterBreak="0">
    <w:nsid w:val="17CF2277"/>
    <w:multiLevelType w:val="hybridMultilevel"/>
    <w:tmpl w:val="455062D0"/>
    <w:lvl w:ilvl="0" w:tplc="AB6AAA9A">
      <w:start w:val="9"/>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E37DEA"/>
    <w:multiLevelType w:val="hybridMultilevel"/>
    <w:tmpl w:val="A6E2B558"/>
    <w:lvl w:ilvl="0" w:tplc="22F0AA02">
      <w:start w:val="9"/>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F3368C"/>
    <w:multiLevelType w:val="hybridMultilevel"/>
    <w:tmpl w:val="B23660C4"/>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25C9583F"/>
    <w:multiLevelType w:val="hybridMultilevel"/>
    <w:tmpl w:val="1696CC72"/>
    <w:lvl w:ilvl="0" w:tplc="ADE80D04">
      <w:start w:val="1"/>
      <w:numFmt w:val="bullet"/>
      <w:pStyle w:val="TOC2"/>
      <w:lvlText w:val=""/>
      <w:lvlJc w:val="left"/>
      <w:pPr>
        <w:ind w:left="940" w:hanging="360"/>
      </w:pPr>
      <w:rPr>
        <w:rFonts w:ascii="Symbol" w:hAnsi="Symbol" w:hint="default"/>
      </w:rPr>
    </w:lvl>
    <w:lvl w:ilvl="1" w:tplc="20000003" w:tentative="1">
      <w:start w:val="1"/>
      <w:numFmt w:val="bullet"/>
      <w:lvlText w:val="o"/>
      <w:lvlJc w:val="left"/>
      <w:pPr>
        <w:ind w:left="1660" w:hanging="360"/>
      </w:pPr>
      <w:rPr>
        <w:rFonts w:ascii="Courier New" w:hAnsi="Courier New" w:cs="Courier New" w:hint="default"/>
      </w:rPr>
    </w:lvl>
    <w:lvl w:ilvl="2" w:tplc="20000005" w:tentative="1">
      <w:start w:val="1"/>
      <w:numFmt w:val="bullet"/>
      <w:lvlText w:val=""/>
      <w:lvlJc w:val="left"/>
      <w:pPr>
        <w:ind w:left="2380" w:hanging="360"/>
      </w:pPr>
      <w:rPr>
        <w:rFonts w:ascii="Wingdings" w:hAnsi="Wingdings" w:hint="default"/>
      </w:rPr>
    </w:lvl>
    <w:lvl w:ilvl="3" w:tplc="20000001" w:tentative="1">
      <w:start w:val="1"/>
      <w:numFmt w:val="bullet"/>
      <w:lvlText w:val=""/>
      <w:lvlJc w:val="left"/>
      <w:pPr>
        <w:ind w:left="3100" w:hanging="360"/>
      </w:pPr>
      <w:rPr>
        <w:rFonts w:ascii="Symbol" w:hAnsi="Symbol" w:hint="default"/>
      </w:rPr>
    </w:lvl>
    <w:lvl w:ilvl="4" w:tplc="20000003" w:tentative="1">
      <w:start w:val="1"/>
      <w:numFmt w:val="bullet"/>
      <w:lvlText w:val="o"/>
      <w:lvlJc w:val="left"/>
      <w:pPr>
        <w:ind w:left="3820" w:hanging="360"/>
      </w:pPr>
      <w:rPr>
        <w:rFonts w:ascii="Courier New" w:hAnsi="Courier New" w:cs="Courier New" w:hint="default"/>
      </w:rPr>
    </w:lvl>
    <w:lvl w:ilvl="5" w:tplc="20000005" w:tentative="1">
      <w:start w:val="1"/>
      <w:numFmt w:val="bullet"/>
      <w:lvlText w:val=""/>
      <w:lvlJc w:val="left"/>
      <w:pPr>
        <w:ind w:left="4540" w:hanging="360"/>
      </w:pPr>
      <w:rPr>
        <w:rFonts w:ascii="Wingdings" w:hAnsi="Wingdings" w:hint="default"/>
      </w:rPr>
    </w:lvl>
    <w:lvl w:ilvl="6" w:tplc="20000001" w:tentative="1">
      <w:start w:val="1"/>
      <w:numFmt w:val="bullet"/>
      <w:lvlText w:val=""/>
      <w:lvlJc w:val="left"/>
      <w:pPr>
        <w:ind w:left="5260" w:hanging="360"/>
      </w:pPr>
      <w:rPr>
        <w:rFonts w:ascii="Symbol" w:hAnsi="Symbol" w:hint="default"/>
      </w:rPr>
    </w:lvl>
    <w:lvl w:ilvl="7" w:tplc="20000003" w:tentative="1">
      <w:start w:val="1"/>
      <w:numFmt w:val="bullet"/>
      <w:lvlText w:val="o"/>
      <w:lvlJc w:val="left"/>
      <w:pPr>
        <w:ind w:left="5980" w:hanging="360"/>
      </w:pPr>
      <w:rPr>
        <w:rFonts w:ascii="Courier New" w:hAnsi="Courier New" w:cs="Courier New" w:hint="default"/>
      </w:rPr>
    </w:lvl>
    <w:lvl w:ilvl="8" w:tplc="20000005" w:tentative="1">
      <w:start w:val="1"/>
      <w:numFmt w:val="bullet"/>
      <w:lvlText w:val=""/>
      <w:lvlJc w:val="left"/>
      <w:pPr>
        <w:ind w:left="6700" w:hanging="360"/>
      </w:pPr>
      <w:rPr>
        <w:rFonts w:ascii="Wingdings" w:hAnsi="Wingdings" w:hint="default"/>
      </w:rPr>
    </w:lvl>
  </w:abstractNum>
  <w:abstractNum w:abstractNumId="8" w15:restartNumberingAfterBreak="0">
    <w:nsid w:val="2B842DD5"/>
    <w:multiLevelType w:val="hybridMultilevel"/>
    <w:tmpl w:val="E2CEBAE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2E175B96"/>
    <w:multiLevelType w:val="hybridMultilevel"/>
    <w:tmpl w:val="1AD2483E"/>
    <w:lvl w:ilvl="0" w:tplc="FE3C1272">
      <w:start w:val="9"/>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687953"/>
    <w:multiLevelType w:val="hybridMultilevel"/>
    <w:tmpl w:val="4A9212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2E6341"/>
    <w:multiLevelType w:val="hybridMultilevel"/>
    <w:tmpl w:val="E2D820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4113B7A"/>
    <w:multiLevelType w:val="hybridMultilevel"/>
    <w:tmpl w:val="37A4047E"/>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3" w15:restartNumberingAfterBreak="0">
    <w:nsid w:val="36837C53"/>
    <w:multiLevelType w:val="hybridMultilevel"/>
    <w:tmpl w:val="A52620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B625E4B"/>
    <w:multiLevelType w:val="hybridMultilevel"/>
    <w:tmpl w:val="ADDC5082"/>
    <w:lvl w:ilvl="0" w:tplc="56AA4F9C">
      <w:start w:val="9"/>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686EF4"/>
    <w:multiLevelType w:val="hybridMultilevel"/>
    <w:tmpl w:val="C64CD2FE"/>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6" w15:restartNumberingAfterBreak="0">
    <w:nsid w:val="4A9D3EFB"/>
    <w:multiLevelType w:val="hybridMultilevel"/>
    <w:tmpl w:val="EE861E0C"/>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4CFA491E"/>
    <w:multiLevelType w:val="hybridMultilevel"/>
    <w:tmpl w:val="6CB85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637FE7"/>
    <w:multiLevelType w:val="hybridMultilevel"/>
    <w:tmpl w:val="777EB69A"/>
    <w:lvl w:ilvl="0" w:tplc="6E96D1A0">
      <w:start w:val="9"/>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874FA0"/>
    <w:multiLevelType w:val="hybridMultilevel"/>
    <w:tmpl w:val="37A4047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61F956AF"/>
    <w:multiLevelType w:val="hybridMultilevel"/>
    <w:tmpl w:val="78A00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3A160C"/>
    <w:multiLevelType w:val="hybridMultilevel"/>
    <w:tmpl w:val="0B647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9B202F"/>
    <w:multiLevelType w:val="hybridMultilevel"/>
    <w:tmpl w:val="DA4405C0"/>
    <w:lvl w:ilvl="0" w:tplc="20000001">
      <w:start w:val="1"/>
      <w:numFmt w:val="bullet"/>
      <w:lvlText w:val=""/>
      <w:lvlJc w:val="left"/>
      <w:pPr>
        <w:ind w:left="2000" w:hanging="360"/>
      </w:pPr>
      <w:rPr>
        <w:rFonts w:ascii="Symbol" w:hAnsi="Symbol" w:hint="default"/>
      </w:rPr>
    </w:lvl>
    <w:lvl w:ilvl="1" w:tplc="20000003" w:tentative="1">
      <w:start w:val="1"/>
      <w:numFmt w:val="bullet"/>
      <w:lvlText w:val="o"/>
      <w:lvlJc w:val="left"/>
      <w:pPr>
        <w:ind w:left="2720" w:hanging="360"/>
      </w:pPr>
      <w:rPr>
        <w:rFonts w:ascii="Courier New" w:hAnsi="Courier New" w:cs="Courier New" w:hint="default"/>
      </w:rPr>
    </w:lvl>
    <w:lvl w:ilvl="2" w:tplc="20000005" w:tentative="1">
      <w:start w:val="1"/>
      <w:numFmt w:val="bullet"/>
      <w:lvlText w:val=""/>
      <w:lvlJc w:val="left"/>
      <w:pPr>
        <w:ind w:left="3440" w:hanging="360"/>
      </w:pPr>
      <w:rPr>
        <w:rFonts w:ascii="Wingdings" w:hAnsi="Wingdings" w:hint="default"/>
      </w:rPr>
    </w:lvl>
    <w:lvl w:ilvl="3" w:tplc="20000001" w:tentative="1">
      <w:start w:val="1"/>
      <w:numFmt w:val="bullet"/>
      <w:lvlText w:val=""/>
      <w:lvlJc w:val="left"/>
      <w:pPr>
        <w:ind w:left="4160" w:hanging="360"/>
      </w:pPr>
      <w:rPr>
        <w:rFonts w:ascii="Symbol" w:hAnsi="Symbol" w:hint="default"/>
      </w:rPr>
    </w:lvl>
    <w:lvl w:ilvl="4" w:tplc="20000003" w:tentative="1">
      <w:start w:val="1"/>
      <w:numFmt w:val="bullet"/>
      <w:lvlText w:val="o"/>
      <w:lvlJc w:val="left"/>
      <w:pPr>
        <w:ind w:left="4880" w:hanging="360"/>
      </w:pPr>
      <w:rPr>
        <w:rFonts w:ascii="Courier New" w:hAnsi="Courier New" w:cs="Courier New" w:hint="default"/>
      </w:rPr>
    </w:lvl>
    <w:lvl w:ilvl="5" w:tplc="20000005" w:tentative="1">
      <w:start w:val="1"/>
      <w:numFmt w:val="bullet"/>
      <w:lvlText w:val=""/>
      <w:lvlJc w:val="left"/>
      <w:pPr>
        <w:ind w:left="5600" w:hanging="360"/>
      </w:pPr>
      <w:rPr>
        <w:rFonts w:ascii="Wingdings" w:hAnsi="Wingdings" w:hint="default"/>
      </w:rPr>
    </w:lvl>
    <w:lvl w:ilvl="6" w:tplc="20000001" w:tentative="1">
      <w:start w:val="1"/>
      <w:numFmt w:val="bullet"/>
      <w:lvlText w:val=""/>
      <w:lvlJc w:val="left"/>
      <w:pPr>
        <w:ind w:left="6320" w:hanging="360"/>
      </w:pPr>
      <w:rPr>
        <w:rFonts w:ascii="Symbol" w:hAnsi="Symbol" w:hint="default"/>
      </w:rPr>
    </w:lvl>
    <w:lvl w:ilvl="7" w:tplc="20000003" w:tentative="1">
      <w:start w:val="1"/>
      <w:numFmt w:val="bullet"/>
      <w:lvlText w:val="o"/>
      <w:lvlJc w:val="left"/>
      <w:pPr>
        <w:ind w:left="7040" w:hanging="360"/>
      </w:pPr>
      <w:rPr>
        <w:rFonts w:ascii="Courier New" w:hAnsi="Courier New" w:cs="Courier New" w:hint="default"/>
      </w:rPr>
    </w:lvl>
    <w:lvl w:ilvl="8" w:tplc="20000005" w:tentative="1">
      <w:start w:val="1"/>
      <w:numFmt w:val="bullet"/>
      <w:lvlText w:val=""/>
      <w:lvlJc w:val="left"/>
      <w:pPr>
        <w:ind w:left="7760" w:hanging="360"/>
      </w:pPr>
      <w:rPr>
        <w:rFonts w:ascii="Wingdings" w:hAnsi="Wingdings" w:hint="default"/>
      </w:rPr>
    </w:lvl>
  </w:abstractNum>
  <w:abstractNum w:abstractNumId="23" w15:restartNumberingAfterBreak="0">
    <w:nsid w:val="6A911506"/>
    <w:multiLevelType w:val="hybridMultilevel"/>
    <w:tmpl w:val="88CA3A5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6EA030D5"/>
    <w:multiLevelType w:val="hybridMultilevel"/>
    <w:tmpl w:val="C3401070"/>
    <w:lvl w:ilvl="0" w:tplc="CDEE9806">
      <w:start w:val="9"/>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B973D0"/>
    <w:multiLevelType w:val="hybridMultilevel"/>
    <w:tmpl w:val="37A4047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740547BA"/>
    <w:multiLevelType w:val="hybridMultilevel"/>
    <w:tmpl w:val="94A609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E65F3C"/>
    <w:multiLevelType w:val="hybridMultilevel"/>
    <w:tmpl w:val="B4163B6C"/>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8" w15:restartNumberingAfterBreak="0">
    <w:nsid w:val="78D60212"/>
    <w:multiLevelType w:val="hybridMultilevel"/>
    <w:tmpl w:val="2A2C1ED2"/>
    <w:lvl w:ilvl="0" w:tplc="20000001">
      <w:start w:val="1"/>
      <w:numFmt w:val="bullet"/>
      <w:lvlText w:val=""/>
      <w:lvlJc w:val="left"/>
      <w:pPr>
        <w:ind w:left="2425" w:hanging="360"/>
      </w:pPr>
      <w:rPr>
        <w:rFonts w:ascii="Symbol" w:hAnsi="Symbol" w:hint="default"/>
      </w:rPr>
    </w:lvl>
    <w:lvl w:ilvl="1" w:tplc="20000003" w:tentative="1">
      <w:start w:val="1"/>
      <w:numFmt w:val="bullet"/>
      <w:lvlText w:val="o"/>
      <w:lvlJc w:val="left"/>
      <w:pPr>
        <w:ind w:left="3145" w:hanging="360"/>
      </w:pPr>
      <w:rPr>
        <w:rFonts w:ascii="Courier New" w:hAnsi="Courier New" w:cs="Courier New" w:hint="default"/>
      </w:rPr>
    </w:lvl>
    <w:lvl w:ilvl="2" w:tplc="20000005" w:tentative="1">
      <w:start w:val="1"/>
      <w:numFmt w:val="bullet"/>
      <w:lvlText w:val=""/>
      <w:lvlJc w:val="left"/>
      <w:pPr>
        <w:ind w:left="3865" w:hanging="360"/>
      </w:pPr>
      <w:rPr>
        <w:rFonts w:ascii="Wingdings" w:hAnsi="Wingdings" w:hint="default"/>
      </w:rPr>
    </w:lvl>
    <w:lvl w:ilvl="3" w:tplc="20000001" w:tentative="1">
      <w:start w:val="1"/>
      <w:numFmt w:val="bullet"/>
      <w:lvlText w:val=""/>
      <w:lvlJc w:val="left"/>
      <w:pPr>
        <w:ind w:left="4585" w:hanging="360"/>
      </w:pPr>
      <w:rPr>
        <w:rFonts w:ascii="Symbol" w:hAnsi="Symbol" w:hint="default"/>
      </w:rPr>
    </w:lvl>
    <w:lvl w:ilvl="4" w:tplc="20000003" w:tentative="1">
      <w:start w:val="1"/>
      <w:numFmt w:val="bullet"/>
      <w:lvlText w:val="o"/>
      <w:lvlJc w:val="left"/>
      <w:pPr>
        <w:ind w:left="5305" w:hanging="360"/>
      </w:pPr>
      <w:rPr>
        <w:rFonts w:ascii="Courier New" w:hAnsi="Courier New" w:cs="Courier New" w:hint="default"/>
      </w:rPr>
    </w:lvl>
    <w:lvl w:ilvl="5" w:tplc="20000005" w:tentative="1">
      <w:start w:val="1"/>
      <w:numFmt w:val="bullet"/>
      <w:lvlText w:val=""/>
      <w:lvlJc w:val="left"/>
      <w:pPr>
        <w:ind w:left="6025" w:hanging="360"/>
      </w:pPr>
      <w:rPr>
        <w:rFonts w:ascii="Wingdings" w:hAnsi="Wingdings" w:hint="default"/>
      </w:rPr>
    </w:lvl>
    <w:lvl w:ilvl="6" w:tplc="20000001" w:tentative="1">
      <w:start w:val="1"/>
      <w:numFmt w:val="bullet"/>
      <w:lvlText w:val=""/>
      <w:lvlJc w:val="left"/>
      <w:pPr>
        <w:ind w:left="6745" w:hanging="360"/>
      </w:pPr>
      <w:rPr>
        <w:rFonts w:ascii="Symbol" w:hAnsi="Symbol" w:hint="default"/>
      </w:rPr>
    </w:lvl>
    <w:lvl w:ilvl="7" w:tplc="20000003" w:tentative="1">
      <w:start w:val="1"/>
      <w:numFmt w:val="bullet"/>
      <w:lvlText w:val="o"/>
      <w:lvlJc w:val="left"/>
      <w:pPr>
        <w:ind w:left="7465" w:hanging="360"/>
      </w:pPr>
      <w:rPr>
        <w:rFonts w:ascii="Courier New" w:hAnsi="Courier New" w:cs="Courier New" w:hint="default"/>
      </w:rPr>
    </w:lvl>
    <w:lvl w:ilvl="8" w:tplc="20000005" w:tentative="1">
      <w:start w:val="1"/>
      <w:numFmt w:val="bullet"/>
      <w:lvlText w:val=""/>
      <w:lvlJc w:val="left"/>
      <w:pPr>
        <w:ind w:left="8185" w:hanging="360"/>
      </w:pPr>
      <w:rPr>
        <w:rFonts w:ascii="Wingdings" w:hAnsi="Wingdings" w:hint="default"/>
      </w:rPr>
    </w:lvl>
  </w:abstractNum>
  <w:abstractNum w:abstractNumId="29" w15:restartNumberingAfterBreak="0">
    <w:nsid w:val="7AD6287C"/>
    <w:multiLevelType w:val="hybridMultilevel"/>
    <w:tmpl w:val="5A9687C0"/>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7EEA1B57"/>
    <w:multiLevelType w:val="hybridMultilevel"/>
    <w:tmpl w:val="F5DEDA2C"/>
    <w:lvl w:ilvl="0" w:tplc="320A2E6A">
      <w:start w:val="9"/>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4640257">
    <w:abstractNumId w:val="26"/>
  </w:num>
  <w:num w:numId="2" w16cid:durableId="593633491">
    <w:abstractNumId w:val="10"/>
  </w:num>
  <w:num w:numId="3" w16cid:durableId="499397145">
    <w:abstractNumId w:val="8"/>
  </w:num>
  <w:num w:numId="4" w16cid:durableId="384257567">
    <w:abstractNumId w:val="16"/>
  </w:num>
  <w:num w:numId="5" w16cid:durableId="284309153">
    <w:abstractNumId w:val="29"/>
  </w:num>
  <w:num w:numId="6" w16cid:durableId="1994942193">
    <w:abstractNumId w:val="22"/>
  </w:num>
  <w:num w:numId="7" w16cid:durableId="1433278281">
    <w:abstractNumId w:val="28"/>
  </w:num>
  <w:num w:numId="8" w16cid:durableId="567305192">
    <w:abstractNumId w:val="27"/>
  </w:num>
  <w:num w:numId="9" w16cid:durableId="1125267684">
    <w:abstractNumId w:val="15"/>
  </w:num>
  <w:num w:numId="10" w16cid:durableId="1740516771">
    <w:abstractNumId w:val="1"/>
  </w:num>
  <w:num w:numId="11" w16cid:durableId="1588076612">
    <w:abstractNumId w:val="3"/>
  </w:num>
  <w:num w:numId="12" w16cid:durableId="362100807">
    <w:abstractNumId w:val="18"/>
  </w:num>
  <w:num w:numId="13" w16cid:durableId="1686714414">
    <w:abstractNumId w:val="9"/>
  </w:num>
  <w:num w:numId="14" w16cid:durableId="733085816">
    <w:abstractNumId w:val="0"/>
  </w:num>
  <w:num w:numId="15" w16cid:durableId="1070150528">
    <w:abstractNumId w:val="24"/>
  </w:num>
  <w:num w:numId="16" w16cid:durableId="509837061">
    <w:abstractNumId w:val="14"/>
  </w:num>
  <w:num w:numId="17" w16cid:durableId="815101079">
    <w:abstractNumId w:val="5"/>
  </w:num>
  <w:num w:numId="18" w16cid:durableId="1497261838">
    <w:abstractNumId w:val="4"/>
  </w:num>
  <w:num w:numId="19" w16cid:durableId="1128426410">
    <w:abstractNumId w:val="30"/>
  </w:num>
  <w:num w:numId="20" w16cid:durableId="529689187">
    <w:abstractNumId w:val="17"/>
  </w:num>
  <w:num w:numId="21" w16cid:durableId="207492078">
    <w:abstractNumId w:val="12"/>
  </w:num>
  <w:num w:numId="22" w16cid:durableId="1508785822">
    <w:abstractNumId w:val="23"/>
  </w:num>
  <w:num w:numId="23" w16cid:durableId="432433483">
    <w:abstractNumId w:val="6"/>
  </w:num>
  <w:num w:numId="24" w16cid:durableId="153299627">
    <w:abstractNumId w:val="7"/>
  </w:num>
  <w:num w:numId="25" w16cid:durableId="961182259">
    <w:abstractNumId w:val="25"/>
  </w:num>
  <w:num w:numId="26" w16cid:durableId="2123306979">
    <w:abstractNumId w:val="19"/>
  </w:num>
  <w:num w:numId="27" w16cid:durableId="1438717340">
    <w:abstractNumId w:val="13"/>
  </w:num>
  <w:num w:numId="28" w16cid:durableId="1788698357">
    <w:abstractNumId w:val="11"/>
  </w:num>
  <w:num w:numId="29" w16cid:durableId="409546275">
    <w:abstractNumId w:val="21"/>
  </w:num>
  <w:num w:numId="30" w16cid:durableId="941185781">
    <w:abstractNumId w:val="20"/>
  </w:num>
  <w:num w:numId="31" w16cid:durableId="6307858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526"/>
    <w:rsid w:val="00016339"/>
    <w:rsid w:val="0007510A"/>
    <w:rsid w:val="00077388"/>
    <w:rsid w:val="000C26EB"/>
    <w:rsid w:val="000C66EA"/>
    <w:rsid w:val="00156088"/>
    <w:rsid w:val="001A5C7F"/>
    <w:rsid w:val="001B18E3"/>
    <w:rsid w:val="00232764"/>
    <w:rsid w:val="002E602F"/>
    <w:rsid w:val="002F36D5"/>
    <w:rsid w:val="00332BCB"/>
    <w:rsid w:val="0034459A"/>
    <w:rsid w:val="00372C48"/>
    <w:rsid w:val="003C37EF"/>
    <w:rsid w:val="003C6C19"/>
    <w:rsid w:val="003E1F17"/>
    <w:rsid w:val="003F1ED6"/>
    <w:rsid w:val="003F6E96"/>
    <w:rsid w:val="00453F42"/>
    <w:rsid w:val="004868A3"/>
    <w:rsid w:val="004966F6"/>
    <w:rsid w:val="004C496C"/>
    <w:rsid w:val="004D08F6"/>
    <w:rsid w:val="005213DF"/>
    <w:rsid w:val="00541A0D"/>
    <w:rsid w:val="005623D8"/>
    <w:rsid w:val="00576543"/>
    <w:rsid w:val="00581573"/>
    <w:rsid w:val="00614AD2"/>
    <w:rsid w:val="006A4BD4"/>
    <w:rsid w:val="006F2DDF"/>
    <w:rsid w:val="006F5E70"/>
    <w:rsid w:val="00703D59"/>
    <w:rsid w:val="00715CF7"/>
    <w:rsid w:val="00723075"/>
    <w:rsid w:val="00793A01"/>
    <w:rsid w:val="007A54C0"/>
    <w:rsid w:val="007F5A05"/>
    <w:rsid w:val="00827768"/>
    <w:rsid w:val="00830F87"/>
    <w:rsid w:val="00843F9F"/>
    <w:rsid w:val="00851937"/>
    <w:rsid w:val="008608AE"/>
    <w:rsid w:val="008B5A3B"/>
    <w:rsid w:val="008C61A2"/>
    <w:rsid w:val="00900E70"/>
    <w:rsid w:val="00927957"/>
    <w:rsid w:val="00993E53"/>
    <w:rsid w:val="009A0E15"/>
    <w:rsid w:val="009C5A80"/>
    <w:rsid w:val="009D6789"/>
    <w:rsid w:val="009E2F9F"/>
    <w:rsid w:val="00A06526"/>
    <w:rsid w:val="00AA3B0B"/>
    <w:rsid w:val="00AE3CAF"/>
    <w:rsid w:val="00B14779"/>
    <w:rsid w:val="00B31029"/>
    <w:rsid w:val="00B56B9A"/>
    <w:rsid w:val="00B92C61"/>
    <w:rsid w:val="00BC7FDF"/>
    <w:rsid w:val="00BD0C19"/>
    <w:rsid w:val="00BF1893"/>
    <w:rsid w:val="00BF5E4A"/>
    <w:rsid w:val="00C61D4D"/>
    <w:rsid w:val="00C64FB2"/>
    <w:rsid w:val="00CB0CF9"/>
    <w:rsid w:val="00D36B25"/>
    <w:rsid w:val="00D6074B"/>
    <w:rsid w:val="00DD1C03"/>
    <w:rsid w:val="00E32997"/>
    <w:rsid w:val="00E6796C"/>
    <w:rsid w:val="00E724BE"/>
    <w:rsid w:val="00E7736B"/>
    <w:rsid w:val="00E847F3"/>
    <w:rsid w:val="00EB725A"/>
    <w:rsid w:val="00EC0677"/>
    <w:rsid w:val="00EF29E8"/>
    <w:rsid w:val="00F05AC0"/>
    <w:rsid w:val="00F211AC"/>
    <w:rsid w:val="00F448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72168"/>
  <w15:chartTrackingRefBased/>
  <w15:docId w15:val="{ACB7F115-FA84-447F-A844-FBBAC02F9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CF7"/>
  </w:style>
  <w:style w:type="paragraph" w:styleId="Heading1">
    <w:name w:val="heading 1"/>
    <w:basedOn w:val="Normal"/>
    <w:next w:val="Normal"/>
    <w:link w:val="Heading1Char"/>
    <w:uiPriority w:val="9"/>
    <w:qFormat/>
    <w:rsid w:val="008608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847F3"/>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847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E70"/>
    <w:pPr>
      <w:ind w:left="720"/>
      <w:contextualSpacing/>
    </w:pPr>
  </w:style>
  <w:style w:type="character" w:customStyle="1" w:styleId="Heading3Char">
    <w:name w:val="Heading 3 Char"/>
    <w:basedOn w:val="DefaultParagraphFont"/>
    <w:link w:val="Heading3"/>
    <w:uiPriority w:val="9"/>
    <w:rsid w:val="00E847F3"/>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847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E847F3"/>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576543"/>
    <w:rPr>
      <w:sz w:val="16"/>
      <w:szCs w:val="16"/>
    </w:rPr>
  </w:style>
  <w:style w:type="paragraph" w:styleId="CommentText">
    <w:name w:val="annotation text"/>
    <w:basedOn w:val="Normal"/>
    <w:link w:val="CommentTextChar"/>
    <w:uiPriority w:val="99"/>
    <w:unhideWhenUsed/>
    <w:rsid w:val="00576543"/>
    <w:pPr>
      <w:spacing w:line="240" w:lineRule="auto"/>
    </w:pPr>
    <w:rPr>
      <w:sz w:val="20"/>
      <w:szCs w:val="20"/>
    </w:rPr>
  </w:style>
  <w:style w:type="character" w:customStyle="1" w:styleId="CommentTextChar">
    <w:name w:val="Comment Text Char"/>
    <w:basedOn w:val="DefaultParagraphFont"/>
    <w:link w:val="CommentText"/>
    <w:uiPriority w:val="99"/>
    <w:rsid w:val="00576543"/>
    <w:rPr>
      <w:sz w:val="20"/>
      <w:szCs w:val="20"/>
    </w:rPr>
  </w:style>
  <w:style w:type="paragraph" w:styleId="CommentSubject">
    <w:name w:val="annotation subject"/>
    <w:basedOn w:val="CommentText"/>
    <w:next w:val="CommentText"/>
    <w:link w:val="CommentSubjectChar"/>
    <w:uiPriority w:val="99"/>
    <w:semiHidden/>
    <w:unhideWhenUsed/>
    <w:rsid w:val="00576543"/>
    <w:rPr>
      <w:b/>
      <w:bCs/>
    </w:rPr>
  </w:style>
  <w:style w:type="character" w:customStyle="1" w:styleId="CommentSubjectChar">
    <w:name w:val="Comment Subject Char"/>
    <w:basedOn w:val="CommentTextChar"/>
    <w:link w:val="CommentSubject"/>
    <w:uiPriority w:val="99"/>
    <w:semiHidden/>
    <w:rsid w:val="00576543"/>
    <w:rPr>
      <w:b/>
      <w:bCs/>
      <w:sz w:val="20"/>
      <w:szCs w:val="20"/>
    </w:rPr>
  </w:style>
  <w:style w:type="paragraph" w:styleId="Revision">
    <w:name w:val="Revision"/>
    <w:hidden/>
    <w:uiPriority w:val="99"/>
    <w:semiHidden/>
    <w:rsid w:val="005623D8"/>
    <w:pPr>
      <w:spacing w:after="0" w:line="240" w:lineRule="auto"/>
    </w:pPr>
  </w:style>
  <w:style w:type="paragraph" w:customStyle="1" w:styleId="FootnoteTextCharCharCharCharCharCharCharCharCharCharCharCharCharCharCharChar1">
    <w:name w:val="Footnote Text Char Char Char Char Char Char Char Char Char Char Char Char Char Char Char Char1"/>
    <w:basedOn w:val="Normal"/>
    <w:next w:val="FootnoteText"/>
    <w:link w:val="FootnoteTextChar"/>
    <w:uiPriority w:val="99"/>
    <w:unhideWhenUsed/>
    <w:rsid w:val="00232764"/>
    <w:pPr>
      <w:spacing w:after="0" w:line="240" w:lineRule="auto"/>
    </w:pPr>
    <w:rPr>
      <w:sz w:val="20"/>
      <w:szCs w:val="20"/>
    </w:rPr>
  </w:style>
  <w:style w:type="character" w:customStyle="1" w:styleId="FootnoteTextChar">
    <w:name w:val="Footnote Text Char"/>
    <w:aliases w:val="Footnote Text Char Char Char Char Char Char Char,Footnote Text Char Char Char Char Char Char Char Char Char Char Char Char Char Char Char Char Char Char"/>
    <w:basedOn w:val="DefaultParagraphFont"/>
    <w:link w:val="FootnoteTextCharCharCharCharCharCharCharCharCharCharCharCharCharCharCharChar1"/>
    <w:uiPriority w:val="99"/>
    <w:rsid w:val="00232764"/>
    <w:rPr>
      <w:sz w:val="20"/>
      <w:szCs w:val="20"/>
    </w:rPr>
  </w:style>
  <w:style w:type="paragraph" w:styleId="FootnoteText">
    <w:name w:val="footnote text"/>
    <w:aliases w:val="Footnote Text_a"/>
    <w:basedOn w:val="Normal"/>
    <w:link w:val="FootnoteTextChar1"/>
    <w:unhideWhenUsed/>
    <w:rsid w:val="00232764"/>
    <w:pPr>
      <w:spacing w:after="0" w:line="240" w:lineRule="auto"/>
    </w:pPr>
    <w:rPr>
      <w:sz w:val="20"/>
      <w:szCs w:val="20"/>
    </w:rPr>
  </w:style>
  <w:style w:type="character" w:customStyle="1" w:styleId="FootnoteTextChar1">
    <w:name w:val="Footnote Text Char1"/>
    <w:aliases w:val="Footnote Text_a Char"/>
    <w:basedOn w:val="DefaultParagraphFont"/>
    <w:link w:val="FootnoteText"/>
    <w:rsid w:val="00232764"/>
    <w:rPr>
      <w:sz w:val="20"/>
      <w:szCs w:val="20"/>
    </w:rPr>
  </w:style>
  <w:style w:type="character" w:styleId="FootnoteReference">
    <w:name w:val="footnote reference"/>
    <w:aliases w:val="4_GA,4_G"/>
    <w:basedOn w:val="DefaultParagraphFont"/>
    <w:uiPriority w:val="99"/>
    <w:unhideWhenUsed/>
    <w:qFormat/>
    <w:rsid w:val="00C61D4D"/>
    <w:rPr>
      <w:vertAlign w:val="superscript"/>
    </w:rPr>
  </w:style>
  <w:style w:type="character" w:styleId="Hyperlink">
    <w:name w:val="Hyperlink"/>
    <w:basedOn w:val="DefaultParagraphFont"/>
    <w:uiPriority w:val="99"/>
    <w:unhideWhenUsed/>
    <w:rsid w:val="00C61D4D"/>
    <w:rPr>
      <w:color w:val="0000FF"/>
      <w:u w:val="single"/>
    </w:rPr>
  </w:style>
  <w:style w:type="character" w:customStyle="1" w:styleId="Heading1Char">
    <w:name w:val="Heading 1 Char"/>
    <w:basedOn w:val="DefaultParagraphFont"/>
    <w:link w:val="Heading1"/>
    <w:uiPriority w:val="9"/>
    <w:rsid w:val="008608A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93E53"/>
    <w:pPr>
      <w:outlineLvl w:val="9"/>
    </w:pPr>
  </w:style>
  <w:style w:type="paragraph" w:styleId="TOC1">
    <w:name w:val="toc 1"/>
    <w:basedOn w:val="Normal"/>
    <w:next w:val="Normal"/>
    <w:autoRedefine/>
    <w:uiPriority w:val="39"/>
    <w:unhideWhenUsed/>
    <w:rsid w:val="00993E53"/>
    <w:pPr>
      <w:tabs>
        <w:tab w:val="right" w:leader="dot" w:pos="9350"/>
      </w:tabs>
      <w:bidi/>
      <w:spacing w:after="100"/>
    </w:pPr>
  </w:style>
  <w:style w:type="paragraph" w:styleId="TOC2">
    <w:name w:val="toc 2"/>
    <w:basedOn w:val="Normal"/>
    <w:next w:val="Normal"/>
    <w:autoRedefine/>
    <w:uiPriority w:val="39"/>
    <w:unhideWhenUsed/>
    <w:rsid w:val="00EB725A"/>
    <w:pPr>
      <w:numPr>
        <w:numId w:val="24"/>
      </w:numPr>
      <w:tabs>
        <w:tab w:val="left" w:pos="7081"/>
        <w:tab w:val="right" w:leader="dot" w:pos="9350"/>
      </w:tabs>
      <w:bidi/>
      <w:spacing w:after="100"/>
    </w:pPr>
  </w:style>
  <w:style w:type="paragraph" w:styleId="Header">
    <w:name w:val="header"/>
    <w:basedOn w:val="Normal"/>
    <w:link w:val="HeaderChar"/>
    <w:uiPriority w:val="99"/>
    <w:unhideWhenUsed/>
    <w:rsid w:val="00EB7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725A"/>
  </w:style>
  <w:style w:type="paragraph" w:styleId="Footer">
    <w:name w:val="footer"/>
    <w:basedOn w:val="Normal"/>
    <w:link w:val="FooterChar"/>
    <w:uiPriority w:val="99"/>
    <w:unhideWhenUsed/>
    <w:rsid w:val="00EB7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7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896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uqtafi.birzeit.edu/pg/getleg.asp?id=14138" TargetMode="External"/><Relationship Id="rId13" Type="http://schemas.openxmlformats.org/officeDocument/2006/relationships/hyperlink" Target="http://muqtafi.birzeit.edu/pg/getleg.asp?id=1413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2u.pw/FmVHXj"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2u.pw/ZBfy5U" TargetMode="External"/><Relationship Id="rId5" Type="http://schemas.openxmlformats.org/officeDocument/2006/relationships/webSettings" Target="webSettings.xml"/><Relationship Id="rId15" Type="http://schemas.openxmlformats.org/officeDocument/2006/relationships/hyperlink" Target="http://www.wafa.ps/ar_page.aspx?id=pMYt8va871529739630apMYt8v" TargetMode="External"/><Relationship Id="rId10" Type="http://schemas.openxmlformats.org/officeDocument/2006/relationships/hyperlink" Target="https://2u.pw/ZBfy5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2u.pw/FmVHXj" TargetMode="External"/><Relationship Id="rId14" Type="http://schemas.openxmlformats.org/officeDocument/2006/relationships/hyperlink" Target="https://www.moh.gov.ps/porta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2u.pw/FmVHXj" TargetMode="External"/><Relationship Id="rId2" Type="http://schemas.openxmlformats.org/officeDocument/2006/relationships/hyperlink" Target="https://2u.pw/ZBfy5U" TargetMode="External"/><Relationship Id="rId1" Type="http://schemas.openxmlformats.org/officeDocument/2006/relationships/hyperlink" Target="http://muqtafi.birzeit.edu/pg/getleg.asp?id=14138"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89ACC-AFE6-436B-846A-805428D96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6124</Words>
  <Characters>34912</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SHS</dc:creator>
  <cp:keywords/>
  <dc:description/>
  <cp:lastModifiedBy>admin</cp:lastModifiedBy>
  <cp:revision>8</cp:revision>
  <cp:lastPrinted>2023-02-06T10:10:00Z</cp:lastPrinted>
  <dcterms:created xsi:type="dcterms:W3CDTF">2023-03-01T14:01:00Z</dcterms:created>
  <dcterms:modified xsi:type="dcterms:W3CDTF">2023-03-01T19:43:00Z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4d71f912cd2d3b934715587bbe51889ea511bf9c0623085304bb32c2174b70df</vt:lpwstr>
  </property>
</Properties>
</file>