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1435D" w14:textId="77777777" w:rsidR="00D06CEC" w:rsidRDefault="00D06CEC" w:rsidP="00844195">
      <w:pPr>
        <w:jc w:val="center"/>
        <w:rPr>
          <w:rFonts w:ascii="Garamond" w:hAnsi="Garamond" w:cs="Sakkal Majalla"/>
          <w:b/>
          <w:bCs/>
          <w:sz w:val="28"/>
          <w:szCs w:val="28"/>
        </w:rPr>
      </w:pPr>
    </w:p>
    <w:p w14:paraId="013C2C48" w14:textId="67B775AE" w:rsidR="00D7201E" w:rsidRDefault="00844195" w:rsidP="00844195">
      <w:pPr>
        <w:jc w:val="center"/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V</w:t>
      </w:r>
      <w:r w:rsidR="00D7201E" w:rsidRPr="008740C2">
        <w:rPr>
          <w:rFonts w:ascii="Garamond" w:hAnsi="Garamond" w:cs="Sakkal Majalla"/>
          <w:b/>
          <w:bCs/>
          <w:sz w:val="28"/>
          <w:szCs w:val="28"/>
        </w:rPr>
        <w:t xml:space="preserve">ision of the National Human Rights Committee on priority </w:t>
      </w:r>
      <w:r w:rsidRPr="008740C2">
        <w:rPr>
          <w:rFonts w:ascii="Garamond" w:hAnsi="Garamond" w:cs="Sakkal Majalla"/>
          <w:b/>
          <w:bCs/>
          <w:sz w:val="28"/>
          <w:szCs w:val="28"/>
        </w:rPr>
        <w:t>area</w:t>
      </w:r>
      <w:r w:rsidR="009D2FFB">
        <w:rPr>
          <w:rFonts w:ascii="Garamond" w:hAnsi="Garamond" w:cs="Sakkal Majalla"/>
          <w:b/>
          <w:bCs/>
          <w:sz w:val="28"/>
          <w:szCs w:val="28"/>
        </w:rPr>
        <w:t>s</w:t>
      </w:r>
      <w:r w:rsidR="00D7201E" w:rsidRPr="008740C2">
        <w:rPr>
          <w:rFonts w:ascii="Garamond" w:hAnsi="Garamond" w:cs="Sakkal Majalla"/>
          <w:b/>
          <w:bCs/>
          <w:sz w:val="28"/>
          <w:szCs w:val="28"/>
        </w:rPr>
        <w:t xml:space="preserve"> for </w:t>
      </w:r>
      <w:r w:rsidRPr="008740C2">
        <w:rPr>
          <w:rFonts w:ascii="Garamond" w:hAnsi="Garamond" w:cs="Sakkal Majalla"/>
          <w:b/>
          <w:bCs/>
          <w:sz w:val="28"/>
          <w:szCs w:val="28"/>
        </w:rPr>
        <w:t>the application of</w:t>
      </w:r>
      <w:r w:rsidR="00D7201E" w:rsidRPr="008740C2">
        <w:rPr>
          <w:rFonts w:ascii="Garamond" w:hAnsi="Garamond" w:cs="Sakkal Majalla"/>
          <w:b/>
          <w:bCs/>
          <w:sz w:val="28"/>
          <w:szCs w:val="28"/>
        </w:rPr>
        <w:t xml:space="preserve"> the Convention on the Rights of Persons with Disabilities in the State of Qatar</w:t>
      </w:r>
    </w:p>
    <w:p w14:paraId="4DFCCCE7" w14:textId="77777777" w:rsidR="008740C2" w:rsidRPr="008740C2" w:rsidRDefault="008740C2" w:rsidP="00844195">
      <w:pPr>
        <w:jc w:val="center"/>
        <w:rPr>
          <w:rFonts w:ascii="Garamond" w:hAnsi="Garamond" w:cs="Sakkal Majalla"/>
          <w:b/>
          <w:bCs/>
          <w:sz w:val="28"/>
          <w:szCs w:val="28"/>
        </w:rPr>
      </w:pPr>
    </w:p>
    <w:p w14:paraId="1BB10414" w14:textId="5E1A1952" w:rsidR="00D7201E" w:rsidRPr="008740C2" w:rsidRDefault="00D7201E" w:rsidP="002C7401">
      <w:pPr>
        <w:pStyle w:val="ListParagraph"/>
        <w:numPr>
          <w:ilvl w:val="0"/>
          <w:numId w:val="3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Priorities at the legislative level:</w:t>
      </w:r>
    </w:p>
    <w:p w14:paraId="70F62DB5" w14:textId="3BD49F10" w:rsidR="00D7201E" w:rsidRPr="008740C2" w:rsidRDefault="00D7201E" w:rsidP="001A5A17">
      <w:pPr>
        <w:pStyle w:val="ListParagraph"/>
        <w:numPr>
          <w:ilvl w:val="0"/>
          <w:numId w:val="5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 xml:space="preserve">Law </w:t>
      </w:r>
      <w:r w:rsidR="00844195" w:rsidRPr="008740C2">
        <w:rPr>
          <w:rFonts w:ascii="Garamond" w:hAnsi="Garamond" w:cs="Sakkal Majalla"/>
          <w:b/>
          <w:bCs/>
          <w:sz w:val="28"/>
          <w:szCs w:val="28"/>
        </w:rPr>
        <w:t>on</w:t>
      </w:r>
      <w:r w:rsidRPr="008740C2">
        <w:rPr>
          <w:rFonts w:ascii="Garamond" w:hAnsi="Garamond" w:cs="Sakkal Majalla"/>
          <w:b/>
          <w:bCs/>
          <w:sz w:val="28"/>
          <w:szCs w:val="28"/>
        </w:rPr>
        <w:t xml:space="preserve"> Rights of Persons with Disabilities:</w:t>
      </w:r>
    </w:p>
    <w:p w14:paraId="2F446CAB" w14:textId="2F873014" w:rsidR="00D7201E" w:rsidRPr="008740C2" w:rsidRDefault="00844195" w:rsidP="00D7201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Law No. 2 of 2004 in respect of People with Special Needs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regulates </w:t>
      </w:r>
      <w:r w:rsidRPr="008740C2">
        <w:rPr>
          <w:rFonts w:ascii="Garamond" w:hAnsi="Garamond" w:cs="Sakkal Majalla"/>
          <w:sz w:val="28"/>
          <w:szCs w:val="28"/>
        </w:rPr>
        <w:t xml:space="preserve">aspects of </w:t>
      </w:r>
      <w:r w:rsidR="00D7201E" w:rsidRPr="008740C2">
        <w:rPr>
          <w:rFonts w:ascii="Garamond" w:hAnsi="Garamond" w:cs="Sakkal Majalla"/>
          <w:sz w:val="28"/>
          <w:szCs w:val="28"/>
        </w:rPr>
        <w:t>education</w:t>
      </w:r>
      <w:r w:rsidR="00686586" w:rsidRPr="008740C2">
        <w:rPr>
          <w:rFonts w:ascii="Garamond" w:hAnsi="Garamond" w:cs="Sakkal Majalla"/>
          <w:sz w:val="28"/>
          <w:szCs w:val="28"/>
        </w:rPr>
        <w:t xml:space="preserve"> and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 health, </w:t>
      </w:r>
      <w:r w:rsidR="00686586" w:rsidRPr="008740C2">
        <w:rPr>
          <w:rFonts w:ascii="Garamond" w:hAnsi="Garamond" w:cs="Sakkal Majalla"/>
          <w:sz w:val="28"/>
          <w:szCs w:val="28"/>
        </w:rPr>
        <w:t xml:space="preserve">as well as 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economic and social </w:t>
      </w:r>
      <w:r w:rsidR="00686586" w:rsidRPr="008740C2">
        <w:rPr>
          <w:rFonts w:ascii="Garamond" w:hAnsi="Garamond" w:cs="Sakkal Majalla"/>
          <w:sz w:val="28"/>
          <w:szCs w:val="28"/>
        </w:rPr>
        <w:t>aspects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 </w:t>
      </w:r>
      <w:r w:rsidR="00DD14A0" w:rsidRPr="008740C2">
        <w:rPr>
          <w:rFonts w:ascii="Garamond" w:hAnsi="Garamond" w:cs="Sakkal Majalla"/>
          <w:sz w:val="28"/>
          <w:szCs w:val="28"/>
        </w:rPr>
        <w:t>concerning persons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 with disabilities.</w:t>
      </w:r>
    </w:p>
    <w:p w14:paraId="6F09B5F5" w14:textId="2644E1EE" w:rsidR="00D7201E" w:rsidRPr="008740C2" w:rsidRDefault="00D7201E" w:rsidP="00D7201E">
      <w:pPr>
        <w:rPr>
          <w:rFonts w:ascii="Garamond" w:hAnsi="Garamond" w:cs="Sakkal Majalla" w:hint="cs"/>
          <w:sz w:val="28"/>
          <w:szCs w:val="28"/>
          <w:rtl/>
        </w:rPr>
      </w:pPr>
      <w:r w:rsidRPr="008740C2">
        <w:rPr>
          <w:rFonts w:ascii="Garamond" w:hAnsi="Garamond" w:cs="Sakkal Majalla"/>
          <w:sz w:val="28"/>
          <w:szCs w:val="28"/>
        </w:rPr>
        <w:t xml:space="preserve">Following the ratification of the Convention on the Rights of Persons with Disabilities in 2009, calls for </w:t>
      </w:r>
      <w:r w:rsidR="00DD14A0" w:rsidRPr="008740C2">
        <w:rPr>
          <w:rFonts w:ascii="Garamond" w:hAnsi="Garamond" w:cs="Sakkal Majalla"/>
          <w:sz w:val="28"/>
          <w:szCs w:val="28"/>
        </w:rPr>
        <w:t xml:space="preserve">developing </w:t>
      </w:r>
      <w:r w:rsidRPr="008740C2">
        <w:rPr>
          <w:rFonts w:ascii="Garamond" w:hAnsi="Garamond" w:cs="Sakkal Majalla"/>
          <w:sz w:val="28"/>
          <w:szCs w:val="28"/>
        </w:rPr>
        <w:t xml:space="preserve">a good law in line with the </w:t>
      </w:r>
      <w:r w:rsidR="009D2FFB">
        <w:rPr>
          <w:rFonts w:ascii="Garamond" w:hAnsi="Garamond" w:cs="Sakkal Majalla"/>
          <w:sz w:val="28"/>
          <w:szCs w:val="28"/>
        </w:rPr>
        <w:t>convention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DD14A0" w:rsidRPr="008740C2">
        <w:rPr>
          <w:rFonts w:ascii="Garamond" w:hAnsi="Garamond" w:cs="Sakkal Majalla"/>
          <w:sz w:val="28"/>
          <w:szCs w:val="28"/>
        </w:rPr>
        <w:t>were raised</w:t>
      </w:r>
      <w:r w:rsidRPr="008740C2">
        <w:rPr>
          <w:rFonts w:ascii="Garamond" w:hAnsi="Garamond" w:cs="Sakkal Majalla"/>
          <w:sz w:val="28"/>
          <w:szCs w:val="28"/>
        </w:rPr>
        <w:t xml:space="preserve">. A draft law </w:t>
      </w:r>
      <w:r w:rsidR="00DD14A0" w:rsidRPr="008740C2">
        <w:rPr>
          <w:rFonts w:ascii="Garamond" w:hAnsi="Garamond" w:cs="Sakkal Majalla"/>
          <w:sz w:val="28"/>
          <w:szCs w:val="28"/>
        </w:rPr>
        <w:t>in respect of</w:t>
      </w:r>
      <w:r w:rsidRPr="008740C2">
        <w:rPr>
          <w:rFonts w:ascii="Garamond" w:hAnsi="Garamond" w:cs="Sakkal Majalla"/>
          <w:sz w:val="28"/>
          <w:szCs w:val="28"/>
        </w:rPr>
        <w:t xml:space="preserve"> persons with disabilities was presented to the National Human Rights Committee </w:t>
      </w:r>
      <w:r w:rsidR="00DD14A0" w:rsidRPr="008740C2">
        <w:rPr>
          <w:rFonts w:ascii="Garamond" w:hAnsi="Garamond" w:cs="Sakkal Majalla"/>
          <w:sz w:val="28"/>
          <w:szCs w:val="28"/>
        </w:rPr>
        <w:t>(NHRC) in</w:t>
      </w:r>
      <w:r w:rsidRPr="008740C2">
        <w:rPr>
          <w:rFonts w:ascii="Garamond" w:hAnsi="Garamond" w:cs="Sakkal Majalla"/>
          <w:sz w:val="28"/>
          <w:szCs w:val="28"/>
        </w:rPr>
        <w:t xml:space="preserve"> 2015</w:t>
      </w:r>
      <w:r w:rsidR="00DD14A0" w:rsidRPr="008740C2">
        <w:rPr>
          <w:rFonts w:ascii="Garamond" w:hAnsi="Garamond" w:cs="Sakkal Majalla"/>
          <w:sz w:val="28"/>
          <w:szCs w:val="28"/>
        </w:rPr>
        <w:t xml:space="preserve">. However, </w:t>
      </w:r>
      <w:r w:rsidRPr="008740C2">
        <w:rPr>
          <w:rFonts w:ascii="Garamond" w:hAnsi="Garamond" w:cs="Sakkal Majalla"/>
          <w:sz w:val="28"/>
          <w:szCs w:val="28"/>
        </w:rPr>
        <w:t xml:space="preserve">the law </w:t>
      </w:r>
      <w:r w:rsidR="00DD14A0" w:rsidRPr="008740C2">
        <w:rPr>
          <w:rFonts w:ascii="Garamond" w:hAnsi="Garamond" w:cs="Sakkal Majalla"/>
          <w:sz w:val="28"/>
          <w:szCs w:val="28"/>
        </w:rPr>
        <w:t>has</w:t>
      </w:r>
      <w:r w:rsidRPr="008740C2">
        <w:rPr>
          <w:rFonts w:ascii="Garamond" w:hAnsi="Garamond" w:cs="Sakkal Majalla"/>
          <w:sz w:val="28"/>
          <w:szCs w:val="28"/>
        </w:rPr>
        <w:t xml:space="preserve"> not</w:t>
      </w:r>
      <w:r w:rsidR="00DD14A0" w:rsidRPr="008740C2">
        <w:rPr>
          <w:rFonts w:ascii="Garamond" w:hAnsi="Garamond" w:cs="Sakkal Majalla" w:hint="cs"/>
          <w:sz w:val="28"/>
          <w:szCs w:val="28"/>
          <w:rtl/>
        </w:rPr>
        <w:t xml:space="preserve"> </w:t>
      </w:r>
      <w:r w:rsidR="00DD14A0" w:rsidRPr="008740C2">
        <w:rPr>
          <w:rFonts w:ascii="Garamond" w:hAnsi="Garamond" w:cs="Sakkal Majalla"/>
          <w:sz w:val="28"/>
          <w:szCs w:val="28"/>
        </w:rPr>
        <w:t>yet been</w:t>
      </w:r>
      <w:r w:rsidRPr="008740C2">
        <w:rPr>
          <w:rFonts w:ascii="Garamond" w:hAnsi="Garamond" w:cs="Sakkal Majalla"/>
          <w:sz w:val="28"/>
          <w:szCs w:val="28"/>
        </w:rPr>
        <w:t xml:space="preserve"> issue</w:t>
      </w:r>
      <w:r w:rsidR="00DD14A0" w:rsidRPr="008740C2">
        <w:rPr>
          <w:rFonts w:ascii="Garamond" w:hAnsi="Garamond" w:cs="Sakkal Majalla"/>
          <w:sz w:val="28"/>
          <w:szCs w:val="28"/>
        </w:rPr>
        <w:t>d</w:t>
      </w:r>
      <w:r w:rsidR="00D624DD" w:rsidRPr="008740C2">
        <w:rPr>
          <w:rFonts w:ascii="Garamond" w:hAnsi="Garamond" w:cs="Sakkal Majalla"/>
          <w:sz w:val="28"/>
          <w:szCs w:val="28"/>
        </w:rPr>
        <w:t>.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D624DD" w:rsidRPr="008740C2">
        <w:rPr>
          <w:rFonts w:ascii="Garamond" w:hAnsi="Garamond" w:cs="Sakkal Majalla"/>
          <w:sz w:val="28"/>
          <w:szCs w:val="28"/>
        </w:rPr>
        <w:t xml:space="preserve">The </w:t>
      </w:r>
      <w:r w:rsidR="00D624DD" w:rsidRPr="008740C2">
        <w:rPr>
          <w:rFonts w:ascii="Garamond" w:hAnsi="Garamond" w:cs="Sakkal Majalla"/>
          <w:sz w:val="28"/>
          <w:szCs w:val="28"/>
        </w:rPr>
        <w:t>NHRC</w:t>
      </w:r>
      <w:r w:rsidR="00D624DD" w:rsidRPr="008740C2">
        <w:rPr>
          <w:rFonts w:ascii="Garamond" w:hAnsi="Garamond" w:cs="Sakkal Majalla"/>
          <w:sz w:val="28"/>
          <w:szCs w:val="28"/>
        </w:rPr>
        <w:t xml:space="preserve"> notes with concern that </w:t>
      </w:r>
      <w:r w:rsidRPr="008740C2">
        <w:rPr>
          <w:rFonts w:ascii="Garamond" w:hAnsi="Garamond" w:cs="Sakkal Majalla"/>
          <w:sz w:val="28"/>
          <w:szCs w:val="28"/>
        </w:rPr>
        <w:t>issues relat</w:t>
      </w:r>
      <w:r w:rsidR="00AD1735" w:rsidRPr="008740C2">
        <w:rPr>
          <w:rFonts w:ascii="Garamond" w:hAnsi="Garamond" w:cs="Sakkal Majalla"/>
          <w:sz w:val="28"/>
          <w:szCs w:val="28"/>
        </w:rPr>
        <w:t>ing t</w:t>
      </w:r>
      <w:r w:rsidRPr="008740C2">
        <w:rPr>
          <w:rFonts w:ascii="Garamond" w:hAnsi="Garamond" w:cs="Sakkal Majalla"/>
          <w:sz w:val="28"/>
          <w:szCs w:val="28"/>
        </w:rPr>
        <w:t>o persons with disabilities</w:t>
      </w:r>
      <w:r w:rsidR="00AD1735" w:rsidRPr="008740C2">
        <w:rPr>
          <w:rFonts w:ascii="Garamond" w:hAnsi="Garamond" w:cs="Sakkal Majalla" w:hint="cs"/>
          <w:sz w:val="28"/>
          <w:szCs w:val="28"/>
          <w:rtl/>
        </w:rPr>
        <w:t xml:space="preserve"> </w:t>
      </w:r>
      <w:r w:rsidR="00AD1735" w:rsidRPr="008740C2">
        <w:rPr>
          <w:rFonts w:ascii="Garamond" w:hAnsi="Garamond" w:cs="Sakkal Majalla"/>
          <w:sz w:val="28"/>
          <w:szCs w:val="28"/>
        </w:rPr>
        <w:t>have not yet received the necessary attention</w:t>
      </w:r>
      <w:r w:rsidRPr="008740C2">
        <w:rPr>
          <w:rFonts w:ascii="Garamond" w:hAnsi="Garamond" w:cs="Sakkal Majalla"/>
          <w:sz w:val="28"/>
          <w:szCs w:val="28"/>
        </w:rPr>
        <w:t xml:space="preserve">, especially in </w:t>
      </w:r>
      <w:r w:rsidR="0094088A" w:rsidRPr="008740C2">
        <w:rPr>
          <w:rFonts w:ascii="Garamond" w:hAnsi="Garamond" w:cs="Sakkal Majalla"/>
          <w:sz w:val="28"/>
          <w:szCs w:val="28"/>
        </w:rPr>
        <w:t>view</w:t>
      </w:r>
      <w:r w:rsidRPr="008740C2">
        <w:rPr>
          <w:rFonts w:ascii="Garamond" w:hAnsi="Garamond" w:cs="Sakkal Majalla"/>
          <w:sz w:val="28"/>
          <w:szCs w:val="28"/>
        </w:rPr>
        <w:t xml:space="preserve"> of the non-application of Article (33) of the Convention.</w:t>
      </w:r>
    </w:p>
    <w:p w14:paraId="1E212035" w14:textId="35D4CA98" w:rsidR="008C2DAA" w:rsidRPr="008740C2" w:rsidRDefault="00D7201E" w:rsidP="00D7201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94088A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recommends</w:t>
      </w:r>
      <w:r w:rsidR="0094088A" w:rsidRPr="008740C2">
        <w:rPr>
          <w:rFonts w:ascii="Garamond" w:hAnsi="Garamond" w:cs="Sakkal Majalla"/>
          <w:sz w:val="28"/>
          <w:szCs w:val="28"/>
        </w:rPr>
        <w:t xml:space="preserve"> </w:t>
      </w:r>
      <w:r w:rsidR="0094088A" w:rsidRPr="008740C2">
        <w:rPr>
          <w:rFonts w:ascii="Garamond" w:hAnsi="Garamond" w:cs="Sakkal Majalla"/>
          <w:sz w:val="28"/>
          <w:szCs w:val="28"/>
        </w:rPr>
        <w:t>the speedy enactment of the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94088A" w:rsidRPr="008740C2">
        <w:rPr>
          <w:rFonts w:ascii="Garamond" w:hAnsi="Garamond" w:cs="Sakkal Majalla"/>
          <w:sz w:val="28"/>
          <w:szCs w:val="28"/>
        </w:rPr>
        <w:t>l</w:t>
      </w:r>
      <w:r w:rsidRPr="008740C2">
        <w:rPr>
          <w:rFonts w:ascii="Garamond" w:hAnsi="Garamond" w:cs="Sakkal Majalla"/>
          <w:sz w:val="28"/>
          <w:szCs w:val="28"/>
        </w:rPr>
        <w:t xml:space="preserve">aw </w:t>
      </w:r>
      <w:r w:rsidR="0094088A" w:rsidRPr="008740C2">
        <w:rPr>
          <w:rFonts w:ascii="Garamond" w:hAnsi="Garamond" w:cs="Sakkal Majalla"/>
          <w:sz w:val="28"/>
          <w:szCs w:val="28"/>
        </w:rPr>
        <w:t xml:space="preserve">in respect of </w:t>
      </w:r>
      <w:r w:rsidRPr="008740C2">
        <w:rPr>
          <w:rFonts w:ascii="Garamond" w:hAnsi="Garamond" w:cs="Sakkal Majalla"/>
          <w:sz w:val="28"/>
          <w:szCs w:val="28"/>
        </w:rPr>
        <w:t xml:space="preserve">the Rights of Persons with Disabilities in line with the relevant </w:t>
      </w:r>
      <w:r w:rsidR="0094088A" w:rsidRPr="008740C2">
        <w:rPr>
          <w:rFonts w:ascii="Garamond" w:hAnsi="Garamond" w:cs="Sakkal Majalla"/>
          <w:sz w:val="28"/>
          <w:szCs w:val="28"/>
        </w:rPr>
        <w:t>Convention</w:t>
      </w:r>
      <w:r w:rsidRPr="008740C2">
        <w:rPr>
          <w:rFonts w:ascii="Garamond" w:hAnsi="Garamond" w:cs="Sakkal Majalla"/>
          <w:sz w:val="28"/>
          <w:szCs w:val="28"/>
        </w:rPr>
        <w:t xml:space="preserve">, taking into </w:t>
      </w:r>
      <w:r w:rsidR="0094088A" w:rsidRPr="008740C2">
        <w:rPr>
          <w:rFonts w:ascii="Garamond" w:hAnsi="Garamond" w:cs="Sakkal Majalla"/>
          <w:sz w:val="28"/>
          <w:szCs w:val="28"/>
        </w:rPr>
        <w:t>consideration</w:t>
      </w:r>
      <w:r w:rsidRPr="008740C2">
        <w:rPr>
          <w:rFonts w:ascii="Garamond" w:hAnsi="Garamond" w:cs="Sakkal Majalla"/>
          <w:sz w:val="28"/>
          <w:szCs w:val="28"/>
        </w:rPr>
        <w:t xml:space="preserve"> the observations and recommendations made by the </w:t>
      </w:r>
      <w:r w:rsidR="0094088A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on the draft law</w:t>
      </w:r>
      <w:r w:rsidR="0094088A" w:rsidRPr="008740C2">
        <w:rPr>
          <w:rFonts w:ascii="Garamond" w:hAnsi="Garamond" w:cs="Sakkal Majalla"/>
          <w:sz w:val="28"/>
          <w:szCs w:val="28"/>
        </w:rPr>
        <w:t xml:space="preserve">, </w:t>
      </w:r>
      <w:proofErr w:type="gramStart"/>
      <w:r w:rsidR="002C7401" w:rsidRPr="008740C2">
        <w:rPr>
          <w:rFonts w:ascii="Garamond" w:hAnsi="Garamond" w:cs="Sakkal Majalla"/>
          <w:sz w:val="28"/>
          <w:szCs w:val="28"/>
        </w:rPr>
        <w:t>in particular recommendations</w:t>
      </w:r>
      <w:proofErr w:type="gramEnd"/>
      <w:r w:rsidR="0094088A" w:rsidRPr="008740C2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>relating to</w:t>
      </w:r>
      <w:r w:rsidR="008C2DAA" w:rsidRPr="008740C2">
        <w:rPr>
          <w:rFonts w:ascii="Garamond" w:hAnsi="Garamond" w:cs="Sakkal Majalla"/>
          <w:sz w:val="28"/>
          <w:szCs w:val="28"/>
        </w:rPr>
        <w:t>:</w:t>
      </w:r>
    </w:p>
    <w:p w14:paraId="79973AAA" w14:textId="77777777" w:rsidR="008C2DAA" w:rsidRPr="008740C2" w:rsidRDefault="008C2DAA" w:rsidP="008C2DAA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E</w:t>
      </w:r>
      <w:r w:rsidR="00D7201E" w:rsidRPr="008740C2">
        <w:rPr>
          <w:rFonts w:ascii="Garamond" w:hAnsi="Garamond" w:cs="Sakkal Majalla"/>
          <w:sz w:val="28"/>
          <w:szCs w:val="28"/>
        </w:rPr>
        <w:t>quality and non-discrimination</w:t>
      </w:r>
      <w:r w:rsidRPr="008740C2">
        <w:rPr>
          <w:rFonts w:ascii="Garamond" w:hAnsi="Garamond" w:cs="Sakkal Majalla"/>
          <w:sz w:val="28"/>
          <w:szCs w:val="28"/>
        </w:rPr>
        <w:t>;</w:t>
      </w:r>
    </w:p>
    <w:p w14:paraId="68C858FB" w14:textId="77777777" w:rsidR="008C2DAA" w:rsidRPr="008740C2" w:rsidRDefault="008C2DAA" w:rsidP="008C2DAA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T</w:t>
      </w:r>
      <w:r w:rsidR="00D7201E" w:rsidRPr="008740C2">
        <w:rPr>
          <w:rFonts w:ascii="Garamond" w:hAnsi="Garamond" w:cs="Sakkal Majalla"/>
          <w:sz w:val="28"/>
          <w:szCs w:val="28"/>
        </w:rPr>
        <w:t>he need to consult with all stakeholders on the draft law, including persons with disabilities</w:t>
      </w:r>
      <w:r w:rsidRPr="008740C2">
        <w:rPr>
          <w:rFonts w:ascii="Garamond" w:hAnsi="Garamond" w:cs="Sakkal Majalla"/>
          <w:sz w:val="28"/>
          <w:szCs w:val="28"/>
        </w:rPr>
        <w:t>;</w:t>
      </w:r>
    </w:p>
    <w:p w14:paraId="6C18997E" w14:textId="77777777" w:rsidR="002C7401" w:rsidRPr="008740C2" w:rsidRDefault="008C2DAA" w:rsidP="008C2DAA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E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ncouraging the establishment of organizations representing persons with </w:t>
      </w:r>
      <w:r w:rsidRPr="008740C2">
        <w:rPr>
          <w:rFonts w:ascii="Garamond" w:hAnsi="Garamond" w:cs="Sakkal Majalla"/>
          <w:sz w:val="28"/>
          <w:szCs w:val="28"/>
        </w:rPr>
        <w:t>disabilities</w:t>
      </w:r>
      <w:r w:rsidR="002C7401" w:rsidRPr="008740C2">
        <w:rPr>
          <w:rFonts w:ascii="Garamond" w:hAnsi="Garamond" w:cs="Sakkal Majalla"/>
          <w:sz w:val="28"/>
          <w:szCs w:val="28"/>
        </w:rPr>
        <w:t>;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2C7401" w:rsidRPr="008740C2">
        <w:rPr>
          <w:rFonts w:ascii="Garamond" w:hAnsi="Garamond" w:cs="Sakkal Majalla"/>
          <w:sz w:val="28"/>
          <w:szCs w:val="28"/>
        </w:rPr>
        <w:t>A</w:t>
      </w:r>
      <w:r w:rsidRPr="008740C2">
        <w:rPr>
          <w:rFonts w:ascii="Garamond" w:hAnsi="Garamond" w:cs="Sakkal Majalla"/>
          <w:sz w:val="28"/>
          <w:szCs w:val="28"/>
        </w:rPr>
        <w:t>nd</w:t>
      </w:r>
    </w:p>
    <w:p w14:paraId="0EBFB683" w14:textId="764D9421" w:rsidR="0093492E" w:rsidRDefault="002C7401" w:rsidP="008C2DAA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F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acilitating the procedures for </w:t>
      </w:r>
      <w:r w:rsidR="008C2DAA" w:rsidRPr="008740C2">
        <w:rPr>
          <w:rFonts w:ascii="Garamond" w:hAnsi="Garamond" w:cs="Sakkal Majalla"/>
          <w:sz w:val="28"/>
          <w:szCs w:val="28"/>
        </w:rPr>
        <w:t xml:space="preserve">registration and proclamation </w:t>
      </w:r>
      <w:r w:rsidR="008C2DAA" w:rsidRPr="008740C2">
        <w:rPr>
          <w:rFonts w:ascii="Garamond" w:hAnsi="Garamond" w:cs="Sakkal Majalla"/>
          <w:sz w:val="28"/>
          <w:szCs w:val="28"/>
        </w:rPr>
        <w:t xml:space="preserve">of 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associations, </w:t>
      </w:r>
      <w:proofErr w:type="gramStart"/>
      <w:r w:rsidR="00D7201E" w:rsidRPr="008740C2">
        <w:rPr>
          <w:rFonts w:ascii="Garamond" w:hAnsi="Garamond" w:cs="Sakkal Majalla"/>
          <w:sz w:val="28"/>
          <w:szCs w:val="28"/>
        </w:rPr>
        <w:t>so as to</w:t>
      </w:r>
      <w:proofErr w:type="gramEnd"/>
      <w:r w:rsidR="00D7201E" w:rsidRPr="008740C2">
        <w:rPr>
          <w:rFonts w:ascii="Garamond" w:hAnsi="Garamond" w:cs="Sakkal Majalla"/>
          <w:sz w:val="28"/>
          <w:szCs w:val="28"/>
        </w:rPr>
        <w:t xml:space="preserve"> ensure th</w:t>
      </w:r>
      <w:r w:rsidR="008C2DAA" w:rsidRPr="008740C2">
        <w:rPr>
          <w:rFonts w:ascii="Garamond" w:hAnsi="Garamond" w:cs="Sakkal Majalla"/>
          <w:sz w:val="28"/>
          <w:szCs w:val="28"/>
        </w:rPr>
        <w:t xml:space="preserve">e involvement 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of persons with disabilities in </w:t>
      </w:r>
      <w:r w:rsidRPr="008740C2">
        <w:rPr>
          <w:rFonts w:ascii="Garamond" w:hAnsi="Garamond" w:cs="Sakkal Majalla"/>
          <w:sz w:val="28"/>
          <w:szCs w:val="28"/>
        </w:rPr>
        <w:t xml:space="preserve">policy formulation </w:t>
      </w:r>
      <w:r w:rsidR="00D7201E" w:rsidRPr="008740C2">
        <w:rPr>
          <w:rFonts w:ascii="Garamond" w:hAnsi="Garamond" w:cs="Sakkal Majalla"/>
          <w:sz w:val="28"/>
          <w:szCs w:val="28"/>
        </w:rPr>
        <w:t>and</w:t>
      </w:r>
      <w:r w:rsidRPr="008740C2">
        <w:rPr>
          <w:rFonts w:ascii="Garamond" w:hAnsi="Garamond" w:cs="Sakkal Majalla"/>
          <w:sz w:val="28"/>
          <w:szCs w:val="28"/>
        </w:rPr>
        <w:t xml:space="preserve"> application of</w:t>
      </w:r>
      <w:r w:rsidR="00D7201E" w:rsidRPr="008740C2">
        <w:rPr>
          <w:rFonts w:ascii="Garamond" w:hAnsi="Garamond" w:cs="Sakkal Majalla"/>
          <w:sz w:val="28"/>
          <w:szCs w:val="28"/>
        </w:rPr>
        <w:t xml:space="preserve"> the </w:t>
      </w:r>
      <w:r w:rsidRPr="008740C2">
        <w:rPr>
          <w:rFonts w:ascii="Garamond" w:hAnsi="Garamond" w:cs="Sakkal Majalla"/>
          <w:sz w:val="28"/>
          <w:szCs w:val="28"/>
        </w:rPr>
        <w:t>convention</w:t>
      </w:r>
      <w:r w:rsidR="00D7201E" w:rsidRPr="008740C2">
        <w:rPr>
          <w:rFonts w:ascii="Garamond" w:hAnsi="Garamond" w:cs="Sakkal Majalla"/>
          <w:sz w:val="28"/>
          <w:szCs w:val="28"/>
        </w:rPr>
        <w:t>.</w:t>
      </w:r>
    </w:p>
    <w:p w14:paraId="1938AA81" w14:textId="319ACDEB" w:rsidR="008740C2" w:rsidRDefault="008740C2" w:rsidP="008740C2">
      <w:pPr>
        <w:rPr>
          <w:rFonts w:ascii="Garamond" w:hAnsi="Garamond" w:cs="Sakkal Majalla"/>
          <w:sz w:val="28"/>
          <w:szCs w:val="28"/>
        </w:rPr>
      </w:pPr>
    </w:p>
    <w:p w14:paraId="4A843715" w14:textId="77777777" w:rsidR="001A5A17" w:rsidRPr="00D06CEC" w:rsidRDefault="001A5A17" w:rsidP="00D06CEC">
      <w:pPr>
        <w:rPr>
          <w:rFonts w:ascii="Garamond" w:hAnsi="Garamond" w:cs="Sakkal Majalla"/>
          <w:sz w:val="28"/>
          <w:szCs w:val="28"/>
        </w:rPr>
      </w:pPr>
    </w:p>
    <w:p w14:paraId="167F8184" w14:textId="77777777" w:rsidR="001A5A17" w:rsidRPr="008740C2" w:rsidRDefault="002C7401" w:rsidP="001A5A17">
      <w:pPr>
        <w:pStyle w:val="ListParagraph"/>
        <w:numPr>
          <w:ilvl w:val="0"/>
          <w:numId w:val="3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lastRenderedPageBreak/>
        <w:t>Priorities at the executive level:</w:t>
      </w:r>
    </w:p>
    <w:p w14:paraId="1C536C7F" w14:textId="46B8AE50" w:rsidR="002C7401" w:rsidRPr="008740C2" w:rsidRDefault="002C7401" w:rsidP="001A5A17">
      <w:pPr>
        <w:pStyle w:val="ListParagraph"/>
        <w:numPr>
          <w:ilvl w:val="0"/>
          <w:numId w:val="4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Database:</w:t>
      </w:r>
    </w:p>
    <w:p w14:paraId="477608C5" w14:textId="3ADC3517" w:rsidR="002C7401" w:rsidRPr="008740C2" w:rsidRDefault="002C7401" w:rsidP="002C7401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Data are available for </w:t>
      </w:r>
      <w:r w:rsidR="001A5A17" w:rsidRPr="008740C2">
        <w:rPr>
          <w:rFonts w:ascii="Garamond" w:hAnsi="Garamond" w:cs="Sakkal Majalla"/>
          <w:sz w:val="28"/>
          <w:szCs w:val="28"/>
        </w:rPr>
        <w:t>persons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1A5A17" w:rsidRPr="008740C2">
        <w:rPr>
          <w:rFonts w:ascii="Garamond" w:hAnsi="Garamond" w:cs="Sakkal Majalla"/>
          <w:sz w:val="28"/>
          <w:szCs w:val="28"/>
        </w:rPr>
        <w:t>registered</w:t>
      </w:r>
      <w:r w:rsidRPr="008740C2">
        <w:rPr>
          <w:rFonts w:ascii="Garamond" w:hAnsi="Garamond" w:cs="Sakkal Majalla"/>
          <w:sz w:val="28"/>
          <w:szCs w:val="28"/>
        </w:rPr>
        <w:t xml:space="preserve"> in centers </w:t>
      </w:r>
      <w:r w:rsidR="001A5A17" w:rsidRPr="008740C2">
        <w:rPr>
          <w:rFonts w:ascii="Garamond" w:hAnsi="Garamond" w:cs="Sakkal Majalla"/>
          <w:sz w:val="28"/>
          <w:szCs w:val="28"/>
        </w:rPr>
        <w:t>for persons with</w:t>
      </w:r>
      <w:r w:rsidRPr="008740C2">
        <w:rPr>
          <w:rFonts w:ascii="Garamond" w:hAnsi="Garamond" w:cs="Sakkal Majalla"/>
          <w:sz w:val="28"/>
          <w:szCs w:val="28"/>
        </w:rPr>
        <w:t xml:space="preserve"> disabilities </w:t>
      </w:r>
      <w:r w:rsidR="001A5A17" w:rsidRPr="008740C2">
        <w:rPr>
          <w:rFonts w:ascii="Garamond" w:hAnsi="Garamond" w:cs="Sakkal Majalla"/>
          <w:sz w:val="28"/>
          <w:szCs w:val="28"/>
        </w:rPr>
        <w:t xml:space="preserve">sorted </w:t>
      </w:r>
      <w:r w:rsidRPr="008740C2">
        <w:rPr>
          <w:rFonts w:ascii="Garamond" w:hAnsi="Garamond" w:cs="Sakkal Majalla"/>
          <w:sz w:val="28"/>
          <w:szCs w:val="28"/>
        </w:rPr>
        <w:t>by type of disability, gender, nationality, and age groups</w:t>
      </w:r>
      <w:r w:rsidR="001A5A17" w:rsidRPr="008740C2">
        <w:rPr>
          <w:rFonts w:ascii="Garamond" w:hAnsi="Garamond" w:cs="Sakkal Majalla"/>
          <w:sz w:val="28"/>
          <w:szCs w:val="28"/>
        </w:rPr>
        <w:t xml:space="preserve"> as follows</w:t>
      </w:r>
      <w:r w:rsidR="00047340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1"/>
      </w:r>
      <w:r w:rsidR="001A5A17" w:rsidRPr="008740C2">
        <w:rPr>
          <w:rFonts w:ascii="Garamond" w:hAnsi="Garamond" w:cs="Sakkal Majalla"/>
          <w:sz w:val="28"/>
          <w:szCs w:val="28"/>
        </w:rPr>
        <w:t xml:space="preserve">: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0"/>
        <w:gridCol w:w="2465"/>
        <w:gridCol w:w="2390"/>
        <w:gridCol w:w="2285"/>
      </w:tblGrid>
      <w:tr w:rsidR="001A5A17" w:rsidRPr="008740C2" w14:paraId="3C1B357A" w14:textId="77777777" w:rsidTr="003A2540">
        <w:trPr>
          <w:trHeight w:val="50"/>
        </w:trPr>
        <w:tc>
          <w:tcPr>
            <w:tcW w:w="9350" w:type="dxa"/>
            <w:gridSpan w:val="4"/>
          </w:tcPr>
          <w:p w14:paraId="48352A77" w14:textId="77777777" w:rsidR="00DA3A9C" w:rsidRPr="008740C2" w:rsidRDefault="001A5A17" w:rsidP="001A5A17">
            <w:pPr>
              <w:jc w:val="center"/>
              <w:rPr>
                <w:rFonts w:ascii="Garamond" w:hAnsi="Garamond" w:cs="Sakkal Majalla"/>
                <w:b/>
                <w:bCs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 xml:space="preserve">Total number of </w:t>
            </w: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>persons registered in centers for persons with disabilities</w:t>
            </w: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 xml:space="preserve"> in 2018: </w:t>
            </w:r>
          </w:p>
          <w:p w14:paraId="44DF0DA4" w14:textId="3AAAE9F4" w:rsidR="001A5A17" w:rsidRPr="008740C2" w:rsidRDefault="001A5A17" w:rsidP="001A5A17">
            <w:pPr>
              <w:jc w:val="center"/>
              <w:rPr>
                <w:rFonts w:ascii="Garamond" w:hAnsi="Garamond" w:cs="Sakkal Majalla"/>
                <w:b/>
                <w:bCs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>16145</w:t>
            </w:r>
          </w:p>
        </w:tc>
      </w:tr>
      <w:tr w:rsidR="001A5A17" w:rsidRPr="008740C2" w14:paraId="7DD48C98" w14:textId="77777777" w:rsidTr="001A5A17">
        <w:tc>
          <w:tcPr>
            <w:tcW w:w="4675" w:type="dxa"/>
            <w:gridSpan w:val="2"/>
          </w:tcPr>
          <w:p w14:paraId="7ADF6E8C" w14:textId="692B18C5" w:rsidR="001A5A17" w:rsidRPr="008740C2" w:rsidRDefault="001A5A17" w:rsidP="001A5A17">
            <w:pPr>
              <w:jc w:val="center"/>
              <w:rPr>
                <w:rFonts w:ascii="Garamond" w:hAnsi="Garamond" w:cs="Sakkal Majalla"/>
                <w:b/>
                <w:bCs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>Qataris</w:t>
            </w:r>
          </w:p>
        </w:tc>
        <w:tc>
          <w:tcPr>
            <w:tcW w:w="4675" w:type="dxa"/>
            <w:gridSpan w:val="2"/>
          </w:tcPr>
          <w:p w14:paraId="68A0D9E8" w14:textId="35622A10" w:rsidR="001A5A17" w:rsidRPr="008740C2" w:rsidRDefault="001A5A17" w:rsidP="001A5A17">
            <w:pPr>
              <w:jc w:val="center"/>
              <w:rPr>
                <w:rFonts w:ascii="Garamond" w:hAnsi="Garamond" w:cs="Sakkal Majalla"/>
                <w:b/>
                <w:bCs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b/>
                <w:bCs/>
                <w:sz w:val="28"/>
                <w:szCs w:val="28"/>
              </w:rPr>
              <w:t>Non-Qataris</w:t>
            </w:r>
          </w:p>
        </w:tc>
      </w:tr>
      <w:tr w:rsidR="001A5A17" w:rsidRPr="008740C2" w14:paraId="7D30F7E2" w14:textId="77777777" w:rsidTr="001A5A17">
        <w:tc>
          <w:tcPr>
            <w:tcW w:w="4675" w:type="dxa"/>
            <w:gridSpan w:val="2"/>
          </w:tcPr>
          <w:p w14:paraId="5E2291F6" w14:textId="434792C3" w:rsidR="001A5A17" w:rsidRPr="008740C2" w:rsidRDefault="001A5A17" w:rsidP="001A5A17">
            <w:pPr>
              <w:jc w:val="center"/>
              <w:rPr>
                <w:rFonts w:ascii="Garamond" w:hAnsi="Garamond" w:cs="Sakkal Majalla" w:hint="cs"/>
                <w:sz w:val="28"/>
                <w:szCs w:val="28"/>
                <w:rtl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8530</w:t>
            </w:r>
          </w:p>
        </w:tc>
        <w:tc>
          <w:tcPr>
            <w:tcW w:w="4675" w:type="dxa"/>
            <w:gridSpan w:val="2"/>
          </w:tcPr>
          <w:p w14:paraId="6F467630" w14:textId="69399A90" w:rsidR="001A5A17" w:rsidRPr="008740C2" w:rsidRDefault="001A5A17" w:rsidP="001A5A17">
            <w:pPr>
              <w:jc w:val="center"/>
              <w:rPr>
                <w:rFonts w:ascii="Garamond" w:hAnsi="Garamond" w:cs="Sakkal Majalla"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7615</w:t>
            </w:r>
          </w:p>
        </w:tc>
      </w:tr>
      <w:tr w:rsidR="001A5A17" w:rsidRPr="008740C2" w14:paraId="77970D2D" w14:textId="53C229E7" w:rsidTr="001A5A17">
        <w:tc>
          <w:tcPr>
            <w:tcW w:w="2210" w:type="dxa"/>
          </w:tcPr>
          <w:p w14:paraId="5AA2A165" w14:textId="0E85F3DD" w:rsidR="001A5A17" w:rsidRPr="008740C2" w:rsidRDefault="001A5A17" w:rsidP="001A5A17">
            <w:pPr>
              <w:jc w:val="center"/>
              <w:rPr>
                <w:rFonts w:ascii="Garamond" w:hAnsi="Garamond" w:cs="Sakkal Majalla"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5250 males</w:t>
            </w:r>
          </w:p>
        </w:tc>
        <w:tc>
          <w:tcPr>
            <w:tcW w:w="2465" w:type="dxa"/>
          </w:tcPr>
          <w:p w14:paraId="085DCD4B" w14:textId="59EE4AF8" w:rsidR="001A5A17" w:rsidRPr="008740C2" w:rsidRDefault="001A5A17" w:rsidP="001A5A17">
            <w:pPr>
              <w:jc w:val="center"/>
              <w:rPr>
                <w:rFonts w:ascii="Garamond" w:hAnsi="Garamond" w:cs="Sakkal Majalla"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3280</w:t>
            </w:r>
            <w:r w:rsidR="00EB266C" w:rsidRPr="008740C2">
              <w:rPr>
                <w:rFonts w:ascii="Garamond" w:hAnsi="Garamond" w:cs="Sakkal Majalla"/>
                <w:sz w:val="28"/>
                <w:szCs w:val="28"/>
              </w:rPr>
              <w:t xml:space="preserve"> </w:t>
            </w:r>
            <w:r w:rsidR="00924E69" w:rsidRPr="008740C2">
              <w:rPr>
                <w:rFonts w:ascii="Garamond" w:hAnsi="Garamond" w:cs="Sakkal Majalla"/>
                <w:sz w:val="28"/>
                <w:szCs w:val="28"/>
              </w:rPr>
              <w:t>f</w:t>
            </w:r>
            <w:r w:rsidR="00EB266C" w:rsidRPr="008740C2">
              <w:rPr>
                <w:rFonts w:ascii="Garamond" w:hAnsi="Garamond" w:cs="Sakkal Majalla"/>
                <w:sz w:val="28"/>
                <w:szCs w:val="28"/>
              </w:rPr>
              <w:t>emales</w:t>
            </w:r>
          </w:p>
        </w:tc>
        <w:tc>
          <w:tcPr>
            <w:tcW w:w="2390" w:type="dxa"/>
          </w:tcPr>
          <w:p w14:paraId="2C16891E" w14:textId="43994003" w:rsidR="001A5A17" w:rsidRPr="008740C2" w:rsidRDefault="001A5A17" w:rsidP="001A5A17">
            <w:pPr>
              <w:jc w:val="center"/>
              <w:rPr>
                <w:rFonts w:ascii="Garamond" w:hAnsi="Garamond" w:cs="Sakkal Majalla"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5104 males</w:t>
            </w:r>
          </w:p>
        </w:tc>
        <w:tc>
          <w:tcPr>
            <w:tcW w:w="2285" w:type="dxa"/>
          </w:tcPr>
          <w:p w14:paraId="5ACE65E6" w14:textId="1559DE9B" w:rsidR="001A5A17" w:rsidRPr="008740C2" w:rsidRDefault="001A5A17" w:rsidP="001A5A17">
            <w:pPr>
              <w:jc w:val="center"/>
              <w:rPr>
                <w:rFonts w:ascii="Garamond" w:hAnsi="Garamond" w:cs="Sakkal Majalla"/>
                <w:sz w:val="28"/>
                <w:szCs w:val="28"/>
              </w:rPr>
            </w:pPr>
            <w:r w:rsidRPr="008740C2">
              <w:rPr>
                <w:rFonts w:ascii="Garamond" w:hAnsi="Garamond" w:cs="Sakkal Majalla"/>
                <w:sz w:val="28"/>
                <w:szCs w:val="28"/>
              </w:rPr>
              <w:t>2511 females</w:t>
            </w:r>
          </w:p>
        </w:tc>
      </w:tr>
    </w:tbl>
    <w:p w14:paraId="5D3AFD8B" w14:textId="77777777" w:rsidR="00EB266C" w:rsidRPr="008740C2" w:rsidRDefault="00EB266C" w:rsidP="002C7401">
      <w:pPr>
        <w:rPr>
          <w:rFonts w:ascii="Garamond" w:hAnsi="Garamond" w:cs="Sakkal Majalla"/>
          <w:sz w:val="28"/>
          <w:szCs w:val="28"/>
        </w:rPr>
      </w:pPr>
    </w:p>
    <w:p w14:paraId="163B5618" w14:textId="6682FF71" w:rsidR="002C7401" w:rsidRPr="008740C2" w:rsidRDefault="002C7401" w:rsidP="002C7401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4D7362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believes that these figures are </w:t>
      </w:r>
      <w:r w:rsidR="00DA3A9C" w:rsidRPr="008740C2">
        <w:rPr>
          <w:rFonts w:ascii="Garamond" w:hAnsi="Garamond" w:cs="Sakkal Majalla"/>
          <w:sz w:val="28"/>
          <w:szCs w:val="28"/>
        </w:rPr>
        <w:t xml:space="preserve">inadequate </w:t>
      </w:r>
      <w:r w:rsidRPr="008740C2">
        <w:rPr>
          <w:rFonts w:ascii="Garamond" w:hAnsi="Garamond" w:cs="Sakkal Majalla"/>
          <w:sz w:val="28"/>
          <w:szCs w:val="28"/>
        </w:rPr>
        <w:t xml:space="preserve">to </w:t>
      </w:r>
      <w:r w:rsidR="00DA3A9C" w:rsidRPr="008740C2">
        <w:rPr>
          <w:rFonts w:ascii="Garamond" w:hAnsi="Garamond" w:cs="Sakkal Majalla"/>
          <w:sz w:val="28"/>
          <w:szCs w:val="28"/>
        </w:rPr>
        <w:t>develop</w:t>
      </w:r>
      <w:r w:rsidRPr="008740C2">
        <w:rPr>
          <w:rFonts w:ascii="Garamond" w:hAnsi="Garamond" w:cs="Sakkal Majalla"/>
          <w:sz w:val="28"/>
          <w:szCs w:val="28"/>
        </w:rPr>
        <w:t xml:space="preserve"> policies to </w:t>
      </w:r>
      <w:r w:rsidR="00DA3A9C" w:rsidRPr="008740C2">
        <w:rPr>
          <w:rFonts w:ascii="Garamond" w:hAnsi="Garamond" w:cs="Sakkal Majalla"/>
          <w:sz w:val="28"/>
          <w:szCs w:val="28"/>
        </w:rPr>
        <w:t>implement</w:t>
      </w:r>
      <w:r w:rsidRPr="008740C2">
        <w:rPr>
          <w:rFonts w:ascii="Garamond" w:hAnsi="Garamond" w:cs="Sakkal Majalla"/>
          <w:sz w:val="28"/>
          <w:szCs w:val="28"/>
        </w:rPr>
        <w:t xml:space="preserve"> the Convention, </w:t>
      </w:r>
      <w:r w:rsidR="006151F1" w:rsidRPr="008740C2">
        <w:rPr>
          <w:rFonts w:ascii="Garamond" w:hAnsi="Garamond" w:cs="Sakkal Majalla"/>
          <w:sz w:val="28"/>
          <w:szCs w:val="28"/>
        </w:rPr>
        <w:t>as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6151F1" w:rsidRPr="008740C2">
        <w:rPr>
          <w:rFonts w:ascii="Garamond" w:hAnsi="Garamond" w:cs="Sakkal Majalla"/>
          <w:sz w:val="28"/>
          <w:szCs w:val="28"/>
        </w:rPr>
        <w:t xml:space="preserve">there was no reference to the number of </w:t>
      </w:r>
      <w:r w:rsidR="006151F1" w:rsidRPr="008740C2">
        <w:rPr>
          <w:rFonts w:ascii="Garamond" w:hAnsi="Garamond" w:cs="Sakkal Majalla"/>
          <w:sz w:val="28"/>
          <w:szCs w:val="28"/>
        </w:rPr>
        <w:t>un</w:t>
      </w:r>
      <w:r w:rsidR="006151F1" w:rsidRPr="008740C2">
        <w:rPr>
          <w:rFonts w:ascii="Garamond" w:hAnsi="Garamond" w:cs="Sakkal Majalla"/>
          <w:sz w:val="28"/>
          <w:szCs w:val="28"/>
        </w:rPr>
        <w:t xml:space="preserve">registered </w:t>
      </w:r>
      <w:r w:rsidRPr="008740C2">
        <w:rPr>
          <w:rFonts w:ascii="Garamond" w:hAnsi="Garamond" w:cs="Sakkal Majalla"/>
          <w:sz w:val="28"/>
          <w:szCs w:val="28"/>
        </w:rPr>
        <w:t>persons</w:t>
      </w:r>
      <w:r w:rsidR="006151F1" w:rsidRPr="008740C2">
        <w:rPr>
          <w:rFonts w:ascii="Garamond" w:hAnsi="Garamond" w:cs="Sakkal Majalla"/>
          <w:sz w:val="28"/>
          <w:szCs w:val="28"/>
        </w:rPr>
        <w:t xml:space="preserve"> or number of </w:t>
      </w:r>
      <w:r w:rsidRPr="008740C2">
        <w:rPr>
          <w:rFonts w:ascii="Garamond" w:hAnsi="Garamond" w:cs="Sakkal Majalla"/>
          <w:sz w:val="28"/>
          <w:szCs w:val="28"/>
        </w:rPr>
        <w:t xml:space="preserve">workers </w:t>
      </w:r>
      <w:r w:rsidR="006151F1" w:rsidRPr="008740C2">
        <w:rPr>
          <w:rFonts w:ascii="Garamond" w:hAnsi="Garamond" w:cs="Sakkal Majalla"/>
          <w:sz w:val="28"/>
          <w:szCs w:val="28"/>
        </w:rPr>
        <w:t>who have acquired a disability</w:t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73660BEA" w14:textId="36E720E9" w:rsidR="001167B4" w:rsidRPr="008740C2" w:rsidRDefault="00B07C28" w:rsidP="008740C2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Accordingly, t</w:t>
      </w:r>
      <w:r w:rsidR="002C7401" w:rsidRPr="008740C2">
        <w:rPr>
          <w:rFonts w:ascii="Garamond" w:hAnsi="Garamond" w:cs="Sakkal Majalla"/>
          <w:sz w:val="28"/>
          <w:szCs w:val="28"/>
        </w:rPr>
        <w:t xml:space="preserve">he </w:t>
      </w:r>
      <w:r w:rsidR="004D7362" w:rsidRPr="008740C2">
        <w:rPr>
          <w:rFonts w:ascii="Garamond" w:hAnsi="Garamond" w:cs="Sakkal Majalla"/>
          <w:sz w:val="28"/>
          <w:szCs w:val="28"/>
        </w:rPr>
        <w:t>NHRC</w:t>
      </w:r>
      <w:r w:rsidR="002C7401" w:rsidRPr="008740C2">
        <w:rPr>
          <w:rFonts w:ascii="Garamond" w:hAnsi="Garamond" w:cs="Sakkal Majalla"/>
          <w:sz w:val="28"/>
          <w:szCs w:val="28"/>
        </w:rPr>
        <w:t xml:space="preserve"> recommends the </w:t>
      </w:r>
      <w:r w:rsidRPr="008740C2">
        <w:rPr>
          <w:rFonts w:ascii="Garamond" w:hAnsi="Garamond" w:cs="Sakkal Majalla"/>
          <w:sz w:val="28"/>
          <w:szCs w:val="28"/>
        </w:rPr>
        <w:t>establishment</w:t>
      </w:r>
      <w:r w:rsidR="002C7401" w:rsidRPr="008740C2">
        <w:rPr>
          <w:rFonts w:ascii="Garamond" w:hAnsi="Garamond" w:cs="Sakkal Majalla"/>
          <w:sz w:val="28"/>
          <w:szCs w:val="28"/>
        </w:rPr>
        <w:t xml:space="preserve"> of a </w:t>
      </w:r>
      <w:r w:rsidRPr="008740C2">
        <w:rPr>
          <w:rFonts w:ascii="Garamond" w:hAnsi="Garamond" w:cs="Sakkal Majalla"/>
          <w:sz w:val="28"/>
          <w:szCs w:val="28"/>
        </w:rPr>
        <w:t xml:space="preserve">centralized comprehensive </w:t>
      </w:r>
      <w:r w:rsidR="002C7401" w:rsidRPr="008740C2">
        <w:rPr>
          <w:rFonts w:ascii="Garamond" w:hAnsi="Garamond" w:cs="Sakkal Majalla"/>
          <w:sz w:val="28"/>
          <w:szCs w:val="28"/>
        </w:rPr>
        <w:t xml:space="preserve">national registration system </w:t>
      </w:r>
      <w:r w:rsidRPr="008740C2">
        <w:rPr>
          <w:rFonts w:ascii="Garamond" w:hAnsi="Garamond" w:cs="Sakkal Majalla"/>
          <w:sz w:val="28"/>
          <w:szCs w:val="28"/>
        </w:rPr>
        <w:t xml:space="preserve">for the collection of data </w:t>
      </w:r>
      <w:r w:rsidRPr="008740C2">
        <w:rPr>
          <w:rFonts w:ascii="Garamond" w:hAnsi="Garamond" w:cs="Sakkal Majalla"/>
          <w:sz w:val="28"/>
          <w:szCs w:val="28"/>
        </w:rPr>
        <w:t xml:space="preserve">relating to </w:t>
      </w:r>
      <w:r w:rsidR="002C7401" w:rsidRPr="008740C2">
        <w:rPr>
          <w:rFonts w:ascii="Garamond" w:hAnsi="Garamond" w:cs="Sakkal Majalla"/>
          <w:sz w:val="28"/>
          <w:szCs w:val="28"/>
        </w:rPr>
        <w:t>persons with disabilities.</w:t>
      </w:r>
    </w:p>
    <w:p w14:paraId="4A98781A" w14:textId="5433C56D" w:rsidR="002C7401" w:rsidRPr="008740C2" w:rsidRDefault="002C7401" w:rsidP="00120848">
      <w:pPr>
        <w:pStyle w:val="ListParagraph"/>
        <w:numPr>
          <w:ilvl w:val="0"/>
          <w:numId w:val="4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The right to access:</w:t>
      </w:r>
    </w:p>
    <w:p w14:paraId="56444873" w14:textId="42B2DA23" w:rsidR="002C7401" w:rsidRPr="008740C2" w:rsidRDefault="002C7401" w:rsidP="002C7401">
      <w:pPr>
        <w:rPr>
          <w:rFonts w:ascii="Garamond" w:hAnsi="Garamond" w:cs="Sakkal Majalla"/>
          <w:sz w:val="28"/>
          <w:szCs w:val="28"/>
        </w:rPr>
      </w:pPr>
      <w:proofErr w:type="gramStart"/>
      <w:r w:rsidRPr="008740C2">
        <w:rPr>
          <w:rFonts w:ascii="Garamond" w:hAnsi="Garamond" w:cs="Sakkal Majalla"/>
          <w:sz w:val="28"/>
          <w:szCs w:val="28"/>
        </w:rPr>
        <w:t>Despite the fact that</w:t>
      </w:r>
      <w:proofErr w:type="gramEnd"/>
      <w:r w:rsidRPr="008740C2">
        <w:rPr>
          <w:rFonts w:ascii="Garamond" w:hAnsi="Garamond" w:cs="Sakkal Majalla"/>
          <w:sz w:val="28"/>
          <w:szCs w:val="28"/>
        </w:rPr>
        <w:t xml:space="preserve"> the Supreme Council for Family</w:t>
      </w:r>
      <w:r w:rsidR="004E2B05" w:rsidRPr="008740C2">
        <w:rPr>
          <w:rFonts w:ascii="Garamond" w:hAnsi="Garamond" w:cs="Sakkal Majalla"/>
          <w:sz w:val="28"/>
          <w:szCs w:val="28"/>
        </w:rPr>
        <w:t xml:space="preserve"> Affairs</w:t>
      </w:r>
      <w:r w:rsidRPr="008740C2">
        <w:rPr>
          <w:rFonts w:ascii="Garamond" w:hAnsi="Garamond" w:cs="Sakkal Majalla"/>
          <w:sz w:val="28"/>
          <w:szCs w:val="28"/>
        </w:rPr>
        <w:t xml:space="preserve"> in cooperation with </w:t>
      </w:r>
      <w:bookmarkStart w:id="0" w:name="_Hlk45716749"/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4E2B05" w:rsidRPr="008740C2">
        <w:rPr>
          <w:rFonts w:ascii="Garamond" w:hAnsi="Garamond" w:cs="Sakkal Majalla"/>
          <w:sz w:val="28"/>
          <w:szCs w:val="28"/>
        </w:rPr>
        <w:t>Ministry of Municipality</w:t>
      </w:r>
      <w:r w:rsidR="00960747" w:rsidRPr="008740C2">
        <w:rPr>
          <w:rFonts w:ascii="Garamond" w:hAnsi="Garamond" w:cs="Sakkal Majalla"/>
          <w:sz w:val="28"/>
          <w:szCs w:val="28"/>
        </w:rPr>
        <w:t xml:space="preserve"> and </w:t>
      </w:r>
      <w:r w:rsidR="004E2B05" w:rsidRPr="008740C2">
        <w:rPr>
          <w:rFonts w:ascii="Garamond" w:hAnsi="Garamond" w:cs="Sakkal Majalla"/>
          <w:sz w:val="28"/>
          <w:szCs w:val="28"/>
        </w:rPr>
        <w:t>Environment</w:t>
      </w:r>
      <w:bookmarkEnd w:id="0"/>
      <w:r w:rsidR="00960747" w:rsidRPr="008740C2">
        <w:rPr>
          <w:rFonts w:ascii="Garamond" w:hAnsi="Garamond" w:cs="Sakkal Majalla"/>
          <w:sz w:val="28"/>
          <w:szCs w:val="28"/>
        </w:rPr>
        <w:t xml:space="preserve"> </w:t>
      </w:r>
      <w:r w:rsidR="004E2B05" w:rsidRPr="008740C2">
        <w:rPr>
          <w:rFonts w:ascii="Garamond" w:hAnsi="Garamond" w:cs="Sakkal Majalla"/>
          <w:sz w:val="28"/>
          <w:szCs w:val="28"/>
        </w:rPr>
        <w:t>have previously taken</w:t>
      </w:r>
      <w:r w:rsidRPr="008740C2">
        <w:rPr>
          <w:rFonts w:ascii="Garamond" w:hAnsi="Garamond" w:cs="Sakkal Majalla"/>
          <w:sz w:val="28"/>
          <w:szCs w:val="28"/>
        </w:rPr>
        <w:t xml:space="preserve"> the initiative to set standards and conduct the necessary training for the relevant authorities on the right to access</w:t>
      </w:r>
      <w:r w:rsidR="00353012">
        <w:rPr>
          <w:rFonts w:ascii="Garamond" w:hAnsi="Garamond" w:cs="Sakkal Majalla"/>
          <w:sz w:val="28"/>
          <w:szCs w:val="28"/>
        </w:rPr>
        <w:t xml:space="preserve">. Moreover, </w:t>
      </w:r>
      <w:r w:rsidRPr="008740C2">
        <w:rPr>
          <w:rFonts w:ascii="Garamond" w:hAnsi="Garamond" w:cs="Sakkal Majalla"/>
          <w:sz w:val="28"/>
          <w:szCs w:val="28"/>
        </w:rPr>
        <w:t xml:space="preserve">most of the facilities </w:t>
      </w:r>
      <w:r w:rsidR="00C659BC" w:rsidRPr="008740C2">
        <w:rPr>
          <w:rFonts w:ascii="Garamond" w:hAnsi="Garamond" w:cs="Sakkal Majalla"/>
          <w:sz w:val="28"/>
          <w:szCs w:val="28"/>
        </w:rPr>
        <w:t>doesn’t meet the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D85C6D" w:rsidRPr="008740C2">
        <w:rPr>
          <w:rFonts w:ascii="Garamond" w:hAnsi="Garamond" w:cs="Sakkal Majalla"/>
          <w:sz w:val="28"/>
          <w:szCs w:val="28"/>
        </w:rPr>
        <w:t xml:space="preserve">minimum standards and guidelines </w:t>
      </w:r>
      <w:r w:rsidR="00D85C6D" w:rsidRPr="008740C2">
        <w:rPr>
          <w:rFonts w:ascii="Garamond" w:hAnsi="Garamond" w:cs="Sakkal Majalla"/>
          <w:sz w:val="28"/>
          <w:szCs w:val="28"/>
        </w:rPr>
        <w:t xml:space="preserve">set out in the convention </w:t>
      </w:r>
      <w:r w:rsidR="00D85C6D" w:rsidRPr="008740C2">
        <w:rPr>
          <w:rFonts w:ascii="Garamond" w:hAnsi="Garamond" w:cs="Sakkal Majalla"/>
          <w:sz w:val="28"/>
          <w:szCs w:val="28"/>
        </w:rPr>
        <w:t xml:space="preserve">for the accessibility of </w:t>
      </w:r>
      <w:bookmarkStart w:id="1" w:name="_Hlk45717092"/>
      <w:r w:rsidR="00D85C6D" w:rsidRPr="008740C2">
        <w:rPr>
          <w:rFonts w:ascii="Garamond" w:hAnsi="Garamond" w:cs="Sakkal Majalla"/>
          <w:sz w:val="28"/>
          <w:szCs w:val="28"/>
        </w:rPr>
        <w:t>facilities and services open</w:t>
      </w:r>
      <w:r w:rsidR="00217154" w:rsidRPr="008740C2">
        <w:rPr>
          <w:rFonts w:ascii="Garamond" w:hAnsi="Garamond" w:cs="Sakkal Majalla"/>
          <w:sz w:val="28"/>
          <w:szCs w:val="28"/>
        </w:rPr>
        <w:t xml:space="preserve"> or provided</w:t>
      </w:r>
      <w:r w:rsidR="00D85C6D" w:rsidRPr="008740C2">
        <w:rPr>
          <w:rFonts w:ascii="Garamond" w:hAnsi="Garamond" w:cs="Sakkal Majalla"/>
          <w:sz w:val="28"/>
          <w:szCs w:val="28"/>
        </w:rPr>
        <w:t xml:space="preserve"> for public</w:t>
      </w:r>
      <w:bookmarkEnd w:id="1"/>
      <w:r w:rsidRPr="008740C2">
        <w:rPr>
          <w:rFonts w:ascii="Garamond" w:hAnsi="Garamond" w:cs="Sakkal Majalla"/>
          <w:sz w:val="28"/>
          <w:szCs w:val="28"/>
        </w:rPr>
        <w:t xml:space="preserve">. These standards were recently reviewed by </w:t>
      </w:r>
      <w:r w:rsidR="00C659BC" w:rsidRPr="008740C2">
        <w:rPr>
          <w:rFonts w:ascii="Garamond" w:hAnsi="Garamond" w:cs="Sakkal Majalla"/>
          <w:sz w:val="28"/>
          <w:szCs w:val="28"/>
        </w:rPr>
        <w:t>the competent officials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C659BC" w:rsidRPr="008740C2">
        <w:rPr>
          <w:rFonts w:ascii="Garamond" w:hAnsi="Garamond" w:cs="Sakkal Majalla"/>
          <w:sz w:val="28"/>
          <w:szCs w:val="28"/>
        </w:rPr>
        <w:t>from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C659BC" w:rsidRPr="008740C2">
        <w:rPr>
          <w:rFonts w:ascii="Garamond" w:hAnsi="Garamond" w:cs="Sakkal Majalla"/>
          <w:sz w:val="28"/>
          <w:szCs w:val="28"/>
        </w:rPr>
        <w:t>the Ministry of Municipality</w:t>
      </w:r>
      <w:r w:rsidR="00960747" w:rsidRPr="008740C2">
        <w:rPr>
          <w:rFonts w:ascii="Garamond" w:hAnsi="Garamond" w:cs="Sakkal Majalla"/>
          <w:sz w:val="28"/>
          <w:szCs w:val="28"/>
        </w:rPr>
        <w:t xml:space="preserve"> and </w:t>
      </w:r>
      <w:r w:rsidR="00C659BC" w:rsidRPr="008740C2">
        <w:rPr>
          <w:rFonts w:ascii="Garamond" w:hAnsi="Garamond" w:cs="Sakkal Majalla"/>
          <w:sz w:val="28"/>
          <w:szCs w:val="28"/>
        </w:rPr>
        <w:t>Environment</w:t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04F8629E" w14:textId="5ACB101D" w:rsidR="002C7401" w:rsidRPr="008740C2" w:rsidRDefault="002C7401" w:rsidP="0083226F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217154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has consulted with </w:t>
      </w:r>
      <w:proofErr w:type="gramStart"/>
      <w:r w:rsidRPr="008740C2">
        <w:rPr>
          <w:rFonts w:ascii="Garamond" w:hAnsi="Garamond" w:cs="Sakkal Majalla"/>
          <w:sz w:val="28"/>
          <w:szCs w:val="28"/>
        </w:rPr>
        <w:t>a number of</w:t>
      </w:r>
      <w:proofErr w:type="gramEnd"/>
      <w:r w:rsidRPr="008740C2">
        <w:rPr>
          <w:rFonts w:ascii="Garamond" w:hAnsi="Garamond" w:cs="Sakkal Majalla"/>
          <w:sz w:val="28"/>
          <w:szCs w:val="28"/>
        </w:rPr>
        <w:t xml:space="preserve"> persons with disabilities and their family </w:t>
      </w:r>
      <w:r w:rsidR="005450D8" w:rsidRPr="008740C2">
        <w:rPr>
          <w:rFonts w:ascii="Garamond" w:hAnsi="Garamond" w:cs="Sakkal Majalla"/>
          <w:sz w:val="28"/>
          <w:szCs w:val="28"/>
        </w:rPr>
        <w:t>members and</w:t>
      </w:r>
      <w:r w:rsidRPr="008740C2">
        <w:rPr>
          <w:rFonts w:ascii="Garamond" w:hAnsi="Garamond" w:cs="Sakkal Majalla"/>
          <w:sz w:val="28"/>
          <w:szCs w:val="28"/>
        </w:rPr>
        <w:t xml:space="preserve"> has conducted field visits to several public and private facilities, noting that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 </w:t>
      </w:r>
      <w:r w:rsidR="0083226F" w:rsidRPr="008740C2">
        <w:rPr>
          <w:rFonts w:ascii="Garamond" w:hAnsi="Garamond" w:cs="Sakkal Majalla"/>
          <w:sz w:val="28"/>
          <w:szCs w:val="28"/>
        </w:rPr>
        <w:t>live assistance and intermediaries,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and </w:t>
      </w:r>
      <w:r w:rsidRPr="008740C2">
        <w:rPr>
          <w:rFonts w:ascii="Garamond" w:hAnsi="Garamond" w:cs="Sakkal Majalla"/>
          <w:sz w:val="28"/>
          <w:szCs w:val="28"/>
        </w:rPr>
        <w:t xml:space="preserve">assistive </w:t>
      </w:r>
      <w:r w:rsidR="00217154" w:rsidRPr="008740C2">
        <w:rPr>
          <w:rFonts w:ascii="Garamond" w:hAnsi="Garamond" w:cs="Sakkal Majalla"/>
          <w:sz w:val="28"/>
          <w:szCs w:val="28"/>
        </w:rPr>
        <w:t>technologies</w:t>
      </w:r>
      <w:r w:rsidRPr="008740C2">
        <w:rPr>
          <w:rFonts w:ascii="Garamond" w:hAnsi="Garamond" w:cs="Sakkal Majalla"/>
          <w:sz w:val="28"/>
          <w:szCs w:val="28"/>
        </w:rPr>
        <w:t xml:space="preserve"> for people with sensory disabilities are not available in </w:t>
      </w:r>
      <w:r w:rsidR="0083226F" w:rsidRPr="008740C2">
        <w:rPr>
          <w:rFonts w:ascii="Garamond" w:hAnsi="Garamond" w:cs="Sakkal Majalla"/>
          <w:sz w:val="28"/>
          <w:szCs w:val="28"/>
        </w:rPr>
        <w:t>facilities and services open or provided for public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. Moreover, </w:t>
      </w:r>
      <w:r w:rsidR="005450D8" w:rsidRPr="008740C2">
        <w:rPr>
          <w:rFonts w:ascii="Garamond" w:hAnsi="Garamond" w:cs="Sakkal Majalla"/>
          <w:sz w:val="28"/>
          <w:szCs w:val="28"/>
        </w:rPr>
        <w:t xml:space="preserve">Measures taken to </w:t>
      </w:r>
      <w:r w:rsidR="009D4FEA" w:rsidRPr="008740C2">
        <w:rPr>
          <w:rFonts w:ascii="Garamond" w:hAnsi="Garamond" w:cs="Sakkal Majalla"/>
          <w:sz w:val="28"/>
          <w:szCs w:val="28"/>
        </w:rPr>
        <w:t>provide access to buildings for wheelchair users</w:t>
      </w:r>
      <w:r w:rsidR="009D4FEA" w:rsidRPr="008740C2">
        <w:rPr>
          <w:rFonts w:ascii="Garamond" w:hAnsi="Garamond" w:cs="Sakkal Majalla"/>
          <w:sz w:val="28"/>
          <w:szCs w:val="28"/>
        </w:rPr>
        <w:t xml:space="preserve"> 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including ramps </w:t>
      </w:r>
      <w:r w:rsidRPr="008740C2">
        <w:rPr>
          <w:rFonts w:ascii="Garamond" w:hAnsi="Garamond" w:cs="Sakkal Majalla"/>
          <w:sz w:val="28"/>
          <w:szCs w:val="28"/>
        </w:rPr>
        <w:t>an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d </w:t>
      </w:r>
      <w:r w:rsidRPr="008740C2">
        <w:rPr>
          <w:rFonts w:ascii="Garamond" w:hAnsi="Garamond" w:cs="Sakkal Majalla"/>
          <w:sz w:val="28"/>
          <w:szCs w:val="28"/>
        </w:rPr>
        <w:t xml:space="preserve">parking </w:t>
      </w:r>
      <w:r w:rsidR="0083226F" w:rsidRPr="008740C2">
        <w:rPr>
          <w:rFonts w:ascii="Garamond" w:hAnsi="Garamond" w:cs="Sakkal Majalla"/>
          <w:sz w:val="28"/>
          <w:szCs w:val="28"/>
        </w:rPr>
        <w:t xml:space="preserve">areas </w:t>
      </w:r>
      <w:r w:rsidR="002F16B4" w:rsidRPr="008740C2">
        <w:rPr>
          <w:rFonts w:ascii="Garamond" w:hAnsi="Garamond" w:cs="Sakkal Majalla"/>
          <w:sz w:val="28"/>
          <w:szCs w:val="28"/>
        </w:rPr>
        <w:t>failed to meet</w:t>
      </w:r>
      <w:r w:rsidRPr="008740C2">
        <w:rPr>
          <w:rFonts w:ascii="Garamond" w:hAnsi="Garamond" w:cs="Sakkal Majalla"/>
          <w:sz w:val="28"/>
          <w:szCs w:val="28"/>
        </w:rPr>
        <w:t xml:space="preserve"> the </w:t>
      </w:r>
      <w:r w:rsidR="00660D45" w:rsidRPr="008740C2">
        <w:rPr>
          <w:rFonts w:ascii="Garamond" w:hAnsi="Garamond" w:cs="Sakkal Majalla"/>
          <w:sz w:val="28"/>
          <w:szCs w:val="28"/>
        </w:rPr>
        <w:t>proper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2F16B4" w:rsidRPr="008740C2">
        <w:rPr>
          <w:rFonts w:ascii="Garamond" w:hAnsi="Garamond" w:cs="Sakkal Majalla"/>
          <w:sz w:val="28"/>
          <w:szCs w:val="28"/>
        </w:rPr>
        <w:t>design standards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83226F" w:rsidRPr="008740C2">
        <w:rPr>
          <w:rFonts w:ascii="Garamond" w:hAnsi="Garamond" w:cs="Sakkal Majalla"/>
          <w:sz w:val="28"/>
          <w:szCs w:val="28"/>
        </w:rPr>
        <w:t>to ensure safe use for people with disabilities</w:t>
      </w:r>
      <w:r w:rsidR="009D4FEA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2"/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6596185C" w14:textId="39E50EC6" w:rsidR="00C60CE0" w:rsidRPr="008740C2" w:rsidRDefault="00A36783" w:rsidP="00281763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lastRenderedPageBreak/>
        <w:t xml:space="preserve">The </w:t>
      </w:r>
      <w:r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recommends the adoption of </w:t>
      </w:r>
      <w:r w:rsidR="000C1B18" w:rsidRPr="008740C2">
        <w:rPr>
          <w:rFonts w:ascii="Garamond" w:hAnsi="Garamond" w:cs="Sakkal Majalla"/>
          <w:sz w:val="28"/>
          <w:szCs w:val="28"/>
        </w:rPr>
        <w:t xml:space="preserve">general </w:t>
      </w:r>
      <w:r w:rsidRPr="008740C2">
        <w:rPr>
          <w:rFonts w:ascii="Garamond" w:hAnsi="Garamond" w:cs="Sakkal Majalla"/>
          <w:sz w:val="28"/>
          <w:szCs w:val="28"/>
        </w:rPr>
        <w:t>accessibility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0C1B18" w:rsidRPr="008740C2">
        <w:rPr>
          <w:rFonts w:ascii="Garamond" w:hAnsi="Garamond" w:cs="Sakkal Majalla"/>
          <w:sz w:val="28"/>
          <w:szCs w:val="28"/>
        </w:rPr>
        <w:t xml:space="preserve">guidelines </w:t>
      </w:r>
      <w:r w:rsidRPr="008740C2">
        <w:rPr>
          <w:rFonts w:ascii="Garamond" w:hAnsi="Garamond" w:cs="Sakkal Majalla"/>
          <w:sz w:val="28"/>
          <w:szCs w:val="28"/>
        </w:rPr>
        <w:t>for persons with disabilities</w:t>
      </w:r>
      <w:r w:rsidR="000C1B18" w:rsidRPr="008740C2">
        <w:rPr>
          <w:rFonts w:ascii="Garamond" w:hAnsi="Garamond" w:cs="Sakkal Majalla"/>
          <w:sz w:val="28"/>
          <w:szCs w:val="28"/>
        </w:rPr>
        <w:t xml:space="preserve"> approved by </w:t>
      </w:r>
      <w:r w:rsidRPr="008740C2">
        <w:rPr>
          <w:rFonts w:ascii="Garamond" w:hAnsi="Garamond" w:cs="Sakkal Majalla"/>
          <w:sz w:val="28"/>
          <w:szCs w:val="28"/>
        </w:rPr>
        <w:t xml:space="preserve">a ministerial </w:t>
      </w:r>
      <w:r w:rsidR="000C1B18" w:rsidRPr="008740C2">
        <w:rPr>
          <w:rFonts w:ascii="Garamond" w:hAnsi="Garamond" w:cs="Sakkal Majalla"/>
          <w:sz w:val="28"/>
          <w:szCs w:val="28"/>
        </w:rPr>
        <w:t>resolution</w:t>
      </w:r>
      <w:r w:rsidRPr="008740C2">
        <w:rPr>
          <w:rFonts w:ascii="Garamond" w:hAnsi="Garamond" w:cs="Sakkal Majalla"/>
          <w:sz w:val="28"/>
          <w:szCs w:val="28"/>
        </w:rPr>
        <w:t xml:space="preserve">, and the establishment of a competent department within </w:t>
      </w:r>
      <w:r w:rsidR="00281763" w:rsidRPr="008740C2">
        <w:rPr>
          <w:rFonts w:ascii="Garamond" w:hAnsi="Garamond" w:cs="Sakkal Majalla"/>
          <w:sz w:val="28"/>
          <w:szCs w:val="28"/>
        </w:rPr>
        <w:t>Ministry of Municipality and Environment</w:t>
      </w:r>
      <w:r w:rsidR="00281763" w:rsidRPr="008740C2">
        <w:rPr>
          <w:rFonts w:ascii="Garamond" w:hAnsi="Garamond" w:cs="Sakkal Majalla"/>
          <w:sz w:val="28"/>
          <w:szCs w:val="28"/>
        </w:rPr>
        <w:t xml:space="preserve"> to </w:t>
      </w:r>
      <w:r w:rsidR="009D7701" w:rsidRPr="008740C2">
        <w:rPr>
          <w:rFonts w:ascii="Garamond" w:hAnsi="Garamond" w:cs="Sakkal Majalla"/>
          <w:sz w:val="28"/>
          <w:szCs w:val="28"/>
        </w:rPr>
        <w:t>observe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9D7701" w:rsidRPr="008740C2">
        <w:rPr>
          <w:rFonts w:ascii="Garamond" w:hAnsi="Garamond" w:cs="Sakkal Majalla"/>
          <w:sz w:val="28"/>
          <w:szCs w:val="28"/>
        </w:rPr>
        <w:t xml:space="preserve">and monitor </w:t>
      </w: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0C1B18" w:rsidRPr="008740C2">
        <w:rPr>
          <w:rFonts w:ascii="Garamond" w:hAnsi="Garamond" w:cs="Sakkal Majalla"/>
          <w:sz w:val="28"/>
          <w:szCs w:val="28"/>
        </w:rPr>
        <w:t>implementation</w:t>
      </w:r>
      <w:r w:rsidRPr="008740C2">
        <w:rPr>
          <w:rFonts w:ascii="Garamond" w:hAnsi="Garamond" w:cs="Sakkal Majalla"/>
          <w:sz w:val="28"/>
          <w:szCs w:val="28"/>
        </w:rPr>
        <w:t xml:space="preserve"> of </w:t>
      </w:r>
      <w:r w:rsidR="009D7701" w:rsidRPr="008740C2">
        <w:rPr>
          <w:rFonts w:ascii="Garamond" w:hAnsi="Garamond" w:cs="Sakkal Majalla"/>
          <w:sz w:val="28"/>
          <w:szCs w:val="28"/>
        </w:rPr>
        <w:t>the relevant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9D7701" w:rsidRPr="008740C2">
        <w:rPr>
          <w:rFonts w:ascii="Garamond" w:hAnsi="Garamond" w:cs="Sakkal Majalla"/>
          <w:sz w:val="28"/>
          <w:szCs w:val="28"/>
        </w:rPr>
        <w:t>standards</w:t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5D79748B" w14:textId="2EFAB9FE" w:rsidR="00A36783" w:rsidRPr="008740C2" w:rsidRDefault="00A36783" w:rsidP="00C60CE0">
      <w:pPr>
        <w:pStyle w:val="ListParagraph"/>
        <w:numPr>
          <w:ilvl w:val="0"/>
          <w:numId w:val="4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The right to education:</w:t>
      </w:r>
    </w:p>
    <w:p w14:paraId="1778E7C4" w14:textId="1A1DC44F" w:rsidR="00A36783" w:rsidRPr="008740C2" w:rsidRDefault="00A36783" w:rsidP="005E3985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Ministry of Education and Higher Education </w:t>
      </w:r>
      <w:r w:rsidR="00740B22" w:rsidRPr="008740C2">
        <w:rPr>
          <w:rFonts w:ascii="Garamond" w:hAnsi="Garamond" w:cs="Sakkal Majalla"/>
          <w:sz w:val="28"/>
          <w:szCs w:val="28"/>
        </w:rPr>
        <w:t xml:space="preserve">(MOEHE) </w:t>
      </w:r>
      <w:r w:rsidRPr="008740C2">
        <w:rPr>
          <w:rFonts w:ascii="Garamond" w:hAnsi="Garamond" w:cs="Sakkal Majalla"/>
          <w:sz w:val="28"/>
          <w:szCs w:val="28"/>
        </w:rPr>
        <w:t xml:space="preserve">is responsible for </w:t>
      </w:r>
      <w:r w:rsidR="00D11322" w:rsidRPr="008740C2">
        <w:rPr>
          <w:rFonts w:ascii="Garamond" w:hAnsi="Garamond" w:cs="Sakkal Majalla"/>
          <w:sz w:val="28"/>
          <w:szCs w:val="28"/>
        </w:rPr>
        <w:t>inclusion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D11322" w:rsidRPr="008740C2">
        <w:rPr>
          <w:rFonts w:ascii="Garamond" w:hAnsi="Garamond" w:cs="Sakkal Majalla"/>
          <w:sz w:val="28"/>
          <w:szCs w:val="28"/>
        </w:rPr>
        <w:t xml:space="preserve">of </w:t>
      </w:r>
      <w:r w:rsidRPr="008740C2">
        <w:rPr>
          <w:rFonts w:ascii="Garamond" w:hAnsi="Garamond" w:cs="Sakkal Majalla"/>
          <w:sz w:val="28"/>
          <w:szCs w:val="28"/>
        </w:rPr>
        <w:t>children with disabilities in independent schools</w:t>
      </w:r>
      <w:r w:rsidR="00542358" w:rsidRPr="008740C2">
        <w:rPr>
          <w:rFonts w:ascii="Garamond" w:hAnsi="Garamond" w:cs="Sakkal Majalla"/>
          <w:sz w:val="28"/>
          <w:szCs w:val="28"/>
        </w:rPr>
        <w:t xml:space="preserve">. </w:t>
      </w:r>
      <w:r w:rsidR="00542358" w:rsidRPr="008740C2">
        <w:rPr>
          <w:rFonts w:ascii="Garamond" w:hAnsi="Garamond" w:cs="Sakkal Majalla"/>
          <w:sz w:val="28"/>
          <w:szCs w:val="28"/>
        </w:rPr>
        <w:t xml:space="preserve">The </w:t>
      </w:r>
      <w:r w:rsidR="005E3985" w:rsidRPr="008740C2">
        <w:rPr>
          <w:rFonts w:ascii="Garamond" w:hAnsi="Garamond" w:cs="Sakkal Majalla"/>
          <w:sz w:val="28"/>
          <w:szCs w:val="28"/>
        </w:rPr>
        <w:t>NHRC</w:t>
      </w:r>
      <w:r w:rsidR="00542358" w:rsidRPr="008740C2">
        <w:rPr>
          <w:rFonts w:ascii="Garamond" w:hAnsi="Garamond" w:cs="Sakkal Majalla"/>
          <w:sz w:val="28"/>
          <w:szCs w:val="28"/>
        </w:rPr>
        <w:t xml:space="preserve"> </w:t>
      </w:r>
      <w:r w:rsidR="005E3985" w:rsidRPr="008740C2">
        <w:rPr>
          <w:rFonts w:ascii="Garamond" w:hAnsi="Garamond" w:cs="Sakkal Majalla"/>
          <w:sz w:val="28"/>
          <w:szCs w:val="28"/>
        </w:rPr>
        <w:t>was informed of</w:t>
      </w:r>
      <w:r w:rsidR="00542358" w:rsidRPr="008740C2">
        <w:rPr>
          <w:rFonts w:ascii="Garamond" w:hAnsi="Garamond" w:cs="Sakkal Majalla"/>
          <w:sz w:val="28"/>
          <w:szCs w:val="28"/>
        </w:rPr>
        <w:t xml:space="preserve"> the existence of </w:t>
      </w:r>
      <w:proofErr w:type="spellStart"/>
      <w:r w:rsidR="00542358" w:rsidRPr="008740C2">
        <w:rPr>
          <w:rFonts w:ascii="Garamond" w:hAnsi="Garamond" w:cs="Sakkal Majalla"/>
          <w:sz w:val="28"/>
          <w:szCs w:val="28"/>
        </w:rPr>
        <w:t>programmes</w:t>
      </w:r>
      <w:proofErr w:type="spellEnd"/>
      <w:r w:rsidR="00542358" w:rsidRPr="008740C2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>and budget and the opening of a special department to achieve this purpose since 2017</w:t>
      </w:r>
      <w:r w:rsidR="00542358" w:rsidRPr="008740C2">
        <w:rPr>
          <w:rFonts w:ascii="Garamond" w:hAnsi="Garamond" w:cs="Sakkal Majalla"/>
          <w:sz w:val="28"/>
          <w:szCs w:val="28"/>
        </w:rPr>
        <w:t>. H</w:t>
      </w:r>
      <w:r w:rsidRPr="008740C2">
        <w:rPr>
          <w:rFonts w:ascii="Garamond" w:hAnsi="Garamond" w:cs="Sakkal Majalla"/>
          <w:sz w:val="28"/>
          <w:szCs w:val="28"/>
        </w:rPr>
        <w:t>owever</w:t>
      </w:r>
      <w:r w:rsidR="00542358" w:rsidRPr="008740C2">
        <w:rPr>
          <w:rFonts w:ascii="Garamond" w:hAnsi="Garamond" w:cs="Sakkal Majalla"/>
          <w:sz w:val="28"/>
          <w:szCs w:val="28"/>
        </w:rPr>
        <w:t>,</w:t>
      </w:r>
      <w:r w:rsidRPr="008740C2">
        <w:rPr>
          <w:rFonts w:ascii="Garamond" w:hAnsi="Garamond" w:cs="Sakkal Majalla"/>
          <w:sz w:val="28"/>
          <w:szCs w:val="28"/>
        </w:rPr>
        <w:t xml:space="preserve"> information is not available on the progress </w:t>
      </w:r>
      <w:r w:rsidR="005E3985" w:rsidRPr="008740C2">
        <w:rPr>
          <w:rFonts w:ascii="Garamond" w:hAnsi="Garamond" w:cs="Sakkal Majalla"/>
          <w:sz w:val="28"/>
          <w:szCs w:val="28"/>
        </w:rPr>
        <w:t>made in this regard</w:t>
      </w:r>
      <w:r w:rsidR="009D4FEA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3"/>
      </w:r>
      <w:r w:rsidR="005E3985" w:rsidRPr="008740C2">
        <w:rPr>
          <w:rFonts w:ascii="Garamond" w:hAnsi="Garamond" w:cs="Sakkal Majalla"/>
          <w:sz w:val="28"/>
          <w:szCs w:val="28"/>
        </w:rPr>
        <w:t xml:space="preserve">. </w:t>
      </w:r>
    </w:p>
    <w:p w14:paraId="146019EE" w14:textId="2E9CB6E2" w:rsidR="00A36783" w:rsidRPr="008740C2" w:rsidRDefault="00D8313C" w:rsidP="00A36783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M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ajority of persons with disabilities received only primary education or </w:t>
      </w:r>
      <w:r w:rsidR="00EC3A9A" w:rsidRPr="008740C2">
        <w:rPr>
          <w:rFonts w:ascii="Garamond" w:hAnsi="Garamond" w:cs="Sakkal Majalla"/>
          <w:sz w:val="28"/>
          <w:szCs w:val="28"/>
        </w:rPr>
        <w:t>below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 </w:t>
      </w:r>
      <w:r w:rsidR="00EC3A9A" w:rsidRPr="008740C2">
        <w:rPr>
          <w:rFonts w:ascii="Garamond" w:hAnsi="Garamond" w:cs="Sakkal Majalla"/>
          <w:sz w:val="28"/>
          <w:szCs w:val="28"/>
        </w:rPr>
        <w:t>(</w:t>
      </w:r>
      <w:r w:rsidR="00A36783" w:rsidRPr="008740C2">
        <w:rPr>
          <w:rFonts w:ascii="Garamond" w:hAnsi="Garamond" w:cs="Sakkal Majalla"/>
          <w:sz w:val="28"/>
          <w:szCs w:val="28"/>
        </w:rPr>
        <w:t>73% for Qatari males, and 83% for Qatari females</w:t>
      </w:r>
      <w:r w:rsidR="00EC3A9A" w:rsidRPr="008740C2">
        <w:rPr>
          <w:rFonts w:ascii="Garamond" w:hAnsi="Garamond" w:cs="Sakkal Majalla"/>
          <w:sz w:val="28"/>
          <w:szCs w:val="28"/>
        </w:rPr>
        <w:t>)</w:t>
      </w:r>
      <w:r w:rsidR="00A36783" w:rsidRPr="008740C2">
        <w:rPr>
          <w:rFonts w:ascii="Garamond" w:hAnsi="Garamond" w:cs="Sakkal Majalla"/>
          <w:sz w:val="28"/>
          <w:szCs w:val="28"/>
        </w:rPr>
        <w:t>, while the percentage of those with a university education does not exceed 6% for males,</w:t>
      </w:r>
      <w:r w:rsidR="00EC3A9A" w:rsidRPr="008740C2">
        <w:rPr>
          <w:rFonts w:ascii="Garamond" w:hAnsi="Garamond" w:cs="Sakkal Majalla"/>
          <w:sz w:val="28"/>
          <w:szCs w:val="28"/>
        </w:rPr>
        <w:t xml:space="preserve"> and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 5% for females</w:t>
      </w:r>
      <w:r w:rsidR="00371A61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4"/>
      </w:r>
      <w:r w:rsidR="00A36783" w:rsidRPr="008740C2">
        <w:rPr>
          <w:rFonts w:ascii="Garamond" w:hAnsi="Garamond" w:cs="Sakkal Majalla"/>
          <w:sz w:val="28"/>
          <w:szCs w:val="28"/>
        </w:rPr>
        <w:t>.</w:t>
      </w:r>
    </w:p>
    <w:p w14:paraId="45CF7D20" w14:textId="5264D572" w:rsidR="00A36783" w:rsidRPr="008740C2" w:rsidRDefault="00EC3A9A" w:rsidP="00A36783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As of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 2018, there were 307 schools, 52 of which </w:t>
      </w:r>
      <w:r w:rsidRPr="008740C2">
        <w:rPr>
          <w:rFonts w:ascii="Garamond" w:hAnsi="Garamond" w:cs="Sakkal Majalla"/>
          <w:sz w:val="28"/>
          <w:szCs w:val="28"/>
        </w:rPr>
        <w:t xml:space="preserve">are ready to accept individuals with disabilities. These schools provide 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learning resource rooms, </w:t>
      </w:r>
      <w:r w:rsidR="00161927" w:rsidRPr="008740C2">
        <w:rPr>
          <w:rFonts w:ascii="Garamond" w:hAnsi="Garamond" w:cs="Sakkal Majalla"/>
          <w:sz w:val="28"/>
          <w:szCs w:val="28"/>
        </w:rPr>
        <w:t xml:space="preserve">resource </w:t>
      </w:r>
      <w:r w:rsidR="00A36783" w:rsidRPr="008740C2">
        <w:rPr>
          <w:rFonts w:ascii="Garamond" w:hAnsi="Garamond" w:cs="Sakkal Majalla"/>
          <w:sz w:val="28"/>
          <w:szCs w:val="28"/>
        </w:rPr>
        <w:t xml:space="preserve">teachers, </w:t>
      </w:r>
      <w:r w:rsidR="00161927" w:rsidRPr="008740C2">
        <w:rPr>
          <w:rFonts w:ascii="Garamond" w:hAnsi="Garamond" w:cs="Sakkal Majalla"/>
          <w:sz w:val="28"/>
          <w:szCs w:val="28"/>
        </w:rPr>
        <w:t>c</w:t>
      </w:r>
      <w:r w:rsidR="00161927" w:rsidRPr="008740C2">
        <w:rPr>
          <w:rFonts w:ascii="Garamond" w:hAnsi="Garamond" w:cs="Sakkal Majalla"/>
          <w:sz w:val="28"/>
          <w:szCs w:val="28"/>
        </w:rPr>
        <w:t>aregiver</w:t>
      </w:r>
      <w:r w:rsidR="00161927" w:rsidRPr="008740C2">
        <w:rPr>
          <w:rFonts w:ascii="Garamond" w:hAnsi="Garamond" w:cs="Sakkal Majalla"/>
          <w:sz w:val="28"/>
          <w:szCs w:val="28"/>
        </w:rPr>
        <w:t>s</w:t>
      </w:r>
      <w:r w:rsidR="00161927" w:rsidRPr="008740C2">
        <w:rPr>
          <w:rFonts w:ascii="Garamond" w:hAnsi="Garamond" w:cs="Sakkal Majalla"/>
          <w:sz w:val="28"/>
          <w:szCs w:val="28"/>
        </w:rPr>
        <w:t>/</w:t>
      </w:r>
      <w:r w:rsidR="00161927" w:rsidRPr="008740C2">
        <w:rPr>
          <w:rFonts w:ascii="Garamond" w:hAnsi="Garamond" w:cs="Sakkal Majalla"/>
          <w:sz w:val="28"/>
          <w:szCs w:val="28"/>
        </w:rPr>
        <w:t>c</w:t>
      </w:r>
      <w:r w:rsidR="00161927" w:rsidRPr="008740C2">
        <w:rPr>
          <w:rFonts w:ascii="Garamond" w:hAnsi="Garamond" w:cs="Sakkal Majalla"/>
          <w:sz w:val="28"/>
          <w:szCs w:val="28"/>
        </w:rPr>
        <w:t>ompanion</w:t>
      </w:r>
      <w:r w:rsidR="00161927" w:rsidRPr="008740C2">
        <w:rPr>
          <w:rFonts w:ascii="Garamond" w:hAnsi="Garamond" w:cs="Sakkal Majalla"/>
          <w:sz w:val="28"/>
          <w:szCs w:val="28"/>
        </w:rPr>
        <w:t>s</w:t>
      </w:r>
      <w:r w:rsidR="00161927" w:rsidRPr="008740C2">
        <w:rPr>
          <w:rStyle w:val="Emphasis"/>
          <w:rFonts w:ascii="Arial" w:hAnsi="Arial" w:cs="Arial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 xml:space="preserve"> </w:t>
      </w:r>
      <w:r w:rsidR="00A36783" w:rsidRPr="008740C2">
        <w:rPr>
          <w:rFonts w:ascii="Garamond" w:hAnsi="Garamond" w:cs="Sakkal Majalla"/>
          <w:sz w:val="28"/>
          <w:szCs w:val="28"/>
        </w:rPr>
        <w:t>and specialists.</w:t>
      </w:r>
    </w:p>
    <w:p w14:paraId="44002145" w14:textId="1F792F66" w:rsidR="00A36783" w:rsidRPr="008740C2" w:rsidRDefault="00A36783" w:rsidP="00A36783">
      <w:pPr>
        <w:rPr>
          <w:rFonts w:ascii="Garamond" w:hAnsi="Garamond" w:cs="Sakkal Majalla" w:hint="cs"/>
          <w:sz w:val="28"/>
          <w:szCs w:val="28"/>
          <w:rtl/>
        </w:rPr>
      </w:pPr>
      <w:r w:rsidRPr="008740C2">
        <w:rPr>
          <w:rFonts w:ascii="Garamond" w:hAnsi="Garamond" w:cs="Sakkal Majalla"/>
          <w:sz w:val="28"/>
          <w:szCs w:val="28"/>
        </w:rPr>
        <w:t xml:space="preserve">In the same context, the </w:t>
      </w:r>
      <w:r w:rsidR="00F14B0F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353012">
        <w:rPr>
          <w:rFonts w:ascii="Garamond" w:hAnsi="Garamond" w:cs="Sakkal Majalla"/>
          <w:sz w:val="28"/>
          <w:szCs w:val="28"/>
        </w:rPr>
        <w:t>noted</w:t>
      </w:r>
      <w:r w:rsidRPr="008740C2">
        <w:rPr>
          <w:rFonts w:ascii="Garamond" w:hAnsi="Garamond" w:cs="Sakkal Majalla"/>
          <w:sz w:val="28"/>
          <w:szCs w:val="28"/>
        </w:rPr>
        <w:t xml:space="preserve"> the </w:t>
      </w:r>
      <w:r w:rsidR="00F14B0F" w:rsidRPr="008740C2">
        <w:rPr>
          <w:rFonts w:ascii="Garamond" w:hAnsi="Garamond" w:cs="Sakkal Majalla"/>
          <w:sz w:val="28"/>
          <w:szCs w:val="28"/>
        </w:rPr>
        <w:t>refusal</w:t>
      </w:r>
      <w:r w:rsidRPr="008740C2">
        <w:rPr>
          <w:rFonts w:ascii="Garamond" w:hAnsi="Garamond" w:cs="Sakkal Majalla"/>
          <w:sz w:val="28"/>
          <w:szCs w:val="28"/>
        </w:rPr>
        <w:t xml:space="preserve"> of </w:t>
      </w:r>
      <w:r w:rsidR="00F14B0F" w:rsidRPr="008740C2">
        <w:rPr>
          <w:rFonts w:ascii="Garamond" w:hAnsi="Garamond" w:cs="Sakkal Majalla"/>
          <w:sz w:val="28"/>
          <w:szCs w:val="28"/>
        </w:rPr>
        <w:t>registration of</w:t>
      </w:r>
      <w:r w:rsidRPr="008740C2">
        <w:rPr>
          <w:rFonts w:ascii="Garamond" w:hAnsi="Garamond" w:cs="Sakkal Majalla"/>
          <w:sz w:val="28"/>
          <w:szCs w:val="28"/>
        </w:rPr>
        <w:t xml:space="preserve"> non-Qatari</w:t>
      </w:r>
      <w:r w:rsidR="00F14B0F" w:rsidRPr="008740C2">
        <w:rPr>
          <w:rFonts w:ascii="Garamond" w:hAnsi="Garamond" w:cs="Sakkal Majalla"/>
          <w:sz w:val="28"/>
          <w:szCs w:val="28"/>
        </w:rPr>
        <w:t xml:space="preserve"> children </w:t>
      </w:r>
      <w:r w:rsidRPr="008740C2">
        <w:rPr>
          <w:rFonts w:ascii="Garamond" w:hAnsi="Garamond" w:cs="Sakkal Majalla"/>
          <w:sz w:val="28"/>
          <w:szCs w:val="28"/>
        </w:rPr>
        <w:t xml:space="preserve">with hearing and deaf disabilities in </w:t>
      </w:r>
      <w:r w:rsidR="003210FE" w:rsidRPr="008740C2">
        <w:rPr>
          <w:rFonts w:ascii="Garamond" w:hAnsi="Garamond" w:cs="Sakkal Majalla"/>
          <w:sz w:val="28"/>
          <w:szCs w:val="28"/>
        </w:rPr>
        <w:t>nursery schools</w:t>
      </w:r>
      <w:r w:rsidRPr="008740C2">
        <w:rPr>
          <w:rFonts w:ascii="Garamond" w:hAnsi="Garamond" w:cs="Sakkal Majalla"/>
          <w:sz w:val="28"/>
          <w:szCs w:val="28"/>
        </w:rPr>
        <w:t xml:space="preserve"> in the audio-education complex (</w:t>
      </w:r>
      <w:r w:rsidR="00F14B0F" w:rsidRPr="008740C2">
        <w:rPr>
          <w:rFonts w:ascii="Garamond" w:hAnsi="Garamond" w:cs="Sakkal Majalla"/>
          <w:sz w:val="28"/>
          <w:szCs w:val="28"/>
        </w:rPr>
        <w:t xml:space="preserve">for </w:t>
      </w:r>
      <w:r w:rsidRPr="008740C2">
        <w:rPr>
          <w:rFonts w:ascii="Garamond" w:hAnsi="Garamond" w:cs="Sakkal Majalla"/>
          <w:sz w:val="28"/>
          <w:szCs w:val="28"/>
        </w:rPr>
        <w:t xml:space="preserve">boys </w:t>
      </w:r>
      <w:r w:rsidR="00F14B0F" w:rsidRPr="008740C2">
        <w:rPr>
          <w:rFonts w:ascii="Garamond" w:hAnsi="Garamond" w:cs="Sakkal Majalla"/>
          <w:sz w:val="28"/>
          <w:szCs w:val="28"/>
        </w:rPr>
        <w:t>and</w:t>
      </w:r>
      <w:r w:rsidRPr="008740C2">
        <w:rPr>
          <w:rFonts w:ascii="Garamond" w:hAnsi="Garamond" w:cs="Sakkal Majalla"/>
          <w:sz w:val="28"/>
          <w:szCs w:val="28"/>
        </w:rPr>
        <w:t xml:space="preserve"> girls), which led to delay</w:t>
      </w:r>
      <w:r w:rsidR="00661FFB" w:rsidRPr="008740C2">
        <w:rPr>
          <w:rFonts w:ascii="Garamond" w:hAnsi="Garamond" w:cs="Sakkal Majalla"/>
          <w:sz w:val="28"/>
          <w:szCs w:val="28"/>
        </w:rPr>
        <w:t>s</w:t>
      </w:r>
      <w:r w:rsidRPr="008740C2">
        <w:rPr>
          <w:rFonts w:ascii="Garamond" w:hAnsi="Garamond" w:cs="Sakkal Majalla"/>
          <w:sz w:val="28"/>
          <w:szCs w:val="28"/>
        </w:rPr>
        <w:t xml:space="preserve">, </w:t>
      </w:r>
      <w:r w:rsidR="00051403" w:rsidRPr="008740C2">
        <w:rPr>
          <w:rFonts w:ascii="Garamond" w:hAnsi="Garamond" w:cs="Sakkal Majalla"/>
          <w:sz w:val="28"/>
          <w:szCs w:val="28"/>
        </w:rPr>
        <w:t xml:space="preserve">put </w:t>
      </w:r>
      <w:r w:rsidR="00661FFB" w:rsidRPr="008740C2">
        <w:rPr>
          <w:rFonts w:ascii="Garamond" w:hAnsi="Garamond" w:cs="Sakkal Majalla"/>
          <w:sz w:val="28"/>
          <w:szCs w:val="28"/>
        </w:rPr>
        <w:t>their families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 </w:t>
      </w:r>
      <w:r w:rsidR="00051403" w:rsidRPr="008740C2">
        <w:rPr>
          <w:rFonts w:ascii="Garamond" w:hAnsi="Garamond" w:cs="Sakkal Majalla"/>
          <w:sz w:val="28"/>
          <w:szCs w:val="28"/>
        </w:rPr>
        <w:t>under psychological and emotional pressure</w:t>
      </w:r>
      <w:r w:rsidRPr="008740C2">
        <w:rPr>
          <w:rFonts w:ascii="Garamond" w:hAnsi="Garamond" w:cs="Sakkal Majalla"/>
          <w:sz w:val="28"/>
          <w:szCs w:val="28"/>
        </w:rPr>
        <w:t xml:space="preserve">, and </w:t>
      </w:r>
      <w:r w:rsidR="00661FFB" w:rsidRPr="008740C2">
        <w:rPr>
          <w:rFonts w:ascii="Garamond" w:hAnsi="Garamond" w:cs="Sakkal Majalla"/>
          <w:sz w:val="28"/>
          <w:szCs w:val="28"/>
        </w:rPr>
        <w:t>cause</w:t>
      </w:r>
      <w:r w:rsidR="00661FFB" w:rsidRPr="008740C2">
        <w:rPr>
          <w:rFonts w:ascii="Garamond" w:hAnsi="Garamond" w:cs="Sakkal Majalla" w:hint="cs"/>
          <w:sz w:val="28"/>
          <w:szCs w:val="28"/>
          <w:rtl/>
        </w:rPr>
        <w:t xml:space="preserve"> 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bearing </w:t>
      </w:r>
      <w:r w:rsidRPr="008740C2">
        <w:rPr>
          <w:rFonts w:ascii="Garamond" w:hAnsi="Garamond" w:cs="Sakkal Majalla"/>
          <w:sz w:val="28"/>
          <w:szCs w:val="28"/>
        </w:rPr>
        <w:t xml:space="preserve">material costs for enrolling children in 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private </w:t>
      </w:r>
      <w:r w:rsidRPr="008740C2">
        <w:rPr>
          <w:rFonts w:ascii="Garamond" w:hAnsi="Garamond" w:cs="Sakkal Majalla"/>
          <w:sz w:val="28"/>
          <w:szCs w:val="28"/>
        </w:rPr>
        <w:t>centers.</w:t>
      </w:r>
    </w:p>
    <w:p w14:paraId="6841BDE2" w14:textId="1C25E44D" w:rsidR="00962834" w:rsidRPr="008740C2" w:rsidRDefault="00A36783" w:rsidP="00A36783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In addition, 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the NHRC </w:t>
      </w:r>
      <w:r w:rsidR="00CC10A7">
        <w:rPr>
          <w:rFonts w:ascii="Garamond" w:hAnsi="Garamond" w:cs="Sakkal Majalla"/>
          <w:sz w:val="28"/>
          <w:szCs w:val="28"/>
        </w:rPr>
        <w:t>noted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 the refusal of registration of non-Qatari children </w:t>
      </w:r>
      <w:r w:rsidRPr="008740C2">
        <w:rPr>
          <w:rFonts w:ascii="Garamond" w:hAnsi="Garamond" w:cs="Sakkal Majalla"/>
          <w:sz w:val="28"/>
          <w:szCs w:val="28"/>
        </w:rPr>
        <w:t xml:space="preserve">with disabilities in </w:t>
      </w:r>
      <w:r w:rsidR="00FB233D" w:rsidRPr="008740C2">
        <w:rPr>
          <w:rFonts w:ascii="Garamond" w:hAnsi="Garamond" w:cs="Sakkal Majalla"/>
          <w:sz w:val="28"/>
          <w:szCs w:val="28"/>
        </w:rPr>
        <w:t>preschools</w:t>
      </w:r>
      <w:r w:rsidR="00661FFB" w:rsidRPr="008740C2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>for persons with disabilities</w:t>
      </w:r>
      <w:r w:rsidR="00D3762D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5"/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23960A82" w14:textId="6C7422FA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has received 9 complaints about </w:t>
      </w:r>
      <w:r w:rsidRPr="008740C2">
        <w:rPr>
          <w:rFonts w:ascii="Garamond" w:hAnsi="Garamond" w:cs="Sakkal Majalla"/>
          <w:sz w:val="28"/>
          <w:szCs w:val="28"/>
        </w:rPr>
        <w:t>discontinuing</w:t>
      </w:r>
      <w:r w:rsidRPr="008740C2">
        <w:rPr>
          <w:rFonts w:ascii="Garamond" w:hAnsi="Garamond" w:cs="Sakkal Majalla"/>
          <w:sz w:val="28"/>
          <w:szCs w:val="28"/>
        </w:rPr>
        <w:t xml:space="preserve"> some basic services for non-Qatari students with disabilities, </w:t>
      </w:r>
      <w:r w:rsidRPr="008740C2">
        <w:rPr>
          <w:rFonts w:ascii="Garamond" w:hAnsi="Garamond" w:cs="Sakkal Majalla"/>
          <w:sz w:val="28"/>
          <w:szCs w:val="28"/>
        </w:rPr>
        <w:t>including</w:t>
      </w:r>
      <w:r w:rsidRPr="008740C2">
        <w:rPr>
          <w:rFonts w:ascii="Garamond" w:hAnsi="Garamond" w:cs="Sakkal Majalla"/>
          <w:sz w:val="28"/>
          <w:szCs w:val="28"/>
        </w:rPr>
        <w:t xml:space="preserve"> transportation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 xml:space="preserve">in integration schools </w:t>
      </w:r>
      <w:r w:rsidRPr="008740C2">
        <w:rPr>
          <w:rFonts w:ascii="Garamond" w:hAnsi="Garamond" w:cs="Sakkal Majalla"/>
          <w:sz w:val="28"/>
          <w:szCs w:val="28"/>
        </w:rPr>
        <w:t>for</w:t>
      </w:r>
      <w:r w:rsidRPr="008740C2">
        <w:rPr>
          <w:rFonts w:ascii="Garamond" w:hAnsi="Garamond" w:cs="Sakkal Majalla"/>
          <w:sz w:val="28"/>
          <w:szCs w:val="28"/>
        </w:rPr>
        <w:t xml:space="preserve"> the academic year 2018/2019, knowing that </w:t>
      </w:r>
      <w:r w:rsidRPr="008740C2">
        <w:rPr>
          <w:rFonts w:ascii="Garamond" w:hAnsi="Garamond" w:cs="Sakkal Majalla"/>
          <w:sz w:val="28"/>
          <w:szCs w:val="28"/>
        </w:rPr>
        <w:t xml:space="preserve">transportation is a paid service which was provided by the MOEHE </w:t>
      </w:r>
      <w:r w:rsidRPr="008740C2">
        <w:rPr>
          <w:rFonts w:ascii="Garamond" w:hAnsi="Garamond" w:cs="Sakkal Majalla"/>
          <w:sz w:val="28"/>
          <w:szCs w:val="28"/>
        </w:rPr>
        <w:t>in previous years</w:t>
      </w:r>
      <w:r w:rsidRPr="008740C2">
        <w:rPr>
          <w:rFonts w:ascii="Garamond" w:hAnsi="Garamond" w:cs="Sakkal Majalla"/>
          <w:sz w:val="28"/>
          <w:szCs w:val="28"/>
        </w:rPr>
        <w:t xml:space="preserve"> f</w:t>
      </w:r>
      <w:r w:rsidRPr="008740C2">
        <w:rPr>
          <w:rFonts w:ascii="Garamond" w:hAnsi="Garamond" w:cs="Sakkal Majalla"/>
          <w:sz w:val="28"/>
          <w:szCs w:val="28"/>
        </w:rPr>
        <w:t>or these students.</w:t>
      </w:r>
    </w:p>
    <w:p w14:paraId="4E1DE3E2" w14:textId="29844497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9E2D95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has addressed the Minister of Education and Higher Education </w:t>
      </w:r>
      <w:r w:rsidR="009E2D95" w:rsidRPr="008740C2">
        <w:rPr>
          <w:rFonts w:ascii="Garamond" w:hAnsi="Garamond" w:cs="Sakkal Majalla"/>
          <w:sz w:val="28"/>
          <w:szCs w:val="28"/>
        </w:rPr>
        <w:t>in</w:t>
      </w:r>
      <w:r w:rsidRPr="008740C2">
        <w:rPr>
          <w:rFonts w:ascii="Garamond" w:hAnsi="Garamond" w:cs="Sakkal Majalla"/>
          <w:sz w:val="28"/>
          <w:szCs w:val="28"/>
        </w:rPr>
        <w:t xml:space="preserve"> 12/24/2018 </w:t>
      </w:r>
      <w:r w:rsidR="009E2D95" w:rsidRPr="008740C2">
        <w:rPr>
          <w:rFonts w:ascii="Garamond" w:hAnsi="Garamond" w:cs="Sakkal Majalla"/>
          <w:sz w:val="28"/>
          <w:szCs w:val="28"/>
        </w:rPr>
        <w:t>on</w:t>
      </w:r>
      <w:r w:rsidRPr="008740C2">
        <w:rPr>
          <w:rFonts w:ascii="Garamond" w:hAnsi="Garamond" w:cs="Sakkal Majalla"/>
          <w:sz w:val="28"/>
          <w:szCs w:val="28"/>
        </w:rPr>
        <w:t xml:space="preserve"> these violations and has not received a response to date.</w:t>
      </w:r>
    </w:p>
    <w:p w14:paraId="1DBAC010" w14:textId="77777777" w:rsidR="009E2D95" w:rsidRPr="008740C2" w:rsidRDefault="003C57AE" w:rsidP="009E2D95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lastRenderedPageBreak/>
        <w:t xml:space="preserve">The </w:t>
      </w:r>
      <w:r w:rsidR="009E2D95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recommends that legislation and laws </w:t>
      </w:r>
      <w:r w:rsidR="009E2D95" w:rsidRPr="008740C2">
        <w:rPr>
          <w:rFonts w:ascii="Garamond" w:hAnsi="Garamond" w:cs="Sakkal Majalla"/>
          <w:sz w:val="28"/>
          <w:szCs w:val="28"/>
        </w:rPr>
        <w:t xml:space="preserve">on </w:t>
      </w:r>
      <w:r w:rsidR="009E2D95" w:rsidRPr="008740C2">
        <w:rPr>
          <w:rFonts w:ascii="Garamond" w:hAnsi="Garamond" w:cs="Sakkal Majalla"/>
          <w:sz w:val="28"/>
          <w:szCs w:val="28"/>
        </w:rPr>
        <w:t xml:space="preserve">education </w:t>
      </w:r>
      <w:r w:rsidRPr="008740C2">
        <w:rPr>
          <w:rFonts w:ascii="Garamond" w:hAnsi="Garamond" w:cs="Sakkal Majalla"/>
          <w:sz w:val="28"/>
          <w:szCs w:val="28"/>
        </w:rPr>
        <w:t>be reviewed and include clear measures and provisions to ensure full equality and equal opportunities in the exercise of the right to education at various levels for students with disabilities.</w:t>
      </w:r>
    </w:p>
    <w:p w14:paraId="2F083237" w14:textId="5286F02F" w:rsidR="003C57AE" w:rsidRPr="008740C2" w:rsidRDefault="003C57AE" w:rsidP="009E2D95">
      <w:pPr>
        <w:pStyle w:val="ListParagraph"/>
        <w:numPr>
          <w:ilvl w:val="0"/>
          <w:numId w:val="4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Institutions and centers concerned with persons with disabilities:</w:t>
      </w:r>
    </w:p>
    <w:p w14:paraId="687B2319" w14:textId="6CE7FC01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There are around 34 </w:t>
      </w:r>
      <w:r w:rsidR="009A6977" w:rsidRPr="008740C2">
        <w:rPr>
          <w:rFonts w:ascii="Garamond" w:hAnsi="Garamond" w:cs="Sakkal Majalla"/>
          <w:sz w:val="28"/>
          <w:szCs w:val="28"/>
        </w:rPr>
        <w:t>agencies</w:t>
      </w:r>
      <w:r w:rsidRPr="008740C2">
        <w:rPr>
          <w:rFonts w:ascii="Garamond" w:hAnsi="Garamond" w:cs="Sakkal Majalla"/>
          <w:sz w:val="28"/>
          <w:szCs w:val="28"/>
        </w:rPr>
        <w:t xml:space="preserve"> responsible for persons with disabilities in the State of Qatar in </w:t>
      </w:r>
      <w:r w:rsidR="009A6977" w:rsidRPr="008740C2">
        <w:rPr>
          <w:rFonts w:ascii="Garamond" w:hAnsi="Garamond" w:cs="Sakkal Majalla"/>
          <w:sz w:val="28"/>
          <w:szCs w:val="28"/>
        </w:rPr>
        <w:t xml:space="preserve">various </w:t>
      </w:r>
      <w:r w:rsidRPr="008740C2">
        <w:rPr>
          <w:rFonts w:ascii="Garamond" w:hAnsi="Garamond" w:cs="Sakkal Majalla"/>
          <w:sz w:val="28"/>
          <w:szCs w:val="28"/>
        </w:rPr>
        <w:t xml:space="preserve">specialties, </w:t>
      </w:r>
      <w:r w:rsidR="009A6977" w:rsidRPr="008740C2">
        <w:rPr>
          <w:rFonts w:ascii="Garamond" w:hAnsi="Garamond" w:cs="Sakkal Majalla"/>
          <w:sz w:val="28"/>
          <w:szCs w:val="28"/>
        </w:rPr>
        <w:t>including</w:t>
      </w:r>
      <w:r w:rsidRPr="008740C2">
        <w:rPr>
          <w:rFonts w:ascii="Garamond" w:hAnsi="Garamond" w:cs="Sakkal Majalla"/>
          <w:sz w:val="28"/>
          <w:szCs w:val="28"/>
        </w:rPr>
        <w:t xml:space="preserve"> centers, organizations, or associations concerned with mental, visual, auditory, and physical disabilities</w:t>
      </w:r>
      <w:r w:rsidR="00D3762D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6"/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56FE5BFC" w14:textId="5F63D0D7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9A6977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9A6977" w:rsidRPr="008740C2">
        <w:rPr>
          <w:rFonts w:ascii="Garamond" w:hAnsi="Garamond" w:cs="Sakkal Majalla"/>
          <w:sz w:val="28"/>
          <w:szCs w:val="28"/>
        </w:rPr>
        <w:t>noted</w:t>
      </w:r>
      <w:r w:rsidRPr="008740C2">
        <w:rPr>
          <w:rFonts w:ascii="Garamond" w:hAnsi="Garamond" w:cs="Sakkal Majalla"/>
          <w:sz w:val="28"/>
          <w:szCs w:val="28"/>
        </w:rPr>
        <w:t xml:space="preserve"> the availability of multiple programs </w:t>
      </w:r>
      <w:r w:rsidR="009A6977" w:rsidRPr="008740C2">
        <w:rPr>
          <w:rFonts w:ascii="Garamond" w:hAnsi="Garamond" w:cs="Sakkal Majalla"/>
          <w:sz w:val="28"/>
          <w:szCs w:val="28"/>
        </w:rPr>
        <w:t>in</w:t>
      </w:r>
      <w:r w:rsidRPr="008740C2">
        <w:rPr>
          <w:rFonts w:ascii="Garamond" w:hAnsi="Garamond" w:cs="Sakkal Majalla"/>
          <w:sz w:val="28"/>
          <w:szCs w:val="28"/>
        </w:rPr>
        <w:t xml:space="preserve"> these centers on the level</w:t>
      </w:r>
      <w:r w:rsidR="009A6977" w:rsidRPr="008740C2">
        <w:rPr>
          <w:rFonts w:ascii="Garamond" w:hAnsi="Garamond" w:cs="Sakkal Majalla"/>
          <w:sz w:val="28"/>
          <w:szCs w:val="28"/>
        </w:rPr>
        <w:t>s</w:t>
      </w:r>
      <w:r w:rsidRPr="008740C2">
        <w:rPr>
          <w:rFonts w:ascii="Garamond" w:hAnsi="Garamond" w:cs="Sakkal Majalla"/>
          <w:sz w:val="28"/>
          <w:szCs w:val="28"/>
        </w:rPr>
        <w:t xml:space="preserve"> of health, education and rehabilitation, and the availability of financial resources for </w:t>
      </w:r>
      <w:r w:rsidR="00371A61" w:rsidRPr="008740C2">
        <w:rPr>
          <w:rFonts w:ascii="Garamond" w:hAnsi="Garamond" w:cs="Sakkal Majalla"/>
          <w:sz w:val="28"/>
          <w:szCs w:val="28"/>
        </w:rPr>
        <w:t>the provision of</w:t>
      </w:r>
      <w:r w:rsidRPr="008740C2">
        <w:rPr>
          <w:rFonts w:ascii="Garamond" w:hAnsi="Garamond" w:cs="Sakkal Majalla"/>
          <w:sz w:val="28"/>
          <w:szCs w:val="28"/>
        </w:rPr>
        <w:t xml:space="preserve"> medical </w:t>
      </w:r>
      <w:r w:rsidR="00371A61" w:rsidRPr="008740C2">
        <w:rPr>
          <w:rFonts w:ascii="Garamond" w:hAnsi="Garamond" w:cs="Sakkal Majalla"/>
          <w:sz w:val="28"/>
          <w:szCs w:val="28"/>
        </w:rPr>
        <w:t xml:space="preserve">supplies. However, </w:t>
      </w:r>
      <w:r w:rsidRPr="008740C2">
        <w:rPr>
          <w:rFonts w:ascii="Garamond" w:hAnsi="Garamond" w:cs="Sakkal Majalla"/>
          <w:sz w:val="28"/>
          <w:szCs w:val="28"/>
        </w:rPr>
        <w:t xml:space="preserve">most of these institutions face real challenges </w:t>
      </w:r>
      <w:r w:rsidR="009227B3">
        <w:rPr>
          <w:rFonts w:ascii="Garamond" w:hAnsi="Garamond" w:cs="Sakkal Majalla"/>
          <w:sz w:val="28"/>
          <w:szCs w:val="28"/>
        </w:rPr>
        <w:t>relating to</w:t>
      </w:r>
      <w:r w:rsidRPr="008740C2">
        <w:rPr>
          <w:rFonts w:ascii="Garamond" w:hAnsi="Garamond" w:cs="Sakkal Majalla"/>
          <w:sz w:val="28"/>
          <w:szCs w:val="28"/>
        </w:rPr>
        <w:t xml:space="preserve"> the </w:t>
      </w:r>
      <w:r w:rsidR="00B9549E" w:rsidRPr="008740C2">
        <w:rPr>
          <w:rFonts w:ascii="Garamond" w:hAnsi="Garamond" w:cs="Sakkal Majalla"/>
          <w:sz w:val="28"/>
          <w:szCs w:val="28"/>
        </w:rPr>
        <w:t>level</w:t>
      </w:r>
      <w:r w:rsidRPr="008740C2">
        <w:rPr>
          <w:rFonts w:ascii="Garamond" w:hAnsi="Garamond" w:cs="Sakkal Majalla"/>
          <w:sz w:val="28"/>
          <w:szCs w:val="28"/>
        </w:rPr>
        <w:t xml:space="preserve"> of experience of some of those </w:t>
      </w:r>
      <w:r w:rsidR="00B9549E" w:rsidRPr="008740C2">
        <w:rPr>
          <w:rFonts w:ascii="Garamond" w:hAnsi="Garamond" w:cs="Sakkal Majalla"/>
          <w:sz w:val="28"/>
          <w:szCs w:val="28"/>
        </w:rPr>
        <w:t>leading these institutions</w:t>
      </w:r>
      <w:r w:rsidRPr="008740C2">
        <w:rPr>
          <w:rFonts w:ascii="Garamond" w:hAnsi="Garamond" w:cs="Sakkal Majalla"/>
          <w:sz w:val="28"/>
          <w:szCs w:val="28"/>
        </w:rPr>
        <w:t xml:space="preserve">, and </w:t>
      </w:r>
      <w:r w:rsidR="00B9549E" w:rsidRPr="008740C2">
        <w:rPr>
          <w:rFonts w:ascii="Garamond" w:hAnsi="Garamond" w:cs="Sakkal Majalla"/>
          <w:sz w:val="28"/>
          <w:szCs w:val="28"/>
        </w:rPr>
        <w:t xml:space="preserve">the failure </w:t>
      </w:r>
      <w:r w:rsidRPr="008740C2">
        <w:rPr>
          <w:rFonts w:ascii="Garamond" w:hAnsi="Garamond" w:cs="Sakkal Majalla"/>
          <w:sz w:val="28"/>
          <w:szCs w:val="28"/>
        </w:rPr>
        <w:t xml:space="preserve">to publish periodic reports </w:t>
      </w:r>
      <w:r w:rsidR="00B9549E" w:rsidRPr="008740C2">
        <w:rPr>
          <w:rFonts w:ascii="Garamond" w:hAnsi="Garamond" w:cs="Sakkal Majalla"/>
          <w:sz w:val="28"/>
          <w:szCs w:val="28"/>
        </w:rPr>
        <w:t>containing</w:t>
      </w:r>
      <w:r w:rsidRPr="008740C2">
        <w:rPr>
          <w:rFonts w:ascii="Garamond" w:hAnsi="Garamond" w:cs="Sakkal Majalla"/>
          <w:sz w:val="28"/>
          <w:szCs w:val="28"/>
        </w:rPr>
        <w:t xml:space="preserve"> data </w:t>
      </w:r>
      <w:r w:rsidR="00B9549E" w:rsidRPr="008740C2">
        <w:rPr>
          <w:rFonts w:ascii="Garamond" w:hAnsi="Garamond" w:cs="Sakkal Majalla"/>
          <w:sz w:val="28"/>
          <w:szCs w:val="28"/>
        </w:rPr>
        <w:t>r</w:t>
      </w:r>
      <w:r w:rsidRPr="008740C2">
        <w:rPr>
          <w:rFonts w:ascii="Garamond" w:hAnsi="Garamond" w:cs="Sakkal Majalla"/>
          <w:sz w:val="28"/>
          <w:szCs w:val="28"/>
        </w:rPr>
        <w:t>elat</w:t>
      </w:r>
      <w:r w:rsidR="00B9549E" w:rsidRPr="008740C2">
        <w:rPr>
          <w:rFonts w:ascii="Garamond" w:hAnsi="Garamond" w:cs="Sakkal Majalla"/>
          <w:sz w:val="28"/>
          <w:szCs w:val="28"/>
        </w:rPr>
        <w:t>ing</w:t>
      </w:r>
      <w:r w:rsidRPr="008740C2">
        <w:rPr>
          <w:rFonts w:ascii="Garamond" w:hAnsi="Garamond" w:cs="Sakkal Majalla"/>
          <w:sz w:val="28"/>
          <w:szCs w:val="28"/>
        </w:rPr>
        <w:t xml:space="preserve"> to </w:t>
      </w:r>
      <w:r w:rsidR="00B9549E" w:rsidRPr="008740C2">
        <w:rPr>
          <w:rFonts w:ascii="Garamond" w:hAnsi="Garamond" w:cs="Sakkal Majalla"/>
          <w:sz w:val="28"/>
          <w:szCs w:val="28"/>
        </w:rPr>
        <w:t>the services provided</w:t>
      </w:r>
      <w:r w:rsidR="00EF2160">
        <w:rPr>
          <w:rFonts w:ascii="Garamond" w:hAnsi="Garamond" w:cs="Sakkal Majalla"/>
          <w:sz w:val="28"/>
          <w:szCs w:val="28"/>
        </w:rPr>
        <w:t xml:space="preserve"> (</w:t>
      </w:r>
      <w:r w:rsidR="00B9549E" w:rsidRPr="008740C2">
        <w:rPr>
          <w:rFonts w:ascii="Garamond" w:hAnsi="Garamond" w:cs="Sakkal Majalla"/>
          <w:sz w:val="28"/>
          <w:szCs w:val="28"/>
        </w:rPr>
        <w:t>even</w:t>
      </w:r>
      <w:r w:rsidR="00EF2160">
        <w:rPr>
          <w:rFonts w:ascii="Garamond" w:hAnsi="Garamond" w:cs="Sakkal Majalla"/>
          <w:sz w:val="28"/>
          <w:szCs w:val="28"/>
        </w:rPr>
        <w:t xml:space="preserve"> </w:t>
      </w:r>
      <w:r w:rsidR="00B9549E" w:rsidRPr="008740C2">
        <w:rPr>
          <w:rFonts w:ascii="Garamond" w:hAnsi="Garamond" w:cs="Sakkal Majalla"/>
          <w:sz w:val="28"/>
          <w:szCs w:val="28"/>
        </w:rPr>
        <w:t>their</w:t>
      </w:r>
      <w:r w:rsidRPr="008740C2">
        <w:rPr>
          <w:rFonts w:ascii="Garamond" w:hAnsi="Garamond" w:cs="Sakkal Majalla"/>
          <w:sz w:val="28"/>
          <w:szCs w:val="28"/>
        </w:rPr>
        <w:t xml:space="preserve"> websites </w:t>
      </w:r>
      <w:r w:rsidR="00B9549E" w:rsidRPr="008740C2">
        <w:rPr>
          <w:rFonts w:ascii="Garamond" w:hAnsi="Garamond" w:cs="Sakkal Majalla"/>
          <w:sz w:val="28"/>
          <w:szCs w:val="28"/>
        </w:rPr>
        <w:t xml:space="preserve">lack </w:t>
      </w:r>
      <w:r w:rsidRPr="008740C2">
        <w:rPr>
          <w:rFonts w:ascii="Garamond" w:hAnsi="Garamond" w:cs="Sakkal Majalla"/>
          <w:sz w:val="28"/>
          <w:szCs w:val="28"/>
        </w:rPr>
        <w:t>information</w:t>
      </w:r>
      <w:r w:rsidR="00B9549E" w:rsidRPr="008740C2">
        <w:rPr>
          <w:rFonts w:ascii="Garamond" w:hAnsi="Garamond" w:cs="Sakkal Majalla"/>
          <w:sz w:val="28"/>
          <w:szCs w:val="28"/>
        </w:rPr>
        <w:t xml:space="preserve"> being</w:t>
      </w:r>
      <w:r w:rsidRPr="008740C2">
        <w:rPr>
          <w:rFonts w:ascii="Garamond" w:hAnsi="Garamond" w:cs="Sakkal Majalla"/>
          <w:sz w:val="28"/>
          <w:szCs w:val="28"/>
        </w:rPr>
        <w:t xml:space="preserve"> sought by researcher</w:t>
      </w:r>
      <w:r w:rsidR="00B9549E" w:rsidRPr="008740C2">
        <w:rPr>
          <w:rFonts w:ascii="Garamond" w:hAnsi="Garamond" w:cs="Sakkal Majalla"/>
          <w:sz w:val="28"/>
          <w:szCs w:val="28"/>
        </w:rPr>
        <w:t>s</w:t>
      </w:r>
      <w:r w:rsidR="00EF2160">
        <w:rPr>
          <w:rFonts w:ascii="Garamond" w:hAnsi="Garamond" w:cs="Sakkal Majalla"/>
          <w:sz w:val="28"/>
          <w:szCs w:val="28"/>
        </w:rPr>
        <w:t>)</w:t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7BDF2190" w14:textId="66D668CA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Some government-</w:t>
      </w:r>
      <w:r w:rsidR="00E27EF8" w:rsidRPr="008740C2">
        <w:rPr>
          <w:rFonts w:ascii="Garamond" w:hAnsi="Garamond" w:cs="Sakkal Majalla"/>
          <w:sz w:val="28"/>
          <w:szCs w:val="28"/>
        </w:rPr>
        <w:t>sponsored</w:t>
      </w:r>
      <w:r w:rsidRPr="008740C2">
        <w:rPr>
          <w:rFonts w:ascii="Garamond" w:hAnsi="Garamond" w:cs="Sakkal Majalla"/>
          <w:sz w:val="28"/>
          <w:szCs w:val="28"/>
        </w:rPr>
        <w:t xml:space="preserve"> centers also lack absorptive capacity, which </w:t>
      </w:r>
      <w:r w:rsidR="00E27EF8" w:rsidRPr="008740C2">
        <w:rPr>
          <w:rFonts w:ascii="Garamond" w:hAnsi="Garamond" w:cs="Sakkal Majalla"/>
          <w:sz w:val="28"/>
          <w:szCs w:val="28"/>
        </w:rPr>
        <w:t>leads to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E27EF8" w:rsidRPr="008740C2">
        <w:rPr>
          <w:rFonts w:ascii="Garamond" w:hAnsi="Garamond" w:cs="Sakkal Majalla"/>
          <w:sz w:val="28"/>
          <w:szCs w:val="28"/>
        </w:rPr>
        <w:t>limitations of</w:t>
      </w:r>
      <w:r w:rsidRPr="008740C2">
        <w:rPr>
          <w:rFonts w:ascii="Garamond" w:hAnsi="Garamond" w:cs="Sakkal Majalla"/>
          <w:sz w:val="28"/>
          <w:szCs w:val="28"/>
        </w:rPr>
        <w:t xml:space="preserve"> options </w:t>
      </w:r>
      <w:r w:rsidR="00065CA4">
        <w:rPr>
          <w:rFonts w:ascii="Garamond" w:hAnsi="Garamond" w:cs="Sakkal Majalla"/>
          <w:sz w:val="28"/>
          <w:szCs w:val="28"/>
        </w:rPr>
        <w:t xml:space="preserve">available </w:t>
      </w:r>
      <w:r w:rsidRPr="008740C2">
        <w:rPr>
          <w:rFonts w:ascii="Garamond" w:hAnsi="Garamond" w:cs="Sakkal Majalla"/>
          <w:sz w:val="28"/>
          <w:szCs w:val="28"/>
        </w:rPr>
        <w:t>for people with disabilities</w:t>
      </w:r>
      <w:r w:rsidR="00065CA4">
        <w:rPr>
          <w:rFonts w:ascii="Garamond" w:hAnsi="Garamond" w:cs="Sakkal Majalla"/>
          <w:sz w:val="28"/>
          <w:szCs w:val="28"/>
        </w:rPr>
        <w:t xml:space="preserve">, </w:t>
      </w:r>
      <w:r w:rsidR="00325E4A" w:rsidRPr="008740C2">
        <w:rPr>
          <w:rFonts w:ascii="Garamond" w:hAnsi="Garamond" w:cs="Sakkal Majalla"/>
          <w:sz w:val="28"/>
          <w:szCs w:val="28"/>
        </w:rPr>
        <w:t xml:space="preserve">leaving them </w:t>
      </w:r>
      <w:r w:rsidRPr="008740C2">
        <w:rPr>
          <w:rFonts w:ascii="Garamond" w:hAnsi="Garamond" w:cs="Sakkal Majalla"/>
          <w:sz w:val="28"/>
          <w:szCs w:val="28"/>
        </w:rPr>
        <w:t>vulnerable to financial exploitation by some private centers</w:t>
      </w:r>
      <w:r w:rsidR="00C00F7B" w:rsidRPr="008740C2">
        <w:rPr>
          <w:rStyle w:val="FootnoteReference"/>
          <w:rFonts w:ascii="Garamond" w:hAnsi="Garamond" w:cs="Sakkal Majalla"/>
          <w:sz w:val="28"/>
          <w:szCs w:val="28"/>
        </w:rPr>
        <w:footnoteReference w:id="7"/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3A179C01" w14:textId="3E1F4A5D" w:rsidR="003C57AE" w:rsidRPr="008740C2" w:rsidRDefault="003C57AE" w:rsidP="003C57AE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2300CC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also notes the lack of information or published reports on the extent to which the competent authorities of the Ministry of Labor and Social Affairs "Department of Special Needs" </w:t>
      </w:r>
      <w:r w:rsidR="003620A1" w:rsidRPr="008740C2">
        <w:rPr>
          <w:rFonts w:ascii="Garamond" w:hAnsi="Garamond" w:cs="Sakkal Majalla"/>
          <w:sz w:val="28"/>
          <w:szCs w:val="28"/>
        </w:rPr>
        <w:t>fulfil its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065CA4">
        <w:rPr>
          <w:rFonts w:ascii="Garamond" w:hAnsi="Garamond" w:cs="Sakkal Majalla"/>
          <w:sz w:val="28"/>
          <w:szCs w:val="28"/>
        </w:rPr>
        <w:t xml:space="preserve">oversight </w:t>
      </w:r>
      <w:r w:rsidRPr="008740C2">
        <w:rPr>
          <w:rFonts w:ascii="Garamond" w:hAnsi="Garamond" w:cs="Sakkal Majalla"/>
          <w:sz w:val="28"/>
          <w:szCs w:val="28"/>
        </w:rPr>
        <w:t>role over the centers and institutions in which persons with disabilities are present.</w:t>
      </w:r>
    </w:p>
    <w:p w14:paraId="4C754B53" w14:textId="2DE97A68" w:rsidR="003620A1" w:rsidRPr="008740C2" w:rsidRDefault="003C57AE" w:rsidP="003620A1">
      <w:pPr>
        <w:rPr>
          <w:rFonts w:ascii="Garamond" w:hAnsi="Garamond" w:cs="Sakkal Majalla"/>
          <w:sz w:val="28"/>
          <w:szCs w:val="28"/>
          <w:rtl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3620A1" w:rsidRPr="008740C2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recommends that the competent authorities exercise a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n </w:t>
      </w:r>
      <w:r w:rsidR="003620A1" w:rsidRPr="008740C2">
        <w:rPr>
          <w:rFonts w:ascii="Garamond" w:hAnsi="Garamond" w:cs="Sakkal Majalla"/>
          <w:sz w:val="28"/>
          <w:szCs w:val="28"/>
        </w:rPr>
        <w:t>oversight</w:t>
      </w:r>
      <w:r w:rsidRPr="008740C2">
        <w:rPr>
          <w:rFonts w:ascii="Garamond" w:hAnsi="Garamond" w:cs="Sakkal Majalla"/>
          <w:sz w:val="28"/>
          <w:szCs w:val="28"/>
        </w:rPr>
        <w:t xml:space="preserve"> role over these </w:t>
      </w:r>
      <w:r w:rsidR="008740C2" w:rsidRPr="008740C2">
        <w:rPr>
          <w:rFonts w:ascii="Garamond" w:hAnsi="Garamond" w:cs="Sakkal Majalla"/>
          <w:sz w:val="28"/>
          <w:szCs w:val="28"/>
        </w:rPr>
        <w:t>centers and</w:t>
      </w:r>
      <w:r w:rsidRPr="008740C2">
        <w:rPr>
          <w:rFonts w:ascii="Garamond" w:hAnsi="Garamond" w:cs="Sakkal Majalla"/>
          <w:sz w:val="28"/>
          <w:szCs w:val="28"/>
        </w:rPr>
        <w:t xml:space="preserve"> commit to transparency and publish reports on monitoring efforts and the measures taken to protect this group from violence and exploitation.</w:t>
      </w:r>
    </w:p>
    <w:p w14:paraId="4CC50A14" w14:textId="50FCBE54" w:rsidR="003C57AE" w:rsidRPr="008740C2" w:rsidRDefault="003C57AE" w:rsidP="003620A1">
      <w:pPr>
        <w:pStyle w:val="ListParagraph"/>
        <w:numPr>
          <w:ilvl w:val="0"/>
          <w:numId w:val="4"/>
        </w:numPr>
        <w:rPr>
          <w:rFonts w:ascii="Garamond" w:hAnsi="Garamond" w:cs="Sakkal Majalla"/>
          <w:b/>
          <w:bCs/>
          <w:sz w:val="28"/>
          <w:szCs w:val="28"/>
        </w:rPr>
      </w:pPr>
      <w:r w:rsidRPr="008740C2">
        <w:rPr>
          <w:rFonts w:ascii="Garamond" w:hAnsi="Garamond" w:cs="Sakkal Majalla"/>
          <w:b/>
          <w:bCs/>
          <w:sz w:val="28"/>
          <w:szCs w:val="28"/>
        </w:rPr>
        <w:t>The impact of the blockade on the rights of persons with disabilities</w:t>
      </w:r>
      <w:r w:rsidR="003620A1" w:rsidRPr="008740C2">
        <w:rPr>
          <w:rFonts w:ascii="Garamond" w:hAnsi="Garamond" w:cs="Sakkal Majalla"/>
          <w:b/>
          <w:bCs/>
          <w:sz w:val="28"/>
          <w:szCs w:val="28"/>
        </w:rPr>
        <w:t>:</w:t>
      </w:r>
    </w:p>
    <w:p w14:paraId="02E0FE85" w14:textId="18F3CA8B" w:rsidR="00AE6BE8" w:rsidRPr="008740C2" w:rsidRDefault="003C57AE" w:rsidP="008A2463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Persons with disabilities have been affected by the 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decision by </w:t>
      </w:r>
      <w:r w:rsidR="00147DCE" w:rsidRPr="008740C2">
        <w:rPr>
          <w:rFonts w:ascii="Garamond" w:hAnsi="Garamond" w:cs="Sakkal Majalla"/>
          <w:sz w:val="28"/>
          <w:szCs w:val="28"/>
        </w:rPr>
        <w:t>Saudi Arabia, the United Arab Emirates, and Bahrain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 to </w:t>
      </w:r>
      <w:r w:rsidRPr="008740C2">
        <w:rPr>
          <w:rFonts w:ascii="Garamond" w:hAnsi="Garamond" w:cs="Sakkal Majalla"/>
          <w:sz w:val="28"/>
          <w:szCs w:val="28"/>
        </w:rPr>
        <w:t>sever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e </w:t>
      </w:r>
      <w:r w:rsidRPr="008740C2">
        <w:rPr>
          <w:rFonts w:ascii="Garamond" w:hAnsi="Garamond" w:cs="Sakkal Majalla"/>
          <w:sz w:val="28"/>
          <w:szCs w:val="28"/>
        </w:rPr>
        <w:t>relations with Qatar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. Persons with disabilities </w:t>
      </w:r>
      <w:r w:rsidRPr="008740C2">
        <w:rPr>
          <w:rFonts w:ascii="Garamond" w:hAnsi="Garamond" w:cs="Sakkal Majalla"/>
          <w:sz w:val="28"/>
          <w:szCs w:val="28"/>
        </w:rPr>
        <w:t>have been expelled from these countries and their hospitals while receiving treatment, in violation of</w:t>
      </w:r>
      <w:r w:rsidR="00147DCE" w:rsidRPr="008740C2">
        <w:rPr>
          <w:rFonts w:ascii="Garamond" w:hAnsi="Garamond" w:cs="Sakkal Majalla"/>
          <w:sz w:val="28"/>
          <w:szCs w:val="28"/>
        </w:rPr>
        <w:t>:</w:t>
      </w:r>
    </w:p>
    <w:p w14:paraId="0239F2BB" w14:textId="77777777" w:rsidR="00147DCE" w:rsidRPr="008740C2" w:rsidRDefault="003C57AE" w:rsidP="00147DCE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Article No. 3 </w:t>
      </w:r>
      <w:r w:rsidR="00147DCE" w:rsidRPr="008740C2">
        <w:rPr>
          <w:rFonts w:ascii="Garamond" w:hAnsi="Garamond" w:cs="Sakkal Majalla"/>
          <w:sz w:val="28"/>
          <w:szCs w:val="28"/>
        </w:rPr>
        <w:t>on</w:t>
      </w:r>
      <w:r w:rsidRPr="008740C2">
        <w:rPr>
          <w:rFonts w:ascii="Garamond" w:hAnsi="Garamond" w:cs="Sakkal Majalla"/>
          <w:sz w:val="28"/>
          <w:szCs w:val="28"/>
        </w:rPr>
        <w:t xml:space="preserve"> the general principles of the Convention on the Rights of Persons with Disabilities</w:t>
      </w:r>
      <w:r w:rsidR="00147DCE" w:rsidRPr="008740C2">
        <w:rPr>
          <w:rFonts w:ascii="Garamond" w:hAnsi="Garamond" w:cs="Sakkal Majalla"/>
          <w:sz w:val="28"/>
          <w:szCs w:val="28"/>
        </w:rPr>
        <w:t>;</w:t>
      </w:r>
    </w:p>
    <w:p w14:paraId="76531EDD" w14:textId="0DAAE18C" w:rsidR="00147DCE" w:rsidRPr="008740C2" w:rsidRDefault="003C57AE" w:rsidP="00147DCE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lastRenderedPageBreak/>
        <w:t>Article No. 4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 on </w:t>
      </w:r>
      <w:r w:rsidR="00147DCE" w:rsidRPr="008740C2">
        <w:rPr>
          <w:rFonts w:ascii="Garamond" w:hAnsi="Garamond" w:cs="Sakkal Majalla"/>
          <w:sz w:val="28"/>
          <w:szCs w:val="28"/>
        </w:rPr>
        <w:t>general obligations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 </w:t>
      </w:r>
      <w:r w:rsidR="00147DCE" w:rsidRPr="008740C2">
        <w:rPr>
          <w:rFonts w:ascii="Garamond" w:hAnsi="Garamond" w:cs="Sakkal Majalla"/>
          <w:sz w:val="28"/>
          <w:szCs w:val="28"/>
        </w:rPr>
        <w:t>of the Convention on the Rights of Persons with Disabilities</w:t>
      </w:r>
      <w:r w:rsidR="00147DCE" w:rsidRPr="008740C2">
        <w:rPr>
          <w:rFonts w:ascii="Garamond" w:hAnsi="Garamond" w:cs="Sakkal Majalla"/>
          <w:sz w:val="28"/>
          <w:szCs w:val="28"/>
        </w:rPr>
        <w:t xml:space="preserve">; </w:t>
      </w:r>
    </w:p>
    <w:p w14:paraId="7A65D8C2" w14:textId="6096046C" w:rsidR="00147DCE" w:rsidRPr="008740C2" w:rsidRDefault="00147DCE" w:rsidP="00147DCE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Article No. 25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>of the Convention on the Rights of Persons with Disabilities</w:t>
      </w:r>
      <w:r w:rsidRPr="008740C2">
        <w:rPr>
          <w:rFonts w:ascii="Garamond" w:hAnsi="Garamond" w:cs="Sakkal Majalla"/>
          <w:sz w:val="28"/>
          <w:szCs w:val="28"/>
        </w:rPr>
        <w:t xml:space="preserve"> (</w:t>
      </w:r>
      <w:r w:rsidR="003C57AE" w:rsidRPr="008740C2">
        <w:rPr>
          <w:rFonts w:ascii="Garamond" w:hAnsi="Garamond" w:cs="Sakkal Majalla"/>
          <w:sz w:val="28"/>
          <w:szCs w:val="28"/>
        </w:rPr>
        <w:t>the right to health</w:t>
      </w:r>
      <w:r w:rsidRPr="008740C2">
        <w:rPr>
          <w:rFonts w:ascii="Garamond" w:hAnsi="Garamond" w:cs="Sakkal Majalla"/>
          <w:sz w:val="28"/>
          <w:szCs w:val="28"/>
        </w:rPr>
        <w:t>).</w:t>
      </w:r>
    </w:p>
    <w:p w14:paraId="3D00C415" w14:textId="77777777" w:rsidR="008A2463" w:rsidRDefault="00147DCE" w:rsidP="00AE6BE8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This necessitates </w:t>
      </w:r>
      <w:r w:rsidR="003C57AE" w:rsidRPr="008740C2">
        <w:rPr>
          <w:rFonts w:ascii="Garamond" w:hAnsi="Garamond" w:cs="Sakkal Majalla"/>
          <w:sz w:val="28"/>
          <w:szCs w:val="28"/>
        </w:rPr>
        <w:t>compensation for the moral and material damage suffered by these persons</w:t>
      </w:r>
      <w:r w:rsidRPr="008740C2">
        <w:rPr>
          <w:rFonts w:ascii="Garamond" w:hAnsi="Garamond" w:cs="Sakkal Majalla"/>
          <w:sz w:val="28"/>
          <w:szCs w:val="28"/>
        </w:rPr>
        <w:t>. F</w:t>
      </w:r>
      <w:r w:rsidR="003C57AE" w:rsidRPr="008740C2">
        <w:rPr>
          <w:rFonts w:ascii="Garamond" w:hAnsi="Garamond" w:cs="Sakkal Majalla"/>
          <w:sz w:val="28"/>
          <w:szCs w:val="28"/>
        </w:rPr>
        <w:t>or example</w:t>
      </w:r>
      <w:r w:rsidRPr="008740C2">
        <w:rPr>
          <w:rFonts w:ascii="Garamond" w:hAnsi="Garamond" w:cs="Sakkal Majalla"/>
          <w:sz w:val="28"/>
          <w:szCs w:val="28"/>
        </w:rPr>
        <w:t xml:space="preserve">, </w:t>
      </w:r>
      <w:r w:rsidR="003C57AE" w:rsidRPr="008740C2">
        <w:rPr>
          <w:rFonts w:ascii="Garamond" w:hAnsi="Garamond" w:cs="Sakkal Majalla"/>
          <w:sz w:val="28"/>
          <w:szCs w:val="28"/>
        </w:rPr>
        <w:t>"</w:t>
      </w:r>
      <w:proofErr w:type="spellStart"/>
      <w:r w:rsidR="003C57AE" w:rsidRPr="008740C2">
        <w:rPr>
          <w:rFonts w:ascii="Garamond" w:hAnsi="Garamond" w:cs="Sakkal Majalla"/>
          <w:sz w:val="28"/>
          <w:szCs w:val="28"/>
        </w:rPr>
        <w:t>Jassim</w:t>
      </w:r>
      <w:proofErr w:type="spellEnd"/>
      <w:r w:rsidR="003C57AE" w:rsidRPr="008740C2">
        <w:rPr>
          <w:rFonts w:ascii="Garamond" w:hAnsi="Garamond" w:cs="Sakkal Majalla"/>
          <w:sz w:val="28"/>
          <w:szCs w:val="28"/>
        </w:rPr>
        <w:t xml:space="preserve"> Al-</w:t>
      </w:r>
      <w:proofErr w:type="spellStart"/>
      <w:r w:rsidR="003C57AE" w:rsidRPr="008740C2">
        <w:rPr>
          <w:rFonts w:ascii="Garamond" w:hAnsi="Garamond" w:cs="Sakkal Majalla"/>
          <w:sz w:val="28"/>
          <w:szCs w:val="28"/>
        </w:rPr>
        <w:t>Maadeed</w:t>
      </w:r>
      <w:proofErr w:type="spellEnd"/>
      <w:r w:rsidR="003C57AE" w:rsidRPr="008740C2">
        <w:rPr>
          <w:rFonts w:ascii="Garamond" w:hAnsi="Garamond" w:cs="Sakkal Majalla"/>
          <w:sz w:val="28"/>
          <w:szCs w:val="28"/>
        </w:rPr>
        <w:t xml:space="preserve">", </w:t>
      </w:r>
      <w:r w:rsidRPr="008740C2">
        <w:rPr>
          <w:rFonts w:ascii="Garamond" w:hAnsi="Garamond" w:cs="Sakkal Majalla"/>
          <w:sz w:val="28"/>
          <w:szCs w:val="28"/>
        </w:rPr>
        <w:t xml:space="preserve">a child with disability </w:t>
      </w:r>
      <w:r w:rsidR="003C57AE" w:rsidRPr="008740C2">
        <w:rPr>
          <w:rFonts w:ascii="Garamond" w:hAnsi="Garamond" w:cs="Sakkal Majalla"/>
          <w:sz w:val="28"/>
          <w:szCs w:val="28"/>
        </w:rPr>
        <w:t xml:space="preserve">suffered </w:t>
      </w:r>
      <w:r w:rsidR="008740C2" w:rsidRPr="008740C2">
        <w:rPr>
          <w:rFonts w:ascii="Garamond" w:hAnsi="Garamond" w:cs="Sakkal Majalla"/>
          <w:sz w:val="28"/>
          <w:szCs w:val="28"/>
        </w:rPr>
        <w:t xml:space="preserve">from </w:t>
      </w:r>
      <w:r w:rsidR="003C57AE" w:rsidRPr="008740C2">
        <w:rPr>
          <w:rFonts w:ascii="Garamond" w:hAnsi="Garamond" w:cs="Sakkal Majalla"/>
          <w:sz w:val="28"/>
          <w:szCs w:val="28"/>
        </w:rPr>
        <w:t xml:space="preserve">severe psychological and physical </w:t>
      </w:r>
      <w:r w:rsidR="008740C2" w:rsidRPr="008740C2">
        <w:rPr>
          <w:rFonts w:ascii="Garamond" w:hAnsi="Garamond" w:cs="Sakkal Majalla"/>
          <w:sz w:val="28"/>
          <w:szCs w:val="28"/>
        </w:rPr>
        <w:t>pain</w:t>
      </w:r>
      <w:r w:rsidR="003C57AE" w:rsidRPr="008740C2">
        <w:rPr>
          <w:rFonts w:ascii="Garamond" w:hAnsi="Garamond" w:cs="Sakkal Majalla"/>
          <w:sz w:val="28"/>
          <w:szCs w:val="28"/>
        </w:rPr>
        <w:t xml:space="preserve"> because he was not allowed to continue treatment in a hospital in Saudi Arabia.</w:t>
      </w:r>
      <w:r w:rsidR="00AE6BE8">
        <w:rPr>
          <w:rFonts w:ascii="Garamond" w:hAnsi="Garamond" w:cs="Sakkal Majalla"/>
          <w:sz w:val="28"/>
          <w:szCs w:val="28"/>
        </w:rPr>
        <w:t xml:space="preserve"> </w:t>
      </w:r>
    </w:p>
    <w:p w14:paraId="1CFBA042" w14:textId="5BADFE47" w:rsidR="00AE6BE8" w:rsidRDefault="00AE6BE8" w:rsidP="00AE6BE8">
      <w:pPr>
        <w:rPr>
          <w:rFonts w:ascii="Garamond" w:hAnsi="Garamond" w:cs="Sakkal Majalla"/>
          <w:sz w:val="28"/>
          <w:szCs w:val="28"/>
        </w:rPr>
      </w:pPr>
      <w:r>
        <w:rPr>
          <w:rFonts w:ascii="Garamond" w:hAnsi="Garamond" w:cs="Sakkal Majalla"/>
          <w:sz w:val="28"/>
          <w:szCs w:val="28"/>
        </w:rPr>
        <w:t>Though</w:t>
      </w:r>
      <w:r w:rsidR="008740C2" w:rsidRPr="008740C2">
        <w:rPr>
          <w:rFonts w:ascii="Garamond" w:hAnsi="Garamond" w:cs="Sakkal Majalla"/>
          <w:sz w:val="28"/>
          <w:szCs w:val="28"/>
        </w:rPr>
        <w:t xml:space="preserve"> three years </w:t>
      </w:r>
      <w:r>
        <w:rPr>
          <w:rFonts w:ascii="Garamond" w:hAnsi="Garamond" w:cs="Sakkal Majalla"/>
          <w:sz w:val="28"/>
          <w:szCs w:val="28"/>
        </w:rPr>
        <w:t xml:space="preserve">have passed </w:t>
      </w:r>
      <w:r w:rsidR="008740C2" w:rsidRPr="008740C2">
        <w:rPr>
          <w:rFonts w:ascii="Garamond" w:hAnsi="Garamond" w:cs="Sakkal Majalla"/>
          <w:sz w:val="28"/>
          <w:szCs w:val="28"/>
        </w:rPr>
        <w:t>since the</w:t>
      </w:r>
      <w:r>
        <w:rPr>
          <w:rFonts w:ascii="Garamond" w:hAnsi="Garamond" w:cs="Sakkal Majalla"/>
          <w:sz w:val="28"/>
          <w:szCs w:val="28"/>
        </w:rPr>
        <w:t xml:space="preserve"> imposition of the</w:t>
      </w:r>
      <w:r w:rsidR="008740C2" w:rsidRPr="008740C2">
        <w:rPr>
          <w:rFonts w:ascii="Garamond" w:hAnsi="Garamond" w:cs="Sakkal Majalla"/>
          <w:sz w:val="28"/>
          <w:szCs w:val="28"/>
        </w:rPr>
        <w:t xml:space="preserve"> blockade </w:t>
      </w:r>
      <w:r>
        <w:rPr>
          <w:rFonts w:ascii="Garamond" w:hAnsi="Garamond" w:cs="Sakkal Majalla"/>
          <w:sz w:val="28"/>
          <w:szCs w:val="28"/>
        </w:rPr>
        <w:t>on</w:t>
      </w:r>
      <w:r w:rsidR="008740C2" w:rsidRPr="008740C2">
        <w:rPr>
          <w:rFonts w:ascii="Garamond" w:hAnsi="Garamond" w:cs="Sakkal Majalla"/>
          <w:sz w:val="28"/>
          <w:szCs w:val="28"/>
        </w:rPr>
        <w:t xml:space="preserve"> the State of Qatar, </w:t>
      </w:r>
      <w:r>
        <w:rPr>
          <w:rFonts w:ascii="Garamond" w:hAnsi="Garamond" w:cs="Sakkal Majalla"/>
          <w:sz w:val="28"/>
          <w:szCs w:val="28"/>
        </w:rPr>
        <w:t xml:space="preserve">those people </w:t>
      </w:r>
      <w:r w:rsidR="008740C2" w:rsidRPr="008740C2">
        <w:rPr>
          <w:rFonts w:ascii="Garamond" w:hAnsi="Garamond" w:cs="Sakkal Majalla"/>
          <w:sz w:val="28"/>
          <w:szCs w:val="28"/>
        </w:rPr>
        <w:t>with disabilities</w:t>
      </w:r>
      <w:r>
        <w:rPr>
          <w:rFonts w:ascii="Garamond" w:hAnsi="Garamond" w:cs="Sakkal Majalla"/>
          <w:sz w:val="28"/>
          <w:szCs w:val="28"/>
        </w:rPr>
        <w:t xml:space="preserve"> </w:t>
      </w:r>
      <w:r w:rsidR="008740C2" w:rsidRPr="008740C2">
        <w:rPr>
          <w:rFonts w:ascii="Garamond" w:hAnsi="Garamond" w:cs="Sakkal Majalla"/>
          <w:sz w:val="28"/>
          <w:szCs w:val="28"/>
        </w:rPr>
        <w:t>have not received any compensation.</w:t>
      </w:r>
      <w:r w:rsidR="008740C2" w:rsidRPr="008740C2">
        <w:rPr>
          <w:rFonts w:ascii="Garamond" w:hAnsi="Garamond" w:cs="Sakkal Majalla"/>
          <w:sz w:val="28"/>
          <w:szCs w:val="28"/>
        </w:rPr>
        <w:t xml:space="preserve"> </w:t>
      </w:r>
    </w:p>
    <w:p w14:paraId="002F1981" w14:textId="77777777" w:rsidR="000F4C47" w:rsidRDefault="008740C2" w:rsidP="000F4C47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AE6BE8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recommends that the treaty mechanisms and the Special Rapporteur on persons with disabilities, highlight these violations </w:t>
      </w:r>
      <w:r w:rsidR="00AE6BE8">
        <w:rPr>
          <w:rFonts w:ascii="Garamond" w:hAnsi="Garamond" w:cs="Sakkal Majalla"/>
          <w:sz w:val="28"/>
          <w:szCs w:val="28"/>
        </w:rPr>
        <w:t>during</w:t>
      </w:r>
      <w:r w:rsidRPr="008740C2">
        <w:rPr>
          <w:rFonts w:ascii="Garamond" w:hAnsi="Garamond" w:cs="Sakkal Majalla"/>
          <w:sz w:val="28"/>
          <w:szCs w:val="28"/>
        </w:rPr>
        <w:t xml:space="preserve"> sessions of the Human Rights Council, </w:t>
      </w:r>
      <w:r w:rsidR="00AE6BE8">
        <w:rPr>
          <w:rFonts w:ascii="Garamond" w:hAnsi="Garamond" w:cs="Sakkal Majalla"/>
          <w:sz w:val="28"/>
          <w:szCs w:val="28"/>
        </w:rPr>
        <w:t>promote the cause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AE6BE8">
        <w:rPr>
          <w:rFonts w:ascii="Garamond" w:hAnsi="Garamond" w:cs="Sakkal Majalla"/>
          <w:sz w:val="28"/>
          <w:szCs w:val="28"/>
        </w:rPr>
        <w:t>to</w:t>
      </w:r>
      <w:r w:rsidRPr="008740C2">
        <w:rPr>
          <w:rFonts w:ascii="Garamond" w:hAnsi="Garamond" w:cs="Sakkal Majalla"/>
          <w:sz w:val="28"/>
          <w:szCs w:val="28"/>
        </w:rPr>
        <w:t xml:space="preserve"> lift the blockade of the State of Qatar and assist those affected to access justice and obtain compensation.</w:t>
      </w:r>
    </w:p>
    <w:p w14:paraId="7776C350" w14:textId="4EE564A5" w:rsidR="008740C2" w:rsidRPr="000F4C47" w:rsidRDefault="000F4C47" w:rsidP="000F4C47">
      <w:pPr>
        <w:pStyle w:val="ListParagraph"/>
        <w:numPr>
          <w:ilvl w:val="0"/>
          <w:numId w:val="3"/>
        </w:numPr>
        <w:rPr>
          <w:rFonts w:ascii="Garamond" w:hAnsi="Garamond" w:cs="Sakkal Majalla"/>
          <w:b/>
          <w:bCs/>
          <w:sz w:val="28"/>
          <w:szCs w:val="28"/>
        </w:rPr>
      </w:pPr>
      <w:r>
        <w:rPr>
          <w:rFonts w:ascii="Garamond" w:hAnsi="Garamond" w:cs="Sakkal Majalla"/>
          <w:b/>
          <w:bCs/>
          <w:sz w:val="28"/>
          <w:szCs w:val="28"/>
        </w:rPr>
        <w:t>R</w:t>
      </w:r>
      <w:r w:rsidR="008740C2" w:rsidRPr="000F4C47">
        <w:rPr>
          <w:rFonts w:ascii="Garamond" w:hAnsi="Garamond" w:cs="Sakkal Majalla"/>
          <w:b/>
          <w:bCs/>
          <w:sz w:val="28"/>
          <w:szCs w:val="28"/>
        </w:rPr>
        <w:t>ole of the National Human Rights Committee in implementing the Convention on Persons with Disabilities:</w:t>
      </w:r>
    </w:p>
    <w:p w14:paraId="222FC774" w14:textId="3EB71698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0F4C47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conduct</w:t>
      </w:r>
      <w:r w:rsidR="000F4C47">
        <w:rPr>
          <w:rFonts w:ascii="Garamond" w:hAnsi="Garamond" w:cs="Sakkal Majalla"/>
          <w:sz w:val="28"/>
          <w:szCs w:val="28"/>
        </w:rPr>
        <w:t>s</w:t>
      </w:r>
      <w:r w:rsidRPr="008740C2">
        <w:rPr>
          <w:rFonts w:ascii="Garamond" w:hAnsi="Garamond" w:cs="Sakkal Majalla"/>
          <w:sz w:val="28"/>
          <w:szCs w:val="28"/>
        </w:rPr>
        <w:t xml:space="preserve"> an independent monitoring on the extent of application of the Convention, by:</w:t>
      </w:r>
    </w:p>
    <w:p w14:paraId="1E037C7E" w14:textId="1816A7B9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1 - Identify opportunities and challenges to implement the </w:t>
      </w:r>
      <w:r w:rsidR="000F4C47">
        <w:rPr>
          <w:rFonts w:ascii="Garamond" w:hAnsi="Garamond" w:cs="Sakkal Majalla"/>
          <w:sz w:val="28"/>
          <w:szCs w:val="28"/>
        </w:rPr>
        <w:t>convention</w:t>
      </w:r>
      <w:r w:rsidRPr="008740C2">
        <w:rPr>
          <w:rFonts w:ascii="Garamond" w:hAnsi="Garamond" w:cs="Sakkal Majalla"/>
          <w:sz w:val="28"/>
          <w:szCs w:val="28"/>
        </w:rPr>
        <w:t>.</w:t>
      </w:r>
    </w:p>
    <w:p w14:paraId="4F03EE41" w14:textId="6EC84BFC" w:rsidR="008740C2" w:rsidRPr="008740C2" w:rsidRDefault="008740C2" w:rsidP="000F4C47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2- Establish an organized and permanent mechanism for dialogue and discussion between all parties concerned on a cooperative basis based on</w:t>
      </w:r>
      <w:r w:rsidR="000F4C47">
        <w:rPr>
          <w:rFonts w:ascii="Garamond" w:hAnsi="Garamond" w:cs="Sakkal Majalla"/>
          <w:sz w:val="28"/>
          <w:szCs w:val="28"/>
        </w:rPr>
        <w:t xml:space="preserve"> s</w:t>
      </w:r>
      <w:r w:rsidRPr="008740C2">
        <w:rPr>
          <w:rFonts w:ascii="Garamond" w:hAnsi="Garamond" w:cs="Sakkal Majalla"/>
          <w:sz w:val="28"/>
          <w:szCs w:val="28"/>
        </w:rPr>
        <w:t>hared responsibility.</w:t>
      </w:r>
    </w:p>
    <w:p w14:paraId="7AC1D929" w14:textId="77777777" w:rsidR="000F4C47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The </w:t>
      </w:r>
      <w:r w:rsidR="000F4C47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organizes meetings with the government to</w:t>
      </w:r>
      <w:r w:rsidR="000F4C47">
        <w:rPr>
          <w:rFonts w:ascii="Garamond" w:hAnsi="Garamond" w:cs="Sakkal Majalla"/>
          <w:sz w:val="28"/>
          <w:szCs w:val="28"/>
        </w:rPr>
        <w:t>:</w:t>
      </w:r>
    </w:p>
    <w:p w14:paraId="763240DB" w14:textId="77777777" w:rsidR="000F4C47" w:rsidRDefault="000F4C47" w:rsidP="000F4C47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>
        <w:rPr>
          <w:rFonts w:ascii="Garamond" w:hAnsi="Garamond" w:cs="Sakkal Majalla"/>
          <w:sz w:val="28"/>
          <w:szCs w:val="28"/>
        </w:rPr>
        <w:t>E</w:t>
      </w:r>
      <w:r w:rsidR="008740C2" w:rsidRPr="000F4C47">
        <w:rPr>
          <w:rFonts w:ascii="Garamond" w:hAnsi="Garamond" w:cs="Sakkal Majalla"/>
          <w:sz w:val="28"/>
          <w:szCs w:val="28"/>
        </w:rPr>
        <w:t>xchange information</w:t>
      </w:r>
      <w:r>
        <w:rPr>
          <w:rFonts w:ascii="Garamond" w:hAnsi="Garamond" w:cs="Sakkal Majalla"/>
          <w:sz w:val="28"/>
          <w:szCs w:val="28"/>
        </w:rPr>
        <w:t>;</w:t>
      </w:r>
    </w:p>
    <w:p w14:paraId="0A63C323" w14:textId="10B528F9" w:rsidR="000F4C47" w:rsidRDefault="000F4C47" w:rsidP="000F4C47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>
        <w:rPr>
          <w:rFonts w:ascii="Garamond" w:hAnsi="Garamond" w:cs="Sakkal Majalla"/>
          <w:sz w:val="28"/>
          <w:szCs w:val="28"/>
        </w:rPr>
        <w:t>L</w:t>
      </w:r>
      <w:r w:rsidRPr="000F4C47">
        <w:rPr>
          <w:rFonts w:ascii="Garamond" w:hAnsi="Garamond" w:cs="Sakkal Majalla"/>
          <w:sz w:val="28"/>
          <w:szCs w:val="28"/>
        </w:rPr>
        <w:t>earn about</w:t>
      </w:r>
      <w:r w:rsidR="008740C2" w:rsidRPr="000F4C47">
        <w:rPr>
          <w:rFonts w:ascii="Garamond" w:hAnsi="Garamond" w:cs="Sakkal Majalla"/>
          <w:sz w:val="28"/>
          <w:szCs w:val="28"/>
        </w:rPr>
        <w:t xml:space="preserve"> the efforts made by the competent authorities from a human rights perspective</w:t>
      </w:r>
      <w:r>
        <w:rPr>
          <w:rFonts w:ascii="Garamond" w:hAnsi="Garamond" w:cs="Sakkal Majalla"/>
          <w:sz w:val="28"/>
          <w:szCs w:val="28"/>
        </w:rPr>
        <w:t>;</w:t>
      </w:r>
      <w:r w:rsidR="008740C2" w:rsidRPr="000F4C47">
        <w:rPr>
          <w:rFonts w:ascii="Garamond" w:hAnsi="Garamond" w:cs="Sakkal Majalla"/>
          <w:sz w:val="28"/>
          <w:szCs w:val="28"/>
        </w:rPr>
        <w:t xml:space="preserve"> and </w:t>
      </w:r>
    </w:p>
    <w:p w14:paraId="64D81A1D" w14:textId="012B9513" w:rsidR="008740C2" w:rsidRPr="000F4C47" w:rsidRDefault="000F4C47" w:rsidP="000F4C47">
      <w:pPr>
        <w:pStyle w:val="ListParagraph"/>
        <w:numPr>
          <w:ilvl w:val="0"/>
          <w:numId w:val="1"/>
        </w:numPr>
        <w:rPr>
          <w:rFonts w:ascii="Garamond" w:hAnsi="Garamond" w:cs="Sakkal Majalla"/>
          <w:sz w:val="28"/>
          <w:szCs w:val="28"/>
        </w:rPr>
      </w:pPr>
      <w:r>
        <w:rPr>
          <w:rFonts w:ascii="Garamond" w:hAnsi="Garamond" w:cs="Sakkal Majalla"/>
          <w:sz w:val="28"/>
          <w:szCs w:val="28"/>
        </w:rPr>
        <w:t>Develop</w:t>
      </w:r>
      <w:r w:rsidR="008740C2" w:rsidRPr="000F4C47">
        <w:rPr>
          <w:rFonts w:ascii="Garamond" w:hAnsi="Garamond" w:cs="Sakkal Majalla"/>
          <w:sz w:val="28"/>
          <w:szCs w:val="28"/>
        </w:rPr>
        <w:t xml:space="preserve"> best practices in enriching dialogue and constructive discussions between all parties concerned.</w:t>
      </w:r>
    </w:p>
    <w:p w14:paraId="516EB6F5" w14:textId="5B0F2AC5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3- </w:t>
      </w:r>
      <w:r w:rsidR="000F4C47">
        <w:rPr>
          <w:rFonts w:ascii="Garamond" w:hAnsi="Garamond" w:cs="Sakkal Majalla"/>
          <w:sz w:val="28"/>
          <w:szCs w:val="28"/>
        </w:rPr>
        <w:t>Disseminate</w:t>
      </w:r>
      <w:r w:rsidRPr="008740C2">
        <w:rPr>
          <w:rFonts w:ascii="Garamond" w:hAnsi="Garamond" w:cs="Sakkal Majalla"/>
          <w:sz w:val="28"/>
          <w:szCs w:val="28"/>
        </w:rPr>
        <w:t xml:space="preserve"> the recommendations of the committee </w:t>
      </w:r>
      <w:r w:rsidR="000F4C47">
        <w:rPr>
          <w:rFonts w:ascii="Garamond" w:hAnsi="Garamond" w:cs="Sakkal Majalla"/>
          <w:sz w:val="28"/>
          <w:szCs w:val="28"/>
        </w:rPr>
        <w:t>on the rights of</w:t>
      </w:r>
      <w:r w:rsidRPr="008740C2">
        <w:rPr>
          <w:rFonts w:ascii="Garamond" w:hAnsi="Garamond" w:cs="Sakkal Majalla"/>
          <w:sz w:val="28"/>
          <w:szCs w:val="28"/>
        </w:rPr>
        <w:t xml:space="preserve"> persons with disabilities </w:t>
      </w:r>
      <w:r w:rsidR="000F4C47">
        <w:rPr>
          <w:rFonts w:ascii="Garamond" w:hAnsi="Garamond" w:cs="Sakkal Majalla"/>
          <w:sz w:val="28"/>
          <w:szCs w:val="28"/>
        </w:rPr>
        <w:t>among the</w:t>
      </w:r>
      <w:r w:rsidRPr="008740C2">
        <w:rPr>
          <w:rFonts w:ascii="Garamond" w:hAnsi="Garamond" w:cs="Sakkal Majalla"/>
          <w:sz w:val="28"/>
          <w:szCs w:val="28"/>
        </w:rPr>
        <w:t xml:space="preserve"> competent </w:t>
      </w:r>
      <w:proofErr w:type="gramStart"/>
      <w:r w:rsidRPr="008740C2">
        <w:rPr>
          <w:rFonts w:ascii="Garamond" w:hAnsi="Garamond" w:cs="Sakkal Majalla"/>
          <w:sz w:val="28"/>
          <w:szCs w:val="28"/>
        </w:rPr>
        <w:t>authorities, and</w:t>
      </w:r>
      <w:proofErr w:type="gramEnd"/>
      <w:r w:rsidRPr="008740C2">
        <w:rPr>
          <w:rFonts w:ascii="Garamond" w:hAnsi="Garamond" w:cs="Sakkal Majalla"/>
          <w:sz w:val="28"/>
          <w:szCs w:val="28"/>
        </w:rPr>
        <w:t xml:space="preserve"> refer</w:t>
      </w:r>
      <w:r w:rsidR="000F4C47">
        <w:rPr>
          <w:rFonts w:ascii="Garamond" w:hAnsi="Garamond" w:cs="Sakkal Majalla"/>
          <w:sz w:val="28"/>
          <w:szCs w:val="28"/>
        </w:rPr>
        <w:t xml:space="preserve">ring to </w:t>
      </w:r>
      <w:r w:rsidRPr="008740C2">
        <w:rPr>
          <w:rFonts w:ascii="Garamond" w:hAnsi="Garamond" w:cs="Sakkal Majalla"/>
          <w:sz w:val="28"/>
          <w:szCs w:val="28"/>
        </w:rPr>
        <w:t xml:space="preserve">them </w:t>
      </w:r>
      <w:r w:rsidR="000F4C47">
        <w:rPr>
          <w:rFonts w:ascii="Garamond" w:hAnsi="Garamond" w:cs="Sakkal Majalla"/>
          <w:sz w:val="28"/>
          <w:szCs w:val="28"/>
        </w:rPr>
        <w:t>in</w:t>
      </w:r>
      <w:r w:rsidRPr="008740C2">
        <w:rPr>
          <w:rFonts w:ascii="Garamond" w:hAnsi="Garamond" w:cs="Sakkal Majalla"/>
          <w:sz w:val="28"/>
          <w:szCs w:val="28"/>
        </w:rPr>
        <w:t xml:space="preserve"> all official </w:t>
      </w:r>
      <w:r w:rsidR="000F4C47">
        <w:rPr>
          <w:rFonts w:ascii="Garamond" w:hAnsi="Garamond" w:cs="Sakkal Majalla"/>
          <w:sz w:val="28"/>
          <w:szCs w:val="28"/>
        </w:rPr>
        <w:t>letters</w:t>
      </w:r>
      <w:r w:rsidRPr="008740C2">
        <w:rPr>
          <w:rFonts w:ascii="Garamond" w:hAnsi="Garamond" w:cs="Sakkal Majalla"/>
          <w:sz w:val="28"/>
          <w:szCs w:val="28"/>
        </w:rPr>
        <w:t xml:space="preserve"> and correspondence.</w:t>
      </w:r>
    </w:p>
    <w:p w14:paraId="4CE51122" w14:textId="21263BEF" w:rsidR="008740C2" w:rsidRPr="008740C2" w:rsidRDefault="008740C2" w:rsidP="00D21B8F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4- Communicat</w:t>
      </w:r>
      <w:r w:rsidR="00D21B8F">
        <w:rPr>
          <w:rFonts w:ascii="Garamond" w:hAnsi="Garamond" w:cs="Sakkal Majalla"/>
          <w:sz w:val="28"/>
          <w:szCs w:val="28"/>
        </w:rPr>
        <w:t>e</w:t>
      </w:r>
      <w:r w:rsidRPr="008740C2">
        <w:rPr>
          <w:rFonts w:ascii="Garamond" w:hAnsi="Garamond" w:cs="Sakkal Majalla"/>
          <w:sz w:val="28"/>
          <w:szCs w:val="28"/>
        </w:rPr>
        <w:t xml:space="preserve"> the voice of persons with disabilities and strengthen</w:t>
      </w:r>
      <w:r w:rsidR="00D21B8F">
        <w:rPr>
          <w:rFonts w:ascii="Garamond" w:hAnsi="Garamond" w:cs="Sakkal Majalla"/>
          <w:sz w:val="28"/>
          <w:szCs w:val="28"/>
        </w:rPr>
        <w:t xml:space="preserve"> </w:t>
      </w:r>
      <w:r w:rsidRPr="008740C2">
        <w:rPr>
          <w:rFonts w:ascii="Garamond" w:hAnsi="Garamond" w:cs="Sakkal Majalla"/>
          <w:sz w:val="28"/>
          <w:szCs w:val="28"/>
        </w:rPr>
        <w:t xml:space="preserve">their participation, where the </w:t>
      </w:r>
      <w:r w:rsidR="00D21B8F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organize</w:t>
      </w:r>
      <w:r w:rsidR="00D21B8F">
        <w:rPr>
          <w:rFonts w:ascii="Garamond" w:hAnsi="Garamond" w:cs="Sakkal Majalla"/>
          <w:sz w:val="28"/>
          <w:szCs w:val="28"/>
        </w:rPr>
        <w:t>s me</w:t>
      </w:r>
      <w:r w:rsidRPr="008740C2">
        <w:rPr>
          <w:rFonts w:ascii="Garamond" w:hAnsi="Garamond" w:cs="Sakkal Majalla"/>
          <w:sz w:val="28"/>
          <w:szCs w:val="28"/>
        </w:rPr>
        <w:t>etings with stakeholder</w:t>
      </w:r>
      <w:r w:rsidR="00D21B8F">
        <w:rPr>
          <w:rFonts w:ascii="Garamond" w:hAnsi="Garamond" w:cs="Sakkal Majalla"/>
          <w:sz w:val="28"/>
          <w:szCs w:val="28"/>
        </w:rPr>
        <w:t xml:space="preserve"> groups</w:t>
      </w:r>
      <w:r w:rsidRPr="008740C2">
        <w:rPr>
          <w:rFonts w:ascii="Garamond" w:hAnsi="Garamond" w:cs="Sakkal Majalla"/>
          <w:sz w:val="28"/>
          <w:szCs w:val="28"/>
        </w:rPr>
        <w:t xml:space="preserve"> of </w:t>
      </w:r>
      <w:r w:rsidRPr="008740C2">
        <w:rPr>
          <w:rFonts w:ascii="Garamond" w:hAnsi="Garamond" w:cs="Sakkal Majalla"/>
          <w:sz w:val="28"/>
          <w:szCs w:val="28"/>
        </w:rPr>
        <w:lastRenderedPageBreak/>
        <w:t xml:space="preserve">persons with disabilities and </w:t>
      </w:r>
      <w:r w:rsidR="00D21B8F">
        <w:rPr>
          <w:rFonts w:ascii="Garamond" w:hAnsi="Garamond" w:cs="Sakkal Majalla"/>
          <w:sz w:val="28"/>
          <w:szCs w:val="28"/>
        </w:rPr>
        <w:t xml:space="preserve">their family </w:t>
      </w:r>
      <w:r w:rsidRPr="008740C2">
        <w:rPr>
          <w:rFonts w:ascii="Garamond" w:hAnsi="Garamond" w:cs="Sakkal Majalla"/>
          <w:sz w:val="28"/>
          <w:szCs w:val="28"/>
        </w:rPr>
        <w:t>members</w:t>
      </w:r>
      <w:r w:rsidR="00D21B8F">
        <w:rPr>
          <w:rFonts w:ascii="Garamond" w:hAnsi="Garamond" w:cs="Sakkal Majalla"/>
          <w:sz w:val="28"/>
          <w:szCs w:val="28"/>
        </w:rPr>
        <w:t>. T</w:t>
      </w:r>
      <w:r w:rsidRPr="008740C2">
        <w:rPr>
          <w:rFonts w:ascii="Garamond" w:hAnsi="Garamond" w:cs="Sakkal Majalla"/>
          <w:sz w:val="28"/>
          <w:szCs w:val="28"/>
        </w:rPr>
        <w:t xml:space="preserve">hrough these meetings the </w:t>
      </w:r>
      <w:r w:rsidR="00D21B8F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seeks to </w:t>
      </w:r>
      <w:r w:rsidR="00D21B8F">
        <w:rPr>
          <w:rFonts w:ascii="Garamond" w:hAnsi="Garamond" w:cs="Sakkal Majalla"/>
          <w:sz w:val="28"/>
          <w:szCs w:val="28"/>
        </w:rPr>
        <w:t>allow</w:t>
      </w:r>
      <w:r w:rsidRPr="008740C2">
        <w:rPr>
          <w:rFonts w:ascii="Garamond" w:hAnsi="Garamond" w:cs="Sakkal Majalla"/>
          <w:sz w:val="28"/>
          <w:szCs w:val="28"/>
        </w:rPr>
        <w:t xml:space="preserve"> persons with disabilities to express their </w:t>
      </w:r>
      <w:r w:rsidR="00D21B8F">
        <w:rPr>
          <w:rFonts w:ascii="Garamond" w:hAnsi="Garamond" w:cs="Sakkal Majalla"/>
          <w:sz w:val="28"/>
          <w:szCs w:val="28"/>
        </w:rPr>
        <w:t>concerns</w:t>
      </w:r>
      <w:r w:rsidRPr="008740C2">
        <w:rPr>
          <w:rFonts w:ascii="Garamond" w:hAnsi="Garamond" w:cs="Sakkal Majalla"/>
          <w:sz w:val="28"/>
          <w:szCs w:val="28"/>
        </w:rPr>
        <w:t xml:space="preserve"> and communicate their voice</w:t>
      </w:r>
      <w:r w:rsidR="00D21B8F">
        <w:rPr>
          <w:rFonts w:ascii="Garamond" w:hAnsi="Garamond" w:cs="Sakkal Majalla"/>
          <w:sz w:val="28"/>
          <w:szCs w:val="28"/>
        </w:rPr>
        <w:t>.</w:t>
      </w:r>
    </w:p>
    <w:p w14:paraId="0ACF23C4" w14:textId="4F095E7B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5- Urg</w:t>
      </w:r>
      <w:r w:rsidR="00145183">
        <w:rPr>
          <w:rFonts w:ascii="Garamond" w:hAnsi="Garamond" w:cs="Sakkal Majalla"/>
          <w:sz w:val="28"/>
          <w:szCs w:val="28"/>
        </w:rPr>
        <w:t>e</w:t>
      </w:r>
      <w:r w:rsidRPr="008740C2">
        <w:rPr>
          <w:rFonts w:ascii="Garamond" w:hAnsi="Garamond" w:cs="Sakkal Majalla"/>
          <w:sz w:val="28"/>
          <w:szCs w:val="28"/>
        </w:rPr>
        <w:t xml:space="preserve"> the state to establish a high-level coordination body in accordance with Article 33 of the Convention.</w:t>
      </w:r>
    </w:p>
    <w:p w14:paraId="479BC495" w14:textId="19BB2F68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>6- Encourag</w:t>
      </w:r>
      <w:r w:rsidR="00F11CC4">
        <w:rPr>
          <w:rFonts w:ascii="Garamond" w:hAnsi="Garamond" w:cs="Sakkal Majalla"/>
          <w:sz w:val="28"/>
          <w:szCs w:val="28"/>
        </w:rPr>
        <w:t>e</w:t>
      </w:r>
      <w:r w:rsidRPr="008740C2">
        <w:rPr>
          <w:rFonts w:ascii="Garamond" w:hAnsi="Garamond" w:cs="Sakkal Majalla"/>
          <w:sz w:val="28"/>
          <w:szCs w:val="28"/>
        </w:rPr>
        <w:t xml:space="preserve"> the establishment of organizations that represent persons with disabilities.</w:t>
      </w:r>
    </w:p>
    <w:p w14:paraId="3DD172AD" w14:textId="7A06EA4E" w:rsidR="008740C2" w:rsidRPr="008740C2" w:rsidRDefault="008740C2" w:rsidP="008740C2">
      <w:pPr>
        <w:ind w:left="360"/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7- </w:t>
      </w:r>
      <w:r w:rsidR="00F11CC4">
        <w:rPr>
          <w:rFonts w:ascii="Garamond" w:hAnsi="Garamond" w:cs="Sakkal Majalla"/>
          <w:sz w:val="28"/>
          <w:szCs w:val="28"/>
        </w:rPr>
        <w:t>Disseminate</w:t>
      </w:r>
      <w:r w:rsidRPr="008740C2">
        <w:rPr>
          <w:rFonts w:ascii="Garamond" w:hAnsi="Garamond" w:cs="Sakkal Majalla"/>
          <w:sz w:val="28"/>
          <w:szCs w:val="28"/>
        </w:rPr>
        <w:t xml:space="preserve"> the </w:t>
      </w:r>
      <w:r w:rsidR="00F11CC4">
        <w:rPr>
          <w:rFonts w:ascii="Garamond" w:hAnsi="Garamond" w:cs="Sakkal Majalla"/>
          <w:sz w:val="28"/>
          <w:szCs w:val="28"/>
        </w:rPr>
        <w:t>convention</w:t>
      </w:r>
      <w:r w:rsidRPr="008740C2">
        <w:rPr>
          <w:rFonts w:ascii="Garamond" w:hAnsi="Garamond" w:cs="Sakkal Majalla"/>
          <w:sz w:val="28"/>
          <w:szCs w:val="28"/>
        </w:rPr>
        <w:t xml:space="preserve"> and raising awareness </w:t>
      </w:r>
      <w:r w:rsidR="00F11CC4">
        <w:rPr>
          <w:rFonts w:ascii="Garamond" w:hAnsi="Garamond" w:cs="Sakkal Majalla"/>
          <w:sz w:val="28"/>
          <w:szCs w:val="28"/>
        </w:rPr>
        <w:t>of the community</w:t>
      </w:r>
      <w:r w:rsidRPr="008740C2">
        <w:rPr>
          <w:rFonts w:ascii="Garamond" w:hAnsi="Garamond" w:cs="Sakkal Majalla"/>
          <w:sz w:val="28"/>
          <w:szCs w:val="28"/>
        </w:rPr>
        <w:t xml:space="preserve">, </w:t>
      </w:r>
      <w:r w:rsidR="00F11CC4">
        <w:rPr>
          <w:rFonts w:ascii="Garamond" w:hAnsi="Garamond" w:cs="Sakkal Majalla"/>
          <w:sz w:val="28"/>
          <w:szCs w:val="28"/>
        </w:rPr>
        <w:t>in coordination with</w:t>
      </w:r>
      <w:r w:rsidRPr="008740C2">
        <w:rPr>
          <w:rFonts w:ascii="Garamond" w:hAnsi="Garamond" w:cs="Sakkal Majalla"/>
          <w:sz w:val="28"/>
          <w:szCs w:val="28"/>
        </w:rPr>
        <w:t xml:space="preserve"> Qatar Radio and Television to conduct seminars on the rights of persons with disabilities from a human rights perspective.</w:t>
      </w:r>
    </w:p>
    <w:p w14:paraId="5BAD61EA" w14:textId="2F62B64C" w:rsidR="00392600" w:rsidRDefault="008740C2" w:rsidP="00392600">
      <w:pPr>
        <w:rPr>
          <w:rFonts w:ascii="Garamond" w:hAnsi="Garamond" w:cs="Sakkal Majalla"/>
          <w:sz w:val="28"/>
          <w:szCs w:val="28"/>
        </w:rPr>
      </w:pPr>
      <w:r w:rsidRPr="008740C2">
        <w:rPr>
          <w:rFonts w:ascii="Garamond" w:hAnsi="Garamond" w:cs="Sakkal Majalla"/>
          <w:sz w:val="28"/>
          <w:szCs w:val="28"/>
        </w:rPr>
        <w:t xml:space="preserve">It is worth noting that the </w:t>
      </w:r>
      <w:r w:rsidR="00F11CC4">
        <w:rPr>
          <w:rFonts w:ascii="Garamond" w:hAnsi="Garamond" w:cs="Sakkal Majalla"/>
          <w:sz w:val="28"/>
          <w:szCs w:val="28"/>
        </w:rPr>
        <w:t>NHRC</w:t>
      </w:r>
      <w:r w:rsidRPr="008740C2">
        <w:rPr>
          <w:rFonts w:ascii="Garamond" w:hAnsi="Garamond" w:cs="Sakkal Majalla"/>
          <w:sz w:val="28"/>
          <w:szCs w:val="28"/>
        </w:rPr>
        <w:t xml:space="preserve"> conducted a series of talk shows </w:t>
      </w:r>
      <w:r w:rsidR="00673BA8">
        <w:rPr>
          <w:rFonts w:ascii="Garamond" w:hAnsi="Garamond" w:cs="Sakkal Majalla"/>
          <w:sz w:val="28"/>
          <w:szCs w:val="28"/>
        </w:rPr>
        <w:t>in coordination with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F11CC4" w:rsidRPr="008740C2">
        <w:rPr>
          <w:rFonts w:ascii="Garamond" w:hAnsi="Garamond" w:cs="Sakkal Majalla"/>
          <w:sz w:val="28"/>
          <w:szCs w:val="28"/>
        </w:rPr>
        <w:t>Qatar Radio and Television</w:t>
      </w:r>
      <w:r w:rsidRPr="008740C2">
        <w:rPr>
          <w:rFonts w:ascii="Garamond" w:hAnsi="Garamond" w:cs="Sakkal Majalla"/>
          <w:sz w:val="28"/>
          <w:szCs w:val="28"/>
        </w:rPr>
        <w:t xml:space="preserve"> for a year</w:t>
      </w:r>
      <w:r w:rsidR="00673BA8">
        <w:rPr>
          <w:rFonts w:ascii="Garamond" w:hAnsi="Garamond" w:cs="Sakkal Majalla"/>
          <w:sz w:val="28"/>
          <w:szCs w:val="28"/>
        </w:rPr>
        <w:t xml:space="preserve">. These programs were </w:t>
      </w:r>
      <w:r w:rsidR="00F11CC4">
        <w:rPr>
          <w:rFonts w:ascii="Garamond" w:hAnsi="Garamond" w:cs="Sakkal Majalla"/>
          <w:sz w:val="28"/>
          <w:szCs w:val="28"/>
        </w:rPr>
        <w:t>broadcasted during</w:t>
      </w:r>
      <w:r w:rsidR="006F3AE9">
        <w:rPr>
          <w:rFonts w:ascii="Garamond" w:hAnsi="Garamond" w:cs="Sakkal Majalla"/>
          <w:sz w:val="28"/>
          <w:szCs w:val="28"/>
        </w:rPr>
        <w:t xml:space="preserve"> a</w:t>
      </w:r>
      <w:r w:rsidRPr="008740C2">
        <w:rPr>
          <w:rFonts w:ascii="Garamond" w:hAnsi="Garamond" w:cs="Sakkal Majalla"/>
          <w:sz w:val="28"/>
          <w:szCs w:val="28"/>
        </w:rPr>
        <w:t xml:space="preserve"> morning program known as “in the </w:t>
      </w:r>
      <w:r w:rsidR="006F3AE9">
        <w:rPr>
          <w:rFonts w:ascii="Garamond" w:hAnsi="Garamond" w:cs="Sakkal Majalla"/>
          <w:sz w:val="28"/>
          <w:szCs w:val="28"/>
        </w:rPr>
        <w:t>morn</w:t>
      </w:r>
      <w:r w:rsidRPr="008740C2">
        <w:rPr>
          <w:rFonts w:ascii="Garamond" w:hAnsi="Garamond" w:cs="Sakkal Majalla"/>
          <w:sz w:val="28"/>
          <w:szCs w:val="28"/>
        </w:rPr>
        <w:t>”, and another program known as “</w:t>
      </w:r>
      <w:r w:rsidR="006F3AE9">
        <w:rPr>
          <w:rFonts w:ascii="Garamond" w:hAnsi="Garamond" w:cs="Sakkal Majalla"/>
          <w:sz w:val="28"/>
          <w:szCs w:val="28"/>
        </w:rPr>
        <w:t>be honest</w:t>
      </w:r>
      <w:r w:rsidR="00673BA8">
        <w:rPr>
          <w:rFonts w:ascii="Garamond" w:hAnsi="Garamond" w:cs="Sakkal Majalla"/>
          <w:sz w:val="28"/>
          <w:szCs w:val="28"/>
        </w:rPr>
        <w:t xml:space="preserve">”, </w:t>
      </w:r>
      <w:r w:rsidRPr="008740C2">
        <w:rPr>
          <w:rFonts w:ascii="Garamond" w:hAnsi="Garamond" w:cs="Sakkal Majalla"/>
          <w:sz w:val="28"/>
          <w:szCs w:val="28"/>
        </w:rPr>
        <w:t>within the framework of the Committee’s plan of action to monitor the state’s implementation of the Convention on the Rights of Persons with Disabilities</w:t>
      </w:r>
      <w:r w:rsidR="006F3AE9">
        <w:rPr>
          <w:rFonts w:ascii="Garamond" w:hAnsi="Garamond" w:cs="Sakkal Majalla"/>
          <w:sz w:val="28"/>
          <w:szCs w:val="28"/>
        </w:rPr>
        <w:t>.</w:t>
      </w:r>
      <w:r w:rsidRPr="008740C2">
        <w:rPr>
          <w:rFonts w:ascii="Garamond" w:hAnsi="Garamond" w:cs="Sakkal Majalla"/>
          <w:sz w:val="28"/>
          <w:szCs w:val="28"/>
        </w:rPr>
        <w:t xml:space="preserve"> </w:t>
      </w:r>
      <w:r w:rsidR="006F3AE9" w:rsidRPr="006F3AE9">
        <w:rPr>
          <w:rFonts w:ascii="Garamond" w:hAnsi="Garamond" w:cs="Sakkal Majalla"/>
          <w:sz w:val="28"/>
          <w:szCs w:val="28"/>
        </w:rPr>
        <w:t xml:space="preserve">This Action Plan focuses on </w:t>
      </w:r>
      <w:r w:rsidR="006F3AE9">
        <w:rPr>
          <w:rFonts w:ascii="Garamond" w:hAnsi="Garamond" w:cs="Sakkal Majalla"/>
          <w:sz w:val="28"/>
          <w:szCs w:val="28"/>
        </w:rPr>
        <w:t>many</w:t>
      </w:r>
      <w:r w:rsidR="006F3AE9" w:rsidRPr="006F3AE9">
        <w:rPr>
          <w:rFonts w:ascii="Garamond" w:hAnsi="Garamond" w:cs="Sakkal Majalla"/>
          <w:sz w:val="28"/>
          <w:szCs w:val="28"/>
        </w:rPr>
        <w:t xml:space="preserve"> areas</w:t>
      </w:r>
      <w:r w:rsidR="006F3AE9">
        <w:rPr>
          <w:rFonts w:ascii="Garamond" w:hAnsi="Garamond" w:cs="Sakkal Majalla"/>
          <w:sz w:val="28"/>
          <w:szCs w:val="28"/>
        </w:rPr>
        <w:t>, “t</w:t>
      </w:r>
      <w:r w:rsidRPr="008740C2">
        <w:rPr>
          <w:rFonts w:ascii="Garamond" w:hAnsi="Garamond" w:cs="Sakkal Majalla"/>
          <w:sz w:val="28"/>
          <w:szCs w:val="28"/>
        </w:rPr>
        <w:t xml:space="preserve">he role of the media in changing the stereotype </w:t>
      </w:r>
      <w:r w:rsidR="006F3AE9">
        <w:rPr>
          <w:rFonts w:ascii="Garamond" w:hAnsi="Garamond" w:cs="Sakkal Majalla"/>
          <w:sz w:val="28"/>
          <w:szCs w:val="28"/>
        </w:rPr>
        <w:t>of</w:t>
      </w:r>
      <w:r w:rsidRPr="008740C2">
        <w:rPr>
          <w:rFonts w:ascii="Garamond" w:hAnsi="Garamond" w:cs="Sakkal Majalla"/>
          <w:sz w:val="28"/>
          <w:szCs w:val="28"/>
        </w:rPr>
        <w:t xml:space="preserve"> persons with disabilities, esp</w:t>
      </w:r>
      <w:bookmarkStart w:id="2" w:name="_GoBack"/>
      <w:bookmarkEnd w:id="2"/>
      <w:r w:rsidRPr="008740C2">
        <w:rPr>
          <w:rFonts w:ascii="Garamond" w:hAnsi="Garamond" w:cs="Sakkal Majalla"/>
          <w:sz w:val="28"/>
          <w:szCs w:val="28"/>
        </w:rPr>
        <w:t>ecially women."</w:t>
      </w:r>
      <w:r w:rsidR="00392600">
        <w:rPr>
          <w:rFonts w:ascii="Garamond" w:hAnsi="Garamond" w:cs="Sakkal Majalla"/>
          <w:sz w:val="28"/>
          <w:szCs w:val="28"/>
        </w:rPr>
        <w:t xml:space="preserve"> </w:t>
      </w:r>
    </w:p>
    <w:p w14:paraId="04A97E9F" w14:textId="7D78923C" w:rsidR="008740C2" w:rsidRPr="008740C2" w:rsidRDefault="008740C2" w:rsidP="00392600">
      <w:pPr>
        <w:rPr>
          <w:rFonts w:ascii="Garamond" w:hAnsi="Garamond" w:cs="Sakkal Majalla" w:hint="cs"/>
          <w:sz w:val="28"/>
          <w:szCs w:val="28"/>
          <w:rtl/>
        </w:rPr>
      </w:pPr>
      <w:r w:rsidRPr="008740C2">
        <w:rPr>
          <w:rFonts w:ascii="Garamond" w:hAnsi="Garamond" w:cs="Sakkal Majalla"/>
          <w:sz w:val="28"/>
          <w:szCs w:val="28"/>
        </w:rPr>
        <w:t>The program hosted experts, parents and persons with disabilities, and discussed important issues at the local level such as the right to access, the national registration of persons with disabilities,</w:t>
      </w:r>
      <w:r w:rsidR="005A7678">
        <w:rPr>
          <w:rFonts w:ascii="Garamond" w:hAnsi="Garamond" w:cs="Sakkal Majalla"/>
          <w:sz w:val="28"/>
          <w:szCs w:val="28"/>
        </w:rPr>
        <w:t xml:space="preserve"> and</w:t>
      </w:r>
      <w:r w:rsidRPr="008740C2">
        <w:rPr>
          <w:rFonts w:ascii="Garamond" w:hAnsi="Garamond" w:cs="Sakkal Majalla"/>
          <w:sz w:val="28"/>
          <w:szCs w:val="28"/>
        </w:rPr>
        <w:t xml:space="preserve"> the right of women with disabilities to </w:t>
      </w:r>
      <w:r w:rsidR="006D5D2B">
        <w:rPr>
          <w:rFonts w:ascii="Garamond" w:hAnsi="Garamond" w:cs="Sakkal Majalla"/>
          <w:sz w:val="28"/>
          <w:szCs w:val="28"/>
        </w:rPr>
        <w:t xml:space="preserve">participate in </w:t>
      </w:r>
      <w:r w:rsidRPr="008740C2">
        <w:rPr>
          <w:rFonts w:ascii="Garamond" w:hAnsi="Garamond" w:cs="Sakkal Majalla"/>
          <w:sz w:val="28"/>
          <w:szCs w:val="28"/>
        </w:rPr>
        <w:t>cultural life</w:t>
      </w:r>
      <w:r w:rsidR="00F05DD2">
        <w:rPr>
          <w:rFonts w:ascii="Garamond" w:hAnsi="Garamond" w:cs="Sakkal Majalla"/>
          <w:sz w:val="28"/>
          <w:szCs w:val="28"/>
        </w:rPr>
        <w:t xml:space="preserve">, </w:t>
      </w:r>
      <w:r w:rsidR="006D5D2B">
        <w:rPr>
          <w:rFonts w:ascii="Garamond" w:hAnsi="Garamond" w:cs="Sakkal Majalla"/>
          <w:sz w:val="28"/>
          <w:szCs w:val="28"/>
        </w:rPr>
        <w:t>practice sport</w:t>
      </w:r>
      <w:r w:rsidRPr="008740C2">
        <w:rPr>
          <w:rFonts w:ascii="Garamond" w:hAnsi="Garamond" w:cs="Sakkal Majalla"/>
          <w:sz w:val="28"/>
          <w:szCs w:val="28"/>
        </w:rPr>
        <w:t xml:space="preserve">, and </w:t>
      </w:r>
      <w:r w:rsidR="005A7678">
        <w:rPr>
          <w:rFonts w:ascii="Garamond" w:hAnsi="Garamond" w:cs="Sakkal Majalla"/>
          <w:sz w:val="28"/>
          <w:szCs w:val="28"/>
        </w:rPr>
        <w:t>be protected</w:t>
      </w:r>
      <w:r w:rsidRPr="008740C2">
        <w:rPr>
          <w:rFonts w:ascii="Garamond" w:hAnsi="Garamond" w:cs="Sakkal Majalla"/>
          <w:sz w:val="28"/>
          <w:szCs w:val="28"/>
        </w:rPr>
        <w:t xml:space="preserve"> from violence.</w:t>
      </w:r>
    </w:p>
    <w:sectPr w:rsidR="008740C2" w:rsidRPr="008740C2" w:rsidSect="003B5E73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B0185" w14:textId="77777777" w:rsidR="00E33B4D" w:rsidRDefault="00E33B4D" w:rsidP="00047340">
      <w:pPr>
        <w:spacing w:after="0" w:line="240" w:lineRule="auto"/>
      </w:pPr>
      <w:r>
        <w:separator/>
      </w:r>
    </w:p>
  </w:endnote>
  <w:endnote w:type="continuationSeparator" w:id="0">
    <w:p w14:paraId="467F1085" w14:textId="77777777" w:rsidR="00E33B4D" w:rsidRDefault="00E33B4D" w:rsidP="00047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1B4FD" w14:textId="77777777" w:rsidR="00E33B4D" w:rsidRDefault="00E33B4D" w:rsidP="00047340">
      <w:pPr>
        <w:spacing w:after="0" w:line="240" w:lineRule="auto"/>
      </w:pPr>
      <w:r>
        <w:separator/>
      </w:r>
    </w:p>
  </w:footnote>
  <w:footnote w:type="continuationSeparator" w:id="0">
    <w:p w14:paraId="3B782D28" w14:textId="77777777" w:rsidR="00E33B4D" w:rsidRDefault="00E33B4D" w:rsidP="00047340">
      <w:pPr>
        <w:spacing w:after="0" w:line="240" w:lineRule="auto"/>
      </w:pPr>
      <w:r>
        <w:continuationSeparator/>
      </w:r>
    </w:p>
  </w:footnote>
  <w:footnote w:id="1">
    <w:p w14:paraId="2CED7F42" w14:textId="13CF5385" w:rsidR="00047340" w:rsidRPr="00C00F7B" w:rsidRDefault="00047340">
      <w:pPr>
        <w:pStyle w:val="FootnoteText"/>
        <w:rPr>
          <w:rFonts w:ascii="Garamond" w:hAnsi="Garamond"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</w:t>
      </w:r>
      <w:hyperlink r:id="rId1" w:history="1">
        <w:r w:rsidRPr="00C00F7B">
          <w:rPr>
            <w:rStyle w:val="Hyperlink"/>
            <w:rFonts w:ascii="Garamond" w:hAnsi="Garamond"/>
          </w:rPr>
          <w:t>https://www.psa.gov.qa/ar/statistics1/pages/topicslisting.aspx?parent=Social&amp;child=SpecialNeeds</w:t>
        </w:r>
      </w:hyperlink>
      <w:r w:rsidRPr="00C00F7B">
        <w:rPr>
          <w:rFonts w:ascii="Garamond" w:hAnsi="Garamond"/>
        </w:rPr>
        <w:t xml:space="preserve"> </w:t>
      </w:r>
    </w:p>
  </w:footnote>
  <w:footnote w:id="2">
    <w:p w14:paraId="3B35FD6E" w14:textId="7A66EC47" w:rsidR="009D4FEA" w:rsidRPr="00C00F7B" w:rsidRDefault="009D4FEA">
      <w:pPr>
        <w:pStyle w:val="FootnoteText"/>
        <w:rPr>
          <w:rFonts w:ascii="Garamond" w:hAnsi="Garamond"/>
          <w:rtl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Interviews with experts in </w:t>
      </w:r>
      <w:r w:rsidRPr="00C00F7B">
        <w:rPr>
          <w:rFonts w:ascii="Garamond" w:hAnsi="Garamond"/>
        </w:rPr>
        <w:t xml:space="preserve">affairs </w:t>
      </w:r>
      <w:r w:rsidRPr="00C00F7B">
        <w:rPr>
          <w:rFonts w:ascii="Garamond" w:hAnsi="Garamond"/>
        </w:rPr>
        <w:t>of people with disabilities.</w:t>
      </w:r>
    </w:p>
  </w:footnote>
  <w:footnote w:id="3">
    <w:p w14:paraId="61EA3979" w14:textId="1B991439" w:rsidR="009D4FEA" w:rsidRPr="00C00F7B" w:rsidRDefault="009D4FEA">
      <w:pPr>
        <w:pStyle w:val="FootnoteText"/>
        <w:rPr>
          <w:rFonts w:ascii="Garamond" w:hAnsi="Garamond"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</w:t>
      </w:r>
      <w:hyperlink r:id="rId2" w:history="1">
        <w:r w:rsidRPr="00C00F7B">
          <w:rPr>
            <w:rStyle w:val="Hyperlink"/>
            <w:rFonts w:ascii="Garamond" w:hAnsi="Garamond"/>
          </w:rPr>
          <w:t>http://www.edu.gov.qa/Ar/structure/Pages/default.aspx</w:t>
        </w:r>
      </w:hyperlink>
      <w:r w:rsidRPr="00C00F7B">
        <w:rPr>
          <w:rFonts w:ascii="Garamond" w:hAnsi="Garamond"/>
        </w:rPr>
        <w:t xml:space="preserve"> </w:t>
      </w:r>
    </w:p>
  </w:footnote>
  <w:footnote w:id="4">
    <w:p w14:paraId="4D20CBE6" w14:textId="5F8DC541" w:rsidR="00371A61" w:rsidRPr="00C00F7B" w:rsidRDefault="00371A61">
      <w:pPr>
        <w:pStyle w:val="FootnoteText"/>
        <w:rPr>
          <w:rFonts w:ascii="Garamond" w:hAnsi="Garamond"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</w:t>
      </w:r>
      <w:r w:rsidRPr="00C00F7B">
        <w:rPr>
          <w:rFonts w:ascii="Garamond" w:hAnsi="Garamond"/>
        </w:rPr>
        <w:t>Qatar's Fourth National Human Development Report</w:t>
      </w:r>
      <w:r w:rsidRPr="00C00F7B">
        <w:rPr>
          <w:rFonts w:ascii="Garamond" w:hAnsi="Garamond"/>
        </w:rPr>
        <w:t xml:space="preserve"> (</w:t>
      </w:r>
      <w:r w:rsidRPr="00C00F7B">
        <w:rPr>
          <w:rFonts w:ascii="Garamond" w:hAnsi="Garamond"/>
        </w:rPr>
        <w:t>In seeking to achieve the QNV 2030 goal</w:t>
      </w:r>
      <w:r w:rsidR="00456868" w:rsidRPr="00C00F7B">
        <w:rPr>
          <w:rFonts w:ascii="Garamond" w:hAnsi="Garamond"/>
        </w:rPr>
        <w:t xml:space="preserve">s)- </w:t>
      </w:r>
      <w:r w:rsidR="00811FD5" w:rsidRPr="00C00F7B">
        <w:rPr>
          <w:rFonts w:ascii="Garamond" w:hAnsi="Garamond"/>
        </w:rPr>
        <w:t>June 2015</w:t>
      </w:r>
      <w:r w:rsidR="00456868" w:rsidRPr="00C00F7B">
        <w:rPr>
          <w:rFonts w:ascii="Garamond" w:hAnsi="Garamond"/>
        </w:rPr>
        <w:t>.</w:t>
      </w:r>
    </w:p>
  </w:footnote>
  <w:footnote w:id="5">
    <w:p w14:paraId="291A504F" w14:textId="09940CA0" w:rsidR="00D3762D" w:rsidRPr="00C00F7B" w:rsidRDefault="00D3762D">
      <w:pPr>
        <w:pStyle w:val="FootnoteText"/>
        <w:rPr>
          <w:rFonts w:ascii="Garamond" w:hAnsi="Garamond"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</w:t>
      </w:r>
      <w:r w:rsidRPr="00C00F7B">
        <w:rPr>
          <w:rFonts w:ascii="Garamond" w:hAnsi="Garamond"/>
        </w:rPr>
        <w:t xml:space="preserve">Circular No. (5) </w:t>
      </w:r>
      <w:r w:rsidRPr="00C00F7B">
        <w:rPr>
          <w:rFonts w:ascii="Garamond" w:hAnsi="Garamond"/>
        </w:rPr>
        <w:t>of</w:t>
      </w:r>
      <w:r w:rsidRPr="00C00F7B">
        <w:rPr>
          <w:rFonts w:ascii="Garamond" w:hAnsi="Garamond"/>
        </w:rPr>
        <w:t xml:space="preserve"> 201</w:t>
      </w:r>
      <w:r w:rsidRPr="00C00F7B">
        <w:rPr>
          <w:rFonts w:ascii="Garamond" w:hAnsi="Garamond"/>
        </w:rPr>
        <w:t>8 on the registration of</w:t>
      </w:r>
      <w:r w:rsidRPr="00C00F7B">
        <w:rPr>
          <w:rFonts w:ascii="Garamond" w:hAnsi="Garamond"/>
        </w:rPr>
        <w:t xml:space="preserve"> newly enrolled students w</w:t>
      </w:r>
      <w:r w:rsidRPr="00C00F7B">
        <w:rPr>
          <w:rFonts w:ascii="Garamond" w:hAnsi="Garamond"/>
        </w:rPr>
        <w:t xml:space="preserve">ho </w:t>
      </w:r>
      <w:r w:rsidRPr="00C00F7B">
        <w:rPr>
          <w:rFonts w:ascii="Garamond" w:hAnsi="Garamond"/>
        </w:rPr>
        <w:t>need additional educational in government schools for the academic year 2018/2019</w:t>
      </w:r>
      <w:r w:rsidRPr="00C00F7B">
        <w:rPr>
          <w:rFonts w:ascii="Garamond" w:hAnsi="Garamond"/>
        </w:rPr>
        <w:t>.</w:t>
      </w:r>
    </w:p>
  </w:footnote>
  <w:footnote w:id="6">
    <w:p w14:paraId="1ABB9891" w14:textId="3402B2DF" w:rsidR="00D3762D" w:rsidRPr="00C00F7B" w:rsidRDefault="00D3762D">
      <w:pPr>
        <w:pStyle w:val="FootnoteText"/>
        <w:rPr>
          <w:rFonts w:ascii="Garamond" w:hAnsi="Garamond"/>
          <w:rtl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A</w:t>
      </w:r>
      <w:r w:rsidRPr="00C00F7B">
        <w:rPr>
          <w:rFonts w:ascii="Garamond" w:hAnsi="Garamond"/>
        </w:rPr>
        <w:t>lkhaleejonline</w:t>
      </w:r>
      <w:r w:rsidRPr="00C00F7B">
        <w:rPr>
          <w:rFonts w:ascii="Garamond" w:hAnsi="Garamond"/>
        </w:rPr>
        <w:t>.net (11/6/2016)</w:t>
      </w:r>
    </w:p>
  </w:footnote>
  <w:footnote w:id="7">
    <w:p w14:paraId="300970CA" w14:textId="1D2EBA7A" w:rsidR="00C00F7B" w:rsidRPr="00C00F7B" w:rsidRDefault="00C00F7B">
      <w:pPr>
        <w:pStyle w:val="FootnoteText"/>
        <w:rPr>
          <w:rFonts w:ascii="Garamond" w:hAnsi="Garamond"/>
        </w:rPr>
      </w:pPr>
      <w:r w:rsidRPr="00C00F7B">
        <w:rPr>
          <w:rStyle w:val="FootnoteReference"/>
          <w:rFonts w:ascii="Garamond" w:hAnsi="Garamond"/>
        </w:rPr>
        <w:footnoteRef/>
      </w:r>
      <w:r w:rsidRPr="00C00F7B">
        <w:rPr>
          <w:rFonts w:ascii="Garamond" w:hAnsi="Garamond"/>
        </w:rPr>
        <w:t xml:space="preserve"> </w:t>
      </w:r>
      <w:r w:rsidRPr="00C00F7B">
        <w:rPr>
          <w:rFonts w:ascii="Garamond" w:hAnsi="Garamond"/>
        </w:rPr>
        <w:t xml:space="preserve">Interviews with </w:t>
      </w:r>
      <w:r w:rsidR="00D81E5D">
        <w:rPr>
          <w:rFonts w:ascii="Garamond" w:hAnsi="Garamond"/>
        </w:rPr>
        <w:t xml:space="preserve">family members </w:t>
      </w:r>
      <w:r w:rsidRPr="00C00F7B">
        <w:rPr>
          <w:rFonts w:ascii="Garamond" w:hAnsi="Garamond"/>
        </w:rPr>
        <w:t xml:space="preserve">of persons with disabilities </w:t>
      </w:r>
      <w:r>
        <w:rPr>
          <w:rFonts w:ascii="Garamond" w:hAnsi="Garamond"/>
        </w:rPr>
        <w:t>(</w:t>
      </w:r>
      <w:r w:rsidRPr="00C00F7B">
        <w:rPr>
          <w:rFonts w:ascii="Garamond" w:hAnsi="Garamond"/>
        </w:rPr>
        <w:t>2017-2018</w:t>
      </w:r>
      <w:r>
        <w:rPr>
          <w:rFonts w:ascii="Garamond" w:hAnsi="Garamond"/>
        </w:rPr>
        <w:t>)</w:t>
      </w:r>
      <w:r w:rsidRPr="00C00F7B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73C10" w14:textId="5A1ACCCF" w:rsidR="003B5E73" w:rsidRDefault="003B5E73" w:rsidP="003B5E73">
    <w:pPr>
      <w:pStyle w:val="Header"/>
      <w:jc w:val="center"/>
    </w:pPr>
    <w:r>
      <w:rPr>
        <w:noProof/>
      </w:rPr>
      <w:drawing>
        <wp:inline distT="0" distB="0" distL="0" distR="0" wp14:anchorId="513014AA" wp14:editId="268C1744">
          <wp:extent cx="1619250" cy="847725"/>
          <wp:effectExtent l="0" t="0" r="0" b="9525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37E0A"/>
    <w:multiLevelType w:val="hybridMultilevel"/>
    <w:tmpl w:val="E856E710"/>
    <w:lvl w:ilvl="0" w:tplc="78D632B6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97F13"/>
    <w:multiLevelType w:val="hybridMultilevel"/>
    <w:tmpl w:val="971C74A2"/>
    <w:lvl w:ilvl="0" w:tplc="46848E9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3525B"/>
    <w:multiLevelType w:val="hybridMultilevel"/>
    <w:tmpl w:val="256E78D8"/>
    <w:lvl w:ilvl="0" w:tplc="91EEE56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E6456E"/>
    <w:multiLevelType w:val="hybridMultilevel"/>
    <w:tmpl w:val="5AB67164"/>
    <w:lvl w:ilvl="0" w:tplc="E29AADF0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33E27"/>
    <w:multiLevelType w:val="hybridMultilevel"/>
    <w:tmpl w:val="92C4EAAA"/>
    <w:lvl w:ilvl="0" w:tplc="AE44F1D8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32"/>
    <w:rsid w:val="00047340"/>
    <w:rsid w:val="00051403"/>
    <w:rsid w:val="00065CA4"/>
    <w:rsid w:val="000C1B18"/>
    <w:rsid w:val="000F4C47"/>
    <w:rsid w:val="001167B4"/>
    <w:rsid w:val="00120848"/>
    <w:rsid w:val="00145183"/>
    <w:rsid w:val="00147DCE"/>
    <w:rsid w:val="0016073A"/>
    <w:rsid w:val="00161927"/>
    <w:rsid w:val="001A5A17"/>
    <w:rsid w:val="001F682B"/>
    <w:rsid w:val="00217154"/>
    <w:rsid w:val="002300CC"/>
    <w:rsid w:val="00281763"/>
    <w:rsid w:val="002C7401"/>
    <w:rsid w:val="002F16B4"/>
    <w:rsid w:val="003132FE"/>
    <w:rsid w:val="003210FE"/>
    <w:rsid w:val="00325E4A"/>
    <w:rsid w:val="00353012"/>
    <w:rsid w:val="003620A1"/>
    <w:rsid w:val="00371A61"/>
    <w:rsid w:val="00392600"/>
    <w:rsid w:val="003B5E73"/>
    <w:rsid w:val="003C57AE"/>
    <w:rsid w:val="00456868"/>
    <w:rsid w:val="004D7362"/>
    <w:rsid w:val="004E2B05"/>
    <w:rsid w:val="00542358"/>
    <w:rsid w:val="005450D8"/>
    <w:rsid w:val="005A7678"/>
    <w:rsid w:val="005E3985"/>
    <w:rsid w:val="006151F1"/>
    <w:rsid w:val="00660D45"/>
    <w:rsid w:val="00661FFB"/>
    <w:rsid w:val="00673BA8"/>
    <w:rsid w:val="00686586"/>
    <w:rsid w:val="006D5D2B"/>
    <w:rsid w:val="006F3AE9"/>
    <w:rsid w:val="00740B22"/>
    <w:rsid w:val="00746D3E"/>
    <w:rsid w:val="00811FD5"/>
    <w:rsid w:val="0083226F"/>
    <w:rsid w:val="00844195"/>
    <w:rsid w:val="008740C2"/>
    <w:rsid w:val="008A2463"/>
    <w:rsid w:val="008C2DAA"/>
    <w:rsid w:val="009227B3"/>
    <w:rsid w:val="00924E69"/>
    <w:rsid w:val="0093492E"/>
    <w:rsid w:val="0094088A"/>
    <w:rsid w:val="00960747"/>
    <w:rsid w:val="00962834"/>
    <w:rsid w:val="009A6977"/>
    <w:rsid w:val="009D2FFB"/>
    <w:rsid w:val="009D4FEA"/>
    <w:rsid w:val="009D7701"/>
    <w:rsid w:val="009E2D95"/>
    <w:rsid w:val="00A36783"/>
    <w:rsid w:val="00AA0D6C"/>
    <w:rsid w:val="00AB7E90"/>
    <w:rsid w:val="00AD1735"/>
    <w:rsid w:val="00AE6BE8"/>
    <w:rsid w:val="00B07C28"/>
    <w:rsid w:val="00B9549E"/>
    <w:rsid w:val="00BD0C9C"/>
    <w:rsid w:val="00C00F7B"/>
    <w:rsid w:val="00C60CE0"/>
    <w:rsid w:val="00C659BC"/>
    <w:rsid w:val="00C82C32"/>
    <w:rsid w:val="00CC10A7"/>
    <w:rsid w:val="00D06CEC"/>
    <w:rsid w:val="00D11322"/>
    <w:rsid w:val="00D21B8F"/>
    <w:rsid w:val="00D3762D"/>
    <w:rsid w:val="00D624DD"/>
    <w:rsid w:val="00D7201E"/>
    <w:rsid w:val="00D81E5D"/>
    <w:rsid w:val="00D8313C"/>
    <w:rsid w:val="00D85C6D"/>
    <w:rsid w:val="00DA3A9C"/>
    <w:rsid w:val="00DD14A0"/>
    <w:rsid w:val="00E27EF8"/>
    <w:rsid w:val="00E33B4D"/>
    <w:rsid w:val="00EB266C"/>
    <w:rsid w:val="00EB2677"/>
    <w:rsid w:val="00EC3A9A"/>
    <w:rsid w:val="00EF2160"/>
    <w:rsid w:val="00F05DD2"/>
    <w:rsid w:val="00F11CC4"/>
    <w:rsid w:val="00F14B0F"/>
    <w:rsid w:val="00FB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5E17A"/>
  <w15:chartTrackingRefBased/>
  <w15:docId w15:val="{D2552CA7-A35E-43DE-858A-B36396ED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DAA"/>
    <w:pPr>
      <w:ind w:left="720"/>
      <w:contextualSpacing/>
    </w:pPr>
  </w:style>
  <w:style w:type="table" w:styleId="TableGrid">
    <w:name w:val="Table Grid"/>
    <w:basedOn w:val="TableNormal"/>
    <w:uiPriority w:val="39"/>
    <w:rsid w:val="001A5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473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73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734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73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734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6192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B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E73"/>
  </w:style>
  <w:style w:type="paragraph" w:styleId="Footer">
    <w:name w:val="footer"/>
    <w:basedOn w:val="Normal"/>
    <w:link w:val="FooterChar"/>
    <w:uiPriority w:val="99"/>
    <w:unhideWhenUsed/>
    <w:rsid w:val="003B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7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853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8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.gov.qa/Ar/structure/Pages/default.aspx" TargetMode="External"/><Relationship Id="rId1" Type="http://schemas.openxmlformats.org/officeDocument/2006/relationships/hyperlink" Target="https://www.psa.gov.qa/ar/statistics1/pages/topicslisting.aspx?parent=Social&amp;child=SpecialNeed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51B1BA-7D83-4CC8-9335-D2B1D0F3A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63A175-F213-4A8D-95DE-2F60C6100EC4}"/>
</file>

<file path=customXml/itemProps3.xml><?xml version="1.0" encoding="utf-8"?>
<ds:datastoreItem xmlns:ds="http://schemas.openxmlformats.org/officeDocument/2006/customXml" ds:itemID="{14E7834F-B031-42F4-A88A-6EA94CA8525F}"/>
</file>

<file path=customXml/itemProps4.xml><?xml version="1.0" encoding="utf-8"?>
<ds:datastoreItem xmlns:ds="http://schemas.openxmlformats.org/officeDocument/2006/customXml" ds:itemID="{D56F5454-67AD-40F1-B8F1-51B62B8D31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6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Elshennawy</dc:creator>
  <cp:keywords/>
  <dc:description/>
  <cp:lastModifiedBy>Heba Elshennawy</cp:lastModifiedBy>
  <cp:revision>63</cp:revision>
  <dcterms:created xsi:type="dcterms:W3CDTF">2020-07-14T19:19:00Z</dcterms:created>
  <dcterms:modified xsi:type="dcterms:W3CDTF">2020-07-15T22:51:00Z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