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24538" w14:textId="77777777" w:rsidR="00E24EB5" w:rsidRPr="00C04D05" w:rsidRDefault="00443601">
      <w:pPr>
        <w:jc w:val="center"/>
        <w:rPr>
          <w:rFonts w:asciiTheme="minorHAnsi" w:hAnsiTheme="minorHAnsi" w:cstheme="minorHAnsi"/>
          <w:b/>
          <w:sz w:val="28"/>
          <w:szCs w:val="28"/>
          <w:u w:val="single"/>
        </w:rPr>
      </w:pPr>
      <w:r w:rsidRPr="00C04D05">
        <w:rPr>
          <w:rFonts w:asciiTheme="minorHAnsi" w:hAnsiTheme="minorHAnsi" w:cstheme="minorHAnsi"/>
          <w:noProof/>
        </w:rPr>
        <w:drawing>
          <wp:anchor distT="0" distB="0" distL="114300" distR="114300" simplePos="0" relativeHeight="251654656"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5C5192A1" w:rsidR="00767639" w:rsidRPr="00C04D05" w:rsidRDefault="00E24EB5" w:rsidP="007C345C">
      <w:pPr>
        <w:spacing w:after="120"/>
        <w:rPr>
          <w:rFonts w:asciiTheme="minorHAnsi" w:hAnsiTheme="minorHAnsi" w:cstheme="minorHAnsi"/>
        </w:rPr>
      </w:pPr>
      <w:r w:rsidRPr="00C04D05">
        <w:rPr>
          <w:rFonts w:asciiTheme="minorHAnsi" w:hAnsiTheme="minorHAnsi" w:cstheme="minorHAnsi"/>
          <w:b/>
          <w:sz w:val="28"/>
          <w:szCs w:val="28"/>
        </w:rPr>
        <w:t>BRIEFING ON</w:t>
      </w:r>
      <w:r w:rsidR="00B36535" w:rsidRPr="00C04D05">
        <w:rPr>
          <w:rFonts w:asciiTheme="minorHAnsi" w:hAnsiTheme="minorHAnsi" w:cstheme="minorHAnsi"/>
          <w:b/>
          <w:sz w:val="28"/>
          <w:szCs w:val="28"/>
        </w:rPr>
        <w:t xml:space="preserve"> </w:t>
      </w:r>
      <w:r w:rsidR="00FB0BF5" w:rsidRPr="00C04D05">
        <w:rPr>
          <w:rFonts w:asciiTheme="minorHAnsi" w:hAnsiTheme="minorHAnsi" w:cstheme="minorHAnsi"/>
          <w:b/>
          <w:sz w:val="28"/>
          <w:szCs w:val="28"/>
          <w:u w:val="single"/>
        </w:rPr>
        <w:t xml:space="preserve">QATAR </w:t>
      </w:r>
      <w:r w:rsidRPr="00C04D05">
        <w:rPr>
          <w:rFonts w:asciiTheme="minorHAnsi" w:hAnsiTheme="minorHAnsi" w:cstheme="minorHAnsi"/>
          <w:b/>
          <w:sz w:val="28"/>
          <w:szCs w:val="28"/>
        </w:rPr>
        <w:t xml:space="preserve">FOR THE </w:t>
      </w:r>
      <w:r w:rsidR="003803FE" w:rsidRPr="00C04D05">
        <w:rPr>
          <w:rFonts w:asciiTheme="minorHAnsi" w:hAnsiTheme="minorHAnsi" w:cstheme="minorHAnsi"/>
          <w:b/>
          <w:sz w:val="28"/>
          <w:szCs w:val="28"/>
        </w:rPr>
        <w:br/>
      </w:r>
      <w:r w:rsidR="00542440" w:rsidRPr="00C04D05">
        <w:rPr>
          <w:rFonts w:asciiTheme="minorHAnsi" w:hAnsiTheme="minorHAnsi" w:cstheme="minorHAnsi"/>
          <w:b/>
          <w:sz w:val="28"/>
          <w:szCs w:val="28"/>
        </w:rPr>
        <w:t>COMMITTEE ON THE RIGHTS OF THE CHILD</w:t>
      </w:r>
      <w:r w:rsidR="00542440" w:rsidRPr="00C04D05">
        <w:rPr>
          <w:rFonts w:asciiTheme="minorHAnsi" w:hAnsiTheme="minorHAnsi" w:cstheme="minorHAnsi"/>
          <w:b/>
          <w:sz w:val="28"/>
          <w:szCs w:val="28"/>
        </w:rPr>
        <w:br/>
      </w:r>
      <w:r w:rsidR="00884EE9" w:rsidRPr="00C04D05">
        <w:rPr>
          <w:rFonts w:asciiTheme="minorHAnsi" w:hAnsiTheme="minorHAnsi" w:cstheme="minorHAnsi"/>
          <w:b/>
          <w:sz w:val="28"/>
          <w:szCs w:val="28"/>
          <w:u w:val="single"/>
        </w:rPr>
        <w:t>7</w:t>
      </w:r>
      <w:r w:rsidR="00FB0BF5" w:rsidRPr="00C04D05">
        <w:rPr>
          <w:rFonts w:asciiTheme="minorHAnsi" w:hAnsiTheme="minorHAnsi" w:cstheme="minorHAnsi"/>
          <w:b/>
          <w:sz w:val="28"/>
          <w:szCs w:val="28"/>
          <w:u w:val="single"/>
        </w:rPr>
        <w:t>5</w:t>
      </w:r>
      <w:r w:rsidR="00884EE9" w:rsidRPr="00C04D05">
        <w:rPr>
          <w:rFonts w:asciiTheme="minorHAnsi" w:hAnsiTheme="minorHAnsi" w:cstheme="minorHAnsi"/>
          <w:b/>
          <w:sz w:val="28"/>
          <w:szCs w:val="28"/>
          <w:u w:val="single"/>
          <w:vertAlign w:val="superscript"/>
        </w:rPr>
        <w:t>th</w:t>
      </w:r>
      <w:r w:rsidR="00884EE9" w:rsidRPr="00C04D05">
        <w:rPr>
          <w:rFonts w:asciiTheme="minorHAnsi" w:hAnsiTheme="minorHAnsi" w:cstheme="minorHAnsi"/>
          <w:b/>
          <w:sz w:val="28"/>
          <w:szCs w:val="28"/>
          <w:u w:val="single"/>
        </w:rPr>
        <w:t xml:space="preserve"> </w:t>
      </w:r>
      <w:r w:rsidR="005A643F" w:rsidRPr="00C04D05">
        <w:rPr>
          <w:rFonts w:asciiTheme="minorHAnsi" w:hAnsiTheme="minorHAnsi" w:cstheme="minorHAnsi"/>
          <w:b/>
          <w:sz w:val="28"/>
          <w:szCs w:val="28"/>
          <w:u w:val="single"/>
        </w:rPr>
        <w:t xml:space="preserve">session, </w:t>
      </w:r>
      <w:r w:rsidR="00FB0BF5" w:rsidRPr="00C04D05">
        <w:rPr>
          <w:rFonts w:asciiTheme="minorHAnsi" w:hAnsiTheme="minorHAnsi" w:cstheme="minorHAnsi"/>
          <w:b/>
          <w:sz w:val="28"/>
          <w:szCs w:val="28"/>
          <w:u w:val="single"/>
        </w:rPr>
        <w:t>May</w:t>
      </w:r>
      <w:r w:rsidR="000F644D" w:rsidRPr="00C04D05">
        <w:rPr>
          <w:rFonts w:asciiTheme="minorHAnsi" w:hAnsiTheme="minorHAnsi" w:cstheme="minorHAnsi"/>
          <w:b/>
          <w:sz w:val="28"/>
          <w:szCs w:val="28"/>
          <w:u w:val="single"/>
        </w:rPr>
        <w:t xml:space="preserve"> – </w:t>
      </w:r>
      <w:r w:rsidR="00FB0BF5" w:rsidRPr="00C04D05">
        <w:rPr>
          <w:rFonts w:asciiTheme="minorHAnsi" w:hAnsiTheme="minorHAnsi" w:cstheme="minorHAnsi"/>
          <w:b/>
          <w:sz w:val="28"/>
          <w:szCs w:val="28"/>
          <w:u w:val="single"/>
        </w:rPr>
        <w:t>June</w:t>
      </w:r>
      <w:r w:rsidR="000F644D" w:rsidRPr="00C04D05">
        <w:rPr>
          <w:rFonts w:asciiTheme="minorHAnsi" w:hAnsiTheme="minorHAnsi" w:cstheme="minorHAnsi"/>
          <w:b/>
          <w:sz w:val="28"/>
          <w:szCs w:val="28"/>
          <w:u w:val="single"/>
        </w:rPr>
        <w:t xml:space="preserve"> </w:t>
      </w:r>
      <w:r w:rsidR="007C345C" w:rsidRPr="00C04D05">
        <w:rPr>
          <w:rFonts w:asciiTheme="minorHAnsi" w:hAnsiTheme="minorHAnsi" w:cstheme="minorHAnsi"/>
          <w:b/>
          <w:sz w:val="28"/>
          <w:szCs w:val="28"/>
          <w:u w:val="single"/>
        </w:rPr>
        <w:t>201</w:t>
      </w:r>
      <w:r w:rsidR="00884EE9" w:rsidRPr="00C04D05">
        <w:rPr>
          <w:rFonts w:asciiTheme="minorHAnsi" w:hAnsiTheme="minorHAnsi" w:cstheme="minorHAnsi"/>
          <w:b/>
          <w:sz w:val="28"/>
          <w:szCs w:val="28"/>
          <w:u w:val="single"/>
        </w:rPr>
        <w:t>7</w:t>
      </w:r>
    </w:p>
    <w:p w14:paraId="787EFC65" w14:textId="68DE9EE5" w:rsidR="00065B23" w:rsidRPr="00C04D05" w:rsidRDefault="00884EE9" w:rsidP="007C345C">
      <w:pPr>
        <w:spacing w:after="120"/>
        <w:rPr>
          <w:rStyle w:val="Hyperlink"/>
          <w:rFonts w:asciiTheme="minorHAnsi" w:hAnsiTheme="minorHAnsi" w:cstheme="minorHAnsi"/>
          <w:i/>
          <w:color w:val="auto"/>
          <w:u w:val="none"/>
        </w:rPr>
      </w:pPr>
      <w:r w:rsidRPr="00C04D05">
        <w:rPr>
          <w:rFonts w:asciiTheme="minorHAnsi" w:hAnsiTheme="minorHAnsi" w:cstheme="minorHAnsi"/>
          <w:i/>
        </w:rPr>
        <w:t xml:space="preserve">From the </w:t>
      </w:r>
      <w:r w:rsidR="00767639" w:rsidRPr="00C04D05">
        <w:rPr>
          <w:rFonts w:asciiTheme="minorHAnsi" w:hAnsiTheme="minorHAnsi" w:cstheme="minorHAnsi"/>
          <w:i/>
        </w:rPr>
        <w:t>Global Initiative</w:t>
      </w:r>
      <w:r w:rsidRPr="00C04D05">
        <w:rPr>
          <w:rFonts w:asciiTheme="minorHAnsi" w:hAnsiTheme="minorHAnsi" w:cstheme="minorHAnsi"/>
          <w:i/>
        </w:rPr>
        <w:t xml:space="preserve"> to End All Corporal Punishment of Children</w:t>
      </w:r>
      <w:r w:rsidR="007C345C" w:rsidRPr="00C04D05">
        <w:rPr>
          <w:rFonts w:asciiTheme="minorHAnsi" w:hAnsiTheme="minorHAnsi" w:cstheme="minorHAnsi"/>
          <w:i/>
        </w:rPr>
        <w:t>,</w:t>
      </w:r>
      <w:r w:rsidR="00FB0BF5" w:rsidRPr="00C04D05">
        <w:rPr>
          <w:rFonts w:asciiTheme="minorHAnsi" w:hAnsiTheme="minorHAnsi" w:cstheme="minorHAnsi"/>
          <w:i/>
        </w:rPr>
        <w:t xml:space="preserve"> </w:t>
      </w:r>
      <w:r w:rsidR="00C04D05" w:rsidRPr="00C04D05">
        <w:rPr>
          <w:rFonts w:asciiTheme="minorHAnsi" w:hAnsiTheme="minorHAnsi" w:cstheme="minorHAnsi"/>
          <w:i/>
        </w:rPr>
        <w:t>April</w:t>
      </w:r>
      <w:r w:rsidR="00FB0BF5" w:rsidRPr="00C04D05">
        <w:rPr>
          <w:rFonts w:asciiTheme="minorHAnsi" w:hAnsiTheme="minorHAnsi" w:cstheme="minorHAnsi"/>
          <w:i/>
        </w:rPr>
        <w:t xml:space="preserve"> 2017</w:t>
      </w:r>
    </w:p>
    <w:p w14:paraId="3AA597AB" w14:textId="77777777" w:rsidR="00DA50D4" w:rsidRPr="00C04D05" w:rsidRDefault="00443601" w:rsidP="00E24EB5">
      <w:pPr>
        <w:jc w:val="center"/>
        <w:rPr>
          <w:rFonts w:asciiTheme="minorHAnsi" w:hAnsiTheme="minorHAnsi" w:cstheme="minorHAnsi"/>
          <w:i/>
          <w:color w:val="0000FF"/>
          <w:u w:val="single"/>
        </w:rPr>
      </w:pPr>
      <w:r w:rsidRPr="00C04D05">
        <w:rPr>
          <w:rFonts w:asciiTheme="minorHAnsi" w:hAnsiTheme="minorHAnsi" w:cstheme="minorHAnsi"/>
          <w:b/>
          <w:noProof/>
          <w:u w:val="single"/>
        </w:rPr>
        <mc:AlternateContent>
          <mc:Choice Requires="wps">
            <w:drawing>
              <wp:anchor distT="0" distB="0" distL="114300" distR="114300" simplePos="0" relativeHeight="251661824"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410E2556" w14:textId="7CDD67D3" w:rsidR="005A643F" w:rsidRPr="00FB0BF5" w:rsidRDefault="000A653C" w:rsidP="00D52131">
                            <w:pPr>
                              <w:spacing w:after="120"/>
                              <w:rPr>
                                <w:rFonts w:asciiTheme="minorHAnsi" w:hAnsiTheme="minorHAnsi" w:cstheme="minorHAnsi"/>
                                <w:b/>
                                <w:sz w:val="28"/>
                                <w:szCs w:val="28"/>
                              </w:rPr>
                            </w:pPr>
                            <w:r w:rsidRPr="00FB0BF5">
                              <w:rPr>
                                <w:rFonts w:asciiTheme="minorHAnsi" w:hAnsiTheme="minorHAnsi" w:cstheme="minorHAnsi"/>
                                <w:b/>
                                <w:sz w:val="28"/>
                                <w:szCs w:val="28"/>
                              </w:rPr>
                              <w:t xml:space="preserve">This briefing provides an update on </w:t>
                            </w:r>
                            <w:r w:rsidR="005A643F" w:rsidRPr="00FB0BF5">
                              <w:rPr>
                                <w:rFonts w:asciiTheme="minorHAnsi" w:hAnsiTheme="minorHAnsi" w:cstheme="minorHAnsi"/>
                                <w:b/>
                                <w:sz w:val="28"/>
                                <w:szCs w:val="28"/>
                              </w:rPr>
                              <w:t xml:space="preserve">the </w:t>
                            </w:r>
                            <w:r w:rsidR="001A3D87" w:rsidRPr="00FB0BF5">
                              <w:rPr>
                                <w:rFonts w:asciiTheme="minorHAnsi" w:hAnsiTheme="minorHAnsi" w:cstheme="minorHAnsi"/>
                                <w:b/>
                                <w:sz w:val="28"/>
                                <w:szCs w:val="28"/>
                              </w:rPr>
                              <w:t xml:space="preserve">legality of corporal punishment in </w:t>
                            </w:r>
                            <w:r w:rsidR="00FB0BF5">
                              <w:rPr>
                                <w:rFonts w:asciiTheme="minorHAnsi" w:hAnsiTheme="minorHAnsi" w:cstheme="minorHAnsi"/>
                                <w:b/>
                                <w:sz w:val="28"/>
                                <w:szCs w:val="28"/>
                              </w:rPr>
                              <w:t>Qatar</w:t>
                            </w:r>
                            <w:r w:rsidR="001A3D87" w:rsidRPr="00FB0BF5">
                              <w:rPr>
                                <w:rFonts w:asciiTheme="minorHAnsi" w:hAnsiTheme="minorHAnsi" w:cstheme="minorHAnsi"/>
                                <w:b/>
                                <w:sz w:val="28"/>
                                <w:szCs w:val="28"/>
                              </w:rPr>
                              <w:t xml:space="preserve"> in light of the </w:t>
                            </w:r>
                            <w:r w:rsidR="00FB0BF5">
                              <w:rPr>
                                <w:rFonts w:asciiTheme="minorHAnsi" w:hAnsiTheme="minorHAnsi" w:cstheme="minorHAnsi"/>
                                <w:b/>
                                <w:sz w:val="28"/>
                                <w:szCs w:val="28"/>
                              </w:rPr>
                              <w:t xml:space="preserve">combined third and fourth periodic report </w:t>
                            </w:r>
                            <w:r w:rsidR="00902175">
                              <w:rPr>
                                <w:rFonts w:asciiTheme="minorHAnsi" w:hAnsiTheme="minorHAnsi" w:cstheme="minorHAnsi"/>
                                <w:b/>
                                <w:sz w:val="28"/>
                                <w:szCs w:val="28"/>
                              </w:rPr>
                              <w:t xml:space="preserve">of the state party </w:t>
                            </w:r>
                            <w:r w:rsidR="00FB0BF5">
                              <w:rPr>
                                <w:rFonts w:asciiTheme="minorHAnsi" w:hAnsiTheme="minorHAnsi" w:cstheme="minorHAnsi"/>
                                <w:b/>
                                <w:sz w:val="28"/>
                                <w:szCs w:val="28"/>
                              </w:rPr>
                              <w:t>to the Committee on the Rights of the Child</w:t>
                            </w:r>
                            <w:r w:rsidR="001A3D87" w:rsidRPr="00FB0BF5">
                              <w:rPr>
                                <w:rFonts w:asciiTheme="minorHAnsi" w:hAnsiTheme="minorHAnsi" w:cstheme="minorHAnsi"/>
                                <w:b/>
                                <w:sz w:val="28"/>
                                <w:szCs w:val="28"/>
                              </w:rPr>
                              <w:t xml:space="preserve">. </w:t>
                            </w:r>
                            <w:r w:rsidR="00576B87">
                              <w:rPr>
                                <w:rFonts w:asciiTheme="minorHAnsi" w:hAnsiTheme="minorHAnsi" w:cstheme="minorHAnsi"/>
                                <w:b/>
                                <w:sz w:val="28"/>
                                <w:szCs w:val="28"/>
                              </w:rPr>
                              <w:t>In Qatar, corporal punishment of children is still lawful in the home, in alternative care and day care settings, in schools and as a sentence for a crime.</w:t>
                            </w:r>
                          </w:p>
                          <w:p w14:paraId="796F1D2F" w14:textId="652488FD" w:rsidR="000F644D" w:rsidRPr="00FB0BF5" w:rsidRDefault="000A653C" w:rsidP="00FB0BF5">
                            <w:pPr>
                              <w:spacing w:after="120"/>
                              <w:rPr>
                                <w:rFonts w:asciiTheme="minorHAnsi" w:hAnsiTheme="minorHAnsi" w:cstheme="minorHAnsi"/>
                                <w:b/>
                                <w:sz w:val="28"/>
                                <w:szCs w:val="28"/>
                              </w:rPr>
                            </w:pPr>
                            <w:r w:rsidRPr="00FB0BF5">
                              <w:rPr>
                                <w:rFonts w:asciiTheme="minorHAnsi" w:hAnsiTheme="minorHAnsi" w:cstheme="minorHAnsi"/>
                                <w:b/>
                                <w:sz w:val="28"/>
                                <w:szCs w:val="28"/>
                              </w:rPr>
                              <w:t xml:space="preserve">We hope the Committee, in its concluding observations on </w:t>
                            </w:r>
                            <w:r w:rsidR="00FB0BF5">
                              <w:rPr>
                                <w:rFonts w:asciiTheme="minorHAnsi" w:hAnsiTheme="minorHAnsi" w:cstheme="minorHAnsi"/>
                                <w:b/>
                                <w:sz w:val="28"/>
                                <w:szCs w:val="28"/>
                              </w:rPr>
                              <w:t>Qatar’s third and fourth p</w:t>
                            </w:r>
                            <w:r w:rsidR="00884EE9" w:rsidRPr="00FB0BF5">
                              <w:rPr>
                                <w:rFonts w:asciiTheme="minorHAnsi" w:hAnsiTheme="minorHAnsi" w:cstheme="minorHAnsi"/>
                                <w:b/>
                                <w:sz w:val="28"/>
                                <w:szCs w:val="28"/>
                              </w:rPr>
                              <w:t xml:space="preserve">eriodic </w:t>
                            </w:r>
                            <w:r w:rsidR="00884EE9" w:rsidRPr="00FE3D48">
                              <w:rPr>
                                <w:rFonts w:asciiTheme="minorHAnsi" w:hAnsiTheme="minorHAnsi" w:cstheme="minorHAnsi"/>
                                <w:b/>
                                <w:sz w:val="28"/>
                                <w:szCs w:val="28"/>
                              </w:rPr>
                              <w:t>report</w:t>
                            </w:r>
                            <w:r w:rsidR="00FB0BF5" w:rsidRPr="00FE3D48">
                              <w:rPr>
                                <w:rFonts w:asciiTheme="minorHAnsi" w:hAnsiTheme="minorHAnsi" w:cstheme="minorHAnsi"/>
                                <w:b/>
                                <w:sz w:val="28"/>
                                <w:szCs w:val="28"/>
                              </w:rPr>
                              <w:t xml:space="preserve">, will </w:t>
                            </w:r>
                            <w:r w:rsidR="000F644D" w:rsidRPr="00FE3D48">
                              <w:rPr>
                                <w:rFonts w:asciiTheme="minorHAnsi" w:hAnsiTheme="minorHAnsi" w:cstheme="minorHAnsi"/>
                                <w:b/>
                                <w:sz w:val="28"/>
                                <w:szCs w:val="28"/>
                              </w:rPr>
                              <w:t>recommend that</w:t>
                            </w:r>
                            <w:r w:rsidR="00C04DD2" w:rsidRPr="00FE3D48">
                              <w:rPr>
                                <w:rFonts w:asciiTheme="minorHAnsi" w:hAnsiTheme="minorHAnsi" w:cstheme="minorHAnsi"/>
                                <w:b/>
                                <w:sz w:val="28"/>
                                <w:szCs w:val="28"/>
                              </w:rPr>
                              <w:t xml:space="preserve"> </w:t>
                            </w:r>
                            <w:r w:rsidR="00AB79E6">
                              <w:rPr>
                                <w:rFonts w:asciiTheme="minorHAnsi" w:hAnsiTheme="minorHAnsi" w:cstheme="minorHAnsi"/>
                                <w:b/>
                                <w:sz w:val="28"/>
                                <w:szCs w:val="28"/>
                              </w:rPr>
                              <w:t xml:space="preserve">all </w:t>
                            </w:r>
                            <w:r w:rsidR="00AB79E6" w:rsidRPr="00AB79E6">
                              <w:rPr>
                                <w:rFonts w:asciiTheme="minorHAnsi" w:hAnsiTheme="minorHAnsi" w:cstheme="minorHAnsi"/>
                                <w:b/>
                                <w:sz w:val="28"/>
                                <w:szCs w:val="28"/>
                              </w:rPr>
                              <w:t xml:space="preserve">corporal punishment </w:t>
                            </w:r>
                            <w:r w:rsidR="00AB79E6">
                              <w:rPr>
                                <w:rFonts w:asciiTheme="minorHAnsi" w:hAnsiTheme="minorHAnsi" w:cstheme="minorHAnsi"/>
                                <w:b/>
                                <w:sz w:val="28"/>
                                <w:szCs w:val="28"/>
                              </w:rPr>
                              <w:t xml:space="preserve">of children </w:t>
                            </w:r>
                            <w:r w:rsidR="00AB79E6" w:rsidRPr="00AB79E6">
                              <w:rPr>
                                <w:rFonts w:asciiTheme="minorHAnsi" w:hAnsiTheme="minorHAnsi" w:cstheme="minorHAnsi"/>
                                <w:b/>
                                <w:sz w:val="28"/>
                                <w:szCs w:val="28"/>
                              </w:rPr>
                              <w:t xml:space="preserve">be </w:t>
                            </w:r>
                            <w:r w:rsidR="00AB79E6">
                              <w:rPr>
                                <w:rFonts w:asciiTheme="minorHAnsi" w:hAnsiTheme="minorHAnsi" w:cstheme="minorHAnsi"/>
                                <w:b/>
                                <w:sz w:val="28"/>
                                <w:szCs w:val="28"/>
                              </w:rPr>
                              <w:t>explicitly prohibited</w:t>
                            </w:r>
                            <w:r w:rsidR="00AB79E6" w:rsidRPr="00AB79E6">
                              <w:rPr>
                                <w:rFonts w:asciiTheme="minorHAnsi" w:hAnsiTheme="minorHAnsi" w:cstheme="minorHAnsi"/>
                                <w:b/>
                                <w:sz w:val="28"/>
                                <w:szCs w:val="28"/>
                              </w:rPr>
                              <w:t xml:space="preserve"> in the Children’s Bill</w:t>
                            </w:r>
                            <w:r w:rsidR="00AB79E6">
                              <w:rPr>
                                <w:rFonts w:asciiTheme="minorHAnsi" w:hAnsiTheme="minorHAnsi" w:cstheme="minorHAnsi"/>
                                <w:b/>
                                <w:sz w:val="28"/>
                                <w:szCs w:val="28"/>
                              </w:rPr>
                              <w:t>, in the home and in all other settings</w:t>
                            </w:r>
                            <w:r w:rsidR="00AB79E6">
                              <w:rPr>
                                <w:rFonts w:asciiTheme="minorHAnsi" w:hAnsiTheme="minorHAnsi" w:cstheme="minorHAnsi"/>
                                <w:b/>
                                <w:sz w:val="28"/>
                                <w:szCs w:val="28"/>
                              </w:rPr>
                              <w:t>,</w:t>
                            </w:r>
                            <w:r w:rsidR="00AB79E6" w:rsidRPr="00AB79E6">
                              <w:rPr>
                                <w:rFonts w:asciiTheme="minorHAnsi" w:hAnsiTheme="minorHAnsi" w:cstheme="minorHAnsi"/>
                                <w:b/>
                                <w:sz w:val="28"/>
                                <w:szCs w:val="28"/>
                              </w:rPr>
                              <w:t xml:space="preserve"> </w:t>
                            </w:r>
                            <w:r w:rsidR="00AB79E6">
                              <w:rPr>
                                <w:rFonts w:asciiTheme="minorHAnsi" w:hAnsiTheme="minorHAnsi" w:cstheme="minorHAnsi"/>
                                <w:b/>
                                <w:sz w:val="28"/>
                                <w:szCs w:val="28"/>
                              </w:rPr>
                              <w:t>and that the Children’s Bill be enacted and implemented as a matter of priority</w:t>
                            </w:r>
                            <w:r w:rsidR="00FE3D48" w:rsidRPr="00FE3D48">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410E2556" w14:textId="7CDD67D3" w:rsidR="005A643F" w:rsidRPr="00FB0BF5" w:rsidRDefault="000A653C" w:rsidP="00D52131">
                      <w:pPr>
                        <w:spacing w:after="120"/>
                        <w:rPr>
                          <w:rFonts w:asciiTheme="minorHAnsi" w:hAnsiTheme="minorHAnsi" w:cstheme="minorHAnsi"/>
                          <w:b/>
                          <w:sz w:val="28"/>
                          <w:szCs w:val="28"/>
                        </w:rPr>
                      </w:pPr>
                      <w:r w:rsidRPr="00FB0BF5">
                        <w:rPr>
                          <w:rFonts w:asciiTheme="minorHAnsi" w:hAnsiTheme="minorHAnsi" w:cstheme="minorHAnsi"/>
                          <w:b/>
                          <w:sz w:val="28"/>
                          <w:szCs w:val="28"/>
                        </w:rPr>
                        <w:t xml:space="preserve">This briefing provides an update on </w:t>
                      </w:r>
                      <w:r w:rsidR="005A643F" w:rsidRPr="00FB0BF5">
                        <w:rPr>
                          <w:rFonts w:asciiTheme="minorHAnsi" w:hAnsiTheme="minorHAnsi" w:cstheme="minorHAnsi"/>
                          <w:b/>
                          <w:sz w:val="28"/>
                          <w:szCs w:val="28"/>
                        </w:rPr>
                        <w:t xml:space="preserve">the </w:t>
                      </w:r>
                      <w:r w:rsidR="001A3D87" w:rsidRPr="00FB0BF5">
                        <w:rPr>
                          <w:rFonts w:asciiTheme="minorHAnsi" w:hAnsiTheme="minorHAnsi" w:cstheme="minorHAnsi"/>
                          <w:b/>
                          <w:sz w:val="28"/>
                          <w:szCs w:val="28"/>
                        </w:rPr>
                        <w:t xml:space="preserve">legality of corporal punishment in </w:t>
                      </w:r>
                      <w:r w:rsidR="00FB0BF5">
                        <w:rPr>
                          <w:rFonts w:asciiTheme="minorHAnsi" w:hAnsiTheme="minorHAnsi" w:cstheme="minorHAnsi"/>
                          <w:b/>
                          <w:sz w:val="28"/>
                          <w:szCs w:val="28"/>
                        </w:rPr>
                        <w:t>Qatar</w:t>
                      </w:r>
                      <w:r w:rsidR="001A3D87" w:rsidRPr="00FB0BF5">
                        <w:rPr>
                          <w:rFonts w:asciiTheme="minorHAnsi" w:hAnsiTheme="minorHAnsi" w:cstheme="minorHAnsi"/>
                          <w:b/>
                          <w:sz w:val="28"/>
                          <w:szCs w:val="28"/>
                        </w:rPr>
                        <w:t xml:space="preserve"> in light of the </w:t>
                      </w:r>
                      <w:r w:rsidR="00FB0BF5">
                        <w:rPr>
                          <w:rFonts w:asciiTheme="minorHAnsi" w:hAnsiTheme="minorHAnsi" w:cstheme="minorHAnsi"/>
                          <w:b/>
                          <w:sz w:val="28"/>
                          <w:szCs w:val="28"/>
                        </w:rPr>
                        <w:t xml:space="preserve">combined third and fourth periodic report </w:t>
                      </w:r>
                      <w:r w:rsidR="00902175">
                        <w:rPr>
                          <w:rFonts w:asciiTheme="minorHAnsi" w:hAnsiTheme="minorHAnsi" w:cstheme="minorHAnsi"/>
                          <w:b/>
                          <w:sz w:val="28"/>
                          <w:szCs w:val="28"/>
                        </w:rPr>
                        <w:t xml:space="preserve">of the state party </w:t>
                      </w:r>
                      <w:r w:rsidR="00FB0BF5">
                        <w:rPr>
                          <w:rFonts w:asciiTheme="minorHAnsi" w:hAnsiTheme="minorHAnsi" w:cstheme="minorHAnsi"/>
                          <w:b/>
                          <w:sz w:val="28"/>
                          <w:szCs w:val="28"/>
                        </w:rPr>
                        <w:t>to the Committee on the Rights of the Child</w:t>
                      </w:r>
                      <w:r w:rsidR="001A3D87" w:rsidRPr="00FB0BF5">
                        <w:rPr>
                          <w:rFonts w:asciiTheme="minorHAnsi" w:hAnsiTheme="minorHAnsi" w:cstheme="minorHAnsi"/>
                          <w:b/>
                          <w:sz w:val="28"/>
                          <w:szCs w:val="28"/>
                        </w:rPr>
                        <w:t xml:space="preserve">. </w:t>
                      </w:r>
                      <w:r w:rsidR="00576B87">
                        <w:rPr>
                          <w:rFonts w:asciiTheme="minorHAnsi" w:hAnsiTheme="minorHAnsi" w:cstheme="minorHAnsi"/>
                          <w:b/>
                          <w:sz w:val="28"/>
                          <w:szCs w:val="28"/>
                        </w:rPr>
                        <w:t>In Qatar, corporal punishment of children is still lawful in the home, in alternative care and day care settings, in schools and as a sentence for a crime.</w:t>
                      </w:r>
                    </w:p>
                    <w:p w14:paraId="796F1D2F" w14:textId="652488FD" w:rsidR="000F644D" w:rsidRPr="00FB0BF5" w:rsidRDefault="000A653C" w:rsidP="00FB0BF5">
                      <w:pPr>
                        <w:spacing w:after="120"/>
                        <w:rPr>
                          <w:rFonts w:asciiTheme="minorHAnsi" w:hAnsiTheme="minorHAnsi" w:cstheme="minorHAnsi"/>
                          <w:b/>
                          <w:sz w:val="28"/>
                          <w:szCs w:val="28"/>
                        </w:rPr>
                      </w:pPr>
                      <w:r w:rsidRPr="00FB0BF5">
                        <w:rPr>
                          <w:rFonts w:asciiTheme="minorHAnsi" w:hAnsiTheme="minorHAnsi" w:cstheme="minorHAnsi"/>
                          <w:b/>
                          <w:sz w:val="28"/>
                          <w:szCs w:val="28"/>
                        </w:rPr>
                        <w:t xml:space="preserve">We hope the Committee, in its concluding observations on </w:t>
                      </w:r>
                      <w:r w:rsidR="00FB0BF5">
                        <w:rPr>
                          <w:rFonts w:asciiTheme="minorHAnsi" w:hAnsiTheme="minorHAnsi" w:cstheme="minorHAnsi"/>
                          <w:b/>
                          <w:sz w:val="28"/>
                          <w:szCs w:val="28"/>
                        </w:rPr>
                        <w:t>Qatar’s third and fourth p</w:t>
                      </w:r>
                      <w:r w:rsidR="00884EE9" w:rsidRPr="00FB0BF5">
                        <w:rPr>
                          <w:rFonts w:asciiTheme="minorHAnsi" w:hAnsiTheme="minorHAnsi" w:cstheme="minorHAnsi"/>
                          <w:b/>
                          <w:sz w:val="28"/>
                          <w:szCs w:val="28"/>
                        </w:rPr>
                        <w:t xml:space="preserve">eriodic </w:t>
                      </w:r>
                      <w:r w:rsidR="00884EE9" w:rsidRPr="00FE3D48">
                        <w:rPr>
                          <w:rFonts w:asciiTheme="minorHAnsi" w:hAnsiTheme="minorHAnsi" w:cstheme="minorHAnsi"/>
                          <w:b/>
                          <w:sz w:val="28"/>
                          <w:szCs w:val="28"/>
                        </w:rPr>
                        <w:t>report</w:t>
                      </w:r>
                      <w:r w:rsidR="00FB0BF5" w:rsidRPr="00FE3D48">
                        <w:rPr>
                          <w:rFonts w:asciiTheme="minorHAnsi" w:hAnsiTheme="minorHAnsi" w:cstheme="minorHAnsi"/>
                          <w:b/>
                          <w:sz w:val="28"/>
                          <w:szCs w:val="28"/>
                        </w:rPr>
                        <w:t xml:space="preserve">, will </w:t>
                      </w:r>
                      <w:r w:rsidR="000F644D" w:rsidRPr="00FE3D48">
                        <w:rPr>
                          <w:rFonts w:asciiTheme="minorHAnsi" w:hAnsiTheme="minorHAnsi" w:cstheme="minorHAnsi"/>
                          <w:b/>
                          <w:sz w:val="28"/>
                          <w:szCs w:val="28"/>
                        </w:rPr>
                        <w:t>recommend that</w:t>
                      </w:r>
                      <w:r w:rsidR="00C04DD2" w:rsidRPr="00FE3D48">
                        <w:rPr>
                          <w:rFonts w:asciiTheme="minorHAnsi" w:hAnsiTheme="minorHAnsi" w:cstheme="minorHAnsi"/>
                          <w:b/>
                          <w:sz w:val="28"/>
                          <w:szCs w:val="28"/>
                        </w:rPr>
                        <w:t xml:space="preserve"> </w:t>
                      </w:r>
                      <w:r w:rsidR="00AB79E6">
                        <w:rPr>
                          <w:rFonts w:asciiTheme="minorHAnsi" w:hAnsiTheme="minorHAnsi" w:cstheme="minorHAnsi"/>
                          <w:b/>
                          <w:sz w:val="28"/>
                          <w:szCs w:val="28"/>
                        </w:rPr>
                        <w:t xml:space="preserve">all </w:t>
                      </w:r>
                      <w:r w:rsidR="00AB79E6" w:rsidRPr="00AB79E6">
                        <w:rPr>
                          <w:rFonts w:asciiTheme="minorHAnsi" w:hAnsiTheme="minorHAnsi" w:cstheme="minorHAnsi"/>
                          <w:b/>
                          <w:sz w:val="28"/>
                          <w:szCs w:val="28"/>
                        </w:rPr>
                        <w:t xml:space="preserve">corporal punishment </w:t>
                      </w:r>
                      <w:r w:rsidR="00AB79E6">
                        <w:rPr>
                          <w:rFonts w:asciiTheme="minorHAnsi" w:hAnsiTheme="minorHAnsi" w:cstheme="minorHAnsi"/>
                          <w:b/>
                          <w:sz w:val="28"/>
                          <w:szCs w:val="28"/>
                        </w:rPr>
                        <w:t xml:space="preserve">of children </w:t>
                      </w:r>
                      <w:r w:rsidR="00AB79E6" w:rsidRPr="00AB79E6">
                        <w:rPr>
                          <w:rFonts w:asciiTheme="minorHAnsi" w:hAnsiTheme="minorHAnsi" w:cstheme="minorHAnsi"/>
                          <w:b/>
                          <w:sz w:val="28"/>
                          <w:szCs w:val="28"/>
                        </w:rPr>
                        <w:t xml:space="preserve">be </w:t>
                      </w:r>
                      <w:r w:rsidR="00AB79E6">
                        <w:rPr>
                          <w:rFonts w:asciiTheme="minorHAnsi" w:hAnsiTheme="minorHAnsi" w:cstheme="minorHAnsi"/>
                          <w:b/>
                          <w:sz w:val="28"/>
                          <w:szCs w:val="28"/>
                        </w:rPr>
                        <w:t>explicitly prohibited</w:t>
                      </w:r>
                      <w:r w:rsidR="00AB79E6" w:rsidRPr="00AB79E6">
                        <w:rPr>
                          <w:rFonts w:asciiTheme="minorHAnsi" w:hAnsiTheme="minorHAnsi" w:cstheme="minorHAnsi"/>
                          <w:b/>
                          <w:sz w:val="28"/>
                          <w:szCs w:val="28"/>
                        </w:rPr>
                        <w:t xml:space="preserve"> in the Children’s Bill</w:t>
                      </w:r>
                      <w:r w:rsidR="00AB79E6">
                        <w:rPr>
                          <w:rFonts w:asciiTheme="minorHAnsi" w:hAnsiTheme="minorHAnsi" w:cstheme="minorHAnsi"/>
                          <w:b/>
                          <w:sz w:val="28"/>
                          <w:szCs w:val="28"/>
                        </w:rPr>
                        <w:t>, in the home and in all other settings</w:t>
                      </w:r>
                      <w:r w:rsidR="00AB79E6">
                        <w:rPr>
                          <w:rFonts w:asciiTheme="minorHAnsi" w:hAnsiTheme="minorHAnsi" w:cstheme="minorHAnsi"/>
                          <w:b/>
                          <w:sz w:val="28"/>
                          <w:szCs w:val="28"/>
                        </w:rPr>
                        <w:t>,</w:t>
                      </w:r>
                      <w:r w:rsidR="00AB79E6" w:rsidRPr="00AB79E6">
                        <w:rPr>
                          <w:rFonts w:asciiTheme="minorHAnsi" w:hAnsiTheme="minorHAnsi" w:cstheme="minorHAnsi"/>
                          <w:b/>
                          <w:sz w:val="28"/>
                          <w:szCs w:val="28"/>
                        </w:rPr>
                        <w:t xml:space="preserve"> </w:t>
                      </w:r>
                      <w:r w:rsidR="00AB79E6">
                        <w:rPr>
                          <w:rFonts w:asciiTheme="minorHAnsi" w:hAnsiTheme="minorHAnsi" w:cstheme="minorHAnsi"/>
                          <w:b/>
                          <w:sz w:val="28"/>
                          <w:szCs w:val="28"/>
                        </w:rPr>
                        <w:t>and that the Children’s Bill be enacted and implemented as a matter of priority</w:t>
                      </w:r>
                      <w:r w:rsidR="00FE3D48" w:rsidRPr="00FE3D48">
                        <w:rPr>
                          <w:rFonts w:asciiTheme="minorHAnsi" w:hAnsiTheme="minorHAnsi" w:cstheme="minorHAnsi"/>
                          <w:b/>
                          <w:sz w:val="28"/>
                          <w:szCs w:val="28"/>
                        </w:rPr>
                        <w:t>.</w:t>
                      </w:r>
                    </w:p>
                  </w:txbxContent>
                </v:textbox>
                <w10:wrap type="topAndBottom"/>
              </v:shape>
            </w:pict>
          </mc:Fallback>
        </mc:AlternateContent>
      </w:r>
    </w:p>
    <w:p w14:paraId="7DB84107" w14:textId="77777777" w:rsidR="00767639" w:rsidRPr="00C04D05" w:rsidRDefault="00767639">
      <w:pPr>
        <w:spacing w:after="120"/>
        <w:jc w:val="center"/>
        <w:rPr>
          <w:rFonts w:asciiTheme="minorHAnsi" w:hAnsiTheme="minorHAnsi" w:cstheme="minorHAnsi"/>
        </w:rPr>
      </w:pPr>
    </w:p>
    <w:p w14:paraId="42BEC196" w14:textId="30089B6B" w:rsidR="000F644D" w:rsidRPr="00C04D05" w:rsidRDefault="00C04DD2" w:rsidP="000F644D">
      <w:pPr>
        <w:spacing w:after="120"/>
        <w:ind w:left="482" w:hanging="482"/>
        <w:rPr>
          <w:rFonts w:asciiTheme="minorHAnsi" w:hAnsiTheme="minorHAnsi" w:cstheme="minorHAnsi"/>
          <w:sz w:val="28"/>
          <w:szCs w:val="28"/>
        </w:rPr>
      </w:pPr>
      <w:r w:rsidRPr="00C04D05">
        <w:rPr>
          <w:rFonts w:asciiTheme="minorHAnsi" w:hAnsiTheme="minorHAnsi" w:cstheme="minorHAnsi"/>
          <w:b/>
          <w:sz w:val="28"/>
          <w:szCs w:val="28"/>
        </w:rPr>
        <w:t>1</w:t>
      </w:r>
      <w:r w:rsidR="000F644D" w:rsidRPr="00C04D05">
        <w:rPr>
          <w:rFonts w:asciiTheme="minorHAnsi" w:hAnsiTheme="minorHAnsi" w:cstheme="minorHAnsi"/>
          <w:b/>
          <w:sz w:val="28"/>
          <w:szCs w:val="28"/>
        </w:rPr>
        <w:t xml:space="preserve"> </w:t>
      </w:r>
      <w:r w:rsidR="003B1663" w:rsidRPr="00C04D05">
        <w:rPr>
          <w:rFonts w:asciiTheme="minorHAnsi" w:hAnsiTheme="minorHAnsi" w:cstheme="minorHAnsi"/>
          <w:b/>
          <w:sz w:val="28"/>
          <w:szCs w:val="28"/>
        </w:rPr>
        <w:t xml:space="preserve">Qatar’s report to the Committee on the Rights of the Child </w:t>
      </w:r>
    </w:p>
    <w:p w14:paraId="46DBA17F" w14:textId="50AA0C60" w:rsidR="00D714F2" w:rsidRPr="00C04D05" w:rsidRDefault="007F003A" w:rsidP="00902175">
      <w:pPr>
        <w:pStyle w:val="ListParagraph"/>
        <w:numPr>
          <w:ilvl w:val="1"/>
          <w:numId w:val="14"/>
        </w:numPr>
        <w:spacing w:after="120"/>
        <w:rPr>
          <w:rFonts w:asciiTheme="minorHAnsi" w:hAnsiTheme="minorHAnsi" w:cstheme="minorHAnsi"/>
        </w:rPr>
      </w:pPr>
      <w:r w:rsidRPr="00C04D05">
        <w:rPr>
          <w:rFonts w:asciiTheme="minorHAnsi" w:hAnsiTheme="minorHAnsi" w:cstheme="minorHAnsi"/>
        </w:rPr>
        <w:t>Qatar’s combined third and fourth periodic report to the Committee on the Rights of the Child</w:t>
      </w:r>
      <w:r w:rsidR="00576B87" w:rsidRPr="00C04D05">
        <w:rPr>
          <w:rFonts w:asciiTheme="minorHAnsi" w:hAnsiTheme="minorHAnsi" w:cstheme="minorHAnsi"/>
        </w:rPr>
        <w:t xml:space="preserve"> </w:t>
      </w:r>
      <w:r w:rsidR="00C04D05">
        <w:rPr>
          <w:rFonts w:asciiTheme="minorHAnsi" w:hAnsiTheme="minorHAnsi" w:cstheme="minorHAnsi"/>
        </w:rPr>
        <w:t>addresses</w:t>
      </w:r>
      <w:r w:rsidR="00576B87" w:rsidRPr="00C04D05">
        <w:rPr>
          <w:rFonts w:asciiTheme="minorHAnsi" w:hAnsiTheme="minorHAnsi" w:cstheme="minorHAnsi"/>
        </w:rPr>
        <w:t xml:space="preserve"> to the Committee’s previous recomme</w:t>
      </w:r>
      <w:bookmarkStart w:id="0" w:name="_GoBack"/>
      <w:bookmarkEnd w:id="0"/>
      <w:r w:rsidR="00576B87" w:rsidRPr="00C04D05">
        <w:rPr>
          <w:rFonts w:asciiTheme="minorHAnsi" w:hAnsiTheme="minorHAnsi" w:cstheme="minorHAnsi"/>
        </w:rPr>
        <w:t xml:space="preserve">ndation </w:t>
      </w:r>
      <w:r w:rsidR="00C04D05">
        <w:rPr>
          <w:rFonts w:asciiTheme="minorHAnsi" w:hAnsiTheme="minorHAnsi" w:cstheme="minorHAnsi"/>
        </w:rPr>
        <w:t xml:space="preserve">– </w:t>
      </w:r>
      <w:r w:rsidR="00576B87" w:rsidRPr="00C04D05">
        <w:rPr>
          <w:rFonts w:asciiTheme="minorHAnsi" w:hAnsiTheme="minorHAnsi" w:cstheme="minorHAnsi"/>
        </w:rPr>
        <w:t>to</w:t>
      </w:r>
      <w:r w:rsidR="00C04D05">
        <w:rPr>
          <w:rFonts w:asciiTheme="minorHAnsi" w:hAnsiTheme="minorHAnsi" w:cstheme="minorHAnsi"/>
        </w:rPr>
        <w:t xml:space="preserve"> </w:t>
      </w:r>
      <w:r w:rsidR="00576B87" w:rsidRPr="00C04D05">
        <w:rPr>
          <w:rFonts w:asciiTheme="minorHAnsi" w:hAnsiTheme="minorHAnsi" w:cstheme="minorHAnsi"/>
        </w:rPr>
        <w:t>prohibit corporal punishment of children in all settings</w:t>
      </w:r>
      <w:r w:rsidR="00C04D05">
        <w:rPr>
          <w:rFonts w:asciiTheme="minorHAnsi" w:hAnsiTheme="minorHAnsi" w:cstheme="minorHAnsi"/>
        </w:rPr>
        <w:t xml:space="preserve"> – by </w:t>
      </w:r>
      <w:r w:rsidR="00576B87" w:rsidRPr="00C04D05">
        <w:rPr>
          <w:rFonts w:asciiTheme="minorHAnsi" w:hAnsiTheme="minorHAnsi" w:cstheme="minorHAnsi"/>
        </w:rPr>
        <w:t xml:space="preserve">referring to a 2010 amendment on the prohibition of torture. The report also addresses corporal punishment in schools, pointing </w:t>
      </w:r>
      <w:r w:rsidR="00C04D05">
        <w:rPr>
          <w:rFonts w:asciiTheme="minorHAnsi" w:hAnsiTheme="minorHAnsi" w:cstheme="minorHAnsi"/>
        </w:rPr>
        <w:t>to</w:t>
      </w:r>
      <w:r w:rsidR="00576B87" w:rsidRPr="00C04D05">
        <w:rPr>
          <w:rFonts w:asciiTheme="minorHAnsi" w:hAnsiTheme="minorHAnsi" w:cstheme="minorHAnsi"/>
        </w:rPr>
        <w:t xml:space="preserve"> Ministerial Decisions which promote positive discipline and instruct the avoidance of “the use of non-pedagogical methods, including all forms of physical and psychological abuse, to address misconduct of all types”.</w:t>
      </w:r>
      <w:r w:rsidR="00576B87" w:rsidRPr="00C04D05">
        <w:rPr>
          <w:rStyle w:val="FootnoteReference"/>
          <w:rFonts w:asciiTheme="minorHAnsi" w:hAnsiTheme="minorHAnsi" w:cstheme="minorHAnsi"/>
        </w:rPr>
        <w:footnoteReference w:id="1"/>
      </w:r>
      <w:r w:rsidR="00576B87" w:rsidRPr="00C04D05">
        <w:rPr>
          <w:rFonts w:asciiTheme="minorHAnsi" w:hAnsiTheme="minorHAnsi" w:cstheme="minorHAnsi"/>
        </w:rPr>
        <w:t xml:space="preserve"> However this is policy, not</w:t>
      </w:r>
      <w:r w:rsidR="00902175" w:rsidRPr="00C04D05">
        <w:rPr>
          <w:rFonts w:asciiTheme="minorHAnsi" w:hAnsiTheme="minorHAnsi" w:cstheme="minorHAnsi"/>
        </w:rPr>
        <w:t xml:space="preserve"> law, and n</w:t>
      </w:r>
      <w:r w:rsidR="00576B87" w:rsidRPr="00C04D05">
        <w:rPr>
          <w:rFonts w:asciiTheme="minorHAnsi" w:hAnsiTheme="minorHAnsi" w:cstheme="minorHAnsi"/>
        </w:rPr>
        <w:t xml:space="preserve">one of the </w:t>
      </w:r>
      <w:r w:rsidR="00902175" w:rsidRPr="00C04D05">
        <w:rPr>
          <w:rFonts w:asciiTheme="minorHAnsi" w:hAnsiTheme="minorHAnsi" w:cstheme="minorHAnsi"/>
        </w:rPr>
        <w:t>above-mentioned</w:t>
      </w:r>
      <w:r w:rsidR="00576B87" w:rsidRPr="00C04D05">
        <w:rPr>
          <w:rFonts w:asciiTheme="minorHAnsi" w:hAnsiTheme="minorHAnsi" w:cstheme="minorHAnsi"/>
        </w:rPr>
        <w:t xml:space="preserve"> laws and policies explicitly prohibit all corporal punishment of children</w:t>
      </w:r>
      <w:r w:rsidR="00902175" w:rsidRPr="00C04D05">
        <w:rPr>
          <w:rFonts w:asciiTheme="minorHAnsi" w:hAnsiTheme="minorHAnsi" w:cstheme="minorHAnsi"/>
        </w:rPr>
        <w:t>. The near universal acceptance of corporal punishment in “disciplining” children necessitates clarity in law that no degree or kind of such punishment is acceptable or lawful.</w:t>
      </w:r>
    </w:p>
    <w:p w14:paraId="6F3E455B" w14:textId="30ABD345" w:rsidR="00902175" w:rsidRPr="00C04D05" w:rsidRDefault="00902175" w:rsidP="00902175">
      <w:pPr>
        <w:pStyle w:val="ListParagraph"/>
        <w:numPr>
          <w:ilvl w:val="1"/>
          <w:numId w:val="14"/>
        </w:numPr>
        <w:spacing w:after="120"/>
        <w:rPr>
          <w:rFonts w:asciiTheme="minorHAnsi" w:hAnsiTheme="minorHAnsi" w:cstheme="minorHAnsi"/>
          <w:b/>
        </w:rPr>
      </w:pPr>
      <w:r w:rsidRPr="00C04D05">
        <w:rPr>
          <w:rFonts w:asciiTheme="minorHAnsi" w:hAnsiTheme="minorHAnsi" w:cstheme="minorHAnsi"/>
          <w:b/>
        </w:rPr>
        <w:t>We welcome the announced progress towards the adoption of the Children’s Bill. We hope the Committee will remind the state party of its obligation to explicitly prohibit all corporal punishment of children in legislation and recommend that a ban of corporal punishment be included in the Children’s Bill.</w:t>
      </w:r>
    </w:p>
    <w:p w14:paraId="0E03C838" w14:textId="77777777" w:rsidR="00576B87" w:rsidRPr="00C04D05" w:rsidRDefault="00576B87"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rPr>
      </w:pPr>
    </w:p>
    <w:p w14:paraId="75BEF76F" w14:textId="77777777" w:rsidR="00902175" w:rsidRPr="00C04D05" w:rsidRDefault="00902175"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32387731" w14:textId="25E5A385" w:rsidR="00C901EC" w:rsidRPr="00C04D05" w:rsidRDefault="005A643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C04D05">
        <w:rPr>
          <w:rFonts w:asciiTheme="minorHAnsi" w:hAnsiTheme="minorHAnsi" w:cstheme="minorHAnsi"/>
          <w:i/>
        </w:rPr>
        <w:t>Updated b</w:t>
      </w:r>
      <w:r w:rsidR="00C901EC" w:rsidRPr="00C04D05">
        <w:rPr>
          <w:rFonts w:asciiTheme="minorHAnsi" w:hAnsiTheme="minorHAnsi" w:cstheme="minorHAnsi"/>
          <w:i/>
        </w:rPr>
        <w:t>riefing prepared</w:t>
      </w:r>
      <w:r w:rsidR="001C0859" w:rsidRPr="00C04D05">
        <w:rPr>
          <w:rFonts w:asciiTheme="minorHAnsi" w:hAnsiTheme="minorHAnsi" w:cstheme="minorHAnsi"/>
          <w:i/>
        </w:rPr>
        <w:t xml:space="preserve"> by the Global Initiative to End All Corporal Punishment of Children</w:t>
      </w:r>
    </w:p>
    <w:p w14:paraId="014B4BE1" w14:textId="04BFA493" w:rsidR="009F4B59" w:rsidRPr="00C04D05" w:rsidRDefault="00AB79E6" w:rsidP="003B1663">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C04D05">
          <w:rPr>
            <w:rStyle w:val="Hyperlink"/>
            <w:rFonts w:asciiTheme="minorHAnsi" w:hAnsiTheme="minorHAnsi" w:cstheme="minorHAnsi"/>
            <w:i/>
          </w:rPr>
          <w:t>www.endcorporalpunishment.org</w:t>
        </w:r>
      </w:hyperlink>
      <w:r w:rsidR="001C0859" w:rsidRPr="00C04D05">
        <w:rPr>
          <w:rFonts w:asciiTheme="minorHAnsi" w:hAnsiTheme="minorHAnsi" w:cstheme="minorHAnsi"/>
          <w:i/>
        </w:rPr>
        <w:t xml:space="preserve">; </w:t>
      </w:r>
      <w:hyperlink r:id="rId13" w:history="1">
        <w:r w:rsidR="001C0859" w:rsidRPr="00C04D05">
          <w:rPr>
            <w:rStyle w:val="Hyperlink"/>
            <w:rFonts w:asciiTheme="minorHAnsi" w:hAnsiTheme="minorHAnsi" w:cstheme="minorHAnsi"/>
            <w:i/>
          </w:rPr>
          <w:t>info@endcorporalpunishment.org</w:t>
        </w:r>
      </w:hyperlink>
    </w:p>
    <w:sectPr w:rsidR="009F4B59" w:rsidRPr="00C04D05"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194FF" w14:textId="77777777" w:rsidR="00145C6A" w:rsidRDefault="00145C6A">
      <w:r>
        <w:separator/>
      </w:r>
    </w:p>
  </w:endnote>
  <w:endnote w:type="continuationSeparator" w:id="0">
    <w:p w14:paraId="18E80C4B" w14:textId="77777777" w:rsidR="00145C6A" w:rsidRDefault="00145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683FFE74" w:rsidR="000A653C" w:rsidRPr="00902175" w:rsidRDefault="000A653C">
    <w:pPr>
      <w:pStyle w:val="Footer"/>
      <w:jc w:val="center"/>
      <w:rPr>
        <w:rFonts w:asciiTheme="minorHAnsi" w:hAnsiTheme="minorHAnsi" w:cstheme="minorHAnsi"/>
      </w:rPr>
    </w:pPr>
    <w:r w:rsidRPr="00902175">
      <w:rPr>
        <w:rFonts w:asciiTheme="minorHAnsi" w:hAnsiTheme="minorHAnsi" w:cstheme="minorHAnsi"/>
      </w:rPr>
      <w:fldChar w:fldCharType="begin"/>
    </w:r>
    <w:r w:rsidRPr="00902175">
      <w:rPr>
        <w:rFonts w:asciiTheme="minorHAnsi" w:hAnsiTheme="minorHAnsi" w:cstheme="minorHAnsi"/>
      </w:rPr>
      <w:instrText xml:space="preserve"> PAGE   \* MERGEFORMAT </w:instrText>
    </w:r>
    <w:r w:rsidRPr="00902175">
      <w:rPr>
        <w:rFonts w:asciiTheme="minorHAnsi" w:hAnsiTheme="minorHAnsi" w:cstheme="minorHAnsi"/>
      </w:rPr>
      <w:fldChar w:fldCharType="separate"/>
    </w:r>
    <w:r w:rsidR="00AB79E6">
      <w:rPr>
        <w:rFonts w:asciiTheme="minorHAnsi" w:hAnsiTheme="minorHAnsi" w:cstheme="minorHAnsi"/>
        <w:noProof/>
      </w:rPr>
      <w:t>1</w:t>
    </w:r>
    <w:r w:rsidRPr="00902175">
      <w:rPr>
        <w:rFonts w:asciiTheme="minorHAnsi" w:hAnsiTheme="minorHAnsi" w:cstheme="minorHAnsi"/>
        <w:noProof/>
      </w:rPr>
      <w:fldChar w:fldCharType="end"/>
    </w:r>
  </w:p>
  <w:p w14:paraId="44F681E0" w14:textId="77777777" w:rsidR="000A653C" w:rsidRDefault="000A65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4E19E" w14:textId="77777777" w:rsidR="00145C6A" w:rsidRDefault="00145C6A">
      <w:r>
        <w:separator/>
      </w:r>
    </w:p>
  </w:footnote>
  <w:footnote w:type="continuationSeparator" w:id="0">
    <w:p w14:paraId="2E5A3DE5" w14:textId="77777777" w:rsidR="00145C6A" w:rsidRDefault="00145C6A">
      <w:r>
        <w:continuationSeparator/>
      </w:r>
    </w:p>
  </w:footnote>
  <w:footnote w:id="1">
    <w:p w14:paraId="302BF8A3" w14:textId="16DB2DE5" w:rsidR="00576B87" w:rsidRPr="00576B87" w:rsidRDefault="00576B87">
      <w:pPr>
        <w:pStyle w:val="FootnoteText"/>
        <w:rPr>
          <w:rFonts w:asciiTheme="minorHAnsi" w:hAnsiTheme="minorHAnsi" w:cstheme="minorHAnsi"/>
          <w:lang w:val="en-US"/>
        </w:rPr>
      </w:pPr>
      <w:r w:rsidRPr="00576B87">
        <w:rPr>
          <w:rStyle w:val="FootnoteReference"/>
          <w:rFonts w:asciiTheme="minorHAnsi" w:hAnsiTheme="minorHAnsi" w:cstheme="minorHAnsi"/>
        </w:rPr>
        <w:footnoteRef/>
      </w:r>
      <w:r w:rsidRPr="00576B87">
        <w:rPr>
          <w:rFonts w:asciiTheme="minorHAnsi" w:hAnsiTheme="minorHAnsi" w:cstheme="minorHAnsi"/>
        </w:rPr>
        <w:t xml:space="preserve"> </w:t>
      </w:r>
      <w:r w:rsidRPr="00576B87">
        <w:rPr>
          <w:rFonts w:asciiTheme="minorHAnsi" w:hAnsiTheme="minorHAnsi" w:cstheme="minorHAnsi"/>
          <w:lang w:val="en-US"/>
        </w:rPr>
        <w:t>24 June 2016, CRC/C/QAT/3-4, Third/fourth report, pars. 197, 198 and 350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506889"/>
    <w:multiLevelType w:val="multilevel"/>
    <w:tmpl w:val="4AFADB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1433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644D"/>
    <w:rsid w:val="001174EC"/>
    <w:rsid w:val="00131A88"/>
    <w:rsid w:val="001356A2"/>
    <w:rsid w:val="0014187D"/>
    <w:rsid w:val="0014488F"/>
    <w:rsid w:val="00145C6A"/>
    <w:rsid w:val="00147F85"/>
    <w:rsid w:val="00150855"/>
    <w:rsid w:val="00162F5A"/>
    <w:rsid w:val="00170DED"/>
    <w:rsid w:val="00186346"/>
    <w:rsid w:val="00187E2A"/>
    <w:rsid w:val="001A3D87"/>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1663"/>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76B87"/>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003A"/>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175"/>
    <w:rsid w:val="00902C77"/>
    <w:rsid w:val="00916713"/>
    <w:rsid w:val="00921E92"/>
    <w:rsid w:val="00923377"/>
    <w:rsid w:val="00924C1F"/>
    <w:rsid w:val="0093749B"/>
    <w:rsid w:val="009471F4"/>
    <w:rsid w:val="00963DD6"/>
    <w:rsid w:val="0098296F"/>
    <w:rsid w:val="00982E63"/>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407CF"/>
    <w:rsid w:val="00A436C7"/>
    <w:rsid w:val="00A460B6"/>
    <w:rsid w:val="00A50D1D"/>
    <w:rsid w:val="00A52185"/>
    <w:rsid w:val="00A66237"/>
    <w:rsid w:val="00A66F36"/>
    <w:rsid w:val="00A8723D"/>
    <w:rsid w:val="00AB131E"/>
    <w:rsid w:val="00AB1753"/>
    <w:rsid w:val="00AB79E6"/>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BF5B20"/>
    <w:rsid w:val="00C02A56"/>
    <w:rsid w:val="00C04D05"/>
    <w:rsid w:val="00C04DD2"/>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5DBB"/>
    <w:rsid w:val="00D67B66"/>
    <w:rsid w:val="00D714F2"/>
    <w:rsid w:val="00D90209"/>
    <w:rsid w:val="00DA50D4"/>
    <w:rsid w:val="00DB01B2"/>
    <w:rsid w:val="00DB4C9E"/>
    <w:rsid w:val="00DD6483"/>
    <w:rsid w:val="00DE45C9"/>
    <w:rsid w:val="00DE4FD8"/>
    <w:rsid w:val="00DF2A6A"/>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0BF5"/>
    <w:rsid w:val="00FB3818"/>
    <w:rsid w:val="00FC3D6C"/>
    <w:rsid w:val="00FD148E"/>
    <w:rsid w:val="00FD3075"/>
    <w:rsid w:val="00FE17B4"/>
    <w:rsid w:val="00FE3D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EB9FC1-E1E3-4320-9599-127802859DDF}"/>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B84527BA-EF84-4AB6-8833-0CF597F9F487}"/>
</file>

<file path=docProps/app.xml><?xml version="1.0" encoding="utf-8"?>
<Properties xmlns="http://schemas.openxmlformats.org/officeDocument/2006/extended-properties" xmlns:vt="http://schemas.openxmlformats.org/officeDocument/2006/docPropsVTypes">
  <Template>Normal</Template>
  <TotalTime>100</TotalTime>
  <Pages>1</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1688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17</cp:revision>
  <cp:lastPrinted>2005-01-04T09:45:00Z</cp:lastPrinted>
  <dcterms:created xsi:type="dcterms:W3CDTF">2015-12-13T13:18:00Z</dcterms:created>
  <dcterms:modified xsi:type="dcterms:W3CDTF">2017-04-12T08:51:00Z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