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B35B" w14:textId="77777777" w:rsidR="008921E2" w:rsidRPr="00FD00D7" w:rsidRDefault="008921E2" w:rsidP="0035500F">
      <w:pPr>
        <w:widowControl w:val="0"/>
        <w:autoSpaceDE w:val="0"/>
        <w:autoSpaceDN w:val="0"/>
        <w:adjustRightInd w:val="0"/>
        <w:jc w:val="both"/>
        <w:rPr>
          <w:rFonts w:ascii="Cambria" w:hAnsi="Cambria" w:cs="Cambria"/>
          <w:b/>
          <w:color w:val="auto"/>
          <w:sz w:val="32"/>
          <w:szCs w:val="32"/>
        </w:rPr>
      </w:pPr>
      <w:bookmarkStart w:id="0" w:name="_GoBack"/>
      <w:bookmarkEnd w:id="0"/>
      <w:r w:rsidRPr="002F1A0D">
        <w:rPr>
          <w:rFonts w:ascii="Cambria" w:hAnsi="Cambria" w:cs="Cambria"/>
          <w:b/>
          <w:color w:val="auto"/>
          <w:sz w:val="32"/>
          <w:szCs w:val="32"/>
        </w:rPr>
        <w:t>The Rights of Indigenous Persons with Disabilities</w:t>
      </w:r>
      <w:r>
        <w:rPr>
          <w:rFonts w:ascii="Cambria" w:hAnsi="Cambria" w:cs="Cambria"/>
          <w:b/>
          <w:color w:val="auto"/>
          <w:sz w:val="32"/>
          <w:szCs w:val="32"/>
        </w:rPr>
        <w:t xml:space="preserve"> in      </w:t>
      </w:r>
      <w:r w:rsidRPr="002F1A0D">
        <w:rPr>
          <w:rFonts w:ascii="Cambria" w:hAnsi="Cambria" w:cs="Cambria"/>
          <w:b/>
          <w:color w:val="auto"/>
          <w:sz w:val="32"/>
          <w:szCs w:val="32"/>
        </w:rPr>
        <w:t>Nepal</w:t>
      </w:r>
    </w:p>
    <w:p w14:paraId="37017D74"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p>
    <w:p w14:paraId="4F36AB59"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p>
    <w:p w14:paraId="6147FE86" w14:textId="77777777" w:rsidR="00224864" w:rsidRDefault="00224864" w:rsidP="0035500F">
      <w:pPr>
        <w:widowControl w:val="0"/>
        <w:autoSpaceDE w:val="0"/>
        <w:autoSpaceDN w:val="0"/>
        <w:adjustRightInd w:val="0"/>
        <w:jc w:val="both"/>
        <w:rPr>
          <w:rFonts w:ascii="Cambria" w:hAnsi="Cambria" w:cs="Cambria"/>
          <w:b/>
          <w:bCs/>
          <w:color w:val="auto"/>
          <w:sz w:val="32"/>
          <w:szCs w:val="32"/>
        </w:rPr>
      </w:pPr>
    </w:p>
    <w:p w14:paraId="3C4DAB95" w14:textId="77777777" w:rsidR="006A449C" w:rsidRDefault="006A449C" w:rsidP="0035500F">
      <w:pPr>
        <w:widowControl w:val="0"/>
        <w:autoSpaceDE w:val="0"/>
        <w:autoSpaceDN w:val="0"/>
        <w:adjustRightInd w:val="0"/>
        <w:jc w:val="both"/>
        <w:rPr>
          <w:rFonts w:ascii="Cambria" w:hAnsi="Cambria" w:cs="Cambria"/>
          <w:b/>
          <w:bCs/>
          <w:color w:val="auto"/>
          <w:sz w:val="32"/>
          <w:szCs w:val="32"/>
        </w:rPr>
      </w:pPr>
    </w:p>
    <w:p w14:paraId="0ABC5810" w14:textId="77777777" w:rsidR="006A449C" w:rsidRDefault="006A449C" w:rsidP="0035500F">
      <w:pPr>
        <w:widowControl w:val="0"/>
        <w:autoSpaceDE w:val="0"/>
        <w:autoSpaceDN w:val="0"/>
        <w:adjustRightInd w:val="0"/>
        <w:jc w:val="both"/>
        <w:rPr>
          <w:rFonts w:ascii="Cambria" w:hAnsi="Cambria" w:cs="Cambria"/>
          <w:b/>
          <w:bCs/>
          <w:color w:val="auto"/>
          <w:sz w:val="32"/>
          <w:szCs w:val="32"/>
        </w:rPr>
      </w:pPr>
    </w:p>
    <w:p w14:paraId="7F5857DC"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r>
        <w:rPr>
          <w:rFonts w:ascii="Cambria" w:hAnsi="Cambria" w:cs="Cambria"/>
          <w:b/>
          <w:bCs/>
          <w:color w:val="auto"/>
          <w:sz w:val="32"/>
          <w:szCs w:val="32"/>
        </w:rPr>
        <w:t>Reply from Indigenous Persons with Disabilities Organizations to the List of Issues in relation to the initial Report of Nepal</w:t>
      </w:r>
    </w:p>
    <w:p w14:paraId="7B2F8DA7"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p>
    <w:p w14:paraId="6A5A2DE3"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p>
    <w:p w14:paraId="282A6EA5" w14:textId="77777777" w:rsidR="006A449C" w:rsidRDefault="006A449C" w:rsidP="0035500F">
      <w:pPr>
        <w:widowControl w:val="0"/>
        <w:autoSpaceDE w:val="0"/>
        <w:autoSpaceDN w:val="0"/>
        <w:adjustRightInd w:val="0"/>
        <w:jc w:val="both"/>
        <w:rPr>
          <w:rFonts w:ascii="Cambria" w:hAnsi="Cambria" w:cs="Cambria"/>
          <w:b/>
          <w:bCs/>
          <w:color w:val="auto"/>
          <w:sz w:val="32"/>
          <w:szCs w:val="32"/>
        </w:rPr>
      </w:pPr>
    </w:p>
    <w:p w14:paraId="7EE37386" w14:textId="77777777" w:rsidR="006A449C" w:rsidRDefault="006A449C" w:rsidP="0035500F">
      <w:pPr>
        <w:widowControl w:val="0"/>
        <w:autoSpaceDE w:val="0"/>
        <w:autoSpaceDN w:val="0"/>
        <w:adjustRightInd w:val="0"/>
        <w:jc w:val="both"/>
        <w:rPr>
          <w:rFonts w:ascii="Cambria" w:hAnsi="Cambria" w:cs="Cambria"/>
          <w:b/>
          <w:bCs/>
          <w:color w:val="auto"/>
          <w:sz w:val="32"/>
          <w:szCs w:val="32"/>
        </w:rPr>
      </w:pPr>
    </w:p>
    <w:p w14:paraId="76D3D5BC" w14:textId="77777777" w:rsidR="006A449C" w:rsidRDefault="006A449C" w:rsidP="0035500F">
      <w:pPr>
        <w:widowControl w:val="0"/>
        <w:autoSpaceDE w:val="0"/>
        <w:autoSpaceDN w:val="0"/>
        <w:adjustRightInd w:val="0"/>
        <w:jc w:val="both"/>
        <w:rPr>
          <w:rFonts w:ascii="Cambria" w:hAnsi="Cambria" w:cs="Cambria"/>
          <w:b/>
          <w:bCs/>
          <w:color w:val="auto"/>
          <w:sz w:val="32"/>
          <w:szCs w:val="32"/>
        </w:rPr>
      </w:pPr>
    </w:p>
    <w:p w14:paraId="209F3ECD"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r>
        <w:rPr>
          <w:rFonts w:ascii="Cambria" w:hAnsi="Cambria" w:cs="Cambria"/>
          <w:b/>
          <w:bCs/>
          <w:color w:val="auto"/>
          <w:sz w:val="32"/>
          <w:szCs w:val="32"/>
        </w:rPr>
        <w:t>Submitted to</w:t>
      </w:r>
    </w:p>
    <w:p w14:paraId="1838F014" w14:textId="77777777" w:rsidR="008921E2" w:rsidRDefault="008921E2" w:rsidP="0035500F">
      <w:pPr>
        <w:widowControl w:val="0"/>
        <w:autoSpaceDE w:val="0"/>
        <w:autoSpaceDN w:val="0"/>
        <w:adjustRightInd w:val="0"/>
        <w:jc w:val="both"/>
        <w:rPr>
          <w:rFonts w:ascii="Cambria" w:hAnsi="Cambria" w:cs="Cambria"/>
          <w:b/>
          <w:bCs/>
          <w:color w:val="auto"/>
          <w:sz w:val="32"/>
          <w:szCs w:val="32"/>
        </w:rPr>
      </w:pPr>
      <w:r>
        <w:rPr>
          <w:rFonts w:ascii="Cambria" w:hAnsi="Cambria" w:cs="Cambria"/>
          <w:b/>
          <w:bCs/>
          <w:color w:val="auto"/>
          <w:sz w:val="32"/>
          <w:szCs w:val="32"/>
        </w:rPr>
        <w:t xml:space="preserve">The </w:t>
      </w:r>
      <w:r w:rsidRPr="002F1A0D">
        <w:rPr>
          <w:rFonts w:ascii="Cambria" w:hAnsi="Cambria" w:cs="Cambria"/>
          <w:b/>
          <w:bCs/>
          <w:color w:val="auto"/>
          <w:sz w:val="32"/>
          <w:szCs w:val="32"/>
        </w:rPr>
        <w:t>Committee on the Rights of Persons with Disabilities</w:t>
      </w:r>
    </w:p>
    <w:p w14:paraId="5B5EEC2E" w14:textId="21FC35A5" w:rsidR="008921E2" w:rsidRPr="009B4CC1" w:rsidRDefault="008921E2" w:rsidP="0035500F">
      <w:pPr>
        <w:widowControl w:val="0"/>
        <w:autoSpaceDE w:val="0"/>
        <w:autoSpaceDN w:val="0"/>
        <w:adjustRightInd w:val="0"/>
        <w:jc w:val="both"/>
        <w:rPr>
          <w:rFonts w:ascii="Cambria" w:hAnsi="Cambria" w:cs="Cambria"/>
          <w:b/>
          <w:bCs/>
          <w:color w:val="auto"/>
          <w:sz w:val="28"/>
          <w:szCs w:val="28"/>
        </w:rPr>
      </w:pPr>
      <w:r w:rsidRPr="009B4CC1">
        <w:rPr>
          <w:rFonts w:ascii="Cambria" w:hAnsi="Cambria" w:cs="Cambria"/>
          <w:b/>
          <w:color w:val="auto"/>
          <w:sz w:val="28"/>
          <w:szCs w:val="28"/>
        </w:rPr>
        <w:t>19th Session of CRPD Committee</w:t>
      </w:r>
      <w:r w:rsidRPr="009B4CC1">
        <w:rPr>
          <w:rFonts w:ascii="Cambria" w:hAnsi="Cambria" w:cs="Cambria"/>
          <w:b/>
          <w:bCs/>
          <w:color w:val="auto"/>
          <w:sz w:val="28"/>
          <w:szCs w:val="28"/>
        </w:rPr>
        <w:t xml:space="preserve"> (14 Feb 2018- 9 Mar</w:t>
      </w:r>
      <w:r w:rsidR="00224864">
        <w:rPr>
          <w:rFonts w:ascii="Cambria" w:hAnsi="Cambria" w:cs="Cambria"/>
          <w:b/>
          <w:bCs/>
          <w:color w:val="auto"/>
          <w:sz w:val="28"/>
          <w:szCs w:val="28"/>
        </w:rPr>
        <w:t>ch</w:t>
      </w:r>
      <w:r w:rsidRPr="009B4CC1">
        <w:rPr>
          <w:rFonts w:ascii="Cambria" w:hAnsi="Cambria" w:cs="Cambria"/>
          <w:b/>
          <w:bCs/>
          <w:color w:val="auto"/>
          <w:sz w:val="28"/>
          <w:szCs w:val="28"/>
        </w:rPr>
        <w:t xml:space="preserve"> 2018)</w:t>
      </w:r>
    </w:p>
    <w:p w14:paraId="63979466" w14:textId="77777777" w:rsidR="008921E2" w:rsidRDefault="008921E2" w:rsidP="0035500F">
      <w:pPr>
        <w:widowControl w:val="0"/>
        <w:autoSpaceDE w:val="0"/>
        <w:autoSpaceDN w:val="0"/>
        <w:adjustRightInd w:val="0"/>
        <w:jc w:val="both"/>
        <w:rPr>
          <w:rFonts w:ascii="Cambria" w:hAnsi="Cambria" w:cs="Cambria"/>
          <w:b/>
          <w:color w:val="auto"/>
          <w:sz w:val="32"/>
          <w:szCs w:val="32"/>
        </w:rPr>
      </w:pPr>
    </w:p>
    <w:p w14:paraId="4924F847" w14:textId="77777777" w:rsidR="008921E2" w:rsidRDefault="008921E2" w:rsidP="0035500F">
      <w:pPr>
        <w:widowControl w:val="0"/>
        <w:autoSpaceDE w:val="0"/>
        <w:autoSpaceDN w:val="0"/>
        <w:adjustRightInd w:val="0"/>
        <w:jc w:val="both"/>
        <w:rPr>
          <w:rFonts w:ascii="Cambria" w:hAnsi="Cambria" w:cs="Cambria"/>
          <w:b/>
          <w:color w:val="auto"/>
          <w:sz w:val="32"/>
          <w:szCs w:val="32"/>
        </w:rPr>
      </w:pPr>
    </w:p>
    <w:p w14:paraId="2A5592DC" w14:textId="77777777" w:rsidR="008921E2" w:rsidRDefault="008921E2" w:rsidP="0035500F">
      <w:pPr>
        <w:widowControl w:val="0"/>
        <w:autoSpaceDE w:val="0"/>
        <w:autoSpaceDN w:val="0"/>
        <w:adjustRightInd w:val="0"/>
        <w:jc w:val="both"/>
        <w:rPr>
          <w:rFonts w:ascii="Cambria" w:hAnsi="Cambria" w:cs="Cambria"/>
          <w:b/>
          <w:color w:val="auto"/>
          <w:sz w:val="32"/>
          <w:szCs w:val="32"/>
        </w:rPr>
      </w:pPr>
    </w:p>
    <w:p w14:paraId="08FC0126" w14:textId="77777777" w:rsidR="006A449C" w:rsidRDefault="006A449C" w:rsidP="0035500F">
      <w:pPr>
        <w:widowControl w:val="0"/>
        <w:autoSpaceDE w:val="0"/>
        <w:autoSpaceDN w:val="0"/>
        <w:adjustRightInd w:val="0"/>
        <w:jc w:val="both"/>
        <w:rPr>
          <w:rFonts w:ascii="Cambria" w:hAnsi="Cambria" w:cs="Cambria"/>
          <w:b/>
          <w:color w:val="auto"/>
          <w:sz w:val="32"/>
          <w:szCs w:val="32"/>
        </w:rPr>
      </w:pPr>
    </w:p>
    <w:p w14:paraId="0732A0C0" w14:textId="77777777" w:rsidR="006A449C" w:rsidRDefault="006A449C" w:rsidP="0035500F">
      <w:pPr>
        <w:widowControl w:val="0"/>
        <w:autoSpaceDE w:val="0"/>
        <w:autoSpaceDN w:val="0"/>
        <w:adjustRightInd w:val="0"/>
        <w:jc w:val="both"/>
        <w:rPr>
          <w:rFonts w:ascii="Cambria" w:hAnsi="Cambria" w:cs="Cambria"/>
          <w:b/>
          <w:color w:val="auto"/>
          <w:sz w:val="32"/>
          <w:szCs w:val="32"/>
        </w:rPr>
      </w:pPr>
    </w:p>
    <w:p w14:paraId="768B049F" w14:textId="77777777" w:rsidR="006A449C" w:rsidRDefault="006A449C" w:rsidP="0035500F">
      <w:pPr>
        <w:widowControl w:val="0"/>
        <w:autoSpaceDE w:val="0"/>
        <w:autoSpaceDN w:val="0"/>
        <w:adjustRightInd w:val="0"/>
        <w:jc w:val="both"/>
        <w:rPr>
          <w:rFonts w:ascii="Cambria" w:hAnsi="Cambria" w:cs="Cambria"/>
          <w:b/>
          <w:color w:val="auto"/>
          <w:sz w:val="32"/>
          <w:szCs w:val="32"/>
        </w:rPr>
      </w:pPr>
    </w:p>
    <w:p w14:paraId="4E3D4B69" w14:textId="77777777" w:rsidR="006A449C" w:rsidRDefault="006A449C" w:rsidP="0035500F">
      <w:pPr>
        <w:widowControl w:val="0"/>
        <w:autoSpaceDE w:val="0"/>
        <w:autoSpaceDN w:val="0"/>
        <w:adjustRightInd w:val="0"/>
        <w:jc w:val="both"/>
        <w:rPr>
          <w:rFonts w:ascii="Cambria" w:hAnsi="Cambria" w:cs="Cambria"/>
          <w:b/>
          <w:color w:val="auto"/>
          <w:sz w:val="32"/>
          <w:szCs w:val="32"/>
        </w:rPr>
      </w:pPr>
    </w:p>
    <w:p w14:paraId="2FEFDE4F" w14:textId="77777777" w:rsidR="008921E2" w:rsidRPr="002F1A0D" w:rsidRDefault="008921E2" w:rsidP="0035500F">
      <w:pPr>
        <w:widowControl w:val="0"/>
        <w:autoSpaceDE w:val="0"/>
        <w:autoSpaceDN w:val="0"/>
        <w:adjustRightInd w:val="0"/>
        <w:jc w:val="both"/>
        <w:rPr>
          <w:rFonts w:ascii="Times" w:hAnsi="Times" w:cs="Times"/>
          <w:b/>
          <w:color w:val="auto"/>
          <w:sz w:val="32"/>
          <w:szCs w:val="32"/>
        </w:rPr>
      </w:pPr>
      <w:r w:rsidRPr="002F1A0D">
        <w:rPr>
          <w:rFonts w:ascii="Cambria" w:hAnsi="Cambria" w:cs="Cambria"/>
          <w:b/>
          <w:color w:val="auto"/>
          <w:sz w:val="32"/>
          <w:szCs w:val="32"/>
        </w:rPr>
        <w:t>Submitted by</w:t>
      </w:r>
    </w:p>
    <w:p w14:paraId="2030551E" w14:textId="77777777" w:rsidR="008921E2" w:rsidRPr="002F1A0D" w:rsidRDefault="008921E2" w:rsidP="0035500F">
      <w:pPr>
        <w:widowControl w:val="0"/>
        <w:autoSpaceDE w:val="0"/>
        <w:autoSpaceDN w:val="0"/>
        <w:adjustRightInd w:val="0"/>
        <w:jc w:val="both"/>
        <w:rPr>
          <w:rFonts w:ascii="Cambria" w:hAnsi="Cambria" w:cs="Cambria"/>
          <w:b/>
          <w:bCs/>
          <w:color w:val="auto"/>
          <w:sz w:val="28"/>
          <w:szCs w:val="28"/>
        </w:rPr>
      </w:pPr>
      <w:r w:rsidRPr="002F1A0D">
        <w:rPr>
          <w:rFonts w:ascii="Cambria" w:hAnsi="Cambria" w:cs="Cambria"/>
          <w:b/>
          <w:bCs/>
          <w:color w:val="auto"/>
          <w:sz w:val="28"/>
          <w:szCs w:val="28"/>
        </w:rPr>
        <w:t>Nepal Indigenous Disabled Association (NIDA)</w:t>
      </w:r>
    </w:p>
    <w:p w14:paraId="793E2042" w14:textId="77777777" w:rsidR="008921E2" w:rsidRPr="002F1A0D" w:rsidRDefault="008921E2" w:rsidP="0035500F">
      <w:pPr>
        <w:widowControl w:val="0"/>
        <w:autoSpaceDE w:val="0"/>
        <w:autoSpaceDN w:val="0"/>
        <w:adjustRightInd w:val="0"/>
        <w:jc w:val="both"/>
        <w:rPr>
          <w:rFonts w:ascii="Cambria" w:hAnsi="Cambria" w:cs="Cambria"/>
          <w:b/>
          <w:bCs/>
          <w:color w:val="auto"/>
          <w:sz w:val="28"/>
          <w:szCs w:val="28"/>
        </w:rPr>
      </w:pPr>
      <w:r w:rsidRPr="002F1A0D">
        <w:rPr>
          <w:rFonts w:ascii="Cambria" w:hAnsi="Cambria" w:cs="Cambria"/>
          <w:b/>
          <w:bCs/>
          <w:color w:val="auto"/>
          <w:sz w:val="28"/>
          <w:szCs w:val="28"/>
        </w:rPr>
        <w:t>National Indigenous D</w:t>
      </w:r>
      <w:r>
        <w:rPr>
          <w:rFonts w:ascii="Cambria" w:hAnsi="Cambria" w:cs="Cambria"/>
          <w:b/>
          <w:bCs/>
          <w:color w:val="auto"/>
          <w:sz w:val="28"/>
          <w:szCs w:val="28"/>
        </w:rPr>
        <w:t xml:space="preserve">isabled Women Association Nepal  </w:t>
      </w:r>
      <w:r w:rsidRPr="002F1A0D">
        <w:rPr>
          <w:rFonts w:ascii="Cambria" w:hAnsi="Cambria" w:cs="Cambria"/>
          <w:b/>
          <w:bCs/>
          <w:color w:val="auto"/>
          <w:sz w:val="28"/>
          <w:szCs w:val="28"/>
        </w:rPr>
        <w:t>(NIDWAN)</w:t>
      </w:r>
    </w:p>
    <w:p w14:paraId="5F68854D" w14:textId="77777777" w:rsidR="008921E2" w:rsidRDefault="008921E2" w:rsidP="0035500F">
      <w:pPr>
        <w:widowControl w:val="0"/>
        <w:autoSpaceDE w:val="0"/>
        <w:autoSpaceDN w:val="0"/>
        <w:adjustRightInd w:val="0"/>
        <w:jc w:val="both"/>
        <w:rPr>
          <w:rFonts w:ascii="Cambria" w:hAnsi="Cambria" w:cs="Cambria"/>
          <w:b/>
          <w:bCs/>
          <w:color w:val="auto"/>
          <w:sz w:val="28"/>
          <w:szCs w:val="28"/>
        </w:rPr>
      </w:pPr>
      <w:r w:rsidRPr="002F1A0D">
        <w:rPr>
          <w:rFonts w:ascii="Cambria" w:hAnsi="Cambria" w:cs="Cambria"/>
          <w:b/>
          <w:bCs/>
          <w:color w:val="auto"/>
          <w:sz w:val="28"/>
          <w:szCs w:val="28"/>
        </w:rPr>
        <w:t>Asia Indigenous Peoples Pact (AIPP)</w:t>
      </w:r>
    </w:p>
    <w:p w14:paraId="47CEC898" w14:textId="77777777" w:rsidR="008921E2" w:rsidRDefault="008921E2" w:rsidP="0035500F">
      <w:pPr>
        <w:widowControl w:val="0"/>
        <w:autoSpaceDE w:val="0"/>
        <w:autoSpaceDN w:val="0"/>
        <w:adjustRightInd w:val="0"/>
        <w:jc w:val="both"/>
        <w:rPr>
          <w:rFonts w:ascii="Cambria" w:hAnsi="Cambria" w:cs="Cambria"/>
          <w:b/>
          <w:bCs/>
          <w:color w:val="auto"/>
          <w:sz w:val="28"/>
          <w:szCs w:val="28"/>
        </w:rPr>
      </w:pPr>
    </w:p>
    <w:p w14:paraId="62F23F17" w14:textId="343A0920" w:rsidR="008921E2" w:rsidRPr="002F1A0D" w:rsidRDefault="00344EDB" w:rsidP="0035500F">
      <w:pPr>
        <w:widowControl w:val="0"/>
        <w:autoSpaceDE w:val="0"/>
        <w:autoSpaceDN w:val="0"/>
        <w:adjustRightInd w:val="0"/>
        <w:jc w:val="both"/>
        <w:rPr>
          <w:rFonts w:ascii="Cambria" w:hAnsi="Cambria" w:cs="Cambria"/>
          <w:b/>
          <w:bCs/>
          <w:color w:val="auto"/>
          <w:sz w:val="28"/>
          <w:szCs w:val="28"/>
        </w:rPr>
      </w:pPr>
      <w:r>
        <w:rPr>
          <w:rFonts w:ascii="Cambria" w:hAnsi="Cambria" w:cs="Cambria"/>
          <w:b/>
          <w:bCs/>
          <w:color w:val="auto"/>
          <w:sz w:val="28"/>
          <w:szCs w:val="28"/>
        </w:rPr>
        <w:t>J</w:t>
      </w:r>
      <w:r w:rsidR="008921E2">
        <w:rPr>
          <w:rFonts w:ascii="Cambria" w:hAnsi="Cambria" w:cs="Cambria"/>
          <w:b/>
          <w:bCs/>
          <w:color w:val="auto"/>
          <w:sz w:val="28"/>
          <w:szCs w:val="28"/>
        </w:rPr>
        <w:t>anuary 2018</w:t>
      </w:r>
    </w:p>
    <w:p w14:paraId="026B4753" w14:textId="77777777" w:rsidR="008921E2" w:rsidRDefault="008921E2" w:rsidP="0035500F">
      <w:pPr>
        <w:pStyle w:val="NoSpacing"/>
        <w:ind w:left="0" w:firstLine="0"/>
        <w:jc w:val="both"/>
        <w:rPr>
          <w:sz w:val="20"/>
          <w:szCs w:val="20"/>
        </w:rPr>
      </w:pPr>
    </w:p>
    <w:p w14:paraId="689BF931" w14:textId="77777777" w:rsidR="008921E2" w:rsidRDefault="008921E2" w:rsidP="0035500F">
      <w:pPr>
        <w:widowControl w:val="0"/>
        <w:autoSpaceDE w:val="0"/>
        <w:autoSpaceDN w:val="0"/>
        <w:adjustRightInd w:val="0"/>
        <w:jc w:val="both"/>
        <w:rPr>
          <w:sz w:val="20"/>
          <w:szCs w:val="20"/>
        </w:rPr>
      </w:pPr>
    </w:p>
    <w:p w14:paraId="42B3B5ED" w14:textId="77777777" w:rsidR="008921E2" w:rsidRDefault="008921E2" w:rsidP="0035500F">
      <w:pPr>
        <w:jc w:val="both"/>
        <w:rPr>
          <w:rFonts w:ascii="Cambria" w:hAnsi="Cambria" w:cs="Cambria"/>
          <w:b/>
          <w:bCs/>
          <w:color w:val="auto"/>
        </w:rPr>
      </w:pPr>
      <w:r>
        <w:rPr>
          <w:rFonts w:ascii="Cambria" w:hAnsi="Cambria" w:cs="Cambria"/>
          <w:b/>
          <w:bCs/>
          <w:color w:val="auto"/>
        </w:rPr>
        <w:br w:type="page"/>
      </w:r>
    </w:p>
    <w:p w14:paraId="03572FE0" w14:textId="77777777" w:rsidR="008921E2" w:rsidRPr="002F1A0D" w:rsidRDefault="008921E2" w:rsidP="0035500F">
      <w:pPr>
        <w:widowControl w:val="0"/>
        <w:autoSpaceDE w:val="0"/>
        <w:autoSpaceDN w:val="0"/>
        <w:adjustRightInd w:val="0"/>
        <w:jc w:val="both"/>
        <w:rPr>
          <w:rFonts w:ascii="Times" w:hAnsi="Times" w:cs="Times"/>
          <w:color w:val="auto"/>
        </w:rPr>
      </w:pPr>
      <w:r w:rsidRPr="002F1A0D">
        <w:rPr>
          <w:rFonts w:ascii="Cambria" w:hAnsi="Cambria" w:cs="Cambria"/>
          <w:b/>
          <w:bCs/>
          <w:color w:val="auto"/>
        </w:rPr>
        <w:lastRenderedPageBreak/>
        <w:t>Submitting Organizations</w:t>
      </w:r>
    </w:p>
    <w:p w14:paraId="42D451A2" w14:textId="77777777" w:rsidR="008921E2" w:rsidRDefault="008921E2" w:rsidP="0035500F">
      <w:pPr>
        <w:widowControl w:val="0"/>
        <w:autoSpaceDE w:val="0"/>
        <w:autoSpaceDN w:val="0"/>
        <w:adjustRightInd w:val="0"/>
        <w:jc w:val="both"/>
        <w:rPr>
          <w:rFonts w:ascii="Cambria" w:hAnsi="Cambria" w:cs="Cambria"/>
          <w:b/>
          <w:bCs/>
          <w:color w:val="auto"/>
          <w:sz w:val="20"/>
          <w:szCs w:val="20"/>
        </w:rPr>
      </w:pPr>
    </w:p>
    <w:p w14:paraId="664C8299" w14:textId="77777777" w:rsidR="008921E2" w:rsidRPr="00352E0B" w:rsidRDefault="008921E2" w:rsidP="0035500F">
      <w:pPr>
        <w:widowControl w:val="0"/>
        <w:autoSpaceDE w:val="0"/>
        <w:autoSpaceDN w:val="0"/>
        <w:adjustRightInd w:val="0"/>
        <w:jc w:val="both"/>
        <w:rPr>
          <w:color w:val="auto"/>
          <w:sz w:val="20"/>
          <w:szCs w:val="20"/>
        </w:rPr>
      </w:pPr>
      <w:r w:rsidRPr="00352E0B">
        <w:rPr>
          <w:b/>
          <w:bCs/>
          <w:color w:val="auto"/>
          <w:sz w:val="20"/>
          <w:szCs w:val="20"/>
        </w:rPr>
        <w:t xml:space="preserve">Nepal Indigenous Disabled Association (NIDA) </w:t>
      </w:r>
      <w:r w:rsidRPr="00352E0B">
        <w:rPr>
          <w:color w:val="auto"/>
          <w:sz w:val="20"/>
          <w:szCs w:val="20"/>
        </w:rPr>
        <w:t xml:space="preserve">is a federation-based organization working for Indigenous Persons with Disabilities in Nepal. It has been working for the protection and promotion of the rights of indigenous persons with disabilities in Nepal.  </w:t>
      </w:r>
      <w:r w:rsidRPr="00352E0B">
        <w:rPr>
          <w:b/>
          <w:bCs/>
          <w:color w:val="auto"/>
          <w:sz w:val="20"/>
          <w:szCs w:val="20"/>
        </w:rPr>
        <w:t>Address</w:t>
      </w:r>
      <w:r w:rsidRPr="00352E0B">
        <w:rPr>
          <w:color w:val="auto"/>
          <w:sz w:val="20"/>
          <w:szCs w:val="20"/>
        </w:rPr>
        <w:t xml:space="preserve">: Anamnagar, Kathmandu District, Nepal -1, Tel: +977- 9841173881, </w:t>
      </w:r>
      <w:r w:rsidRPr="00352E0B">
        <w:rPr>
          <w:b/>
          <w:color w:val="auto"/>
          <w:sz w:val="20"/>
          <w:szCs w:val="20"/>
        </w:rPr>
        <w:t>Email:</w:t>
      </w:r>
      <w:r w:rsidRPr="00352E0B">
        <w:rPr>
          <w:color w:val="auto"/>
          <w:sz w:val="20"/>
          <w:szCs w:val="20"/>
        </w:rPr>
        <w:t xml:space="preserve"> </w:t>
      </w:r>
      <w:hyperlink r:id="rId8" w:history="1">
        <w:r w:rsidRPr="00E13149">
          <w:rPr>
            <w:rStyle w:val="Hyperlink"/>
            <w:sz w:val="20"/>
            <w:szCs w:val="20"/>
          </w:rPr>
          <w:t>nida2066@yahoo.com</w:t>
        </w:r>
      </w:hyperlink>
      <w:r w:rsidRPr="00352E0B">
        <w:rPr>
          <w:color w:val="auto"/>
          <w:sz w:val="20"/>
          <w:szCs w:val="20"/>
        </w:rPr>
        <w:t xml:space="preserve">, </w:t>
      </w:r>
      <w:hyperlink r:id="rId9" w:history="1">
        <w:r w:rsidRPr="00E13149">
          <w:rPr>
            <w:rStyle w:val="Hyperlink"/>
            <w:sz w:val="20"/>
            <w:szCs w:val="20"/>
          </w:rPr>
          <w:t>info@nidanepal.org.np</w:t>
        </w:r>
      </w:hyperlink>
      <w:r>
        <w:rPr>
          <w:color w:val="auto"/>
          <w:sz w:val="20"/>
          <w:szCs w:val="20"/>
        </w:rPr>
        <w:t xml:space="preserve"> </w:t>
      </w:r>
      <w:r w:rsidRPr="00352E0B">
        <w:rPr>
          <w:color w:val="auto"/>
          <w:sz w:val="20"/>
          <w:szCs w:val="20"/>
        </w:rPr>
        <w:t xml:space="preserve">web: </w:t>
      </w:r>
      <w:hyperlink r:id="rId10" w:history="1">
        <w:r w:rsidRPr="00E13149">
          <w:rPr>
            <w:rStyle w:val="Hyperlink"/>
            <w:sz w:val="20"/>
            <w:szCs w:val="20"/>
          </w:rPr>
          <w:t>www.nidanepal.org.np</w:t>
        </w:r>
      </w:hyperlink>
      <w:r>
        <w:rPr>
          <w:color w:val="auto"/>
          <w:sz w:val="20"/>
          <w:szCs w:val="20"/>
        </w:rPr>
        <w:t xml:space="preserve"> </w:t>
      </w:r>
    </w:p>
    <w:p w14:paraId="203B241D" w14:textId="77777777" w:rsidR="008921E2" w:rsidRPr="00352E0B" w:rsidRDefault="008921E2" w:rsidP="0035500F">
      <w:pPr>
        <w:widowControl w:val="0"/>
        <w:autoSpaceDE w:val="0"/>
        <w:autoSpaceDN w:val="0"/>
        <w:adjustRightInd w:val="0"/>
        <w:jc w:val="both"/>
        <w:rPr>
          <w:b/>
          <w:bCs/>
          <w:color w:val="auto"/>
          <w:sz w:val="20"/>
          <w:szCs w:val="20"/>
        </w:rPr>
      </w:pPr>
    </w:p>
    <w:p w14:paraId="17E54208" w14:textId="77777777" w:rsidR="008921E2" w:rsidRPr="00352E0B" w:rsidRDefault="008921E2" w:rsidP="0035500F">
      <w:pPr>
        <w:widowControl w:val="0"/>
        <w:autoSpaceDE w:val="0"/>
        <w:autoSpaceDN w:val="0"/>
        <w:adjustRightInd w:val="0"/>
        <w:jc w:val="both"/>
        <w:rPr>
          <w:color w:val="auto"/>
          <w:sz w:val="20"/>
          <w:szCs w:val="20"/>
        </w:rPr>
      </w:pPr>
      <w:r w:rsidRPr="00352E0B">
        <w:rPr>
          <w:b/>
          <w:bCs/>
          <w:color w:val="auto"/>
          <w:sz w:val="20"/>
          <w:szCs w:val="20"/>
        </w:rPr>
        <w:t xml:space="preserve">National Indigenous Disabled Women Association Nepal (NIDWAN) </w:t>
      </w:r>
      <w:r w:rsidRPr="00352E0B">
        <w:rPr>
          <w:color w:val="auto"/>
          <w:sz w:val="20"/>
          <w:szCs w:val="20"/>
        </w:rPr>
        <w:t xml:space="preserve">is an indigenous women with disabilities organization, established to strengthen the capacity of indigenous women with disabilities and human rights for just and equitable society in Nepal. </w:t>
      </w:r>
      <w:r w:rsidRPr="00352E0B">
        <w:rPr>
          <w:b/>
          <w:bCs/>
          <w:color w:val="auto"/>
          <w:sz w:val="20"/>
          <w:szCs w:val="20"/>
        </w:rPr>
        <w:t xml:space="preserve">Address: </w:t>
      </w:r>
      <w:r w:rsidRPr="00352E0B">
        <w:rPr>
          <w:color w:val="auto"/>
          <w:sz w:val="20"/>
          <w:szCs w:val="20"/>
        </w:rPr>
        <w:t xml:space="preserve">Bhanimandal-4, Lalitpur Municipality, Nepal Tel: +977-014311423, 977- 9841457270, </w:t>
      </w:r>
      <w:r w:rsidRPr="00352E0B">
        <w:rPr>
          <w:b/>
          <w:color w:val="auto"/>
          <w:sz w:val="20"/>
          <w:szCs w:val="20"/>
        </w:rPr>
        <w:t>Email:</w:t>
      </w:r>
      <w:r w:rsidRPr="00352E0B">
        <w:rPr>
          <w:color w:val="auto"/>
          <w:sz w:val="20"/>
          <w:szCs w:val="20"/>
        </w:rPr>
        <w:t xml:space="preserve"> </w:t>
      </w:r>
      <w:hyperlink r:id="rId11" w:history="1">
        <w:r w:rsidRPr="00E13149">
          <w:rPr>
            <w:rStyle w:val="Hyperlink"/>
            <w:sz w:val="20"/>
            <w:szCs w:val="20"/>
          </w:rPr>
          <w:t>info@nidwan.org.np</w:t>
        </w:r>
      </w:hyperlink>
      <w:r w:rsidRPr="00352E0B">
        <w:rPr>
          <w:color w:val="auto"/>
          <w:sz w:val="20"/>
          <w:szCs w:val="20"/>
        </w:rPr>
        <w:t xml:space="preserve">, </w:t>
      </w:r>
      <w:hyperlink r:id="rId12" w:history="1">
        <w:r w:rsidRPr="00E13149">
          <w:rPr>
            <w:rStyle w:val="Hyperlink"/>
            <w:sz w:val="20"/>
            <w:szCs w:val="20"/>
          </w:rPr>
          <w:t>mailmepratima508@gmail.com</w:t>
        </w:r>
      </w:hyperlink>
      <w:r>
        <w:rPr>
          <w:color w:val="auto"/>
          <w:sz w:val="20"/>
          <w:szCs w:val="20"/>
        </w:rPr>
        <w:t xml:space="preserve"> W</w:t>
      </w:r>
      <w:r w:rsidRPr="00352E0B">
        <w:rPr>
          <w:color w:val="auto"/>
          <w:sz w:val="20"/>
          <w:szCs w:val="20"/>
        </w:rPr>
        <w:t xml:space="preserve">eb: </w:t>
      </w:r>
      <w:hyperlink r:id="rId13" w:history="1">
        <w:r w:rsidRPr="00E13149">
          <w:rPr>
            <w:rStyle w:val="Hyperlink"/>
            <w:sz w:val="20"/>
            <w:szCs w:val="20"/>
          </w:rPr>
          <w:t>www.nidwan.org.np</w:t>
        </w:r>
      </w:hyperlink>
      <w:r>
        <w:rPr>
          <w:color w:val="auto"/>
          <w:sz w:val="20"/>
          <w:szCs w:val="20"/>
        </w:rPr>
        <w:t xml:space="preserve"> </w:t>
      </w:r>
    </w:p>
    <w:p w14:paraId="5122EA0C" w14:textId="77777777" w:rsidR="008921E2" w:rsidRPr="00352E0B" w:rsidRDefault="008921E2" w:rsidP="0035500F">
      <w:pPr>
        <w:widowControl w:val="0"/>
        <w:autoSpaceDE w:val="0"/>
        <w:autoSpaceDN w:val="0"/>
        <w:adjustRightInd w:val="0"/>
        <w:jc w:val="both"/>
        <w:rPr>
          <w:b/>
          <w:bCs/>
          <w:color w:val="auto"/>
          <w:sz w:val="20"/>
          <w:szCs w:val="20"/>
        </w:rPr>
      </w:pPr>
    </w:p>
    <w:p w14:paraId="4379B097" w14:textId="77777777" w:rsidR="008921E2" w:rsidRPr="00352E0B" w:rsidRDefault="008921E2" w:rsidP="0035500F">
      <w:pPr>
        <w:widowControl w:val="0"/>
        <w:autoSpaceDE w:val="0"/>
        <w:autoSpaceDN w:val="0"/>
        <w:adjustRightInd w:val="0"/>
        <w:jc w:val="both"/>
        <w:rPr>
          <w:b/>
          <w:bCs/>
          <w:color w:val="auto"/>
          <w:sz w:val="20"/>
          <w:szCs w:val="20"/>
        </w:rPr>
      </w:pPr>
      <w:r w:rsidRPr="00352E0B">
        <w:rPr>
          <w:b/>
          <w:bCs/>
          <w:color w:val="auto"/>
          <w:sz w:val="20"/>
          <w:szCs w:val="20"/>
        </w:rPr>
        <w:t xml:space="preserve">Asia Indigenous Peoples Pact  (AIPP) </w:t>
      </w:r>
      <w:r w:rsidRPr="00352E0B">
        <w:rPr>
          <w:sz w:val="20"/>
          <w:szCs w:val="20"/>
        </w:rPr>
        <w:t xml:space="preserve">is a regional organization founded in 1988 by indigenous peoples' movements. AIPP is committed to the cause of promoting and defending indigenous peoples' rights and human rights and articulating issues of relevance to indigenous peoples. Based in Chiang Mai, Thailand, AIPP currently has 47 member organizations from 14 countries in Asia It has Special Consultative status with the UN Economic and Social Council (ECOSOC). Tel: +66 (0)53 343 539, Email: </w:t>
      </w:r>
      <w:hyperlink r:id="rId14" w:history="1">
        <w:r w:rsidRPr="00352E0B">
          <w:rPr>
            <w:rStyle w:val="Hyperlink"/>
            <w:sz w:val="20"/>
            <w:szCs w:val="20"/>
          </w:rPr>
          <w:t>aippmail@aippnet.org</w:t>
        </w:r>
      </w:hyperlink>
      <w:r w:rsidRPr="00352E0B">
        <w:rPr>
          <w:sz w:val="20"/>
          <w:szCs w:val="20"/>
        </w:rPr>
        <w:t xml:space="preserve">, </w:t>
      </w:r>
      <w:hyperlink r:id="rId15" w:history="1">
        <w:r w:rsidRPr="00352E0B">
          <w:rPr>
            <w:rStyle w:val="Hyperlink"/>
            <w:sz w:val="20"/>
            <w:szCs w:val="20"/>
          </w:rPr>
          <w:t>prabin@aippnet.org</w:t>
        </w:r>
      </w:hyperlink>
      <w:r w:rsidRPr="00352E0B">
        <w:rPr>
          <w:sz w:val="20"/>
          <w:szCs w:val="20"/>
        </w:rPr>
        <w:t xml:space="preserve">, Web: </w:t>
      </w:r>
      <w:hyperlink r:id="rId16" w:history="1">
        <w:r w:rsidRPr="00352E0B">
          <w:rPr>
            <w:rStyle w:val="Hyperlink"/>
            <w:sz w:val="20"/>
            <w:szCs w:val="20"/>
          </w:rPr>
          <w:t>www.aippnet.org</w:t>
        </w:r>
      </w:hyperlink>
      <w:r w:rsidRPr="00352E0B">
        <w:rPr>
          <w:sz w:val="20"/>
          <w:szCs w:val="20"/>
        </w:rPr>
        <w:t xml:space="preserve">  </w:t>
      </w:r>
    </w:p>
    <w:p w14:paraId="2E786FB7" w14:textId="77777777" w:rsidR="008921E2" w:rsidRDefault="008921E2" w:rsidP="0035500F">
      <w:pPr>
        <w:jc w:val="both"/>
        <w:rPr>
          <w:color w:val="auto"/>
          <w:sz w:val="20"/>
          <w:szCs w:val="20"/>
        </w:rPr>
      </w:pPr>
    </w:p>
    <w:p w14:paraId="5D6297AB" w14:textId="77777777" w:rsidR="008921E2" w:rsidRPr="00574134" w:rsidRDefault="008921E2" w:rsidP="0035500F">
      <w:pPr>
        <w:jc w:val="both"/>
        <w:rPr>
          <w:color w:val="auto"/>
          <w:sz w:val="16"/>
          <w:szCs w:val="16"/>
        </w:rPr>
      </w:pPr>
      <w:r w:rsidRPr="00574134">
        <w:rPr>
          <w:color w:val="auto"/>
          <w:sz w:val="16"/>
          <w:szCs w:val="16"/>
        </w:rPr>
        <w:t xml:space="preserve">The document contains reply to the List of Issues in relation to the initial report of states Nepal submitted to the Committee on the Rights of Persons with Disabilities in 29th August 2014 </w:t>
      </w:r>
      <w:r w:rsidRPr="00574134">
        <w:rPr>
          <w:color w:val="auto"/>
          <w:sz w:val="16"/>
          <w:szCs w:val="16"/>
          <w:u w:val="single"/>
        </w:rPr>
        <w:t>http://www.hrtmcc.org/admin/uploaded/report/pdf/164.pdf *</w:t>
      </w:r>
    </w:p>
    <w:p w14:paraId="2A61734F" w14:textId="77777777" w:rsidR="008921E2" w:rsidRDefault="008921E2" w:rsidP="0035500F">
      <w:pPr>
        <w:pStyle w:val="NoSpacing"/>
        <w:ind w:left="0" w:firstLine="0"/>
        <w:jc w:val="both"/>
        <w:rPr>
          <w:b/>
          <w:sz w:val="20"/>
          <w:szCs w:val="20"/>
        </w:rPr>
      </w:pPr>
    </w:p>
    <w:p w14:paraId="77915EA9" w14:textId="77777777" w:rsidR="008921E2" w:rsidRPr="00574134" w:rsidRDefault="008921E2" w:rsidP="0035500F">
      <w:pPr>
        <w:pStyle w:val="NoSpacing"/>
        <w:ind w:left="0" w:firstLine="0"/>
        <w:jc w:val="both"/>
        <w:rPr>
          <w:rFonts w:ascii="Times" w:hAnsi="Times" w:cs="Times"/>
          <w:b/>
          <w:color w:val="auto"/>
          <w:sz w:val="20"/>
          <w:szCs w:val="20"/>
        </w:rPr>
      </w:pPr>
      <w:r w:rsidRPr="00574134">
        <w:rPr>
          <w:b/>
          <w:sz w:val="20"/>
          <w:szCs w:val="20"/>
        </w:rPr>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10"/>
      </w:tblGrid>
      <w:tr w:rsidR="008921E2" w14:paraId="09341DB9" w14:textId="77777777" w:rsidTr="00224864">
        <w:trPr>
          <w:trHeight w:val="206"/>
        </w:trPr>
        <w:tc>
          <w:tcPr>
            <w:tcW w:w="2268" w:type="dxa"/>
          </w:tcPr>
          <w:p w14:paraId="1EE965BE" w14:textId="77777777" w:rsidR="008921E2" w:rsidRPr="00192240" w:rsidRDefault="008921E2" w:rsidP="0035500F">
            <w:pPr>
              <w:pStyle w:val="NoSpacing"/>
              <w:ind w:left="0" w:firstLine="0"/>
              <w:jc w:val="both"/>
            </w:pPr>
            <w:r w:rsidRPr="00192240">
              <w:t>CBR</w:t>
            </w:r>
          </w:p>
        </w:tc>
        <w:tc>
          <w:tcPr>
            <w:tcW w:w="5310" w:type="dxa"/>
          </w:tcPr>
          <w:p w14:paraId="7AF0F6AC" w14:textId="77777777" w:rsidR="008921E2" w:rsidRPr="00192240" w:rsidRDefault="008921E2" w:rsidP="0035500F">
            <w:pPr>
              <w:pStyle w:val="NoSpacing"/>
              <w:ind w:left="0" w:firstLine="0"/>
              <w:jc w:val="both"/>
            </w:pPr>
            <w:r w:rsidRPr="00192240">
              <w:t>Community Based Rehabilitation</w:t>
            </w:r>
          </w:p>
        </w:tc>
      </w:tr>
      <w:tr w:rsidR="008921E2" w14:paraId="67BF23F6" w14:textId="77777777" w:rsidTr="00224864">
        <w:trPr>
          <w:trHeight w:val="206"/>
        </w:trPr>
        <w:tc>
          <w:tcPr>
            <w:tcW w:w="2268" w:type="dxa"/>
          </w:tcPr>
          <w:p w14:paraId="2F64F1CA" w14:textId="77777777" w:rsidR="008921E2" w:rsidRPr="00192240" w:rsidRDefault="008921E2" w:rsidP="0035500F">
            <w:pPr>
              <w:pStyle w:val="NoSpacing"/>
              <w:ind w:left="0" w:firstLine="0"/>
              <w:jc w:val="both"/>
            </w:pPr>
            <w:r w:rsidRPr="00192240">
              <w:t>CCPR</w:t>
            </w:r>
          </w:p>
        </w:tc>
        <w:tc>
          <w:tcPr>
            <w:tcW w:w="5310" w:type="dxa"/>
          </w:tcPr>
          <w:p w14:paraId="4E9C92F8" w14:textId="77777777" w:rsidR="008921E2" w:rsidRPr="00192240" w:rsidRDefault="008921E2" w:rsidP="0035500F">
            <w:pPr>
              <w:pStyle w:val="NoSpacing"/>
              <w:ind w:left="0" w:firstLine="0"/>
              <w:jc w:val="both"/>
            </w:pPr>
            <w:r>
              <w:t>Covenant on Civil and Political Rights</w:t>
            </w:r>
          </w:p>
        </w:tc>
      </w:tr>
      <w:tr w:rsidR="008921E2" w14:paraId="196C54E2" w14:textId="77777777" w:rsidTr="00224864">
        <w:tc>
          <w:tcPr>
            <w:tcW w:w="2268" w:type="dxa"/>
          </w:tcPr>
          <w:p w14:paraId="2AD3757A" w14:textId="77777777" w:rsidR="008921E2" w:rsidRPr="00192240" w:rsidRDefault="008921E2" w:rsidP="0035500F">
            <w:pPr>
              <w:pStyle w:val="NoSpacing"/>
              <w:ind w:left="0" w:firstLine="0"/>
              <w:jc w:val="both"/>
            </w:pPr>
            <w:r w:rsidRPr="00192240">
              <w:t>CEDAW</w:t>
            </w:r>
          </w:p>
        </w:tc>
        <w:tc>
          <w:tcPr>
            <w:tcW w:w="5310" w:type="dxa"/>
          </w:tcPr>
          <w:p w14:paraId="0D4E8C62" w14:textId="77777777" w:rsidR="008921E2" w:rsidRPr="00192240" w:rsidRDefault="008921E2" w:rsidP="0035500F">
            <w:pPr>
              <w:pStyle w:val="NoSpacing"/>
              <w:ind w:left="0" w:firstLine="0"/>
              <w:jc w:val="both"/>
            </w:pPr>
            <w:r w:rsidRPr="00192240">
              <w:t>Committee on the Elimination of Discrimination Against Women</w:t>
            </w:r>
          </w:p>
        </w:tc>
      </w:tr>
      <w:tr w:rsidR="008921E2" w14:paraId="13CD4200" w14:textId="77777777" w:rsidTr="00224864">
        <w:tc>
          <w:tcPr>
            <w:tcW w:w="2268" w:type="dxa"/>
          </w:tcPr>
          <w:p w14:paraId="6C012E4D" w14:textId="77777777" w:rsidR="008921E2" w:rsidRPr="00192240" w:rsidRDefault="008921E2" w:rsidP="0035500F">
            <w:pPr>
              <w:pStyle w:val="NoSpacing"/>
              <w:ind w:left="0" w:firstLine="0"/>
              <w:jc w:val="both"/>
            </w:pPr>
            <w:r w:rsidRPr="00192240">
              <w:t>CERD</w:t>
            </w:r>
          </w:p>
        </w:tc>
        <w:tc>
          <w:tcPr>
            <w:tcW w:w="5310" w:type="dxa"/>
          </w:tcPr>
          <w:p w14:paraId="045A35C4" w14:textId="77777777" w:rsidR="008921E2" w:rsidRPr="00192240" w:rsidRDefault="008921E2" w:rsidP="0035500F">
            <w:pPr>
              <w:pStyle w:val="NoSpacing"/>
              <w:ind w:left="0" w:firstLine="0"/>
              <w:jc w:val="both"/>
            </w:pPr>
            <w:r w:rsidRPr="00192240">
              <w:t>Committee on the Elimination of Racial Discrimination</w:t>
            </w:r>
          </w:p>
        </w:tc>
      </w:tr>
      <w:tr w:rsidR="008921E2" w14:paraId="389FDE25" w14:textId="77777777" w:rsidTr="00224864">
        <w:tc>
          <w:tcPr>
            <w:tcW w:w="2268" w:type="dxa"/>
          </w:tcPr>
          <w:p w14:paraId="4469AA67" w14:textId="77777777" w:rsidR="008921E2" w:rsidRPr="00192240" w:rsidRDefault="008921E2" w:rsidP="0035500F">
            <w:pPr>
              <w:pStyle w:val="NoSpacing"/>
              <w:ind w:left="0" w:firstLine="0"/>
              <w:jc w:val="both"/>
            </w:pPr>
            <w:r w:rsidRPr="00192240">
              <w:t>CRC</w:t>
            </w:r>
          </w:p>
        </w:tc>
        <w:tc>
          <w:tcPr>
            <w:tcW w:w="5310" w:type="dxa"/>
          </w:tcPr>
          <w:p w14:paraId="24BB184C" w14:textId="77777777" w:rsidR="008921E2" w:rsidRPr="00192240" w:rsidRDefault="008921E2" w:rsidP="0035500F">
            <w:pPr>
              <w:pStyle w:val="NoSpacing"/>
              <w:ind w:left="0" w:firstLine="0"/>
              <w:jc w:val="both"/>
            </w:pPr>
            <w:r w:rsidRPr="00192240">
              <w:t>Convention on the Rights of Child</w:t>
            </w:r>
          </w:p>
        </w:tc>
      </w:tr>
      <w:tr w:rsidR="008921E2" w14:paraId="19226FCA" w14:textId="77777777" w:rsidTr="00224864">
        <w:tc>
          <w:tcPr>
            <w:tcW w:w="2268" w:type="dxa"/>
          </w:tcPr>
          <w:p w14:paraId="681A16AB" w14:textId="77777777" w:rsidR="008921E2" w:rsidRPr="00192240" w:rsidRDefault="008921E2" w:rsidP="0035500F">
            <w:pPr>
              <w:pStyle w:val="NoSpacing"/>
              <w:ind w:left="0" w:firstLine="0"/>
              <w:jc w:val="both"/>
            </w:pPr>
            <w:r w:rsidRPr="00192240">
              <w:t>CESCR</w:t>
            </w:r>
          </w:p>
        </w:tc>
        <w:tc>
          <w:tcPr>
            <w:tcW w:w="5310" w:type="dxa"/>
          </w:tcPr>
          <w:p w14:paraId="4BE4872C" w14:textId="77777777" w:rsidR="008921E2" w:rsidRPr="00192240" w:rsidRDefault="008921E2" w:rsidP="0035500F">
            <w:pPr>
              <w:pStyle w:val="NoSpacing"/>
              <w:ind w:left="0" w:firstLine="0"/>
              <w:jc w:val="both"/>
            </w:pPr>
            <w:r>
              <w:t>Covenant on Economic, Social and Cultural Right</w:t>
            </w:r>
          </w:p>
        </w:tc>
      </w:tr>
      <w:tr w:rsidR="008921E2" w14:paraId="4D690070" w14:textId="77777777" w:rsidTr="00224864">
        <w:trPr>
          <w:trHeight w:val="49"/>
        </w:trPr>
        <w:tc>
          <w:tcPr>
            <w:tcW w:w="2268" w:type="dxa"/>
          </w:tcPr>
          <w:p w14:paraId="592752D3" w14:textId="77777777" w:rsidR="008921E2" w:rsidRPr="00192240" w:rsidRDefault="008921E2" w:rsidP="0035500F">
            <w:pPr>
              <w:pStyle w:val="NoSpacing"/>
              <w:ind w:left="0" w:firstLine="0"/>
              <w:jc w:val="both"/>
            </w:pPr>
            <w:r w:rsidRPr="00192240">
              <w:t>CRPD</w:t>
            </w:r>
          </w:p>
        </w:tc>
        <w:tc>
          <w:tcPr>
            <w:tcW w:w="5310" w:type="dxa"/>
          </w:tcPr>
          <w:p w14:paraId="54A15C91" w14:textId="77777777" w:rsidR="008921E2" w:rsidRPr="00192240" w:rsidRDefault="008921E2" w:rsidP="0035500F">
            <w:pPr>
              <w:pStyle w:val="NoSpacing"/>
              <w:ind w:left="0" w:firstLine="0"/>
              <w:jc w:val="both"/>
            </w:pPr>
            <w:r w:rsidRPr="00192240">
              <w:t xml:space="preserve">Convention on the Rights of Persons with Disabilities </w:t>
            </w:r>
          </w:p>
        </w:tc>
      </w:tr>
      <w:tr w:rsidR="008921E2" w14:paraId="7B210DF9" w14:textId="77777777" w:rsidTr="00224864">
        <w:tc>
          <w:tcPr>
            <w:tcW w:w="2268" w:type="dxa"/>
          </w:tcPr>
          <w:p w14:paraId="5042B9C1" w14:textId="77777777" w:rsidR="008921E2" w:rsidRPr="00192240" w:rsidRDefault="008921E2" w:rsidP="0035500F">
            <w:pPr>
              <w:pStyle w:val="NoSpacing"/>
              <w:ind w:left="0" w:firstLine="0"/>
              <w:jc w:val="both"/>
            </w:pPr>
            <w:r w:rsidRPr="00192240">
              <w:t>CWDs</w:t>
            </w:r>
          </w:p>
        </w:tc>
        <w:tc>
          <w:tcPr>
            <w:tcW w:w="5310" w:type="dxa"/>
          </w:tcPr>
          <w:p w14:paraId="2ADCFEA0" w14:textId="77777777" w:rsidR="008921E2" w:rsidRPr="00192240" w:rsidRDefault="008921E2" w:rsidP="0035500F">
            <w:pPr>
              <w:pStyle w:val="NoSpacing"/>
              <w:ind w:left="0" w:firstLine="0"/>
              <w:jc w:val="both"/>
            </w:pPr>
            <w:r w:rsidRPr="00192240">
              <w:t>Children with Disabilities</w:t>
            </w:r>
          </w:p>
        </w:tc>
      </w:tr>
      <w:tr w:rsidR="008921E2" w14:paraId="050454BA" w14:textId="77777777" w:rsidTr="00224864">
        <w:tc>
          <w:tcPr>
            <w:tcW w:w="2268" w:type="dxa"/>
          </w:tcPr>
          <w:p w14:paraId="3E21FF18" w14:textId="77777777" w:rsidR="008921E2" w:rsidRPr="00192240" w:rsidRDefault="008921E2" w:rsidP="0035500F">
            <w:pPr>
              <w:pStyle w:val="NoSpacing"/>
              <w:ind w:left="0" w:firstLine="0"/>
              <w:jc w:val="both"/>
            </w:pPr>
            <w:r w:rsidRPr="00192240">
              <w:t>DPOs</w:t>
            </w:r>
          </w:p>
        </w:tc>
        <w:tc>
          <w:tcPr>
            <w:tcW w:w="5310" w:type="dxa"/>
          </w:tcPr>
          <w:p w14:paraId="39441C74" w14:textId="77777777" w:rsidR="008921E2" w:rsidRPr="00192240" w:rsidRDefault="008921E2" w:rsidP="0035500F">
            <w:pPr>
              <w:pStyle w:val="NoSpacing"/>
              <w:ind w:left="0" w:firstLine="0"/>
              <w:jc w:val="both"/>
            </w:pPr>
            <w:r w:rsidRPr="00192240">
              <w:t>Disabled Peoples Organization</w:t>
            </w:r>
          </w:p>
        </w:tc>
      </w:tr>
      <w:tr w:rsidR="008921E2" w14:paraId="08C3D765" w14:textId="77777777" w:rsidTr="00224864">
        <w:trPr>
          <w:trHeight w:val="49"/>
        </w:trPr>
        <w:tc>
          <w:tcPr>
            <w:tcW w:w="2268" w:type="dxa"/>
          </w:tcPr>
          <w:p w14:paraId="12331B18" w14:textId="77777777" w:rsidR="008921E2" w:rsidRPr="00192240" w:rsidRDefault="008921E2" w:rsidP="0035500F">
            <w:pPr>
              <w:pStyle w:val="NoSpacing"/>
              <w:ind w:left="0" w:firstLine="0"/>
              <w:jc w:val="both"/>
            </w:pPr>
            <w:r w:rsidRPr="00192240">
              <w:t>FGD</w:t>
            </w:r>
          </w:p>
        </w:tc>
        <w:tc>
          <w:tcPr>
            <w:tcW w:w="5310" w:type="dxa"/>
          </w:tcPr>
          <w:p w14:paraId="4DA3320C" w14:textId="77777777" w:rsidR="008921E2" w:rsidRPr="00192240" w:rsidRDefault="008921E2" w:rsidP="0035500F">
            <w:pPr>
              <w:pStyle w:val="NoSpacing"/>
              <w:ind w:left="0" w:firstLine="0"/>
              <w:jc w:val="both"/>
            </w:pPr>
            <w:r w:rsidRPr="00192240">
              <w:t>Focus Group Discussion</w:t>
            </w:r>
          </w:p>
        </w:tc>
      </w:tr>
      <w:tr w:rsidR="008921E2" w14:paraId="374F3810" w14:textId="77777777" w:rsidTr="00224864">
        <w:tc>
          <w:tcPr>
            <w:tcW w:w="2268" w:type="dxa"/>
          </w:tcPr>
          <w:p w14:paraId="5C2AF9C8" w14:textId="77777777" w:rsidR="008921E2" w:rsidRPr="00192240" w:rsidRDefault="008921E2" w:rsidP="0035500F">
            <w:pPr>
              <w:pStyle w:val="NoSpacing"/>
              <w:ind w:left="0" w:firstLine="0"/>
              <w:jc w:val="both"/>
            </w:pPr>
            <w:r w:rsidRPr="00192240">
              <w:t>GoN</w:t>
            </w:r>
          </w:p>
        </w:tc>
        <w:tc>
          <w:tcPr>
            <w:tcW w:w="5310" w:type="dxa"/>
          </w:tcPr>
          <w:p w14:paraId="77BD616B" w14:textId="77777777" w:rsidR="008921E2" w:rsidRPr="00192240" w:rsidRDefault="008921E2" w:rsidP="0035500F">
            <w:pPr>
              <w:pStyle w:val="NoSpacing"/>
              <w:ind w:left="0" w:firstLine="0"/>
              <w:jc w:val="both"/>
            </w:pPr>
            <w:r w:rsidRPr="00192240">
              <w:t>Government of Nepal</w:t>
            </w:r>
          </w:p>
        </w:tc>
      </w:tr>
      <w:tr w:rsidR="008921E2" w14:paraId="1662DC35" w14:textId="77777777" w:rsidTr="00224864">
        <w:tc>
          <w:tcPr>
            <w:tcW w:w="2268" w:type="dxa"/>
          </w:tcPr>
          <w:p w14:paraId="752690C1" w14:textId="77777777" w:rsidR="008921E2" w:rsidRPr="00192240" w:rsidRDefault="008921E2" w:rsidP="0035500F">
            <w:pPr>
              <w:pStyle w:val="NoSpacing"/>
              <w:ind w:left="0" w:firstLine="0"/>
              <w:jc w:val="both"/>
            </w:pPr>
            <w:r w:rsidRPr="00192240">
              <w:t>PWDs</w:t>
            </w:r>
          </w:p>
        </w:tc>
        <w:tc>
          <w:tcPr>
            <w:tcW w:w="5310" w:type="dxa"/>
          </w:tcPr>
          <w:p w14:paraId="638C3F3C" w14:textId="77777777" w:rsidR="008921E2" w:rsidRPr="00192240" w:rsidRDefault="008921E2" w:rsidP="0035500F">
            <w:pPr>
              <w:pStyle w:val="NoSpacing"/>
              <w:ind w:left="0" w:firstLine="0"/>
              <w:jc w:val="both"/>
            </w:pPr>
            <w:r w:rsidRPr="00192240">
              <w:t>Persons with Disabilities</w:t>
            </w:r>
          </w:p>
        </w:tc>
      </w:tr>
      <w:tr w:rsidR="008921E2" w14:paraId="25CF93A0" w14:textId="77777777" w:rsidTr="00224864">
        <w:tc>
          <w:tcPr>
            <w:tcW w:w="2268" w:type="dxa"/>
          </w:tcPr>
          <w:p w14:paraId="69A696F2" w14:textId="77777777" w:rsidR="008921E2" w:rsidRPr="0051527C" w:rsidRDefault="008921E2" w:rsidP="0035500F">
            <w:pPr>
              <w:pStyle w:val="NoSpacing"/>
              <w:ind w:left="0" w:firstLine="0"/>
              <w:jc w:val="both"/>
            </w:pPr>
            <w:r>
              <w:t>IASG</w:t>
            </w:r>
          </w:p>
        </w:tc>
        <w:tc>
          <w:tcPr>
            <w:tcW w:w="5310" w:type="dxa"/>
          </w:tcPr>
          <w:p w14:paraId="36F9BCDF" w14:textId="77777777" w:rsidR="008921E2" w:rsidRPr="0051527C" w:rsidRDefault="008921E2" w:rsidP="0035500F">
            <w:pPr>
              <w:pStyle w:val="NoSpacing"/>
              <w:ind w:left="0" w:firstLine="0"/>
              <w:jc w:val="both"/>
            </w:pPr>
            <w:r>
              <w:t>Inter Agency Support Group</w:t>
            </w:r>
          </w:p>
        </w:tc>
      </w:tr>
      <w:tr w:rsidR="008921E2" w14:paraId="521AF75C" w14:textId="77777777" w:rsidTr="00224864">
        <w:tc>
          <w:tcPr>
            <w:tcW w:w="2268" w:type="dxa"/>
          </w:tcPr>
          <w:p w14:paraId="275F2815" w14:textId="77777777" w:rsidR="008921E2" w:rsidRPr="0051527C" w:rsidRDefault="008921E2" w:rsidP="0035500F">
            <w:pPr>
              <w:pStyle w:val="NoSpacing"/>
              <w:ind w:left="0" w:firstLine="0"/>
              <w:jc w:val="both"/>
            </w:pPr>
            <w:r>
              <w:t>ILO 169</w:t>
            </w:r>
          </w:p>
        </w:tc>
        <w:tc>
          <w:tcPr>
            <w:tcW w:w="5310" w:type="dxa"/>
          </w:tcPr>
          <w:p w14:paraId="089187FF" w14:textId="77777777" w:rsidR="008921E2" w:rsidRPr="0051527C" w:rsidRDefault="008921E2" w:rsidP="0035500F">
            <w:pPr>
              <w:pStyle w:val="NoSpacing"/>
              <w:ind w:left="0" w:firstLine="0"/>
              <w:jc w:val="both"/>
            </w:pPr>
            <w:r>
              <w:t>International Labor Organization No. 169</w:t>
            </w:r>
          </w:p>
        </w:tc>
      </w:tr>
      <w:tr w:rsidR="008921E2" w14:paraId="460B1353" w14:textId="77777777" w:rsidTr="00224864">
        <w:tc>
          <w:tcPr>
            <w:tcW w:w="2268" w:type="dxa"/>
          </w:tcPr>
          <w:p w14:paraId="6F906753" w14:textId="77777777" w:rsidR="008921E2" w:rsidRPr="0051527C" w:rsidRDefault="008921E2" w:rsidP="0035500F">
            <w:pPr>
              <w:pStyle w:val="NoSpacing"/>
              <w:ind w:left="0" w:firstLine="0"/>
              <w:jc w:val="both"/>
            </w:pPr>
            <w:r>
              <w:t>IPs</w:t>
            </w:r>
          </w:p>
        </w:tc>
        <w:tc>
          <w:tcPr>
            <w:tcW w:w="5310" w:type="dxa"/>
          </w:tcPr>
          <w:p w14:paraId="11D8D25E" w14:textId="77777777" w:rsidR="008921E2" w:rsidRPr="0051527C" w:rsidRDefault="008921E2" w:rsidP="0035500F">
            <w:pPr>
              <w:pStyle w:val="NoSpacing"/>
              <w:ind w:left="0" w:firstLine="0"/>
              <w:jc w:val="both"/>
            </w:pPr>
            <w:r>
              <w:t>Indigenous Peoples</w:t>
            </w:r>
          </w:p>
        </w:tc>
      </w:tr>
      <w:tr w:rsidR="008921E2" w14:paraId="7B685CE9" w14:textId="77777777" w:rsidTr="00224864">
        <w:tc>
          <w:tcPr>
            <w:tcW w:w="2268" w:type="dxa"/>
          </w:tcPr>
          <w:p w14:paraId="31F13351" w14:textId="77777777" w:rsidR="008921E2" w:rsidRPr="0051527C" w:rsidRDefault="008921E2" w:rsidP="0035500F">
            <w:pPr>
              <w:pStyle w:val="NoSpacing"/>
              <w:ind w:left="0" w:firstLine="0"/>
              <w:jc w:val="both"/>
            </w:pPr>
            <w:r>
              <w:t>IPOs</w:t>
            </w:r>
          </w:p>
        </w:tc>
        <w:tc>
          <w:tcPr>
            <w:tcW w:w="5310" w:type="dxa"/>
          </w:tcPr>
          <w:p w14:paraId="0D4A6DF1" w14:textId="77777777" w:rsidR="008921E2" w:rsidRPr="0051527C" w:rsidRDefault="008921E2" w:rsidP="0035500F">
            <w:pPr>
              <w:pStyle w:val="NoSpacing"/>
              <w:ind w:left="0" w:firstLine="0"/>
              <w:jc w:val="both"/>
            </w:pPr>
            <w:r>
              <w:t>Indigenous Peoples Organization</w:t>
            </w:r>
          </w:p>
        </w:tc>
      </w:tr>
      <w:tr w:rsidR="008921E2" w14:paraId="48A9D233" w14:textId="77777777" w:rsidTr="00224864">
        <w:tc>
          <w:tcPr>
            <w:tcW w:w="2268" w:type="dxa"/>
          </w:tcPr>
          <w:p w14:paraId="6DC156D8" w14:textId="77777777" w:rsidR="008921E2" w:rsidRPr="0051527C" w:rsidRDefault="008921E2" w:rsidP="0035500F">
            <w:pPr>
              <w:pStyle w:val="NoSpacing"/>
              <w:ind w:left="0" w:firstLine="0"/>
              <w:jc w:val="both"/>
            </w:pPr>
            <w:r>
              <w:t>IPWDs</w:t>
            </w:r>
          </w:p>
        </w:tc>
        <w:tc>
          <w:tcPr>
            <w:tcW w:w="5310" w:type="dxa"/>
          </w:tcPr>
          <w:p w14:paraId="2D2D9495" w14:textId="77777777" w:rsidR="008921E2" w:rsidRPr="0051527C" w:rsidRDefault="008921E2" w:rsidP="0035500F">
            <w:pPr>
              <w:pStyle w:val="NoSpacing"/>
              <w:ind w:left="0" w:firstLine="0"/>
              <w:jc w:val="both"/>
            </w:pPr>
            <w:r w:rsidRPr="00076B39">
              <w:t>I</w:t>
            </w:r>
            <w:r>
              <w:t>ndigenous Persons with Disabilities</w:t>
            </w:r>
          </w:p>
        </w:tc>
      </w:tr>
      <w:tr w:rsidR="008921E2" w14:paraId="1F8BDF79" w14:textId="77777777" w:rsidTr="00224864">
        <w:tc>
          <w:tcPr>
            <w:tcW w:w="2268" w:type="dxa"/>
          </w:tcPr>
          <w:p w14:paraId="35F1BF9A" w14:textId="77777777" w:rsidR="008921E2" w:rsidRPr="0051527C" w:rsidRDefault="008921E2" w:rsidP="0035500F">
            <w:pPr>
              <w:pStyle w:val="NoSpacing"/>
              <w:ind w:left="0" w:firstLine="0"/>
              <w:jc w:val="both"/>
            </w:pPr>
            <w:r>
              <w:t>IWWDs</w:t>
            </w:r>
          </w:p>
        </w:tc>
        <w:tc>
          <w:tcPr>
            <w:tcW w:w="5310" w:type="dxa"/>
          </w:tcPr>
          <w:p w14:paraId="16503EF4" w14:textId="77777777" w:rsidR="008921E2" w:rsidRPr="0051527C" w:rsidRDefault="008921E2" w:rsidP="0035500F">
            <w:pPr>
              <w:pStyle w:val="NoSpacing"/>
              <w:ind w:left="0" w:firstLine="0"/>
              <w:jc w:val="both"/>
            </w:pPr>
            <w:r>
              <w:t>Indigenous Women with Disabilities</w:t>
            </w:r>
          </w:p>
        </w:tc>
      </w:tr>
      <w:tr w:rsidR="008921E2" w14:paraId="547EE7F9" w14:textId="77777777" w:rsidTr="00224864">
        <w:tc>
          <w:tcPr>
            <w:tcW w:w="2268" w:type="dxa"/>
          </w:tcPr>
          <w:p w14:paraId="5408EDB6" w14:textId="77777777" w:rsidR="008921E2" w:rsidRPr="0051527C" w:rsidRDefault="008921E2" w:rsidP="0035500F">
            <w:pPr>
              <w:pStyle w:val="NoSpacing"/>
              <w:ind w:left="0" w:firstLine="0"/>
              <w:jc w:val="both"/>
            </w:pPr>
            <w:r>
              <w:t>ICWDs</w:t>
            </w:r>
          </w:p>
        </w:tc>
        <w:tc>
          <w:tcPr>
            <w:tcW w:w="5310" w:type="dxa"/>
          </w:tcPr>
          <w:p w14:paraId="75944744" w14:textId="77777777" w:rsidR="008921E2" w:rsidRPr="0051527C" w:rsidRDefault="008921E2" w:rsidP="0035500F">
            <w:pPr>
              <w:pStyle w:val="NoSpacing"/>
              <w:ind w:left="0" w:firstLine="0"/>
              <w:jc w:val="both"/>
            </w:pPr>
            <w:r>
              <w:t>Indigenous Children with Disabilities</w:t>
            </w:r>
          </w:p>
        </w:tc>
      </w:tr>
      <w:tr w:rsidR="008921E2" w14:paraId="32A87B16" w14:textId="77777777" w:rsidTr="00224864">
        <w:tc>
          <w:tcPr>
            <w:tcW w:w="2268" w:type="dxa"/>
          </w:tcPr>
          <w:p w14:paraId="2396276E" w14:textId="77777777" w:rsidR="008921E2" w:rsidRPr="0051527C" w:rsidRDefault="008921E2" w:rsidP="0035500F">
            <w:pPr>
              <w:pStyle w:val="NoSpacing"/>
              <w:ind w:left="0" w:firstLine="0"/>
              <w:jc w:val="both"/>
            </w:pPr>
            <w:r>
              <w:t>MoWCSW</w:t>
            </w:r>
          </w:p>
        </w:tc>
        <w:tc>
          <w:tcPr>
            <w:tcW w:w="5310" w:type="dxa"/>
          </w:tcPr>
          <w:p w14:paraId="527376FC" w14:textId="77777777" w:rsidR="008921E2" w:rsidRPr="0051527C" w:rsidRDefault="008921E2" w:rsidP="0035500F">
            <w:pPr>
              <w:pStyle w:val="NoSpacing"/>
              <w:ind w:left="0" w:firstLine="0"/>
              <w:jc w:val="both"/>
            </w:pPr>
            <w:r>
              <w:t xml:space="preserve">Ministry of Women Children and Social Welfare </w:t>
            </w:r>
          </w:p>
        </w:tc>
      </w:tr>
      <w:tr w:rsidR="008921E2" w14:paraId="3D44BBB9" w14:textId="77777777" w:rsidTr="00224864">
        <w:tc>
          <w:tcPr>
            <w:tcW w:w="2268" w:type="dxa"/>
          </w:tcPr>
          <w:p w14:paraId="0486D728" w14:textId="77777777" w:rsidR="008921E2" w:rsidRPr="0051527C" w:rsidRDefault="008921E2" w:rsidP="0035500F">
            <w:pPr>
              <w:pStyle w:val="NoSpacing"/>
              <w:ind w:left="0" w:firstLine="0"/>
              <w:jc w:val="both"/>
            </w:pPr>
            <w:r>
              <w:t>NDC</w:t>
            </w:r>
          </w:p>
        </w:tc>
        <w:tc>
          <w:tcPr>
            <w:tcW w:w="5310" w:type="dxa"/>
          </w:tcPr>
          <w:p w14:paraId="43F8DD0B" w14:textId="77777777" w:rsidR="008921E2" w:rsidRPr="0051527C" w:rsidRDefault="008921E2" w:rsidP="0035500F">
            <w:pPr>
              <w:pStyle w:val="NoSpacing"/>
              <w:ind w:left="0" w:firstLine="0"/>
              <w:jc w:val="both"/>
            </w:pPr>
            <w:r>
              <w:t>National Dalit Commission</w:t>
            </w:r>
          </w:p>
        </w:tc>
      </w:tr>
      <w:tr w:rsidR="008921E2" w14:paraId="14A3844C" w14:textId="77777777" w:rsidTr="00224864">
        <w:tc>
          <w:tcPr>
            <w:tcW w:w="2268" w:type="dxa"/>
          </w:tcPr>
          <w:p w14:paraId="10E2820D" w14:textId="77777777" w:rsidR="008921E2" w:rsidRPr="0051527C" w:rsidRDefault="008921E2" w:rsidP="0035500F">
            <w:pPr>
              <w:pStyle w:val="NoSpacing"/>
              <w:ind w:left="0" w:firstLine="0"/>
              <w:jc w:val="both"/>
            </w:pPr>
            <w:r>
              <w:t>NFDIN</w:t>
            </w:r>
          </w:p>
        </w:tc>
        <w:tc>
          <w:tcPr>
            <w:tcW w:w="5310" w:type="dxa"/>
          </w:tcPr>
          <w:p w14:paraId="5CA3D808" w14:textId="77777777" w:rsidR="008921E2" w:rsidRDefault="008921E2" w:rsidP="0035500F">
            <w:pPr>
              <w:pStyle w:val="NoSpacing"/>
              <w:ind w:left="0" w:firstLine="0"/>
              <w:jc w:val="both"/>
            </w:pPr>
            <w:r>
              <w:t>National Foundation for the Development of Indigenous Nationalities</w:t>
            </w:r>
          </w:p>
        </w:tc>
      </w:tr>
      <w:tr w:rsidR="008921E2" w14:paraId="46B72A1D" w14:textId="77777777" w:rsidTr="00224864">
        <w:tc>
          <w:tcPr>
            <w:tcW w:w="2268" w:type="dxa"/>
          </w:tcPr>
          <w:p w14:paraId="601725D5" w14:textId="77777777" w:rsidR="008921E2" w:rsidRPr="0051527C" w:rsidRDefault="008921E2" w:rsidP="0035500F">
            <w:pPr>
              <w:pStyle w:val="NoSpacing"/>
              <w:ind w:left="0" w:firstLine="0"/>
              <w:jc w:val="both"/>
            </w:pPr>
            <w:r>
              <w:t>NHRC</w:t>
            </w:r>
          </w:p>
        </w:tc>
        <w:tc>
          <w:tcPr>
            <w:tcW w:w="5310" w:type="dxa"/>
          </w:tcPr>
          <w:p w14:paraId="73134E7E" w14:textId="77777777" w:rsidR="008921E2" w:rsidRDefault="008921E2" w:rsidP="0035500F">
            <w:pPr>
              <w:pStyle w:val="NoSpacing"/>
              <w:ind w:left="0" w:firstLine="0"/>
              <w:jc w:val="both"/>
            </w:pPr>
            <w:r>
              <w:t>National Human Rights Commission</w:t>
            </w:r>
          </w:p>
        </w:tc>
      </w:tr>
      <w:tr w:rsidR="008921E2" w14:paraId="30F181E7" w14:textId="77777777" w:rsidTr="00224864">
        <w:tc>
          <w:tcPr>
            <w:tcW w:w="2268" w:type="dxa"/>
          </w:tcPr>
          <w:p w14:paraId="7BD77B90" w14:textId="77777777" w:rsidR="008921E2" w:rsidRDefault="008921E2" w:rsidP="0035500F">
            <w:pPr>
              <w:pStyle w:val="NoSpacing"/>
              <w:ind w:left="0" w:firstLine="0"/>
              <w:jc w:val="both"/>
            </w:pPr>
            <w:r>
              <w:t>NLSS</w:t>
            </w:r>
          </w:p>
        </w:tc>
        <w:tc>
          <w:tcPr>
            <w:tcW w:w="5310" w:type="dxa"/>
          </w:tcPr>
          <w:p w14:paraId="14AC4C22" w14:textId="77777777" w:rsidR="008921E2" w:rsidRDefault="008921E2" w:rsidP="0035500F">
            <w:pPr>
              <w:pStyle w:val="NoSpacing"/>
              <w:ind w:left="0" w:firstLine="0"/>
              <w:jc w:val="both"/>
            </w:pPr>
            <w:r>
              <w:t>National Living Standard Survey</w:t>
            </w:r>
          </w:p>
        </w:tc>
      </w:tr>
      <w:tr w:rsidR="008921E2" w14:paraId="637AE94D" w14:textId="77777777" w:rsidTr="00224864">
        <w:tc>
          <w:tcPr>
            <w:tcW w:w="2268" w:type="dxa"/>
          </w:tcPr>
          <w:p w14:paraId="3C1154AF" w14:textId="77777777" w:rsidR="008921E2" w:rsidRDefault="008921E2" w:rsidP="0035500F">
            <w:pPr>
              <w:pStyle w:val="NoSpacing"/>
              <w:ind w:left="0" w:firstLine="0"/>
              <w:jc w:val="both"/>
            </w:pPr>
            <w:r>
              <w:t>NWC</w:t>
            </w:r>
          </w:p>
        </w:tc>
        <w:tc>
          <w:tcPr>
            <w:tcW w:w="5310" w:type="dxa"/>
          </w:tcPr>
          <w:p w14:paraId="7FEA8846" w14:textId="77777777" w:rsidR="008921E2" w:rsidRDefault="008921E2" w:rsidP="0035500F">
            <w:pPr>
              <w:pStyle w:val="NoSpacing"/>
              <w:ind w:left="0" w:firstLine="0"/>
              <w:jc w:val="both"/>
            </w:pPr>
            <w:r>
              <w:t>National Women Commission</w:t>
            </w:r>
          </w:p>
        </w:tc>
      </w:tr>
      <w:tr w:rsidR="008921E2" w14:paraId="491BA1D9" w14:textId="77777777" w:rsidTr="00224864">
        <w:tc>
          <w:tcPr>
            <w:tcW w:w="2268" w:type="dxa"/>
          </w:tcPr>
          <w:p w14:paraId="7D55232F" w14:textId="77777777" w:rsidR="008921E2" w:rsidRPr="0051527C" w:rsidRDefault="008921E2" w:rsidP="0035500F">
            <w:pPr>
              <w:pStyle w:val="NoSpacing"/>
              <w:ind w:left="0" w:firstLine="0"/>
              <w:jc w:val="both"/>
            </w:pPr>
            <w:r>
              <w:t>TYP</w:t>
            </w:r>
          </w:p>
        </w:tc>
        <w:tc>
          <w:tcPr>
            <w:tcW w:w="5310" w:type="dxa"/>
          </w:tcPr>
          <w:p w14:paraId="4633B7B6" w14:textId="77777777" w:rsidR="008921E2" w:rsidRDefault="008921E2" w:rsidP="0035500F">
            <w:pPr>
              <w:pStyle w:val="NoSpacing"/>
              <w:ind w:left="0" w:firstLine="0"/>
              <w:jc w:val="both"/>
            </w:pPr>
            <w:r>
              <w:t>Three Year Plan</w:t>
            </w:r>
          </w:p>
        </w:tc>
      </w:tr>
      <w:tr w:rsidR="008921E2" w14:paraId="38227D0A" w14:textId="77777777" w:rsidTr="00224864">
        <w:tc>
          <w:tcPr>
            <w:tcW w:w="2268" w:type="dxa"/>
          </w:tcPr>
          <w:p w14:paraId="441CEEC7" w14:textId="77777777" w:rsidR="008921E2" w:rsidRDefault="008921E2" w:rsidP="0035500F">
            <w:pPr>
              <w:pStyle w:val="NoSpacing"/>
              <w:ind w:left="0" w:firstLine="0"/>
              <w:jc w:val="both"/>
            </w:pPr>
            <w:r>
              <w:t>SDG</w:t>
            </w:r>
          </w:p>
        </w:tc>
        <w:tc>
          <w:tcPr>
            <w:tcW w:w="5310" w:type="dxa"/>
          </w:tcPr>
          <w:p w14:paraId="2501262E" w14:textId="77777777" w:rsidR="008921E2" w:rsidRDefault="008921E2" w:rsidP="0035500F">
            <w:pPr>
              <w:pStyle w:val="NoSpacing"/>
              <w:ind w:left="0" w:firstLine="0"/>
              <w:jc w:val="both"/>
            </w:pPr>
            <w:r>
              <w:t xml:space="preserve">Sustainable Development Goal </w:t>
            </w:r>
          </w:p>
        </w:tc>
      </w:tr>
      <w:tr w:rsidR="008921E2" w14:paraId="362A4862" w14:textId="77777777" w:rsidTr="00224864">
        <w:tc>
          <w:tcPr>
            <w:tcW w:w="2268" w:type="dxa"/>
          </w:tcPr>
          <w:p w14:paraId="1E23C9AB" w14:textId="77777777" w:rsidR="008921E2" w:rsidRDefault="008921E2" w:rsidP="0035500F">
            <w:pPr>
              <w:pStyle w:val="NoSpacing"/>
              <w:ind w:left="0" w:firstLine="0"/>
              <w:jc w:val="both"/>
            </w:pPr>
            <w:r>
              <w:t>UNDRIP</w:t>
            </w:r>
          </w:p>
        </w:tc>
        <w:tc>
          <w:tcPr>
            <w:tcW w:w="5310" w:type="dxa"/>
          </w:tcPr>
          <w:p w14:paraId="5DFC6136" w14:textId="77777777" w:rsidR="008921E2" w:rsidRDefault="008921E2" w:rsidP="0035500F">
            <w:pPr>
              <w:pStyle w:val="NoSpacing"/>
              <w:ind w:left="0" w:firstLine="0"/>
              <w:jc w:val="both"/>
            </w:pPr>
            <w:r>
              <w:t xml:space="preserve">United Nations Declaration on the Rights of Indigenous Peoples </w:t>
            </w:r>
          </w:p>
        </w:tc>
      </w:tr>
      <w:tr w:rsidR="008921E2" w14:paraId="14DEF20C" w14:textId="77777777" w:rsidTr="00224864">
        <w:tc>
          <w:tcPr>
            <w:tcW w:w="2268" w:type="dxa"/>
          </w:tcPr>
          <w:p w14:paraId="0F27A36F" w14:textId="77777777" w:rsidR="008921E2" w:rsidRPr="0051527C" w:rsidRDefault="008921E2" w:rsidP="0035500F">
            <w:pPr>
              <w:pStyle w:val="NoSpacing"/>
              <w:ind w:left="0" w:firstLine="0"/>
              <w:jc w:val="both"/>
            </w:pPr>
            <w:r>
              <w:t>UNPFII</w:t>
            </w:r>
          </w:p>
        </w:tc>
        <w:tc>
          <w:tcPr>
            <w:tcW w:w="5310" w:type="dxa"/>
          </w:tcPr>
          <w:p w14:paraId="7EB585E7" w14:textId="77777777" w:rsidR="008921E2" w:rsidRDefault="008921E2" w:rsidP="0035500F">
            <w:pPr>
              <w:pStyle w:val="NoSpacing"/>
              <w:ind w:left="0" w:firstLine="0"/>
              <w:jc w:val="both"/>
            </w:pPr>
            <w:r>
              <w:t>United Nations Permanent Forum on Indigenous Peoples</w:t>
            </w:r>
          </w:p>
        </w:tc>
      </w:tr>
      <w:tr w:rsidR="008921E2" w14:paraId="51122AE5" w14:textId="77777777" w:rsidTr="00224864">
        <w:tc>
          <w:tcPr>
            <w:tcW w:w="2268" w:type="dxa"/>
          </w:tcPr>
          <w:p w14:paraId="47F8650A" w14:textId="77777777" w:rsidR="008921E2" w:rsidRPr="0051527C" w:rsidRDefault="008921E2" w:rsidP="0035500F">
            <w:pPr>
              <w:pStyle w:val="NoSpacing"/>
              <w:ind w:left="0" w:firstLine="0"/>
              <w:jc w:val="both"/>
            </w:pPr>
            <w:r>
              <w:t>WWDs</w:t>
            </w:r>
          </w:p>
        </w:tc>
        <w:tc>
          <w:tcPr>
            <w:tcW w:w="5310" w:type="dxa"/>
          </w:tcPr>
          <w:p w14:paraId="1F4910B1" w14:textId="77777777" w:rsidR="008921E2" w:rsidRDefault="008921E2" w:rsidP="0035500F">
            <w:pPr>
              <w:pStyle w:val="NoSpacing"/>
              <w:ind w:left="0" w:firstLine="0"/>
              <w:jc w:val="both"/>
            </w:pPr>
            <w:r>
              <w:t>Women with Disabilities</w:t>
            </w:r>
          </w:p>
        </w:tc>
      </w:tr>
    </w:tbl>
    <w:p w14:paraId="41046FCE" w14:textId="77777777" w:rsidR="008921E2" w:rsidRDefault="008921E2" w:rsidP="0035500F">
      <w:pPr>
        <w:pStyle w:val="NoSpacing"/>
        <w:ind w:left="0" w:firstLine="0"/>
        <w:jc w:val="both"/>
        <w:rPr>
          <w:sz w:val="20"/>
          <w:szCs w:val="20"/>
        </w:rPr>
      </w:pPr>
    </w:p>
    <w:p w14:paraId="6241F8CB" w14:textId="77777777" w:rsidR="008921E2" w:rsidRDefault="008921E2" w:rsidP="0035500F">
      <w:pPr>
        <w:pStyle w:val="NoSpacing"/>
        <w:ind w:left="0" w:firstLine="0"/>
        <w:jc w:val="both"/>
        <w:rPr>
          <w:sz w:val="20"/>
          <w:szCs w:val="20"/>
        </w:rPr>
      </w:pPr>
    </w:p>
    <w:p w14:paraId="17F25E1D" w14:textId="77777777" w:rsidR="008921E2" w:rsidRDefault="008921E2" w:rsidP="0035500F">
      <w:pPr>
        <w:pStyle w:val="NoSpacing"/>
        <w:ind w:left="0" w:firstLine="0"/>
        <w:jc w:val="both"/>
        <w:rPr>
          <w:sz w:val="20"/>
          <w:szCs w:val="20"/>
        </w:rPr>
      </w:pPr>
    </w:p>
    <w:p w14:paraId="1FF6AEEE" w14:textId="77777777" w:rsidR="0035500F" w:rsidRDefault="0035500F" w:rsidP="0035500F">
      <w:pPr>
        <w:pStyle w:val="NoSpacing"/>
        <w:ind w:left="0" w:firstLine="0"/>
        <w:jc w:val="both"/>
        <w:rPr>
          <w:sz w:val="20"/>
          <w:szCs w:val="20"/>
        </w:rPr>
      </w:pPr>
    </w:p>
    <w:p w14:paraId="53E53B74" w14:textId="77777777" w:rsidR="0035500F" w:rsidRDefault="0035500F" w:rsidP="0035500F">
      <w:pPr>
        <w:pStyle w:val="NoSpacing"/>
        <w:ind w:left="0" w:firstLine="0"/>
        <w:jc w:val="both"/>
        <w:rPr>
          <w:sz w:val="20"/>
          <w:szCs w:val="20"/>
        </w:rPr>
      </w:pPr>
    </w:p>
    <w:p w14:paraId="55A1944F" w14:textId="77777777" w:rsidR="0035500F" w:rsidRDefault="0035500F" w:rsidP="0035500F">
      <w:pPr>
        <w:pStyle w:val="NoSpacing"/>
        <w:ind w:left="0" w:firstLine="0"/>
        <w:jc w:val="both"/>
        <w:rPr>
          <w:sz w:val="20"/>
          <w:szCs w:val="20"/>
        </w:rPr>
      </w:pPr>
    </w:p>
    <w:p w14:paraId="7863E644" w14:textId="77777777" w:rsidR="004A3731" w:rsidRDefault="008921E2" w:rsidP="0035500F">
      <w:pPr>
        <w:pStyle w:val="NoSpacing"/>
        <w:ind w:left="0" w:firstLine="0"/>
        <w:jc w:val="both"/>
        <w:rPr>
          <w:bCs/>
        </w:rPr>
      </w:pPr>
      <w:r>
        <w:rPr>
          <w:sz w:val="20"/>
          <w:szCs w:val="20"/>
        </w:rPr>
        <w:t xml:space="preserve">* </w:t>
      </w:r>
      <w:r>
        <w:t>Adopted by the 8th pre-sessional working group of CRPD Committee (4-9th Sep</w:t>
      </w:r>
      <w:r w:rsidR="001F74F7">
        <w:t>tember</w:t>
      </w:r>
      <w:r>
        <w:t xml:space="preserve"> 2017</w:t>
      </w:r>
      <w:r>
        <w:rPr>
          <w:bCs/>
        </w:rPr>
        <w:t>)</w:t>
      </w:r>
    </w:p>
    <w:p w14:paraId="3471F5C2" w14:textId="2B85A8BA" w:rsidR="00073BC9" w:rsidRPr="004A3731" w:rsidRDefault="00073BC9" w:rsidP="0035500F">
      <w:pPr>
        <w:pStyle w:val="NoSpacing"/>
        <w:ind w:left="0" w:firstLine="0"/>
        <w:jc w:val="both"/>
        <w:rPr>
          <w:bCs/>
        </w:rPr>
      </w:pPr>
      <w:r w:rsidRPr="006954ED">
        <w:rPr>
          <w:b/>
          <w:color w:val="auto"/>
          <w:sz w:val="20"/>
          <w:szCs w:val="20"/>
        </w:rPr>
        <w:t xml:space="preserve">Introduction </w:t>
      </w:r>
    </w:p>
    <w:p w14:paraId="103E3684" w14:textId="77777777" w:rsidR="001D31F2" w:rsidRPr="006954ED" w:rsidRDefault="001D31F2" w:rsidP="0035500F">
      <w:pPr>
        <w:pStyle w:val="NoSpacing"/>
        <w:ind w:left="0" w:firstLine="0"/>
        <w:jc w:val="both"/>
        <w:rPr>
          <w:b/>
          <w:color w:val="auto"/>
          <w:sz w:val="20"/>
          <w:szCs w:val="20"/>
        </w:rPr>
      </w:pPr>
    </w:p>
    <w:p w14:paraId="12EDDB7C" w14:textId="195F68C7" w:rsidR="00073BC9" w:rsidRPr="006954ED" w:rsidRDefault="0057794F" w:rsidP="0035500F">
      <w:pPr>
        <w:pStyle w:val="NoSpacing"/>
        <w:ind w:left="0" w:firstLine="0"/>
        <w:jc w:val="both"/>
        <w:rPr>
          <w:color w:val="auto"/>
          <w:sz w:val="20"/>
          <w:szCs w:val="20"/>
        </w:rPr>
      </w:pPr>
      <w:r w:rsidRPr="006954ED">
        <w:rPr>
          <w:color w:val="auto"/>
          <w:sz w:val="20"/>
          <w:szCs w:val="20"/>
        </w:rPr>
        <w:t xml:space="preserve">1. </w:t>
      </w:r>
      <w:r w:rsidR="00073BC9" w:rsidRPr="006954ED">
        <w:rPr>
          <w:color w:val="auto"/>
          <w:sz w:val="20"/>
          <w:szCs w:val="20"/>
        </w:rPr>
        <w:t>This joint submission report is done by three indigenous peo</w:t>
      </w:r>
      <w:r w:rsidR="00D051B6">
        <w:rPr>
          <w:color w:val="auto"/>
          <w:sz w:val="20"/>
          <w:szCs w:val="20"/>
        </w:rPr>
        <w:t>ples' organizations (IPOs) Nepal</w:t>
      </w:r>
      <w:r w:rsidR="00073BC9" w:rsidRPr="006954ED">
        <w:rPr>
          <w:color w:val="auto"/>
          <w:sz w:val="20"/>
          <w:szCs w:val="20"/>
        </w:rPr>
        <w:t xml:space="preserve"> Indigenous Disabled Association (NIDA), National Indigenous Disabled Women Association Nepal (NIDWAN) and Asia Indigenous Peoples Pact (AIPP) working on the rights of indigenous peoples and indigenous persons with disabilities (IPWDs). This report is submitted to the UN Committee on the Rights of Persons with Disabilities incorporating the reply to the List of Issues (LoI) in relation to the State Report submitted by the State and Shadow Report submitted by the civil society of Nepal. It is updated information provided on the LoI submitted to the CRPD Committee on the Rights of Persons with Disabilities in July 2017</w:t>
      </w:r>
      <w:r w:rsidR="00D051B6">
        <w:rPr>
          <w:color w:val="auto"/>
          <w:sz w:val="20"/>
          <w:szCs w:val="20"/>
        </w:rPr>
        <w:t xml:space="preserve"> by three organizations</w:t>
      </w:r>
      <w:r w:rsidR="00073BC9" w:rsidRPr="006954ED">
        <w:rPr>
          <w:color w:val="auto"/>
          <w:sz w:val="20"/>
          <w:szCs w:val="20"/>
        </w:rPr>
        <w:t>.</w:t>
      </w:r>
    </w:p>
    <w:sdt>
      <w:sdtPr>
        <w:rPr>
          <w:color w:val="auto"/>
          <w:sz w:val="20"/>
          <w:szCs w:val="20"/>
        </w:rPr>
        <w:id w:val="221177729"/>
        <w:docPartObj>
          <w:docPartGallery w:val="Cover Pages"/>
          <w:docPartUnique/>
        </w:docPartObj>
      </w:sdtPr>
      <w:sdtEndPr>
        <w:rPr>
          <w:b/>
          <w:color w:val="FF0000"/>
        </w:rPr>
      </w:sdtEndPr>
      <w:sdtContent>
        <w:p w14:paraId="4A09ECE0" w14:textId="77777777" w:rsidR="00073BC9" w:rsidRPr="006954ED" w:rsidRDefault="00073BC9" w:rsidP="0035500F">
          <w:pPr>
            <w:pStyle w:val="NoSpacing"/>
            <w:ind w:left="-90" w:firstLine="0"/>
            <w:jc w:val="both"/>
            <w:rPr>
              <w:color w:val="auto"/>
              <w:sz w:val="20"/>
              <w:szCs w:val="20"/>
            </w:rPr>
          </w:pPr>
        </w:p>
        <w:p w14:paraId="79D13C7E" w14:textId="0962D350" w:rsidR="00073BC9" w:rsidRPr="006954ED" w:rsidRDefault="0057794F" w:rsidP="0035500F">
          <w:pPr>
            <w:pStyle w:val="NoSpacing"/>
            <w:ind w:left="-90" w:firstLine="0"/>
            <w:jc w:val="both"/>
            <w:rPr>
              <w:rStyle w:val="Heading1Char"/>
              <w:sz w:val="20"/>
              <w:szCs w:val="20"/>
            </w:rPr>
          </w:pPr>
          <w:r w:rsidRPr="006954ED">
            <w:rPr>
              <w:rStyle w:val="Heading1Char"/>
              <w:sz w:val="20"/>
              <w:szCs w:val="20"/>
            </w:rPr>
            <w:t xml:space="preserve"> </w:t>
          </w:r>
          <w:r w:rsidR="00073BC9" w:rsidRPr="006954ED">
            <w:rPr>
              <w:rStyle w:val="Heading1Char"/>
              <w:sz w:val="20"/>
              <w:szCs w:val="20"/>
            </w:rPr>
            <w:t xml:space="preserve">Methodology </w:t>
          </w:r>
        </w:p>
        <w:p w14:paraId="3DBE31C8" w14:textId="77777777" w:rsidR="001D31F2" w:rsidRPr="006954ED" w:rsidRDefault="001D31F2" w:rsidP="0035500F">
          <w:pPr>
            <w:pStyle w:val="NoSpacing"/>
            <w:ind w:left="-90" w:firstLine="0"/>
            <w:jc w:val="both"/>
            <w:rPr>
              <w:rStyle w:val="Heading1Char"/>
              <w:sz w:val="20"/>
              <w:szCs w:val="20"/>
            </w:rPr>
          </w:pPr>
        </w:p>
        <w:p w14:paraId="6B0A95EC" w14:textId="5A738CD9" w:rsidR="00073BC9" w:rsidRPr="006954ED" w:rsidRDefault="0057794F" w:rsidP="0035500F">
          <w:pPr>
            <w:pStyle w:val="NoSpacing"/>
            <w:ind w:left="0" w:firstLine="0"/>
            <w:jc w:val="both"/>
            <w:rPr>
              <w:color w:val="auto"/>
              <w:sz w:val="20"/>
              <w:szCs w:val="20"/>
            </w:rPr>
          </w:pPr>
          <w:r w:rsidRPr="006954ED">
            <w:rPr>
              <w:color w:val="auto"/>
              <w:sz w:val="20"/>
              <w:szCs w:val="20"/>
            </w:rPr>
            <w:t xml:space="preserve">2. </w:t>
          </w:r>
          <w:r w:rsidR="00073BC9" w:rsidRPr="006954ED">
            <w:rPr>
              <w:color w:val="auto"/>
              <w:sz w:val="20"/>
              <w:szCs w:val="20"/>
            </w:rPr>
            <w:t xml:space="preserve">The report has been prepared collectively by IPOs of Nepal working for IPWDs.  3 workshops, 5 meetings, 3 Focus Group Discussion (FGD) and a National Consultation Workshop were </w:t>
          </w:r>
          <w:r w:rsidR="00D051B6">
            <w:rPr>
              <w:color w:val="auto"/>
              <w:sz w:val="20"/>
              <w:szCs w:val="20"/>
            </w:rPr>
            <w:t xml:space="preserve">carried out both at local </w:t>
          </w:r>
          <w:r w:rsidR="00073BC9" w:rsidRPr="006954ED">
            <w:rPr>
              <w:color w:val="auto"/>
              <w:sz w:val="20"/>
              <w:szCs w:val="20"/>
            </w:rPr>
            <w:t>and national level to identify the priority issues and concerns affecting Indigenous Persons with Disabilities (IPWDs) and gathered recommendations for the report to the CRPD committee.  The first</w:t>
          </w:r>
          <w:r w:rsidR="007357C9">
            <w:rPr>
              <w:color w:val="auto"/>
              <w:sz w:val="20"/>
              <w:szCs w:val="20"/>
            </w:rPr>
            <w:t>-</w:t>
          </w:r>
          <w:r w:rsidR="00073BC9" w:rsidRPr="006954ED">
            <w:rPr>
              <w:color w:val="auto"/>
              <w:sz w:val="20"/>
              <w:szCs w:val="20"/>
            </w:rPr>
            <w:t>hand information from the ground was based on the IPWDs knowledge, involvement, experience and day-to-day inf</w:t>
          </w:r>
          <w:r w:rsidR="00D051B6">
            <w:rPr>
              <w:color w:val="auto"/>
              <w:sz w:val="20"/>
              <w:szCs w:val="20"/>
            </w:rPr>
            <w:t>ormation gathered from</w:t>
          </w:r>
          <w:r w:rsidR="003062A7">
            <w:rPr>
              <w:color w:val="auto"/>
              <w:sz w:val="20"/>
              <w:szCs w:val="20"/>
            </w:rPr>
            <w:t xml:space="preserve"> IPWDs and respective</w:t>
          </w:r>
          <w:r w:rsidR="00D051B6">
            <w:rPr>
              <w:color w:val="auto"/>
              <w:sz w:val="20"/>
              <w:szCs w:val="20"/>
            </w:rPr>
            <w:t xml:space="preserve"> communities</w:t>
          </w:r>
          <w:r w:rsidR="00073BC9" w:rsidRPr="006954ED">
            <w:rPr>
              <w:color w:val="auto"/>
              <w:sz w:val="20"/>
              <w:szCs w:val="20"/>
            </w:rPr>
            <w:t xml:space="preserve"> and the secondary data was based on the reports of various government</w:t>
          </w:r>
          <w:r w:rsidR="00D051B6">
            <w:rPr>
              <w:color w:val="auto"/>
              <w:sz w:val="20"/>
              <w:szCs w:val="20"/>
            </w:rPr>
            <w:t>, UN</w:t>
          </w:r>
          <w:r w:rsidR="00073BC9" w:rsidRPr="006954ED">
            <w:rPr>
              <w:color w:val="auto"/>
              <w:sz w:val="20"/>
              <w:szCs w:val="20"/>
            </w:rPr>
            <w:t xml:space="preserve"> agencies, publications, reports from organizations, case studies and others documents related with IPWDs. </w:t>
          </w:r>
          <w:bookmarkStart w:id="1" w:name="_Toc376968063"/>
        </w:p>
        <w:p w14:paraId="10266B29" w14:textId="77777777" w:rsidR="00073BC9" w:rsidRPr="006954ED" w:rsidRDefault="00073BC9" w:rsidP="0035500F">
          <w:pPr>
            <w:pStyle w:val="NoSpacing"/>
            <w:ind w:left="0" w:firstLine="0"/>
            <w:jc w:val="both"/>
            <w:rPr>
              <w:color w:val="auto"/>
              <w:sz w:val="20"/>
              <w:szCs w:val="20"/>
            </w:rPr>
          </w:pPr>
        </w:p>
        <w:p w14:paraId="2CE9B114" w14:textId="122BBF7F" w:rsidR="00073BC9" w:rsidRPr="006954ED" w:rsidRDefault="00073BC9" w:rsidP="0035500F">
          <w:pPr>
            <w:pStyle w:val="NoSpacing"/>
            <w:ind w:left="0" w:firstLine="0"/>
            <w:jc w:val="both"/>
            <w:rPr>
              <w:b/>
              <w:color w:val="auto"/>
              <w:sz w:val="20"/>
              <w:szCs w:val="20"/>
            </w:rPr>
          </w:pPr>
          <w:r w:rsidRPr="006954ED">
            <w:rPr>
              <w:b/>
              <w:color w:val="auto"/>
              <w:sz w:val="20"/>
              <w:szCs w:val="20"/>
            </w:rPr>
            <w:t>Background</w:t>
          </w:r>
          <w:bookmarkEnd w:id="1"/>
        </w:p>
        <w:p w14:paraId="335E30AC" w14:textId="77777777" w:rsidR="0057794F" w:rsidRPr="006954ED" w:rsidRDefault="0057794F" w:rsidP="0035500F">
          <w:pPr>
            <w:pStyle w:val="NoSpacing"/>
            <w:ind w:left="-90" w:firstLine="0"/>
            <w:jc w:val="both"/>
            <w:rPr>
              <w:b/>
              <w:color w:val="auto"/>
              <w:sz w:val="20"/>
              <w:szCs w:val="20"/>
            </w:rPr>
          </w:pPr>
        </w:p>
        <w:p w14:paraId="5FC12ECB" w14:textId="47DE8E58" w:rsidR="0057794F" w:rsidRPr="006954ED" w:rsidRDefault="0057794F" w:rsidP="0035500F">
          <w:pPr>
            <w:pStyle w:val="NoSpacing"/>
            <w:ind w:left="0" w:firstLine="0"/>
            <w:jc w:val="both"/>
            <w:rPr>
              <w:rFonts w:ascii="Times" w:eastAsia="Times New Roman" w:hAnsi="Times"/>
              <w:color w:val="auto"/>
              <w:sz w:val="20"/>
              <w:szCs w:val="20"/>
            </w:rPr>
          </w:pPr>
          <w:r w:rsidRPr="006954ED">
            <w:rPr>
              <w:color w:val="auto"/>
              <w:sz w:val="20"/>
              <w:szCs w:val="20"/>
            </w:rPr>
            <w:t xml:space="preserve">3. </w:t>
          </w:r>
          <w:r w:rsidR="00073BC9" w:rsidRPr="006954ED">
            <w:rPr>
              <w:color w:val="auto"/>
              <w:sz w:val="20"/>
              <w:szCs w:val="20"/>
            </w:rPr>
            <w:t>Nepal is a multilingual, multi religious, multicultural with diverse geographical region. The census 2011 of Nepal states that indigenous peoples (IPs) (</w:t>
          </w:r>
          <w:r w:rsidR="00073BC9" w:rsidRPr="006954ED">
            <w:rPr>
              <w:i/>
              <w:color w:val="auto"/>
              <w:sz w:val="20"/>
              <w:szCs w:val="20"/>
            </w:rPr>
            <w:t>Advaasi Janajati)</w:t>
          </w:r>
          <w:r w:rsidR="00073BC9" w:rsidRPr="006954ED">
            <w:rPr>
              <w:color w:val="auto"/>
              <w:sz w:val="20"/>
              <w:szCs w:val="20"/>
            </w:rPr>
            <w:t xml:space="preserve"> comprise of 36% of 28.5 million population of Nepal. It has listed IPs as belonging into 125 caste and ethnic groups. 59 IPs groups are legally enlisted where14 IPs are classified as disadvantaged, 19 as marginalized, 12 as highly marginalized and 9 as endangered groups and there are numbers of IPs groups who are yet to be recognized </w:t>
          </w:r>
          <w:r w:rsidR="00133D56">
            <w:rPr>
              <w:color w:val="auto"/>
              <w:sz w:val="20"/>
              <w:szCs w:val="20"/>
            </w:rPr>
            <w:t>legally</w:t>
          </w:r>
          <w:r w:rsidR="00073BC9" w:rsidRPr="006954ED">
            <w:rPr>
              <w:color w:val="auto"/>
              <w:sz w:val="20"/>
              <w:szCs w:val="20"/>
            </w:rPr>
            <w:t>.</w:t>
          </w:r>
          <w:r w:rsidR="00073BC9" w:rsidRPr="006954ED">
            <w:rPr>
              <w:rFonts w:ascii="Times" w:eastAsia="Times New Roman" w:hAnsi="Times"/>
              <w:color w:val="auto"/>
              <w:sz w:val="20"/>
              <w:szCs w:val="20"/>
            </w:rPr>
            <w:t xml:space="preserve"> </w:t>
          </w:r>
        </w:p>
        <w:p w14:paraId="060737CE" w14:textId="77777777" w:rsidR="0057794F" w:rsidRPr="006954ED" w:rsidRDefault="0057794F" w:rsidP="0035500F">
          <w:pPr>
            <w:pStyle w:val="NoSpacing"/>
            <w:ind w:left="-90" w:firstLine="0"/>
            <w:jc w:val="both"/>
            <w:rPr>
              <w:rFonts w:ascii="Times" w:eastAsia="Times New Roman" w:hAnsi="Times"/>
              <w:color w:val="auto"/>
              <w:sz w:val="20"/>
              <w:szCs w:val="20"/>
            </w:rPr>
          </w:pPr>
        </w:p>
        <w:p w14:paraId="5042B76C" w14:textId="35E288F6" w:rsidR="00073BC9" w:rsidRPr="006954ED" w:rsidRDefault="0057794F" w:rsidP="0035500F">
          <w:pPr>
            <w:pStyle w:val="NoSpacing"/>
            <w:ind w:left="0" w:firstLine="0"/>
            <w:jc w:val="both"/>
            <w:rPr>
              <w:rFonts w:ascii="Times" w:eastAsia="Times New Roman" w:hAnsi="Times"/>
              <w:color w:val="auto"/>
              <w:sz w:val="20"/>
              <w:szCs w:val="20"/>
            </w:rPr>
          </w:pPr>
          <w:r w:rsidRPr="006954ED">
            <w:rPr>
              <w:rFonts w:ascii="Times" w:eastAsia="Times New Roman" w:hAnsi="Times"/>
              <w:color w:val="auto"/>
              <w:sz w:val="20"/>
              <w:szCs w:val="20"/>
            </w:rPr>
            <w:t xml:space="preserve">4. </w:t>
          </w:r>
          <w:r w:rsidR="00073BC9" w:rsidRPr="006954ED">
            <w:rPr>
              <w:rFonts w:ascii="Times" w:eastAsia="Times New Roman" w:hAnsi="Times"/>
              <w:color w:val="auto"/>
              <w:sz w:val="20"/>
              <w:szCs w:val="20"/>
            </w:rPr>
            <w:t xml:space="preserve">Similarly, the National Census 2011 reports that 1.94% of the total population of Nepal is living with some kind of disabilities, whereas the National Living Standard Survey Report (NLSS) 2011 stated to be 3.6% persons with disabilities in Nepal (PWDs). However, both figures are quite low as compared to the 15% disability prevalence claimed by World Health Organization (WHO) and World Bank in the World Report on Disability Report (2011). </w:t>
          </w:r>
          <w:r w:rsidR="00073BC9" w:rsidRPr="006954ED">
            <w:rPr>
              <w:color w:val="auto"/>
              <w:sz w:val="20"/>
              <w:szCs w:val="20"/>
            </w:rPr>
            <w:t>Both IPOs and DPOs claim a larger figure of more than 50% IPs and more than 10% population PWDs. Based on the data of IPs and PWDs, organizations working for IPWDs with other districts reports</w:t>
          </w:r>
          <w:r w:rsidR="00136F32">
            <w:rPr>
              <w:color w:val="auto"/>
              <w:sz w:val="20"/>
              <w:szCs w:val="20"/>
            </w:rPr>
            <w:t>, evidences</w:t>
          </w:r>
          <w:r w:rsidR="00073BC9" w:rsidRPr="006954ED">
            <w:rPr>
              <w:color w:val="auto"/>
              <w:sz w:val="20"/>
              <w:szCs w:val="20"/>
            </w:rPr>
            <w:t xml:space="preserve"> and information state 1.3 million IPWDs in Nepal</w:t>
          </w:r>
          <w:r w:rsidR="00073BC9" w:rsidRPr="006954ED">
            <w:rPr>
              <w:rStyle w:val="FootnoteReference"/>
              <w:color w:val="auto"/>
              <w:sz w:val="20"/>
              <w:szCs w:val="20"/>
            </w:rPr>
            <w:footnoteReference w:id="1"/>
          </w:r>
          <w:r w:rsidR="00073BC9" w:rsidRPr="006954ED">
            <w:rPr>
              <w:color w:val="auto"/>
              <w:sz w:val="20"/>
              <w:szCs w:val="20"/>
            </w:rPr>
            <w:t xml:space="preserve"> and the data has increased after the 2015 earthquake in Nepal. </w:t>
          </w:r>
        </w:p>
        <w:p w14:paraId="2A839143" w14:textId="77777777" w:rsidR="00073BC9" w:rsidRPr="006954ED" w:rsidRDefault="00073BC9" w:rsidP="0035500F">
          <w:pPr>
            <w:pStyle w:val="NoSpacing"/>
            <w:jc w:val="both"/>
            <w:rPr>
              <w:color w:val="auto"/>
              <w:sz w:val="20"/>
              <w:szCs w:val="20"/>
            </w:rPr>
          </w:pPr>
        </w:p>
        <w:p w14:paraId="36E615A1" w14:textId="77777777" w:rsidR="0057794F" w:rsidRPr="006954ED" w:rsidRDefault="0057794F" w:rsidP="0035500F">
          <w:pPr>
            <w:pStyle w:val="NoSpacing"/>
            <w:ind w:left="0" w:firstLine="0"/>
            <w:jc w:val="both"/>
            <w:rPr>
              <w:color w:val="auto"/>
              <w:sz w:val="20"/>
              <w:szCs w:val="20"/>
            </w:rPr>
          </w:pPr>
          <w:r w:rsidRPr="006954ED">
            <w:rPr>
              <w:color w:val="auto"/>
              <w:sz w:val="20"/>
              <w:szCs w:val="20"/>
            </w:rPr>
            <w:t xml:space="preserve">5. </w:t>
          </w:r>
          <w:r w:rsidR="00073BC9" w:rsidRPr="006954ED">
            <w:rPr>
              <w:color w:val="auto"/>
              <w:sz w:val="20"/>
              <w:szCs w:val="20"/>
            </w:rPr>
            <w:t>Both IPs and PWDs have marginalized status in Nepal. There is a long histo</w:t>
          </w:r>
          <w:r w:rsidRPr="006954ED">
            <w:rPr>
              <w:color w:val="auto"/>
              <w:sz w:val="20"/>
              <w:szCs w:val="20"/>
            </w:rPr>
            <w:t>ry of IPs struggle against S</w:t>
          </w:r>
          <w:r w:rsidR="00073BC9" w:rsidRPr="006954ED">
            <w:rPr>
              <w:color w:val="auto"/>
              <w:sz w:val="20"/>
              <w:szCs w:val="20"/>
            </w:rPr>
            <w:t>tate oppression, exclusion and discrimination. The institutionalized dominant Hindu hierarchical caste system is still prevalent in Nepal and has direct impact</w:t>
          </w:r>
          <w:r w:rsidRPr="006954ED">
            <w:rPr>
              <w:color w:val="auto"/>
              <w:sz w:val="20"/>
              <w:szCs w:val="20"/>
            </w:rPr>
            <w:t xml:space="preserve">s of </w:t>
          </w:r>
          <w:r w:rsidR="00073BC9" w:rsidRPr="006954ED">
            <w:rPr>
              <w:color w:val="auto"/>
              <w:sz w:val="20"/>
              <w:szCs w:val="20"/>
            </w:rPr>
            <w:t>margin</w:t>
          </w:r>
          <w:r w:rsidRPr="006954ED">
            <w:rPr>
              <w:color w:val="auto"/>
              <w:sz w:val="20"/>
              <w:szCs w:val="20"/>
            </w:rPr>
            <w:t xml:space="preserve">alization and </w:t>
          </w:r>
          <w:r w:rsidR="00073BC9" w:rsidRPr="006954ED">
            <w:rPr>
              <w:color w:val="auto"/>
              <w:sz w:val="20"/>
              <w:szCs w:val="20"/>
            </w:rPr>
            <w:t>subjugated</w:t>
          </w:r>
          <w:r w:rsidRPr="006954ED">
            <w:rPr>
              <w:color w:val="auto"/>
              <w:sz w:val="20"/>
              <w:szCs w:val="20"/>
            </w:rPr>
            <w:t xml:space="preserve"> of</w:t>
          </w:r>
          <w:r w:rsidR="00073BC9" w:rsidRPr="006954ED">
            <w:rPr>
              <w:color w:val="auto"/>
              <w:sz w:val="20"/>
              <w:szCs w:val="20"/>
            </w:rPr>
            <w:t xml:space="preserve"> and </w:t>
          </w:r>
          <w:r w:rsidRPr="006954ED">
            <w:rPr>
              <w:color w:val="auto"/>
              <w:sz w:val="20"/>
              <w:szCs w:val="20"/>
            </w:rPr>
            <w:t xml:space="preserve">internal colonization over IPs </w:t>
          </w:r>
          <w:r w:rsidR="00073BC9" w:rsidRPr="006954ED">
            <w:rPr>
              <w:color w:val="auto"/>
              <w:sz w:val="20"/>
              <w:szCs w:val="20"/>
            </w:rPr>
            <w:t>by dominant caste groups in terms of land, territories, language, customary laws and collective way of life</w:t>
          </w:r>
          <w:r w:rsidR="00073BC9" w:rsidRPr="006954ED">
            <w:rPr>
              <w:rStyle w:val="FootnoteReference"/>
              <w:color w:val="auto"/>
              <w:sz w:val="20"/>
              <w:szCs w:val="20"/>
            </w:rPr>
            <w:footnoteReference w:id="2"/>
          </w:r>
          <w:r w:rsidR="00073BC9" w:rsidRPr="006954ED">
            <w:rPr>
              <w:color w:val="auto"/>
              <w:sz w:val="20"/>
              <w:szCs w:val="20"/>
            </w:rPr>
            <w:t xml:space="preserve"> that has been reflected in many literatures, reports and documents. Prof. James Anaya, former Special Rapporteur on Indigenous Peoples </w:t>
          </w:r>
          <w:r w:rsidRPr="006954ED">
            <w:rPr>
              <w:color w:val="auto"/>
              <w:sz w:val="20"/>
              <w:szCs w:val="20"/>
            </w:rPr>
            <w:t>in his official visit in 2008 to</w:t>
          </w:r>
          <w:r w:rsidR="00073BC9" w:rsidRPr="006954ED">
            <w:rPr>
              <w:color w:val="auto"/>
              <w:sz w:val="20"/>
              <w:szCs w:val="20"/>
            </w:rPr>
            <w:t xml:space="preserve"> Nepal reflects similar observation in his report that a long history of oppression and marginalization has excluded IPs from political representation and decision-making, full citizenship, lack of secure access to resources and economic and educational opportunities; and their distinct cultures and languages have been continuously threatened. He noted that State and its agencies should explicit support IPs’ rights to be secured and protected in reality through the implementation of the ILO convention 169 in practice.</w:t>
          </w:r>
          <w:r w:rsidR="00073BC9" w:rsidRPr="006954ED">
            <w:rPr>
              <w:rStyle w:val="FootnoteReference"/>
              <w:color w:val="auto"/>
              <w:sz w:val="20"/>
              <w:szCs w:val="20"/>
            </w:rPr>
            <w:footnoteReference w:id="3"/>
          </w:r>
          <w:r w:rsidR="00073BC9" w:rsidRPr="006954ED">
            <w:rPr>
              <w:color w:val="auto"/>
              <w:sz w:val="20"/>
              <w:szCs w:val="20"/>
            </w:rPr>
            <w:t xml:space="preserve"> </w:t>
          </w:r>
        </w:p>
        <w:p w14:paraId="166FE6D7" w14:textId="77777777" w:rsidR="0057794F" w:rsidRPr="006954ED" w:rsidRDefault="0057794F" w:rsidP="0035500F">
          <w:pPr>
            <w:pStyle w:val="NoSpacing"/>
            <w:ind w:left="-90" w:firstLine="0"/>
            <w:jc w:val="both"/>
            <w:rPr>
              <w:color w:val="auto"/>
              <w:sz w:val="20"/>
              <w:szCs w:val="20"/>
            </w:rPr>
          </w:pPr>
        </w:p>
        <w:p w14:paraId="612BB7E9" w14:textId="77777777" w:rsidR="0057794F" w:rsidRPr="006954ED" w:rsidRDefault="0057794F" w:rsidP="0035500F">
          <w:pPr>
            <w:pStyle w:val="NoSpacing"/>
            <w:ind w:left="-90" w:firstLine="0"/>
            <w:jc w:val="both"/>
            <w:rPr>
              <w:color w:val="auto"/>
              <w:sz w:val="20"/>
              <w:szCs w:val="20"/>
            </w:rPr>
          </w:pPr>
          <w:r w:rsidRPr="006954ED">
            <w:rPr>
              <w:color w:val="auto"/>
              <w:sz w:val="20"/>
              <w:szCs w:val="20"/>
            </w:rPr>
            <w:t>6. Though</w:t>
          </w:r>
          <w:r w:rsidR="00073BC9" w:rsidRPr="006954ED">
            <w:rPr>
              <w:color w:val="auto"/>
              <w:sz w:val="20"/>
              <w:szCs w:val="20"/>
            </w:rPr>
            <w:t xml:space="preserve"> Nepal promulgated its new constitution in </w:t>
          </w:r>
          <w:r w:rsidRPr="006954ED">
            <w:rPr>
              <w:color w:val="auto"/>
              <w:sz w:val="20"/>
              <w:szCs w:val="20"/>
            </w:rPr>
            <w:t>2015,</w:t>
          </w:r>
          <w:r w:rsidR="00073BC9" w:rsidRPr="006954ED">
            <w:rPr>
              <w:color w:val="auto"/>
              <w:sz w:val="20"/>
              <w:szCs w:val="20"/>
            </w:rPr>
            <w:t xml:space="preserve"> IPs' movement of</w:t>
          </w:r>
          <w:r w:rsidRPr="006954ED">
            <w:rPr>
              <w:color w:val="auto"/>
              <w:sz w:val="20"/>
              <w:szCs w:val="20"/>
            </w:rPr>
            <w:t xml:space="preserve"> the country </w:t>
          </w:r>
          <w:r w:rsidR="00073BC9" w:rsidRPr="006954ED">
            <w:rPr>
              <w:color w:val="auto"/>
              <w:sz w:val="20"/>
              <w:szCs w:val="20"/>
            </w:rPr>
            <w:t xml:space="preserve">has not fully accepted </w:t>
          </w:r>
          <w:r w:rsidRPr="006954ED">
            <w:rPr>
              <w:color w:val="auto"/>
              <w:sz w:val="20"/>
              <w:szCs w:val="20"/>
            </w:rPr>
            <w:t>the</w:t>
          </w:r>
          <w:r w:rsidR="00073BC9" w:rsidRPr="006954ED">
            <w:rPr>
              <w:color w:val="auto"/>
              <w:sz w:val="20"/>
              <w:szCs w:val="20"/>
            </w:rPr>
            <w:t xml:space="preserve"> constitution </w:t>
          </w:r>
          <w:r w:rsidRPr="006954ED">
            <w:rPr>
              <w:color w:val="auto"/>
              <w:sz w:val="20"/>
              <w:szCs w:val="20"/>
            </w:rPr>
            <w:t xml:space="preserve">as it does not address </w:t>
          </w:r>
          <w:r w:rsidR="00073BC9" w:rsidRPr="006954ED">
            <w:rPr>
              <w:color w:val="auto"/>
              <w:sz w:val="20"/>
              <w:szCs w:val="20"/>
            </w:rPr>
            <w:t>their fundamental is</w:t>
          </w:r>
          <w:r w:rsidRPr="006954ED">
            <w:rPr>
              <w:color w:val="auto"/>
              <w:sz w:val="20"/>
              <w:szCs w:val="20"/>
            </w:rPr>
            <w:t>sues of identity and rights and does</w:t>
          </w:r>
          <w:r w:rsidR="00073BC9" w:rsidRPr="006954ED">
            <w:rPr>
              <w:color w:val="auto"/>
              <w:sz w:val="20"/>
              <w:szCs w:val="20"/>
            </w:rPr>
            <w:t xml:space="preserve"> not </w:t>
          </w:r>
          <w:r w:rsidRPr="006954ED">
            <w:rPr>
              <w:color w:val="auto"/>
              <w:sz w:val="20"/>
              <w:szCs w:val="20"/>
            </w:rPr>
            <w:t>reflect the</w:t>
          </w:r>
          <w:r w:rsidR="00073BC9" w:rsidRPr="006954ED">
            <w:rPr>
              <w:color w:val="auto"/>
              <w:sz w:val="20"/>
              <w:szCs w:val="20"/>
            </w:rPr>
            <w:t xml:space="preserve"> </w:t>
          </w:r>
          <w:r w:rsidRPr="006954ED">
            <w:rPr>
              <w:color w:val="auto"/>
              <w:sz w:val="20"/>
              <w:szCs w:val="20"/>
            </w:rPr>
            <w:t xml:space="preserve">rights of IPs </w:t>
          </w:r>
          <w:r w:rsidR="00073BC9" w:rsidRPr="006954ED">
            <w:rPr>
              <w:color w:val="auto"/>
              <w:sz w:val="20"/>
              <w:szCs w:val="20"/>
            </w:rPr>
            <w:t>based on the</w:t>
          </w:r>
          <w:r w:rsidRPr="006954ED">
            <w:rPr>
              <w:color w:val="auto"/>
              <w:sz w:val="20"/>
              <w:szCs w:val="20"/>
            </w:rPr>
            <w:t xml:space="preserve"> mandate</w:t>
          </w:r>
          <w:r w:rsidR="00073BC9" w:rsidRPr="006954ED">
            <w:rPr>
              <w:color w:val="auto"/>
              <w:sz w:val="20"/>
              <w:szCs w:val="20"/>
            </w:rPr>
            <w:t xml:space="preserve"> </w:t>
          </w:r>
          <w:r w:rsidRPr="006954ED">
            <w:rPr>
              <w:color w:val="auto"/>
              <w:sz w:val="20"/>
              <w:szCs w:val="20"/>
            </w:rPr>
            <w:t xml:space="preserve">of the </w:t>
          </w:r>
          <w:r w:rsidR="00073BC9" w:rsidRPr="006954ED">
            <w:rPr>
              <w:color w:val="auto"/>
              <w:sz w:val="20"/>
              <w:szCs w:val="20"/>
            </w:rPr>
            <w:t>interim constitution. IPOs claim that 11 articles of the constitution are against the IPs, 23 articles are discriminatory to the IPs, 49 articles are exclusionary to them and 5 articles tend to establish the supremacy of ruling caste groups</w:t>
          </w:r>
          <w:r w:rsidRPr="006954ED">
            <w:rPr>
              <w:color w:val="auto"/>
              <w:sz w:val="20"/>
              <w:szCs w:val="20"/>
            </w:rPr>
            <w:t>.</w:t>
          </w:r>
          <w:r w:rsidR="00073BC9" w:rsidRPr="006954ED">
            <w:rPr>
              <w:rStyle w:val="FootnoteReference"/>
              <w:color w:val="auto"/>
              <w:sz w:val="20"/>
              <w:szCs w:val="20"/>
            </w:rPr>
            <w:footnoteReference w:id="4"/>
          </w:r>
          <w:r w:rsidRPr="006954ED">
            <w:rPr>
              <w:color w:val="auto"/>
              <w:sz w:val="20"/>
              <w:szCs w:val="20"/>
            </w:rPr>
            <w:t xml:space="preserve"> On the other hand,</w:t>
          </w:r>
          <w:r w:rsidR="00073BC9" w:rsidRPr="006954ED">
            <w:rPr>
              <w:color w:val="auto"/>
              <w:sz w:val="20"/>
              <w:szCs w:val="20"/>
            </w:rPr>
            <w:t xml:space="preserve"> PWDs claim that the 2015 constitution is progressive and better for them. According to them, it has clearly mentioned PWDs in fundamental rights like in education, health, social protection, and access to employment, including free education, sign language provision and political rights and mainstreaming of PWDs in the constitution.</w:t>
          </w:r>
          <w:r w:rsidR="00073BC9" w:rsidRPr="006954ED">
            <w:rPr>
              <w:rStyle w:val="FootnoteReference"/>
              <w:color w:val="auto"/>
              <w:sz w:val="20"/>
              <w:szCs w:val="20"/>
            </w:rPr>
            <w:footnoteReference w:id="5"/>
          </w:r>
        </w:p>
        <w:p w14:paraId="3043C416" w14:textId="77777777" w:rsidR="0057794F" w:rsidRPr="006954ED" w:rsidRDefault="0057794F" w:rsidP="0035500F">
          <w:pPr>
            <w:pStyle w:val="NoSpacing"/>
            <w:ind w:left="-90" w:firstLine="0"/>
            <w:jc w:val="both"/>
            <w:rPr>
              <w:color w:val="auto"/>
              <w:sz w:val="20"/>
              <w:szCs w:val="20"/>
            </w:rPr>
          </w:pPr>
        </w:p>
        <w:p w14:paraId="1A7358AE" w14:textId="7D9B58E4" w:rsidR="00CE1970" w:rsidRPr="006954ED" w:rsidRDefault="0057794F" w:rsidP="0035500F">
          <w:pPr>
            <w:pStyle w:val="NoSpacing"/>
            <w:ind w:left="-90" w:firstLine="0"/>
            <w:jc w:val="both"/>
            <w:rPr>
              <w:color w:val="auto"/>
              <w:sz w:val="20"/>
              <w:szCs w:val="20"/>
            </w:rPr>
          </w:pPr>
          <w:r w:rsidRPr="006954ED">
            <w:rPr>
              <w:color w:val="auto"/>
              <w:sz w:val="20"/>
              <w:szCs w:val="20"/>
            </w:rPr>
            <w:t>7.</w:t>
          </w:r>
          <w:r w:rsidR="00073BC9" w:rsidRPr="006954ED">
            <w:rPr>
              <w:color w:val="auto"/>
              <w:sz w:val="20"/>
              <w:szCs w:val="20"/>
            </w:rPr>
            <w:t xml:space="preserve">  </w:t>
          </w:r>
          <w:r w:rsidRPr="006954ED">
            <w:rPr>
              <w:color w:val="auto"/>
              <w:sz w:val="20"/>
              <w:szCs w:val="20"/>
            </w:rPr>
            <w:t xml:space="preserve">Further, </w:t>
          </w:r>
          <w:r w:rsidR="00876D9B">
            <w:rPr>
              <w:color w:val="auto"/>
              <w:sz w:val="20"/>
              <w:szCs w:val="20"/>
            </w:rPr>
            <w:t xml:space="preserve">the Government of </w:t>
          </w:r>
          <w:r w:rsidRPr="006954ED">
            <w:rPr>
              <w:rFonts w:ascii="Times" w:eastAsia="Times New Roman" w:hAnsi="Times"/>
              <w:color w:val="auto"/>
              <w:sz w:val="20"/>
              <w:szCs w:val="20"/>
            </w:rPr>
            <w:t>Nepal</w:t>
          </w:r>
          <w:r w:rsidR="00876D9B">
            <w:rPr>
              <w:rFonts w:ascii="Times" w:eastAsia="Times New Roman" w:hAnsi="Times"/>
              <w:color w:val="auto"/>
              <w:sz w:val="20"/>
              <w:szCs w:val="20"/>
            </w:rPr>
            <w:t xml:space="preserve"> (GoN)</w:t>
          </w:r>
          <w:r w:rsidRPr="006954ED">
            <w:rPr>
              <w:rFonts w:ascii="Times" w:eastAsia="Times New Roman" w:hAnsi="Times"/>
              <w:color w:val="auto"/>
              <w:sz w:val="20"/>
              <w:szCs w:val="20"/>
            </w:rPr>
            <w:t xml:space="preserve"> has recently passed Disability Act in 2017,</w:t>
          </w:r>
          <w:r w:rsidRPr="006954ED">
            <w:rPr>
              <w:color w:val="auto"/>
              <w:sz w:val="20"/>
              <w:szCs w:val="20"/>
            </w:rPr>
            <w:t xml:space="preserve"> which classifies disability into 10 types; Physical, Disability related to hearing, vision, voice and speech, Deaf and Blind, Mental and Psychosocial, Intellectual, Hemophilia, Autism and Multiple disability</w:t>
          </w:r>
          <w:r w:rsidR="00876D9B">
            <w:rPr>
              <w:color w:val="auto"/>
              <w:sz w:val="20"/>
              <w:szCs w:val="20"/>
            </w:rPr>
            <w:t xml:space="preserve"> which has opened a new avenue in disability discourse</w:t>
          </w:r>
          <w:r w:rsidRPr="006954ED">
            <w:rPr>
              <w:color w:val="auto"/>
              <w:sz w:val="20"/>
              <w:szCs w:val="20"/>
            </w:rPr>
            <w:t xml:space="preserve">. </w:t>
          </w:r>
          <w:bookmarkStart w:id="2" w:name="_Toc376968064"/>
        </w:p>
        <w:p w14:paraId="7CA1C8ED" w14:textId="77777777" w:rsidR="00CE1970" w:rsidRPr="006954ED" w:rsidRDefault="00CE1970" w:rsidP="0035500F">
          <w:pPr>
            <w:pStyle w:val="NoSpacing"/>
            <w:ind w:left="-90" w:firstLine="0"/>
            <w:jc w:val="both"/>
            <w:rPr>
              <w:color w:val="auto"/>
              <w:sz w:val="20"/>
              <w:szCs w:val="20"/>
            </w:rPr>
          </w:pPr>
        </w:p>
        <w:p w14:paraId="6E0DCBA8" w14:textId="06EAE6B8" w:rsidR="00073BC9" w:rsidRPr="006954ED" w:rsidRDefault="00073BC9" w:rsidP="0035500F">
          <w:pPr>
            <w:pStyle w:val="NoSpacing"/>
            <w:ind w:left="-90" w:firstLine="0"/>
            <w:jc w:val="both"/>
            <w:rPr>
              <w:b/>
              <w:color w:val="auto"/>
              <w:sz w:val="20"/>
              <w:szCs w:val="20"/>
            </w:rPr>
          </w:pPr>
          <w:r w:rsidRPr="006954ED">
            <w:rPr>
              <w:b/>
              <w:color w:val="auto"/>
              <w:sz w:val="20"/>
              <w:szCs w:val="20"/>
            </w:rPr>
            <w:t>Indigenous Persons with Disabilities in Nepal</w:t>
          </w:r>
          <w:bookmarkEnd w:id="2"/>
        </w:p>
        <w:p w14:paraId="65A6331E" w14:textId="77777777" w:rsidR="00CE1970" w:rsidRPr="006954ED" w:rsidRDefault="00CE1970" w:rsidP="0035500F">
          <w:pPr>
            <w:pStyle w:val="NoSpacing"/>
            <w:ind w:left="-90" w:firstLine="0"/>
            <w:jc w:val="both"/>
            <w:rPr>
              <w:color w:val="auto"/>
              <w:sz w:val="20"/>
              <w:szCs w:val="20"/>
            </w:rPr>
          </w:pPr>
        </w:p>
        <w:p w14:paraId="224AD828" w14:textId="38DEFFE8" w:rsidR="00073BC9" w:rsidRPr="006954ED" w:rsidRDefault="00482106" w:rsidP="0035500F">
          <w:pPr>
            <w:pStyle w:val="NoSpacing"/>
            <w:ind w:left="-90" w:firstLine="0"/>
            <w:jc w:val="both"/>
            <w:rPr>
              <w:color w:val="auto"/>
              <w:sz w:val="20"/>
              <w:szCs w:val="20"/>
            </w:rPr>
          </w:pPr>
          <w:r w:rsidRPr="006954ED">
            <w:rPr>
              <w:color w:val="auto"/>
              <w:sz w:val="20"/>
              <w:szCs w:val="20"/>
            </w:rPr>
            <w:t>8. IPWDs face multi- layered</w:t>
          </w:r>
          <w:r w:rsidR="00073BC9" w:rsidRPr="006954ED">
            <w:rPr>
              <w:color w:val="auto"/>
              <w:sz w:val="20"/>
              <w:szCs w:val="20"/>
            </w:rPr>
            <w:t xml:space="preserve"> discri</w:t>
          </w:r>
          <w:r w:rsidRPr="006954ED">
            <w:rPr>
              <w:color w:val="auto"/>
              <w:sz w:val="20"/>
              <w:szCs w:val="20"/>
            </w:rPr>
            <w:t>mination being indigenous,</w:t>
          </w:r>
          <w:r w:rsidR="00073BC9" w:rsidRPr="006954ED">
            <w:rPr>
              <w:color w:val="auto"/>
              <w:sz w:val="20"/>
              <w:szCs w:val="20"/>
            </w:rPr>
            <w:t xml:space="preserve"> per</w:t>
          </w:r>
          <w:r w:rsidRPr="006954ED">
            <w:rPr>
              <w:color w:val="auto"/>
              <w:sz w:val="20"/>
              <w:szCs w:val="20"/>
            </w:rPr>
            <w:t xml:space="preserve">son with disabilities and </w:t>
          </w:r>
          <w:r w:rsidR="00073BC9" w:rsidRPr="006954ED">
            <w:rPr>
              <w:color w:val="auto"/>
              <w:sz w:val="20"/>
              <w:szCs w:val="20"/>
            </w:rPr>
            <w:t xml:space="preserve">indigenous person with disabilities. IPWDs </w:t>
          </w:r>
          <w:r w:rsidR="00073BC9" w:rsidRPr="006954ED">
            <w:rPr>
              <w:rFonts w:eastAsia="Times New Roman"/>
              <w:color w:val="auto"/>
              <w:sz w:val="20"/>
              <w:szCs w:val="20"/>
              <w:shd w:val="clear" w:color="auto" w:fill="FFFFFF"/>
            </w:rPr>
            <w:t>represent a marginalized population with</w:t>
          </w:r>
          <w:r w:rsidR="00F81CBC">
            <w:rPr>
              <w:rFonts w:eastAsia="Times New Roman"/>
              <w:color w:val="auto"/>
              <w:sz w:val="20"/>
              <w:szCs w:val="20"/>
              <w:shd w:val="clear" w:color="auto" w:fill="FFFFFF"/>
            </w:rPr>
            <w:t xml:space="preserve">in a marginalized </w:t>
          </w:r>
          <w:r w:rsidR="00C87335">
            <w:rPr>
              <w:rFonts w:eastAsia="Times New Roman"/>
              <w:color w:val="auto"/>
              <w:sz w:val="20"/>
              <w:szCs w:val="20"/>
              <w:shd w:val="clear" w:color="auto" w:fill="FFFFFF"/>
            </w:rPr>
            <w:t>population that</w:t>
          </w:r>
          <w:r w:rsidR="007357C9">
            <w:rPr>
              <w:rFonts w:eastAsia="Times New Roman"/>
              <w:color w:val="auto"/>
              <w:sz w:val="20"/>
              <w:szCs w:val="20"/>
              <w:shd w:val="clear" w:color="auto" w:fill="FFFFFF"/>
            </w:rPr>
            <w:t xml:space="preserve"> brings </w:t>
          </w:r>
          <w:r w:rsidR="00073BC9" w:rsidRPr="006954ED">
            <w:rPr>
              <w:rFonts w:eastAsia="Times New Roman"/>
              <w:color w:val="auto"/>
              <w:sz w:val="20"/>
              <w:szCs w:val="20"/>
              <w:shd w:val="clear" w:color="auto" w:fill="FFFFFF"/>
            </w:rPr>
            <w:t>complex</w:t>
          </w:r>
          <w:r w:rsidR="007357C9">
            <w:rPr>
              <w:rFonts w:eastAsia="Times New Roman"/>
              <w:color w:val="auto"/>
              <w:sz w:val="20"/>
              <w:szCs w:val="20"/>
              <w:shd w:val="clear" w:color="auto" w:fill="FFFFFF"/>
            </w:rPr>
            <w:t>ity.</w:t>
          </w:r>
          <w:r w:rsidR="00073BC9" w:rsidRPr="006954ED">
            <w:rPr>
              <w:rFonts w:ascii="Times" w:eastAsia="Times New Roman" w:hAnsi="Times"/>
              <w:color w:val="auto"/>
              <w:sz w:val="20"/>
              <w:szCs w:val="20"/>
            </w:rPr>
            <w:t xml:space="preserve"> </w:t>
          </w:r>
          <w:r w:rsidR="00073BC9" w:rsidRPr="006954ED">
            <w:rPr>
              <w:color w:val="auto"/>
              <w:sz w:val="20"/>
              <w:szCs w:val="20"/>
            </w:rPr>
            <w:t>They are mostly uneducated, unaware about their rights, resources and are ou</w:t>
          </w:r>
          <w:r w:rsidRPr="006954ED">
            <w:rPr>
              <w:color w:val="auto"/>
              <w:sz w:val="20"/>
              <w:szCs w:val="20"/>
            </w:rPr>
            <w:t>treach of legal, basic services and legal remedy. Reports indicate</w:t>
          </w:r>
          <w:r w:rsidR="00073BC9" w:rsidRPr="006954ED">
            <w:rPr>
              <w:color w:val="auto"/>
              <w:sz w:val="20"/>
              <w:szCs w:val="20"/>
            </w:rPr>
            <w:t xml:space="preserve"> that 81% IPWDs have poor access to public facilities</w:t>
          </w:r>
          <w:r w:rsidR="00073BC9" w:rsidRPr="006954ED">
            <w:rPr>
              <w:rStyle w:val="FootnoteReference"/>
              <w:color w:val="auto"/>
              <w:sz w:val="20"/>
              <w:szCs w:val="20"/>
            </w:rPr>
            <w:footnoteReference w:id="6"/>
          </w:r>
          <w:r w:rsidR="00073BC9" w:rsidRPr="006954ED">
            <w:rPr>
              <w:color w:val="auto"/>
              <w:sz w:val="20"/>
              <w:szCs w:val="20"/>
            </w:rPr>
            <w:t xml:space="preserve"> than other PWDs. There are many</w:t>
          </w:r>
          <w:r w:rsidRPr="006954ED">
            <w:rPr>
              <w:rFonts w:ascii="Times" w:hAnsi="Times" w:cs="Times"/>
              <w:color w:val="auto"/>
              <w:sz w:val="20"/>
              <w:szCs w:val="20"/>
            </w:rPr>
            <w:t xml:space="preserve"> forms of </w:t>
          </w:r>
          <w:r w:rsidR="00073BC9" w:rsidRPr="006954ED">
            <w:rPr>
              <w:rFonts w:ascii="Times" w:hAnsi="Times" w:cs="Times"/>
              <w:color w:val="auto"/>
              <w:sz w:val="20"/>
              <w:szCs w:val="20"/>
            </w:rPr>
            <w:t>barrier</w:t>
          </w:r>
          <w:r w:rsidRPr="006954ED">
            <w:rPr>
              <w:rFonts w:ascii="Times" w:hAnsi="Times" w:cs="Times"/>
              <w:color w:val="auto"/>
              <w:sz w:val="20"/>
              <w:szCs w:val="20"/>
            </w:rPr>
            <w:t xml:space="preserve">s including attitudinal that </w:t>
          </w:r>
          <w:r w:rsidRPr="006954ED">
            <w:rPr>
              <w:color w:val="auto"/>
              <w:sz w:val="20"/>
              <w:szCs w:val="20"/>
            </w:rPr>
            <w:t>IPWDs face, which</w:t>
          </w:r>
          <w:r w:rsidR="00073BC9" w:rsidRPr="006954ED">
            <w:rPr>
              <w:color w:val="auto"/>
              <w:sz w:val="20"/>
              <w:szCs w:val="20"/>
            </w:rPr>
            <w:t xml:space="preserve"> obstructs their full enjoyment of their rights in their lives. They are not able to bring their voices in wider domain and face constant challenges in their own ancestral land and resources, culture, traditions, languages and suffer from forced evictions, including destroyed resources and environment.</w:t>
          </w:r>
          <w:r w:rsidR="00073BC9" w:rsidRPr="006954ED">
            <w:rPr>
              <w:rStyle w:val="FootnoteReference"/>
              <w:color w:val="auto"/>
              <w:sz w:val="20"/>
              <w:szCs w:val="20"/>
            </w:rPr>
            <w:footnoteReference w:id="7"/>
          </w:r>
          <w:r w:rsidR="00073BC9" w:rsidRPr="006954ED">
            <w:rPr>
              <w:color w:val="auto"/>
              <w:sz w:val="20"/>
              <w:szCs w:val="20"/>
            </w:rPr>
            <w:t xml:space="preserve"> They face multifaceted encounters such as barriers to participate in political, social and cultural activities in the society as IPs and as PWDs they confront challenges including lack of education, employment, health care, communication and accessibility, access to intuitions, resources, rehabilitation, development programs and funds than others.</w:t>
          </w:r>
          <w:r w:rsidR="00073BC9" w:rsidRPr="006954ED">
            <w:rPr>
              <w:rStyle w:val="FootnoteReference"/>
              <w:color w:val="auto"/>
              <w:sz w:val="20"/>
              <w:szCs w:val="20"/>
            </w:rPr>
            <w:footnoteReference w:id="8"/>
          </w:r>
          <w:r w:rsidR="00073BC9" w:rsidRPr="006954ED">
            <w:rPr>
              <w:color w:val="auto"/>
              <w:sz w:val="20"/>
              <w:szCs w:val="20"/>
            </w:rPr>
            <w:t xml:space="preserve"> </w:t>
          </w:r>
        </w:p>
        <w:p w14:paraId="2C532E34" w14:textId="77777777" w:rsidR="00073BC9" w:rsidRPr="006954ED" w:rsidRDefault="00073BC9" w:rsidP="0035500F">
          <w:pPr>
            <w:pStyle w:val="NoSpacing"/>
            <w:ind w:left="-90" w:firstLine="0"/>
            <w:jc w:val="both"/>
            <w:rPr>
              <w:color w:val="auto"/>
              <w:sz w:val="20"/>
              <w:szCs w:val="20"/>
            </w:rPr>
          </w:pPr>
        </w:p>
        <w:p w14:paraId="0A092C53" w14:textId="5FBF93FA" w:rsidR="00073BC9" w:rsidRDefault="00482106" w:rsidP="0035500F">
          <w:pPr>
            <w:pStyle w:val="NoSpacing"/>
            <w:ind w:left="-90" w:firstLine="0"/>
            <w:jc w:val="both"/>
            <w:rPr>
              <w:color w:val="auto"/>
              <w:sz w:val="20"/>
              <w:szCs w:val="20"/>
            </w:rPr>
          </w:pPr>
          <w:r w:rsidRPr="006954ED">
            <w:rPr>
              <w:color w:val="auto"/>
              <w:sz w:val="20"/>
              <w:szCs w:val="20"/>
            </w:rPr>
            <w:t xml:space="preserve">9. </w:t>
          </w:r>
          <w:r w:rsidR="00073BC9" w:rsidRPr="006954ED">
            <w:rPr>
              <w:color w:val="auto"/>
              <w:sz w:val="20"/>
              <w:szCs w:val="20"/>
            </w:rPr>
            <w:t xml:space="preserve">While enjoying their rights, IPWDs </w:t>
          </w:r>
          <w:r w:rsidR="00A917E1" w:rsidRPr="006954ED">
            <w:rPr>
              <w:color w:val="auto"/>
              <w:sz w:val="20"/>
              <w:szCs w:val="20"/>
            </w:rPr>
            <w:t xml:space="preserve">are subjected to </w:t>
          </w:r>
          <w:r w:rsidR="00073BC9" w:rsidRPr="006954ED">
            <w:rPr>
              <w:color w:val="auto"/>
              <w:sz w:val="20"/>
              <w:szCs w:val="20"/>
            </w:rPr>
            <w:t xml:space="preserve">direct, indirect structural and </w:t>
          </w:r>
          <w:r w:rsidR="00073BC9" w:rsidRPr="006954ED">
            <w:rPr>
              <w:rFonts w:ascii="Times" w:hAnsi="Times" w:cs="Times"/>
              <w:color w:val="auto"/>
              <w:sz w:val="20"/>
              <w:szCs w:val="20"/>
            </w:rPr>
            <w:t>others form</w:t>
          </w:r>
          <w:r w:rsidR="00A917E1" w:rsidRPr="006954ED">
            <w:rPr>
              <w:rFonts w:ascii="Times" w:hAnsi="Times" w:cs="Times"/>
              <w:color w:val="auto"/>
              <w:sz w:val="20"/>
              <w:szCs w:val="20"/>
            </w:rPr>
            <w:t>s of discrimination that are</w:t>
          </w:r>
          <w:r w:rsidR="00073BC9" w:rsidRPr="006954ED">
            <w:rPr>
              <w:rFonts w:ascii="Times" w:hAnsi="Times" w:cs="Times"/>
              <w:color w:val="auto"/>
              <w:sz w:val="20"/>
              <w:szCs w:val="20"/>
            </w:rPr>
            <w:t xml:space="preserve"> distinct</w:t>
          </w:r>
          <w:r w:rsidR="00A917E1" w:rsidRPr="006954ED">
            <w:rPr>
              <w:rFonts w:ascii="Times" w:hAnsi="Times" w:cs="Times"/>
              <w:color w:val="auto"/>
              <w:sz w:val="20"/>
              <w:szCs w:val="20"/>
            </w:rPr>
            <w:t xml:space="preserve"> from</w:t>
          </w:r>
          <w:r w:rsidR="00073BC9" w:rsidRPr="006954ED">
            <w:rPr>
              <w:rFonts w:ascii="Times" w:hAnsi="Times" w:cs="Times"/>
              <w:color w:val="auto"/>
              <w:sz w:val="20"/>
              <w:szCs w:val="20"/>
            </w:rPr>
            <w:t xml:space="preserve"> others</w:t>
          </w:r>
          <w:r w:rsidR="00A917E1" w:rsidRPr="006954ED">
            <w:rPr>
              <w:rFonts w:ascii="Times" w:hAnsi="Times" w:cs="Times"/>
              <w:color w:val="auto"/>
              <w:sz w:val="20"/>
              <w:szCs w:val="20"/>
            </w:rPr>
            <w:t xml:space="preserve"> groups</w:t>
          </w:r>
          <w:r w:rsidR="00073BC9" w:rsidRPr="006954ED">
            <w:rPr>
              <w:rFonts w:ascii="Times" w:hAnsi="Times" w:cs="Times"/>
              <w:color w:val="auto"/>
              <w:sz w:val="20"/>
              <w:szCs w:val="20"/>
            </w:rPr>
            <w:t xml:space="preserve"> and vary</w:t>
          </w:r>
          <w:r w:rsidR="00A917E1" w:rsidRPr="006954ED">
            <w:rPr>
              <w:rFonts w:ascii="Times" w:hAnsi="Times" w:cs="Times"/>
              <w:color w:val="auto"/>
              <w:sz w:val="20"/>
              <w:szCs w:val="20"/>
            </w:rPr>
            <w:t xml:space="preserve"> among IPWDs</w:t>
          </w:r>
          <w:r w:rsidR="00073BC9" w:rsidRPr="006954ED">
            <w:rPr>
              <w:rFonts w:ascii="Times" w:hAnsi="Times" w:cs="Times"/>
              <w:color w:val="auto"/>
              <w:sz w:val="20"/>
              <w:szCs w:val="20"/>
            </w:rPr>
            <w:t xml:space="preserve">. Some of them are manifest and deliberate, unofficial, or subtle and intended. Not all discrimination they face can be documented, </w:t>
          </w:r>
          <w:r w:rsidR="00A917E1" w:rsidRPr="006954ED">
            <w:rPr>
              <w:rFonts w:ascii="Times" w:hAnsi="Times" w:cs="Times"/>
              <w:color w:val="auto"/>
              <w:sz w:val="20"/>
              <w:szCs w:val="20"/>
            </w:rPr>
            <w:t xml:space="preserve">reported and provided </w:t>
          </w:r>
          <w:r w:rsidR="00073BC9" w:rsidRPr="006954ED">
            <w:rPr>
              <w:rFonts w:ascii="Times" w:hAnsi="Times" w:cs="Times"/>
              <w:color w:val="auto"/>
              <w:sz w:val="20"/>
              <w:szCs w:val="20"/>
            </w:rPr>
            <w:t>evidences with facts, figures and findings</w:t>
          </w:r>
          <w:r w:rsidR="00130DF6">
            <w:rPr>
              <w:rFonts w:ascii="Times" w:hAnsi="Times" w:cs="Times"/>
              <w:color w:val="auto"/>
              <w:sz w:val="20"/>
              <w:szCs w:val="20"/>
            </w:rPr>
            <w:t xml:space="preserve"> due to </w:t>
          </w:r>
          <w:r w:rsidR="00073BC9" w:rsidRPr="006954ED">
            <w:rPr>
              <w:rFonts w:ascii="Times" w:hAnsi="Times" w:cs="Times"/>
              <w:color w:val="auto"/>
              <w:sz w:val="20"/>
              <w:szCs w:val="20"/>
            </w:rPr>
            <w:t>several reasons</w:t>
          </w:r>
          <w:r w:rsidR="00130DF6">
            <w:rPr>
              <w:rFonts w:ascii="Times" w:hAnsi="Times" w:cs="Times"/>
              <w:color w:val="auto"/>
              <w:sz w:val="20"/>
              <w:szCs w:val="20"/>
            </w:rPr>
            <w:t>. For instance</w:t>
          </w:r>
          <w:r w:rsidR="00073BC9" w:rsidRPr="006954ED">
            <w:rPr>
              <w:rFonts w:ascii="Times" w:hAnsi="Times" w:cs="Times"/>
              <w:color w:val="auto"/>
              <w:sz w:val="20"/>
              <w:szCs w:val="20"/>
            </w:rPr>
            <w:t xml:space="preserve"> government</w:t>
          </w:r>
          <w:r w:rsidR="00130DF6">
            <w:rPr>
              <w:rFonts w:ascii="Times" w:hAnsi="Times" w:cs="Times"/>
              <w:color w:val="auto"/>
              <w:sz w:val="20"/>
              <w:szCs w:val="20"/>
            </w:rPr>
            <w:t>'s lack</w:t>
          </w:r>
          <w:r w:rsidR="00073BC9" w:rsidRPr="006954ED">
            <w:rPr>
              <w:rFonts w:ascii="Times" w:hAnsi="Times" w:cs="Times"/>
              <w:color w:val="auto"/>
              <w:sz w:val="20"/>
              <w:szCs w:val="20"/>
            </w:rPr>
            <w:t xml:space="preserve"> will and commitment, priority of IPs</w:t>
          </w:r>
          <w:r w:rsidR="00971C59">
            <w:rPr>
              <w:rFonts w:ascii="Times" w:hAnsi="Times" w:cs="Times"/>
              <w:color w:val="auto"/>
              <w:sz w:val="20"/>
              <w:szCs w:val="20"/>
            </w:rPr>
            <w:t xml:space="preserve"> and PWDs</w:t>
          </w:r>
          <w:r w:rsidR="00073BC9" w:rsidRPr="006954ED">
            <w:rPr>
              <w:rFonts w:ascii="Times" w:hAnsi="Times" w:cs="Times"/>
              <w:color w:val="auto"/>
              <w:sz w:val="20"/>
              <w:szCs w:val="20"/>
            </w:rPr>
            <w:t xml:space="preserve"> issues, available resources and experts and others</w:t>
          </w:r>
          <w:r w:rsidR="00A917E1" w:rsidRPr="006954ED">
            <w:rPr>
              <w:rFonts w:ascii="Times" w:hAnsi="Times" w:cs="Times"/>
              <w:color w:val="auto"/>
              <w:sz w:val="20"/>
              <w:szCs w:val="20"/>
            </w:rPr>
            <w:t>, which have made evidences lacking</w:t>
          </w:r>
          <w:r w:rsidR="00073BC9" w:rsidRPr="006954ED">
            <w:rPr>
              <w:rFonts w:ascii="Times" w:hAnsi="Times" w:cs="Times"/>
              <w:color w:val="auto"/>
              <w:sz w:val="20"/>
              <w:szCs w:val="20"/>
            </w:rPr>
            <w:t>. In addition</w:t>
          </w:r>
          <w:r w:rsidR="00A917E1" w:rsidRPr="006954ED">
            <w:rPr>
              <w:rFonts w:ascii="Times" w:hAnsi="Times" w:cs="Times"/>
              <w:color w:val="auto"/>
              <w:sz w:val="20"/>
              <w:szCs w:val="20"/>
            </w:rPr>
            <w:t>,</w:t>
          </w:r>
          <w:r w:rsidR="00073BC9" w:rsidRPr="006954ED">
            <w:rPr>
              <w:rFonts w:ascii="Times" w:hAnsi="Times" w:cs="Times"/>
              <w:color w:val="auto"/>
              <w:sz w:val="20"/>
              <w:szCs w:val="20"/>
            </w:rPr>
            <w:t xml:space="preserve"> </w:t>
          </w:r>
          <w:r w:rsidR="00073BC9" w:rsidRPr="006954ED">
            <w:rPr>
              <w:color w:val="auto"/>
              <w:sz w:val="20"/>
              <w:szCs w:val="20"/>
            </w:rPr>
            <w:t>there are man</w:t>
          </w:r>
          <w:r w:rsidR="00A917E1" w:rsidRPr="006954ED">
            <w:rPr>
              <w:color w:val="auto"/>
              <w:sz w:val="20"/>
              <w:szCs w:val="20"/>
            </w:rPr>
            <w:t xml:space="preserve">y factors that contribute to the </w:t>
          </w:r>
          <w:r w:rsidR="00073BC9" w:rsidRPr="006954ED">
            <w:rPr>
              <w:color w:val="auto"/>
              <w:sz w:val="20"/>
              <w:szCs w:val="20"/>
            </w:rPr>
            <w:t>higher</w:t>
          </w:r>
          <w:r w:rsidR="00A917E1" w:rsidRPr="006954ED">
            <w:rPr>
              <w:color w:val="auto"/>
              <w:sz w:val="20"/>
              <w:szCs w:val="20"/>
            </w:rPr>
            <w:t xml:space="preserve"> rates and risk of</w:t>
          </w:r>
          <w:r w:rsidR="00073BC9" w:rsidRPr="006954ED">
            <w:rPr>
              <w:color w:val="auto"/>
              <w:sz w:val="20"/>
              <w:szCs w:val="20"/>
            </w:rPr>
            <w:t xml:space="preserve"> disa</w:t>
          </w:r>
          <w:r w:rsidR="00A917E1" w:rsidRPr="006954ED">
            <w:rPr>
              <w:color w:val="auto"/>
              <w:sz w:val="20"/>
              <w:szCs w:val="20"/>
            </w:rPr>
            <w:t>bility among IPs than other</w:t>
          </w:r>
          <w:r w:rsidR="00971C59">
            <w:rPr>
              <w:color w:val="auto"/>
              <w:sz w:val="20"/>
              <w:szCs w:val="20"/>
            </w:rPr>
            <w:t xml:space="preserve"> groups</w:t>
          </w:r>
          <w:r w:rsidR="001F176B" w:rsidRPr="006954ED">
            <w:rPr>
              <w:color w:val="auto"/>
              <w:sz w:val="20"/>
              <w:szCs w:val="20"/>
            </w:rPr>
            <w:t xml:space="preserve"> that include their greater level of </w:t>
          </w:r>
          <w:r w:rsidR="00073BC9" w:rsidRPr="006954ED">
            <w:rPr>
              <w:color w:val="auto"/>
              <w:sz w:val="20"/>
              <w:szCs w:val="20"/>
            </w:rPr>
            <w:t>poverty</w:t>
          </w:r>
          <w:r w:rsidR="001F176B" w:rsidRPr="006954ED">
            <w:rPr>
              <w:color w:val="auto"/>
              <w:sz w:val="20"/>
              <w:szCs w:val="20"/>
            </w:rPr>
            <w:t xml:space="preserve"> and lower standards</w:t>
          </w:r>
          <w:r w:rsidR="00073BC9" w:rsidRPr="006954ED">
            <w:rPr>
              <w:color w:val="auto"/>
              <w:sz w:val="20"/>
              <w:szCs w:val="20"/>
            </w:rPr>
            <w:t>,</w:t>
          </w:r>
          <w:r w:rsidR="001F176B" w:rsidRPr="006954ED">
            <w:rPr>
              <w:color w:val="auto"/>
              <w:sz w:val="20"/>
              <w:szCs w:val="20"/>
            </w:rPr>
            <w:t xml:space="preserve"> poor quality of prevention and lack of suitable rehabilitation services,</w:t>
          </w:r>
          <w:r w:rsidR="00073BC9" w:rsidRPr="006954ED">
            <w:rPr>
              <w:color w:val="auto"/>
              <w:sz w:val="20"/>
              <w:szCs w:val="20"/>
            </w:rPr>
            <w:t xml:space="preserve"> increased exposure to environmenta</w:t>
          </w:r>
          <w:r w:rsidR="001F176B" w:rsidRPr="006954ED">
            <w:rPr>
              <w:color w:val="auto"/>
              <w:sz w:val="20"/>
              <w:szCs w:val="20"/>
            </w:rPr>
            <w:t xml:space="preserve">l degradation, </w:t>
          </w:r>
          <w:r w:rsidR="00073BC9" w:rsidRPr="006954ED">
            <w:rPr>
              <w:color w:val="auto"/>
              <w:sz w:val="20"/>
              <w:szCs w:val="20"/>
            </w:rPr>
            <w:t>climate change</w:t>
          </w:r>
          <w:r w:rsidR="001F176B" w:rsidRPr="006954ED">
            <w:rPr>
              <w:color w:val="auto"/>
              <w:sz w:val="20"/>
              <w:szCs w:val="20"/>
            </w:rPr>
            <w:t xml:space="preserve"> impacts</w:t>
          </w:r>
          <w:r w:rsidR="00073BC9" w:rsidRPr="006954ED">
            <w:rPr>
              <w:color w:val="auto"/>
              <w:sz w:val="20"/>
              <w:szCs w:val="20"/>
            </w:rPr>
            <w:t xml:space="preserve">, </w:t>
          </w:r>
          <w:r w:rsidR="001F176B" w:rsidRPr="006954ED">
            <w:rPr>
              <w:color w:val="auto"/>
              <w:sz w:val="20"/>
              <w:szCs w:val="20"/>
            </w:rPr>
            <w:t xml:space="preserve">natural and other </w:t>
          </w:r>
          <w:r w:rsidR="00073BC9" w:rsidRPr="006954ED">
            <w:rPr>
              <w:color w:val="auto"/>
              <w:sz w:val="20"/>
              <w:szCs w:val="20"/>
            </w:rPr>
            <w:t>disaster</w:t>
          </w:r>
          <w:r w:rsidR="001F176B" w:rsidRPr="006954ED">
            <w:rPr>
              <w:color w:val="auto"/>
              <w:sz w:val="20"/>
              <w:szCs w:val="20"/>
            </w:rPr>
            <w:t>s</w:t>
          </w:r>
          <w:r w:rsidR="00073BC9" w:rsidRPr="006954ED">
            <w:rPr>
              <w:color w:val="auto"/>
              <w:sz w:val="20"/>
              <w:szCs w:val="20"/>
            </w:rPr>
            <w:t>,</w:t>
          </w:r>
          <w:r w:rsidR="001F176B" w:rsidRPr="006954ED">
            <w:rPr>
              <w:color w:val="auto"/>
              <w:sz w:val="20"/>
              <w:szCs w:val="20"/>
            </w:rPr>
            <w:t xml:space="preserve"> conflict and </w:t>
          </w:r>
          <w:r w:rsidR="00130DF6">
            <w:rPr>
              <w:color w:val="auto"/>
              <w:sz w:val="20"/>
              <w:szCs w:val="20"/>
            </w:rPr>
            <w:t xml:space="preserve">higher rate of being victim of </w:t>
          </w:r>
          <w:r w:rsidR="001F176B" w:rsidRPr="006954ED">
            <w:rPr>
              <w:color w:val="auto"/>
              <w:sz w:val="20"/>
              <w:szCs w:val="20"/>
            </w:rPr>
            <w:t>violence (including sexual violence</w:t>
          </w:r>
          <w:r w:rsidR="00130DF6">
            <w:rPr>
              <w:color w:val="auto"/>
              <w:sz w:val="20"/>
              <w:szCs w:val="20"/>
            </w:rPr>
            <w:t xml:space="preserve"> and rape</w:t>
          </w:r>
          <w:r w:rsidR="001F176B" w:rsidRPr="006954ED">
            <w:rPr>
              <w:color w:val="auto"/>
              <w:sz w:val="20"/>
              <w:szCs w:val="20"/>
            </w:rPr>
            <w:t>), dangerous working condition and</w:t>
          </w:r>
          <w:r w:rsidR="00073BC9" w:rsidRPr="006954ED">
            <w:rPr>
              <w:color w:val="auto"/>
              <w:sz w:val="20"/>
              <w:szCs w:val="20"/>
            </w:rPr>
            <w:t xml:space="preserve"> accidents</w:t>
          </w:r>
          <w:r w:rsidR="001F176B" w:rsidRPr="006954ED">
            <w:rPr>
              <w:color w:val="auto"/>
              <w:sz w:val="20"/>
              <w:szCs w:val="20"/>
            </w:rPr>
            <w:t xml:space="preserve"> including in foreign </w:t>
          </w:r>
          <w:r w:rsidR="00073BC9" w:rsidRPr="006954ED">
            <w:rPr>
              <w:color w:val="auto"/>
              <w:sz w:val="20"/>
              <w:szCs w:val="20"/>
            </w:rPr>
            <w:t>employment</w:t>
          </w:r>
          <w:r w:rsidR="001F176B" w:rsidRPr="006954ED">
            <w:rPr>
              <w:color w:val="auto"/>
              <w:sz w:val="20"/>
              <w:szCs w:val="20"/>
            </w:rPr>
            <w:t xml:space="preserve"> and higher rates of </w:t>
          </w:r>
          <w:r w:rsidR="00073BC9" w:rsidRPr="006954ED">
            <w:rPr>
              <w:color w:val="auto"/>
              <w:sz w:val="20"/>
              <w:szCs w:val="20"/>
            </w:rPr>
            <w:t xml:space="preserve"> illiteracy, inadequate nutritional level lower immunization coverage, higher unemployment and underemployment rates and lower mobility</w:t>
          </w:r>
          <w:r w:rsidR="00073BC9" w:rsidRPr="006954ED">
            <w:rPr>
              <w:rStyle w:val="FootnoteReference"/>
              <w:color w:val="auto"/>
              <w:sz w:val="20"/>
              <w:szCs w:val="20"/>
            </w:rPr>
            <w:footnoteReference w:id="9"/>
          </w:r>
          <w:r w:rsidR="00073BC9" w:rsidRPr="006954ED">
            <w:rPr>
              <w:color w:val="auto"/>
              <w:sz w:val="20"/>
              <w:szCs w:val="20"/>
            </w:rPr>
            <w:t xml:space="preserve"> that are mostly</w:t>
          </w:r>
          <w:r w:rsidR="001F176B" w:rsidRPr="006954ED">
            <w:rPr>
              <w:color w:val="auto"/>
              <w:sz w:val="20"/>
              <w:szCs w:val="20"/>
            </w:rPr>
            <w:t xml:space="preserve"> connected with indigenous and D</w:t>
          </w:r>
          <w:r w:rsidR="00073BC9" w:rsidRPr="006954ED">
            <w:rPr>
              <w:color w:val="auto"/>
              <w:sz w:val="20"/>
              <w:szCs w:val="20"/>
            </w:rPr>
            <w:t xml:space="preserve">alit PWDs living in risk and vulnerable lives in rural areas of Nepal. Similarly, there is higher possibility of under reporting of disability among indigenous community.  </w:t>
          </w:r>
        </w:p>
        <w:p w14:paraId="5E0C4C95" w14:textId="77777777" w:rsidR="00C87335" w:rsidRPr="00130DF6" w:rsidRDefault="00C87335" w:rsidP="0035500F">
          <w:pPr>
            <w:pStyle w:val="NoSpacing"/>
            <w:ind w:left="-90" w:firstLine="0"/>
            <w:jc w:val="both"/>
            <w:rPr>
              <w:color w:val="auto"/>
              <w:sz w:val="20"/>
              <w:szCs w:val="20"/>
            </w:rPr>
          </w:pPr>
        </w:p>
        <w:p w14:paraId="1CF628FF" w14:textId="61806831" w:rsidR="00073BC9" w:rsidRPr="006954ED" w:rsidRDefault="001F176B" w:rsidP="0035500F">
          <w:pPr>
            <w:pStyle w:val="NoSpacing"/>
            <w:ind w:left="-90" w:firstLine="0"/>
            <w:jc w:val="both"/>
            <w:rPr>
              <w:rFonts w:eastAsia="Times New Roman"/>
              <w:color w:val="auto"/>
              <w:sz w:val="20"/>
              <w:szCs w:val="20"/>
            </w:rPr>
          </w:pPr>
          <w:r w:rsidRPr="006954ED">
            <w:rPr>
              <w:rFonts w:eastAsia="Times New Roman"/>
              <w:color w:val="auto"/>
              <w:sz w:val="20"/>
              <w:szCs w:val="20"/>
              <w:shd w:val="clear" w:color="auto" w:fill="FFFFFF"/>
            </w:rPr>
            <w:t xml:space="preserve">10. </w:t>
          </w:r>
          <w:r w:rsidR="00073BC9" w:rsidRPr="006954ED">
            <w:rPr>
              <w:rFonts w:eastAsia="Times New Roman"/>
              <w:color w:val="auto"/>
              <w:sz w:val="20"/>
              <w:szCs w:val="20"/>
              <w:shd w:val="clear" w:color="auto" w:fill="FFFFFF"/>
            </w:rPr>
            <w:t>The Special Rapporteur on the Rights of Persons with Disabilities, Catalina Devandas Aguilar and the Special Rapporteur on the Rights of Indigenous Peopl</w:t>
          </w:r>
          <w:r w:rsidR="006A6EE5" w:rsidRPr="006954ED">
            <w:rPr>
              <w:rFonts w:eastAsia="Times New Roman"/>
              <w:color w:val="auto"/>
              <w:sz w:val="20"/>
              <w:szCs w:val="20"/>
              <w:shd w:val="clear" w:color="auto" w:fill="FFFFFF"/>
            </w:rPr>
            <w:t>es, Victoria Tauli Corpuz in an</w:t>
          </w:r>
          <w:r w:rsidR="00073BC9" w:rsidRPr="006954ED">
            <w:rPr>
              <w:rFonts w:eastAsia="Times New Roman"/>
              <w:color w:val="auto"/>
              <w:sz w:val="20"/>
              <w:szCs w:val="20"/>
              <w:shd w:val="clear" w:color="auto" w:fill="FFFFFF"/>
            </w:rPr>
            <w:t xml:space="preserve"> expert meeting</w:t>
          </w:r>
          <w:r w:rsidR="009F6088">
            <w:rPr>
              <w:rFonts w:eastAsia="Times New Roman"/>
              <w:color w:val="auto"/>
              <w:sz w:val="20"/>
              <w:szCs w:val="20"/>
              <w:shd w:val="clear" w:color="auto" w:fill="FFFFFF"/>
            </w:rPr>
            <w:t>, organized by ILO and OHCHR held in 2016 in Geneva,</w:t>
          </w:r>
          <w:r w:rsidR="00073BC9" w:rsidRPr="006954ED">
            <w:rPr>
              <w:rFonts w:eastAsia="Times New Roman"/>
              <w:color w:val="auto"/>
              <w:sz w:val="20"/>
              <w:szCs w:val="20"/>
              <w:shd w:val="clear" w:color="auto" w:fill="FFFFFF"/>
            </w:rPr>
            <w:t xml:space="preserve"> </w:t>
          </w:r>
          <w:r w:rsidR="00073BC9" w:rsidRPr="006954ED">
            <w:rPr>
              <w:rFonts w:eastAsia="Times New Roman"/>
              <w:color w:val="auto"/>
              <w:sz w:val="20"/>
              <w:szCs w:val="20"/>
            </w:rPr>
            <w:t xml:space="preserve">mentioned that </w:t>
          </w:r>
          <w:r w:rsidR="00073BC9" w:rsidRPr="006954ED">
            <w:rPr>
              <w:rFonts w:eastAsia="Times New Roman"/>
              <w:color w:val="auto"/>
              <w:sz w:val="20"/>
              <w:szCs w:val="20"/>
              <w:shd w:val="clear" w:color="auto" w:fill="FFFFFF"/>
            </w:rPr>
            <w:t>IPWDs face exclusion, marginalization and multiple layers of discrimination based on their disability, their ethnic origin and their gender. However, despite higher rates of disability in indigenous communities, little or no attention is given to their situation. In most cases they have no access to the services and the support they need to participate fully in society at large and their own communities.</w:t>
          </w:r>
          <w:r w:rsidR="00073BC9" w:rsidRPr="006954ED">
            <w:rPr>
              <w:rStyle w:val="FootnoteReference"/>
              <w:rFonts w:eastAsia="Times New Roman"/>
              <w:color w:val="auto"/>
              <w:sz w:val="20"/>
              <w:szCs w:val="20"/>
              <w:shd w:val="clear" w:color="auto" w:fill="FFFFFF"/>
            </w:rPr>
            <w:footnoteReference w:id="10"/>
          </w:r>
          <w:r w:rsidR="00073BC9" w:rsidRPr="006954ED">
            <w:rPr>
              <w:rFonts w:eastAsia="Times New Roman"/>
              <w:color w:val="auto"/>
              <w:sz w:val="20"/>
              <w:szCs w:val="20"/>
              <w:shd w:val="clear" w:color="auto" w:fill="FFFFFF"/>
            </w:rPr>
            <w:t xml:space="preserve"> </w:t>
          </w:r>
          <w:r w:rsidR="00C87335">
            <w:rPr>
              <w:color w:val="auto"/>
              <w:sz w:val="20"/>
              <w:szCs w:val="20"/>
            </w:rPr>
            <w:t>This</w:t>
          </w:r>
          <w:r w:rsidR="00073BC9" w:rsidRPr="006954ED">
            <w:rPr>
              <w:color w:val="auto"/>
              <w:sz w:val="20"/>
              <w:szCs w:val="20"/>
            </w:rPr>
            <w:t xml:space="preserve"> ground reality has been documented and reflected in many international instruments, </w:t>
          </w:r>
          <w:r w:rsidR="00C87335">
            <w:rPr>
              <w:color w:val="auto"/>
              <w:sz w:val="20"/>
              <w:szCs w:val="20"/>
            </w:rPr>
            <w:t>documents and reports since 2011 onwards including</w:t>
          </w:r>
          <w:r w:rsidR="00073BC9" w:rsidRPr="006954ED">
            <w:rPr>
              <w:color w:val="auto"/>
              <w:sz w:val="20"/>
              <w:szCs w:val="20"/>
            </w:rPr>
            <w:t xml:space="preserve"> the concluding observation of the CRPD committee to many member states.</w:t>
          </w:r>
          <w:r w:rsidR="00073BC9" w:rsidRPr="006954ED">
            <w:rPr>
              <w:rStyle w:val="FootnoteReference"/>
              <w:color w:val="auto"/>
              <w:sz w:val="20"/>
              <w:szCs w:val="20"/>
            </w:rPr>
            <w:footnoteReference w:id="11"/>
          </w:r>
          <w:r w:rsidR="00073BC9" w:rsidRPr="006954ED">
            <w:rPr>
              <w:color w:val="auto"/>
              <w:sz w:val="20"/>
              <w:szCs w:val="20"/>
            </w:rPr>
            <w:t xml:space="preserve"> </w:t>
          </w:r>
          <w:r w:rsidR="00073BC9" w:rsidRPr="006954ED">
            <w:rPr>
              <w:rFonts w:eastAsia="Times New Roman"/>
              <w:color w:val="auto"/>
              <w:sz w:val="20"/>
              <w:szCs w:val="20"/>
              <w:shd w:val="clear" w:color="auto" w:fill="FFFFFF"/>
            </w:rPr>
            <w:t>These studies have highlighted the problems</w:t>
          </w:r>
          <w:r w:rsidR="00C87335">
            <w:rPr>
              <w:rFonts w:eastAsia="Times New Roman"/>
              <w:color w:val="auto"/>
              <w:sz w:val="20"/>
              <w:szCs w:val="20"/>
              <w:shd w:val="clear" w:color="auto" w:fill="FFFFFF"/>
            </w:rPr>
            <w:t xml:space="preserve"> and challenged</w:t>
          </w:r>
          <w:r w:rsidR="00073BC9" w:rsidRPr="006954ED">
            <w:rPr>
              <w:rFonts w:eastAsia="Times New Roman"/>
              <w:color w:val="auto"/>
              <w:sz w:val="20"/>
              <w:szCs w:val="20"/>
              <w:shd w:val="clear" w:color="auto" w:fill="FFFFFF"/>
            </w:rPr>
            <w:t xml:space="preserve"> faced </w:t>
          </w:r>
          <w:r w:rsidR="00C87335">
            <w:rPr>
              <w:rFonts w:eastAsia="Times New Roman"/>
              <w:color w:val="auto"/>
              <w:sz w:val="20"/>
              <w:szCs w:val="20"/>
              <w:shd w:val="clear" w:color="auto" w:fill="FFFFFF"/>
            </w:rPr>
            <w:t>by IPWDs and include</w:t>
          </w:r>
          <w:r w:rsidR="00073BC9" w:rsidRPr="006954ED">
            <w:rPr>
              <w:rFonts w:eastAsia="Times New Roman"/>
              <w:color w:val="auto"/>
              <w:sz w:val="20"/>
              <w:szCs w:val="20"/>
              <w:shd w:val="clear" w:color="auto" w:fill="FFFFFF"/>
            </w:rPr>
            <w:t xml:space="preserve"> detailed recommendations</w:t>
          </w:r>
          <w:r w:rsidR="006A6EE5" w:rsidRPr="006954ED">
            <w:rPr>
              <w:rFonts w:eastAsia="Times New Roman"/>
              <w:color w:val="auto"/>
              <w:sz w:val="20"/>
              <w:szCs w:val="20"/>
              <w:shd w:val="clear" w:color="auto" w:fill="FFFFFF"/>
            </w:rPr>
            <w:t xml:space="preserve"> to</w:t>
          </w:r>
          <w:r w:rsidR="00C87335">
            <w:rPr>
              <w:rFonts w:eastAsia="Times New Roman"/>
              <w:color w:val="auto"/>
              <w:sz w:val="20"/>
              <w:szCs w:val="20"/>
              <w:shd w:val="clear" w:color="auto" w:fill="FFFFFF"/>
            </w:rPr>
            <w:t xml:space="preserve"> member</w:t>
          </w:r>
          <w:r w:rsidR="006A6EE5" w:rsidRPr="006954ED">
            <w:rPr>
              <w:rFonts w:eastAsia="Times New Roman"/>
              <w:color w:val="auto"/>
              <w:sz w:val="20"/>
              <w:szCs w:val="20"/>
              <w:shd w:val="clear" w:color="auto" w:fill="FFFFFF"/>
            </w:rPr>
            <w:t xml:space="preserve"> S</w:t>
          </w:r>
          <w:r w:rsidR="00073BC9" w:rsidRPr="006954ED">
            <w:rPr>
              <w:rFonts w:eastAsia="Times New Roman"/>
              <w:color w:val="auto"/>
              <w:sz w:val="20"/>
              <w:szCs w:val="20"/>
              <w:shd w:val="clear" w:color="auto" w:fill="FFFFFF"/>
            </w:rPr>
            <w:t>tates, the UN agencies, stakeholders and IPs, PWDs an</w:t>
          </w:r>
          <w:r w:rsidR="006A6EE5" w:rsidRPr="006954ED">
            <w:rPr>
              <w:rFonts w:eastAsia="Times New Roman"/>
              <w:color w:val="auto"/>
              <w:sz w:val="20"/>
              <w:szCs w:val="20"/>
              <w:shd w:val="clear" w:color="auto" w:fill="FFFFFF"/>
            </w:rPr>
            <w:t>d</w:t>
          </w:r>
          <w:r w:rsidR="00073BC9" w:rsidRPr="006954ED">
            <w:rPr>
              <w:rFonts w:eastAsia="Times New Roman"/>
              <w:color w:val="auto"/>
              <w:sz w:val="20"/>
              <w:szCs w:val="20"/>
              <w:shd w:val="clear" w:color="auto" w:fill="FFFFFF"/>
            </w:rPr>
            <w:t xml:space="preserve"> others.</w:t>
          </w:r>
        </w:p>
        <w:p w14:paraId="2A8F84FF" w14:textId="77777777" w:rsidR="00073BC9" w:rsidRPr="006954ED" w:rsidRDefault="00073BC9" w:rsidP="0035500F">
          <w:pPr>
            <w:pStyle w:val="NoSpacing"/>
            <w:ind w:left="0" w:firstLine="0"/>
            <w:jc w:val="both"/>
            <w:rPr>
              <w:rFonts w:eastAsia="Times New Roman"/>
              <w:color w:val="auto"/>
              <w:sz w:val="20"/>
              <w:szCs w:val="20"/>
            </w:rPr>
          </w:pPr>
        </w:p>
        <w:p w14:paraId="5EEDF39E" w14:textId="10703C1E" w:rsidR="00073BC9" w:rsidRPr="006954ED" w:rsidRDefault="009A628B" w:rsidP="0035500F">
          <w:pPr>
            <w:pStyle w:val="NoSpacing"/>
            <w:ind w:left="-90" w:firstLine="0"/>
            <w:jc w:val="both"/>
            <w:rPr>
              <w:rFonts w:ascii="Times" w:hAnsi="Times" w:cs="Times"/>
              <w:color w:val="auto"/>
              <w:sz w:val="20"/>
              <w:szCs w:val="20"/>
            </w:rPr>
          </w:pPr>
          <w:r w:rsidRPr="006954ED">
            <w:rPr>
              <w:rFonts w:ascii="Times" w:hAnsi="Times" w:cs="Times"/>
              <w:color w:val="auto"/>
              <w:sz w:val="20"/>
              <w:szCs w:val="20"/>
            </w:rPr>
            <w:t>11</w:t>
          </w:r>
          <w:r w:rsidR="00EC01C7" w:rsidRPr="006954ED">
            <w:rPr>
              <w:rFonts w:ascii="Times" w:hAnsi="Times" w:cs="Times"/>
              <w:color w:val="auto"/>
              <w:sz w:val="20"/>
              <w:szCs w:val="20"/>
            </w:rPr>
            <w:t xml:space="preserve">. </w:t>
          </w:r>
          <w:r w:rsidR="00073BC9" w:rsidRPr="006954ED">
            <w:rPr>
              <w:rFonts w:ascii="Times" w:hAnsi="Times" w:cs="Times"/>
              <w:color w:val="auto"/>
              <w:sz w:val="20"/>
              <w:szCs w:val="20"/>
            </w:rPr>
            <w:t>However, decades of research in Nepal on disability ha</w:t>
          </w:r>
          <w:r w:rsidR="009B0FD9" w:rsidRPr="006954ED">
            <w:rPr>
              <w:rFonts w:ascii="Times" w:hAnsi="Times" w:cs="Times"/>
              <w:color w:val="auto"/>
              <w:sz w:val="20"/>
              <w:szCs w:val="20"/>
            </w:rPr>
            <w:t>ve failed to address thos</w:t>
          </w:r>
          <w:r w:rsidR="00073BC9" w:rsidRPr="006954ED">
            <w:rPr>
              <w:rFonts w:ascii="Times" w:hAnsi="Times" w:cs="Times"/>
              <w:color w:val="auto"/>
              <w:sz w:val="20"/>
              <w:szCs w:val="20"/>
            </w:rPr>
            <w:t>e aspects.</w:t>
          </w:r>
          <w:r w:rsidR="009B0FD9" w:rsidRPr="006954ED">
            <w:rPr>
              <w:rFonts w:ascii="Times" w:hAnsi="Times" w:cs="Times"/>
              <w:color w:val="auto"/>
              <w:sz w:val="20"/>
              <w:szCs w:val="20"/>
            </w:rPr>
            <w:t xml:space="preserve"> The way</w:t>
          </w:r>
          <w:r w:rsidR="00603CF1">
            <w:rPr>
              <w:rFonts w:ascii="Times" w:hAnsi="Times" w:cs="Times"/>
              <w:color w:val="auto"/>
              <w:sz w:val="20"/>
              <w:szCs w:val="20"/>
            </w:rPr>
            <w:t>s</w:t>
          </w:r>
          <w:r w:rsidR="009B0FD9" w:rsidRPr="006954ED">
            <w:rPr>
              <w:rFonts w:ascii="Times" w:hAnsi="Times" w:cs="Times"/>
              <w:color w:val="auto"/>
              <w:sz w:val="20"/>
              <w:szCs w:val="20"/>
            </w:rPr>
            <w:t xml:space="preserve"> in which </w:t>
          </w:r>
          <w:r w:rsidR="00073BC9" w:rsidRPr="006954ED">
            <w:rPr>
              <w:rFonts w:ascii="Times" w:hAnsi="Times" w:cs="Times"/>
              <w:color w:val="auto"/>
              <w:sz w:val="20"/>
              <w:szCs w:val="20"/>
            </w:rPr>
            <w:t>gender, caste, and ethnic classifications and identities strongly condition the leve</w:t>
          </w:r>
          <w:r w:rsidR="009B0FD9" w:rsidRPr="006954ED">
            <w:rPr>
              <w:rFonts w:ascii="Times" w:hAnsi="Times" w:cs="Times"/>
              <w:color w:val="auto"/>
              <w:sz w:val="20"/>
              <w:szCs w:val="20"/>
            </w:rPr>
            <w:t xml:space="preserve">l of social exclusion that </w:t>
          </w:r>
          <w:r w:rsidR="00073BC9" w:rsidRPr="006954ED">
            <w:rPr>
              <w:rFonts w:ascii="Times" w:hAnsi="Times" w:cs="Times"/>
              <w:color w:val="auto"/>
              <w:sz w:val="20"/>
              <w:szCs w:val="20"/>
            </w:rPr>
            <w:t xml:space="preserve">Nepalese </w:t>
          </w:r>
          <w:r w:rsidR="009B0FD9" w:rsidRPr="006954ED">
            <w:rPr>
              <w:rFonts w:ascii="Times" w:hAnsi="Times" w:cs="Times"/>
              <w:color w:val="auto"/>
              <w:sz w:val="20"/>
              <w:szCs w:val="20"/>
            </w:rPr>
            <w:t xml:space="preserve">face have been demonstrated. </w:t>
          </w:r>
          <w:r w:rsidR="00EC01C7" w:rsidRPr="006954ED">
            <w:rPr>
              <w:rFonts w:ascii="Times" w:hAnsi="Times" w:cs="Times"/>
              <w:color w:val="auto"/>
              <w:sz w:val="20"/>
              <w:szCs w:val="20"/>
            </w:rPr>
            <w:t>Y</w:t>
          </w:r>
          <w:r w:rsidR="00073BC9" w:rsidRPr="006954ED">
            <w:rPr>
              <w:rFonts w:ascii="Times" w:hAnsi="Times" w:cs="Times"/>
              <w:color w:val="auto"/>
              <w:sz w:val="20"/>
              <w:szCs w:val="20"/>
            </w:rPr>
            <w:t>et</w:t>
          </w:r>
          <w:r w:rsidR="00EC01C7" w:rsidRPr="006954ED">
            <w:rPr>
              <w:rFonts w:ascii="Times" w:hAnsi="Times" w:cs="Times"/>
              <w:color w:val="auto"/>
              <w:sz w:val="20"/>
              <w:szCs w:val="20"/>
            </w:rPr>
            <w:t>,</w:t>
          </w:r>
          <w:r w:rsidR="00073BC9" w:rsidRPr="006954ED">
            <w:rPr>
              <w:rFonts w:ascii="Times" w:hAnsi="Times" w:cs="Times"/>
              <w:color w:val="auto"/>
              <w:sz w:val="20"/>
              <w:szCs w:val="20"/>
            </w:rPr>
            <w:t xml:space="preserve"> the ways in which these patterns intersect with discrimination faced by PWDs is relatively understudied. The existing limited literature on disability studies and the rich scholarship on social exclusion provides a context to demonstrate the various ways PWDs face multiple or intersectional layers of exclusion and discrimination.</w:t>
          </w:r>
          <w:r w:rsidR="00073BC9" w:rsidRPr="006954ED">
            <w:rPr>
              <w:rStyle w:val="FootnoteReference"/>
              <w:rFonts w:cs="Times"/>
              <w:color w:val="auto"/>
              <w:sz w:val="20"/>
              <w:szCs w:val="20"/>
            </w:rPr>
            <w:footnoteReference w:id="12"/>
          </w:r>
          <w:r w:rsidR="00073BC9" w:rsidRPr="006954ED">
            <w:rPr>
              <w:rFonts w:ascii="Times" w:hAnsi="Times" w:cs="Times"/>
              <w:color w:val="auto"/>
              <w:sz w:val="20"/>
              <w:szCs w:val="20"/>
            </w:rPr>
            <w:t xml:space="preserve"> </w:t>
          </w:r>
          <w:r w:rsidR="00363AB9">
            <w:rPr>
              <w:rFonts w:ascii="Times" w:hAnsi="Times" w:cs="Times"/>
              <w:color w:val="auto"/>
              <w:sz w:val="20"/>
              <w:szCs w:val="20"/>
            </w:rPr>
            <w:t>Social a</w:t>
          </w:r>
          <w:r w:rsidR="00CB7EAE">
            <w:rPr>
              <w:rFonts w:ascii="Times" w:hAnsi="Times" w:cs="Times"/>
              <w:color w:val="auto"/>
              <w:sz w:val="20"/>
              <w:szCs w:val="20"/>
            </w:rPr>
            <w:t>nd contextual indicators to understand disability</w:t>
          </w:r>
          <w:r w:rsidR="00363AB9">
            <w:rPr>
              <w:rFonts w:ascii="Times" w:hAnsi="Times" w:cs="Times"/>
              <w:color w:val="auto"/>
              <w:sz w:val="20"/>
              <w:szCs w:val="20"/>
            </w:rPr>
            <w:t xml:space="preserve"> in terms of rights enjoyed by PWDs</w:t>
          </w:r>
          <w:r w:rsidR="005E7EB0">
            <w:rPr>
              <w:rFonts w:ascii="Times" w:hAnsi="Times" w:cs="Times"/>
              <w:color w:val="auto"/>
              <w:sz w:val="20"/>
              <w:szCs w:val="20"/>
            </w:rPr>
            <w:t xml:space="preserve"> in certain</w:t>
          </w:r>
          <w:r w:rsidR="00CB7EAE">
            <w:rPr>
              <w:rFonts w:ascii="Times" w:hAnsi="Times" w:cs="Times"/>
              <w:color w:val="auto"/>
              <w:sz w:val="20"/>
              <w:szCs w:val="20"/>
            </w:rPr>
            <w:t xml:space="preserve"> environmental and </w:t>
          </w:r>
          <w:r w:rsidR="00363AB9">
            <w:rPr>
              <w:rFonts w:ascii="Times" w:hAnsi="Times" w:cs="Times"/>
              <w:color w:val="auto"/>
              <w:sz w:val="20"/>
              <w:szCs w:val="20"/>
            </w:rPr>
            <w:t>social barriers and opportunities are</w:t>
          </w:r>
          <w:r w:rsidR="00CB7EAE">
            <w:rPr>
              <w:rFonts w:ascii="Times" w:hAnsi="Times" w:cs="Times"/>
              <w:color w:val="auto"/>
              <w:sz w:val="20"/>
              <w:szCs w:val="20"/>
            </w:rPr>
            <w:t xml:space="preserve"> often not integrated. </w:t>
          </w:r>
          <w:r w:rsidR="00217A2D">
            <w:rPr>
              <w:rFonts w:ascii="Times" w:hAnsi="Times" w:cs="Times"/>
              <w:color w:val="auto"/>
              <w:sz w:val="20"/>
              <w:szCs w:val="20"/>
            </w:rPr>
            <w:t>This has</w:t>
          </w:r>
          <w:r w:rsidR="005E7EB0">
            <w:rPr>
              <w:rFonts w:ascii="Times" w:hAnsi="Times" w:cs="Times"/>
              <w:color w:val="auto"/>
              <w:sz w:val="20"/>
              <w:szCs w:val="20"/>
            </w:rPr>
            <w:t xml:space="preserve"> been stated</w:t>
          </w:r>
          <w:r w:rsidR="00217A2D">
            <w:rPr>
              <w:rFonts w:ascii="Times" w:hAnsi="Times" w:cs="Times"/>
              <w:color w:val="auto"/>
              <w:sz w:val="20"/>
              <w:szCs w:val="20"/>
            </w:rPr>
            <w:t xml:space="preserve"> at global level</w:t>
          </w:r>
          <w:r w:rsidR="005E7EB0">
            <w:rPr>
              <w:rFonts w:ascii="Times" w:hAnsi="Times" w:cs="Times"/>
              <w:color w:val="auto"/>
              <w:sz w:val="20"/>
              <w:szCs w:val="20"/>
            </w:rPr>
            <w:t xml:space="preserve"> that m</w:t>
          </w:r>
          <w:r w:rsidR="00073BC9" w:rsidRPr="006954ED">
            <w:rPr>
              <w:rFonts w:ascii="Times" w:hAnsi="Times" w:cs="Times"/>
              <w:color w:val="auto"/>
              <w:sz w:val="20"/>
              <w:szCs w:val="20"/>
            </w:rPr>
            <w:t>ost non-discrimination laws and policies, even many human rights treaties, such as the CERD and CEDAW have one-dimensional approach which could not address the over all issues of diverse group within a single domain</w:t>
          </w:r>
          <w:r w:rsidR="00073BC9" w:rsidRPr="006954ED">
            <w:rPr>
              <w:rStyle w:val="FootnoteReference"/>
              <w:rFonts w:cs="Times"/>
              <w:color w:val="auto"/>
              <w:sz w:val="20"/>
              <w:szCs w:val="20"/>
            </w:rPr>
            <w:footnoteReference w:id="13"/>
          </w:r>
          <w:r w:rsidR="00073BC9" w:rsidRPr="006954ED">
            <w:rPr>
              <w:rFonts w:ascii="Times" w:hAnsi="Times" w:cs="Times"/>
              <w:color w:val="auto"/>
              <w:sz w:val="20"/>
              <w:szCs w:val="20"/>
            </w:rPr>
            <w:t xml:space="preserve"> which has been</w:t>
          </w:r>
          <w:r w:rsidR="00217A2D">
            <w:rPr>
              <w:rFonts w:ascii="Times" w:hAnsi="Times" w:cs="Times"/>
              <w:color w:val="auto"/>
              <w:sz w:val="20"/>
              <w:szCs w:val="20"/>
            </w:rPr>
            <w:t xml:space="preserve"> realized lately</w:t>
          </w:r>
          <w:r w:rsidR="00073BC9" w:rsidRPr="006954ED">
            <w:rPr>
              <w:rFonts w:ascii="Times" w:hAnsi="Times" w:cs="Times"/>
              <w:color w:val="auto"/>
              <w:sz w:val="20"/>
              <w:szCs w:val="20"/>
            </w:rPr>
            <w:t xml:space="preserve">. </w:t>
          </w:r>
        </w:p>
        <w:p w14:paraId="69A7CB17" w14:textId="77777777" w:rsidR="00073BC9" w:rsidRPr="006954ED" w:rsidRDefault="00073BC9" w:rsidP="0035500F">
          <w:pPr>
            <w:pStyle w:val="NoSpacing"/>
            <w:ind w:left="0" w:firstLine="0"/>
            <w:jc w:val="both"/>
            <w:rPr>
              <w:rFonts w:eastAsia="Times New Roman"/>
              <w:color w:val="auto"/>
              <w:sz w:val="20"/>
              <w:szCs w:val="20"/>
            </w:rPr>
          </w:pPr>
        </w:p>
        <w:p w14:paraId="65271143" w14:textId="0428D55B" w:rsidR="00073BC9" w:rsidRPr="006954ED" w:rsidRDefault="009A628B" w:rsidP="0035500F">
          <w:pPr>
            <w:pStyle w:val="NoSpacing"/>
            <w:ind w:left="-90" w:firstLine="0"/>
            <w:jc w:val="both"/>
            <w:rPr>
              <w:color w:val="auto"/>
              <w:sz w:val="20"/>
              <w:szCs w:val="20"/>
            </w:rPr>
          </w:pPr>
          <w:r w:rsidRPr="006954ED">
            <w:rPr>
              <w:rFonts w:eastAsia="Times New Roman"/>
              <w:color w:val="auto"/>
              <w:sz w:val="20"/>
              <w:szCs w:val="20"/>
            </w:rPr>
            <w:t>12</w:t>
          </w:r>
          <w:r w:rsidR="00EC01C7" w:rsidRPr="006954ED">
            <w:rPr>
              <w:rFonts w:eastAsia="Times New Roman"/>
              <w:color w:val="auto"/>
              <w:sz w:val="20"/>
              <w:szCs w:val="20"/>
            </w:rPr>
            <w:t xml:space="preserve">. </w:t>
          </w:r>
          <w:r w:rsidR="00073BC9" w:rsidRPr="006954ED">
            <w:rPr>
              <w:rFonts w:eastAsia="Times New Roman"/>
              <w:color w:val="auto"/>
              <w:sz w:val="20"/>
              <w:szCs w:val="20"/>
            </w:rPr>
            <w:t>The major fundamental concern of IPWDs i</w:t>
          </w:r>
          <w:r w:rsidR="00DE48A7" w:rsidRPr="006954ED">
            <w:rPr>
              <w:rFonts w:eastAsia="Times New Roman"/>
              <w:color w:val="auto"/>
              <w:sz w:val="20"/>
              <w:szCs w:val="20"/>
            </w:rPr>
            <w:t>s an analysis of the concepts</w:t>
          </w:r>
          <w:r w:rsidR="00073BC9" w:rsidRPr="006954ED">
            <w:rPr>
              <w:rFonts w:eastAsia="Times New Roman"/>
              <w:color w:val="auto"/>
              <w:sz w:val="20"/>
              <w:szCs w:val="20"/>
            </w:rPr>
            <w:t xml:space="preserve"> of equity and equal opportunities for all PWDs. While ensuring rights of all PWDs, equity cannot occur on unequal groun</w:t>
          </w:r>
          <w:r w:rsidR="008903F6">
            <w:rPr>
              <w:rFonts w:eastAsia="Times New Roman"/>
              <w:color w:val="auto"/>
              <w:sz w:val="20"/>
              <w:szCs w:val="20"/>
            </w:rPr>
            <w:t xml:space="preserve">ds to groups that are </w:t>
          </w:r>
          <w:r w:rsidR="00073BC9" w:rsidRPr="006954ED">
            <w:rPr>
              <w:rFonts w:eastAsia="Times New Roman"/>
              <w:color w:val="auto"/>
              <w:sz w:val="20"/>
              <w:szCs w:val="20"/>
            </w:rPr>
            <w:t>historically marginalized</w:t>
          </w:r>
          <w:r w:rsidR="008903F6">
            <w:rPr>
              <w:rFonts w:eastAsia="Times New Roman"/>
              <w:color w:val="auto"/>
              <w:sz w:val="20"/>
              <w:szCs w:val="20"/>
            </w:rPr>
            <w:t xml:space="preserve"> and discriminated</w:t>
          </w:r>
          <w:r w:rsidR="00DE48A7" w:rsidRPr="006954ED">
            <w:rPr>
              <w:rFonts w:eastAsia="Times New Roman"/>
              <w:color w:val="auto"/>
              <w:sz w:val="20"/>
              <w:szCs w:val="20"/>
            </w:rPr>
            <w:t>. S</w:t>
          </w:r>
          <w:r w:rsidR="00073BC9" w:rsidRPr="006954ED">
            <w:rPr>
              <w:rFonts w:eastAsia="Times New Roman"/>
              <w:color w:val="auto"/>
              <w:sz w:val="20"/>
              <w:szCs w:val="20"/>
            </w:rPr>
            <w:t>o</w:t>
          </w:r>
          <w:r w:rsidR="00DE48A7" w:rsidRPr="006954ED">
            <w:rPr>
              <w:rFonts w:eastAsia="Times New Roman"/>
              <w:color w:val="auto"/>
              <w:sz w:val="20"/>
              <w:szCs w:val="20"/>
            </w:rPr>
            <w:t>,</w:t>
          </w:r>
          <w:r w:rsidR="00073BC9" w:rsidRPr="006954ED">
            <w:rPr>
              <w:rFonts w:eastAsia="Times New Roman"/>
              <w:color w:val="auto"/>
              <w:sz w:val="20"/>
              <w:szCs w:val="20"/>
            </w:rPr>
            <w:t xml:space="preserve"> </w:t>
          </w:r>
          <w:r w:rsidR="008903F6">
            <w:rPr>
              <w:color w:val="auto"/>
              <w:sz w:val="20"/>
              <w:szCs w:val="20"/>
            </w:rPr>
            <w:t xml:space="preserve">development policies should </w:t>
          </w:r>
          <w:r w:rsidR="00073BC9" w:rsidRPr="006954ED">
            <w:rPr>
              <w:color w:val="auto"/>
              <w:sz w:val="20"/>
              <w:szCs w:val="20"/>
            </w:rPr>
            <w:t>co</w:t>
          </w:r>
          <w:r w:rsidR="008903F6">
            <w:rPr>
              <w:color w:val="auto"/>
              <w:sz w:val="20"/>
              <w:szCs w:val="20"/>
            </w:rPr>
            <w:t>ntribute to the social inclusion by responding</w:t>
          </w:r>
          <w:r w:rsidR="00073BC9" w:rsidRPr="006954ED">
            <w:rPr>
              <w:color w:val="auto"/>
              <w:sz w:val="20"/>
              <w:szCs w:val="20"/>
            </w:rPr>
            <w:t xml:space="preserve"> the needs of heterogeneous groups in existing</w:t>
          </w:r>
          <w:r w:rsidR="008903F6">
            <w:rPr>
              <w:color w:val="auto"/>
              <w:sz w:val="20"/>
              <w:szCs w:val="20"/>
            </w:rPr>
            <w:t xml:space="preserve"> in societies through</w:t>
          </w:r>
          <w:r w:rsidR="00073BC9" w:rsidRPr="006954ED">
            <w:rPr>
              <w:color w:val="auto"/>
              <w:sz w:val="20"/>
              <w:szCs w:val="20"/>
            </w:rPr>
            <w:t xml:space="preserve"> policies and framework</w:t>
          </w:r>
          <w:r w:rsidR="008903F6">
            <w:rPr>
              <w:color w:val="auto"/>
              <w:sz w:val="20"/>
              <w:szCs w:val="20"/>
            </w:rPr>
            <w:t xml:space="preserve"> to enjoy their rights</w:t>
          </w:r>
          <w:r w:rsidR="00073BC9" w:rsidRPr="006954ED">
            <w:rPr>
              <w:color w:val="auto"/>
              <w:sz w:val="20"/>
              <w:szCs w:val="20"/>
            </w:rPr>
            <w:t>. The discrimination ba</w:t>
          </w:r>
          <w:r w:rsidR="00B9203D">
            <w:rPr>
              <w:color w:val="auto"/>
              <w:sz w:val="20"/>
              <w:szCs w:val="20"/>
            </w:rPr>
            <w:t>sed on the functional limitation</w:t>
          </w:r>
          <w:r w:rsidR="008903F6">
            <w:rPr>
              <w:color w:val="auto"/>
              <w:sz w:val="20"/>
              <w:szCs w:val="20"/>
            </w:rPr>
            <w:t xml:space="preserve"> among PWDs</w:t>
          </w:r>
          <w:r w:rsidR="00B9203D">
            <w:rPr>
              <w:color w:val="auto"/>
              <w:sz w:val="20"/>
              <w:szCs w:val="20"/>
            </w:rPr>
            <w:t xml:space="preserve"> </w:t>
          </w:r>
          <w:r w:rsidR="00073BC9" w:rsidRPr="006954ED">
            <w:rPr>
              <w:color w:val="auto"/>
              <w:sz w:val="20"/>
              <w:szCs w:val="20"/>
            </w:rPr>
            <w:t>has gaine</w:t>
          </w:r>
          <w:r w:rsidR="00EA4607">
            <w:rPr>
              <w:color w:val="auto"/>
              <w:sz w:val="20"/>
              <w:szCs w:val="20"/>
            </w:rPr>
            <w:t>d attention both in public and S</w:t>
          </w:r>
          <w:r w:rsidR="00073BC9" w:rsidRPr="006954ED">
            <w:rPr>
              <w:color w:val="auto"/>
              <w:sz w:val="20"/>
              <w:szCs w:val="20"/>
            </w:rPr>
            <w:t xml:space="preserve">tate polices and </w:t>
          </w:r>
          <w:r w:rsidR="00EA4607">
            <w:rPr>
              <w:color w:val="auto"/>
              <w:sz w:val="20"/>
              <w:szCs w:val="20"/>
            </w:rPr>
            <w:t>the</w:t>
          </w:r>
          <w:r w:rsidR="00DE48A7" w:rsidRPr="006954ED">
            <w:rPr>
              <w:color w:val="auto"/>
              <w:sz w:val="20"/>
              <w:szCs w:val="20"/>
            </w:rPr>
            <w:t xml:space="preserve"> </w:t>
          </w:r>
          <w:r w:rsidR="00B9203D">
            <w:rPr>
              <w:color w:val="auto"/>
              <w:sz w:val="20"/>
              <w:szCs w:val="20"/>
            </w:rPr>
            <w:t>S</w:t>
          </w:r>
          <w:r w:rsidR="00073BC9" w:rsidRPr="006954ED">
            <w:rPr>
              <w:color w:val="auto"/>
              <w:sz w:val="20"/>
              <w:szCs w:val="20"/>
            </w:rPr>
            <w:t>tate has put efforts towards protecting and promoting rights of PWDs since 1982</w:t>
          </w:r>
          <w:r w:rsidR="00DE48A7" w:rsidRPr="006954ED">
            <w:rPr>
              <w:color w:val="auto"/>
              <w:sz w:val="20"/>
              <w:szCs w:val="20"/>
            </w:rPr>
            <w:t xml:space="preserve"> on that </w:t>
          </w:r>
          <w:r w:rsidR="00073BC9" w:rsidRPr="006954ED">
            <w:rPr>
              <w:color w:val="auto"/>
              <w:sz w:val="20"/>
              <w:szCs w:val="20"/>
            </w:rPr>
            <w:t>model</w:t>
          </w:r>
          <w:r w:rsidR="008903F6">
            <w:rPr>
              <w:color w:val="auto"/>
              <w:sz w:val="20"/>
              <w:szCs w:val="20"/>
            </w:rPr>
            <w:t xml:space="preserve"> which is positive and praiseworthy</w:t>
          </w:r>
          <w:r w:rsidR="00DE48A7" w:rsidRPr="006954ED">
            <w:rPr>
              <w:color w:val="auto"/>
              <w:sz w:val="20"/>
              <w:szCs w:val="20"/>
            </w:rPr>
            <w:t>. H</w:t>
          </w:r>
          <w:r w:rsidR="00073BC9" w:rsidRPr="006954ED">
            <w:rPr>
              <w:color w:val="auto"/>
              <w:sz w:val="20"/>
              <w:szCs w:val="20"/>
            </w:rPr>
            <w:t>owever</w:t>
          </w:r>
          <w:r w:rsidR="00DE48A7" w:rsidRPr="006954ED">
            <w:rPr>
              <w:color w:val="auto"/>
              <w:sz w:val="20"/>
              <w:szCs w:val="20"/>
            </w:rPr>
            <w:t xml:space="preserve"> there still exists</w:t>
          </w:r>
          <w:r w:rsidR="00073BC9" w:rsidRPr="006954ED">
            <w:rPr>
              <w:color w:val="auto"/>
              <w:sz w:val="20"/>
              <w:szCs w:val="20"/>
            </w:rPr>
            <w:t xml:space="preserve"> a huge gap in implementing them and making PWDs realize those right</w:t>
          </w:r>
          <w:r w:rsidR="00DE48A7" w:rsidRPr="006954ED">
            <w:rPr>
              <w:color w:val="auto"/>
              <w:sz w:val="20"/>
              <w:szCs w:val="20"/>
            </w:rPr>
            <w:t>s</w:t>
          </w:r>
          <w:r w:rsidR="00073BC9" w:rsidRPr="006954ED">
            <w:rPr>
              <w:color w:val="auto"/>
              <w:sz w:val="20"/>
              <w:szCs w:val="20"/>
            </w:rPr>
            <w:t xml:space="preserve"> in daily lives.</w:t>
          </w:r>
          <w:r w:rsidR="00073BC9" w:rsidRPr="006954ED">
            <w:rPr>
              <w:rStyle w:val="FootnoteReference"/>
              <w:color w:val="auto"/>
              <w:sz w:val="20"/>
              <w:szCs w:val="20"/>
            </w:rPr>
            <w:footnoteReference w:id="14"/>
          </w:r>
          <w:r w:rsidR="00073BC9" w:rsidRPr="006954ED">
            <w:rPr>
              <w:color w:val="auto"/>
              <w:sz w:val="20"/>
              <w:szCs w:val="20"/>
            </w:rPr>
            <w:t xml:space="preserve"> </w:t>
          </w:r>
        </w:p>
        <w:p w14:paraId="26CE245D" w14:textId="77777777" w:rsidR="00073BC9" w:rsidRPr="006954ED" w:rsidRDefault="00073BC9" w:rsidP="0035500F">
          <w:pPr>
            <w:pStyle w:val="NoSpacing"/>
            <w:ind w:left="0" w:firstLine="0"/>
            <w:jc w:val="both"/>
            <w:rPr>
              <w:color w:val="auto"/>
              <w:sz w:val="20"/>
              <w:szCs w:val="20"/>
            </w:rPr>
          </w:pPr>
        </w:p>
        <w:p w14:paraId="4D55C246" w14:textId="6A9581A8" w:rsidR="00073BC9" w:rsidRPr="006954ED" w:rsidRDefault="009A628B" w:rsidP="0035500F">
          <w:pPr>
            <w:pStyle w:val="NoSpacing"/>
            <w:ind w:left="-90" w:firstLine="0"/>
            <w:jc w:val="both"/>
            <w:rPr>
              <w:color w:val="auto"/>
              <w:sz w:val="20"/>
              <w:szCs w:val="20"/>
            </w:rPr>
          </w:pPr>
          <w:r w:rsidRPr="006954ED">
            <w:rPr>
              <w:color w:val="auto"/>
              <w:sz w:val="20"/>
              <w:szCs w:val="20"/>
            </w:rPr>
            <w:t>13</w:t>
          </w:r>
          <w:r w:rsidR="00DE48A7" w:rsidRPr="006954ED">
            <w:rPr>
              <w:color w:val="auto"/>
              <w:sz w:val="20"/>
              <w:szCs w:val="20"/>
            </w:rPr>
            <w:t>. Second, from 1982 to</w:t>
          </w:r>
          <w:r w:rsidR="00073BC9" w:rsidRPr="006954ED">
            <w:rPr>
              <w:color w:val="auto"/>
              <w:sz w:val="20"/>
              <w:szCs w:val="20"/>
            </w:rPr>
            <w:t xml:space="preserve"> present, di</w:t>
          </w:r>
          <w:r w:rsidR="00CE7D01">
            <w:rPr>
              <w:color w:val="auto"/>
              <w:sz w:val="20"/>
              <w:szCs w:val="20"/>
            </w:rPr>
            <w:t>sability is understood in one-dimensional</w:t>
          </w:r>
          <w:r w:rsidR="00073BC9" w:rsidRPr="006954ED">
            <w:rPr>
              <w:color w:val="auto"/>
              <w:sz w:val="20"/>
              <w:szCs w:val="20"/>
            </w:rPr>
            <w:t xml:space="preserve"> manner</w:t>
          </w:r>
          <w:r w:rsidR="00DE48A7" w:rsidRPr="006954ED">
            <w:rPr>
              <w:color w:val="auto"/>
              <w:sz w:val="20"/>
              <w:szCs w:val="20"/>
            </w:rPr>
            <w:t>.</w:t>
          </w:r>
          <w:r w:rsidR="00073BC9" w:rsidRPr="006954ED">
            <w:rPr>
              <w:color w:val="auto"/>
              <w:sz w:val="20"/>
              <w:szCs w:val="20"/>
            </w:rPr>
            <w:t xml:space="preserve"> </w:t>
          </w:r>
          <w:r w:rsidR="00DE48A7" w:rsidRPr="006954ED">
            <w:rPr>
              <w:color w:val="auto"/>
              <w:sz w:val="20"/>
              <w:szCs w:val="20"/>
            </w:rPr>
            <w:t>Disability is described</w:t>
          </w:r>
          <w:r w:rsidR="00073BC9" w:rsidRPr="006954ED">
            <w:rPr>
              <w:color w:val="auto"/>
              <w:sz w:val="20"/>
              <w:szCs w:val="20"/>
            </w:rPr>
            <w:t xml:space="preserve"> as the social effect of the interaction between individual impairment and the social forms of barrier and exclusion. These social forms of barrier are largely access,</w:t>
          </w:r>
          <w:r w:rsidR="00C427EA">
            <w:rPr>
              <w:color w:val="auto"/>
              <w:sz w:val="20"/>
              <w:szCs w:val="20"/>
            </w:rPr>
            <w:t xml:space="preserve"> information</w:t>
          </w:r>
          <w:r w:rsidR="00073BC9" w:rsidRPr="006954ED">
            <w:rPr>
              <w:color w:val="auto"/>
              <w:sz w:val="20"/>
              <w:szCs w:val="20"/>
            </w:rPr>
            <w:t xml:space="preserve"> awareness, assistive devices and social categori</w:t>
          </w:r>
          <w:r w:rsidR="00DE48A7" w:rsidRPr="006954ED">
            <w:rPr>
              <w:color w:val="auto"/>
              <w:sz w:val="20"/>
              <w:szCs w:val="20"/>
            </w:rPr>
            <w:t>es of exclusion that are existent</w:t>
          </w:r>
          <w:r w:rsidR="00073BC9" w:rsidRPr="006954ED">
            <w:rPr>
              <w:color w:val="auto"/>
              <w:sz w:val="20"/>
              <w:szCs w:val="20"/>
            </w:rPr>
            <w:t xml:space="preserve"> in society that need to be realized, reflected in inclusive disability policies. For e.g. if a woman with disability in a wheel chair can go to accessible</w:t>
          </w:r>
          <w:r w:rsidR="00C427EA">
            <w:rPr>
              <w:color w:val="auto"/>
              <w:sz w:val="20"/>
              <w:szCs w:val="20"/>
            </w:rPr>
            <w:t xml:space="preserve"> office but if she cannot enjoy the</w:t>
          </w:r>
          <w:r w:rsidR="00073BC9" w:rsidRPr="006954ED">
            <w:rPr>
              <w:color w:val="auto"/>
              <w:sz w:val="20"/>
              <w:szCs w:val="20"/>
            </w:rPr>
            <w:t xml:space="preserve"> services</w:t>
          </w:r>
          <w:r w:rsidR="00C427EA">
            <w:rPr>
              <w:color w:val="auto"/>
              <w:sz w:val="20"/>
              <w:szCs w:val="20"/>
            </w:rPr>
            <w:t xml:space="preserve"> like other PWDs, means there is need </w:t>
          </w:r>
          <w:r w:rsidR="00073BC9" w:rsidRPr="006954ED">
            <w:rPr>
              <w:color w:val="auto"/>
              <w:sz w:val="20"/>
              <w:szCs w:val="20"/>
            </w:rPr>
            <w:t>to understand other</w:t>
          </w:r>
          <w:r w:rsidR="00C427EA">
            <w:rPr>
              <w:color w:val="auto"/>
              <w:sz w:val="20"/>
              <w:szCs w:val="20"/>
            </w:rPr>
            <w:t xml:space="preserve"> forms of social</w:t>
          </w:r>
          <w:r w:rsidR="00073BC9" w:rsidRPr="006954ED">
            <w:rPr>
              <w:color w:val="auto"/>
              <w:sz w:val="20"/>
              <w:szCs w:val="20"/>
            </w:rPr>
            <w:t xml:space="preserve"> barrier that </w:t>
          </w:r>
          <w:r w:rsidR="00C427EA">
            <w:rPr>
              <w:color w:val="auto"/>
              <w:sz w:val="20"/>
              <w:szCs w:val="20"/>
            </w:rPr>
            <w:t>dis</w:t>
          </w:r>
          <w:r w:rsidR="00073BC9" w:rsidRPr="006954ED">
            <w:rPr>
              <w:color w:val="auto"/>
              <w:sz w:val="20"/>
              <w:szCs w:val="20"/>
            </w:rPr>
            <w:t>allows</w:t>
          </w:r>
          <w:r w:rsidR="00C427EA">
            <w:rPr>
              <w:color w:val="auto"/>
              <w:sz w:val="20"/>
              <w:szCs w:val="20"/>
            </w:rPr>
            <w:t xml:space="preserve"> her</w:t>
          </w:r>
          <w:r w:rsidR="00073BC9" w:rsidRPr="006954ED">
            <w:rPr>
              <w:color w:val="auto"/>
              <w:sz w:val="20"/>
              <w:szCs w:val="20"/>
            </w:rPr>
            <w:t xml:space="preserve"> to benefit on equal basis with others. Apart from physical accessibility, there are various barriers linked with individu</w:t>
          </w:r>
          <w:r w:rsidR="00DE48A7" w:rsidRPr="006954ED">
            <w:rPr>
              <w:color w:val="auto"/>
              <w:sz w:val="20"/>
              <w:szCs w:val="20"/>
            </w:rPr>
            <w:t>al status that s/</w:t>
          </w:r>
          <w:r w:rsidR="00073BC9" w:rsidRPr="006954ED">
            <w:rPr>
              <w:color w:val="auto"/>
              <w:sz w:val="20"/>
              <w:szCs w:val="20"/>
            </w:rPr>
            <w:t>he cannot achiev</w:t>
          </w:r>
          <w:r w:rsidR="00DE48A7" w:rsidRPr="006954ED">
            <w:rPr>
              <w:color w:val="auto"/>
              <w:sz w:val="20"/>
              <w:szCs w:val="20"/>
            </w:rPr>
            <w:t>e most often and are almost ignored</w:t>
          </w:r>
          <w:r w:rsidR="00073BC9" w:rsidRPr="006954ED">
            <w:rPr>
              <w:color w:val="auto"/>
              <w:sz w:val="20"/>
              <w:szCs w:val="20"/>
            </w:rPr>
            <w:t>. So understanding of disability in</w:t>
          </w:r>
          <w:r w:rsidR="00C427EA">
            <w:rPr>
              <w:color w:val="auto"/>
              <w:sz w:val="20"/>
              <w:szCs w:val="20"/>
            </w:rPr>
            <w:t xml:space="preserve"> both </w:t>
          </w:r>
          <w:r w:rsidR="009E6C32">
            <w:rPr>
              <w:color w:val="auto"/>
              <w:sz w:val="20"/>
              <w:szCs w:val="20"/>
            </w:rPr>
            <w:t>framework in</w:t>
          </w:r>
          <w:r w:rsidR="00073BC9" w:rsidRPr="006954ED">
            <w:rPr>
              <w:color w:val="auto"/>
              <w:sz w:val="20"/>
              <w:szCs w:val="20"/>
            </w:rPr>
            <w:t xml:space="preserve"> inclusive manner framing the ground reality of environment and availability of </w:t>
          </w:r>
          <w:r w:rsidR="009E6C32">
            <w:rPr>
              <w:color w:val="auto"/>
              <w:sz w:val="20"/>
              <w:szCs w:val="20"/>
            </w:rPr>
            <w:t>needs is vital</w:t>
          </w:r>
          <w:r w:rsidR="00073BC9" w:rsidRPr="006954ED">
            <w:rPr>
              <w:color w:val="auto"/>
              <w:sz w:val="20"/>
              <w:szCs w:val="20"/>
            </w:rPr>
            <w:t>. In this regard, IPWDs and other marginalized groups have found to be in the l</w:t>
          </w:r>
          <w:r w:rsidR="00415F99" w:rsidRPr="006954ED">
            <w:rPr>
              <w:color w:val="auto"/>
              <w:sz w:val="20"/>
              <w:szCs w:val="20"/>
            </w:rPr>
            <w:t>owest hierarchy among PWDs</w:t>
          </w:r>
          <w:r w:rsidR="00073BC9" w:rsidRPr="006954ED">
            <w:rPr>
              <w:color w:val="auto"/>
              <w:sz w:val="20"/>
              <w:szCs w:val="20"/>
            </w:rPr>
            <w:t xml:space="preserve">. The respect for human dignity, non-discrimination in all aspects of lives with full participation and accountability in all activities </w:t>
          </w:r>
          <w:r w:rsidR="00415F99" w:rsidRPr="006954ED">
            <w:rPr>
              <w:color w:val="auto"/>
              <w:sz w:val="20"/>
              <w:szCs w:val="20"/>
            </w:rPr>
            <w:t>are</w:t>
          </w:r>
          <w:r w:rsidR="00073BC9" w:rsidRPr="006954ED">
            <w:rPr>
              <w:color w:val="auto"/>
              <w:sz w:val="20"/>
              <w:szCs w:val="20"/>
            </w:rPr>
            <w:t xml:space="preserve"> often not realized within their own commu</w:t>
          </w:r>
          <w:r w:rsidR="00415F99" w:rsidRPr="006954ED">
            <w:rPr>
              <w:color w:val="auto"/>
              <w:sz w:val="20"/>
              <w:szCs w:val="20"/>
            </w:rPr>
            <w:t xml:space="preserve">nities </w:t>
          </w:r>
          <w:r w:rsidR="00073BC9" w:rsidRPr="006954ED">
            <w:rPr>
              <w:color w:val="auto"/>
              <w:sz w:val="20"/>
              <w:szCs w:val="20"/>
            </w:rPr>
            <w:t>and wider communities. Forms of structural, direct and indirect discrimination are everyday reality of lives</w:t>
          </w:r>
          <w:r w:rsidR="00415F99" w:rsidRPr="006954ED">
            <w:rPr>
              <w:color w:val="auto"/>
              <w:sz w:val="20"/>
              <w:szCs w:val="20"/>
            </w:rPr>
            <w:t xml:space="preserve"> while </w:t>
          </w:r>
          <w:r w:rsidR="00073BC9" w:rsidRPr="006954ED">
            <w:rPr>
              <w:color w:val="auto"/>
              <w:sz w:val="20"/>
              <w:szCs w:val="20"/>
            </w:rPr>
            <w:t>their issues have not be</w:t>
          </w:r>
          <w:r w:rsidR="00415F99" w:rsidRPr="006954ED">
            <w:rPr>
              <w:color w:val="auto"/>
              <w:sz w:val="20"/>
              <w:szCs w:val="20"/>
            </w:rPr>
            <w:t xml:space="preserve">come part of public discourse </w:t>
          </w:r>
          <w:r w:rsidR="00073BC9" w:rsidRPr="006954ED">
            <w:rPr>
              <w:color w:val="auto"/>
              <w:sz w:val="20"/>
              <w:szCs w:val="20"/>
            </w:rPr>
            <w:t>and disability domain from a human right lens in Nepal.</w:t>
          </w:r>
          <w:r w:rsidR="00073BC9" w:rsidRPr="006954ED">
            <w:rPr>
              <w:rStyle w:val="FootnoteReference"/>
              <w:color w:val="auto"/>
              <w:sz w:val="20"/>
              <w:szCs w:val="20"/>
            </w:rPr>
            <w:footnoteReference w:id="15"/>
          </w:r>
          <w:r w:rsidR="00073BC9" w:rsidRPr="006954ED">
            <w:rPr>
              <w:color w:val="auto"/>
              <w:sz w:val="20"/>
              <w:szCs w:val="20"/>
            </w:rPr>
            <w:t xml:space="preserve"> </w:t>
          </w:r>
          <w:bookmarkStart w:id="3" w:name="_Toc376968065"/>
        </w:p>
        <w:p w14:paraId="3CA5B849" w14:textId="77777777" w:rsidR="008C76D9" w:rsidRPr="006954ED" w:rsidRDefault="008C76D9" w:rsidP="0035500F">
          <w:pPr>
            <w:pStyle w:val="NoSpacing"/>
            <w:ind w:left="-90" w:firstLine="0"/>
            <w:jc w:val="both"/>
            <w:rPr>
              <w:b/>
              <w:color w:val="auto"/>
              <w:sz w:val="20"/>
              <w:szCs w:val="20"/>
            </w:rPr>
          </w:pPr>
        </w:p>
        <w:p w14:paraId="651135B7" w14:textId="13764E47" w:rsidR="00073BC9" w:rsidRPr="006954ED" w:rsidRDefault="00073BC9" w:rsidP="0035500F">
          <w:pPr>
            <w:pStyle w:val="NoSpacing"/>
            <w:ind w:left="-90" w:firstLine="0"/>
            <w:jc w:val="both"/>
            <w:rPr>
              <w:b/>
              <w:color w:val="auto"/>
              <w:sz w:val="20"/>
              <w:szCs w:val="20"/>
            </w:rPr>
          </w:pPr>
          <w:r w:rsidRPr="006954ED">
            <w:rPr>
              <w:b/>
              <w:color w:val="auto"/>
              <w:sz w:val="20"/>
              <w:szCs w:val="20"/>
            </w:rPr>
            <w:t>Normative Framework</w:t>
          </w:r>
          <w:bookmarkEnd w:id="3"/>
        </w:p>
        <w:p w14:paraId="3C9B8EBA" w14:textId="77777777" w:rsidR="008C76D9" w:rsidRPr="006954ED" w:rsidRDefault="008C76D9" w:rsidP="0035500F">
          <w:pPr>
            <w:pStyle w:val="NoSpacing"/>
            <w:ind w:left="-90" w:firstLine="0"/>
            <w:jc w:val="both"/>
            <w:rPr>
              <w:color w:val="auto"/>
              <w:sz w:val="20"/>
              <w:szCs w:val="20"/>
            </w:rPr>
          </w:pPr>
        </w:p>
        <w:p w14:paraId="5AA0F28A" w14:textId="77777777" w:rsidR="0060015F" w:rsidRDefault="008C76D9" w:rsidP="0035500F">
          <w:pPr>
            <w:pStyle w:val="NoSpacing"/>
            <w:ind w:left="-90" w:firstLine="0"/>
            <w:jc w:val="both"/>
            <w:rPr>
              <w:rFonts w:eastAsia="Times New Roman"/>
              <w:color w:val="auto"/>
              <w:sz w:val="20"/>
              <w:szCs w:val="20"/>
            </w:rPr>
          </w:pPr>
          <w:r w:rsidRPr="006954ED">
            <w:rPr>
              <w:color w:val="auto"/>
              <w:sz w:val="20"/>
              <w:szCs w:val="20"/>
            </w:rPr>
            <w:t xml:space="preserve">14. </w:t>
          </w:r>
          <w:r w:rsidR="00073BC9" w:rsidRPr="006954ED">
            <w:rPr>
              <w:color w:val="auto"/>
              <w:sz w:val="20"/>
              <w:szCs w:val="20"/>
            </w:rPr>
            <w:t>The rights of IPWDs are enshrined in a range of international instru</w:t>
          </w:r>
          <w:r w:rsidR="009A628B" w:rsidRPr="006954ED">
            <w:rPr>
              <w:color w:val="auto"/>
              <w:sz w:val="20"/>
              <w:szCs w:val="20"/>
            </w:rPr>
            <w:t>ments applicable to Nepal as a S</w:t>
          </w:r>
          <w:r w:rsidR="00073BC9" w:rsidRPr="006954ED">
            <w:rPr>
              <w:color w:val="auto"/>
              <w:sz w:val="20"/>
              <w:szCs w:val="20"/>
            </w:rPr>
            <w:t>tate party. These include numerous human rights treaties and standards protecting equal rights and freedom for all human beings with dignity.</w:t>
          </w:r>
          <w:r w:rsidR="00073BC9" w:rsidRPr="006954ED">
            <w:rPr>
              <w:rStyle w:val="FootnoteReference"/>
              <w:color w:val="auto"/>
              <w:sz w:val="20"/>
              <w:szCs w:val="20"/>
            </w:rPr>
            <w:footnoteReference w:id="16"/>
          </w:r>
          <w:r w:rsidR="00073BC9" w:rsidRPr="006954ED">
            <w:rPr>
              <w:color w:val="auto"/>
              <w:sz w:val="20"/>
              <w:szCs w:val="20"/>
            </w:rPr>
            <w:t xml:space="preserve"> At the national level, there are important opportunities for ensuring rights and advancing access to justice for IPWDs, particularly through efforts to translate the UN Convention on the Rights of</w:t>
          </w:r>
          <w:r w:rsidR="009A628B" w:rsidRPr="006954ED">
            <w:rPr>
              <w:color w:val="auto"/>
              <w:sz w:val="20"/>
              <w:szCs w:val="20"/>
            </w:rPr>
            <w:t xml:space="preserve"> Person with Disabilities (CRPD</w:t>
          </w:r>
          <w:r w:rsidR="00073BC9" w:rsidRPr="006954ED">
            <w:rPr>
              <w:color w:val="auto"/>
              <w:sz w:val="20"/>
              <w:szCs w:val="20"/>
            </w:rPr>
            <w:t xml:space="preserve">). </w:t>
          </w:r>
          <w:r w:rsidR="00073BC9" w:rsidRPr="006954ED">
            <w:rPr>
              <w:rFonts w:eastAsia="Times New Roman"/>
              <w:color w:val="auto"/>
              <w:sz w:val="20"/>
              <w:szCs w:val="20"/>
            </w:rPr>
            <w:t>The preamble of the convention stresses that persons with disabilities “are subject to multiple or aggravated forms of discrimination on the basis of race, color, sex, language, religion, political or other opinion, national, ethnic, indigenous or social origin, property, birth, age or other status".</w:t>
          </w:r>
          <w:r w:rsidR="00073BC9" w:rsidRPr="006954ED">
            <w:rPr>
              <w:rStyle w:val="FootnoteReference"/>
              <w:rFonts w:eastAsia="Times New Roman"/>
              <w:color w:val="auto"/>
              <w:sz w:val="20"/>
              <w:szCs w:val="20"/>
            </w:rPr>
            <w:footnoteReference w:id="17"/>
          </w:r>
        </w:p>
        <w:p w14:paraId="7912D4EA" w14:textId="77777777" w:rsidR="0060015F" w:rsidRDefault="0060015F" w:rsidP="0035500F">
          <w:pPr>
            <w:pStyle w:val="NoSpacing"/>
            <w:ind w:left="-90" w:firstLine="0"/>
            <w:jc w:val="both"/>
            <w:rPr>
              <w:rFonts w:eastAsia="Times New Roman"/>
              <w:color w:val="auto"/>
              <w:sz w:val="20"/>
              <w:szCs w:val="20"/>
            </w:rPr>
          </w:pPr>
        </w:p>
        <w:p w14:paraId="60468CA3" w14:textId="2CF1B2A7" w:rsidR="00073BC9" w:rsidRDefault="0060015F" w:rsidP="0035500F">
          <w:pPr>
            <w:pStyle w:val="NoSpacing"/>
            <w:ind w:left="-90" w:firstLine="0"/>
            <w:jc w:val="both"/>
            <w:rPr>
              <w:color w:val="auto"/>
              <w:sz w:val="20"/>
              <w:szCs w:val="20"/>
            </w:rPr>
          </w:pPr>
          <w:r>
            <w:rPr>
              <w:rFonts w:eastAsia="Times New Roman"/>
              <w:color w:val="auto"/>
              <w:sz w:val="20"/>
              <w:szCs w:val="20"/>
            </w:rPr>
            <w:t xml:space="preserve">15. </w:t>
          </w:r>
          <w:r w:rsidR="00073BC9" w:rsidRPr="006954ED">
            <w:rPr>
              <w:color w:val="auto"/>
              <w:sz w:val="20"/>
              <w:szCs w:val="20"/>
            </w:rPr>
            <w:t>Non-discrimination and participation is a general principle of the convention, (art. 3b), to be applied in interpretation of all of its provisions for all PWDs</w:t>
          </w:r>
          <w:r w:rsidR="00F257EC" w:rsidRPr="006954ED">
            <w:rPr>
              <w:color w:val="auto"/>
              <w:sz w:val="20"/>
              <w:szCs w:val="20"/>
            </w:rPr>
            <w:t xml:space="preserve">. Further, </w:t>
          </w:r>
          <w:r w:rsidR="00073BC9" w:rsidRPr="006954ED">
            <w:rPr>
              <w:color w:val="auto"/>
              <w:sz w:val="20"/>
              <w:szCs w:val="20"/>
            </w:rPr>
            <w:t>the UN Declaration on the Rights of Indige</w:t>
          </w:r>
          <w:r w:rsidR="00F257EC" w:rsidRPr="006954ED">
            <w:rPr>
              <w:color w:val="auto"/>
              <w:sz w:val="20"/>
              <w:szCs w:val="20"/>
            </w:rPr>
            <w:t>nous Peoples (UNDRIP</w:t>
          </w:r>
          <w:r w:rsidR="00073BC9" w:rsidRPr="006954ED">
            <w:rPr>
              <w:color w:val="auto"/>
              <w:sz w:val="20"/>
              <w:szCs w:val="20"/>
            </w:rPr>
            <w:t xml:space="preserve">) in article 21 and 22 mentions special attention should be given to PWDs and others. The World Conference </w:t>
          </w:r>
          <w:r w:rsidR="00F257EC" w:rsidRPr="006954ED">
            <w:rPr>
              <w:color w:val="auto"/>
              <w:sz w:val="20"/>
              <w:szCs w:val="20"/>
            </w:rPr>
            <w:t>on Indigenous Peoples (WCIP</w:t>
          </w:r>
          <w:r w:rsidR="00073BC9" w:rsidRPr="006954ED">
            <w:rPr>
              <w:color w:val="auto"/>
              <w:sz w:val="20"/>
              <w:szCs w:val="20"/>
            </w:rPr>
            <w:t>)</w:t>
          </w:r>
          <w:r w:rsidR="00F257EC" w:rsidRPr="006954ED">
            <w:rPr>
              <w:color w:val="auto"/>
              <w:sz w:val="20"/>
              <w:szCs w:val="20"/>
            </w:rPr>
            <w:t xml:space="preserve"> Outcome Document 2014 and the 2030 Agenda on Sustainable Development, including Sustainable Development Goals (SDG) </w:t>
          </w:r>
          <w:r w:rsidR="00073BC9" w:rsidRPr="006954ED">
            <w:rPr>
              <w:color w:val="auto"/>
              <w:sz w:val="20"/>
              <w:szCs w:val="20"/>
            </w:rPr>
            <w:t xml:space="preserve">with </w:t>
          </w:r>
          <w:r w:rsidR="00F257EC" w:rsidRPr="006954ED">
            <w:rPr>
              <w:color w:val="auto"/>
              <w:sz w:val="20"/>
              <w:szCs w:val="20"/>
            </w:rPr>
            <w:t xml:space="preserve">the aim of  </w:t>
          </w:r>
          <w:r w:rsidR="00073BC9" w:rsidRPr="006954ED">
            <w:rPr>
              <w:color w:val="auto"/>
              <w:sz w:val="20"/>
              <w:szCs w:val="20"/>
            </w:rPr>
            <w:t xml:space="preserve">'reaching the furthest behind first' and 'leaving no one behind' </w:t>
          </w:r>
          <w:r w:rsidR="00F257EC" w:rsidRPr="006954ED">
            <w:rPr>
              <w:color w:val="auto"/>
              <w:sz w:val="20"/>
              <w:szCs w:val="20"/>
            </w:rPr>
            <w:t>adopted in 2015 presents a new opportunities</w:t>
          </w:r>
          <w:r w:rsidR="00073BC9" w:rsidRPr="006954ED">
            <w:rPr>
              <w:color w:val="auto"/>
              <w:sz w:val="20"/>
              <w:szCs w:val="20"/>
            </w:rPr>
            <w:t xml:space="preserve"> with commitment to include the voices and concerns of PWDs and IPWDs in efforts towards implementation of the </w:t>
          </w:r>
          <w:r w:rsidR="00F257EC" w:rsidRPr="006954ED">
            <w:rPr>
              <w:color w:val="auto"/>
              <w:sz w:val="20"/>
              <w:szCs w:val="20"/>
            </w:rPr>
            <w:t>UNDRIP and CRPD</w:t>
          </w:r>
          <w:r w:rsidR="00AF0451" w:rsidRPr="006954ED">
            <w:rPr>
              <w:color w:val="auto"/>
              <w:sz w:val="20"/>
              <w:szCs w:val="20"/>
            </w:rPr>
            <w:t xml:space="preserve"> </w:t>
          </w:r>
          <w:r w:rsidR="00073BC9" w:rsidRPr="006954ED">
            <w:rPr>
              <w:color w:val="auto"/>
              <w:sz w:val="20"/>
              <w:szCs w:val="20"/>
            </w:rPr>
            <w:t>including ILO 169, CEDAW, CERD and others</w:t>
          </w:r>
          <w:r w:rsidR="008903F6">
            <w:rPr>
              <w:color w:val="auto"/>
              <w:sz w:val="20"/>
              <w:szCs w:val="20"/>
            </w:rPr>
            <w:t xml:space="preserve"> international commitments</w:t>
          </w:r>
          <w:r w:rsidR="00073BC9" w:rsidRPr="006954ED">
            <w:rPr>
              <w:color w:val="auto"/>
              <w:sz w:val="20"/>
              <w:szCs w:val="20"/>
            </w:rPr>
            <w:t xml:space="preserve">. </w:t>
          </w:r>
        </w:p>
        <w:p w14:paraId="039D2DC8" w14:textId="77777777" w:rsidR="009F6088" w:rsidRPr="006954ED" w:rsidRDefault="009F6088" w:rsidP="0035500F">
          <w:pPr>
            <w:pStyle w:val="NoSpacing"/>
            <w:ind w:left="-90" w:firstLine="0"/>
            <w:jc w:val="both"/>
            <w:rPr>
              <w:color w:val="auto"/>
              <w:sz w:val="20"/>
              <w:szCs w:val="20"/>
            </w:rPr>
          </w:pPr>
        </w:p>
        <w:p w14:paraId="6DA4FD3B" w14:textId="727ED61B" w:rsidR="000274B6" w:rsidRDefault="0060015F" w:rsidP="0035500F">
          <w:pPr>
            <w:pStyle w:val="NoSpacing"/>
            <w:ind w:left="-90" w:firstLine="0"/>
            <w:jc w:val="both"/>
            <w:rPr>
              <w:color w:val="auto"/>
              <w:sz w:val="20"/>
              <w:szCs w:val="20"/>
            </w:rPr>
          </w:pPr>
          <w:r>
            <w:rPr>
              <w:color w:val="auto"/>
              <w:sz w:val="20"/>
              <w:szCs w:val="20"/>
            </w:rPr>
            <w:t>16</w:t>
          </w:r>
          <w:r w:rsidR="00AF0451" w:rsidRPr="006954ED">
            <w:rPr>
              <w:color w:val="auto"/>
              <w:sz w:val="20"/>
              <w:szCs w:val="20"/>
            </w:rPr>
            <w:t xml:space="preserve">. </w:t>
          </w:r>
          <w:r w:rsidR="00073BC9" w:rsidRPr="006954ED">
            <w:rPr>
              <w:color w:val="auto"/>
              <w:sz w:val="20"/>
              <w:szCs w:val="20"/>
            </w:rPr>
            <w:t>Grounded on these, it is envisioned that IPWDs have the same right as others and their rights to recognition and inclusion should be guaranteed at all level of implementation of human rights regimes focused on disability and indigenous</w:t>
          </w:r>
          <w:r w:rsidR="00AF0451" w:rsidRPr="006954ED">
            <w:rPr>
              <w:color w:val="auto"/>
              <w:sz w:val="20"/>
              <w:szCs w:val="20"/>
            </w:rPr>
            <w:t xml:space="preserve"> identity</w:t>
          </w:r>
          <w:r w:rsidR="00073BC9" w:rsidRPr="006954ED">
            <w:rPr>
              <w:rStyle w:val="FootnoteReference"/>
              <w:color w:val="auto"/>
              <w:sz w:val="20"/>
              <w:szCs w:val="20"/>
            </w:rPr>
            <w:footnoteReference w:id="18"/>
          </w:r>
          <w:r w:rsidR="00073BC9" w:rsidRPr="006954ED">
            <w:rPr>
              <w:color w:val="auto"/>
              <w:sz w:val="20"/>
              <w:szCs w:val="20"/>
            </w:rPr>
            <w:t xml:space="preserve"> at national level. </w:t>
          </w:r>
          <w:r w:rsidR="00AF0451" w:rsidRPr="006954ED">
            <w:rPr>
              <w:color w:val="auto"/>
              <w:sz w:val="20"/>
              <w:szCs w:val="20"/>
            </w:rPr>
            <w:t>T</w:t>
          </w:r>
          <w:r w:rsidR="00073BC9" w:rsidRPr="006954ED">
            <w:rPr>
              <w:color w:val="auto"/>
              <w:sz w:val="20"/>
              <w:szCs w:val="20"/>
            </w:rPr>
            <w:t>he constitution of Nepal</w:t>
          </w:r>
          <w:r w:rsidR="00AF0451" w:rsidRPr="006954ED">
            <w:rPr>
              <w:color w:val="auto"/>
              <w:sz w:val="20"/>
              <w:szCs w:val="20"/>
            </w:rPr>
            <w:t xml:space="preserve"> includes a commitment to effectively implement various human rights instruments and commitments, which Nepal is party to.</w:t>
          </w:r>
          <w:r w:rsidR="00073BC9" w:rsidRPr="006954ED">
            <w:rPr>
              <w:rStyle w:val="FootnoteReference"/>
              <w:color w:val="auto"/>
              <w:sz w:val="20"/>
              <w:szCs w:val="20"/>
            </w:rPr>
            <w:footnoteReference w:id="19"/>
          </w:r>
          <w:r w:rsidR="00AF0451" w:rsidRPr="006954ED">
            <w:rPr>
              <w:color w:val="auto"/>
              <w:sz w:val="20"/>
              <w:szCs w:val="20"/>
            </w:rPr>
            <w:t xml:space="preserve"> Further, </w:t>
          </w:r>
          <w:r w:rsidR="00073BC9" w:rsidRPr="006954ED">
            <w:rPr>
              <w:color w:val="auto"/>
              <w:sz w:val="20"/>
              <w:szCs w:val="20"/>
            </w:rPr>
            <w:t>Section 9 of the Nepal Treaty Act, 1991 states that international law has a higher status than the national law. In case of inconsistence, international law prevails over the national laws so there are cases in the Supreme Court has referred to the CRPD in number of cases concerning to the rights of PWDs.</w:t>
          </w:r>
          <w:r w:rsidR="00073BC9" w:rsidRPr="006954ED">
            <w:rPr>
              <w:rStyle w:val="FootnoteReference"/>
              <w:color w:val="auto"/>
              <w:sz w:val="20"/>
              <w:szCs w:val="20"/>
            </w:rPr>
            <w:footnoteReference w:id="20"/>
          </w:r>
          <w:r w:rsidR="00073BC9" w:rsidRPr="006954ED">
            <w:rPr>
              <w:color w:val="auto"/>
              <w:sz w:val="20"/>
              <w:szCs w:val="20"/>
            </w:rPr>
            <w:t xml:space="preserve"> At national level, the recent 2015 constitution and recent Disability Act 2017 is a new prospect to exercise the rights of PWD</w:t>
          </w:r>
          <w:bookmarkStart w:id="4" w:name="_Toc376968066"/>
          <w:r w:rsidR="00AF0451" w:rsidRPr="006954ED">
            <w:rPr>
              <w:color w:val="auto"/>
              <w:sz w:val="20"/>
              <w:szCs w:val="20"/>
            </w:rPr>
            <w:t>s including IPWDs on the ground.</w:t>
          </w:r>
          <w:bookmarkEnd w:id="4"/>
        </w:p>
        <w:p w14:paraId="54472D85" w14:textId="77777777" w:rsidR="000274B6" w:rsidRDefault="000274B6" w:rsidP="0035500F">
          <w:pPr>
            <w:pStyle w:val="NoSpacing"/>
            <w:ind w:left="-90" w:firstLine="0"/>
            <w:jc w:val="both"/>
            <w:rPr>
              <w:color w:val="auto"/>
              <w:sz w:val="20"/>
              <w:szCs w:val="20"/>
            </w:rPr>
          </w:pPr>
        </w:p>
        <w:p w14:paraId="15F5B3BC" w14:textId="77777777" w:rsidR="000274B6" w:rsidRPr="00024745" w:rsidRDefault="000274B6" w:rsidP="0035500F">
          <w:pPr>
            <w:pStyle w:val="NoSpacing"/>
            <w:ind w:left="-90" w:firstLine="0"/>
            <w:jc w:val="both"/>
            <w:rPr>
              <w:b/>
              <w:color w:val="auto"/>
              <w:sz w:val="20"/>
              <w:szCs w:val="20"/>
            </w:rPr>
          </w:pPr>
          <w:r w:rsidRPr="00024745">
            <w:rPr>
              <w:b/>
              <w:color w:val="auto"/>
              <w:sz w:val="20"/>
              <w:szCs w:val="20"/>
            </w:rPr>
            <w:t>Indigenous Persons with Disabilities Issues</w:t>
          </w:r>
          <w:bookmarkStart w:id="5" w:name="_Toc376968067"/>
        </w:p>
        <w:p w14:paraId="0DFCE7C0" w14:textId="77777777" w:rsidR="000274B6" w:rsidRPr="00024745" w:rsidRDefault="000274B6" w:rsidP="0035500F">
          <w:pPr>
            <w:pStyle w:val="NoSpacing"/>
            <w:ind w:left="0" w:firstLine="0"/>
            <w:jc w:val="both"/>
            <w:rPr>
              <w:b/>
              <w:color w:val="auto"/>
              <w:sz w:val="20"/>
              <w:szCs w:val="20"/>
            </w:rPr>
          </w:pPr>
        </w:p>
        <w:bookmarkEnd w:id="5"/>
        <w:p w14:paraId="3A5369EC" w14:textId="76A257C9" w:rsidR="000274B6" w:rsidRDefault="000274B6" w:rsidP="0035500F">
          <w:pPr>
            <w:pStyle w:val="NoSpacing"/>
            <w:ind w:left="-90" w:firstLine="0"/>
            <w:jc w:val="both"/>
            <w:rPr>
              <w:b/>
              <w:color w:val="auto"/>
              <w:sz w:val="20"/>
              <w:szCs w:val="20"/>
            </w:rPr>
          </w:pPr>
          <w:r w:rsidRPr="00024745">
            <w:rPr>
              <w:b/>
              <w:color w:val="auto"/>
              <w:sz w:val="20"/>
              <w:szCs w:val="20"/>
            </w:rPr>
            <w:t>Understanding CRPD</w:t>
          </w:r>
        </w:p>
        <w:p w14:paraId="61C4FD3E" w14:textId="77777777" w:rsidR="0060015F" w:rsidRPr="00024745" w:rsidRDefault="0060015F" w:rsidP="0035500F">
          <w:pPr>
            <w:pStyle w:val="NoSpacing"/>
            <w:ind w:left="-90" w:firstLine="0"/>
            <w:jc w:val="both"/>
            <w:rPr>
              <w:b/>
              <w:color w:val="auto"/>
              <w:sz w:val="20"/>
              <w:szCs w:val="20"/>
            </w:rPr>
          </w:pPr>
        </w:p>
        <w:p w14:paraId="2D134CEA" w14:textId="6FFD4174" w:rsidR="000274B6" w:rsidRDefault="0060015F" w:rsidP="0035500F">
          <w:pPr>
            <w:pStyle w:val="NoSpacing"/>
            <w:ind w:left="-90" w:firstLine="0"/>
            <w:jc w:val="both"/>
            <w:rPr>
              <w:sz w:val="20"/>
              <w:szCs w:val="20"/>
            </w:rPr>
          </w:pPr>
          <w:r>
            <w:rPr>
              <w:rFonts w:eastAsia="Times New Roman"/>
              <w:sz w:val="20"/>
              <w:szCs w:val="20"/>
            </w:rPr>
            <w:t>17</w:t>
          </w:r>
          <w:r w:rsidR="000274B6">
            <w:rPr>
              <w:rFonts w:eastAsia="Times New Roman"/>
              <w:sz w:val="20"/>
              <w:szCs w:val="20"/>
            </w:rPr>
            <w:t xml:space="preserve">. </w:t>
          </w:r>
          <w:r w:rsidR="000274B6" w:rsidRPr="00024745">
            <w:rPr>
              <w:rFonts w:eastAsia="Times New Roman"/>
              <w:sz w:val="20"/>
              <w:szCs w:val="20"/>
            </w:rPr>
            <w:t>The understanding of CRPD in wider comprehensive lens to incorporate the issues of all PWDs is necessary. From IPWDs perspective, i</w:t>
          </w:r>
          <w:r w:rsidR="000274B6">
            <w:rPr>
              <w:rFonts w:eastAsia="Times New Roman"/>
              <w:sz w:val="20"/>
              <w:szCs w:val="20"/>
            </w:rPr>
            <w:t>t has to be understood from three</w:t>
          </w:r>
          <w:r w:rsidR="000274B6" w:rsidRPr="00024745">
            <w:rPr>
              <w:rFonts w:eastAsia="Times New Roman"/>
              <w:sz w:val="20"/>
              <w:szCs w:val="20"/>
            </w:rPr>
            <w:t xml:space="preserve"> levels, first </w:t>
          </w:r>
          <w:r w:rsidR="000274B6" w:rsidRPr="00024745">
            <w:rPr>
              <w:rFonts w:eastAsia="Times New Roman"/>
              <w:sz w:val="20"/>
              <w:szCs w:val="20"/>
              <w:shd w:val="clear" w:color="auto" w:fill="FFFFFF"/>
            </w:rPr>
            <w:t>CRPD as a</w:t>
          </w:r>
          <w:r w:rsidR="000274B6">
            <w:rPr>
              <w:rFonts w:eastAsia="Times New Roman"/>
              <w:sz w:val="20"/>
              <w:szCs w:val="20"/>
              <w:shd w:val="clear" w:color="auto" w:fill="FFFFFF"/>
            </w:rPr>
            <w:t xml:space="preserve"> whole applies to all PWDs including</w:t>
          </w:r>
          <w:r w:rsidR="000274B6" w:rsidRPr="00024745">
            <w:rPr>
              <w:rFonts w:eastAsia="Times New Roman"/>
              <w:sz w:val="20"/>
              <w:szCs w:val="20"/>
              <w:shd w:val="clear" w:color="auto" w:fill="FFFFFF"/>
            </w:rPr>
            <w:t xml:space="preserve"> IPWDs</w:t>
          </w:r>
          <w:r w:rsidR="000274B6" w:rsidRPr="00024745">
            <w:rPr>
              <w:rFonts w:eastAsia="Times New Roman"/>
              <w:sz w:val="20"/>
              <w:szCs w:val="20"/>
            </w:rPr>
            <w:t xml:space="preserve">. </w:t>
          </w:r>
          <w:r w:rsidR="000274B6" w:rsidRPr="00024745">
            <w:rPr>
              <w:sz w:val="20"/>
              <w:szCs w:val="20"/>
            </w:rPr>
            <w:t>Importantly, as stated in the preamble of the convention, it recognizes the diversity among PWDs. PWDs experience significant variations on the type and severity of disabilities that affect both everyday experience and the experience of discrimination based on other social category of exclusion</w:t>
          </w:r>
          <w:r w:rsidR="000274B6" w:rsidRPr="00024745">
            <w:rPr>
              <w:rFonts w:eastAsia="Times New Roman"/>
              <w:sz w:val="20"/>
              <w:szCs w:val="20"/>
              <w:shd w:val="clear" w:color="auto" w:fill="FFFFFF"/>
            </w:rPr>
            <w:t xml:space="preserve">. So the </w:t>
          </w:r>
          <w:r w:rsidR="000274B6" w:rsidRPr="00024745">
            <w:rPr>
              <w:rFonts w:eastAsia="Times New Roman"/>
              <w:color w:val="000000" w:themeColor="text1"/>
              <w:sz w:val="20"/>
              <w:szCs w:val="20"/>
              <w:shd w:val="clear" w:color="auto" w:fill="FFFFFF"/>
            </w:rPr>
            <w:t>barrier, discrimination, exclusion</w:t>
          </w:r>
          <w:r w:rsidR="000274B6">
            <w:rPr>
              <w:rFonts w:eastAsia="Times New Roman"/>
              <w:color w:val="000000" w:themeColor="text1"/>
              <w:sz w:val="20"/>
              <w:szCs w:val="20"/>
              <w:shd w:val="clear" w:color="auto" w:fill="FFFFFF"/>
            </w:rPr>
            <w:t xml:space="preserve"> that an individual face on all ground</w:t>
          </w:r>
          <w:r w:rsidR="000274B6" w:rsidRPr="00024745">
            <w:rPr>
              <w:rFonts w:eastAsia="Times New Roman"/>
              <w:color w:val="000000" w:themeColor="text1"/>
              <w:sz w:val="20"/>
              <w:szCs w:val="20"/>
              <w:shd w:val="clear" w:color="auto" w:fill="FFFFFF"/>
            </w:rPr>
            <w:t xml:space="preserve"> has to be</w:t>
          </w:r>
          <w:r w:rsidR="000274B6">
            <w:rPr>
              <w:rFonts w:eastAsia="Times New Roman"/>
              <w:color w:val="000000" w:themeColor="text1"/>
              <w:sz w:val="20"/>
              <w:szCs w:val="20"/>
              <w:shd w:val="clear" w:color="auto" w:fill="FFFFFF"/>
            </w:rPr>
            <w:t xml:space="preserve"> read in conjunction with multiple forms of discrimination incorporating </w:t>
          </w:r>
          <w:r w:rsidR="000274B6" w:rsidRPr="00024745">
            <w:rPr>
              <w:rFonts w:eastAsia="Times New Roman"/>
              <w:color w:val="000000" w:themeColor="text1"/>
              <w:sz w:val="20"/>
              <w:szCs w:val="20"/>
              <w:shd w:val="clear" w:color="auto" w:fill="FFFFFF"/>
            </w:rPr>
            <w:t>inclusive</w:t>
          </w:r>
          <w:r w:rsidR="000274B6">
            <w:rPr>
              <w:rFonts w:eastAsia="Times New Roman"/>
              <w:color w:val="000000" w:themeColor="text1"/>
              <w:sz w:val="20"/>
              <w:szCs w:val="20"/>
              <w:shd w:val="clear" w:color="auto" w:fill="FFFFFF"/>
            </w:rPr>
            <w:t xml:space="preserve"> approach and </w:t>
          </w:r>
          <w:r w:rsidR="000274B6">
            <w:rPr>
              <w:rFonts w:eastAsia="Times New Roman"/>
              <w:color w:val="000000" w:themeColor="text1"/>
              <w:sz w:val="20"/>
              <w:szCs w:val="20"/>
            </w:rPr>
            <w:t xml:space="preserve">ensuring </w:t>
          </w:r>
          <w:r w:rsidR="000274B6" w:rsidRPr="00024745">
            <w:rPr>
              <w:rFonts w:eastAsia="Times New Roman"/>
              <w:color w:val="000000" w:themeColor="text1"/>
              <w:sz w:val="20"/>
              <w:szCs w:val="20"/>
            </w:rPr>
            <w:t>meaningful participation of all PWDs when issues related to disability are discussed.</w:t>
          </w:r>
          <w:r w:rsidR="000274B6" w:rsidRPr="00024745">
            <w:rPr>
              <w:rFonts w:eastAsia="Times New Roman"/>
              <w:sz w:val="20"/>
              <w:szCs w:val="20"/>
              <w:shd w:val="clear" w:color="auto" w:fill="FFFFFF"/>
            </w:rPr>
            <w:t xml:space="preserve"> </w:t>
          </w:r>
          <w:r w:rsidR="000274B6" w:rsidRPr="00024745">
            <w:rPr>
              <w:sz w:val="20"/>
              <w:szCs w:val="20"/>
            </w:rPr>
            <w:t>In designing and implementing of public policies and CRPD, states must acknowledge the situation of the most marginalized groups among PWDs while implementing the policies and programs.</w:t>
          </w:r>
          <w:r w:rsidR="000274B6" w:rsidRPr="00024745">
            <w:rPr>
              <w:rStyle w:val="FootnoteReference"/>
              <w:sz w:val="20"/>
              <w:szCs w:val="20"/>
            </w:rPr>
            <w:footnoteReference w:id="21"/>
          </w:r>
          <w:r w:rsidR="000274B6" w:rsidRPr="00024745">
            <w:rPr>
              <w:sz w:val="20"/>
              <w:szCs w:val="20"/>
            </w:rPr>
            <w:t xml:space="preserve"> </w:t>
          </w:r>
        </w:p>
        <w:p w14:paraId="14E80A46" w14:textId="77777777" w:rsidR="00F21FDD" w:rsidRDefault="00F21FDD" w:rsidP="0035500F">
          <w:pPr>
            <w:pStyle w:val="NoSpacing"/>
            <w:ind w:left="-90" w:firstLine="0"/>
            <w:jc w:val="both"/>
            <w:rPr>
              <w:sz w:val="20"/>
              <w:szCs w:val="20"/>
            </w:rPr>
          </w:pPr>
        </w:p>
        <w:p w14:paraId="587A801A" w14:textId="2083D983" w:rsidR="000274B6" w:rsidRPr="00024745" w:rsidRDefault="00F21FDD" w:rsidP="0035500F">
          <w:pPr>
            <w:pStyle w:val="NoSpacing"/>
            <w:ind w:left="-90" w:firstLine="0"/>
            <w:jc w:val="both"/>
            <w:rPr>
              <w:rFonts w:eastAsia="Times New Roman"/>
              <w:sz w:val="20"/>
              <w:szCs w:val="20"/>
              <w:shd w:val="clear" w:color="auto" w:fill="FFFFFF"/>
            </w:rPr>
          </w:pPr>
          <w:r>
            <w:rPr>
              <w:rFonts w:eastAsia="Times New Roman"/>
              <w:sz w:val="20"/>
              <w:szCs w:val="20"/>
            </w:rPr>
            <w:t>18</w:t>
          </w:r>
          <w:r w:rsidR="000274B6">
            <w:rPr>
              <w:rFonts w:eastAsia="Times New Roman"/>
              <w:sz w:val="20"/>
              <w:szCs w:val="20"/>
            </w:rPr>
            <w:t xml:space="preserve">. Second </w:t>
          </w:r>
          <w:r w:rsidR="000274B6" w:rsidRPr="00024745">
            <w:rPr>
              <w:rFonts w:eastAsia="Times New Roman"/>
              <w:sz w:val="20"/>
              <w:szCs w:val="20"/>
            </w:rPr>
            <w:t>though there lacks article on IPWDs in</w:t>
          </w:r>
          <w:r w:rsidR="00364D55">
            <w:rPr>
              <w:rFonts w:eastAsia="Times New Roman"/>
              <w:sz w:val="20"/>
              <w:szCs w:val="20"/>
            </w:rPr>
            <w:t xml:space="preserve"> the</w:t>
          </w:r>
          <w:r w:rsidR="000274B6" w:rsidRPr="00024745">
            <w:rPr>
              <w:rFonts w:eastAsia="Times New Roman"/>
              <w:sz w:val="20"/>
              <w:szCs w:val="20"/>
            </w:rPr>
            <w:t xml:space="preserve"> CRPD</w:t>
          </w:r>
          <w:r w:rsidR="000274B6" w:rsidRPr="00024745">
            <w:rPr>
              <w:rStyle w:val="FootnoteReference"/>
              <w:rFonts w:eastAsia="Times New Roman"/>
              <w:sz w:val="20"/>
              <w:szCs w:val="20"/>
            </w:rPr>
            <w:footnoteReference w:id="22"/>
          </w:r>
          <w:r w:rsidR="000274B6" w:rsidRPr="00024745">
            <w:rPr>
              <w:rFonts w:eastAsia="Times New Roman"/>
              <w:sz w:val="20"/>
              <w:szCs w:val="20"/>
            </w:rPr>
            <w:t xml:space="preserve">, </w:t>
          </w:r>
          <w:r w:rsidR="000274B6" w:rsidRPr="00024745">
            <w:rPr>
              <w:rFonts w:eastAsia="Times New Roman"/>
              <w:sz w:val="20"/>
              <w:szCs w:val="20"/>
              <w:shd w:val="clear" w:color="auto" w:fill="FFFFFF"/>
            </w:rPr>
            <w:t xml:space="preserve">the Committee on the Rights of PWDs has systematically considered the </w:t>
          </w:r>
          <w:r w:rsidR="000274B6" w:rsidRPr="00024745">
            <w:rPr>
              <w:rFonts w:eastAsia="Times New Roman"/>
              <w:sz w:val="20"/>
              <w:szCs w:val="20"/>
            </w:rPr>
            <w:t>infringement experienced by IPWDs, which include historical marginalization</w:t>
          </w:r>
          <w:r w:rsidR="000274B6" w:rsidRPr="00024745">
            <w:rPr>
              <w:rFonts w:eastAsia="Times New Roman"/>
              <w:sz w:val="20"/>
              <w:szCs w:val="20"/>
              <w:shd w:val="clear" w:color="auto" w:fill="FFFFFF"/>
            </w:rPr>
            <w:t xml:space="preserve"> and situation of IPWDs. Considering this aspect, the committee has made several recommendations since 2011 while reviewing state reports for underrepresented groups including IPWDs so the policy would to be formulated at national level in this regard. </w:t>
          </w:r>
        </w:p>
        <w:p w14:paraId="6E915024" w14:textId="77777777" w:rsidR="000274B6" w:rsidRPr="004D7C7D" w:rsidRDefault="000274B6" w:rsidP="0035500F">
          <w:pPr>
            <w:pStyle w:val="NoSpacing"/>
            <w:ind w:left="0" w:firstLine="0"/>
            <w:jc w:val="both"/>
            <w:rPr>
              <w:rFonts w:eastAsia="Times New Roman"/>
              <w:color w:val="auto"/>
              <w:sz w:val="20"/>
              <w:szCs w:val="20"/>
              <w:shd w:val="clear" w:color="auto" w:fill="FFFFFF"/>
            </w:rPr>
          </w:pPr>
        </w:p>
        <w:p w14:paraId="57BC6818" w14:textId="7B22AD60" w:rsidR="000274B6" w:rsidRPr="00BE2F95" w:rsidRDefault="00F21FDD" w:rsidP="0035500F">
          <w:pPr>
            <w:pStyle w:val="NoSpacing"/>
            <w:ind w:left="-90" w:firstLine="0"/>
            <w:jc w:val="both"/>
            <w:rPr>
              <w:rFonts w:eastAsia="Times New Roman"/>
              <w:color w:val="auto"/>
              <w:sz w:val="20"/>
              <w:szCs w:val="20"/>
              <w:shd w:val="clear" w:color="auto" w:fill="FFFFFF"/>
            </w:rPr>
          </w:pPr>
          <w:r>
            <w:rPr>
              <w:rFonts w:eastAsia="Times New Roman"/>
              <w:color w:val="auto"/>
              <w:sz w:val="20"/>
              <w:szCs w:val="20"/>
              <w:shd w:val="clear" w:color="auto" w:fill="FFFFFF"/>
            </w:rPr>
            <w:t>19</w:t>
          </w:r>
          <w:r w:rsidR="000274B6" w:rsidRPr="004D7C7D">
            <w:rPr>
              <w:rFonts w:eastAsia="Times New Roman"/>
              <w:color w:val="auto"/>
              <w:sz w:val="20"/>
              <w:szCs w:val="20"/>
              <w:shd w:val="clear" w:color="auto" w:fill="FFFFFF"/>
            </w:rPr>
            <w:t>. Third, the CRPD is the</w:t>
          </w:r>
          <w:r w:rsidR="004D7C7D">
            <w:rPr>
              <w:rFonts w:eastAsia="Times New Roman"/>
              <w:color w:val="auto"/>
              <w:sz w:val="20"/>
              <w:szCs w:val="20"/>
              <w:shd w:val="clear" w:color="auto" w:fill="FFFFFF"/>
            </w:rPr>
            <w:t xml:space="preserve"> 21st century </w:t>
          </w:r>
          <w:r w:rsidR="004D7C7D" w:rsidRPr="004D7C7D">
            <w:rPr>
              <w:rFonts w:eastAsia="Times New Roman"/>
              <w:color w:val="auto"/>
              <w:sz w:val="20"/>
              <w:szCs w:val="20"/>
              <w:shd w:val="clear" w:color="auto" w:fill="FFFFFF"/>
            </w:rPr>
            <w:t>treaty which incorporates</w:t>
          </w:r>
          <w:r w:rsidR="000274B6" w:rsidRPr="004D7C7D">
            <w:rPr>
              <w:rFonts w:eastAsia="Times New Roman"/>
              <w:color w:val="auto"/>
              <w:sz w:val="20"/>
              <w:szCs w:val="20"/>
              <w:shd w:val="clear" w:color="auto" w:fill="FFFFFF"/>
            </w:rPr>
            <w:t xml:space="preserve"> the</w:t>
          </w:r>
          <w:r w:rsidR="004D7C7D" w:rsidRPr="004D7C7D">
            <w:rPr>
              <w:rFonts w:eastAsia="Times New Roman"/>
              <w:color w:val="auto"/>
              <w:sz w:val="20"/>
              <w:szCs w:val="20"/>
              <w:shd w:val="clear" w:color="auto" w:fill="FFFFFF"/>
            </w:rPr>
            <w:t xml:space="preserve"> social development perspectives</w:t>
          </w:r>
          <w:r w:rsidR="004D7C7D">
            <w:rPr>
              <w:rFonts w:eastAsia="Times New Roman"/>
              <w:color w:val="auto"/>
              <w:sz w:val="20"/>
              <w:szCs w:val="20"/>
              <w:shd w:val="clear" w:color="auto" w:fill="FFFFFF"/>
            </w:rPr>
            <w:t xml:space="preserve"> and </w:t>
          </w:r>
          <w:r w:rsidR="004D7C7D" w:rsidRPr="004D7C7D">
            <w:rPr>
              <w:rFonts w:eastAsia="Times New Roman"/>
              <w:color w:val="auto"/>
              <w:sz w:val="20"/>
              <w:szCs w:val="20"/>
              <w:shd w:val="clear" w:color="auto" w:fill="FFFFFF"/>
            </w:rPr>
            <w:t>has interconnected with</w:t>
          </w:r>
          <w:r w:rsidR="004D7C7D">
            <w:rPr>
              <w:rFonts w:eastAsia="Times New Roman"/>
              <w:color w:val="auto"/>
              <w:sz w:val="20"/>
              <w:szCs w:val="20"/>
              <w:shd w:val="clear" w:color="auto" w:fill="FFFFFF"/>
            </w:rPr>
            <w:t xml:space="preserve"> civil, political, cultural, economic and social aspect</w:t>
          </w:r>
          <w:r w:rsidR="00364D55">
            <w:rPr>
              <w:rFonts w:eastAsia="Times New Roman"/>
              <w:color w:val="auto"/>
              <w:sz w:val="20"/>
              <w:szCs w:val="20"/>
              <w:shd w:val="clear" w:color="auto" w:fill="FFFFFF"/>
            </w:rPr>
            <w:t>s interconnected with</w:t>
          </w:r>
          <w:r w:rsidR="004D7C7D">
            <w:rPr>
              <w:rFonts w:eastAsia="Times New Roman"/>
              <w:color w:val="auto"/>
              <w:sz w:val="20"/>
              <w:szCs w:val="20"/>
              <w:shd w:val="clear" w:color="auto" w:fill="FFFFFF"/>
            </w:rPr>
            <w:t xml:space="preserve"> various</w:t>
          </w:r>
          <w:r w:rsidR="004D7C7D" w:rsidRPr="004D7C7D">
            <w:rPr>
              <w:rFonts w:eastAsia="Times New Roman"/>
              <w:color w:val="auto"/>
              <w:sz w:val="20"/>
              <w:szCs w:val="20"/>
              <w:shd w:val="clear" w:color="auto" w:fill="FFFFFF"/>
            </w:rPr>
            <w:t xml:space="preserve"> treaties and human rights instruments</w:t>
          </w:r>
          <w:r w:rsidR="004D7C7D">
            <w:rPr>
              <w:rFonts w:eastAsia="Times New Roman"/>
              <w:color w:val="auto"/>
              <w:sz w:val="20"/>
              <w:szCs w:val="20"/>
              <w:shd w:val="clear" w:color="auto" w:fill="FFFFFF"/>
            </w:rPr>
            <w:t xml:space="preserve"> like Universal Declaration of Human Rights (UDHR)</w:t>
          </w:r>
          <w:r w:rsidR="009E49EC">
            <w:rPr>
              <w:rFonts w:eastAsia="Times New Roman"/>
              <w:color w:val="auto"/>
              <w:sz w:val="20"/>
              <w:szCs w:val="20"/>
              <w:shd w:val="clear" w:color="auto" w:fill="FFFFFF"/>
            </w:rPr>
            <w:t xml:space="preserve">, ILO </w:t>
          </w:r>
          <w:r w:rsidR="000274B6" w:rsidRPr="004D7C7D">
            <w:rPr>
              <w:rFonts w:eastAsia="Times New Roman"/>
              <w:color w:val="auto"/>
              <w:sz w:val="20"/>
              <w:szCs w:val="20"/>
              <w:shd w:val="clear" w:color="auto" w:fill="FFFFFF"/>
            </w:rPr>
            <w:t xml:space="preserve">Conventions No. 169, No. 111 and No. 159, Convention on the Elimination of All Forms of Discrimination against Women (CEDAW), Convention on Eliminating Racial Discrimination (CERD), The Convention on the Rights of the Child (CRC), UN Declaration on the </w:t>
          </w:r>
          <w:r w:rsidR="009E49EC">
            <w:rPr>
              <w:rFonts w:eastAsia="Times New Roman"/>
              <w:color w:val="auto"/>
              <w:sz w:val="20"/>
              <w:szCs w:val="20"/>
              <w:shd w:val="clear" w:color="auto" w:fill="FFFFFF"/>
            </w:rPr>
            <w:t>Rights of Indigenous Peoples</w:t>
          </w:r>
          <w:r w:rsidR="00364D55">
            <w:rPr>
              <w:rFonts w:eastAsia="Times New Roman"/>
              <w:color w:val="auto"/>
              <w:sz w:val="20"/>
              <w:szCs w:val="20"/>
              <w:shd w:val="clear" w:color="auto" w:fill="FFFFFF"/>
            </w:rPr>
            <w:t xml:space="preserve"> (UNDRIP)</w:t>
          </w:r>
          <w:r w:rsidR="009E49EC">
            <w:rPr>
              <w:rFonts w:eastAsia="Times New Roman"/>
              <w:color w:val="auto"/>
              <w:sz w:val="20"/>
              <w:szCs w:val="20"/>
              <w:shd w:val="clear" w:color="auto" w:fill="FFFFFF"/>
            </w:rPr>
            <w:t xml:space="preserve"> are </w:t>
          </w:r>
          <w:r w:rsidR="000274B6" w:rsidRPr="004D7C7D">
            <w:rPr>
              <w:rFonts w:eastAsia="Times New Roman"/>
              <w:color w:val="auto"/>
              <w:sz w:val="20"/>
              <w:szCs w:val="20"/>
              <w:shd w:val="clear" w:color="auto" w:fill="FFFFFF"/>
            </w:rPr>
            <w:t>mutually reinforce</w:t>
          </w:r>
          <w:r w:rsidR="009E49EC">
            <w:rPr>
              <w:rFonts w:eastAsia="Times New Roman"/>
              <w:color w:val="auto"/>
              <w:sz w:val="20"/>
              <w:szCs w:val="20"/>
              <w:shd w:val="clear" w:color="auto" w:fill="FFFFFF"/>
            </w:rPr>
            <w:t>d</w:t>
          </w:r>
          <w:r w:rsidR="000274B6" w:rsidRPr="004D7C7D">
            <w:rPr>
              <w:rFonts w:eastAsia="Times New Roman"/>
              <w:color w:val="auto"/>
              <w:sz w:val="20"/>
              <w:szCs w:val="20"/>
              <w:shd w:val="clear" w:color="auto" w:fill="FFFFFF"/>
            </w:rPr>
            <w:t xml:space="preserve"> each other </w:t>
          </w:r>
          <w:r w:rsidR="009E49EC">
            <w:rPr>
              <w:rFonts w:eastAsia="Times New Roman"/>
              <w:color w:val="auto"/>
              <w:sz w:val="20"/>
              <w:szCs w:val="20"/>
              <w:shd w:val="clear" w:color="auto" w:fill="FFFFFF"/>
            </w:rPr>
            <w:t>so from IPWDs viewpoint</w:t>
          </w:r>
          <w:r w:rsidR="00BE2F95">
            <w:rPr>
              <w:rFonts w:eastAsia="Times New Roman"/>
              <w:color w:val="auto"/>
              <w:sz w:val="20"/>
              <w:szCs w:val="20"/>
              <w:shd w:val="clear" w:color="auto" w:fill="FFFFFF"/>
            </w:rPr>
            <w:t>, we need to</w:t>
          </w:r>
          <w:r w:rsidR="009E49EC">
            <w:rPr>
              <w:rFonts w:eastAsia="Times New Roman"/>
              <w:color w:val="auto"/>
              <w:sz w:val="20"/>
              <w:szCs w:val="20"/>
              <w:shd w:val="clear" w:color="auto" w:fill="FFFFFF"/>
            </w:rPr>
            <w:t xml:space="preserve"> </w:t>
          </w:r>
          <w:r w:rsidR="000274B6" w:rsidRPr="004D7C7D">
            <w:rPr>
              <w:rFonts w:eastAsia="Times New Roman"/>
              <w:color w:val="auto"/>
              <w:sz w:val="20"/>
              <w:szCs w:val="20"/>
              <w:shd w:val="clear" w:color="auto" w:fill="FFFFFF"/>
            </w:rPr>
            <w:t>understand the intersections between these instruments</w:t>
          </w:r>
          <w:r w:rsidR="00BE2F95">
            <w:rPr>
              <w:rFonts w:eastAsia="Times New Roman"/>
              <w:color w:val="auto"/>
              <w:sz w:val="20"/>
              <w:szCs w:val="20"/>
              <w:shd w:val="clear" w:color="auto" w:fill="FFFFFF"/>
            </w:rPr>
            <w:t xml:space="preserve"> and recognize</w:t>
          </w:r>
          <w:r w:rsidR="000274B6" w:rsidRPr="004D7C7D">
            <w:rPr>
              <w:rFonts w:eastAsia="Times New Roman"/>
              <w:color w:val="auto"/>
              <w:sz w:val="20"/>
              <w:szCs w:val="20"/>
              <w:shd w:val="clear" w:color="auto" w:fill="FFFFFF"/>
            </w:rPr>
            <w:t xml:space="preserve"> human diversity, inclusion and </w:t>
          </w:r>
          <w:r w:rsidR="00BE2F95">
            <w:rPr>
              <w:rFonts w:eastAsia="Times New Roman"/>
              <w:color w:val="auto"/>
              <w:sz w:val="20"/>
              <w:szCs w:val="20"/>
              <w:shd w:val="clear" w:color="auto" w:fill="FFFFFF"/>
            </w:rPr>
            <w:t>dignity of all PWDs including IPWDs and reflect</w:t>
          </w:r>
          <w:r w:rsidR="000274B6" w:rsidRPr="004D7C7D">
            <w:rPr>
              <w:rFonts w:eastAsia="Times New Roman"/>
              <w:color w:val="auto"/>
              <w:sz w:val="20"/>
              <w:szCs w:val="20"/>
              <w:shd w:val="clear" w:color="auto" w:fill="FFFFFF"/>
            </w:rPr>
            <w:t xml:space="preserve"> in national pl</w:t>
          </w:r>
          <w:r w:rsidR="007A782D">
            <w:rPr>
              <w:rFonts w:eastAsia="Times New Roman"/>
              <w:color w:val="auto"/>
              <w:sz w:val="20"/>
              <w:szCs w:val="20"/>
              <w:shd w:val="clear" w:color="auto" w:fill="FFFFFF"/>
            </w:rPr>
            <w:t>an, and policies framed for them</w:t>
          </w:r>
          <w:r w:rsidR="00BE2F95">
            <w:rPr>
              <w:rFonts w:eastAsia="Times New Roman"/>
              <w:color w:val="auto"/>
              <w:sz w:val="20"/>
              <w:szCs w:val="20"/>
              <w:shd w:val="clear" w:color="auto" w:fill="FFFFFF"/>
            </w:rPr>
            <w:t xml:space="preserve">. </w:t>
          </w:r>
        </w:p>
        <w:p w14:paraId="71F233A9" w14:textId="77777777" w:rsidR="000274B6" w:rsidRPr="00024745" w:rsidRDefault="000274B6" w:rsidP="0035500F">
          <w:pPr>
            <w:pStyle w:val="NoSpacing"/>
            <w:ind w:left="0" w:firstLine="0"/>
            <w:jc w:val="both"/>
            <w:rPr>
              <w:b/>
              <w:color w:val="auto"/>
              <w:sz w:val="20"/>
              <w:szCs w:val="20"/>
            </w:rPr>
          </w:pPr>
        </w:p>
        <w:p w14:paraId="73B4DD84" w14:textId="2EF40080" w:rsidR="000274B6" w:rsidRPr="00024745" w:rsidRDefault="000274B6" w:rsidP="0035500F">
          <w:pPr>
            <w:pStyle w:val="NoSpacing"/>
            <w:ind w:left="-90" w:firstLine="0"/>
            <w:jc w:val="both"/>
            <w:rPr>
              <w:rFonts w:eastAsia="Times New Roman"/>
              <w:b/>
              <w:sz w:val="20"/>
              <w:szCs w:val="20"/>
            </w:rPr>
          </w:pPr>
          <w:r>
            <w:rPr>
              <w:b/>
              <w:color w:val="auto"/>
              <w:sz w:val="20"/>
              <w:szCs w:val="20"/>
            </w:rPr>
            <w:t>Invisible and Excluded</w:t>
          </w:r>
        </w:p>
        <w:p w14:paraId="7CA30C5B" w14:textId="77777777" w:rsidR="000274B6" w:rsidRPr="00024745" w:rsidRDefault="000274B6" w:rsidP="0035500F">
          <w:pPr>
            <w:pStyle w:val="NoSpacing"/>
            <w:ind w:left="0" w:firstLine="0"/>
            <w:jc w:val="both"/>
            <w:rPr>
              <w:sz w:val="20"/>
              <w:szCs w:val="20"/>
            </w:rPr>
          </w:pPr>
          <w:r w:rsidRPr="00024745">
            <w:rPr>
              <w:sz w:val="20"/>
              <w:szCs w:val="20"/>
            </w:rPr>
            <w:t xml:space="preserve">  </w:t>
          </w:r>
        </w:p>
        <w:p w14:paraId="161E058F" w14:textId="3BD30FC1" w:rsidR="000274B6" w:rsidRDefault="000274B6" w:rsidP="0035500F">
          <w:pPr>
            <w:pStyle w:val="NoSpacing"/>
            <w:tabs>
              <w:tab w:val="left" w:pos="8460"/>
            </w:tabs>
            <w:ind w:left="-90" w:hanging="90"/>
            <w:jc w:val="both"/>
            <w:rPr>
              <w:rFonts w:eastAsia="Times New Roman"/>
              <w:bCs/>
              <w:sz w:val="20"/>
              <w:szCs w:val="20"/>
            </w:rPr>
          </w:pPr>
          <w:r w:rsidRPr="00024745">
            <w:rPr>
              <w:sz w:val="20"/>
              <w:szCs w:val="20"/>
            </w:rPr>
            <w:t xml:space="preserve">  </w:t>
          </w:r>
          <w:r w:rsidR="00F21FDD">
            <w:rPr>
              <w:sz w:val="20"/>
              <w:szCs w:val="20"/>
            </w:rPr>
            <w:t>20</w:t>
          </w:r>
          <w:r>
            <w:rPr>
              <w:sz w:val="20"/>
              <w:szCs w:val="20"/>
            </w:rPr>
            <w:t xml:space="preserve">. </w:t>
          </w:r>
          <w:r w:rsidRPr="00024745">
            <w:rPr>
              <w:sz w:val="20"/>
              <w:szCs w:val="20"/>
            </w:rPr>
            <w:t xml:space="preserve">The present status of IPWDs is predominantly invisible everywhere and they are excluded in policies, programs of states, development partners, DPOs and in exercising their rights. </w:t>
          </w:r>
          <w:r w:rsidRPr="00024745">
            <w:rPr>
              <w:rFonts w:eastAsia="Times New Roman"/>
              <w:bCs/>
              <w:sz w:val="20"/>
              <w:szCs w:val="20"/>
            </w:rPr>
            <w:t xml:space="preserve">The Special Rapporteur on the rights of PWDs Ms Catalina Devandas reflects groups of IPWDs "are often not included in the mainstream work on disability and the rights of PWDs. Consequently; we are not being responsive enough to their needs or cultural settings. It is important for us to learn about how can we promote the rights of IPWDs in a way that is respectful and sensitive. Today, we need </w:t>
          </w:r>
          <w:r>
            <w:rPr>
              <w:rFonts w:eastAsia="Times New Roman"/>
              <w:bCs/>
              <w:sz w:val="20"/>
              <w:szCs w:val="20"/>
            </w:rPr>
            <w:t xml:space="preserve">to learn to read the UNDRIP </w:t>
          </w:r>
          <w:r w:rsidRPr="00024745">
            <w:rPr>
              <w:rFonts w:eastAsia="Times New Roman"/>
              <w:bCs/>
              <w:sz w:val="20"/>
              <w:szCs w:val="20"/>
            </w:rPr>
            <w:t>from a disability perspective, and the CRPD from an IPs’ perspective".</w:t>
          </w:r>
          <w:r w:rsidRPr="00024745">
            <w:rPr>
              <w:rStyle w:val="FootnoteReference"/>
              <w:rFonts w:eastAsia="Times New Roman"/>
              <w:sz w:val="20"/>
              <w:szCs w:val="20"/>
            </w:rPr>
            <w:footnoteReference w:id="23"/>
          </w:r>
          <w:r w:rsidRPr="00024745">
            <w:rPr>
              <w:rFonts w:eastAsia="Times New Roman"/>
              <w:bCs/>
              <w:sz w:val="20"/>
              <w:szCs w:val="20"/>
            </w:rPr>
            <w:t xml:space="preserve"> </w:t>
          </w:r>
        </w:p>
        <w:p w14:paraId="18C7F43A" w14:textId="77777777" w:rsidR="000274B6" w:rsidRDefault="000274B6" w:rsidP="0035500F">
          <w:pPr>
            <w:pStyle w:val="NoSpacing"/>
            <w:tabs>
              <w:tab w:val="left" w:pos="8460"/>
            </w:tabs>
            <w:ind w:left="0" w:hanging="90"/>
            <w:jc w:val="both"/>
            <w:rPr>
              <w:rFonts w:eastAsia="Times New Roman"/>
              <w:bCs/>
              <w:sz w:val="20"/>
              <w:szCs w:val="20"/>
            </w:rPr>
          </w:pPr>
        </w:p>
        <w:p w14:paraId="49F10E2A" w14:textId="784A0D44" w:rsidR="000274B6" w:rsidRPr="00024745" w:rsidRDefault="00246879" w:rsidP="0035500F">
          <w:pPr>
            <w:pStyle w:val="NoSpacing"/>
            <w:tabs>
              <w:tab w:val="left" w:pos="8460"/>
            </w:tabs>
            <w:ind w:left="-90" w:hanging="90"/>
            <w:jc w:val="both"/>
            <w:rPr>
              <w:rFonts w:eastAsia="Times New Roman"/>
              <w:sz w:val="20"/>
              <w:szCs w:val="20"/>
              <w:shd w:val="clear" w:color="auto" w:fill="FFFFFF"/>
            </w:rPr>
          </w:pPr>
          <w:r>
            <w:rPr>
              <w:rFonts w:eastAsia="Times New Roman"/>
              <w:bCs/>
              <w:sz w:val="20"/>
              <w:szCs w:val="20"/>
            </w:rPr>
            <w:t xml:space="preserve">  21</w:t>
          </w:r>
          <w:r w:rsidR="000274B6">
            <w:rPr>
              <w:rFonts w:eastAsia="Times New Roman"/>
              <w:bCs/>
              <w:sz w:val="20"/>
              <w:szCs w:val="20"/>
            </w:rPr>
            <w:t xml:space="preserve">. </w:t>
          </w:r>
          <w:r w:rsidR="000274B6" w:rsidRPr="00024745">
            <w:rPr>
              <w:rFonts w:eastAsia="Times New Roman"/>
              <w:bCs/>
              <w:sz w:val="20"/>
              <w:szCs w:val="20"/>
            </w:rPr>
            <w:t>Similarly the 12th session of UNPFII report highlights IPWDs</w:t>
          </w:r>
          <w:r w:rsidR="000274B6" w:rsidRPr="00024745">
            <w:rPr>
              <w:sz w:val="20"/>
              <w:szCs w:val="20"/>
            </w:rPr>
            <w:t xml:space="preserve"> have been largely invisible in the work of the various United Nations entities that address the rights and situation of IP and PWDs.</w:t>
          </w:r>
          <w:r w:rsidR="000274B6" w:rsidRPr="00024745">
            <w:rPr>
              <w:rStyle w:val="FootnoteReference"/>
              <w:sz w:val="20"/>
              <w:szCs w:val="20"/>
            </w:rPr>
            <w:footnoteReference w:id="24"/>
          </w:r>
          <w:r w:rsidR="000274B6" w:rsidRPr="00024745">
            <w:rPr>
              <w:sz w:val="20"/>
              <w:szCs w:val="20"/>
            </w:rPr>
            <w:t xml:space="preserve"> </w:t>
          </w:r>
          <w:r w:rsidR="000274B6" w:rsidRPr="00024745">
            <w:rPr>
              <w:rFonts w:eastAsia="Times New Roman"/>
              <w:sz w:val="20"/>
              <w:szCs w:val="20"/>
              <w:shd w:val="clear" w:color="auto" w:fill="FFFFFF"/>
            </w:rPr>
            <w:t>Participant in the Focus Group Discussion (FGD) focused</w:t>
          </w:r>
          <w:r w:rsidR="000274B6" w:rsidRPr="00024745">
            <w:rPr>
              <w:sz w:val="20"/>
              <w:szCs w:val="20"/>
            </w:rPr>
            <w:t xml:space="preserve"> that IPWDs are often made invisible by states and by their own communities (disability and indigenous), who struggle to understand disability and what it means within their own cultural settings, drawing attention to their living condition, lack of opportunity and access to the world. The social stigma and perception they hold in larger context have made them </w:t>
          </w:r>
          <w:r w:rsidR="000274B6" w:rsidRPr="00024745">
            <w:rPr>
              <w:rFonts w:eastAsia="Times New Roman"/>
              <w:sz w:val="20"/>
              <w:szCs w:val="20"/>
              <w:shd w:val="clear" w:color="auto" w:fill="FFFFFF"/>
            </w:rPr>
            <w:t>silence and segregated to raise their issues most often escorting to exclusion.</w:t>
          </w:r>
          <w:r w:rsidR="000274B6" w:rsidRPr="00024745">
            <w:rPr>
              <w:rStyle w:val="FootnoteReference"/>
              <w:rFonts w:eastAsia="Times New Roman"/>
              <w:sz w:val="20"/>
              <w:szCs w:val="20"/>
              <w:shd w:val="clear" w:color="auto" w:fill="FFFFFF"/>
            </w:rPr>
            <w:footnoteReference w:id="25"/>
          </w:r>
          <w:r w:rsidR="000274B6" w:rsidRPr="00024745">
            <w:rPr>
              <w:rFonts w:eastAsia="Times New Roman"/>
              <w:sz w:val="20"/>
              <w:szCs w:val="20"/>
              <w:shd w:val="clear" w:color="auto" w:fill="FFFFFF"/>
            </w:rPr>
            <w:t xml:space="preserve"> </w:t>
          </w:r>
        </w:p>
        <w:p w14:paraId="3FB94AD5" w14:textId="77777777" w:rsidR="000274B6" w:rsidRPr="00024745" w:rsidRDefault="000274B6" w:rsidP="0035500F">
          <w:pPr>
            <w:pStyle w:val="NoSpacing"/>
            <w:ind w:left="0" w:firstLine="0"/>
            <w:jc w:val="both"/>
            <w:rPr>
              <w:rFonts w:eastAsia="Times New Roman"/>
              <w:b/>
              <w:sz w:val="20"/>
              <w:szCs w:val="20"/>
            </w:rPr>
          </w:pPr>
        </w:p>
        <w:p w14:paraId="4278A498" w14:textId="66D4DCB4" w:rsidR="000274B6" w:rsidRPr="00024745" w:rsidRDefault="000274B6" w:rsidP="0035500F">
          <w:pPr>
            <w:pStyle w:val="NoSpacing"/>
            <w:ind w:left="-90" w:firstLine="0"/>
            <w:jc w:val="both"/>
            <w:rPr>
              <w:rFonts w:eastAsia="Times New Roman"/>
              <w:b/>
              <w:sz w:val="20"/>
              <w:szCs w:val="20"/>
            </w:rPr>
          </w:pPr>
          <w:r w:rsidRPr="00024745">
            <w:rPr>
              <w:rFonts w:eastAsia="Times New Roman"/>
              <w:b/>
              <w:sz w:val="20"/>
              <w:szCs w:val="20"/>
            </w:rPr>
            <w:t>Right to Self Determination</w:t>
          </w:r>
        </w:p>
        <w:p w14:paraId="294F458B" w14:textId="77777777" w:rsidR="000274B6" w:rsidRPr="00024745" w:rsidRDefault="000274B6" w:rsidP="0035500F">
          <w:pPr>
            <w:pStyle w:val="NoSpacing"/>
            <w:ind w:left="0" w:firstLine="0"/>
            <w:jc w:val="both"/>
            <w:rPr>
              <w:rFonts w:eastAsia="Times New Roman"/>
              <w:b/>
              <w:sz w:val="20"/>
              <w:szCs w:val="20"/>
            </w:rPr>
          </w:pPr>
        </w:p>
        <w:p w14:paraId="612BB5AB" w14:textId="29E138FC" w:rsidR="000274B6" w:rsidRPr="00024745" w:rsidRDefault="00246879" w:rsidP="0035500F">
          <w:pPr>
            <w:pStyle w:val="NoSpacing"/>
            <w:tabs>
              <w:tab w:val="left" w:pos="8190"/>
            </w:tabs>
            <w:ind w:left="-90" w:firstLine="0"/>
            <w:jc w:val="both"/>
            <w:rPr>
              <w:rFonts w:eastAsia="Times New Roman"/>
              <w:sz w:val="20"/>
              <w:szCs w:val="20"/>
            </w:rPr>
          </w:pPr>
          <w:r>
            <w:rPr>
              <w:rFonts w:eastAsia="Times New Roman"/>
              <w:sz w:val="20"/>
              <w:szCs w:val="20"/>
            </w:rPr>
            <w:t>22</w:t>
          </w:r>
          <w:r w:rsidR="000274B6">
            <w:rPr>
              <w:rFonts w:eastAsia="Times New Roman"/>
              <w:sz w:val="20"/>
              <w:szCs w:val="20"/>
            </w:rPr>
            <w:t xml:space="preserve">. </w:t>
          </w:r>
          <w:r w:rsidR="000274B6" w:rsidRPr="00024745">
            <w:rPr>
              <w:rFonts w:eastAsia="Times New Roman"/>
              <w:sz w:val="20"/>
              <w:szCs w:val="20"/>
            </w:rPr>
            <w:t>The right to self-determination is a central focus for IPWDs and includes rights to autonomy or self-government</w:t>
          </w:r>
          <w:r w:rsidR="000274B6" w:rsidRPr="00024745">
            <w:rPr>
              <w:rStyle w:val="FootnoteReference"/>
              <w:rFonts w:eastAsia="Times New Roman"/>
              <w:sz w:val="20"/>
              <w:szCs w:val="20"/>
            </w:rPr>
            <w:footnoteReference w:id="26"/>
          </w:r>
          <w:r w:rsidR="000274B6" w:rsidRPr="00024745">
            <w:rPr>
              <w:rFonts w:eastAsia="Times New Roman"/>
              <w:sz w:val="20"/>
              <w:szCs w:val="20"/>
            </w:rPr>
            <w:t xml:space="preserve"> and also to participate and be actively involved in external decision-making processes. Stakeholders while implementing laws policies should respect the right to self- determin</w:t>
          </w:r>
          <w:r w:rsidR="000274B6">
            <w:rPr>
              <w:rFonts w:eastAsia="Times New Roman"/>
              <w:sz w:val="20"/>
              <w:szCs w:val="20"/>
            </w:rPr>
            <w:t>ation of IPWDs and implement accordingly in</w:t>
          </w:r>
          <w:r w:rsidR="000274B6" w:rsidRPr="00024745">
            <w:rPr>
              <w:rFonts w:eastAsia="Times New Roman"/>
              <w:sz w:val="20"/>
              <w:szCs w:val="20"/>
            </w:rPr>
            <w:t xml:space="preserve"> </w:t>
          </w:r>
          <w:r w:rsidR="000274B6">
            <w:rPr>
              <w:rFonts w:eastAsia="Times New Roman"/>
              <w:sz w:val="20"/>
              <w:szCs w:val="20"/>
            </w:rPr>
            <w:t xml:space="preserve">policies and </w:t>
          </w:r>
          <w:r w:rsidR="000274B6" w:rsidRPr="00024745">
            <w:rPr>
              <w:rFonts w:eastAsia="Times New Roman"/>
              <w:sz w:val="20"/>
              <w:szCs w:val="20"/>
            </w:rPr>
            <w:t>programs. Specific disability rights legislation, policies and programs aimed for PWDs, should also be respectful of the right of self-determination inclu</w:t>
          </w:r>
          <w:r w:rsidR="000274B6">
            <w:rPr>
              <w:rFonts w:eastAsia="Times New Roman"/>
              <w:sz w:val="20"/>
              <w:szCs w:val="20"/>
            </w:rPr>
            <w:t>ding right to social security and engagement of</w:t>
          </w:r>
          <w:r w:rsidR="000274B6" w:rsidRPr="00024745">
            <w:rPr>
              <w:rFonts w:eastAsia="Times New Roman"/>
              <w:sz w:val="20"/>
              <w:szCs w:val="20"/>
            </w:rPr>
            <w:t xml:space="preserve"> IPWDs at all levels to mains</w:t>
          </w:r>
          <w:r w:rsidR="000274B6">
            <w:rPr>
              <w:rFonts w:eastAsia="Times New Roman"/>
              <w:sz w:val="20"/>
              <w:szCs w:val="20"/>
            </w:rPr>
            <w:t>tream them in society</w:t>
          </w:r>
          <w:r w:rsidR="000274B6" w:rsidRPr="00024745">
            <w:rPr>
              <w:rFonts w:eastAsia="Times New Roman"/>
              <w:sz w:val="20"/>
              <w:szCs w:val="20"/>
            </w:rPr>
            <w:t xml:space="preserve">. </w:t>
          </w:r>
        </w:p>
        <w:p w14:paraId="64E54898" w14:textId="77777777" w:rsidR="000274B6" w:rsidRPr="00024745" w:rsidRDefault="000274B6" w:rsidP="0035500F">
          <w:pPr>
            <w:pStyle w:val="NoSpacing"/>
            <w:ind w:left="0" w:firstLine="0"/>
            <w:jc w:val="both"/>
            <w:rPr>
              <w:rFonts w:eastAsia="Times New Roman"/>
              <w:b/>
              <w:sz w:val="20"/>
              <w:szCs w:val="20"/>
            </w:rPr>
          </w:pPr>
        </w:p>
        <w:p w14:paraId="4B1EE980" w14:textId="06F1152E"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Participation in Decision-making and Consultation</w:t>
          </w:r>
        </w:p>
        <w:p w14:paraId="7BF0BE1F" w14:textId="77777777" w:rsidR="000274B6" w:rsidRPr="00024745" w:rsidRDefault="000274B6" w:rsidP="0035500F">
          <w:pPr>
            <w:pStyle w:val="NoSpacing"/>
            <w:ind w:left="0" w:firstLine="0"/>
            <w:jc w:val="both"/>
            <w:rPr>
              <w:rFonts w:eastAsia="Times New Roman"/>
              <w:b/>
              <w:sz w:val="20"/>
              <w:szCs w:val="20"/>
            </w:rPr>
          </w:pPr>
        </w:p>
        <w:p w14:paraId="5DBA974F" w14:textId="606E8D6D" w:rsidR="000274B6" w:rsidRDefault="00246879" w:rsidP="0035500F">
          <w:pPr>
            <w:pStyle w:val="NoSpacing"/>
            <w:ind w:left="0" w:firstLine="0"/>
            <w:jc w:val="both"/>
            <w:rPr>
              <w:sz w:val="20"/>
              <w:szCs w:val="20"/>
            </w:rPr>
          </w:pPr>
          <w:r>
            <w:rPr>
              <w:rFonts w:eastAsia="Times New Roman"/>
              <w:sz w:val="20"/>
              <w:szCs w:val="20"/>
            </w:rPr>
            <w:t>23</w:t>
          </w:r>
          <w:r w:rsidR="000274B6">
            <w:rPr>
              <w:rFonts w:eastAsia="Times New Roman"/>
              <w:sz w:val="20"/>
              <w:szCs w:val="20"/>
            </w:rPr>
            <w:t>.</w:t>
          </w:r>
          <w:r w:rsidR="000274B6" w:rsidRPr="00024745">
            <w:rPr>
              <w:rFonts w:eastAsia="Times New Roman"/>
              <w:sz w:val="20"/>
              <w:szCs w:val="20"/>
            </w:rPr>
            <w:t>The right to participate in decision-making processes is reaffirmed in both CRPD and the UNDRIP.</w:t>
          </w:r>
          <w:r w:rsidR="000274B6" w:rsidRPr="00024745">
            <w:rPr>
              <w:sz w:val="20"/>
              <w:szCs w:val="20"/>
            </w:rPr>
            <w:t xml:space="preserve"> It contains articles on participating in life- affecting decisions articl</w:t>
          </w:r>
          <w:r w:rsidR="000274B6">
            <w:rPr>
              <w:sz w:val="20"/>
              <w:szCs w:val="20"/>
            </w:rPr>
            <w:t>e 4 (3) and 29 of the CRPD</w:t>
          </w:r>
          <w:r w:rsidR="000274B6" w:rsidRPr="00024745">
            <w:rPr>
              <w:sz w:val="20"/>
              <w:szCs w:val="20"/>
            </w:rPr>
            <w:t>, in addition to article 33 (3) and arti</w:t>
          </w:r>
          <w:r w:rsidR="000274B6">
            <w:rPr>
              <w:sz w:val="20"/>
              <w:szCs w:val="20"/>
            </w:rPr>
            <w:t>cle 18 and 19 of the UNDRIP</w:t>
          </w:r>
          <w:r w:rsidR="000274B6" w:rsidRPr="00024745">
            <w:rPr>
              <w:sz w:val="20"/>
              <w:szCs w:val="20"/>
            </w:rPr>
            <w:t>, the right to participate in political and public life.</w:t>
          </w:r>
          <w:r w:rsidR="000274B6" w:rsidRPr="00024745">
            <w:rPr>
              <w:rStyle w:val="FootnoteReference"/>
              <w:sz w:val="20"/>
              <w:szCs w:val="20"/>
            </w:rPr>
            <w:footnoteReference w:id="27"/>
          </w:r>
          <w:r w:rsidR="000274B6" w:rsidRPr="00024745">
            <w:rPr>
              <w:sz w:val="20"/>
              <w:szCs w:val="20"/>
            </w:rPr>
            <w:t xml:space="preserve"> Similarly</w:t>
          </w:r>
          <w:r w:rsidR="000274B6">
            <w:rPr>
              <w:sz w:val="20"/>
              <w:szCs w:val="20"/>
            </w:rPr>
            <w:t xml:space="preserve">, Article 20 of the UNDRIP </w:t>
          </w:r>
          <w:r w:rsidR="000274B6" w:rsidRPr="00024745">
            <w:rPr>
              <w:sz w:val="20"/>
              <w:szCs w:val="20"/>
            </w:rPr>
            <w:t xml:space="preserve">states the right of IPs to maintain and develop their political, economic and social systems or institutions that should be framed in disability discourse. </w:t>
          </w:r>
        </w:p>
        <w:p w14:paraId="5A4B88D7" w14:textId="77777777" w:rsidR="000274B6" w:rsidRDefault="000274B6" w:rsidP="0035500F">
          <w:pPr>
            <w:pStyle w:val="NoSpacing"/>
            <w:ind w:left="0" w:firstLine="0"/>
            <w:jc w:val="both"/>
            <w:rPr>
              <w:sz w:val="20"/>
              <w:szCs w:val="20"/>
            </w:rPr>
          </w:pPr>
        </w:p>
        <w:p w14:paraId="1ECD8376" w14:textId="1FE783AF" w:rsidR="000274B6" w:rsidRPr="000068A7" w:rsidRDefault="00246879" w:rsidP="0035500F">
          <w:pPr>
            <w:pStyle w:val="NoSpacing"/>
            <w:ind w:left="0" w:firstLine="0"/>
            <w:jc w:val="both"/>
            <w:rPr>
              <w:rFonts w:eastAsia="Times New Roman"/>
              <w:sz w:val="20"/>
              <w:szCs w:val="20"/>
              <w:shd w:val="clear" w:color="auto" w:fill="FFFFFF"/>
            </w:rPr>
          </w:pPr>
          <w:r>
            <w:rPr>
              <w:rFonts w:eastAsia="Times New Roman"/>
              <w:sz w:val="20"/>
              <w:szCs w:val="20"/>
              <w:shd w:val="clear" w:color="auto" w:fill="FFFFFF"/>
            </w:rPr>
            <w:t>24</w:t>
          </w:r>
          <w:r w:rsidR="000274B6">
            <w:rPr>
              <w:rFonts w:eastAsia="Times New Roman"/>
              <w:sz w:val="20"/>
              <w:szCs w:val="20"/>
              <w:shd w:val="clear" w:color="auto" w:fill="FFFFFF"/>
            </w:rPr>
            <w:t xml:space="preserve">. </w:t>
          </w:r>
          <w:r w:rsidR="000274B6" w:rsidRPr="00024745">
            <w:rPr>
              <w:rFonts w:eastAsia="Times New Roman"/>
              <w:sz w:val="20"/>
              <w:szCs w:val="20"/>
              <w:shd w:val="clear" w:color="auto" w:fill="FFFFFF"/>
            </w:rPr>
            <w:t xml:space="preserve">Though the CRPD is for all PWDs in reality it has </w:t>
          </w:r>
          <w:r w:rsidR="000274B6">
            <w:rPr>
              <w:rFonts w:eastAsia="Times New Roman"/>
              <w:sz w:val="20"/>
              <w:szCs w:val="20"/>
              <w:shd w:val="clear" w:color="auto" w:fill="FFFFFF"/>
            </w:rPr>
            <w:t>not been realized</w:t>
          </w:r>
          <w:r w:rsidR="000274B6" w:rsidRPr="00024745">
            <w:rPr>
              <w:rFonts w:eastAsia="Times New Roman"/>
              <w:sz w:val="20"/>
              <w:szCs w:val="20"/>
              <w:shd w:val="clear" w:color="auto" w:fill="FFFFFF"/>
            </w:rPr>
            <w:t xml:space="preserve"> among PWDs</w:t>
          </w:r>
          <w:r w:rsidR="000274B6">
            <w:rPr>
              <w:rFonts w:eastAsia="Times New Roman"/>
              <w:sz w:val="20"/>
              <w:szCs w:val="20"/>
              <w:shd w:val="clear" w:color="auto" w:fill="FFFFFF"/>
            </w:rPr>
            <w:t xml:space="preserve"> and duty bearer in that manner</w:t>
          </w:r>
          <w:r w:rsidR="000274B6" w:rsidRPr="00024745">
            <w:rPr>
              <w:rFonts w:eastAsia="Times New Roman"/>
              <w:sz w:val="20"/>
              <w:szCs w:val="20"/>
              <w:shd w:val="clear" w:color="auto" w:fill="FFFFFF"/>
            </w:rPr>
            <w:t xml:space="preserve">. </w:t>
          </w:r>
          <w:r w:rsidR="000274B6" w:rsidRPr="00024745">
            <w:rPr>
              <w:sz w:val="20"/>
              <w:szCs w:val="20"/>
            </w:rPr>
            <w:t xml:space="preserve">Participant in orientation program opined that IPWDs </w:t>
          </w:r>
          <w:r w:rsidR="000274B6" w:rsidRPr="00024745">
            <w:rPr>
              <w:rFonts w:eastAsia="Times New Roman"/>
              <w:sz w:val="20"/>
              <w:szCs w:val="20"/>
              <w:shd w:val="clear" w:color="auto" w:fill="FFFFFF"/>
            </w:rPr>
            <w:t>continue to be in the margin of power</w:t>
          </w:r>
          <w:r w:rsidR="000274B6">
            <w:rPr>
              <w:rFonts w:eastAsia="Times New Roman"/>
              <w:sz w:val="20"/>
              <w:szCs w:val="20"/>
              <w:shd w:val="clear" w:color="auto" w:fill="FFFFFF"/>
            </w:rPr>
            <w:t>, participation</w:t>
          </w:r>
          <w:r w:rsidR="00AD1653">
            <w:rPr>
              <w:rFonts w:eastAsia="Times New Roman"/>
              <w:sz w:val="20"/>
              <w:szCs w:val="20"/>
              <w:shd w:val="clear" w:color="auto" w:fill="FFFFFF"/>
            </w:rPr>
            <w:t xml:space="preserve"> and access to</w:t>
          </w:r>
          <w:r w:rsidR="000274B6" w:rsidRPr="00024745">
            <w:rPr>
              <w:rFonts w:eastAsia="Times New Roman"/>
              <w:sz w:val="20"/>
              <w:szCs w:val="20"/>
              <w:shd w:val="clear" w:color="auto" w:fill="FFFFFF"/>
            </w:rPr>
            <w:t xml:space="preserve"> services. </w:t>
          </w:r>
          <w:r w:rsidR="000274B6">
            <w:rPr>
              <w:rFonts w:eastAsia="Times New Roman"/>
              <w:sz w:val="20"/>
              <w:szCs w:val="20"/>
              <w:shd w:val="clear" w:color="auto" w:fill="FFFFFF"/>
            </w:rPr>
            <w:t xml:space="preserve">Underrepresented groups like </w:t>
          </w:r>
          <w:r w:rsidR="000274B6" w:rsidRPr="00024745">
            <w:rPr>
              <w:rFonts w:eastAsia="Times New Roman"/>
              <w:sz w:val="20"/>
              <w:szCs w:val="20"/>
              <w:shd w:val="clear" w:color="auto" w:fill="FFFFFF"/>
            </w:rPr>
            <w:t>IPWDs</w:t>
          </w:r>
          <w:r w:rsidR="000274B6">
            <w:rPr>
              <w:rFonts w:eastAsia="Times New Roman"/>
              <w:sz w:val="20"/>
              <w:szCs w:val="20"/>
              <w:shd w:val="clear" w:color="auto" w:fill="FFFFFF"/>
            </w:rPr>
            <w:t xml:space="preserve"> and other marginalized groups are</w:t>
          </w:r>
          <w:r w:rsidR="000274B6" w:rsidRPr="00024745">
            <w:rPr>
              <w:rFonts w:eastAsia="Times New Roman"/>
              <w:sz w:val="20"/>
              <w:szCs w:val="20"/>
              <w:shd w:val="clear" w:color="auto" w:fill="FFFFFF"/>
            </w:rPr>
            <w:t xml:space="preserve"> not part of consultation process w</w:t>
          </w:r>
          <w:r w:rsidR="000274B6">
            <w:rPr>
              <w:rFonts w:eastAsia="Times New Roman"/>
              <w:sz w:val="20"/>
              <w:szCs w:val="20"/>
              <w:shd w:val="clear" w:color="auto" w:fill="FFFFFF"/>
            </w:rPr>
            <w:t xml:space="preserve">hile the policies and program </w:t>
          </w:r>
          <w:r w:rsidR="000274B6" w:rsidRPr="00024745">
            <w:rPr>
              <w:rFonts w:eastAsia="Times New Roman"/>
              <w:sz w:val="20"/>
              <w:szCs w:val="20"/>
              <w:shd w:val="clear" w:color="auto" w:fill="FFFFFF"/>
            </w:rPr>
            <w:t xml:space="preserve">for PWDs are made and implemented at national level either from states </w:t>
          </w:r>
          <w:r w:rsidR="000274B6">
            <w:rPr>
              <w:rFonts w:eastAsia="Times New Roman"/>
              <w:sz w:val="20"/>
              <w:szCs w:val="20"/>
              <w:shd w:val="clear" w:color="auto" w:fill="FFFFFF"/>
            </w:rPr>
            <w:t xml:space="preserve">or DPOs. The CRPD state report, </w:t>
          </w:r>
          <w:r w:rsidR="000274B6" w:rsidRPr="00024745">
            <w:rPr>
              <w:rFonts w:eastAsia="Times New Roman"/>
              <w:sz w:val="20"/>
              <w:szCs w:val="20"/>
              <w:shd w:val="clear" w:color="auto" w:fill="FFFFFF"/>
            </w:rPr>
            <w:t>shadow report</w:t>
          </w:r>
          <w:r w:rsidR="000274B6">
            <w:rPr>
              <w:rFonts w:eastAsia="Times New Roman"/>
              <w:sz w:val="20"/>
              <w:szCs w:val="20"/>
              <w:shd w:val="clear" w:color="auto" w:fill="FFFFFF"/>
            </w:rPr>
            <w:t xml:space="preserve"> </w:t>
          </w:r>
          <w:r w:rsidR="000274B6" w:rsidRPr="00024745">
            <w:rPr>
              <w:rFonts w:eastAsia="Times New Roman"/>
              <w:sz w:val="20"/>
              <w:szCs w:val="20"/>
              <w:shd w:val="clear" w:color="auto" w:fill="FFFFFF"/>
            </w:rPr>
            <w:t xml:space="preserve">from civil society </w:t>
          </w:r>
          <w:r w:rsidR="000274B6">
            <w:rPr>
              <w:rFonts w:eastAsia="Times New Roman"/>
              <w:sz w:val="20"/>
              <w:szCs w:val="20"/>
              <w:shd w:val="clear" w:color="auto" w:fill="FFFFFF"/>
            </w:rPr>
            <w:t>and the recent 2017 Disability Act</w:t>
          </w:r>
          <w:r w:rsidR="000274B6" w:rsidRPr="00024745">
            <w:rPr>
              <w:rFonts w:eastAsia="Times New Roman"/>
              <w:sz w:val="20"/>
              <w:szCs w:val="20"/>
              <w:shd w:val="clear" w:color="auto" w:fill="FFFFFF"/>
            </w:rPr>
            <w:t xml:space="preserve"> </w:t>
          </w:r>
          <w:r w:rsidR="000274B6">
            <w:rPr>
              <w:rFonts w:eastAsia="Times New Roman"/>
              <w:sz w:val="20"/>
              <w:szCs w:val="20"/>
              <w:shd w:val="clear" w:color="auto" w:fill="FFFFFF"/>
            </w:rPr>
            <w:t>are some recent</w:t>
          </w:r>
          <w:r w:rsidR="000274B6" w:rsidRPr="00024745">
            <w:rPr>
              <w:rFonts w:eastAsia="Times New Roman"/>
              <w:sz w:val="20"/>
              <w:szCs w:val="20"/>
              <w:shd w:val="clear" w:color="auto" w:fill="FFFFFF"/>
            </w:rPr>
            <w:t xml:space="preserve"> example</w:t>
          </w:r>
          <w:r w:rsidR="000274B6">
            <w:rPr>
              <w:rFonts w:eastAsia="Times New Roman"/>
              <w:sz w:val="20"/>
              <w:szCs w:val="20"/>
              <w:shd w:val="clear" w:color="auto" w:fill="FFFFFF"/>
            </w:rPr>
            <w:t>s</w:t>
          </w:r>
          <w:r w:rsidR="00AD1653">
            <w:rPr>
              <w:rFonts w:eastAsia="Times New Roman"/>
              <w:sz w:val="20"/>
              <w:szCs w:val="20"/>
              <w:shd w:val="clear" w:color="auto" w:fill="FFFFFF"/>
            </w:rPr>
            <w:t xml:space="preserve"> that excluded these groups</w:t>
          </w:r>
          <w:r w:rsidR="000274B6">
            <w:rPr>
              <w:rFonts w:eastAsia="Times New Roman"/>
              <w:sz w:val="20"/>
              <w:szCs w:val="20"/>
              <w:shd w:val="clear" w:color="auto" w:fill="FFFFFF"/>
            </w:rPr>
            <w:t>. Hence,</w:t>
          </w:r>
          <w:r w:rsidR="000274B6" w:rsidRPr="00024745">
            <w:rPr>
              <w:rFonts w:eastAsia="Times New Roman"/>
              <w:sz w:val="20"/>
              <w:szCs w:val="20"/>
              <w:shd w:val="clear" w:color="auto" w:fill="FFFFFF"/>
            </w:rPr>
            <w:t xml:space="preserve"> IPWDs participation is low and has almost no space in decision-making</w:t>
          </w:r>
          <w:r w:rsidR="000274B6">
            <w:rPr>
              <w:rFonts w:eastAsia="Times New Roman"/>
              <w:sz w:val="20"/>
              <w:szCs w:val="20"/>
              <w:shd w:val="clear" w:color="auto" w:fill="FFFFFF"/>
            </w:rPr>
            <w:t xml:space="preserve"> and consultation process. In most consultation process DPOs and PWDs </w:t>
          </w:r>
          <w:r w:rsidR="000274B6" w:rsidRPr="00024745">
            <w:rPr>
              <w:rFonts w:eastAsia="Times New Roman"/>
              <w:sz w:val="20"/>
              <w:szCs w:val="20"/>
              <w:shd w:val="clear" w:color="auto" w:fill="FFFFFF"/>
            </w:rPr>
            <w:t>participants</w:t>
          </w:r>
          <w:r w:rsidR="000274B6">
            <w:rPr>
              <w:rFonts w:eastAsia="Times New Roman"/>
              <w:sz w:val="20"/>
              <w:szCs w:val="20"/>
              <w:shd w:val="clear" w:color="auto" w:fill="FFFFFF"/>
            </w:rPr>
            <w:t xml:space="preserve"> are invited according to the </w:t>
          </w:r>
          <w:r w:rsidR="000274B6" w:rsidRPr="00024745">
            <w:rPr>
              <w:rFonts w:eastAsia="Times New Roman"/>
              <w:sz w:val="20"/>
              <w:szCs w:val="20"/>
              <w:shd w:val="clear" w:color="auto" w:fill="FFFFFF"/>
            </w:rPr>
            <w:t>choice</w:t>
          </w:r>
          <w:r w:rsidR="000274B6">
            <w:rPr>
              <w:rFonts w:eastAsia="Times New Roman"/>
              <w:sz w:val="20"/>
              <w:szCs w:val="20"/>
              <w:shd w:val="clear" w:color="auto" w:fill="FFFFFF"/>
            </w:rPr>
            <w:t xml:space="preserve"> of individuals' interest and access</w:t>
          </w:r>
          <w:r w:rsidR="000274B6" w:rsidRPr="00024745">
            <w:rPr>
              <w:rFonts w:eastAsia="Times New Roman"/>
              <w:sz w:val="20"/>
              <w:szCs w:val="20"/>
              <w:shd w:val="clear" w:color="auto" w:fill="FFFFFF"/>
            </w:rPr>
            <w:t xml:space="preserve"> rather than being inclusive</w:t>
          </w:r>
          <w:r w:rsidR="000274B6">
            <w:rPr>
              <w:rFonts w:eastAsia="Times New Roman"/>
              <w:sz w:val="20"/>
              <w:szCs w:val="20"/>
              <w:shd w:val="clear" w:color="auto" w:fill="FFFFFF"/>
            </w:rPr>
            <w:t xml:space="preserve"> to mainstream all groups</w:t>
          </w:r>
          <w:r w:rsidR="000274B6" w:rsidRPr="00024745">
            <w:rPr>
              <w:rFonts w:eastAsia="Times New Roman"/>
              <w:sz w:val="20"/>
              <w:szCs w:val="20"/>
              <w:shd w:val="clear" w:color="auto" w:fill="FFFFFF"/>
            </w:rPr>
            <w:t>.</w:t>
          </w:r>
          <w:r w:rsidR="000274B6" w:rsidRPr="00024745">
            <w:rPr>
              <w:rStyle w:val="FootnoteReference"/>
              <w:rFonts w:eastAsia="Times New Roman"/>
              <w:sz w:val="20"/>
              <w:szCs w:val="20"/>
              <w:shd w:val="clear" w:color="auto" w:fill="FFFFFF"/>
            </w:rPr>
            <w:footnoteReference w:id="28"/>
          </w:r>
          <w:r w:rsidR="000274B6" w:rsidRPr="00024745">
            <w:rPr>
              <w:rFonts w:eastAsia="Times New Roman"/>
              <w:sz w:val="20"/>
              <w:szCs w:val="20"/>
              <w:shd w:val="clear" w:color="auto" w:fill="FFFFFF"/>
            </w:rPr>
            <w:t xml:space="preserve"> </w:t>
          </w:r>
        </w:p>
        <w:p w14:paraId="4D391A29" w14:textId="77777777" w:rsidR="000274B6" w:rsidRPr="00024745" w:rsidRDefault="000274B6" w:rsidP="0035500F">
          <w:pPr>
            <w:pStyle w:val="NoSpacing"/>
            <w:ind w:left="0" w:firstLine="0"/>
            <w:jc w:val="both"/>
            <w:rPr>
              <w:sz w:val="20"/>
              <w:szCs w:val="20"/>
            </w:rPr>
          </w:pPr>
          <w:r w:rsidRPr="00024745">
            <w:rPr>
              <w:sz w:val="20"/>
              <w:szCs w:val="20"/>
            </w:rPr>
            <w:t xml:space="preserve"> </w:t>
          </w:r>
        </w:p>
        <w:p w14:paraId="22AD7DFF" w14:textId="434A7D22"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Education Language and Culture</w:t>
          </w:r>
        </w:p>
        <w:p w14:paraId="74C77713" w14:textId="77777777" w:rsidR="000274B6" w:rsidRPr="00024745" w:rsidRDefault="000274B6" w:rsidP="0035500F">
          <w:pPr>
            <w:pStyle w:val="NoSpacing"/>
            <w:ind w:left="0" w:firstLine="0"/>
            <w:jc w:val="both"/>
            <w:rPr>
              <w:rFonts w:eastAsia="Times New Roman"/>
              <w:b/>
              <w:sz w:val="20"/>
              <w:szCs w:val="20"/>
            </w:rPr>
          </w:pPr>
        </w:p>
        <w:p w14:paraId="23301322" w14:textId="147512BA" w:rsidR="000274B6" w:rsidRPr="00024745" w:rsidRDefault="00246879" w:rsidP="0035500F">
          <w:pPr>
            <w:pStyle w:val="NoSpacing"/>
            <w:ind w:left="0" w:firstLine="0"/>
            <w:jc w:val="both"/>
            <w:rPr>
              <w:rFonts w:eastAsia="Times New Roman"/>
              <w:sz w:val="20"/>
              <w:szCs w:val="20"/>
              <w:lang w:eastAsia="en-GB"/>
            </w:rPr>
          </w:pPr>
          <w:r>
            <w:rPr>
              <w:sz w:val="20"/>
              <w:szCs w:val="20"/>
            </w:rPr>
            <w:t>25</w:t>
          </w:r>
          <w:r w:rsidR="000274B6">
            <w:rPr>
              <w:sz w:val="20"/>
              <w:szCs w:val="20"/>
            </w:rPr>
            <w:t xml:space="preserve">. </w:t>
          </w:r>
          <w:r w:rsidR="000274B6" w:rsidRPr="00024745">
            <w:rPr>
              <w:sz w:val="20"/>
              <w:szCs w:val="20"/>
            </w:rPr>
            <w:t xml:space="preserve">Education, language and culture are interconnected to IPWDs. Specifically, there is a lack of prioritization of education for CWDs by their parents, resulting from the lack of awareness of and support by States. </w:t>
          </w:r>
          <w:r w:rsidR="000274B6" w:rsidRPr="00024745">
            <w:rPr>
              <w:rFonts w:eastAsia="Times New Roman"/>
              <w:sz w:val="20"/>
              <w:szCs w:val="20"/>
            </w:rPr>
            <w:t>Many evi</w:t>
          </w:r>
          <w:r w:rsidR="000274B6">
            <w:rPr>
              <w:rFonts w:eastAsia="Times New Roman"/>
              <w:sz w:val="20"/>
              <w:szCs w:val="20"/>
            </w:rPr>
            <w:t>dences and reports</w:t>
          </w:r>
          <w:r w:rsidR="000274B6">
            <w:rPr>
              <w:sz w:val="20"/>
              <w:szCs w:val="20"/>
            </w:rPr>
            <w:t xml:space="preserve"> mention</w:t>
          </w:r>
          <w:r w:rsidR="000274B6" w:rsidRPr="00024745">
            <w:rPr>
              <w:sz w:val="20"/>
              <w:szCs w:val="20"/>
            </w:rPr>
            <w:t xml:space="preserve"> that indigenous children face challenges in gaining access to school in their communities, as 41% of indigenous children have to manage both school and work.</w:t>
          </w:r>
          <w:r w:rsidR="000274B6" w:rsidRPr="00024745">
            <w:rPr>
              <w:sz w:val="20"/>
              <w:szCs w:val="20"/>
              <w:vertAlign w:val="superscript"/>
            </w:rPr>
            <w:footnoteReference w:id="29"/>
          </w:r>
          <w:r w:rsidR="000274B6" w:rsidRPr="00024745">
            <w:rPr>
              <w:sz w:val="20"/>
              <w:szCs w:val="20"/>
            </w:rPr>
            <w:t xml:space="preserve"> Indigenous children with disabilities (ICWDs) face further challenge.</w:t>
          </w:r>
          <w:r w:rsidR="000274B6" w:rsidRPr="00024745">
            <w:rPr>
              <w:rFonts w:eastAsia="Times New Roman"/>
              <w:sz w:val="20"/>
              <w:szCs w:val="20"/>
              <w:lang w:eastAsia="en-GB"/>
            </w:rPr>
            <w:t xml:space="preserve"> Their rights to be heard, choose their surrounding, and express their views opinions on their best interest are most often violated.</w:t>
          </w:r>
        </w:p>
        <w:p w14:paraId="065AC351" w14:textId="77777777" w:rsidR="000274B6" w:rsidRPr="00024745" w:rsidRDefault="000274B6" w:rsidP="0035500F">
          <w:pPr>
            <w:pStyle w:val="NoSpacing"/>
            <w:ind w:left="0" w:firstLine="0"/>
            <w:jc w:val="both"/>
            <w:rPr>
              <w:rFonts w:eastAsia="Times New Roman"/>
              <w:sz w:val="20"/>
              <w:szCs w:val="20"/>
              <w:lang w:eastAsia="en-GB"/>
            </w:rPr>
          </w:pPr>
        </w:p>
        <w:p w14:paraId="6303A43C" w14:textId="204A5F73" w:rsidR="000274B6" w:rsidRPr="00024745" w:rsidRDefault="00246879" w:rsidP="0035500F">
          <w:pPr>
            <w:pStyle w:val="NoSpacing"/>
            <w:ind w:left="0" w:firstLine="0"/>
            <w:jc w:val="both"/>
            <w:rPr>
              <w:sz w:val="20"/>
              <w:szCs w:val="20"/>
            </w:rPr>
          </w:pPr>
          <w:r>
            <w:rPr>
              <w:sz w:val="20"/>
              <w:szCs w:val="20"/>
            </w:rPr>
            <w:t>26</w:t>
          </w:r>
          <w:r w:rsidR="000274B6">
            <w:rPr>
              <w:sz w:val="20"/>
              <w:szCs w:val="20"/>
            </w:rPr>
            <w:t xml:space="preserve">. </w:t>
          </w:r>
          <w:r w:rsidR="000274B6" w:rsidRPr="00024745">
            <w:rPr>
              <w:sz w:val="20"/>
              <w:szCs w:val="20"/>
            </w:rPr>
            <w:t>Information from the ground suggest that there are many reasons like high illiteracy and awareness of their parents, social economic status, education as low priority, enabling environment and access to school, parents and teacher commitment, cultural and societal prejudices towards disabled child, lack of culturally appropriate methods and language</w:t>
          </w:r>
          <w:r w:rsidR="000274B6">
            <w:rPr>
              <w:sz w:val="20"/>
              <w:szCs w:val="20"/>
            </w:rPr>
            <w:t xml:space="preserve"> and enabling environment</w:t>
          </w:r>
          <w:r w:rsidR="000274B6" w:rsidRPr="00024745">
            <w:rPr>
              <w:sz w:val="20"/>
              <w:szCs w:val="20"/>
            </w:rPr>
            <w:t xml:space="preserve"> are few of them that hinders many ICWDs to be in school.</w:t>
          </w:r>
          <w:r w:rsidR="000274B6" w:rsidRPr="00024745">
            <w:rPr>
              <w:rStyle w:val="FootnoteReference"/>
              <w:sz w:val="20"/>
              <w:szCs w:val="20"/>
            </w:rPr>
            <w:footnoteReference w:id="30"/>
          </w:r>
          <w:r w:rsidR="000274B6" w:rsidRPr="00024745">
            <w:rPr>
              <w:sz w:val="20"/>
              <w:szCs w:val="20"/>
            </w:rPr>
            <w:t xml:space="preserve"> Participation in school and in community with their best interest to be involved and engaged in activities is often considered as their rights however anecdotal evidence suggests that a disproportionately high number of ICWDs are out of school altogether. </w:t>
          </w:r>
          <w:r w:rsidR="000274B6" w:rsidRPr="00024745">
            <w:rPr>
              <w:rStyle w:val="FootnoteReference"/>
              <w:sz w:val="20"/>
              <w:szCs w:val="20"/>
            </w:rPr>
            <w:footnoteReference w:id="31"/>
          </w:r>
          <w:r w:rsidR="000274B6" w:rsidRPr="00024745">
            <w:rPr>
              <w:sz w:val="20"/>
              <w:szCs w:val="20"/>
            </w:rPr>
            <w:t xml:space="preserve"> So enabling environment to express their opinions and the</w:t>
          </w:r>
          <w:r w:rsidR="000274B6">
            <w:rPr>
              <w:sz w:val="20"/>
              <w:szCs w:val="20"/>
            </w:rPr>
            <w:t>ir rights to education should be in priority considered in the</w:t>
          </w:r>
          <w:r w:rsidR="000274B6" w:rsidRPr="00024745">
            <w:rPr>
              <w:sz w:val="20"/>
              <w:szCs w:val="20"/>
            </w:rPr>
            <w:t xml:space="preserve"> fundamental rights</w:t>
          </w:r>
          <w:r w:rsidR="000274B6">
            <w:rPr>
              <w:sz w:val="20"/>
              <w:szCs w:val="20"/>
            </w:rPr>
            <w:t xml:space="preserve"> with implementation</w:t>
          </w:r>
          <w:r w:rsidR="000274B6" w:rsidRPr="00024745">
            <w:rPr>
              <w:sz w:val="20"/>
              <w:szCs w:val="20"/>
            </w:rPr>
            <w:t xml:space="preserve">.   </w:t>
          </w:r>
        </w:p>
        <w:p w14:paraId="1DC07946" w14:textId="77777777" w:rsidR="000274B6" w:rsidRPr="00024745" w:rsidRDefault="000274B6" w:rsidP="0035500F">
          <w:pPr>
            <w:jc w:val="both"/>
            <w:rPr>
              <w:sz w:val="20"/>
              <w:szCs w:val="20"/>
            </w:rPr>
          </w:pPr>
        </w:p>
        <w:p w14:paraId="7BF94659" w14:textId="78B4B7E9"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Access to Health and Adequate Standard of Living</w:t>
          </w:r>
        </w:p>
        <w:p w14:paraId="250CAEF5" w14:textId="77777777" w:rsidR="000274B6" w:rsidRPr="00024745" w:rsidRDefault="000274B6" w:rsidP="0035500F">
          <w:pPr>
            <w:pStyle w:val="NoSpacing"/>
            <w:ind w:left="0" w:firstLine="0"/>
            <w:jc w:val="both"/>
            <w:rPr>
              <w:rFonts w:eastAsia="Times New Roman"/>
              <w:b/>
              <w:sz w:val="20"/>
              <w:szCs w:val="20"/>
            </w:rPr>
          </w:pPr>
        </w:p>
        <w:p w14:paraId="72A0B2C2" w14:textId="4BBE483D" w:rsidR="000274B6" w:rsidRPr="00024745" w:rsidRDefault="00246879" w:rsidP="0035500F">
          <w:pPr>
            <w:pStyle w:val="NoSpacing"/>
            <w:ind w:left="0" w:firstLine="0"/>
            <w:jc w:val="both"/>
            <w:rPr>
              <w:rFonts w:eastAsia="Times New Roman"/>
              <w:b/>
              <w:sz w:val="20"/>
              <w:szCs w:val="20"/>
            </w:rPr>
          </w:pPr>
          <w:r>
            <w:rPr>
              <w:sz w:val="20"/>
              <w:szCs w:val="20"/>
            </w:rPr>
            <w:t>27</w:t>
          </w:r>
          <w:r w:rsidR="000274B6">
            <w:rPr>
              <w:sz w:val="20"/>
              <w:szCs w:val="20"/>
            </w:rPr>
            <w:t xml:space="preserve">. </w:t>
          </w:r>
          <w:r w:rsidR="000274B6" w:rsidRPr="00024745">
            <w:rPr>
              <w:sz w:val="20"/>
              <w:szCs w:val="20"/>
            </w:rPr>
            <w:t xml:space="preserve">The World Report on Disability highlights that PWDs face serious challenges in gaining access to health services, leading to decreased life expectancy. Similarly </w:t>
          </w:r>
          <w:r w:rsidR="000274B6" w:rsidRPr="00024745">
            <w:rPr>
              <w:rFonts w:eastAsia="Times New Roman"/>
              <w:sz w:val="20"/>
              <w:szCs w:val="20"/>
              <w:shd w:val="clear" w:color="auto" w:fill="FFFFFF"/>
            </w:rPr>
            <w:t>IPs suffers from poorer health, more likely to experience disability and reduced quality of life and ultimately die younger than non-indigenous counterpart.</w:t>
          </w:r>
          <w:r w:rsidR="000274B6" w:rsidRPr="00024745">
            <w:rPr>
              <w:rStyle w:val="FootnoteReference"/>
              <w:rFonts w:eastAsia="Times New Roman"/>
              <w:sz w:val="20"/>
              <w:szCs w:val="20"/>
              <w:shd w:val="clear" w:color="auto" w:fill="FFFFFF"/>
            </w:rPr>
            <w:footnoteReference w:id="32"/>
          </w:r>
          <w:r w:rsidR="000274B6" w:rsidRPr="00024745">
            <w:rPr>
              <w:sz w:val="20"/>
              <w:szCs w:val="20"/>
            </w:rPr>
            <w:t xml:space="preserve"> The gap in life expectancy between indigenous and non-indigenous people is 20 years in Nepal.</w:t>
          </w:r>
          <w:r w:rsidR="000274B6" w:rsidRPr="00024745">
            <w:rPr>
              <w:rStyle w:val="FootnoteReference"/>
              <w:sz w:val="20"/>
              <w:szCs w:val="20"/>
            </w:rPr>
            <w:footnoteReference w:id="33"/>
          </w:r>
          <w:r w:rsidR="000274B6" w:rsidRPr="00024745">
            <w:rPr>
              <w:sz w:val="20"/>
              <w:szCs w:val="20"/>
            </w:rPr>
            <w:t xml:space="preserve"> In such context IPWDs situation is worse at community level; they often lack basic health such as food, clothing, sanitation, water, support for the basic necessities of life, assistive devices, mobility aids and health and rehabilitation services. Most of them </w:t>
          </w:r>
          <w:r w:rsidR="00AD1653">
            <w:rPr>
              <w:rFonts w:eastAsia="Times New Roman"/>
              <w:sz w:val="20"/>
              <w:szCs w:val="20"/>
              <w:shd w:val="clear" w:color="auto" w:fill="FFFFFF"/>
            </w:rPr>
            <w:t>are poor, ignorant</w:t>
          </w:r>
          <w:r w:rsidR="000274B6" w:rsidRPr="00024745">
            <w:rPr>
              <w:rFonts w:eastAsia="Times New Roman"/>
              <w:sz w:val="20"/>
              <w:szCs w:val="20"/>
              <w:shd w:val="clear" w:color="auto" w:fill="FFFFFF"/>
            </w:rPr>
            <w:t>, and live in remote areas; seeking for basic needs where government does not invest in basic social services.  They have limited access or no access to health care, nutrition, sanitation services and participation in social activities</w:t>
          </w:r>
          <w:r w:rsidR="000274B6" w:rsidRPr="00024745">
            <w:rPr>
              <w:rStyle w:val="FootnoteReference"/>
              <w:rFonts w:eastAsia="Times New Roman"/>
              <w:sz w:val="20"/>
              <w:szCs w:val="20"/>
              <w:shd w:val="clear" w:color="auto" w:fill="FFFFFF"/>
            </w:rPr>
            <w:footnoteReference w:id="34"/>
          </w:r>
          <w:r w:rsidR="000274B6" w:rsidRPr="00024745">
            <w:rPr>
              <w:rFonts w:eastAsia="Times New Roman"/>
              <w:sz w:val="20"/>
              <w:szCs w:val="20"/>
              <w:shd w:val="clear" w:color="auto" w:fill="FFFFFF"/>
            </w:rPr>
            <w:t xml:space="preserve">. </w:t>
          </w:r>
          <w:r w:rsidR="000274B6" w:rsidRPr="00024745">
            <w:rPr>
              <w:sz w:val="20"/>
              <w:szCs w:val="20"/>
            </w:rPr>
            <w:t>There is a vicious cycle of disability and poverty often linked with IPWDs that impacts their social protection, poverty reduction and measures for it. Often, IPWDs are unaware or do not avail themselves of mainstreaming measures and disability specific measures to PWDs.</w:t>
          </w:r>
          <w:r w:rsidR="000274B6" w:rsidRPr="00024745">
            <w:rPr>
              <w:rStyle w:val="FootnoteReference"/>
              <w:sz w:val="20"/>
              <w:szCs w:val="20"/>
            </w:rPr>
            <w:footnoteReference w:id="35"/>
          </w:r>
          <w:r w:rsidR="000274B6" w:rsidRPr="00024745">
            <w:rPr>
              <w:sz w:val="20"/>
              <w:szCs w:val="20"/>
            </w:rPr>
            <w:t xml:space="preserve"> </w:t>
          </w:r>
        </w:p>
        <w:p w14:paraId="19F6C0CD" w14:textId="77777777" w:rsidR="000274B6" w:rsidRPr="00024745" w:rsidRDefault="000274B6" w:rsidP="0035500F">
          <w:pPr>
            <w:pStyle w:val="NoSpacing"/>
            <w:ind w:left="0" w:firstLine="0"/>
            <w:jc w:val="both"/>
            <w:rPr>
              <w:sz w:val="20"/>
              <w:szCs w:val="20"/>
            </w:rPr>
          </w:pPr>
        </w:p>
        <w:p w14:paraId="2A4F49EC" w14:textId="03651513" w:rsidR="000274B6" w:rsidRPr="00024745" w:rsidRDefault="00246879" w:rsidP="0035500F">
          <w:pPr>
            <w:pStyle w:val="NoSpacing"/>
            <w:ind w:left="0" w:firstLine="0"/>
            <w:jc w:val="both"/>
            <w:rPr>
              <w:sz w:val="20"/>
              <w:szCs w:val="20"/>
            </w:rPr>
          </w:pPr>
          <w:r>
            <w:rPr>
              <w:sz w:val="20"/>
              <w:szCs w:val="20"/>
            </w:rPr>
            <w:t>28</w:t>
          </w:r>
          <w:r w:rsidR="000274B6">
            <w:rPr>
              <w:sz w:val="20"/>
              <w:szCs w:val="20"/>
            </w:rPr>
            <w:t xml:space="preserve">. </w:t>
          </w:r>
          <w:r w:rsidR="000274B6" w:rsidRPr="00024745">
            <w:rPr>
              <w:sz w:val="20"/>
              <w:szCs w:val="20"/>
            </w:rPr>
            <w:t>Simila</w:t>
          </w:r>
          <w:r w:rsidR="000274B6">
            <w:rPr>
              <w:sz w:val="20"/>
              <w:szCs w:val="20"/>
            </w:rPr>
            <w:t>rly article 26 of the UNCRPD</w:t>
          </w:r>
          <w:r w:rsidR="000274B6" w:rsidRPr="00024745">
            <w:rPr>
              <w:sz w:val="20"/>
              <w:szCs w:val="20"/>
            </w:rPr>
            <w:t xml:space="preserve"> stresses that habilitation and rehabilitation are voluntary and indicates that they should be provided at the community level. For PWDs community level health is community-based rehabilitation (CBR). In the context of IPWDs, article 26 should lead to CBR initiatives that promote the participation and inclusion of IPWDs and that are designed in a culturally appropriate way by IPWDs active involvement. More efforts need to be made from the state to ensure equal access to health, rehabilitation services and adequate standard of living, paying special attention to indigenous women and children with disabilities</w:t>
          </w:r>
        </w:p>
        <w:p w14:paraId="3ED3A738" w14:textId="77777777" w:rsidR="000274B6" w:rsidRPr="00024745" w:rsidRDefault="000274B6" w:rsidP="0035500F">
          <w:pPr>
            <w:jc w:val="both"/>
            <w:rPr>
              <w:sz w:val="20"/>
              <w:szCs w:val="20"/>
            </w:rPr>
          </w:pPr>
        </w:p>
        <w:p w14:paraId="48954074" w14:textId="273E1DC1"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 xml:space="preserve">Emergency Situation and Disaster Risk Reduction </w:t>
          </w:r>
        </w:p>
        <w:p w14:paraId="20D678AF" w14:textId="77777777" w:rsidR="000274B6" w:rsidRPr="00024745" w:rsidRDefault="000274B6" w:rsidP="0035500F">
          <w:pPr>
            <w:pStyle w:val="NoSpacing"/>
            <w:ind w:left="0" w:firstLine="0"/>
            <w:jc w:val="both"/>
            <w:rPr>
              <w:sz w:val="20"/>
              <w:szCs w:val="20"/>
            </w:rPr>
          </w:pPr>
        </w:p>
        <w:p w14:paraId="285DF687" w14:textId="6EC4B471" w:rsidR="000274B6" w:rsidRDefault="00246879" w:rsidP="0035500F">
          <w:pPr>
            <w:jc w:val="both"/>
            <w:rPr>
              <w:sz w:val="20"/>
              <w:szCs w:val="20"/>
            </w:rPr>
          </w:pPr>
          <w:r>
            <w:rPr>
              <w:sz w:val="20"/>
              <w:szCs w:val="20"/>
            </w:rPr>
            <w:t>29</w:t>
          </w:r>
          <w:r w:rsidR="000274B6">
            <w:rPr>
              <w:sz w:val="20"/>
              <w:szCs w:val="20"/>
            </w:rPr>
            <w:t xml:space="preserve">. </w:t>
          </w:r>
          <w:r w:rsidR="000274B6" w:rsidRPr="00024745">
            <w:rPr>
              <w:sz w:val="20"/>
              <w:szCs w:val="20"/>
            </w:rPr>
            <w:t xml:space="preserve">Prevention and preparedness, rescue and response must be prioritized to groups that are at high risk and must be assisted and protected in situations of natural and human-caused emergencies. </w:t>
          </w:r>
          <w:r w:rsidR="000274B6" w:rsidRPr="00024745">
            <w:rPr>
              <w:rFonts w:eastAsia="Times New Roman"/>
              <w:sz w:val="20"/>
              <w:szCs w:val="20"/>
            </w:rPr>
            <w:t xml:space="preserve">The social exclusion component had profound significance in 2015 earthquake response </w:t>
          </w:r>
          <w:r w:rsidR="000274B6" w:rsidRPr="00024745">
            <w:rPr>
              <w:sz w:val="20"/>
              <w:szCs w:val="20"/>
            </w:rPr>
            <w:t>because the overwhelming majority of the affected population were from vulnerable and marginalized groups: 41% of houses damaged</w:t>
          </w:r>
          <w:r w:rsidR="000274B6">
            <w:rPr>
              <w:sz w:val="20"/>
              <w:szCs w:val="20"/>
            </w:rPr>
            <w:t xml:space="preserve"> in the earthquake belonged to D</w:t>
          </w:r>
          <w:r w:rsidR="000274B6" w:rsidRPr="00024745">
            <w:rPr>
              <w:sz w:val="20"/>
              <w:szCs w:val="20"/>
            </w:rPr>
            <w:t xml:space="preserve">alits and indigenous communities, 26% to </w:t>
          </w:r>
          <w:r w:rsidR="00662A07">
            <w:rPr>
              <w:sz w:val="20"/>
              <w:szCs w:val="20"/>
            </w:rPr>
            <w:t>female-headed households and 23</w:t>
          </w:r>
          <w:r w:rsidR="000274B6" w:rsidRPr="00024745">
            <w:rPr>
              <w:sz w:val="20"/>
              <w:szCs w:val="20"/>
            </w:rPr>
            <w:t>% to senior citizens. The earthquake response showed that vulnerable and marginalized groups were not meaningfully participated in local governance structures and decision-making bodies, nor proactively engaged in the earthquake response by international responders.</w:t>
          </w:r>
          <w:r w:rsidR="000274B6" w:rsidRPr="00024745">
            <w:rPr>
              <w:rStyle w:val="FootnoteReference"/>
              <w:sz w:val="20"/>
              <w:szCs w:val="20"/>
            </w:rPr>
            <w:footnoteReference w:id="36"/>
          </w:r>
          <w:r w:rsidR="000274B6" w:rsidRPr="00024745">
            <w:rPr>
              <w:sz w:val="20"/>
              <w:szCs w:val="20"/>
            </w:rPr>
            <w:t xml:space="preserve"> </w:t>
          </w:r>
        </w:p>
        <w:p w14:paraId="79279E6D" w14:textId="77777777" w:rsidR="000274B6" w:rsidRDefault="000274B6" w:rsidP="0035500F">
          <w:pPr>
            <w:jc w:val="both"/>
            <w:rPr>
              <w:sz w:val="20"/>
              <w:szCs w:val="20"/>
            </w:rPr>
          </w:pPr>
        </w:p>
        <w:p w14:paraId="5EE0A38B" w14:textId="62D70C96" w:rsidR="000274B6" w:rsidRPr="00024745" w:rsidRDefault="00246879" w:rsidP="0035500F">
          <w:pPr>
            <w:jc w:val="both"/>
            <w:rPr>
              <w:sz w:val="20"/>
              <w:szCs w:val="20"/>
            </w:rPr>
          </w:pPr>
          <w:r>
            <w:rPr>
              <w:sz w:val="20"/>
              <w:szCs w:val="20"/>
            </w:rPr>
            <w:t>30</w:t>
          </w:r>
          <w:r w:rsidR="000274B6">
            <w:rPr>
              <w:sz w:val="20"/>
              <w:szCs w:val="20"/>
            </w:rPr>
            <w:t xml:space="preserve">. </w:t>
          </w:r>
          <w:r w:rsidR="000274B6" w:rsidRPr="00024745">
            <w:rPr>
              <w:sz w:val="20"/>
              <w:szCs w:val="20"/>
            </w:rPr>
            <w:t>Therefore initiatives aimed at enhancing the representation and participation of IPs more resilient to cope with challenges need to be undertaken that is gender, disability</w:t>
          </w:r>
          <w:r w:rsidR="000274B6">
            <w:rPr>
              <w:sz w:val="20"/>
              <w:szCs w:val="20"/>
            </w:rPr>
            <w:t xml:space="preserve">, </w:t>
          </w:r>
          <w:r w:rsidR="000274B6" w:rsidRPr="00024745">
            <w:rPr>
              <w:sz w:val="20"/>
              <w:szCs w:val="20"/>
            </w:rPr>
            <w:t xml:space="preserve">inclusive and fully participatory. Any resettlement process including </w:t>
          </w:r>
          <w:r w:rsidR="000274B6" w:rsidRPr="00024745">
            <w:rPr>
              <w:rFonts w:eastAsia="Times New Roman"/>
              <w:color w:val="000000"/>
              <w:sz w:val="20"/>
              <w:szCs w:val="20"/>
              <w:shd w:val="clear" w:color="auto" w:fill="FFFFFF"/>
            </w:rPr>
            <w:t>risk reduction and post-disaster reconstruction, rehabilitation and reintegration should be based on</w:t>
          </w:r>
          <w:r w:rsidR="000274B6">
            <w:rPr>
              <w:rFonts w:eastAsia="Times New Roman"/>
              <w:color w:val="000000"/>
              <w:sz w:val="20"/>
              <w:szCs w:val="20"/>
              <w:shd w:val="clear" w:color="auto" w:fill="FFFFFF"/>
            </w:rPr>
            <w:t xml:space="preserve"> respecting cultural sensitive</w:t>
          </w:r>
          <w:r w:rsidR="000274B6" w:rsidRPr="00024745">
            <w:rPr>
              <w:rFonts w:eastAsia="Times New Roman"/>
              <w:color w:val="000000"/>
              <w:sz w:val="20"/>
              <w:szCs w:val="20"/>
              <w:shd w:val="clear" w:color="auto" w:fill="FFFFFF"/>
            </w:rPr>
            <w:t>, free from violence, exploitation and abuse with free prior informed consent of IPWDs</w:t>
          </w:r>
          <w:r w:rsidR="000274B6" w:rsidRPr="00024745">
            <w:rPr>
              <w:rStyle w:val="FootnoteReference"/>
              <w:sz w:val="20"/>
              <w:szCs w:val="20"/>
            </w:rPr>
            <w:footnoteReference w:id="37"/>
          </w:r>
          <w:r w:rsidR="000274B6" w:rsidRPr="00024745">
            <w:rPr>
              <w:sz w:val="20"/>
              <w:szCs w:val="20"/>
            </w:rPr>
            <w:t xml:space="preserve">. All the recovery, reconstruction and reconciliation and disaster risk reduction efforts should include participation of IPWDs in all phases of decision-making and implementation for effective disaster preparedness and response. </w:t>
          </w:r>
        </w:p>
        <w:p w14:paraId="4B82D292" w14:textId="77777777" w:rsidR="000274B6" w:rsidRDefault="000274B6" w:rsidP="0035500F">
          <w:pPr>
            <w:pStyle w:val="NoSpacing"/>
            <w:ind w:left="0" w:firstLine="0"/>
            <w:jc w:val="both"/>
            <w:rPr>
              <w:sz w:val="20"/>
              <w:szCs w:val="20"/>
            </w:rPr>
          </w:pPr>
        </w:p>
        <w:p w14:paraId="6DFCF694" w14:textId="7020D851"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Indigenous Women with Disabilities and Intersectional Discrimination</w:t>
          </w:r>
        </w:p>
        <w:p w14:paraId="1C8C7F62" w14:textId="77777777" w:rsidR="000274B6" w:rsidRPr="00024745" w:rsidRDefault="000274B6" w:rsidP="0035500F">
          <w:pPr>
            <w:pStyle w:val="NoSpacing"/>
            <w:ind w:left="0" w:firstLine="0"/>
            <w:jc w:val="both"/>
            <w:rPr>
              <w:rFonts w:eastAsia="Times New Roman"/>
              <w:b/>
              <w:sz w:val="20"/>
              <w:szCs w:val="20"/>
            </w:rPr>
          </w:pPr>
        </w:p>
        <w:p w14:paraId="37177E2F" w14:textId="03A8D20C" w:rsidR="000274B6" w:rsidRDefault="00246879" w:rsidP="0035500F">
          <w:pPr>
            <w:jc w:val="both"/>
            <w:rPr>
              <w:bCs/>
              <w:sz w:val="20"/>
              <w:szCs w:val="20"/>
            </w:rPr>
          </w:pPr>
          <w:r>
            <w:rPr>
              <w:rFonts w:eastAsia="Times New Roman"/>
              <w:sz w:val="20"/>
              <w:szCs w:val="20"/>
            </w:rPr>
            <w:t>31</w:t>
          </w:r>
          <w:r w:rsidR="000274B6">
            <w:rPr>
              <w:rFonts w:eastAsia="Times New Roman"/>
              <w:sz w:val="20"/>
              <w:szCs w:val="20"/>
            </w:rPr>
            <w:t xml:space="preserve">. </w:t>
          </w:r>
          <w:r w:rsidR="000274B6" w:rsidRPr="00024745">
            <w:rPr>
              <w:rFonts w:eastAsia="Times New Roman"/>
              <w:sz w:val="20"/>
              <w:szCs w:val="20"/>
            </w:rPr>
            <w:t xml:space="preserve">Indigenous women with disabilities (IWWDs) </w:t>
          </w:r>
          <w:r w:rsidR="000274B6" w:rsidRPr="00024745">
            <w:rPr>
              <w:sz w:val="20"/>
              <w:szCs w:val="20"/>
            </w:rPr>
            <w:t xml:space="preserve">face more marginalization and discrimination because of gender, disability, race, poverty, geographical remoteness and others than women with disabilities and indigenous women. They are </w:t>
          </w:r>
          <w:r w:rsidR="000274B6" w:rsidRPr="00024745">
            <w:rPr>
              <w:bCs/>
              <w:sz w:val="20"/>
              <w:szCs w:val="20"/>
            </w:rPr>
            <w:t xml:space="preserve">disempowered as a result of multiple and intersecting forms of disadvantages that combine, interact and intensify vulnerability resulting in a unique disadvantage falling in the lowest social hierarchy. The CRPD committee explains </w:t>
          </w:r>
          <w:r w:rsidR="000274B6" w:rsidRPr="00024745">
            <w:rPr>
              <w:rFonts w:eastAsia="Times New Roman"/>
              <w:color w:val="auto"/>
              <w:sz w:val="20"/>
              <w:szCs w:val="20"/>
            </w:rPr>
            <w:t>intersectional discrimination can appear as direct or indirect discrimination, denial of reasonable accommodation and as harassment.</w:t>
          </w:r>
          <w:r w:rsidR="000274B6" w:rsidRPr="00024745">
            <w:rPr>
              <w:rStyle w:val="FootnoteReference"/>
              <w:rFonts w:eastAsia="Times New Roman"/>
              <w:sz w:val="20"/>
              <w:szCs w:val="20"/>
            </w:rPr>
            <w:footnoteReference w:id="38"/>
          </w:r>
          <w:r w:rsidR="000274B6" w:rsidRPr="00024745">
            <w:rPr>
              <w:bCs/>
              <w:sz w:val="20"/>
              <w:szCs w:val="20"/>
            </w:rPr>
            <w:t xml:space="preserve"> </w:t>
          </w:r>
        </w:p>
        <w:p w14:paraId="7D4FCBFE" w14:textId="77777777" w:rsidR="000274B6" w:rsidRDefault="000274B6" w:rsidP="0035500F">
          <w:pPr>
            <w:jc w:val="both"/>
            <w:rPr>
              <w:bCs/>
              <w:sz w:val="20"/>
              <w:szCs w:val="20"/>
            </w:rPr>
          </w:pPr>
        </w:p>
        <w:p w14:paraId="54FF9091" w14:textId="148D9F02" w:rsidR="000274B6" w:rsidRPr="00024745" w:rsidRDefault="00246879" w:rsidP="0035500F">
          <w:pPr>
            <w:jc w:val="both"/>
            <w:rPr>
              <w:rFonts w:eastAsia="Times New Roman"/>
              <w:color w:val="auto"/>
              <w:sz w:val="20"/>
              <w:szCs w:val="20"/>
            </w:rPr>
          </w:pPr>
          <w:r>
            <w:rPr>
              <w:bCs/>
              <w:sz w:val="20"/>
              <w:szCs w:val="20"/>
            </w:rPr>
            <w:t>32</w:t>
          </w:r>
          <w:r w:rsidR="000274B6">
            <w:rPr>
              <w:bCs/>
              <w:sz w:val="20"/>
              <w:szCs w:val="20"/>
            </w:rPr>
            <w:t xml:space="preserve">. </w:t>
          </w:r>
          <w:r w:rsidR="000274B6" w:rsidRPr="00024745">
            <w:rPr>
              <w:bCs/>
              <w:sz w:val="20"/>
              <w:szCs w:val="20"/>
            </w:rPr>
            <w:t xml:space="preserve">For IWWDs </w:t>
          </w:r>
          <w:r w:rsidR="000274B6" w:rsidRPr="00024745">
            <w:rPr>
              <w:sz w:val="20"/>
              <w:szCs w:val="20"/>
            </w:rPr>
            <w:t xml:space="preserve">prevailing stereotypes (e.g. seen as incapable, not credible, not educated and powerless) as well as structural </w:t>
          </w:r>
          <w:r w:rsidR="000274B6">
            <w:rPr>
              <w:sz w:val="20"/>
              <w:szCs w:val="20"/>
            </w:rPr>
            <w:t>factors (e.g. invisibility of IWWDs</w:t>
          </w:r>
          <w:r w:rsidR="000274B6" w:rsidRPr="00024745">
            <w:rPr>
              <w:sz w:val="20"/>
              <w:szCs w:val="20"/>
            </w:rPr>
            <w:t>, active institution, their representation and access in disability, indigenous and wider communities) contribute to the continuation of discriminatory practices and indirect discrimination that often go unreported, and excludes them in every spheres of lives.</w:t>
          </w:r>
          <w:r w:rsidR="000274B6" w:rsidRPr="00024745">
            <w:rPr>
              <w:rStyle w:val="FootnoteReference"/>
              <w:sz w:val="20"/>
              <w:szCs w:val="20"/>
            </w:rPr>
            <w:footnoteReference w:id="39"/>
          </w:r>
          <w:r w:rsidR="000274B6">
            <w:rPr>
              <w:rFonts w:eastAsia="Times New Roman"/>
              <w:color w:val="auto"/>
              <w:sz w:val="20"/>
              <w:szCs w:val="20"/>
            </w:rPr>
            <w:t xml:space="preserve"> </w:t>
          </w:r>
          <w:r w:rsidR="000274B6" w:rsidRPr="00024745">
            <w:rPr>
              <w:sz w:val="20"/>
              <w:szCs w:val="20"/>
              <w:lang w:val="en-GB"/>
            </w:rPr>
            <w:t>Due to lack of the d</w:t>
          </w:r>
          <w:r w:rsidR="000274B6">
            <w:rPr>
              <w:sz w:val="20"/>
              <w:szCs w:val="20"/>
              <w:lang w:val="en-GB"/>
            </w:rPr>
            <w:t xml:space="preserve">etails on </w:t>
          </w:r>
          <w:r w:rsidR="000274B6" w:rsidRPr="00024745">
            <w:rPr>
              <w:sz w:val="20"/>
              <w:szCs w:val="20"/>
              <w:lang w:val="en-GB"/>
            </w:rPr>
            <w:t xml:space="preserve">discrimination and violence </w:t>
          </w:r>
          <w:r w:rsidR="000274B6">
            <w:rPr>
              <w:sz w:val="20"/>
              <w:szCs w:val="20"/>
              <w:lang w:val="en-GB"/>
            </w:rPr>
            <w:t>they face on the intersecting layers</w:t>
          </w:r>
          <w:r w:rsidR="000274B6" w:rsidRPr="00024745">
            <w:rPr>
              <w:sz w:val="20"/>
              <w:szCs w:val="20"/>
              <w:lang w:val="en-GB"/>
            </w:rPr>
            <w:t xml:space="preserve"> </w:t>
          </w:r>
          <w:r w:rsidR="000274B6">
            <w:rPr>
              <w:sz w:val="20"/>
              <w:szCs w:val="20"/>
              <w:lang w:val="en-GB"/>
            </w:rPr>
            <w:t xml:space="preserve">of identity, </w:t>
          </w:r>
          <w:r w:rsidR="000274B6" w:rsidRPr="00024745">
            <w:rPr>
              <w:sz w:val="20"/>
              <w:szCs w:val="20"/>
              <w:lang w:val="en-GB"/>
            </w:rPr>
            <w:t>there are</w:t>
          </w:r>
          <w:r w:rsidR="000274B6">
            <w:rPr>
              <w:sz w:val="20"/>
              <w:szCs w:val="20"/>
              <w:lang w:val="en-GB"/>
            </w:rPr>
            <w:t xml:space="preserve"> higher</w:t>
          </w:r>
          <w:r w:rsidR="000274B6" w:rsidRPr="00024745">
            <w:rPr>
              <w:sz w:val="20"/>
              <w:szCs w:val="20"/>
              <w:lang w:val="en-GB"/>
            </w:rPr>
            <w:t xml:space="preserve"> chances that their issues are left behind</w:t>
          </w:r>
          <w:r w:rsidR="000274B6">
            <w:rPr>
              <w:sz w:val="20"/>
              <w:szCs w:val="20"/>
              <w:lang w:val="en-GB"/>
            </w:rPr>
            <w:t>, undocumented</w:t>
          </w:r>
          <w:r w:rsidR="000274B6" w:rsidRPr="00024745">
            <w:rPr>
              <w:sz w:val="20"/>
              <w:szCs w:val="20"/>
              <w:lang w:val="en-GB"/>
            </w:rPr>
            <w:t xml:space="preserve"> as usual and the violence and harmful practices occurring to them may increase putting them in higher risk. </w:t>
          </w:r>
        </w:p>
        <w:p w14:paraId="6B59ECD4" w14:textId="77777777" w:rsidR="000274B6" w:rsidRDefault="000274B6" w:rsidP="0035500F">
          <w:pPr>
            <w:pStyle w:val="NoSpacing"/>
            <w:ind w:left="0" w:firstLine="0"/>
            <w:jc w:val="both"/>
            <w:rPr>
              <w:bCs/>
              <w:sz w:val="20"/>
              <w:szCs w:val="20"/>
            </w:rPr>
          </w:pPr>
        </w:p>
        <w:p w14:paraId="73DF7F44" w14:textId="5A3AF197" w:rsidR="000274B6" w:rsidRPr="00024745" w:rsidRDefault="00246879" w:rsidP="0035500F">
          <w:pPr>
            <w:pStyle w:val="NoSpacing"/>
            <w:ind w:left="0" w:firstLine="0"/>
            <w:jc w:val="both"/>
            <w:rPr>
              <w:sz w:val="20"/>
              <w:szCs w:val="20"/>
              <w:lang w:val="en-GB"/>
            </w:rPr>
          </w:pPr>
          <w:r>
            <w:rPr>
              <w:bCs/>
              <w:sz w:val="20"/>
              <w:szCs w:val="20"/>
            </w:rPr>
            <w:t>33</w:t>
          </w:r>
          <w:r w:rsidR="000274B6">
            <w:rPr>
              <w:bCs/>
              <w:sz w:val="20"/>
              <w:szCs w:val="20"/>
            </w:rPr>
            <w:t xml:space="preserve">. </w:t>
          </w:r>
          <w:r w:rsidR="000274B6" w:rsidRPr="00024745">
            <w:rPr>
              <w:bCs/>
              <w:sz w:val="20"/>
              <w:szCs w:val="20"/>
            </w:rPr>
            <w:t>Like indigenous women and women with disabilities they face</w:t>
          </w:r>
          <w:r w:rsidR="000274B6" w:rsidRPr="00024745">
            <w:rPr>
              <w:sz w:val="20"/>
              <w:szCs w:val="20"/>
            </w:rPr>
            <w:t xml:space="preserve"> lack of representation in own communities, government, lack of good hospital networks and health care; lack of consultation; poor access to education, lack of access to resources and ancestral lands; high rates of poverty and increased risk of violence and sexual abuse, including trafficking. Lack of </w:t>
          </w:r>
          <w:r w:rsidR="000274B6" w:rsidRPr="00024745">
            <w:rPr>
              <w:rFonts w:eastAsia="Arial Unicode MS"/>
              <w:sz w:val="20"/>
              <w:szCs w:val="20"/>
            </w:rPr>
            <w:t>targeted measures taken with respect to disaggregated data collection, consultation, policymaking, non-discriminatory policies and the provision of effective remedies for them is not available so</w:t>
          </w:r>
          <w:r w:rsidR="000274B6" w:rsidRPr="00024745">
            <w:rPr>
              <w:sz w:val="20"/>
              <w:szCs w:val="20"/>
            </w:rPr>
            <w:t xml:space="preserve"> they are subjected to violent and harmful practices like other women common victims among others to sexual abuse, domestic violence, forced sterilization and neglect.</w:t>
          </w:r>
          <w:r w:rsidR="000274B6" w:rsidRPr="00024745">
            <w:rPr>
              <w:rStyle w:val="FootnoteReference"/>
              <w:sz w:val="20"/>
              <w:szCs w:val="20"/>
            </w:rPr>
            <w:footnoteReference w:id="40"/>
          </w:r>
          <w:r w:rsidR="000274B6" w:rsidRPr="00024745">
            <w:rPr>
              <w:sz w:val="20"/>
              <w:szCs w:val="20"/>
              <w:lang w:val="en-GB"/>
            </w:rPr>
            <w:t xml:space="preserve"> </w:t>
          </w:r>
        </w:p>
        <w:p w14:paraId="60225674" w14:textId="77777777" w:rsidR="000274B6" w:rsidRPr="00024745" w:rsidRDefault="000274B6" w:rsidP="0035500F">
          <w:pPr>
            <w:pStyle w:val="NoSpacing"/>
            <w:ind w:left="0" w:firstLine="0"/>
            <w:jc w:val="both"/>
            <w:rPr>
              <w:sz w:val="20"/>
              <w:szCs w:val="20"/>
              <w:lang w:val="en-GB"/>
            </w:rPr>
          </w:pPr>
        </w:p>
        <w:p w14:paraId="205B78A2" w14:textId="2A49D218"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Access to Information, Services and Support for Families and Children with Disabilities</w:t>
          </w:r>
        </w:p>
        <w:p w14:paraId="702FA62E" w14:textId="77777777" w:rsidR="000274B6" w:rsidRPr="00024745" w:rsidRDefault="000274B6" w:rsidP="0035500F">
          <w:pPr>
            <w:pStyle w:val="NoSpacing"/>
            <w:ind w:left="0" w:firstLine="0"/>
            <w:jc w:val="both"/>
            <w:rPr>
              <w:rFonts w:eastAsia="Times New Roman"/>
              <w:b/>
              <w:sz w:val="20"/>
              <w:szCs w:val="20"/>
            </w:rPr>
          </w:pPr>
        </w:p>
        <w:p w14:paraId="430D4B5D" w14:textId="711C7AD0" w:rsidR="000274B6" w:rsidRDefault="00246879" w:rsidP="0035500F">
          <w:pPr>
            <w:pStyle w:val="NoSpacing"/>
            <w:ind w:left="0" w:firstLine="0"/>
            <w:jc w:val="both"/>
            <w:rPr>
              <w:rFonts w:eastAsia="Times New Roman"/>
              <w:sz w:val="20"/>
              <w:szCs w:val="20"/>
            </w:rPr>
          </w:pPr>
          <w:r>
            <w:rPr>
              <w:rFonts w:eastAsia="Times New Roman"/>
              <w:sz w:val="20"/>
              <w:szCs w:val="20"/>
            </w:rPr>
            <w:t>34</w:t>
          </w:r>
          <w:r w:rsidR="000274B6">
            <w:rPr>
              <w:rFonts w:eastAsia="Times New Roman"/>
              <w:sz w:val="20"/>
              <w:szCs w:val="20"/>
            </w:rPr>
            <w:t xml:space="preserve">. Most </w:t>
          </w:r>
          <w:r w:rsidR="000274B6" w:rsidRPr="00024745">
            <w:rPr>
              <w:rFonts w:eastAsia="Times New Roman"/>
              <w:sz w:val="20"/>
              <w:szCs w:val="20"/>
            </w:rPr>
            <w:t>PWDs</w:t>
          </w:r>
          <w:r w:rsidR="00C23167">
            <w:rPr>
              <w:rFonts w:eastAsia="Times New Roman"/>
              <w:sz w:val="20"/>
              <w:szCs w:val="20"/>
            </w:rPr>
            <w:t xml:space="preserve"> and IPWDs are from rural areas are</w:t>
          </w:r>
          <w:r w:rsidR="000274B6">
            <w:rPr>
              <w:rFonts w:eastAsia="Times New Roman"/>
              <w:sz w:val="20"/>
              <w:szCs w:val="20"/>
            </w:rPr>
            <w:t xml:space="preserve"> </w:t>
          </w:r>
          <w:r w:rsidR="000274B6" w:rsidRPr="00024745">
            <w:rPr>
              <w:rFonts w:eastAsia="Times New Roman"/>
              <w:sz w:val="20"/>
              <w:szCs w:val="20"/>
            </w:rPr>
            <w:t xml:space="preserve">unaware </w:t>
          </w:r>
          <w:r w:rsidR="00C23167">
            <w:rPr>
              <w:rFonts w:eastAsia="Times New Roman"/>
              <w:sz w:val="20"/>
              <w:szCs w:val="20"/>
            </w:rPr>
            <w:t>about information and services</w:t>
          </w:r>
          <w:r w:rsidR="000274B6">
            <w:rPr>
              <w:rFonts w:eastAsia="Times New Roman"/>
              <w:sz w:val="20"/>
              <w:szCs w:val="20"/>
            </w:rPr>
            <w:t>. Information in urban areas is still challenge because acces</w:t>
          </w:r>
          <w:r w:rsidR="00C23167">
            <w:rPr>
              <w:rFonts w:eastAsia="Times New Roman"/>
              <w:sz w:val="20"/>
              <w:szCs w:val="20"/>
            </w:rPr>
            <w:t>s to information is not</w:t>
          </w:r>
          <w:r w:rsidR="000274B6">
            <w:rPr>
              <w:rFonts w:eastAsia="Times New Roman"/>
              <w:sz w:val="20"/>
              <w:szCs w:val="20"/>
            </w:rPr>
            <w:t xml:space="preserve"> friendly</w:t>
          </w:r>
          <w:r w:rsidR="00C23167">
            <w:rPr>
              <w:rFonts w:eastAsia="Times New Roman"/>
              <w:sz w:val="20"/>
              <w:szCs w:val="20"/>
            </w:rPr>
            <w:t xml:space="preserve"> to all types of disabilities</w:t>
          </w:r>
          <w:r w:rsidR="000274B6">
            <w:rPr>
              <w:rFonts w:eastAsia="Times New Roman"/>
              <w:sz w:val="20"/>
              <w:szCs w:val="20"/>
            </w:rPr>
            <w:t xml:space="preserve"> and the information is not widely disseminated to targeted groups. Due to lack of information most PWDs do not</w:t>
          </w:r>
          <w:r w:rsidR="000274B6" w:rsidRPr="00024745">
            <w:rPr>
              <w:rFonts w:eastAsia="Times New Roman"/>
              <w:sz w:val="20"/>
              <w:szCs w:val="20"/>
            </w:rPr>
            <w:t xml:space="preserve"> claim their</w:t>
          </w:r>
          <w:r w:rsidR="000274B6">
            <w:rPr>
              <w:rFonts w:eastAsia="Times New Roman"/>
              <w:sz w:val="20"/>
              <w:szCs w:val="20"/>
            </w:rPr>
            <w:t xml:space="preserve"> services and</w:t>
          </w:r>
          <w:r w:rsidR="000274B6" w:rsidRPr="00024745">
            <w:rPr>
              <w:rFonts w:eastAsia="Times New Roman"/>
              <w:sz w:val="20"/>
              <w:szCs w:val="20"/>
            </w:rPr>
            <w:t xml:space="preserve"> rights</w:t>
          </w:r>
          <w:r w:rsidR="000274B6">
            <w:rPr>
              <w:rFonts w:eastAsia="Times New Roman"/>
              <w:sz w:val="20"/>
              <w:szCs w:val="20"/>
            </w:rPr>
            <w:t xml:space="preserve">. </w:t>
          </w:r>
          <w:r w:rsidR="00957100" w:rsidRPr="00DA3754">
            <w:rPr>
              <w:rFonts w:ascii="Times" w:eastAsia="Times New Roman" w:hAnsi="Times"/>
              <w:sz w:val="20"/>
              <w:szCs w:val="20"/>
            </w:rPr>
            <w:t>In 2015 only 33</w:t>
          </w:r>
          <w:r w:rsidR="00A14FF2">
            <w:rPr>
              <w:rFonts w:ascii="Times" w:eastAsia="Times New Roman" w:hAnsi="Times"/>
              <w:sz w:val="20"/>
              <w:szCs w:val="20"/>
            </w:rPr>
            <w:t>,</w:t>
          </w:r>
          <w:r w:rsidR="00957100" w:rsidRPr="00DA3754">
            <w:rPr>
              <w:rFonts w:ascii="Times" w:eastAsia="Times New Roman" w:hAnsi="Times"/>
              <w:sz w:val="20"/>
              <w:szCs w:val="20"/>
            </w:rPr>
            <w:t>578 PWDs have received social security allowances</w:t>
          </w:r>
          <w:r w:rsidR="00037A8F">
            <w:rPr>
              <w:rFonts w:ascii="Times" w:eastAsia="Times New Roman" w:hAnsi="Times"/>
              <w:sz w:val="20"/>
              <w:szCs w:val="20"/>
            </w:rPr>
            <w:t xml:space="preserve"> </w:t>
          </w:r>
          <w:r w:rsidR="00957100" w:rsidRPr="00DA3754">
            <w:rPr>
              <w:rFonts w:ascii="Times" w:eastAsia="Times New Roman" w:hAnsi="Times"/>
              <w:sz w:val="20"/>
              <w:szCs w:val="20"/>
            </w:rPr>
            <w:t xml:space="preserve">that </w:t>
          </w:r>
          <w:r w:rsidR="00957100" w:rsidRPr="000D305B">
            <w:rPr>
              <w:rFonts w:ascii="Times" w:eastAsia="Times New Roman" w:hAnsi="Times"/>
              <w:color w:val="auto"/>
              <w:sz w:val="20"/>
              <w:szCs w:val="20"/>
            </w:rPr>
            <w:t>is 6.54%</w:t>
          </w:r>
          <w:r w:rsidR="00662A07">
            <w:rPr>
              <w:rFonts w:ascii="Times" w:eastAsia="Times New Roman" w:hAnsi="Times"/>
              <w:color w:val="auto"/>
              <w:sz w:val="20"/>
              <w:szCs w:val="20"/>
            </w:rPr>
            <w:t xml:space="preserve"> </w:t>
          </w:r>
          <w:r w:rsidR="00957100" w:rsidRPr="000D305B">
            <w:rPr>
              <w:rStyle w:val="FootnoteReference"/>
              <w:rFonts w:eastAsia="Times New Roman"/>
              <w:color w:val="auto"/>
              <w:sz w:val="20"/>
              <w:szCs w:val="20"/>
            </w:rPr>
            <w:footnoteReference w:id="41"/>
          </w:r>
          <w:r w:rsidR="00C23167">
            <w:rPr>
              <w:rFonts w:ascii="Times" w:eastAsia="Times New Roman" w:hAnsi="Times"/>
              <w:color w:val="auto"/>
              <w:sz w:val="20"/>
              <w:szCs w:val="20"/>
            </w:rPr>
            <w:t>, which</w:t>
          </w:r>
          <w:r w:rsidR="00037A8F">
            <w:rPr>
              <w:rFonts w:ascii="Times" w:eastAsia="Times New Roman" w:hAnsi="Times"/>
              <w:color w:val="auto"/>
              <w:sz w:val="20"/>
              <w:szCs w:val="20"/>
            </w:rPr>
            <w:t xml:space="preserve"> is very low</w:t>
          </w:r>
          <w:r w:rsidR="00A14FF2" w:rsidRPr="000D305B">
            <w:rPr>
              <w:rFonts w:ascii="Times" w:eastAsia="Times New Roman" w:hAnsi="Times"/>
              <w:color w:val="auto"/>
              <w:sz w:val="20"/>
              <w:szCs w:val="20"/>
            </w:rPr>
            <w:t>.</w:t>
          </w:r>
          <w:r w:rsidR="00A14FF2">
            <w:rPr>
              <w:rFonts w:ascii="Times" w:eastAsia="Times New Roman" w:hAnsi="Times"/>
              <w:sz w:val="20"/>
              <w:szCs w:val="20"/>
            </w:rPr>
            <w:t xml:space="preserve"> </w:t>
          </w:r>
          <w:r w:rsidR="00957100">
            <w:rPr>
              <w:rFonts w:eastAsia="Times New Roman"/>
              <w:sz w:val="20"/>
              <w:szCs w:val="20"/>
            </w:rPr>
            <w:t xml:space="preserve">Most IPWDs are not known </w:t>
          </w:r>
          <w:r w:rsidR="000274B6">
            <w:rPr>
              <w:rFonts w:eastAsia="Times New Roman"/>
              <w:sz w:val="20"/>
              <w:szCs w:val="20"/>
            </w:rPr>
            <w:t>about</w:t>
          </w:r>
          <w:r w:rsidR="000274B6" w:rsidRPr="00024745">
            <w:rPr>
              <w:rFonts w:eastAsia="Times New Roman"/>
              <w:sz w:val="20"/>
              <w:szCs w:val="20"/>
            </w:rPr>
            <w:t xml:space="preserve"> their rights</w:t>
          </w:r>
          <w:r w:rsidR="00C23167">
            <w:rPr>
              <w:rFonts w:eastAsia="Times New Roman"/>
              <w:sz w:val="20"/>
              <w:szCs w:val="20"/>
            </w:rPr>
            <w:t xml:space="preserve"> like disability card</w:t>
          </w:r>
          <w:r w:rsidR="000274B6" w:rsidRPr="00024745">
            <w:rPr>
              <w:rFonts w:eastAsia="Times New Roman"/>
              <w:sz w:val="20"/>
              <w:szCs w:val="20"/>
            </w:rPr>
            <w:t>.</w:t>
          </w:r>
          <w:r w:rsidR="00C23167">
            <w:rPr>
              <w:rFonts w:eastAsia="Times New Roman"/>
              <w:sz w:val="20"/>
              <w:szCs w:val="20"/>
            </w:rPr>
            <w:t xml:space="preserve"> They do not know</w:t>
          </w:r>
          <w:r w:rsidR="00957100">
            <w:rPr>
              <w:rFonts w:eastAsia="Times New Roman"/>
              <w:sz w:val="20"/>
              <w:szCs w:val="20"/>
            </w:rPr>
            <w:t xml:space="preserve"> about</w:t>
          </w:r>
          <w:r w:rsidR="00C23167">
            <w:rPr>
              <w:rFonts w:eastAsia="Times New Roman"/>
              <w:sz w:val="20"/>
              <w:szCs w:val="20"/>
            </w:rPr>
            <w:t xml:space="preserve"> the process and</w:t>
          </w:r>
          <w:r w:rsidR="00A14FF2">
            <w:rPr>
              <w:rFonts w:eastAsia="Times New Roman"/>
              <w:sz w:val="20"/>
              <w:szCs w:val="20"/>
            </w:rPr>
            <w:t xml:space="preserve"> face </w:t>
          </w:r>
          <w:r w:rsidR="00A14FF2" w:rsidRPr="00DA3754">
            <w:rPr>
              <w:rFonts w:ascii="Times" w:eastAsia="Times New Roman" w:hAnsi="Times"/>
              <w:sz w:val="20"/>
              <w:szCs w:val="20"/>
            </w:rPr>
            <w:t>challenges in acquiring identification cards and access to resources.</w:t>
          </w:r>
          <w:r w:rsidR="00A14FF2" w:rsidRPr="00DA3754">
            <w:rPr>
              <w:rStyle w:val="FootnoteReference"/>
              <w:rFonts w:eastAsia="Times New Roman"/>
              <w:color w:val="auto"/>
              <w:sz w:val="20"/>
              <w:szCs w:val="20"/>
            </w:rPr>
            <w:footnoteReference w:id="42"/>
          </w:r>
          <w:r w:rsidR="00A14FF2" w:rsidRPr="00DA3754">
            <w:rPr>
              <w:rFonts w:ascii="Times" w:eastAsia="Times New Roman" w:hAnsi="Times"/>
              <w:sz w:val="20"/>
              <w:szCs w:val="20"/>
            </w:rPr>
            <w:t xml:space="preserve"> </w:t>
          </w:r>
          <w:r w:rsidR="00957100">
            <w:rPr>
              <w:rFonts w:eastAsia="Times New Roman"/>
              <w:sz w:val="20"/>
              <w:szCs w:val="20"/>
            </w:rPr>
            <w:t>They</w:t>
          </w:r>
          <w:r w:rsidR="00A14FF2">
            <w:rPr>
              <w:rFonts w:eastAsia="Times New Roman"/>
              <w:sz w:val="20"/>
              <w:szCs w:val="20"/>
            </w:rPr>
            <w:t xml:space="preserve"> reside in remote places and lack</w:t>
          </w:r>
          <w:r w:rsidR="00C23167">
            <w:rPr>
              <w:rFonts w:eastAsia="Times New Roman"/>
              <w:sz w:val="20"/>
              <w:szCs w:val="20"/>
            </w:rPr>
            <w:t xml:space="preserve"> transportation, information and procedure, </w:t>
          </w:r>
          <w:r w:rsidR="00A14FF2">
            <w:rPr>
              <w:rFonts w:eastAsia="Times New Roman"/>
              <w:sz w:val="20"/>
              <w:szCs w:val="20"/>
            </w:rPr>
            <w:t>human resources</w:t>
          </w:r>
          <w:r w:rsidR="00C23167">
            <w:rPr>
              <w:rFonts w:eastAsia="Times New Roman"/>
              <w:sz w:val="20"/>
              <w:szCs w:val="20"/>
            </w:rPr>
            <w:t>,</w:t>
          </w:r>
          <w:r w:rsidR="00A14FF2">
            <w:rPr>
              <w:rFonts w:eastAsia="Times New Roman"/>
              <w:sz w:val="20"/>
              <w:szCs w:val="20"/>
            </w:rPr>
            <w:t xml:space="preserve"> language barrier, awareness and cost are the </w:t>
          </w:r>
          <w:r w:rsidR="00C23167">
            <w:rPr>
              <w:rFonts w:eastAsia="Times New Roman"/>
              <w:sz w:val="20"/>
              <w:szCs w:val="20"/>
            </w:rPr>
            <w:t>factors that obstruct</w:t>
          </w:r>
          <w:r w:rsidR="00A14FF2">
            <w:rPr>
              <w:rFonts w:eastAsia="Times New Roman"/>
              <w:sz w:val="20"/>
              <w:szCs w:val="20"/>
            </w:rPr>
            <w:t xml:space="preserve"> them in receiving cards. They are not </w:t>
          </w:r>
          <w:r w:rsidR="000274B6">
            <w:rPr>
              <w:rFonts w:eastAsia="Times New Roman"/>
              <w:sz w:val="20"/>
              <w:szCs w:val="20"/>
            </w:rPr>
            <w:t>engaged in</w:t>
          </w:r>
          <w:r w:rsidR="000274B6" w:rsidRPr="00024745">
            <w:rPr>
              <w:rFonts w:eastAsia="Times New Roman"/>
              <w:sz w:val="20"/>
              <w:szCs w:val="20"/>
            </w:rPr>
            <w:t xml:space="preserve"> </w:t>
          </w:r>
          <w:r w:rsidR="00957100" w:rsidRPr="00024745">
            <w:rPr>
              <w:rFonts w:eastAsia="Times New Roman"/>
              <w:sz w:val="20"/>
              <w:szCs w:val="20"/>
            </w:rPr>
            <w:t>intuitions</w:t>
          </w:r>
          <w:r w:rsidR="00957100">
            <w:rPr>
              <w:rFonts w:eastAsia="Times New Roman"/>
              <w:sz w:val="20"/>
              <w:szCs w:val="20"/>
            </w:rPr>
            <w:t xml:space="preserve"> and DPOs</w:t>
          </w:r>
          <w:r w:rsidR="000274B6" w:rsidRPr="00024745">
            <w:rPr>
              <w:rFonts w:eastAsia="Times New Roman"/>
              <w:sz w:val="20"/>
              <w:szCs w:val="20"/>
            </w:rPr>
            <w:t xml:space="preserve"> </w:t>
          </w:r>
          <w:r w:rsidR="00C23167">
            <w:rPr>
              <w:rFonts w:eastAsia="Times New Roman"/>
              <w:sz w:val="20"/>
              <w:szCs w:val="20"/>
            </w:rPr>
            <w:t>o they have little information on disability</w:t>
          </w:r>
          <w:r w:rsidR="000274B6" w:rsidRPr="00024745">
            <w:rPr>
              <w:rFonts w:eastAsia="Times New Roman"/>
              <w:sz w:val="20"/>
              <w:szCs w:val="20"/>
            </w:rPr>
            <w:t xml:space="preserve">. </w:t>
          </w:r>
        </w:p>
        <w:p w14:paraId="573742CC" w14:textId="77777777" w:rsidR="000274B6" w:rsidRDefault="000274B6" w:rsidP="0035500F">
          <w:pPr>
            <w:pStyle w:val="NoSpacing"/>
            <w:ind w:left="0" w:firstLine="0"/>
            <w:jc w:val="both"/>
            <w:rPr>
              <w:rFonts w:eastAsia="Times New Roman"/>
              <w:sz w:val="20"/>
              <w:szCs w:val="20"/>
            </w:rPr>
          </w:pPr>
        </w:p>
        <w:p w14:paraId="6F072FEA" w14:textId="197AEEF5" w:rsidR="000274B6" w:rsidRPr="00024745" w:rsidRDefault="00246879" w:rsidP="0035500F">
          <w:pPr>
            <w:pStyle w:val="NoSpacing"/>
            <w:ind w:left="0" w:firstLine="0"/>
            <w:jc w:val="both"/>
            <w:rPr>
              <w:rFonts w:eastAsia="Times New Roman"/>
              <w:sz w:val="20"/>
              <w:szCs w:val="20"/>
            </w:rPr>
          </w:pPr>
          <w:r>
            <w:rPr>
              <w:rFonts w:eastAsia="Times New Roman"/>
              <w:sz w:val="20"/>
              <w:szCs w:val="20"/>
            </w:rPr>
            <w:t>35</w:t>
          </w:r>
          <w:r w:rsidR="000274B6">
            <w:rPr>
              <w:rFonts w:eastAsia="Times New Roman"/>
              <w:sz w:val="20"/>
              <w:szCs w:val="20"/>
            </w:rPr>
            <w:t xml:space="preserve">. Moreover, most IPWDs lack </w:t>
          </w:r>
          <w:r w:rsidR="000274B6" w:rsidRPr="00024745">
            <w:rPr>
              <w:rFonts w:eastAsia="Times New Roman"/>
              <w:sz w:val="20"/>
              <w:szCs w:val="20"/>
            </w:rPr>
            <w:t>exposure</w:t>
          </w:r>
          <w:r w:rsidR="00565716">
            <w:rPr>
              <w:rFonts w:eastAsia="Times New Roman"/>
              <w:sz w:val="20"/>
              <w:szCs w:val="20"/>
            </w:rPr>
            <w:t xml:space="preserve"> in public forum like awareness, </w:t>
          </w:r>
          <w:r w:rsidR="000274B6" w:rsidRPr="00024745">
            <w:rPr>
              <w:rFonts w:eastAsia="Times New Roman"/>
              <w:sz w:val="20"/>
              <w:szCs w:val="20"/>
            </w:rPr>
            <w:t>education, traini</w:t>
          </w:r>
          <w:r w:rsidR="000274B6">
            <w:rPr>
              <w:rFonts w:eastAsia="Times New Roman"/>
              <w:sz w:val="20"/>
              <w:szCs w:val="20"/>
            </w:rPr>
            <w:t>ng, and activities so they are inactive and</w:t>
          </w:r>
          <w:r w:rsidR="00565716">
            <w:rPr>
              <w:rFonts w:eastAsia="Times New Roman"/>
              <w:sz w:val="20"/>
              <w:szCs w:val="20"/>
            </w:rPr>
            <w:t xml:space="preserve"> ignorant and</w:t>
          </w:r>
          <w:r w:rsidR="000274B6">
            <w:rPr>
              <w:rFonts w:eastAsia="Times New Roman"/>
              <w:sz w:val="20"/>
              <w:szCs w:val="20"/>
            </w:rPr>
            <w:t xml:space="preserve"> organizations </w:t>
          </w:r>
          <w:r w:rsidR="000274B6" w:rsidRPr="00024745">
            <w:rPr>
              <w:rFonts w:eastAsia="Times New Roman"/>
              <w:sz w:val="20"/>
              <w:szCs w:val="20"/>
            </w:rPr>
            <w:t>don't send them in programs.</w:t>
          </w:r>
          <w:r w:rsidR="000274B6">
            <w:rPr>
              <w:rFonts w:eastAsia="Times New Roman"/>
              <w:sz w:val="20"/>
              <w:szCs w:val="20"/>
            </w:rPr>
            <w:t xml:space="preserve"> As well the information are not in mother or native </w:t>
          </w:r>
          <w:r w:rsidR="000274B6" w:rsidRPr="00024745">
            <w:rPr>
              <w:rFonts w:eastAsia="Times New Roman"/>
              <w:sz w:val="20"/>
              <w:szCs w:val="20"/>
            </w:rPr>
            <w:t xml:space="preserve">language or simple version </w:t>
          </w:r>
          <w:r w:rsidR="000274B6">
            <w:rPr>
              <w:rFonts w:eastAsia="Times New Roman"/>
              <w:sz w:val="20"/>
              <w:szCs w:val="20"/>
            </w:rPr>
            <w:t xml:space="preserve">that </w:t>
          </w:r>
          <w:r w:rsidR="000274B6" w:rsidRPr="00024745">
            <w:rPr>
              <w:rFonts w:eastAsia="Times New Roman"/>
              <w:sz w:val="20"/>
              <w:szCs w:val="20"/>
            </w:rPr>
            <w:t>is unreache</w:t>
          </w:r>
          <w:r w:rsidR="000274B6">
            <w:rPr>
              <w:rFonts w:eastAsia="Times New Roman"/>
              <w:sz w:val="20"/>
              <w:szCs w:val="20"/>
            </w:rPr>
            <w:t xml:space="preserve">d to them. Support services for mothers, </w:t>
          </w:r>
          <w:r w:rsidR="000274B6" w:rsidRPr="00024745">
            <w:rPr>
              <w:rFonts w:eastAsia="Times New Roman"/>
              <w:sz w:val="20"/>
              <w:szCs w:val="20"/>
            </w:rPr>
            <w:t>families to raise, care and nurture their children, participatio</w:t>
          </w:r>
          <w:r w:rsidR="000274B6">
            <w:rPr>
              <w:rFonts w:eastAsia="Times New Roman"/>
              <w:sz w:val="20"/>
              <w:szCs w:val="20"/>
            </w:rPr>
            <w:t>n and engagement is not available</w:t>
          </w:r>
          <w:r w:rsidR="000274B6" w:rsidRPr="00024745">
            <w:rPr>
              <w:rFonts w:eastAsia="Times New Roman"/>
              <w:sz w:val="20"/>
              <w:szCs w:val="20"/>
            </w:rPr>
            <w:t xml:space="preserve"> at community level beca</w:t>
          </w:r>
          <w:r w:rsidR="000274B6">
            <w:rPr>
              <w:rFonts w:eastAsia="Times New Roman"/>
              <w:sz w:val="20"/>
              <w:szCs w:val="20"/>
            </w:rPr>
            <w:t>use they are not engaged in organization system and activities</w:t>
          </w:r>
          <w:r w:rsidR="000274B6" w:rsidRPr="00024745">
            <w:rPr>
              <w:rFonts w:eastAsia="Times New Roman"/>
              <w:sz w:val="20"/>
              <w:szCs w:val="20"/>
            </w:rPr>
            <w:t xml:space="preserve"> and have less access to information</w:t>
          </w:r>
          <w:r w:rsidR="000274B6">
            <w:rPr>
              <w:rFonts w:eastAsia="Times New Roman"/>
              <w:sz w:val="20"/>
              <w:szCs w:val="20"/>
            </w:rPr>
            <w:t>, services and support</w:t>
          </w:r>
          <w:r w:rsidR="000274B6" w:rsidRPr="00024745">
            <w:rPr>
              <w:rFonts w:eastAsia="Times New Roman"/>
              <w:sz w:val="20"/>
              <w:szCs w:val="20"/>
            </w:rPr>
            <w:t xml:space="preserve">. </w:t>
          </w:r>
        </w:p>
        <w:p w14:paraId="01C611EF" w14:textId="77777777" w:rsidR="000274B6" w:rsidRDefault="000274B6" w:rsidP="0035500F">
          <w:pPr>
            <w:pStyle w:val="NoSpacing"/>
            <w:ind w:left="0" w:firstLine="0"/>
            <w:jc w:val="both"/>
            <w:rPr>
              <w:rFonts w:eastAsia="Times New Roman"/>
              <w:sz w:val="20"/>
              <w:szCs w:val="20"/>
            </w:rPr>
          </w:pPr>
        </w:p>
        <w:p w14:paraId="26AA9CEC" w14:textId="2AB44391" w:rsidR="000274B6" w:rsidRPr="00024745" w:rsidRDefault="000274B6" w:rsidP="0035500F">
          <w:pPr>
            <w:pStyle w:val="NoSpacing"/>
            <w:ind w:left="0" w:firstLine="0"/>
            <w:jc w:val="both"/>
            <w:rPr>
              <w:rFonts w:eastAsia="Times New Roman"/>
              <w:b/>
              <w:sz w:val="20"/>
              <w:szCs w:val="20"/>
            </w:rPr>
          </w:pPr>
          <w:r w:rsidRPr="00024745">
            <w:rPr>
              <w:rFonts w:eastAsia="Times New Roman"/>
              <w:b/>
              <w:sz w:val="20"/>
              <w:szCs w:val="20"/>
            </w:rPr>
            <w:t>Access to Justice</w:t>
          </w:r>
        </w:p>
        <w:p w14:paraId="7A52CBD2" w14:textId="77777777" w:rsidR="000274B6" w:rsidRPr="00024745" w:rsidRDefault="000274B6" w:rsidP="0035500F">
          <w:pPr>
            <w:pStyle w:val="NoSpacing"/>
            <w:ind w:left="0" w:firstLine="0"/>
            <w:jc w:val="both"/>
            <w:rPr>
              <w:rFonts w:eastAsia="Times New Roman"/>
              <w:b/>
              <w:sz w:val="20"/>
              <w:szCs w:val="20"/>
            </w:rPr>
          </w:pPr>
        </w:p>
        <w:p w14:paraId="55623013" w14:textId="0ECFAA95" w:rsidR="000274B6" w:rsidRDefault="00246879" w:rsidP="0035500F">
          <w:pPr>
            <w:pStyle w:val="NoSpacing"/>
            <w:ind w:left="0" w:firstLine="0"/>
            <w:jc w:val="both"/>
            <w:rPr>
              <w:sz w:val="20"/>
              <w:szCs w:val="20"/>
            </w:rPr>
          </w:pPr>
          <w:r>
            <w:rPr>
              <w:sz w:val="20"/>
              <w:szCs w:val="20"/>
            </w:rPr>
            <w:t>36</w:t>
          </w:r>
          <w:r w:rsidR="000274B6">
            <w:rPr>
              <w:sz w:val="20"/>
              <w:szCs w:val="20"/>
            </w:rPr>
            <w:t xml:space="preserve">. </w:t>
          </w:r>
          <w:r w:rsidR="000274B6" w:rsidRPr="00024745">
            <w:rPr>
              <w:sz w:val="20"/>
              <w:szCs w:val="20"/>
            </w:rPr>
            <w:t>There are evidences and common experience IPWDs face considerable barriers in terms of access to justice. Barriers are most often complex to define relating with their socio economic and cultural status of IPs. Some of the barriers IPWDs face are accessibility, reporting violence, and in accessing justice and services. These include lack of access to communication where educational materials and proceedings are also not available or conducted in native language</w:t>
          </w:r>
          <w:r w:rsidR="000274B6">
            <w:rPr>
              <w:sz w:val="20"/>
              <w:szCs w:val="20"/>
            </w:rPr>
            <w:t>, not disabled friendly</w:t>
          </w:r>
          <w:r w:rsidR="000274B6" w:rsidRPr="00024745">
            <w:rPr>
              <w:sz w:val="20"/>
              <w:szCs w:val="20"/>
            </w:rPr>
            <w:t xml:space="preserve"> and difficult to understand, information and education regarding violence; and barriers to mobility, including lack of access</w:t>
          </w:r>
          <w:r w:rsidR="000274B6">
            <w:rPr>
              <w:sz w:val="20"/>
              <w:szCs w:val="20"/>
            </w:rPr>
            <w:t xml:space="preserve">ible transportation and </w:t>
          </w:r>
          <w:r w:rsidR="000274B6" w:rsidRPr="00024745">
            <w:rPr>
              <w:sz w:val="20"/>
              <w:szCs w:val="20"/>
            </w:rPr>
            <w:t xml:space="preserve">access to adequate legal representation and assistance in judicial proceedings. </w:t>
          </w:r>
        </w:p>
        <w:p w14:paraId="7290CEF1" w14:textId="77777777" w:rsidR="000274B6" w:rsidRDefault="000274B6" w:rsidP="0035500F">
          <w:pPr>
            <w:pStyle w:val="NoSpacing"/>
            <w:ind w:left="0" w:firstLine="0"/>
            <w:jc w:val="both"/>
            <w:rPr>
              <w:sz w:val="20"/>
              <w:szCs w:val="20"/>
            </w:rPr>
          </w:pPr>
        </w:p>
        <w:p w14:paraId="05A3DF44" w14:textId="4C2DB432" w:rsidR="00073BC9" w:rsidRPr="000274B6" w:rsidRDefault="00246879" w:rsidP="0035500F">
          <w:pPr>
            <w:pStyle w:val="NoSpacing"/>
            <w:ind w:left="0" w:firstLine="0"/>
            <w:jc w:val="both"/>
            <w:rPr>
              <w:b/>
              <w:sz w:val="20"/>
              <w:szCs w:val="20"/>
            </w:rPr>
          </w:pPr>
          <w:r>
            <w:rPr>
              <w:sz w:val="20"/>
              <w:szCs w:val="20"/>
            </w:rPr>
            <w:t>37</w:t>
          </w:r>
          <w:r w:rsidR="000274B6">
            <w:rPr>
              <w:sz w:val="20"/>
              <w:szCs w:val="20"/>
            </w:rPr>
            <w:t xml:space="preserve">. </w:t>
          </w:r>
          <w:r w:rsidR="000274B6" w:rsidRPr="00024745">
            <w:rPr>
              <w:sz w:val="20"/>
              <w:szCs w:val="20"/>
            </w:rPr>
            <w:t xml:space="preserve">In addition, IWWDs those who are victims of rape are faced with indifference and inaction, often leading to non-reporting and in most instances, to forced marriage. In such context they may experience fear of losing independence or fear of retaliation, or may rely upon a perpetrator for assistance with life activities or if they wanted to proceed they lack of access to adequate legal representation and assistance in judicial proceedings. Disability awareness training, with rights-based and intercultural approaches, needs to be provided to service provider and right holder to have access to justice as enshrined in the Convention. </w:t>
          </w:r>
        </w:p>
      </w:sdtContent>
    </w:sdt>
    <w:p w14:paraId="7AB8EC1F" w14:textId="77777777" w:rsidR="00073BC9" w:rsidRDefault="00073BC9" w:rsidP="0035500F">
      <w:pPr>
        <w:pStyle w:val="NoSpacing"/>
        <w:ind w:left="-90" w:firstLine="0"/>
        <w:jc w:val="both"/>
        <w:rPr>
          <w:b/>
          <w:sz w:val="20"/>
          <w:szCs w:val="20"/>
        </w:rPr>
      </w:pPr>
    </w:p>
    <w:p w14:paraId="234758D9" w14:textId="77777777" w:rsidR="00073BC9" w:rsidRPr="00DE1C19" w:rsidRDefault="00073BC9" w:rsidP="0035500F">
      <w:pPr>
        <w:pStyle w:val="NoSpacing"/>
        <w:ind w:left="0" w:firstLine="0"/>
        <w:jc w:val="both"/>
        <w:rPr>
          <w:b/>
          <w:sz w:val="20"/>
          <w:szCs w:val="20"/>
        </w:rPr>
      </w:pPr>
      <w:r>
        <w:rPr>
          <w:b/>
          <w:sz w:val="20"/>
          <w:szCs w:val="20"/>
        </w:rPr>
        <w:t xml:space="preserve">7. List of Issues </w:t>
      </w:r>
    </w:p>
    <w:p w14:paraId="032852C7" w14:textId="5FDCE27F" w:rsidR="00073BC9" w:rsidRDefault="00FF69D5" w:rsidP="0035500F">
      <w:pPr>
        <w:pStyle w:val="NoSpacing"/>
        <w:ind w:left="0" w:firstLine="0"/>
        <w:jc w:val="both"/>
        <w:rPr>
          <w:i/>
          <w:sz w:val="20"/>
          <w:szCs w:val="20"/>
          <w:lang w:eastAsia="ko-KR"/>
        </w:rPr>
      </w:pPr>
      <w:r w:rsidRPr="00FF69D5">
        <w:rPr>
          <w:b/>
          <w:i/>
          <w:sz w:val="20"/>
          <w:szCs w:val="20"/>
          <w:lang w:eastAsia="ko-KR"/>
        </w:rPr>
        <w:t>Issue 1</w:t>
      </w:r>
      <w:r>
        <w:rPr>
          <w:b/>
          <w:i/>
          <w:sz w:val="20"/>
          <w:szCs w:val="20"/>
          <w:lang w:eastAsia="ko-KR"/>
        </w:rPr>
        <w:t xml:space="preserve">. </w:t>
      </w:r>
      <w:r w:rsidR="00073BC9" w:rsidRPr="00FF69D5">
        <w:rPr>
          <w:rFonts w:hint="eastAsia"/>
          <w:b/>
          <w:i/>
          <w:sz w:val="20"/>
          <w:szCs w:val="20"/>
          <w:lang w:eastAsia="ko-KR"/>
        </w:rPr>
        <w:t>Please</w:t>
      </w:r>
      <w:r w:rsidR="00073BC9" w:rsidRPr="009F11A8">
        <w:rPr>
          <w:rFonts w:hint="eastAsia"/>
          <w:b/>
          <w:i/>
          <w:sz w:val="20"/>
          <w:szCs w:val="20"/>
          <w:lang w:eastAsia="ko-KR"/>
        </w:rPr>
        <w:t xml:space="preserve"> </w:t>
      </w:r>
      <w:r w:rsidR="00073BC9" w:rsidRPr="009F11A8">
        <w:rPr>
          <w:b/>
          <w:i/>
          <w:sz w:val="20"/>
          <w:szCs w:val="20"/>
          <w:lang w:eastAsia="ko-KR"/>
        </w:rPr>
        <w:t>inform the Committee</w:t>
      </w:r>
      <w:r w:rsidR="00073BC9" w:rsidRPr="009F11A8">
        <w:rPr>
          <w:rFonts w:hint="eastAsia"/>
          <w:b/>
          <w:i/>
          <w:sz w:val="20"/>
          <w:szCs w:val="20"/>
          <w:lang w:eastAsia="ko-KR"/>
        </w:rPr>
        <w:t xml:space="preserve"> when the State party </w:t>
      </w:r>
      <w:r w:rsidR="00073BC9" w:rsidRPr="009F11A8">
        <w:rPr>
          <w:b/>
          <w:i/>
          <w:sz w:val="20"/>
          <w:szCs w:val="20"/>
          <w:lang w:eastAsia="ko-KR"/>
        </w:rPr>
        <w:t xml:space="preserve">envisages to adopt and </w:t>
      </w:r>
      <w:r w:rsidR="00073BC9" w:rsidRPr="009F11A8">
        <w:rPr>
          <w:rFonts w:hint="eastAsia"/>
          <w:b/>
          <w:i/>
          <w:sz w:val="20"/>
          <w:szCs w:val="20"/>
          <w:lang w:eastAsia="ko-KR"/>
        </w:rPr>
        <w:t xml:space="preserve">to fully implement the draft bill </w:t>
      </w:r>
      <w:r w:rsidR="00073BC9" w:rsidRPr="009F11A8">
        <w:rPr>
          <w:b/>
          <w:i/>
          <w:sz w:val="20"/>
          <w:szCs w:val="20"/>
          <w:lang w:eastAsia="ko-KR"/>
        </w:rPr>
        <w:t xml:space="preserve">aimed at replacing the </w:t>
      </w:r>
      <w:r w:rsidR="00073BC9" w:rsidRPr="009F11A8">
        <w:rPr>
          <w:rFonts w:hint="eastAsia"/>
          <w:b/>
          <w:i/>
          <w:sz w:val="20"/>
          <w:szCs w:val="20"/>
          <w:lang w:eastAsia="ko-KR"/>
        </w:rPr>
        <w:t xml:space="preserve">Disabled Persons Welfare Act (1982) </w:t>
      </w:r>
      <w:r w:rsidR="00073BC9" w:rsidRPr="009F11A8">
        <w:rPr>
          <w:b/>
          <w:i/>
          <w:sz w:val="20"/>
          <w:szCs w:val="20"/>
          <w:lang w:eastAsia="ko-KR"/>
        </w:rPr>
        <w:t>and at eliminating derogatory</w:t>
      </w:r>
      <w:r w:rsidR="00073BC9" w:rsidRPr="009F11A8">
        <w:rPr>
          <w:rFonts w:hint="eastAsia"/>
          <w:b/>
          <w:i/>
          <w:sz w:val="20"/>
          <w:szCs w:val="20"/>
          <w:lang w:eastAsia="ko-KR"/>
        </w:rPr>
        <w:t xml:space="preserve"> </w:t>
      </w:r>
      <w:r w:rsidR="0039732A" w:rsidRPr="009F11A8">
        <w:rPr>
          <w:b/>
          <w:i/>
          <w:sz w:val="20"/>
          <w:szCs w:val="20"/>
          <w:lang w:eastAsia="ko-KR"/>
        </w:rPr>
        <w:t>terms, which</w:t>
      </w:r>
      <w:r w:rsidR="00073BC9" w:rsidRPr="009F11A8">
        <w:rPr>
          <w:b/>
          <w:i/>
          <w:sz w:val="20"/>
          <w:szCs w:val="20"/>
          <w:lang w:eastAsia="ko-KR"/>
        </w:rPr>
        <w:t xml:space="preserve"> continue to be</w:t>
      </w:r>
      <w:r w:rsidR="00073BC9" w:rsidRPr="009F11A8">
        <w:rPr>
          <w:rFonts w:hint="eastAsia"/>
          <w:b/>
          <w:i/>
          <w:sz w:val="20"/>
          <w:szCs w:val="20"/>
          <w:lang w:eastAsia="ko-KR"/>
        </w:rPr>
        <w:t xml:space="preserve"> used in the existing </w:t>
      </w:r>
      <w:r w:rsidR="00073BC9" w:rsidRPr="009F11A8">
        <w:rPr>
          <w:b/>
          <w:i/>
          <w:sz w:val="20"/>
          <w:szCs w:val="20"/>
          <w:lang w:eastAsia="ko-KR"/>
        </w:rPr>
        <w:t>definitions</w:t>
      </w:r>
      <w:r w:rsidR="00073BC9" w:rsidRPr="009F11A8">
        <w:rPr>
          <w:rFonts w:hint="eastAsia"/>
          <w:b/>
          <w:i/>
          <w:sz w:val="20"/>
          <w:szCs w:val="20"/>
          <w:lang w:eastAsia="ko-KR"/>
        </w:rPr>
        <w:t xml:space="preserve"> of disability.</w:t>
      </w:r>
      <w:r w:rsidR="00073BC9" w:rsidRPr="009F11A8">
        <w:rPr>
          <w:b/>
          <w:i/>
          <w:sz w:val="20"/>
          <w:szCs w:val="20"/>
          <w:lang w:eastAsia="ko-KR"/>
        </w:rPr>
        <w:t xml:space="preserve"> Please also explain if the draft bill intends to modify the definition of disability in line with the human rights model of disability enshrined in the Convention (para. 18).</w:t>
      </w:r>
      <w:r w:rsidR="00073BC9" w:rsidRPr="00DA3754">
        <w:rPr>
          <w:i/>
          <w:sz w:val="20"/>
          <w:szCs w:val="20"/>
          <w:lang w:eastAsia="ko-KR"/>
        </w:rPr>
        <w:t xml:space="preserve"> </w:t>
      </w:r>
    </w:p>
    <w:p w14:paraId="2E3983CC" w14:textId="77777777" w:rsidR="000274B6" w:rsidRDefault="000274B6" w:rsidP="0035500F">
      <w:pPr>
        <w:pStyle w:val="NoSpacing"/>
        <w:ind w:left="0" w:firstLine="0"/>
        <w:jc w:val="both"/>
        <w:rPr>
          <w:i/>
          <w:sz w:val="20"/>
          <w:szCs w:val="20"/>
        </w:rPr>
      </w:pPr>
    </w:p>
    <w:p w14:paraId="3884139C" w14:textId="5D70E349" w:rsidR="00073BC9" w:rsidRDefault="003C3CF3" w:rsidP="0035500F">
      <w:pPr>
        <w:pStyle w:val="NoSpacing"/>
        <w:ind w:left="0" w:firstLine="0"/>
        <w:jc w:val="both"/>
        <w:rPr>
          <w:sz w:val="20"/>
          <w:szCs w:val="20"/>
          <w:lang w:eastAsia="ko-KR"/>
        </w:rPr>
      </w:pPr>
      <w:r>
        <w:rPr>
          <w:sz w:val="20"/>
          <w:szCs w:val="20"/>
          <w:lang w:eastAsia="ko-KR"/>
        </w:rPr>
        <w:t xml:space="preserve">Studying of </w:t>
      </w:r>
      <w:r w:rsidR="00073BC9" w:rsidRPr="00DA3754">
        <w:rPr>
          <w:sz w:val="20"/>
          <w:szCs w:val="20"/>
          <w:lang w:eastAsia="ko-KR"/>
        </w:rPr>
        <w:t xml:space="preserve">existing legal plan, policies and programs of </w:t>
      </w:r>
      <w:r>
        <w:rPr>
          <w:sz w:val="20"/>
          <w:szCs w:val="20"/>
          <w:lang w:eastAsia="ko-KR"/>
        </w:rPr>
        <w:t>the G</w:t>
      </w:r>
      <w:r w:rsidR="004B1E58">
        <w:rPr>
          <w:sz w:val="20"/>
          <w:szCs w:val="20"/>
          <w:lang w:eastAsia="ko-KR"/>
        </w:rPr>
        <w:t>oN</w:t>
      </w:r>
      <w:r>
        <w:rPr>
          <w:sz w:val="20"/>
          <w:szCs w:val="20"/>
          <w:lang w:eastAsia="ko-KR"/>
        </w:rPr>
        <w:t xml:space="preserve"> shows</w:t>
      </w:r>
      <w:r w:rsidR="00073BC9" w:rsidRPr="00DA3754">
        <w:rPr>
          <w:sz w:val="20"/>
          <w:szCs w:val="20"/>
          <w:lang w:eastAsia="ko-KR"/>
        </w:rPr>
        <w:t xml:space="preserve"> t</w:t>
      </w:r>
      <w:r w:rsidR="00073BC9">
        <w:rPr>
          <w:sz w:val="20"/>
          <w:szCs w:val="20"/>
          <w:lang w:eastAsia="ko-KR"/>
        </w:rPr>
        <w:t>here are initiatives taken from</w:t>
      </w:r>
      <w:r w:rsidR="00073BC9" w:rsidRPr="00DA3754">
        <w:rPr>
          <w:sz w:val="20"/>
          <w:szCs w:val="20"/>
          <w:lang w:eastAsia="ko-KR"/>
        </w:rPr>
        <w:t xml:space="preserve"> 1982 for promotion and prot</w:t>
      </w:r>
      <w:r>
        <w:rPr>
          <w:sz w:val="20"/>
          <w:szCs w:val="20"/>
          <w:lang w:eastAsia="ko-KR"/>
        </w:rPr>
        <w:t>ection of PW</w:t>
      </w:r>
      <w:r w:rsidR="009F4D13">
        <w:rPr>
          <w:sz w:val="20"/>
          <w:szCs w:val="20"/>
          <w:lang w:eastAsia="ko-KR"/>
        </w:rPr>
        <w:t xml:space="preserve">Ds. We acknowledge the </w:t>
      </w:r>
      <w:r w:rsidR="00073BC9" w:rsidRPr="00DA3754">
        <w:rPr>
          <w:sz w:val="20"/>
          <w:szCs w:val="20"/>
          <w:lang w:eastAsia="ko-KR"/>
        </w:rPr>
        <w:t>changes</w:t>
      </w:r>
      <w:r>
        <w:rPr>
          <w:sz w:val="20"/>
          <w:szCs w:val="20"/>
          <w:lang w:eastAsia="ko-KR"/>
        </w:rPr>
        <w:t xml:space="preserve"> awareness among PWDs, at</w:t>
      </w:r>
      <w:r w:rsidR="00073BC9" w:rsidRPr="00DA3754">
        <w:rPr>
          <w:sz w:val="20"/>
          <w:szCs w:val="20"/>
          <w:lang w:eastAsia="ko-KR"/>
        </w:rPr>
        <w:t xml:space="preserve"> individual level, from charity</w:t>
      </w:r>
      <w:r>
        <w:rPr>
          <w:sz w:val="20"/>
          <w:szCs w:val="20"/>
          <w:lang w:eastAsia="ko-KR"/>
        </w:rPr>
        <w:t xml:space="preserve"> based approach</w:t>
      </w:r>
      <w:r w:rsidR="00073BC9" w:rsidRPr="00DA3754">
        <w:rPr>
          <w:sz w:val="20"/>
          <w:szCs w:val="20"/>
          <w:lang w:eastAsia="ko-KR"/>
        </w:rPr>
        <w:t xml:space="preserve"> to human rights based process and responsibilities of right holder and duty bearer</w:t>
      </w:r>
      <w:r>
        <w:rPr>
          <w:sz w:val="20"/>
          <w:szCs w:val="20"/>
          <w:lang w:eastAsia="ko-KR"/>
        </w:rPr>
        <w:t>s</w:t>
      </w:r>
      <w:r w:rsidR="009F4D13">
        <w:rPr>
          <w:sz w:val="20"/>
          <w:szCs w:val="20"/>
          <w:lang w:eastAsia="ko-KR"/>
        </w:rPr>
        <w:t xml:space="preserve"> and the </w:t>
      </w:r>
      <w:r w:rsidR="00A759B9">
        <w:rPr>
          <w:sz w:val="20"/>
          <w:szCs w:val="20"/>
          <w:lang w:eastAsia="ko-KR"/>
        </w:rPr>
        <w:t xml:space="preserve">continuous </w:t>
      </w:r>
      <w:r w:rsidR="00F745B4">
        <w:rPr>
          <w:sz w:val="20"/>
          <w:szCs w:val="20"/>
          <w:lang w:eastAsia="ko-KR"/>
        </w:rPr>
        <w:t>efforts of GoN</w:t>
      </w:r>
      <w:r>
        <w:rPr>
          <w:sz w:val="20"/>
          <w:szCs w:val="20"/>
          <w:lang w:eastAsia="ko-KR"/>
        </w:rPr>
        <w:t xml:space="preserve">. However there has not been great </w:t>
      </w:r>
      <w:r w:rsidR="00073BC9" w:rsidRPr="00DA3754">
        <w:rPr>
          <w:sz w:val="20"/>
          <w:szCs w:val="20"/>
          <w:lang w:eastAsia="ko-KR"/>
        </w:rPr>
        <w:t>impact on the lives of PWDs due to duplication of programs, lack of co-ordination and lack of human resources (duty bearers, stakeholders and others) to understand the challenges faced by PWDs on the ground. So</w:t>
      </w:r>
      <w:r>
        <w:rPr>
          <w:sz w:val="20"/>
          <w:szCs w:val="20"/>
          <w:lang w:eastAsia="ko-KR"/>
        </w:rPr>
        <w:t>,</w:t>
      </w:r>
      <w:r w:rsidR="00073BC9" w:rsidRPr="00DA3754">
        <w:rPr>
          <w:sz w:val="20"/>
          <w:szCs w:val="20"/>
          <w:lang w:eastAsia="ko-KR"/>
        </w:rPr>
        <w:t xml:space="preserve"> the implementation status of plan and policies </w:t>
      </w:r>
      <w:r>
        <w:rPr>
          <w:sz w:val="20"/>
          <w:szCs w:val="20"/>
          <w:lang w:eastAsia="ko-KR"/>
        </w:rPr>
        <w:t xml:space="preserve">has been a </w:t>
      </w:r>
      <w:r w:rsidR="00073BC9" w:rsidRPr="00DA3754">
        <w:rPr>
          <w:sz w:val="20"/>
          <w:szCs w:val="20"/>
          <w:lang w:eastAsia="ko-KR"/>
        </w:rPr>
        <w:t>slow process.</w:t>
      </w:r>
      <w:r w:rsidR="00073BC9" w:rsidRPr="00DA3754">
        <w:rPr>
          <w:rStyle w:val="FootnoteReference"/>
          <w:color w:val="auto"/>
          <w:sz w:val="20"/>
          <w:szCs w:val="20"/>
          <w:lang w:eastAsia="ko-KR"/>
        </w:rPr>
        <w:footnoteReference w:id="43"/>
      </w:r>
    </w:p>
    <w:p w14:paraId="3DF1196B" w14:textId="77777777" w:rsidR="00073BC9" w:rsidRPr="00DA3754" w:rsidRDefault="00073BC9" w:rsidP="0035500F">
      <w:pPr>
        <w:pStyle w:val="NoSpacing"/>
        <w:ind w:left="0" w:firstLine="0"/>
        <w:jc w:val="both"/>
        <w:rPr>
          <w:sz w:val="20"/>
          <w:szCs w:val="20"/>
          <w:lang w:eastAsia="ko-KR"/>
        </w:rPr>
      </w:pPr>
    </w:p>
    <w:p w14:paraId="6568FE3A" w14:textId="3300F2A8" w:rsidR="00073BC9" w:rsidRDefault="00073BC9" w:rsidP="0035500F">
      <w:pPr>
        <w:tabs>
          <w:tab w:val="left" w:pos="8640"/>
        </w:tabs>
        <w:ind w:right="-90"/>
        <w:jc w:val="both"/>
        <w:rPr>
          <w:sz w:val="20"/>
          <w:szCs w:val="20"/>
          <w:lang w:eastAsia="ko-KR"/>
        </w:rPr>
      </w:pPr>
      <w:r>
        <w:rPr>
          <w:sz w:val="20"/>
          <w:szCs w:val="20"/>
          <w:lang w:eastAsia="ko-KR"/>
        </w:rPr>
        <w:t xml:space="preserve">The recent Disability </w:t>
      </w:r>
      <w:r w:rsidRPr="00DA3754">
        <w:rPr>
          <w:sz w:val="20"/>
          <w:szCs w:val="20"/>
          <w:lang w:eastAsia="ko-KR"/>
        </w:rPr>
        <w:t>2017</w:t>
      </w:r>
      <w:r>
        <w:rPr>
          <w:sz w:val="20"/>
          <w:szCs w:val="20"/>
          <w:lang w:eastAsia="ko-KR"/>
        </w:rPr>
        <w:t xml:space="preserve"> Act</w:t>
      </w:r>
      <w:r w:rsidRPr="007E4BD1">
        <w:rPr>
          <w:color w:val="FF0000"/>
          <w:sz w:val="24"/>
          <w:szCs w:val="24"/>
          <w:lang w:eastAsia="ko-KR"/>
        </w:rPr>
        <w:t xml:space="preserve"> </w:t>
      </w:r>
      <w:r w:rsidRPr="00DA3754">
        <w:rPr>
          <w:sz w:val="20"/>
          <w:szCs w:val="20"/>
          <w:lang w:eastAsia="ko-KR"/>
        </w:rPr>
        <w:t>has modified the definitio</w:t>
      </w:r>
      <w:r>
        <w:rPr>
          <w:sz w:val="20"/>
          <w:szCs w:val="20"/>
          <w:lang w:eastAsia="ko-KR"/>
        </w:rPr>
        <w:t>n of disability in line with some</w:t>
      </w:r>
      <w:r w:rsidRPr="00DA3754">
        <w:rPr>
          <w:sz w:val="20"/>
          <w:szCs w:val="20"/>
          <w:lang w:eastAsia="ko-KR"/>
        </w:rPr>
        <w:t xml:space="preserve"> human rights model</w:t>
      </w:r>
      <w:r w:rsidR="003020C1">
        <w:rPr>
          <w:sz w:val="20"/>
          <w:szCs w:val="20"/>
          <w:lang w:eastAsia="ko-KR"/>
        </w:rPr>
        <w:t xml:space="preserve"> to some extent, which</w:t>
      </w:r>
      <w:r w:rsidRPr="00DA3754">
        <w:rPr>
          <w:sz w:val="20"/>
          <w:szCs w:val="20"/>
          <w:lang w:eastAsia="ko-KR"/>
        </w:rPr>
        <w:t xml:space="preserve"> is remarkable in co</w:t>
      </w:r>
      <w:r w:rsidR="003020C1">
        <w:rPr>
          <w:sz w:val="20"/>
          <w:szCs w:val="20"/>
          <w:lang w:eastAsia="ko-KR"/>
        </w:rPr>
        <w:t>mparison to the earlier law</w:t>
      </w:r>
      <w:r w:rsidRPr="00DA3754">
        <w:rPr>
          <w:sz w:val="20"/>
          <w:szCs w:val="20"/>
          <w:lang w:eastAsia="ko-KR"/>
        </w:rPr>
        <w:t xml:space="preserve">. The derogatory terms are not mentioned in the </w:t>
      </w:r>
      <w:r w:rsidR="003020C1" w:rsidRPr="00DA3754">
        <w:rPr>
          <w:sz w:val="20"/>
          <w:szCs w:val="20"/>
          <w:lang w:eastAsia="ko-KR"/>
        </w:rPr>
        <w:t>Act</w:t>
      </w:r>
      <w:r w:rsidR="003020C1">
        <w:rPr>
          <w:sz w:val="20"/>
          <w:szCs w:val="20"/>
          <w:lang w:eastAsia="ko-KR"/>
        </w:rPr>
        <w:t>, which has broadly categorized ten</w:t>
      </w:r>
      <w:r w:rsidRPr="00DA3754">
        <w:rPr>
          <w:sz w:val="20"/>
          <w:szCs w:val="20"/>
          <w:lang w:eastAsia="ko-KR"/>
        </w:rPr>
        <w:t xml:space="preserve"> types of disabilities </w:t>
      </w:r>
      <w:r>
        <w:rPr>
          <w:sz w:val="20"/>
          <w:szCs w:val="20"/>
          <w:lang w:eastAsia="ko-KR"/>
        </w:rPr>
        <w:t>and</w:t>
      </w:r>
      <w:r w:rsidR="003020C1">
        <w:rPr>
          <w:sz w:val="20"/>
          <w:szCs w:val="20"/>
          <w:lang w:eastAsia="ko-KR"/>
        </w:rPr>
        <w:t xml:space="preserve"> four</w:t>
      </w:r>
      <w:r>
        <w:rPr>
          <w:sz w:val="20"/>
          <w:szCs w:val="20"/>
          <w:lang w:eastAsia="ko-KR"/>
        </w:rPr>
        <w:t xml:space="preserve"> degree</w:t>
      </w:r>
      <w:r w:rsidR="003020C1">
        <w:rPr>
          <w:sz w:val="20"/>
          <w:szCs w:val="20"/>
          <w:lang w:eastAsia="ko-KR"/>
        </w:rPr>
        <w:t>s</w:t>
      </w:r>
      <w:r>
        <w:rPr>
          <w:sz w:val="20"/>
          <w:szCs w:val="20"/>
          <w:lang w:eastAsia="ko-KR"/>
        </w:rPr>
        <w:t xml:space="preserve"> of </w:t>
      </w:r>
      <w:r w:rsidR="00A739CD">
        <w:rPr>
          <w:sz w:val="20"/>
          <w:szCs w:val="20"/>
          <w:lang w:eastAsia="ko-KR"/>
        </w:rPr>
        <w:t>severity that</w:t>
      </w:r>
      <w:r w:rsidR="00A759B9">
        <w:rPr>
          <w:sz w:val="20"/>
          <w:szCs w:val="20"/>
          <w:lang w:eastAsia="ko-KR"/>
        </w:rPr>
        <w:t xml:space="preserve"> is </w:t>
      </w:r>
      <w:r w:rsidR="004B1E58">
        <w:rPr>
          <w:sz w:val="20"/>
          <w:szCs w:val="20"/>
          <w:lang w:eastAsia="ko-KR"/>
        </w:rPr>
        <w:t>exemplary</w:t>
      </w:r>
      <w:r w:rsidR="00A759B9">
        <w:rPr>
          <w:sz w:val="20"/>
          <w:szCs w:val="20"/>
          <w:lang w:eastAsia="ko-KR"/>
        </w:rPr>
        <w:t xml:space="preserve"> for PWDs</w:t>
      </w:r>
      <w:r w:rsidR="003020C1">
        <w:rPr>
          <w:sz w:val="20"/>
          <w:szCs w:val="20"/>
          <w:lang w:eastAsia="ko-KR"/>
        </w:rPr>
        <w:t>. However,</w:t>
      </w:r>
      <w:r w:rsidRPr="000B3245">
        <w:rPr>
          <w:sz w:val="20"/>
          <w:szCs w:val="20"/>
          <w:lang w:eastAsia="ko-KR"/>
        </w:rPr>
        <w:t xml:space="preserve"> it lacks reflection of</w:t>
      </w:r>
      <w:r w:rsidR="003020C1">
        <w:rPr>
          <w:sz w:val="20"/>
          <w:szCs w:val="20"/>
          <w:lang w:eastAsia="ko-KR"/>
        </w:rPr>
        <w:t xml:space="preserve"> wider</w:t>
      </w:r>
      <w:r w:rsidRPr="000B3245">
        <w:rPr>
          <w:sz w:val="20"/>
          <w:szCs w:val="20"/>
          <w:lang w:eastAsia="ko-KR"/>
        </w:rPr>
        <w:t xml:space="preserve"> exclusion of </w:t>
      </w:r>
      <w:r w:rsidR="003020C1">
        <w:rPr>
          <w:sz w:val="20"/>
          <w:szCs w:val="20"/>
          <w:lang w:eastAsia="ko-KR"/>
        </w:rPr>
        <w:t xml:space="preserve">PWDs on various social grounds. </w:t>
      </w:r>
      <w:r>
        <w:rPr>
          <w:sz w:val="20"/>
          <w:szCs w:val="20"/>
          <w:lang w:eastAsia="ko-KR"/>
        </w:rPr>
        <w:t>PWDs</w:t>
      </w:r>
      <w:r w:rsidRPr="000B3245">
        <w:rPr>
          <w:sz w:val="20"/>
          <w:szCs w:val="20"/>
          <w:lang w:eastAsia="ko-KR"/>
        </w:rPr>
        <w:t xml:space="preserve"> face d</w:t>
      </w:r>
      <w:r w:rsidR="00F745B4">
        <w:rPr>
          <w:rFonts w:eastAsia="Arial Unicode MS"/>
          <w:sz w:val="20"/>
          <w:szCs w:val="20"/>
        </w:rPr>
        <w:t xml:space="preserve">iscrimination </w:t>
      </w:r>
      <w:r w:rsidR="00E50F14">
        <w:rPr>
          <w:rFonts w:eastAsia="Arial Unicode MS"/>
          <w:sz w:val="20"/>
          <w:szCs w:val="20"/>
        </w:rPr>
        <w:t>on the basis of functional limitation</w:t>
      </w:r>
      <w:r w:rsidR="00F745B4">
        <w:rPr>
          <w:rFonts w:eastAsia="Arial Unicode MS"/>
          <w:sz w:val="20"/>
          <w:szCs w:val="20"/>
        </w:rPr>
        <w:t xml:space="preserve"> and</w:t>
      </w:r>
      <w:r w:rsidR="003020C1">
        <w:rPr>
          <w:rFonts w:eastAsia="Arial Unicode MS"/>
          <w:sz w:val="20"/>
          <w:szCs w:val="20"/>
        </w:rPr>
        <w:t xml:space="preserve"> also on the grounds of gender,</w:t>
      </w:r>
      <w:r w:rsidRPr="000B3245">
        <w:rPr>
          <w:rFonts w:eastAsia="Arial Unicode MS"/>
          <w:sz w:val="20"/>
          <w:szCs w:val="20"/>
        </w:rPr>
        <w:t xml:space="preserve"> race, origin, ethnicity</w:t>
      </w:r>
      <w:r w:rsidR="00007FC9">
        <w:rPr>
          <w:rFonts w:eastAsia="Arial Unicode MS"/>
          <w:sz w:val="20"/>
          <w:szCs w:val="20"/>
        </w:rPr>
        <w:t xml:space="preserve">, </w:t>
      </w:r>
      <w:r w:rsidRPr="000B3245">
        <w:rPr>
          <w:rFonts w:eastAsia="Arial Unicode MS"/>
          <w:sz w:val="20"/>
          <w:szCs w:val="20"/>
        </w:rPr>
        <w:t>and region</w:t>
      </w:r>
      <w:r w:rsidR="00007FC9">
        <w:rPr>
          <w:rFonts w:eastAsia="Arial Unicode MS"/>
          <w:sz w:val="20"/>
          <w:szCs w:val="20"/>
        </w:rPr>
        <w:t xml:space="preserve"> at the same time. </w:t>
      </w:r>
      <w:r w:rsidR="00007FC9">
        <w:rPr>
          <w:sz w:val="20"/>
          <w:szCs w:val="20"/>
          <w:lang w:eastAsia="ko-KR"/>
        </w:rPr>
        <w:t>The recent 2017</w:t>
      </w:r>
      <w:r w:rsidR="00F745B4">
        <w:rPr>
          <w:sz w:val="20"/>
          <w:szCs w:val="20"/>
          <w:lang w:eastAsia="ko-KR"/>
        </w:rPr>
        <w:t xml:space="preserve"> </w:t>
      </w:r>
      <w:r w:rsidR="00007FC9">
        <w:rPr>
          <w:sz w:val="20"/>
          <w:szCs w:val="20"/>
          <w:lang w:eastAsia="ko-KR"/>
        </w:rPr>
        <w:t>Act fails to include the</w:t>
      </w:r>
      <w:r w:rsidR="003020C1">
        <w:rPr>
          <w:rFonts w:eastAsia="Arial Unicode MS"/>
          <w:sz w:val="20"/>
          <w:szCs w:val="20"/>
        </w:rPr>
        <w:t xml:space="preserve"> broader </w:t>
      </w:r>
      <w:r w:rsidRPr="00DA3754">
        <w:rPr>
          <w:sz w:val="20"/>
          <w:szCs w:val="20"/>
          <w:lang w:eastAsia="ko-KR"/>
        </w:rPr>
        <w:t>social exclusion</w:t>
      </w:r>
      <w:r w:rsidR="004B1E58">
        <w:rPr>
          <w:sz w:val="20"/>
          <w:szCs w:val="20"/>
          <w:lang w:eastAsia="ko-KR"/>
        </w:rPr>
        <w:t xml:space="preserve"> framework of disc</w:t>
      </w:r>
      <w:r w:rsidR="00007FC9">
        <w:rPr>
          <w:sz w:val="20"/>
          <w:szCs w:val="20"/>
          <w:lang w:eastAsia="ko-KR"/>
        </w:rPr>
        <w:t>rimination</w:t>
      </w:r>
      <w:r>
        <w:rPr>
          <w:sz w:val="20"/>
          <w:szCs w:val="20"/>
          <w:lang w:eastAsia="ko-KR"/>
        </w:rPr>
        <w:t xml:space="preserve"> that</w:t>
      </w:r>
      <w:r w:rsidR="00F745B4">
        <w:rPr>
          <w:sz w:val="20"/>
          <w:szCs w:val="20"/>
          <w:lang w:eastAsia="ko-KR"/>
        </w:rPr>
        <w:t xml:space="preserve"> PWDs.</w:t>
      </w:r>
      <w:r>
        <w:rPr>
          <w:sz w:val="20"/>
          <w:szCs w:val="20"/>
          <w:lang w:eastAsia="ko-KR"/>
        </w:rPr>
        <w:t xml:space="preserve"> </w:t>
      </w:r>
      <w:r w:rsidR="00EF21A2">
        <w:rPr>
          <w:sz w:val="20"/>
          <w:szCs w:val="20"/>
          <w:lang w:eastAsia="ko-KR"/>
        </w:rPr>
        <w:t xml:space="preserve">The Act </w:t>
      </w:r>
      <w:r w:rsidR="00F745B4">
        <w:rPr>
          <w:sz w:val="20"/>
          <w:szCs w:val="20"/>
          <w:lang w:eastAsia="ko-KR"/>
        </w:rPr>
        <w:t xml:space="preserve">has classified disability discrimination on the </w:t>
      </w:r>
      <w:r>
        <w:rPr>
          <w:sz w:val="20"/>
          <w:szCs w:val="20"/>
          <w:lang w:eastAsia="ko-KR"/>
        </w:rPr>
        <w:t xml:space="preserve">severity of </w:t>
      </w:r>
      <w:r w:rsidR="00F745B4">
        <w:rPr>
          <w:sz w:val="20"/>
          <w:szCs w:val="20"/>
          <w:lang w:eastAsia="ko-KR"/>
        </w:rPr>
        <w:t>disability, which</w:t>
      </w:r>
      <w:r w:rsidR="003020C1">
        <w:rPr>
          <w:sz w:val="20"/>
          <w:szCs w:val="20"/>
          <w:lang w:eastAsia="ko-KR"/>
        </w:rPr>
        <w:t xml:space="preserve"> is not adequate to consider various grounds of discrimination against PWDs</w:t>
      </w:r>
      <w:r w:rsidR="00F745B4">
        <w:rPr>
          <w:sz w:val="20"/>
          <w:szCs w:val="20"/>
          <w:lang w:eastAsia="ko-KR"/>
        </w:rPr>
        <w:t xml:space="preserve"> and addressing heterogeneous</w:t>
      </w:r>
      <w:r w:rsidR="00F1276E">
        <w:rPr>
          <w:sz w:val="20"/>
          <w:szCs w:val="20"/>
          <w:lang w:eastAsia="ko-KR"/>
        </w:rPr>
        <w:t xml:space="preserve"> groups among disability</w:t>
      </w:r>
      <w:r w:rsidR="003020C1">
        <w:rPr>
          <w:sz w:val="20"/>
          <w:szCs w:val="20"/>
          <w:lang w:eastAsia="ko-KR"/>
        </w:rPr>
        <w:t>.</w:t>
      </w:r>
      <w:r>
        <w:rPr>
          <w:sz w:val="20"/>
          <w:szCs w:val="20"/>
          <w:lang w:eastAsia="ko-KR"/>
        </w:rPr>
        <w:t xml:space="preserve"> </w:t>
      </w:r>
    </w:p>
    <w:p w14:paraId="07EDE78B" w14:textId="77777777" w:rsidR="00073BC9" w:rsidRDefault="00073BC9" w:rsidP="0035500F">
      <w:pPr>
        <w:jc w:val="both"/>
        <w:rPr>
          <w:sz w:val="20"/>
          <w:szCs w:val="20"/>
          <w:lang w:eastAsia="ko-KR"/>
        </w:rPr>
      </w:pPr>
    </w:p>
    <w:p w14:paraId="4CD86542" w14:textId="2C9B7F17" w:rsidR="00073BC9" w:rsidRPr="0082470E" w:rsidRDefault="00073BC9" w:rsidP="0035500F">
      <w:pPr>
        <w:jc w:val="both"/>
        <w:rPr>
          <w:bCs/>
          <w:sz w:val="24"/>
          <w:szCs w:val="24"/>
        </w:rPr>
      </w:pPr>
      <w:r w:rsidRPr="00804600">
        <w:rPr>
          <w:rFonts w:ascii="Times" w:eastAsia="Times New Roman" w:hAnsi="Times"/>
          <w:color w:val="auto"/>
          <w:sz w:val="20"/>
          <w:szCs w:val="20"/>
        </w:rPr>
        <w:t xml:space="preserve">The human </w:t>
      </w:r>
      <w:r>
        <w:rPr>
          <w:rFonts w:ascii="Times" w:eastAsia="Times New Roman" w:hAnsi="Times"/>
          <w:color w:val="auto"/>
          <w:sz w:val="20"/>
          <w:szCs w:val="20"/>
        </w:rPr>
        <w:t xml:space="preserve">rights model </w:t>
      </w:r>
      <w:r w:rsidR="00F1276E">
        <w:rPr>
          <w:rFonts w:ascii="Times" w:eastAsia="Times New Roman" w:hAnsi="Times"/>
          <w:color w:val="auto"/>
          <w:sz w:val="20"/>
          <w:szCs w:val="20"/>
        </w:rPr>
        <w:t>ac</w:t>
      </w:r>
      <w:r w:rsidR="00662A07">
        <w:rPr>
          <w:rFonts w:ascii="Times" w:eastAsia="Times New Roman" w:hAnsi="Times"/>
          <w:color w:val="auto"/>
          <w:sz w:val="20"/>
          <w:szCs w:val="20"/>
        </w:rPr>
        <w:t>knowledges that disability</w:t>
      </w:r>
      <w:r w:rsidRPr="00804600">
        <w:rPr>
          <w:rFonts w:ascii="Times" w:eastAsia="Times New Roman" w:hAnsi="Times"/>
          <w:color w:val="auto"/>
          <w:sz w:val="20"/>
          <w:szCs w:val="20"/>
        </w:rPr>
        <w:t xml:space="preserve"> identity</w:t>
      </w:r>
      <w:r w:rsidR="00662A07">
        <w:rPr>
          <w:rFonts w:ascii="Times" w:eastAsia="Times New Roman" w:hAnsi="Times"/>
          <w:color w:val="auto"/>
          <w:sz w:val="20"/>
          <w:szCs w:val="20"/>
        </w:rPr>
        <w:t xml:space="preserve"> </w:t>
      </w:r>
      <w:r w:rsidR="00F1276E">
        <w:rPr>
          <w:rFonts w:ascii="Times" w:eastAsia="Times New Roman" w:hAnsi="Times"/>
          <w:color w:val="auto"/>
          <w:sz w:val="20"/>
          <w:szCs w:val="20"/>
        </w:rPr>
        <w:t>connected with other several layers of identity</w:t>
      </w:r>
      <w:r w:rsidRPr="00804600">
        <w:rPr>
          <w:rFonts w:ascii="Times" w:eastAsia="Times New Roman" w:hAnsi="Times"/>
          <w:color w:val="auto"/>
          <w:sz w:val="20"/>
          <w:szCs w:val="20"/>
        </w:rPr>
        <w:t>, and hence disability law and policy need to take the divers</w:t>
      </w:r>
      <w:r>
        <w:rPr>
          <w:rFonts w:ascii="Times" w:eastAsia="Times New Roman" w:hAnsi="Times"/>
          <w:color w:val="auto"/>
          <w:sz w:val="20"/>
          <w:szCs w:val="20"/>
        </w:rPr>
        <w:t>ity of PWDs</w:t>
      </w:r>
      <w:r w:rsidRPr="00804600">
        <w:rPr>
          <w:rFonts w:ascii="Times" w:eastAsia="Times New Roman" w:hAnsi="Times"/>
          <w:color w:val="auto"/>
          <w:sz w:val="20"/>
          <w:szCs w:val="20"/>
        </w:rPr>
        <w:t xml:space="preserve"> into account</w:t>
      </w:r>
      <w:r>
        <w:rPr>
          <w:rStyle w:val="FootnoteReference"/>
          <w:rFonts w:eastAsia="Times New Roman"/>
          <w:color w:val="auto"/>
          <w:szCs w:val="20"/>
        </w:rPr>
        <w:footnoteReference w:id="44"/>
      </w:r>
      <w:r>
        <w:rPr>
          <w:rFonts w:ascii="Times" w:eastAsia="Times New Roman" w:hAnsi="Times"/>
          <w:color w:val="auto"/>
          <w:sz w:val="20"/>
          <w:szCs w:val="20"/>
        </w:rPr>
        <w:t xml:space="preserve"> while national polices and plan are developed.</w:t>
      </w:r>
      <w:r w:rsidR="008121D2">
        <w:rPr>
          <w:rFonts w:ascii="Times" w:eastAsia="Times New Roman" w:hAnsi="Times"/>
          <w:color w:val="auto"/>
          <w:sz w:val="20"/>
          <w:szCs w:val="20"/>
        </w:rPr>
        <w:t xml:space="preserve"> While drafting the Act, </w:t>
      </w:r>
      <w:r w:rsidRPr="0082470E">
        <w:rPr>
          <w:color w:val="auto"/>
          <w:sz w:val="20"/>
          <w:szCs w:val="20"/>
          <w:lang w:eastAsia="ko-KR"/>
        </w:rPr>
        <w:t>particular</w:t>
      </w:r>
      <w:r w:rsidR="008121D2">
        <w:rPr>
          <w:color w:val="auto"/>
          <w:sz w:val="20"/>
          <w:szCs w:val="20"/>
          <w:lang w:eastAsia="ko-KR"/>
        </w:rPr>
        <w:t>ly</w:t>
      </w:r>
      <w:r w:rsidRPr="0082470E">
        <w:rPr>
          <w:color w:val="auto"/>
          <w:sz w:val="20"/>
          <w:szCs w:val="20"/>
          <w:lang w:eastAsia="ko-KR"/>
        </w:rPr>
        <w:t xml:space="preserve"> </w:t>
      </w:r>
      <w:r w:rsidR="003020C1">
        <w:rPr>
          <w:color w:val="auto"/>
          <w:sz w:val="20"/>
          <w:szCs w:val="20"/>
          <w:lang w:val="en"/>
        </w:rPr>
        <w:t xml:space="preserve">PWDs from </w:t>
      </w:r>
      <w:r w:rsidR="008121D2">
        <w:rPr>
          <w:color w:val="auto"/>
          <w:sz w:val="20"/>
          <w:szCs w:val="20"/>
          <w:lang w:val="en"/>
        </w:rPr>
        <w:t xml:space="preserve">underepresented </w:t>
      </w:r>
      <w:r w:rsidRPr="0082470E">
        <w:rPr>
          <w:color w:val="auto"/>
          <w:sz w:val="20"/>
          <w:szCs w:val="20"/>
          <w:lang w:val="en"/>
        </w:rPr>
        <w:t>margi</w:t>
      </w:r>
      <w:r w:rsidR="003020C1">
        <w:rPr>
          <w:color w:val="auto"/>
          <w:sz w:val="20"/>
          <w:szCs w:val="20"/>
          <w:lang w:val="en"/>
        </w:rPr>
        <w:t>nalized groups</w:t>
      </w:r>
      <w:r w:rsidR="008121D2">
        <w:rPr>
          <w:color w:val="auto"/>
          <w:sz w:val="20"/>
          <w:szCs w:val="20"/>
          <w:lang w:val="en"/>
        </w:rPr>
        <w:t xml:space="preserve"> were not</w:t>
      </w:r>
      <w:r>
        <w:rPr>
          <w:color w:val="auto"/>
          <w:sz w:val="20"/>
          <w:szCs w:val="20"/>
          <w:lang w:val="en"/>
        </w:rPr>
        <w:t xml:space="preserve"> effectively</w:t>
      </w:r>
      <w:r w:rsidRPr="0082470E">
        <w:rPr>
          <w:color w:val="auto"/>
          <w:sz w:val="20"/>
          <w:szCs w:val="20"/>
          <w:lang w:val="en"/>
        </w:rPr>
        <w:t xml:space="preserve"> consulted</w:t>
      </w:r>
      <w:r w:rsidR="008121D2">
        <w:rPr>
          <w:color w:val="auto"/>
          <w:sz w:val="20"/>
          <w:szCs w:val="20"/>
          <w:lang w:val="en"/>
        </w:rPr>
        <w:t xml:space="preserve"> so the issues of considering multiple and aggravated forms of discrimination are not included in the Act. </w:t>
      </w:r>
      <w:r>
        <w:rPr>
          <w:sz w:val="20"/>
          <w:szCs w:val="20"/>
          <w:lang w:eastAsia="ko-KR"/>
        </w:rPr>
        <w:t xml:space="preserve">It is believed that </w:t>
      </w:r>
      <w:r>
        <w:rPr>
          <w:sz w:val="20"/>
          <w:szCs w:val="20"/>
        </w:rPr>
        <w:t>d</w:t>
      </w:r>
      <w:r w:rsidRPr="00605018">
        <w:rPr>
          <w:sz w:val="20"/>
          <w:szCs w:val="20"/>
        </w:rPr>
        <w:t>evelopment act/policies should contribut</w:t>
      </w:r>
      <w:r>
        <w:rPr>
          <w:sz w:val="20"/>
          <w:szCs w:val="20"/>
        </w:rPr>
        <w:t>e to the</w:t>
      </w:r>
      <w:r w:rsidRPr="00605018">
        <w:rPr>
          <w:sz w:val="20"/>
          <w:szCs w:val="20"/>
        </w:rPr>
        <w:t xml:space="preserve"> social inclusion by addressing social exclusion.</w:t>
      </w:r>
      <w:r>
        <w:t xml:space="preserve"> </w:t>
      </w:r>
      <w:r w:rsidR="003020C1">
        <w:rPr>
          <w:sz w:val="20"/>
          <w:szCs w:val="20"/>
          <w:lang w:eastAsia="ko-KR"/>
        </w:rPr>
        <w:t xml:space="preserve">An </w:t>
      </w:r>
      <w:r w:rsidRPr="00DA3754">
        <w:rPr>
          <w:sz w:val="20"/>
          <w:szCs w:val="20"/>
          <w:lang w:eastAsia="ko-KR"/>
        </w:rPr>
        <w:t xml:space="preserve">inclusive framework </w:t>
      </w:r>
      <w:r w:rsidR="003020C1">
        <w:rPr>
          <w:sz w:val="20"/>
          <w:szCs w:val="20"/>
          <w:lang w:eastAsia="ko-KR"/>
        </w:rPr>
        <w:t xml:space="preserve">should </w:t>
      </w:r>
      <w:r>
        <w:rPr>
          <w:sz w:val="20"/>
          <w:szCs w:val="20"/>
          <w:lang w:eastAsia="ko-KR"/>
        </w:rPr>
        <w:t>include</w:t>
      </w:r>
      <w:r w:rsidRPr="00DA3754">
        <w:rPr>
          <w:sz w:val="20"/>
          <w:szCs w:val="20"/>
          <w:lang w:eastAsia="ko-KR"/>
        </w:rPr>
        <w:t xml:space="preserve"> heter</w:t>
      </w:r>
      <w:r w:rsidR="003020C1">
        <w:rPr>
          <w:sz w:val="20"/>
          <w:szCs w:val="20"/>
          <w:lang w:eastAsia="ko-KR"/>
        </w:rPr>
        <w:t xml:space="preserve">ogeneous individuals among PWDs like groups living in higher risk and </w:t>
      </w:r>
      <w:r w:rsidRPr="00DA3754">
        <w:rPr>
          <w:sz w:val="20"/>
          <w:szCs w:val="20"/>
          <w:lang w:eastAsia="ko-KR"/>
        </w:rPr>
        <w:t>fac</w:t>
      </w:r>
      <w:r>
        <w:rPr>
          <w:sz w:val="20"/>
          <w:szCs w:val="20"/>
          <w:lang w:eastAsia="ko-KR"/>
        </w:rPr>
        <w:t>ing multiple discrimination</w:t>
      </w:r>
      <w:r w:rsidR="00B14B3F">
        <w:rPr>
          <w:sz w:val="20"/>
          <w:szCs w:val="20"/>
          <w:lang w:eastAsia="ko-KR"/>
        </w:rPr>
        <w:t>s. PWDs and such multilayered discrimination they face should be taken into account in the Acts as enshrined in the</w:t>
      </w:r>
      <w:r w:rsidR="008121D2">
        <w:rPr>
          <w:sz w:val="20"/>
          <w:szCs w:val="20"/>
          <w:lang w:eastAsia="ko-KR"/>
        </w:rPr>
        <w:t xml:space="preserve"> preamble of</w:t>
      </w:r>
      <w:r w:rsidR="00B14B3F">
        <w:rPr>
          <w:sz w:val="20"/>
          <w:szCs w:val="20"/>
          <w:lang w:eastAsia="ko-KR"/>
        </w:rPr>
        <w:t xml:space="preserve"> CRPD, highlighted by the Special Rapporteur and recommended to the member states by the CRPD committee. </w:t>
      </w:r>
    </w:p>
    <w:p w14:paraId="24B183CC" w14:textId="77777777" w:rsidR="00073BC9" w:rsidRDefault="00073BC9" w:rsidP="0035500F">
      <w:pPr>
        <w:pStyle w:val="NoSpacing"/>
        <w:jc w:val="both"/>
        <w:rPr>
          <w:b/>
          <w:sz w:val="20"/>
          <w:szCs w:val="20"/>
        </w:rPr>
      </w:pPr>
    </w:p>
    <w:p w14:paraId="4919F563" w14:textId="2499F7CA" w:rsidR="00073BC9" w:rsidRDefault="000D273B" w:rsidP="0035500F">
      <w:pPr>
        <w:pStyle w:val="NoSpacing"/>
        <w:jc w:val="both"/>
        <w:rPr>
          <w:b/>
          <w:sz w:val="20"/>
          <w:szCs w:val="20"/>
        </w:rPr>
      </w:pPr>
      <w:r>
        <w:rPr>
          <w:b/>
          <w:sz w:val="20"/>
          <w:szCs w:val="20"/>
        </w:rPr>
        <w:t>We thus request the Committee to recommend the State to</w:t>
      </w:r>
    </w:p>
    <w:p w14:paraId="797D6DF8" w14:textId="77777777" w:rsidR="000D273B" w:rsidRPr="00DA3754" w:rsidRDefault="000D273B" w:rsidP="0035500F">
      <w:pPr>
        <w:pStyle w:val="NoSpacing"/>
        <w:jc w:val="both"/>
        <w:rPr>
          <w:b/>
          <w:sz w:val="20"/>
          <w:szCs w:val="20"/>
        </w:rPr>
      </w:pPr>
    </w:p>
    <w:p w14:paraId="03E7AD5C" w14:textId="41190FBC" w:rsidR="00073BC9" w:rsidRPr="000D273B" w:rsidRDefault="000D273B" w:rsidP="0035500F">
      <w:pPr>
        <w:pStyle w:val="NoSpacing"/>
        <w:ind w:left="0" w:firstLine="0"/>
        <w:jc w:val="both"/>
        <w:rPr>
          <w:b/>
          <w:sz w:val="20"/>
          <w:szCs w:val="20"/>
        </w:rPr>
      </w:pPr>
      <w:r w:rsidRPr="000D273B">
        <w:rPr>
          <w:b/>
          <w:sz w:val="20"/>
          <w:szCs w:val="20"/>
        </w:rPr>
        <w:t>a) R</w:t>
      </w:r>
      <w:r w:rsidR="00073BC9" w:rsidRPr="000D273B">
        <w:rPr>
          <w:b/>
          <w:sz w:val="20"/>
          <w:szCs w:val="20"/>
        </w:rPr>
        <w:t xml:space="preserve">eview the 2017 </w:t>
      </w:r>
      <w:r w:rsidRPr="000D273B">
        <w:rPr>
          <w:b/>
          <w:sz w:val="20"/>
          <w:szCs w:val="20"/>
        </w:rPr>
        <w:t xml:space="preserve">Act </w:t>
      </w:r>
      <w:r w:rsidR="00073BC9" w:rsidRPr="000D273B">
        <w:rPr>
          <w:b/>
          <w:sz w:val="20"/>
          <w:szCs w:val="20"/>
        </w:rPr>
        <w:t>to include</w:t>
      </w:r>
      <w:r w:rsidRPr="000D273B">
        <w:rPr>
          <w:b/>
          <w:sz w:val="20"/>
          <w:szCs w:val="20"/>
        </w:rPr>
        <w:t xml:space="preserve"> recognition and consideration to the condition of multiple layers</w:t>
      </w:r>
      <w:r w:rsidR="00073BC9" w:rsidRPr="000D273B">
        <w:rPr>
          <w:b/>
          <w:sz w:val="20"/>
          <w:szCs w:val="20"/>
        </w:rPr>
        <w:t xml:space="preserve"> of discrimination</w:t>
      </w:r>
      <w:r w:rsidRPr="000D273B">
        <w:rPr>
          <w:b/>
          <w:sz w:val="20"/>
          <w:szCs w:val="20"/>
        </w:rPr>
        <w:t xml:space="preserve"> IPWDs and other PWDs from marginalized groups face so that the Act is fully in line with</w:t>
      </w:r>
      <w:r w:rsidR="00073BC9" w:rsidRPr="000D273B">
        <w:rPr>
          <w:b/>
          <w:sz w:val="20"/>
          <w:szCs w:val="20"/>
        </w:rPr>
        <w:t xml:space="preserve"> </w:t>
      </w:r>
      <w:r w:rsidRPr="000D273B">
        <w:rPr>
          <w:b/>
          <w:sz w:val="20"/>
          <w:szCs w:val="20"/>
        </w:rPr>
        <w:t xml:space="preserve">human rights models of </w:t>
      </w:r>
      <w:r w:rsidR="00073BC9" w:rsidRPr="000D273B">
        <w:rPr>
          <w:b/>
          <w:sz w:val="20"/>
          <w:szCs w:val="20"/>
        </w:rPr>
        <w:t>disability</w:t>
      </w:r>
      <w:r w:rsidRPr="000D273B">
        <w:rPr>
          <w:b/>
          <w:sz w:val="20"/>
          <w:szCs w:val="20"/>
        </w:rPr>
        <w:t xml:space="preserve"> enshrined in the Convention</w:t>
      </w:r>
      <w:r w:rsidR="00073BC9" w:rsidRPr="000D273B">
        <w:rPr>
          <w:b/>
          <w:sz w:val="20"/>
          <w:szCs w:val="20"/>
        </w:rPr>
        <w:t xml:space="preserve">.  </w:t>
      </w:r>
    </w:p>
    <w:p w14:paraId="69F26674" w14:textId="77777777" w:rsidR="00073BC9" w:rsidRDefault="00073BC9" w:rsidP="0035500F">
      <w:pPr>
        <w:pStyle w:val="NoSpacing"/>
        <w:ind w:left="0" w:firstLine="0"/>
        <w:jc w:val="both"/>
        <w:rPr>
          <w:sz w:val="20"/>
          <w:szCs w:val="20"/>
        </w:rPr>
      </w:pPr>
    </w:p>
    <w:p w14:paraId="13516DA6" w14:textId="0A66EB5F" w:rsidR="00073BC9" w:rsidRPr="000D273B" w:rsidRDefault="000D273B" w:rsidP="0035500F">
      <w:pPr>
        <w:jc w:val="both"/>
        <w:rPr>
          <w:rFonts w:ascii="Times" w:eastAsia="Times New Roman" w:hAnsi="Times"/>
          <w:b/>
          <w:color w:val="auto"/>
          <w:sz w:val="20"/>
          <w:szCs w:val="20"/>
        </w:rPr>
      </w:pPr>
      <w:r w:rsidRPr="000D273B">
        <w:rPr>
          <w:rFonts w:ascii="Times" w:eastAsia="Times New Roman" w:hAnsi="Times"/>
          <w:b/>
          <w:color w:val="auto"/>
          <w:sz w:val="20"/>
          <w:szCs w:val="20"/>
        </w:rPr>
        <w:t>b) E</w:t>
      </w:r>
      <w:r w:rsidR="00073BC9" w:rsidRPr="000D273B">
        <w:rPr>
          <w:rFonts w:ascii="Times" w:eastAsia="Times New Roman" w:hAnsi="Times"/>
          <w:b/>
          <w:color w:val="auto"/>
          <w:sz w:val="20"/>
          <w:szCs w:val="20"/>
        </w:rPr>
        <w:t xml:space="preserve">nsure systematic and meaningful consultation with organizations of IPWDs in </w:t>
      </w:r>
      <w:r w:rsidRPr="000D273B">
        <w:rPr>
          <w:rFonts w:ascii="Times" w:eastAsia="Times New Roman" w:hAnsi="Times"/>
          <w:b/>
          <w:color w:val="auto"/>
          <w:sz w:val="20"/>
          <w:szCs w:val="20"/>
        </w:rPr>
        <w:t xml:space="preserve">development of all </w:t>
      </w:r>
      <w:r w:rsidR="00073BC9" w:rsidRPr="000D273B">
        <w:rPr>
          <w:rFonts w:ascii="Times" w:eastAsia="Times New Roman" w:hAnsi="Times"/>
          <w:b/>
          <w:color w:val="auto"/>
          <w:sz w:val="20"/>
          <w:szCs w:val="20"/>
        </w:rPr>
        <w:t>laws</w:t>
      </w:r>
      <w:r w:rsidR="00E82DD1">
        <w:rPr>
          <w:rFonts w:ascii="Times" w:eastAsia="Times New Roman" w:hAnsi="Times"/>
          <w:b/>
          <w:color w:val="auto"/>
          <w:sz w:val="20"/>
          <w:szCs w:val="20"/>
        </w:rPr>
        <w:t xml:space="preserve"> and policies related to their lives</w:t>
      </w:r>
      <w:r w:rsidR="00073BC9" w:rsidRPr="000D273B">
        <w:rPr>
          <w:rFonts w:ascii="Times" w:eastAsia="Times New Roman" w:hAnsi="Times"/>
          <w:b/>
          <w:color w:val="auto"/>
          <w:sz w:val="20"/>
          <w:szCs w:val="20"/>
        </w:rPr>
        <w:t xml:space="preserve">. </w:t>
      </w:r>
    </w:p>
    <w:p w14:paraId="35E8364C" w14:textId="77777777" w:rsidR="00073BC9" w:rsidRPr="00DA3754" w:rsidRDefault="00073BC9" w:rsidP="0035500F">
      <w:pPr>
        <w:pStyle w:val="NoSpacing"/>
        <w:jc w:val="both"/>
        <w:rPr>
          <w:sz w:val="20"/>
          <w:szCs w:val="20"/>
        </w:rPr>
      </w:pPr>
    </w:p>
    <w:p w14:paraId="2877D5E8" w14:textId="4A44F69D" w:rsidR="00073BC9" w:rsidRDefault="000D273B" w:rsidP="0035500F">
      <w:pPr>
        <w:pStyle w:val="NoSpacing"/>
        <w:ind w:left="0" w:firstLine="0"/>
        <w:jc w:val="both"/>
        <w:rPr>
          <w:b/>
          <w:i/>
          <w:sz w:val="20"/>
          <w:szCs w:val="20"/>
          <w:lang w:eastAsia="ko-KR"/>
        </w:rPr>
      </w:pPr>
      <w:r>
        <w:rPr>
          <w:b/>
          <w:i/>
          <w:sz w:val="20"/>
          <w:szCs w:val="20"/>
          <w:lang w:eastAsia="ko-KR"/>
        </w:rPr>
        <w:t xml:space="preserve">Issue 2. </w:t>
      </w:r>
      <w:r w:rsidR="00073BC9" w:rsidRPr="009F11A8">
        <w:rPr>
          <w:rFonts w:hint="eastAsia"/>
          <w:b/>
          <w:i/>
          <w:sz w:val="20"/>
          <w:szCs w:val="20"/>
          <w:lang w:eastAsia="ko-KR"/>
        </w:rPr>
        <w:t xml:space="preserve">With regard to the issuing of disability </w:t>
      </w:r>
      <w:r w:rsidR="00073BC9" w:rsidRPr="009F11A8">
        <w:rPr>
          <w:b/>
          <w:i/>
          <w:sz w:val="20"/>
          <w:szCs w:val="20"/>
          <w:lang w:eastAsia="ko-KR"/>
        </w:rPr>
        <w:t xml:space="preserve">identity </w:t>
      </w:r>
      <w:r w:rsidR="00073BC9" w:rsidRPr="009F11A8">
        <w:rPr>
          <w:rFonts w:hint="eastAsia"/>
          <w:b/>
          <w:i/>
          <w:sz w:val="20"/>
          <w:szCs w:val="20"/>
          <w:lang w:eastAsia="ko-KR"/>
        </w:rPr>
        <w:t>card</w:t>
      </w:r>
      <w:r w:rsidR="00073BC9" w:rsidRPr="009F11A8">
        <w:rPr>
          <w:b/>
          <w:i/>
          <w:sz w:val="20"/>
          <w:szCs w:val="20"/>
          <w:lang w:eastAsia="ko-KR"/>
        </w:rPr>
        <w:t>s (para. 21)</w:t>
      </w:r>
      <w:r w:rsidR="00073BC9" w:rsidRPr="009F11A8">
        <w:rPr>
          <w:rFonts w:hint="eastAsia"/>
          <w:b/>
          <w:i/>
          <w:sz w:val="20"/>
          <w:szCs w:val="20"/>
          <w:lang w:eastAsia="ko-KR"/>
        </w:rPr>
        <w:t xml:space="preserve">, </w:t>
      </w:r>
      <w:r w:rsidR="00073BC9" w:rsidRPr="009F11A8">
        <w:rPr>
          <w:b/>
          <w:i/>
          <w:sz w:val="20"/>
          <w:szCs w:val="20"/>
          <w:lang w:eastAsia="ko-KR"/>
        </w:rPr>
        <w:t xml:space="preserve">please explain </w:t>
      </w:r>
      <w:r w:rsidR="00073BC9" w:rsidRPr="009F11A8">
        <w:rPr>
          <w:rFonts w:hint="eastAsia"/>
          <w:b/>
          <w:i/>
          <w:sz w:val="20"/>
          <w:szCs w:val="20"/>
          <w:lang w:eastAsia="ko-KR"/>
        </w:rPr>
        <w:t>how the four different categori</w:t>
      </w:r>
      <w:r w:rsidR="00073BC9" w:rsidRPr="009F11A8">
        <w:rPr>
          <w:b/>
          <w:i/>
          <w:sz w:val="20"/>
          <w:szCs w:val="20"/>
          <w:lang w:eastAsia="ko-KR"/>
        </w:rPr>
        <w:t>es of</w:t>
      </w:r>
      <w:r w:rsidR="00073BC9" w:rsidRPr="009F11A8">
        <w:rPr>
          <w:rFonts w:hint="eastAsia"/>
          <w:b/>
          <w:i/>
          <w:sz w:val="20"/>
          <w:szCs w:val="20"/>
          <w:lang w:eastAsia="ko-KR"/>
        </w:rPr>
        <w:t xml:space="preserve"> disabilities </w:t>
      </w:r>
      <w:r w:rsidR="00073BC9" w:rsidRPr="009F11A8">
        <w:rPr>
          <w:b/>
          <w:i/>
          <w:sz w:val="20"/>
          <w:szCs w:val="20"/>
          <w:lang w:eastAsia="ko-KR"/>
        </w:rPr>
        <w:t>are</w:t>
      </w:r>
      <w:r w:rsidR="00073BC9" w:rsidRPr="009F11A8">
        <w:rPr>
          <w:rFonts w:hint="eastAsia"/>
          <w:b/>
          <w:i/>
          <w:sz w:val="20"/>
          <w:szCs w:val="20"/>
          <w:lang w:eastAsia="ko-KR"/>
        </w:rPr>
        <w:t xml:space="preserve"> </w:t>
      </w:r>
      <w:r w:rsidR="00073BC9" w:rsidRPr="009F11A8">
        <w:rPr>
          <w:b/>
          <w:i/>
          <w:sz w:val="20"/>
          <w:szCs w:val="20"/>
          <w:lang w:eastAsia="ko-KR"/>
        </w:rPr>
        <w:t xml:space="preserve">assessed </w:t>
      </w:r>
      <w:r w:rsidR="00073BC9" w:rsidRPr="009F11A8">
        <w:rPr>
          <w:rFonts w:hint="eastAsia"/>
          <w:b/>
          <w:i/>
          <w:sz w:val="20"/>
          <w:szCs w:val="20"/>
          <w:lang w:eastAsia="ko-KR"/>
        </w:rPr>
        <w:t xml:space="preserve">and how they </w:t>
      </w:r>
      <w:r w:rsidR="00073BC9" w:rsidRPr="009F11A8">
        <w:rPr>
          <w:b/>
          <w:i/>
          <w:sz w:val="20"/>
          <w:szCs w:val="20"/>
          <w:lang w:eastAsia="ko-KR"/>
        </w:rPr>
        <w:t>comply</w:t>
      </w:r>
      <w:r w:rsidR="00073BC9" w:rsidRPr="009F11A8">
        <w:rPr>
          <w:rFonts w:hint="eastAsia"/>
          <w:b/>
          <w:i/>
          <w:sz w:val="20"/>
          <w:szCs w:val="20"/>
          <w:lang w:eastAsia="ko-KR"/>
        </w:rPr>
        <w:t xml:space="preserve"> with the </w:t>
      </w:r>
      <w:r w:rsidR="00073BC9" w:rsidRPr="009F11A8">
        <w:rPr>
          <w:b/>
          <w:i/>
          <w:sz w:val="20"/>
          <w:szCs w:val="20"/>
          <w:lang w:eastAsia="ko-KR"/>
        </w:rPr>
        <w:t>human rights model of disability enshrined in the Convention.</w:t>
      </w:r>
    </w:p>
    <w:p w14:paraId="1855E606" w14:textId="77777777" w:rsidR="00073BC9" w:rsidRDefault="00073BC9" w:rsidP="0035500F">
      <w:pPr>
        <w:pStyle w:val="NoSpacing"/>
        <w:ind w:left="0" w:firstLine="0"/>
        <w:jc w:val="both"/>
        <w:rPr>
          <w:color w:val="auto"/>
          <w:sz w:val="20"/>
          <w:szCs w:val="20"/>
          <w:lang w:eastAsia="ko-KR"/>
        </w:rPr>
      </w:pPr>
    </w:p>
    <w:p w14:paraId="32662542" w14:textId="3469016C" w:rsidR="00073BC9" w:rsidRPr="00AC653B" w:rsidRDefault="00073BC9" w:rsidP="0035500F">
      <w:pPr>
        <w:pStyle w:val="NoSpacing"/>
        <w:ind w:left="0" w:firstLine="0"/>
        <w:jc w:val="both"/>
        <w:rPr>
          <w:b/>
          <w:i/>
          <w:sz w:val="20"/>
          <w:szCs w:val="20"/>
        </w:rPr>
      </w:pPr>
      <w:r w:rsidRPr="007E4BD1">
        <w:rPr>
          <w:color w:val="auto"/>
          <w:sz w:val="20"/>
          <w:szCs w:val="20"/>
          <w:lang w:eastAsia="ko-KR"/>
        </w:rPr>
        <w:t>Sec</w:t>
      </w:r>
      <w:r>
        <w:rPr>
          <w:color w:val="auto"/>
          <w:sz w:val="20"/>
          <w:szCs w:val="20"/>
          <w:lang w:eastAsia="ko-KR"/>
        </w:rPr>
        <w:t>tion</w:t>
      </w:r>
      <w:r w:rsidRPr="007E4BD1">
        <w:rPr>
          <w:color w:val="auto"/>
          <w:sz w:val="20"/>
          <w:szCs w:val="20"/>
          <w:lang w:eastAsia="ko-KR"/>
        </w:rPr>
        <w:t xml:space="preserve"> 4 (1)</w:t>
      </w:r>
      <w:r>
        <w:rPr>
          <w:color w:val="auto"/>
          <w:sz w:val="20"/>
          <w:szCs w:val="20"/>
          <w:lang w:eastAsia="ko-KR"/>
        </w:rPr>
        <w:t xml:space="preserve"> of the 2017 A</w:t>
      </w:r>
      <w:r w:rsidRPr="007E4BD1">
        <w:rPr>
          <w:color w:val="auto"/>
          <w:sz w:val="20"/>
          <w:szCs w:val="20"/>
          <w:lang w:eastAsia="ko-KR"/>
        </w:rPr>
        <w:t>ct provides the procedure for the application of t</w:t>
      </w:r>
      <w:r w:rsidRPr="007E4BD1">
        <w:rPr>
          <w:color w:val="auto"/>
          <w:sz w:val="20"/>
          <w:szCs w:val="20"/>
        </w:rPr>
        <w:t>he</w:t>
      </w:r>
      <w:r w:rsidRPr="00DA3754">
        <w:rPr>
          <w:sz w:val="20"/>
          <w:szCs w:val="20"/>
        </w:rPr>
        <w:t xml:space="preserve"> disability identity card</w:t>
      </w:r>
      <w:r>
        <w:rPr>
          <w:sz w:val="20"/>
          <w:szCs w:val="20"/>
        </w:rPr>
        <w:t xml:space="preserve"> that is distributed</w:t>
      </w:r>
      <w:r w:rsidRPr="00DA3754">
        <w:rPr>
          <w:sz w:val="20"/>
          <w:szCs w:val="20"/>
        </w:rPr>
        <w:t xml:space="preserve"> based on 10 types of disability category grounded on the severity spectrum. They are profound, severe, moderate and mild disability.</w:t>
      </w:r>
      <w:r w:rsidRPr="00DA3754">
        <w:rPr>
          <w:rStyle w:val="FootnoteReference"/>
          <w:color w:val="auto"/>
          <w:sz w:val="20"/>
          <w:szCs w:val="20"/>
        </w:rPr>
        <w:footnoteReference w:id="45"/>
      </w:r>
      <w:r w:rsidRPr="00DA3754">
        <w:rPr>
          <w:sz w:val="20"/>
          <w:szCs w:val="20"/>
        </w:rPr>
        <w:t xml:space="preserve"> Based on these categories the red, blue, yellow and white card are provided and disability allowances and services are distributed to PWDs</w:t>
      </w:r>
      <w:r w:rsidR="000D273B">
        <w:rPr>
          <w:sz w:val="20"/>
          <w:szCs w:val="20"/>
        </w:rPr>
        <w:t>. However</w:t>
      </w:r>
      <w:r w:rsidR="0012245C">
        <w:rPr>
          <w:sz w:val="20"/>
          <w:szCs w:val="20"/>
        </w:rPr>
        <w:t xml:space="preserve">, such allowances </w:t>
      </w:r>
      <w:r w:rsidRPr="00DA3754">
        <w:rPr>
          <w:sz w:val="20"/>
          <w:szCs w:val="20"/>
        </w:rPr>
        <w:t xml:space="preserve">are still not aligned in a human right-based approach </w:t>
      </w:r>
      <w:r w:rsidR="0012245C">
        <w:rPr>
          <w:sz w:val="20"/>
          <w:szCs w:val="20"/>
        </w:rPr>
        <w:t>because the amount the red card</w:t>
      </w:r>
      <w:r w:rsidRPr="00DA3754">
        <w:rPr>
          <w:sz w:val="20"/>
          <w:szCs w:val="20"/>
        </w:rPr>
        <w:t xml:space="preserve">holder profound </w:t>
      </w:r>
      <w:r w:rsidR="0012245C" w:rsidRPr="00DA3754">
        <w:rPr>
          <w:sz w:val="20"/>
          <w:szCs w:val="20"/>
        </w:rPr>
        <w:t>disabilities receive</w:t>
      </w:r>
      <w:r w:rsidR="0012245C">
        <w:rPr>
          <w:sz w:val="20"/>
          <w:szCs w:val="20"/>
        </w:rPr>
        <w:t xml:space="preserve"> is only NPR</w:t>
      </w:r>
      <w:r w:rsidRPr="00DA3754">
        <w:rPr>
          <w:sz w:val="20"/>
          <w:szCs w:val="20"/>
        </w:rPr>
        <w:t xml:space="preserve"> 2000 </w:t>
      </w:r>
      <w:r w:rsidR="0012245C">
        <w:rPr>
          <w:sz w:val="20"/>
          <w:szCs w:val="20"/>
        </w:rPr>
        <w:t xml:space="preserve">(about </w:t>
      </w:r>
      <w:r w:rsidRPr="00DA3754">
        <w:rPr>
          <w:sz w:val="20"/>
          <w:szCs w:val="20"/>
        </w:rPr>
        <w:t xml:space="preserve">20 </w:t>
      </w:r>
      <w:r w:rsidR="0012245C">
        <w:rPr>
          <w:sz w:val="20"/>
          <w:szCs w:val="20"/>
        </w:rPr>
        <w:t>USD)</w:t>
      </w:r>
      <w:r w:rsidRPr="00DA3754">
        <w:rPr>
          <w:sz w:val="20"/>
          <w:szCs w:val="20"/>
        </w:rPr>
        <w:t xml:space="preserve"> per month</w:t>
      </w:r>
      <w:r w:rsidR="0012245C">
        <w:rPr>
          <w:sz w:val="20"/>
          <w:szCs w:val="20"/>
        </w:rPr>
        <w:t>,</w:t>
      </w:r>
      <w:r w:rsidRPr="00DA3754">
        <w:rPr>
          <w:sz w:val="20"/>
          <w:szCs w:val="20"/>
        </w:rPr>
        <w:t xml:space="preserve"> which is inadequate to fulfill his/her basic needs</w:t>
      </w:r>
      <w:r>
        <w:rPr>
          <w:sz w:val="20"/>
          <w:szCs w:val="20"/>
        </w:rPr>
        <w:t xml:space="preserve"> and</w:t>
      </w:r>
      <w:r w:rsidR="0012245C">
        <w:rPr>
          <w:sz w:val="20"/>
          <w:szCs w:val="20"/>
        </w:rPr>
        <w:t xml:space="preserve"> not in line with SDG target </w:t>
      </w:r>
      <w:r w:rsidRPr="006B1166">
        <w:rPr>
          <w:sz w:val="20"/>
          <w:szCs w:val="20"/>
        </w:rPr>
        <w:t>1.1</w:t>
      </w:r>
      <w:r w:rsidR="0012245C">
        <w:rPr>
          <w:sz w:val="20"/>
          <w:szCs w:val="20"/>
        </w:rPr>
        <w:t xml:space="preserve">. Similarly, a blue </w:t>
      </w:r>
      <w:r w:rsidR="00ED1C10">
        <w:rPr>
          <w:sz w:val="20"/>
          <w:szCs w:val="20"/>
        </w:rPr>
        <w:t>cardholder</w:t>
      </w:r>
      <w:r w:rsidR="0012245C">
        <w:rPr>
          <w:sz w:val="20"/>
          <w:szCs w:val="20"/>
        </w:rPr>
        <w:t xml:space="preserve"> with severe</w:t>
      </w:r>
      <w:r w:rsidRPr="00DA3754">
        <w:rPr>
          <w:sz w:val="20"/>
          <w:szCs w:val="20"/>
        </w:rPr>
        <w:t xml:space="preserve"> </w:t>
      </w:r>
      <w:r w:rsidR="0012245C">
        <w:rPr>
          <w:sz w:val="20"/>
          <w:szCs w:val="20"/>
        </w:rPr>
        <w:t xml:space="preserve">disability </w:t>
      </w:r>
      <w:r w:rsidRPr="00DA3754">
        <w:rPr>
          <w:sz w:val="20"/>
          <w:szCs w:val="20"/>
        </w:rPr>
        <w:t>receive</w:t>
      </w:r>
      <w:r w:rsidR="0012245C">
        <w:rPr>
          <w:sz w:val="20"/>
          <w:szCs w:val="20"/>
        </w:rPr>
        <w:t>s only NPR</w:t>
      </w:r>
      <w:r w:rsidRPr="00DA3754">
        <w:rPr>
          <w:sz w:val="20"/>
          <w:szCs w:val="20"/>
        </w:rPr>
        <w:t xml:space="preserve"> 600</w:t>
      </w:r>
      <w:r w:rsidR="0012245C">
        <w:rPr>
          <w:sz w:val="20"/>
          <w:szCs w:val="20"/>
        </w:rPr>
        <w:t xml:space="preserve"> (about 6 USD) </w:t>
      </w:r>
      <w:r w:rsidRPr="00DA3754">
        <w:rPr>
          <w:sz w:val="20"/>
          <w:szCs w:val="20"/>
        </w:rPr>
        <w:t>per month</w:t>
      </w:r>
      <w:r w:rsidR="0012245C">
        <w:rPr>
          <w:sz w:val="20"/>
          <w:szCs w:val="20"/>
        </w:rPr>
        <w:t>. Y</w:t>
      </w:r>
      <w:r w:rsidRPr="00DA3754">
        <w:rPr>
          <w:sz w:val="20"/>
          <w:szCs w:val="20"/>
        </w:rPr>
        <w:t xml:space="preserve">ellow and white </w:t>
      </w:r>
      <w:r w:rsidR="0012245C" w:rsidRPr="00DA3754">
        <w:rPr>
          <w:sz w:val="20"/>
          <w:szCs w:val="20"/>
        </w:rPr>
        <w:t>cardholders</w:t>
      </w:r>
      <w:r w:rsidRPr="00DA3754">
        <w:rPr>
          <w:sz w:val="20"/>
          <w:szCs w:val="20"/>
        </w:rPr>
        <w:t xml:space="preserve"> do not receive</w:t>
      </w:r>
      <w:r w:rsidR="0012245C">
        <w:rPr>
          <w:sz w:val="20"/>
          <w:szCs w:val="20"/>
        </w:rPr>
        <w:t xml:space="preserve"> any disability allowance </w:t>
      </w:r>
      <w:r w:rsidRPr="00DA3754">
        <w:rPr>
          <w:sz w:val="20"/>
          <w:szCs w:val="20"/>
        </w:rPr>
        <w:t xml:space="preserve">but </w:t>
      </w:r>
      <w:r w:rsidR="00BC0381">
        <w:rPr>
          <w:sz w:val="20"/>
          <w:szCs w:val="20"/>
        </w:rPr>
        <w:t xml:space="preserve">they </w:t>
      </w:r>
      <w:r w:rsidRPr="00DA3754">
        <w:rPr>
          <w:sz w:val="20"/>
          <w:szCs w:val="20"/>
        </w:rPr>
        <w:t>have the rights to receive other services like in transportati</w:t>
      </w:r>
      <w:r w:rsidR="00BC0381">
        <w:rPr>
          <w:sz w:val="20"/>
          <w:szCs w:val="20"/>
        </w:rPr>
        <w:t>on, employment and other services</w:t>
      </w:r>
      <w:r w:rsidR="0012245C">
        <w:rPr>
          <w:sz w:val="20"/>
          <w:szCs w:val="20"/>
        </w:rPr>
        <w:t xml:space="preserve">. Further, such </w:t>
      </w:r>
      <w:r w:rsidRPr="00DA3754">
        <w:rPr>
          <w:sz w:val="20"/>
          <w:szCs w:val="20"/>
        </w:rPr>
        <w:t>card</w:t>
      </w:r>
      <w:r w:rsidR="0012245C">
        <w:rPr>
          <w:sz w:val="20"/>
          <w:szCs w:val="20"/>
        </w:rPr>
        <w:t xml:space="preserve">s and associated allowance or services have not reached PWDs with higher poverty and </w:t>
      </w:r>
      <w:r w:rsidRPr="00DA3754">
        <w:rPr>
          <w:sz w:val="20"/>
          <w:szCs w:val="20"/>
        </w:rPr>
        <w:t>vulnerab</w:t>
      </w:r>
      <w:r w:rsidR="0012245C">
        <w:rPr>
          <w:sz w:val="20"/>
          <w:szCs w:val="20"/>
        </w:rPr>
        <w:t xml:space="preserve">ility such as those </w:t>
      </w:r>
      <w:r w:rsidRPr="00DA3754">
        <w:rPr>
          <w:sz w:val="20"/>
          <w:szCs w:val="20"/>
        </w:rPr>
        <w:t>living in remote areas</w:t>
      </w:r>
      <w:r w:rsidR="0012245C">
        <w:rPr>
          <w:sz w:val="20"/>
          <w:szCs w:val="20"/>
        </w:rPr>
        <w:t xml:space="preserve"> and face</w:t>
      </w:r>
      <w:r w:rsidRPr="00DA3754">
        <w:rPr>
          <w:sz w:val="20"/>
          <w:szCs w:val="20"/>
        </w:rPr>
        <w:t xml:space="preserve"> </w:t>
      </w:r>
      <w:r w:rsidR="0012245C">
        <w:rPr>
          <w:sz w:val="20"/>
          <w:szCs w:val="20"/>
        </w:rPr>
        <w:t xml:space="preserve">further discrimination in society based on geographical location. So </w:t>
      </w:r>
      <w:r>
        <w:rPr>
          <w:sz w:val="20"/>
          <w:szCs w:val="20"/>
        </w:rPr>
        <w:t>specific measures</w:t>
      </w:r>
      <w:r w:rsidR="0012245C">
        <w:rPr>
          <w:sz w:val="20"/>
          <w:szCs w:val="20"/>
        </w:rPr>
        <w:t xml:space="preserve"> should be taken to distribute the cards in a manner to reach the most marginalized groups that require such allowances and services and more effective services provided with such cards. </w:t>
      </w:r>
    </w:p>
    <w:p w14:paraId="13B02DD8" w14:textId="77777777" w:rsidR="00073BC9" w:rsidRDefault="00073BC9" w:rsidP="0035500F">
      <w:pPr>
        <w:pStyle w:val="NoSpacing"/>
        <w:ind w:left="0" w:firstLine="0"/>
        <w:jc w:val="both"/>
        <w:rPr>
          <w:rFonts w:ascii="Times" w:eastAsia="Times New Roman" w:hAnsi="Times"/>
          <w:sz w:val="20"/>
          <w:szCs w:val="20"/>
        </w:rPr>
      </w:pPr>
    </w:p>
    <w:p w14:paraId="68DB7B47" w14:textId="443F9C02" w:rsidR="00073BC9" w:rsidRPr="00DA3754" w:rsidRDefault="00073BC9" w:rsidP="0035500F">
      <w:pPr>
        <w:pStyle w:val="NoSpacing"/>
        <w:ind w:left="0" w:firstLine="0"/>
        <w:jc w:val="both"/>
        <w:rPr>
          <w:rFonts w:ascii="Times" w:eastAsia="Times New Roman" w:hAnsi="Times"/>
          <w:sz w:val="20"/>
          <w:szCs w:val="20"/>
        </w:rPr>
      </w:pPr>
      <w:r w:rsidRPr="00DA3754">
        <w:rPr>
          <w:rFonts w:ascii="Times" w:eastAsia="Times New Roman" w:hAnsi="Times"/>
          <w:sz w:val="20"/>
          <w:szCs w:val="20"/>
        </w:rPr>
        <w:t>In this regard t</w:t>
      </w:r>
      <w:r>
        <w:rPr>
          <w:rFonts w:ascii="Times" w:eastAsia="Times New Roman" w:hAnsi="Times"/>
          <w:sz w:val="20"/>
          <w:szCs w:val="20"/>
        </w:rPr>
        <w:t>he Special Rapporteur on the R</w:t>
      </w:r>
      <w:r w:rsidRPr="00DA3754">
        <w:rPr>
          <w:rFonts w:ascii="Times" w:eastAsia="Times New Roman" w:hAnsi="Times"/>
          <w:sz w:val="20"/>
          <w:szCs w:val="20"/>
        </w:rPr>
        <w:t>igh</w:t>
      </w:r>
      <w:r>
        <w:rPr>
          <w:rFonts w:ascii="Times" w:eastAsia="Times New Roman" w:hAnsi="Times"/>
          <w:sz w:val="20"/>
          <w:szCs w:val="20"/>
        </w:rPr>
        <w:t>ts of PWDs highlights the situation of IPWDs. They</w:t>
      </w:r>
      <w:r w:rsidRPr="00DA3754">
        <w:rPr>
          <w:rFonts w:ascii="Times" w:eastAsia="Times New Roman" w:hAnsi="Times"/>
          <w:sz w:val="20"/>
          <w:szCs w:val="20"/>
        </w:rPr>
        <w:t xml:space="preserve"> live below the poverty line or in rural or remote areas face additional, multi-faceted barriers to their socio-economic wellbeing and participation.</w:t>
      </w:r>
      <w:r w:rsidRPr="00DA3754">
        <w:rPr>
          <w:rStyle w:val="FootnoteReference"/>
          <w:rFonts w:eastAsia="Times New Roman"/>
          <w:color w:val="auto"/>
          <w:sz w:val="20"/>
          <w:szCs w:val="20"/>
        </w:rPr>
        <w:footnoteReference w:id="46"/>
      </w:r>
      <w:r w:rsidRPr="00DA3754">
        <w:rPr>
          <w:rFonts w:ascii="Times" w:eastAsia="Times New Roman" w:hAnsi="Times"/>
          <w:sz w:val="20"/>
          <w:szCs w:val="20"/>
        </w:rPr>
        <w:t xml:space="preserve"> </w:t>
      </w:r>
      <w:r w:rsidRPr="00DA3754">
        <w:rPr>
          <w:sz w:val="20"/>
          <w:szCs w:val="20"/>
        </w:rPr>
        <w:t>In Nepal different reports and opinions from right holders from poor, vulnerable, remote, IPWDs reflect that they are not aware about their</w:t>
      </w:r>
      <w:r w:rsidR="0012245C">
        <w:rPr>
          <w:sz w:val="20"/>
          <w:szCs w:val="20"/>
        </w:rPr>
        <w:t xml:space="preserve"> rights and services received associated with the</w:t>
      </w:r>
      <w:r w:rsidRPr="00DA3754">
        <w:rPr>
          <w:sz w:val="20"/>
          <w:szCs w:val="20"/>
        </w:rPr>
        <w:t xml:space="preserve"> identity card</w:t>
      </w:r>
      <w:r w:rsidR="0012245C">
        <w:rPr>
          <w:sz w:val="20"/>
          <w:szCs w:val="20"/>
        </w:rPr>
        <w:t>.</w:t>
      </w:r>
      <w:r w:rsidRPr="00DA3754">
        <w:rPr>
          <w:rStyle w:val="FootnoteReference"/>
          <w:color w:val="auto"/>
          <w:sz w:val="20"/>
          <w:szCs w:val="20"/>
        </w:rPr>
        <w:footnoteReference w:id="47"/>
      </w:r>
      <w:r w:rsidR="0012245C">
        <w:rPr>
          <w:sz w:val="20"/>
          <w:szCs w:val="20"/>
        </w:rPr>
        <w:t xml:space="preserve"> T</w:t>
      </w:r>
      <w:r w:rsidRPr="00DA3754">
        <w:rPr>
          <w:sz w:val="20"/>
          <w:szCs w:val="20"/>
        </w:rPr>
        <w:t xml:space="preserve">hey face </w:t>
      </w:r>
      <w:r w:rsidR="0012245C">
        <w:rPr>
          <w:sz w:val="20"/>
          <w:szCs w:val="20"/>
        </w:rPr>
        <w:t>challenges in obtaining the</w:t>
      </w:r>
      <w:r w:rsidRPr="00DA3754">
        <w:rPr>
          <w:sz w:val="20"/>
          <w:szCs w:val="20"/>
        </w:rPr>
        <w:t xml:space="preserve"> cards and </w:t>
      </w:r>
      <w:r w:rsidR="000D5531">
        <w:rPr>
          <w:sz w:val="20"/>
          <w:szCs w:val="20"/>
        </w:rPr>
        <w:t>their access to</w:t>
      </w:r>
      <w:r w:rsidRPr="00DA3754">
        <w:rPr>
          <w:sz w:val="20"/>
          <w:szCs w:val="20"/>
        </w:rPr>
        <w:t xml:space="preserve"> resources are limited and unreached. The</w:t>
      </w:r>
      <w:r w:rsidRPr="00DA3754">
        <w:rPr>
          <w:b/>
          <w:sz w:val="20"/>
          <w:szCs w:val="20"/>
        </w:rPr>
        <w:t xml:space="preserve"> </w:t>
      </w:r>
      <w:r w:rsidRPr="00DA3754">
        <w:rPr>
          <w:sz w:val="20"/>
          <w:szCs w:val="20"/>
        </w:rPr>
        <w:t>State's commitment to end discrimination a</w:t>
      </w:r>
      <w:r>
        <w:rPr>
          <w:sz w:val="20"/>
          <w:szCs w:val="20"/>
        </w:rPr>
        <w:t>gainst PWDs</w:t>
      </w:r>
      <w:r w:rsidRPr="00DA3754">
        <w:rPr>
          <w:sz w:val="20"/>
          <w:szCs w:val="20"/>
        </w:rPr>
        <w:t xml:space="preserve"> is thus not materialized into practice.</w:t>
      </w:r>
      <w:r w:rsidRPr="00DA3754">
        <w:rPr>
          <w:rStyle w:val="FootnoteReference"/>
          <w:color w:val="auto"/>
          <w:sz w:val="20"/>
          <w:szCs w:val="20"/>
        </w:rPr>
        <w:footnoteReference w:id="48"/>
      </w:r>
      <w:r w:rsidRPr="00DA3754">
        <w:rPr>
          <w:sz w:val="20"/>
          <w:szCs w:val="20"/>
        </w:rPr>
        <w:t xml:space="preserve"> Hence the distribution of disability</w:t>
      </w:r>
      <w:r w:rsidR="00791F85">
        <w:rPr>
          <w:sz w:val="20"/>
          <w:szCs w:val="20"/>
        </w:rPr>
        <w:t xml:space="preserve"> card should be available to PWDs ensuring</w:t>
      </w:r>
      <w:r>
        <w:rPr>
          <w:sz w:val="20"/>
          <w:szCs w:val="20"/>
        </w:rPr>
        <w:t xml:space="preserve"> their rights no matter they are most marginalized groups.</w:t>
      </w:r>
      <w:r w:rsidRPr="00DA3754">
        <w:rPr>
          <w:sz w:val="20"/>
          <w:szCs w:val="20"/>
        </w:rPr>
        <w:t xml:space="preserve"> </w:t>
      </w:r>
    </w:p>
    <w:p w14:paraId="27E6D022" w14:textId="77777777" w:rsidR="000D5531" w:rsidRDefault="000D5531" w:rsidP="0035500F">
      <w:pPr>
        <w:pStyle w:val="NoSpacing"/>
        <w:jc w:val="both"/>
        <w:rPr>
          <w:b/>
          <w:sz w:val="20"/>
          <w:szCs w:val="20"/>
        </w:rPr>
      </w:pPr>
    </w:p>
    <w:p w14:paraId="17E0CF19" w14:textId="77777777" w:rsidR="000D5531" w:rsidRDefault="000D5531" w:rsidP="0035500F">
      <w:pPr>
        <w:pStyle w:val="NoSpacing"/>
        <w:jc w:val="both"/>
        <w:rPr>
          <w:b/>
          <w:sz w:val="20"/>
          <w:szCs w:val="20"/>
        </w:rPr>
      </w:pPr>
      <w:r>
        <w:rPr>
          <w:b/>
          <w:sz w:val="20"/>
          <w:szCs w:val="20"/>
        </w:rPr>
        <w:t>We thus request the Committee to recommend the State to</w:t>
      </w:r>
    </w:p>
    <w:p w14:paraId="70197920" w14:textId="77777777" w:rsidR="000D5531" w:rsidRDefault="000D5531" w:rsidP="0035500F">
      <w:pPr>
        <w:pStyle w:val="NoSpacing"/>
        <w:ind w:left="0" w:firstLine="0"/>
        <w:jc w:val="both"/>
        <w:rPr>
          <w:b/>
          <w:sz w:val="20"/>
          <w:szCs w:val="20"/>
        </w:rPr>
      </w:pPr>
    </w:p>
    <w:p w14:paraId="14945B0D" w14:textId="3C222094" w:rsidR="00073BC9" w:rsidRPr="000D5531" w:rsidRDefault="000D5531" w:rsidP="0035500F">
      <w:pPr>
        <w:pStyle w:val="NoSpacing"/>
        <w:ind w:left="0" w:firstLine="0"/>
        <w:jc w:val="both"/>
        <w:rPr>
          <w:b/>
          <w:sz w:val="20"/>
          <w:szCs w:val="20"/>
        </w:rPr>
      </w:pPr>
      <w:r w:rsidRPr="000D5531">
        <w:rPr>
          <w:b/>
          <w:sz w:val="20"/>
          <w:szCs w:val="20"/>
        </w:rPr>
        <w:t>a) E</w:t>
      </w:r>
      <w:r w:rsidR="00073BC9" w:rsidRPr="000D5531">
        <w:rPr>
          <w:b/>
          <w:sz w:val="20"/>
          <w:szCs w:val="20"/>
        </w:rPr>
        <w:t xml:space="preserve">nsure </w:t>
      </w:r>
      <w:r w:rsidR="00ED1C10">
        <w:rPr>
          <w:b/>
          <w:bCs/>
          <w:sz w:val="20"/>
          <w:szCs w:val="20"/>
        </w:rPr>
        <w:t>that</w:t>
      </w:r>
      <w:r w:rsidR="00073BC9" w:rsidRPr="000D5531">
        <w:rPr>
          <w:b/>
          <w:bCs/>
          <w:sz w:val="20"/>
          <w:szCs w:val="20"/>
        </w:rPr>
        <w:t xml:space="preserve"> PWDs receive disability allowances to </w:t>
      </w:r>
      <w:r w:rsidR="00073BC9" w:rsidRPr="000D5531">
        <w:rPr>
          <w:rFonts w:cstheme="minorHAnsi"/>
          <w:b/>
          <w:sz w:val="20"/>
          <w:szCs w:val="20"/>
          <w:lang w:val="en-GB" w:eastAsia="ro-RO"/>
        </w:rPr>
        <w:t>provide for an adequate standard of living</w:t>
      </w:r>
      <w:r w:rsidR="00BC0381">
        <w:rPr>
          <w:rFonts w:cstheme="minorHAnsi"/>
          <w:b/>
          <w:sz w:val="20"/>
          <w:szCs w:val="20"/>
          <w:lang w:val="en-GB" w:eastAsia="ro-RO"/>
        </w:rPr>
        <w:t xml:space="preserve"> taking into account </w:t>
      </w:r>
      <w:r w:rsidR="00BC0381">
        <w:rPr>
          <w:b/>
          <w:sz w:val="20"/>
          <w:szCs w:val="20"/>
        </w:rPr>
        <w:t>T</w:t>
      </w:r>
      <w:r w:rsidR="00073BC9" w:rsidRPr="000D5531">
        <w:rPr>
          <w:b/>
          <w:sz w:val="20"/>
          <w:szCs w:val="20"/>
        </w:rPr>
        <w:t>arget no1.1</w:t>
      </w:r>
      <w:r w:rsidR="00BC0381">
        <w:rPr>
          <w:b/>
          <w:sz w:val="20"/>
          <w:szCs w:val="20"/>
        </w:rPr>
        <w:t xml:space="preserve"> of the SDG</w:t>
      </w:r>
      <w:r w:rsidRPr="000D5531">
        <w:rPr>
          <w:b/>
          <w:sz w:val="24"/>
          <w:szCs w:val="24"/>
        </w:rPr>
        <w:t>.</w:t>
      </w:r>
      <w:r w:rsidR="00073BC9" w:rsidRPr="000D5531">
        <w:rPr>
          <w:b/>
          <w:sz w:val="24"/>
          <w:szCs w:val="24"/>
        </w:rPr>
        <w:t xml:space="preserve"> </w:t>
      </w:r>
    </w:p>
    <w:p w14:paraId="1A75AE88" w14:textId="77777777" w:rsidR="00073BC9" w:rsidRPr="000D5531" w:rsidRDefault="00073BC9" w:rsidP="0035500F">
      <w:pPr>
        <w:pStyle w:val="NoSpacing"/>
        <w:ind w:left="0" w:firstLine="0"/>
        <w:jc w:val="both"/>
        <w:rPr>
          <w:b/>
          <w:sz w:val="20"/>
          <w:szCs w:val="20"/>
        </w:rPr>
      </w:pPr>
    </w:p>
    <w:p w14:paraId="2FB562B6" w14:textId="2137ADF6" w:rsidR="00073BC9" w:rsidRPr="00DA3754" w:rsidRDefault="000D5531" w:rsidP="0035500F">
      <w:pPr>
        <w:pStyle w:val="NoSpacing"/>
        <w:ind w:left="0" w:firstLine="0"/>
        <w:jc w:val="both"/>
        <w:rPr>
          <w:sz w:val="20"/>
          <w:szCs w:val="20"/>
        </w:rPr>
      </w:pPr>
      <w:r w:rsidRPr="000D5531">
        <w:rPr>
          <w:b/>
          <w:bCs/>
          <w:sz w:val="20"/>
          <w:szCs w:val="20"/>
        </w:rPr>
        <w:t xml:space="preserve">b) Take targeted measures so </w:t>
      </w:r>
      <w:r w:rsidR="00073BC9" w:rsidRPr="000D5531">
        <w:rPr>
          <w:rFonts w:cstheme="minorHAnsi"/>
          <w:b/>
          <w:sz w:val="20"/>
          <w:szCs w:val="20"/>
          <w:lang w:val="en-GB"/>
        </w:rPr>
        <w:t xml:space="preserve">that </w:t>
      </w:r>
      <w:r w:rsidR="00073BC9" w:rsidRPr="000D5531">
        <w:rPr>
          <w:b/>
          <w:sz w:val="20"/>
          <w:szCs w:val="20"/>
        </w:rPr>
        <w:t>most marginalized group</w:t>
      </w:r>
      <w:r w:rsidRPr="000D5531">
        <w:rPr>
          <w:b/>
          <w:sz w:val="20"/>
          <w:szCs w:val="20"/>
        </w:rPr>
        <w:t xml:space="preserve">s </w:t>
      </w:r>
      <w:r w:rsidR="00073BC9" w:rsidRPr="000D5531">
        <w:rPr>
          <w:b/>
          <w:sz w:val="20"/>
          <w:szCs w:val="20"/>
        </w:rPr>
        <w:t>fac</w:t>
      </w:r>
      <w:r w:rsidRPr="000D5531">
        <w:rPr>
          <w:b/>
          <w:sz w:val="20"/>
          <w:szCs w:val="20"/>
        </w:rPr>
        <w:t>ing multi- faceted</w:t>
      </w:r>
      <w:r w:rsidR="00073BC9" w:rsidRPr="000D5531">
        <w:rPr>
          <w:b/>
          <w:sz w:val="20"/>
          <w:szCs w:val="20"/>
        </w:rPr>
        <w:t xml:space="preserve"> discrimin</w:t>
      </w:r>
      <w:r w:rsidRPr="000D5531">
        <w:rPr>
          <w:b/>
          <w:sz w:val="20"/>
          <w:szCs w:val="20"/>
        </w:rPr>
        <w:t xml:space="preserve">ation can have access to </w:t>
      </w:r>
      <w:r w:rsidR="00073BC9" w:rsidRPr="000D5531">
        <w:rPr>
          <w:rFonts w:cstheme="minorHAnsi"/>
          <w:b/>
          <w:sz w:val="20"/>
          <w:szCs w:val="20"/>
          <w:lang w:val="en-GB"/>
        </w:rPr>
        <w:t>disability allowance and</w:t>
      </w:r>
      <w:r w:rsidRPr="000D5531">
        <w:rPr>
          <w:rFonts w:cstheme="minorHAnsi"/>
          <w:b/>
          <w:sz w:val="20"/>
          <w:szCs w:val="20"/>
          <w:lang w:val="en-GB"/>
        </w:rPr>
        <w:t xml:space="preserve"> other services, such support for appropriate skills and employment to discourage dependence</w:t>
      </w:r>
      <w:r w:rsidR="00073BC9" w:rsidRPr="000D5531">
        <w:rPr>
          <w:rFonts w:cstheme="minorHAnsi"/>
          <w:b/>
          <w:sz w:val="20"/>
          <w:szCs w:val="20"/>
          <w:lang w:val="en-GB"/>
        </w:rPr>
        <w:t xml:space="preserve"> on allowance</w:t>
      </w:r>
      <w:r w:rsidR="00073BC9">
        <w:rPr>
          <w:rFonts w:cstheme="minorHAnsi"/>
          <w:sz w:val="20"/>
          <w:szCs w:val="20"/>
          <w:lang w:val="en-GB"/>
        </w:rPr>
        <w:t>.</w:t>
      </w:r>
    </w:p>
    <w:p w14:paraId="5C98A8A5" w14:textId="77777777" w:rsidR="00073BC9" w:rsidRDefault="00073BC9" w:rsidP="0035500F">
      <w:pPr>
        <w:pStyle w:val="NoSpacing"/>
        <w:ind w:left="0" w:firstLine="0"/>
        <w:jc w:val="both"/>
        <w:rPr>
          <w:b/>
          <w:i/>
          <w:sz w:val="20"/>
          <w:szCs w:val="20"/>
        </w:rPr>
      </w:pPr>
    </w:p>
    <w:p w14:paraId="678ABB8C" w14:textId="5D5EE70A" w:rsidR="00073BC9" w:rsidRDefault="004F7527" w:rsidP="0035500F">
      <w:pPr>
        <w:pStyle w:val="NoSpacing"/>
        <w:ind w:left="0" w:firstLine="0"/>
        <w:jc w:val="both"/>
        <w:rPr>
          <w:b/>
          <w:i/>
          <w:sz w:val="20"/>
          <w:szCs w:val="20"/>
        </w:rPr>
      </w:pPr>
      <w:r>
        <w:rPr>
          <w:b/>
          <w:i/>
          <w:sz w:val="20"/>
          <w:szCs w:val="20"/>
        </w:rPr>
        <w:t xml:space="preserve">Issue 3. </w:t>
      </w:r>
      <w:r w:rsidR="00073BC9" w:rsidRPr="009F11A8">
        <w:rPr>
          <w:b/>
          <w:i/>
          <w:sz w:val="20"/>
          <w:szCs w:val="20"/>
        </w:rPr>
        <w:t>Please inform on measures taken to ensure that the denial of reasonable accommodation is acknowledged as a form of discrimination. Please also inform about the legal avenues and remedies available to persons with disabilities to</w:t>
      </w:r>
      <w:r w:rsidR="00073BC9" w:rsidRPr="009F11A8">
        <w:rPr>
          <w:rFonts w:hint="eastAsia"/>
          <w:b/>
          <w:i/>
          <w:sz w:val="20"/>
          <w:szCs w:val="20"/>
        </w:rPr>
        <w:t xml:space="preserve"> challenge </w:t>
      </w:r>
      <w:r w:rsidR="00073BC9" w:rsidRPr="009F11A8">
        <w:rPr>
          <w:b/>
          <w:i/>
          <w:sz w:val="20"/>
          <w:szCs w:val="20"/>
        </w:rPr>
        <w:t xml:space="preserve">discriminatory laws and practices. </w:t>
      </w:r>
    </w:p>
    <w:p w14:paraId="5049E27E" w14:textId="77777777" w:rsidR="00073BC9" w:rsidRDefault="00073BC9" w:rsidP="0035500F">
      <w:pPr>
        <w:pStyle w:val="NoSpacing"/>
        <w:ind w:left="0" w:firstLine="0"/>
        <w:jc w:val="both"/>
        <w:rPr>
          <w:color w:val="auto"/>
          <w:sz w:val="20"/>
          <w:szCs w:val="20"/>
        </w:rPr>
      </w:pPr>
    </w:p>
    <w:p w14:paraId="30FEE6AC" w14:textId="000A09F7" w:rsidR="005F2A80" w:rsidRDefault="00073BC9" w:rsidP="0035500F">
      <w:pPr>
        <w:jc w:val="both"/>
        <w:rPr>
          <w:rFonts w:eastAsia="MS Mincho"/>
          <w:color w:val="auto"/>
          <w:sz w:val="20"/>
          <w:szCs w:val="20"/>
          <w:lang w:eastAsia="it-IT"/>
        </w:rPr>
      </w:pPr>
      <w:r w:rsidRPr="00B7116B">
        <w:rPr>
          <w:color w:val="auto"/>
          <w:sz w:val="20"/>
          <w:szCs w:val="20"/>
        </w:rPr>
        <w:t>Sec</w:t>
      </w:r>
      <w:r>
        <w:rPr>
          <w:color w:val="auto"/>
          <w:sz w:val="20"/>
          <w:szCs w:val="20"/>
        </w:rPr>
        <w:t>tion 8(1) of the 2017 Act</w:t>
      </w:r>
      <w:r w:rsidRPr="00B7116B">
        <w:rPr>
          <w:color w:val="auto"/>
          <w:sz w:val="20"/>
          <w:szCs w:val="20"/>
        </w:rPr>
        <w:t xml:space="preserve"> reflects rights against discrimination</w:t>
      </w:r>
      <w:r w:rsidR="00FF69D5">
        <w:rPr>
          <w:color w:val="auto"/>
          <w:sz w:val="20"/>
          <w:szCs w:val="20"/>
        </w:rPr>
        <w:t xml:space="preserve"> but it does not clearly describe</w:t>
      </w:r>
      <w:r w:rsidRPr="00B7116B">
        <w:rPr>
          <w:color w:val="auto"/>
          <w:sz w:val="20"/>
          <w:szCs w:val="20"/>
        </w:rPr>
        <w:t xml:space="preserve"> the </w:t>
      </w:r>
      <w:r w:rsidR="00FF69D5">
        <w:rPr>
          <w:color w:val="auto"/>
          <w:sz w:val="20"/>
          <w:szCs w:val="20"/>
        </w:rPr>
        <w:t>meaning of</w:t>
      </w:r>
      <w:r w:rsidRPr="00B7116B">
        <w:rPr>
          <w:color w:val="auto"/>
          <w:sz w:val="20"/>
          <w:szCs w:val="20"/>
        </w:rPr>
        <w:t xml:space="preserve"> denial of reasonable accommodation in line with convention. </w:t>
      </w:r>
      <w:r w:rsidR="005F2A80">
        <w:rPr>
          <w:color w:val="auto"/>
          <w:sz w:val="20"/>
          <w:szCs w:val="20"/>
        </w:rPr>
        <w:t>There is not policies</w:t>
      </w:r>
      <w:r w:rsidR="005F2A80" w:rsidRPr="001751B7">
        <w:rPr>
          <w:color w:val="auto"/>
          <w:sz w:val="20"/>
          <w:szCs w:val="20"/>
        </w:rPr>
        <w:t xml:space="preserve"> that could describe in more details what reasonable accommodation measures mean.</w:t>
      </w:r>
      <w:r w:rsidR="005F2A80" w:rsidRPr="005F2A80">
        <w:rPr>
          <w:color w:val="auto"/>
          <w:sz w:val="20"/>
          <w:szCs w:val="20"/>
          <w:lang w:val="en-GB"/>
        </w:rPr>
        <w:t xml:space="preserve"> </w:t>
      </w:r>
      <w:r w:rsidR="005F2A80">
        <w:rPr>
          <w:color w:val="auto"/>
          <w:sz w:val="20"/>
          <w:szCs w:val="20"/>
          <w:lang w:val="en-GB"/>
        </w:rPr>
        <w:t>T</w:t>
      </w:r>
      <w:r w:rsidR="005F2A80" w:rsidRPr="001751B7">
        <w:rPr>
          <w:color w:val="auto"/>
          <w:sz w:val="20"/>
          <w:szCs w:val="20"/>
        </w:rPr>
        <w:t xml:space="preserve">he concepts </w:t>
      </w:r>
      <w:r w:rsidR="005F2A80" w:rsidRPr="001751B7">
        <w:rPr>
          <w:rFonts w:eastAsia="MS Mincho"/>
          <w:color w:val="auto"/>
          <w:sz w:val="20"/>
          <w:szCs w:val="20"/>
          <w:lang w:eastAsia="it-IT"/>
        </w:rPr>
        <w:t>of reasonable accommodation and universal design are not operationalized in the recent legal acts and effectively implemented into practice.</w:t>
      </w:r>
    </w:p>
    <w:p w14:paraId="1C2D037A" w14:textId="77777777" w:rsidR="005F2A80" w:rsidRPr="006B6C82" w:rsidRDefault="005F2A80" w:rsidP="0035500F">
      <w:pPr>
        <w:jc w:val="both"/>
        <w:rPr>
          <w:color w:val="auto"/>
          <w:sz w:val="20"/>
          <w:szCs w:val="20"/>
        </w:rPr>
      </w:pPr>
    </w:p>
    <w:p w14:paraId="772A51C2" w14:textId="08DB882A" w:rsidR="00FF69D5" w:rsidRDefault="00FF69D5" w:rsidP="0035500F">
      <w:pPr>
        <w:pStyle w:val="NoSpacing"/>
        <w:ind w:left="0" w:firstLine="0"/>
        <w:jc w:val="both"/>
        <w:rPr>
          <w:color w:val="auto"/>
          <w:sz w:val="20"/>
          <w:szCs w:val="20"/>
        </w:rPr>
      </w:pPr>
      <w:r>
        <w:rPr>
          <w:color w:val="auto"/>
          <w:sz w:val="20"/>
          <w:szCs w:val="20"/>
        </w:rPr>
        <w:t>From IPWDs perspective, it is</w:t>
      </w:r>
      <w:r w:rsidR="00073BC9" w:rsidRPr="00B7116B">
        <w:rPr>
          <w:color w:val="auto"/>
          <w:sz w:val="20"/>
          <w:szCs w:val="20"/>
        </w:rPr>
        <w:t xml:space="preserve"> understood that</w:t>
      </w:r>
      <w:r w:rsidR="00073BC9">
        <w:rPr>
          <w:color w:val="FF0000"/>
          <w:sz w:val="24"/>
          <w:szCs w:val="24"/>
        </w:rPr>
        <w:t xml:space="preserve"> </w:t>
      </w:r>
      <w:r w:rsidR="00073BC9">
        <w:rPr>
          <w:sz w:val="20"/>
          <w:szCs w:val="20"/>
        </w:rPr>
        <w:t>d</w:t>
      </w:r>
      <w:r w:rsidR="00073BC9" w:rsidRPr="00DC003E">
        <w:rPr>
          <w:sz w:val="20"/>
          <w:szCs w:val="20"/>
        </w:rPr>
        <w:t>enial of reasonable accommodation does not refer to groups but always to an individual in a given particular situation. Denial of reasonable accommodation constitutes a form of discrimination distinct from other forms, such as direct or indirect discrimination</w:t>
      </w:r>
      <w:r w:rsidR="00073BC9" w:rsidRPr="00DC003E">
        <w:rPr>
          <w:color w:val="auto"/>
          <w:sz w:val="20"/>
          <w:szCs w:val="20"/>
        </w:rPr>
        <w:t>.</w:t>
      </w:r>
      <w:r w:rsidR="00073BC9">
        <w:rPr>
          <w:rStyle w:val="FootnoteReference"/>
          <w:color w:val="auto"/>
          <w:szCs w:val="20"/>
        </w:rPr>
        <w:footnoteReference w:id="49"/>
      </w:r>
      <w:r w:rsidR="00073BC9" w:rsidRPr="00DC003E">
        <w:rPr>
          <w:color w:val="auto"/>
          <w:sz w:val="20"/>
          <w:szCs w:val="20"/>
        </w:rPr>
        <w:t xml:space="preserve"> </w:t>
      </w:r>
      <w:r w:rsidR="00E82DD1">
        <w:rPr>
          <w:color w:val="auto"/>
          <w:sz w:val="20"/>
          <w:szCs w:val="20"/>
        </w:rPr>
        <w:t>In this regard, most</w:t>
      </w:r>
      <w:r w:rsidR="00073BC9">
        <w:rPr>
          <w:color w:val="auto"/>
          <w:sz w:val="20"/>
          <w:szCs w:val="20"/>
        </w:rPr>
        <w:t xml:space="preserve"> IPWDs feel their self-respect dignity and right to self-determination in the community are violat</w:t>
      </w:r>
      <w:r w:rsidR="00E82DD1">
        <w:rPr>
          <w:color w:val="auto"/>
          <w:sz w:val="20"/>
          <w:szCs w:val="20"/>
        </w:rPr>
        <w:t>ed. At many times, their</w:t>
      </w:r>
      <w:r w:rsidR="00073BC9">
        <w:rPr>
          <w:color w:val="auto"/>
          <w:sz w:val="20"/>
          <w:szCs w:val="20"/>
        </w:rPr>
        <w:t xml:space="preserve"> 'disability identity' is taken in charity based and 'indigenous identity' is taken as disrespectful and differently. </w:t>
      </w:r>
      <w:r w:rsidR="00073BC9" w:rsidRPr="00B61471">
        <w:rPr>
          <w:color w:val="auto"/>
          <w:sz w:val="20"/>
          <w:szCs w:val="20"/>
        </w:rPr>
        <w:t>Discussion carried out for this report sugg</w:t>
      </w:r>
      <w:r w:rsidR="00073BC9">
        <w:rPr>
          <w:color w:val="auto"/>
          <w:sz w:val="20"/>
          <w:szCs w:val="20"/>
        </w:rPr>
        <w:t>ests that IPWDs</w:t>
      </w:r>
      <w:r w:rsidR="00073BC9" w:rsidRPr="00B61471">
        <w:rPr>
          <w:color w:val="auto"/>
          <w:sz w:val="20"/>
          <w:szCs w:val="20"/>
        </w:rPr>
        <w:t xml:space="preserve"> worki</w:t>
      </w:r>
      <w:r w:rsidR="00073BC9">
        <w:rPr>
          <w:color w:val="auto"/>
          <w:sz w:val="20"/>
          <w:szCs w:val="20"/>
        </w:rPr>
        <w:t>ng in IPWDs</w:t>
      </w:r>
      <w:r w:rsidR="00073BC9" w:rsidRPr="00B61471">
        <w:rPr>
          <w:color w:val="auto"/>
          <w:sz w:val="20"/>
          <w:szCs w:val="20"/>
        </w:rPr>
        <w:t xml:space="preserve"> areas found difficult and discrimi</w:t>
      </w:r>
      <w:r w:rsidR="00073BC9">
        <w:rPr>
          <w:color w:val="auto"/>
          <w:sz w:val="20"/>
          <w:szCs w:val="20"/>
        </w:rPr>
        <w:t>nated to raise the issue about IPWDs</w:t>
      </w:r>
      <w:r>
        <w:rPr>
          <w:color w:val="auto"/>
          <w:sz w:val="20"/>
          <w:szCs w:val="20"/>
        </w:rPr>
        <w:t xml:space="preserve"> in public forums</w:t>
      </w:r>
      <w:r w:rsidR="00967666">
        <w:rPr>
          <w:color w:val="auto"/>
          <w:sz w:val="20"/>
          <w:szCs w:val="20"/>
        </w:rPr>
        <w:t xml:space="preserve"> as reflected in the case study</w:t>
      </w:r>
      <w:r w:rsidR="00073BC9" w:rsidRPr="00B61471">
        <w:rPr>
          <w:color w:val="auto"/>
          <w:sz w:val="20"/>
          <w:szCs w:val="20"/>
        </w:rPr>
        <w:t>.</w:t>
      </w:r>
      <w:r w:rsidR="00073BC9" w:rsidRPr="00B97F48">
        <w:rPr>
          <w:rStyle w:val="FootnoteReference"/>
          <w:color w:val="auto"/>
          <w:sz w:val="20"/>
          <w:szCs w:val="20"/>
        </w:rPr>
        <w:footnoteReference w:id="50"/>
      </w:r>
      <w:r w:rsidR="00073BC9">
        <w:rPr>
          <w:color w:val="auto"/>
          <w:sz w:val="20"/>
          <w:szCs w:val="20"/>
        </w:rPr>
        <w:t xml:space="preserve"> </w:t>
      </w:r>
    </w:p>
    <w:p w14:paraId="760ADD68" w14:textId="77777777" w:rsidR="00FF69D5" w:rsidRDefault="00FF69D5" w:rsidP="0035500F">
      <w:pPr>
        <w:pStyle w:val="NoSpacing"/>
        <w:ind w:left="0" w:firstLine="0"/>
        <w:jc w:val="both"/>
        <w:rPr>
          <w:color w:val="auto"/>
          <w:sz w:val="20"/>
          <w:szCs w:val="20"/>
        </w:rPr>
      </w:pPr>
    </w:p>
    <w:p w14:paraId="3D82E68C" w14:textId="3C1D8705" w:rsidR="00073BC9" w:rsidRPr="00B7116B" w:rsidRDefault="00073BC9" w:rsidP="0035500F">
      <w:pPr>
        <w:pStyle w:val="NoSpacing"/>
        <w:ind w:left="0" w:firstLine="0"/>
        <w:jc w:val="both"/>
        <w:rPr>
          <w:b/>
          <w:i/>
          <w:sz w:val="20"/>
          <w:szCs w:val="20"/>
        </w:rPr>
      </w:pPr>
      <w:r>
        <w:rPr>
          <w:color w:val="auto"/>
          <w:sz w:val="20"/>
          <w:szCs w:val="20"/>
        </w:rPr>
        <w:t>Similar opinion was expressed by other IPWDs in 2014 field visit. He stated "</w:t>
      </w:r>
      <w:r w:rsidRPr="00252063">
        <w:rPr>
          <w:color w:val="auto"/>
          <w:sz w:val="20"/>
          <w:szCs w:val="20"/>
        </w:rPr>
        <w:t>disability is not always lack of something - yes for some people it is lack of education, accessibility, services</w:t>
      </w:r>
      <w:r>
        <w:rPr>
          <w:color w:val="auto"/>
          <w:sz w:val="20"/>
          <w:szCs w:val="20"/>
        </w:rPr>
        <w:t xml:space="preserve"> which I also share</w:t>
      </w:r>
      <w:r w:rsidRPr="00252063">
        <w:rPr>
          <w:color w:val="auto"/>
          <w:sz w:val="20"/>
          <w:szCs w:val="20"/>
        </w:rPr>
        <w:t xml:space="preserve"> but for some</w:t>
      </w:r>
      <w:r>
        <w:rPr>
          <w:color w:val="auto"/>
          <w:sz w:val="20"/>
          <w:szCs w:val="20"/>
        </w:rPr>
        <w:t xml:space="preserve"> people</w:t>
      </w:r>
      <w:r w:rsidRPr="00252063">
        <w:rPr>
          <w:color w:val="auto"/>
          <w:sz w:val="20"/>
          <w:szCs w:val="20"/>
        </w:rPr>
        <w:t xml:space="preserve"> it is about </w:t>
      </w:r>
      <w:r>
        <w:rPr>
          <w:color w:val="auto"/>
          <w:sz w:val="20"/>
          <w:szCs w:val="20"/>
        </w:rPr>
        <w:t xml:space="preserve">self </w:t>
      </w:r>
      <w:r w:rsidRPr="00252063">
        <w:rPr>
          <w:color w:val="auto"/>
          <w:sz w:val="20"/>
          <w:szCs w:val="20"/>
        </w:rPr>
        <w:t>dignity, lack of positive perce</w:t>
      </w:r>
      <w:r w:rsidR="00FF69D5">
        <w:rPr>
          <w:color w:val="auto"/>
          <w:sz w:val="20"/>
          <w:szCs w:val="20"/>
        </w:rPr>
        <w:t>ption among us. So the respect of individual irrespective of their age, ethnicity, sex, class identity with distinct</w:t>
      </w:r>
      <w:r w:rsidRPr="00252063">
        <w:rPr>
          <w:color w:val="auto"/>
          <w:sz w:val="20"/>
          <w:szCs w:val="20"/>
        </w:rPr>
        <w:t xml:space="preserve"> needs must be acknow</w:t>
      </w:r>
      <w:r w:rsidR="00FF69D5">
        <w:rPr>
          <w:color w:val="auto"/>
          <w:sz w:val="20"/>
          <w:szCs w:val="20"/>
        </w:rPr>
        <w:t>ledged if we discuss</w:t>
      </w:r>
      <w:r>
        <w:rPr>
          <w:color w:val="auto"/>
          <w:sz w:val="20"/>
          <w:szCs w:val="20"/>
        </w:rPr>
        <w:t xml:space="preserve"> about </w:t>
      </w:r>
      <w:r w:rsidRPr="00252063">
        <w:rPr>
          <w:color w:val="auto"/>
          <w:sz w:val="20"/>
          <w:szCs w:val="20"/>
        </w:rPr>
        <w:t>equality and equity".</w:t>
      </w:r>
      <w:r w:rsidRPr="00252063">
        <w:rPr>
          <w:rStyle w:val="FootnoteReference"/>
          <w:color w:val="auto"/>
          <w:szCs w:val="20"/>
        </w:rPr>
        <w:footnoteReference w:id="51"/>
      </w:r>
      <w:r>
        <w:rPr>
          <w:sz w:val="20"/>
          <w:szCs w:val="20"/>
        </w:rPr>
        <w:t xml:space="preserve"> </w:t>
      </w:r>
      <w:r w:rsidRPr="00A51B39">
        <w:rPr>
          <w:color w:val="auto"/>
          <w:sz w:val="20"/>
          <w:szCs w:val="20"/>
          <w:lang w:val="en-GB"/>
        </w:rPr>
        <w:t>Discrimination is not only a violation of the equal rights but it is also a violation of self-respect and human dignity.</w:t>
      </w:r>
    </w:p>
    <w:p w14:paraId="61D35C7A" w14:textId="77777777" w:rsidR="00073BC9" w:rsidRDefault="00073BC9" w:rsidP="0035500F">
      <w:pPr>
        <w:jc w:val="both"/>
        <w:rPr>
          <w:sz w:val="20"/>
          <w:szCs w:val="20"/>
        </w:rPr>
      </w:pPr>
    </w:p>
    <w:p w14:paraId="048FA970" w14:textId="3946D4C7" w:rsidR="00073BC9" w:rsidRPr="006B6C82" w:rsidRDefault="00073BC9" w:rsidP="0035500F">
      <w:pPr>
        <w:jc w:val="both"/>
        <w:rPr>
          <w:color w:val="auto"/>
          <w:sz w:val="20"/>
          <w:szCs w:val="20"/>
        </w:rPr>
      </w:pPr>
      <w:r>
        <w:rPr>
          <w:iCs/>
          <w:color w:val="auto"/>
          <w:sz w:val="20"/>
          <w:szCs w:val="20"/>
        </w:rPr>
        <w:t xml:space="preserve">Enabling </w:t>
      </w:r>
      <w:r w:rsidR="00E82DD1">
        <w:rPr>
          <w:iCs/>
          <w:color w:val="auto"/>
          <w:sz w:val="20"/>
          <w:szCs w:val="20"/>
        </w:rPr>
        <w:t>environment is the key to full inclusion in society</w:t>
      </w:r>
      <w:r>
        <w:rPr>
          <w:iCs/>
          <w:color w:val="auto"/>
          <w:sz w:val="20"/>
          <w:szCs w:val="20"/>
        </w:rPr>
        <w:t xml:space="preserve">. Environment free from prejudice, </w:t>
      </w:r>
      <w:r w:rsidRPr="00B97F48">
        <w:rPr>
          <w:iCs/>
          <w:color w:val="auto"/>
          <w:sz w:val="20"/>
          <w:szCs w:val="20"/>
        </w:rPr>
        <w:t>stereotypes</w:t>
      </w:r>
      <w:r>
        <w:rPr>
          <w:iCs/>
          <w:color w:val="auto"/>
          <w:sz w:val="20"/>
          <w:szCs w:val="20"/>
        </w:rPr>
        <w:t>, and hu</w:t>
      </w:r>
      <w:r w:rsidR="00FF69D5">
        <w:rPr>
          <w:iCs/>
          <w:color w:val="auto"/>
          <w:sz w:val="20"/>
          <w:szCs w:val="20"/>
        </w:rPr>
        <w:t>miliation in everyday lives inspire PWDs to express their opinions and needs</w:t>
      </w:r>
      <w:r w:rsidR="005F2A80">
        <w:rPr>
          <w:iCs/>
          <w:color w:val="auto"/>
          <w:sz w:val="20"/>
          <w:szCs w:val="20"/>
        </w:rPr>
        <w:t xml:space="preserve"> of reasonable accommodation</w:t>
      </w:r>
      <w:r w:rsidR="00FF69D5">
        <w:rPr>
          <w:iCs/>
          <w:color w:val="auto"/>
          <w:sz w:val="20"/>
          <w:szCs w:val="20"/>
        </w:rPr>
        <w:t xml:space="preserve"> in </w:t>
      </w:r>
      <w:r>
        <w:rPr>
          <w:iCs/>
          <w:color w:val="auto"/>
          <w:sz w:val="20"/>
          <w:szCs w:val="20"/>
        </w:rPr>
        <w:t>easier and effective</w:t>
      </w:r>
      <w:r w:rsidR="00FF69D5">
        <w:rPr>
          <w:iCs/>
          <w:color w:val="auto"/>
          <w:sz w:val="20"/>
          <w:szCs w:val="20"/>
        </w:rPr>
        <w:t xml:space="preserve"> way</w:t>
      </w:r>
      <w:r>
        <w:rPr>
          <w:iCs/>
          <w:color w:val="auto"/>
          <w:sz w:val="20"/>
          <w:szCs w:val="20"/>
        </w:rPr>
        <w:t xml:space="preserve">. </w:t>
      </w:r>
      <w:r w:rsidRPr="00A51B39">
        <w:rPr>
          <w:color w:val="auto"/>
          <w:sz w:val="20"/>
          <w:szCs w:val="20"/>
          <w:lang w:val="en-GB"/>
        </w:rPr>
        <w:t>Measures</w:t>
      </w:r>
      <w:r w:rsidR="005F2A80">
        <w:rPr>
          <w:color w:val="auto"/>
          <w:sz w:val="20"/>
          <w:szCs w:val="20"/>
          <w:lang w:val="en-GB"/>
        </w:rPr>
        <w:t xml:space="preserve"> for comprehensive background</w:t>
      </w:r>
      <w:r w:rsidRPr="00A51B39">
        <w:rPr>
          <w:color w:val="auto"/>
          <w:sz w:val="20"/>
          <w:szCs w:val="20"/>
          <w:lang w:val="en-GB"/>
        </w:rPr>
        <w:t xml:space="preserve"> to </w:t>
      </w:r>
      <w:r>
        <w:rPr>
          <w:color w:val="auto"/>
          <w:sz w:val="20"/>
          <w:szCs w:val="20"/>
          <w:lang w:val="en-GB"/>
        </w:rPr>
        <w:t>a</w:t>
      </w:r>
      <w:r w:rsidRPr="00A51B39">
        <w:rPr>
          <w:color w:val="auto"/>
          <w:sz w:val="20"/>
          <w:szCs w:val="20"/>
          <w:lang w:val="en-GB"/>
        </w:rPr>
        <w:t>ddress such denial of reasonable accommodation with effective rem</w:t>
      </w:r>
      <w:r w:rsidR="005F2A80">
        <w:rPr>
          <w:color w:val="auto"/>
          <w:sz w:val="20"/>
          <w:szCs w:val="20"/>
          <w:lang w:val="en-GB"/>
        </w:rPr>
        <w:t xml:space="preserve">edies need to be </w:t>
      </w:r>
      <w:r>
        <w:rPr>
          <w:color w:val="auto"/>
          <w:sz w:val="20"/>
          <w:szCs w:val="20"/>
          <w:lang w:val="en-GB"/>
        </w:rPr>
        <w:t>acknowledged</w:t>
      </w:r>
      <w:r w:rsidRPr="00A51B39">
        <w:rPr>
          <w:color w:val="auto"/>
          <w:sz w:val="20"/>
          <w:szCs w:val="20"/>
          <w:lang w:val="en-GB"/>
        </w:rPr>
        <w:t>.</w:t>
      </w:r>
      <w:r>
        <w:rPr>
          <w:color w:val="auto"/>
          <w:sz w:val="20"/>
          <w:szCs w:val="20"/>
          <w:lang w:val="en-GB"/>
        </w:rPr>
        <w:t xml:space="preserve"> </w:t>
      </w:r>
    </w:p>
    <w:p w14:paraId="1663DD7F" w14:textId="77777777" w:rsidR="00073BC9" w:rsidRDefault="00073BC9" w:rsidP="0035500F">
      <w:pPr>
        <w:pStyle w:val="NoSpacing"/>
        <w:jc w:val="both"/>
        <w:rPr>
          <w:lang w:val="en-GB"/>
        </w:rPr>
      </w:pPr>
    </w:p>
    <w:p w14:paraId="10350045" w14:textId="77777777" w:rsidR="00073BC9" w:rsidRPr="00DA3754" w:rsidRDefault="00073BC9" w:rsidP="0035500F">
      <w:pPr>
        <w:pStyle w:val="NoSpacing"/>
        <w:jc w:val="both"/>
        <w:rPr>
          <w:rFonts w:eastAsia="Times New Roman"/>
          <w:sz w:val="20"/>
          <w:szCs w:val="20"/>
        </w:rPr>
      </w:pPr>
      <w:r>
        <w:rPr>
          <w:b/>
          <w:sz w:val="20"/>
          <w:szCs w:val="20"/>
        </w:rPr>
        <w:t>Proposed r</w:t>
      </w:r>
      <w:r w:rsidRPr="00DA3754">
        <w:rPr>
          <w:b/>
          <w:sz w:val="20"/>
          <w:szCs w:val="20"/>
        </w:rPr>
        <w:t>ecommendation:</w:t>
      </w:r>
    </w:p>
    <w:p w14:paraId="5C581435" w14:textId="61307FB8" w:rsidR="00073BC9" w:rsidRPr="00EF2F35" w:rsidRDefault="00073BC9" w:rsidP="0035500F">
      <w:pPr>
        <w:pStyle w:val="NoSpacing"/>
        <w:ind w:left="0" w:firstLine="0"/>
        <w:jc w:val="both"/>
        <w:rPr>
          <w:b/>
          <w:color w:val="auto"/>
          <w:sz w:val="20"/>
          <w:szCs w:val="20"/>
        </w:rPr>
      </w:pPr>
      <w:r w:rsidRPr="00EF2F35">
        <w:rPr>
          <w:b/>
          <w:color w:val="auto"/>
          <w:sz w:val="20"/>
          <w:szCs w:val="20"/>
        </w:rPr>
        <w:t>Recommend the State to</w:t>
      </w:r>
      <w:r w:rsidRPr="00EF2F35">
        <w:rPr>
          <w:b/>
          <w:color w:val="auto"/>
          <w:sz w:val="20"/>
          <w:szCs w:val="20"/>
          <w:lang w:eastAsia="ko-KR"/>
        </w:rPr>
        <w:t xml:space="preserve"> implement</w:t>
      </w:r>
      <w:r w:rsidR="00EF2F35">
        <w:rPr>
          <w:b/>
          <w:color w:val="auto"/>
          <w:sz w:val="20"/>
          <w:szCs w:val="20"/>
          <w:lang w:eastAsia="ko-KR"/>
        </w:rPr>
        <w:t xml:space="preserve"> the law and policies,</w:t>
      </w:r>
      <w:r w:rsidRPr="00EF2F35">
        <w:rPr>
          <w:b/>
          <w:color w:val="auto"/>
          <w:sz w:val="20"/>
          <w:szCs w:val="20"/>
          <w:lang w:eastAsia="ko-KR"/>
        </w:rPr>
        <w:t xml:space="preserve"> </w:t>
      </w:r>
      <w:r w:rsidRPr="00EF2F35">
        <w:rPr>
          <w:b/>
          <w:color w:val="auto"/>
          <w:sz w:val="20"/>
          <w:szCs w:val="20"/>
        </w:rPr>
        <w:t xml:space="preserve">protection from discrimination for PWDs having the same standard for all other social groups and </w:t>
      </w:r>
      <w:r w:rsidRPr="00EF2F35">
        <w:rPr>
          <w:rFonts w:ascii="Times" w:eastAsia="Times New Roman" w:hAnsi="Times"/>
          <w:b/>
          <w:color w:val="auto"/>
          <w:sz w:val="20"/>
          <w:szCs w:val="20"/>
        </w:rPr>
        <w:t>inclusion and priority of reasonable accommodation recognizing affirmative actions for IPWDs</w:t>
      </w:r>
      <w:r w:rsidRPr="00EF2F35">
        <w:rPr>
          <w:b/>
          <w:color w:val="auto"/>
          <w:sz w:val="20"/>
          <w:szCs w:val="20"/>
        </w:rPr>
        <w:t>.</w:t>
      </w:r>
    </w:p>
    <w:p w14:paraId="3A0C177C" w14:textId="77777777" w:rsidR="00073BC9" w:rsidRPr="00EF2F35" w:rsidRDefault="00073BC9" w:rsidP="0035500F">
      <w:pPr>
        <w:pStyle w:val="NoSpacing"/>
        <w:ind w:left="0" w:firstLine="0"/>
        <w:jc w:val="both"/>
        <w:rPr>
          <w:b/>
          <w:color w:val="auto"/>
          <w:sz w:val="20"/>
          <w:szCs w:val="20"/>
        </w:rPr>
      </w:pPr>
    </w:p>
    <w:p w14:paraId="7CEDCEE7" w14:textId="77777777" w:rsidR="00073BC9" w:rsidRPr="00EF2F35" w:rsidRDefault="00073BC9" w:rsidP="0035500F">
      <w:pPr>
        <w:pStyle w:val="NoSpacing"/>
        <w:tabs>
          <w:tab w:val="left" w:pos="8550"/>
        </w:tabs>
        <w:ind w:left="0" w:firstLine="0"/>
        <w:jc w:val="both"/>
        <w:rPr>
          <w:b/>
          <w:color w:val="auto"/>
          <w:sz w:val="20"/>
          <w:szCs w:val="20"/>
        </w:rPr>
      </w:pPr>
      <w:r w:rsidRPr="00EF2F35">
        <w:rPr>
          <w:b/>
          <w:color w:val="auto"/>
          <w:sz w:val="20"/>
          <w:szCs w:val="20"/>
        </w:rPr>
        <w:t xml:space="preserve">Recommend the State to review adopt legislation and normative regulations </w:t>
      </w:r>
      <w:r w:rsidRPr="00EF2F35">
        <w:rPr>
          <w:b/>
          <w:bCs/>
          <w:color w:val="auto"/>
          <w:sz w:val="20"/>
          <w:szCs w:val="20"/>
        </w:rPr>
        <w:t>on reasonable accommodation and universal design that applies to all rights</w:t>
      </w:r>
      <w:r w:rsidRPr="00EF2F35">
        <w:rPr>
          <w:b/>
          <w:color w:val="auto"/>
          <w:sz w:val="20"/>
          <w:szCs w:val="20"/>
        </w:rPr>
        <w:t xml:space="preserve"> guaranteed by the Convention.</w:t>
      </w:r>
    </w:p>
    <w:p w14:paraId="4A277279" w14:textId="77777777" w:rsidR="00073BC9" w:rsidRPr="008B33AB" w:rsidRDefault="00073BC9" w:rsidP="0035500F">
      <w:pPr>
        <w:pStyle w:val="NoSpacing"/>
        <w:ind w:left="0" w:firstLine="0"/>
        <w:jc w:val="both"/>
        <w:rPr>
          <w:color w:val="auto"/>
          <w:sz w:val="20"/>
          <w:szCs w:val="20"/>
        </w:rPr>
      </w:pPr>
    </w:p>
    <w:p w14:paraId="665F5DDA" w14:textId="6F4FA72A" w:rsidR="00073BC9" w:rsidRDefault="004F7527" w:rsidP="0035500F">
      <w:pPr>
        <w:pStyle w:val="NoSpacing"/>
        <w:ind w:left="0" w:firstLine="0"/>
        <w:jc w:val="both"/>
        <w:rPr>
          <w:i/>
          <w:sz w:val="20"/>
          <w:szCs w:val="20"/>
          <w:lang w:eastAsia="ko-KR"/>
        </w:rPr>
      </w:pPr>
      <w:r w:rsidRPr="00EF2F35">
        <w:rPr>
          <w:b/>
          <w:i/>
          <w:color w:val="auto"/>
          <w:sz w:val="20"/>
          <w:szCs w:val="20"/>
          <w:lang w:eastAsia="ko-KR"/>
        </w:rPr>
        <w:t xml:space="preserve">Issue 4 </w:t>
      </w:r>
      <w:r w:rsidR="00073BC9" w:rsidRPr="00EF2F35">
        <w:rPr>
          <w:b/>
          <w:i/>
          <w:color w:val="auto"/>
          <w:sz w:val="20"/>
          <w:szCs w:val="20"/>
          <w:lang w:eastAsia="ko-KR"/>
        </w:rPr>
        <w:t>Please inform the Committee on the measures that the State party has taken to ensure the full and equal participation of persons with disabilities, in particular the most underrepresented groups of persons with disabilities, in decision-making processes, including in legislative processes</w:t>
      </w:r>
      <w:r w:rsidR="00073BC9" w:rsidRPr="00DA3754">
        <w:rPr>
          <w:i/>
          <w:sz w:val="20"/>
          <w:szCs w:val="20"/>
          <w:lang w:eastAsia="ko-KR"/>
        </w:rPr>
        <w:t>.</w:t>
      </w:r>
    </w:p>
    <w:p w14:paraId="73A0627D" w14:textId="77777777" w:rsidR="00073BC9" w:rsidRDefault="00073BC9" w:rsidP="0035500F">
      <w:pPr>
        <w:pStyle w:val="NoSpacing"/>
        <w:ind w:left="0" w:firstLine="0"/>
        <w:jc w:val="both"/>
        <w:rPr>
          <w:rFonts w:ascii="Times" w:eastAsia="Times New Roman" w:hAnsi="Times"/>
          <w:sz w:val="20"/>
          <w:szCs w:val="20"/>
        </w:rPr>
      </w:pPr>
    </w:p>
    <w:p w14:paraId="6F81F4EF" w14:textId="67983867" w:rsidR="000274B6" w:rsidRDefault="00073BC9" w:rsidP="0035500F">
      <w:pPr>
        <w:pStyle w:val="NoSpacing"/>
        <w:ind w:left="0" w:firstLine="0"/>
        <w:jc w:val="both"/>
        <w:rPr>
          <w:rFonts w:ascii="Times" w:eastAsia="Times New Roman" w:hAnsi="Times"/>
          <w:sz w:val="20"/>
          <w:szCs w:val="20"/>
        </w:rPr>
      </w:pPr>
      <w:r w:rsidRPr="00DA3754">
        <w:rPr>
          <w:rFonts w:ascii="Times" w:eastAsia="Times New Roman" w:hAnsi="Times"/>
          <w:sz w:val="20"/>
          <w:szCs w:val="20"/>
        </w:rPr>
        <w:t xml:space="preserve">The recent </w:t>
      </w:r>
      <w:r>
        <w:rPr>
          <w:rFonts w:ascii="Times" w:eastAsia="Times New Roman" w:hAnsi="Times"/>
          <w:sz w:val="20"/>
          <w:szCs w:val="20"/>
        </w:rPr>
        <w:t>2017 Act in section 19(1), (2), 20(5),</w:t>
      </w:r>
      <w:r w:rsidR="004F7527">
        <w:rPr>
          <w:rFonts w:ascii="Times" w:eastAsia="Times New Roman" w:hAnsi="Times"/>
          <w:sz w:val="20"/>
          <w:szCs w:val="20"/>
        </w:rPr>
        <w:t xml:space="preserve"> 21(7), 29, 35 and in many references </w:t>
      </w:r>
      <w:r w:rsidRPr="00DA3754">
        <w:rPr>
          <w:rFonts w:ascii="Times" w:eastAsia="Times New Roman" w:hAnsi="Times"/>
          <w:sz w:val="20"/>
          <w:szCs w:val="20"/>
        </w:rPr>
        <w:t>mentions</w:t>
      </w:r>
      <w:r w:rsidR="004F7527">
        <w:rPr>
          <w:rFonts w:ascii="Times" w:eastAsia="Times New Roman" w:hAnsi="Times"/>
          <w:sz w:val="20"/>
          <w:szCs w:val="20"/>
        </w:rPr>
        <w:t xml:space="preserve"> types of disabilities</w:t>
      </w:r>
      <w:r>
        <w:rPr>
          <w:rFonts w:ascii="Times" w:eastAsia="Times New Roman" w:hAnsi="Times"/>
          <w:sz w:val="20"/>
          <w:szCs w:val="20"/>
        </w:rPr>
        <w:t xml:space="preserve"> including</w:t>
      </w:r>
      <w:r w:rsidRPr="00DA3754">
        <w:rPr>
          <w:rFonts w:ascii="Times" w:eastAsia="Times New Roman" w:hAnsi="Times"/>
          <w:sz w:val="20"/>
          <w:szCs w:val="20"/>
        </w:rPr>
        <w:t xml:space="preserve"> underrepresented groups like psychosocial,</w:t>
      </w:r>
      <w:r>
        <w:rPr>
          <w:rFonts w:ascii="Times" w:eastAsia="Times New Roman" w:hAnsi="Times"/>
          <w:sz w:val="20"/>
          <w:szCs w:val="20"/>
        </w:rPr>
        <w:t xml:space="preserve"> intellectual,</w:t>
      </w:r>
      <w:r w:rsidRPr="00DA3754">
        <w:rPr>
          <w:rFonts w:ascii="Times" w:eastAsia="Times New Roman" w:hAnsi="Times"/>
          <w:sz w:val="20"/>
          <w:szCs w:val="20"/>
        </w:rPr>
        <w:t xml:space="preserve"> autism, hemophilia, deaf and blind</w:t>
      </w:r>
      <w:r w:rsidR="00090766">
        <w:rPr>
          <w:rFonts w:ascii="Times" w:eastAsia="Times New Roman" w:hAnsi="Times"/>
          <w:sz w:val="20"/>
          <w:szCs w:val="20"/>
        </w:rPr>
        <w:t xml:space="preserve">, blind, deaf, </w:t>
      </w:r>
      <w:r>
        <w:rPr>
          <w:rFonts w:ascii="Times" w:eastAsia="Times New Roman" w:hAnsi="Times"/>
          <w:sz w:val="20"/>
          <w:szCs w:val="20"/>
        </w:rPr>
        <w:t>developm</w:t>
      </w:r>
      <w:r w:rsidR="00090766">
        <w:rPr>
          <w:rFonts w:ascii="Times" w:eastAsia="Times New Roman" w:hAnsi="Times"/>
          <w:sz w:val="20"/>
          <w:szCs w:val="20"/>
        </w:rPr>
        <w:t xml:space="preserve">ental </w:t>
      </w:r>
      <w:r>
        <w:rPr>
          <w:rFonts w:ascii="Times" w:eastAsia="Times New Roman" w:hAnsi="Times"/>
          <w:sz w:val="20"/>
          <w:szCs w:val="20"/>
        </w:rPr>
        <w:t xml:space="preserve">disabilities including and WWDs and CWDs </w:t>
      </w:r>
      <w:r w:rsidRPr="00DA3754">
        <w:rPr>
          <w:rFonts w:ascii="Times" w:eastAsia="Times New Roman" w:hAnsi="Times"/>
          <w:sz w:val="20"/>
          <w:szCs w:val="20"/>
        </w:rPr>
        <w:t>to provide measures to m</w:t>
      </w:r>
      <w:r w:rsidR="007C538B">
        <w:rPr>
          <w:rFonts w:ascii="Times" w:eastAsia="Times New Roman" w:hAnsi="Times"/>
          <w:sz w:val="20"/>
          <w:szCs w:val="20"/>
        </w:rPr>
        <w:t xml:space="preserve">ainstream </w:t>
      </w:r>
      <w:r>
        <w:rPr>
          <w:rFonts w:ascii="Times" w:eastAsia="Times New Roman" w:hAnsi="Times"/>
          <w:sz w:val="20"/>
          <w:szCs w:val="20"/>
        </w:rPr>
        <w:t>with</w:t>
      </w:r>
      <w:r w:rsidRPr="00DA3754">
        <w:rPr>
          <w:rFonts w:ascii="Times" w:eastAsia="Times New Roman" w:hAnsi="Times"/>
          <w:sz w:val="20"/>
          <w:szCs w:val="20"/>
        </w:rPr>
        <w:t xml:space="preserve"> more</w:t>
      </w:r>
      <w:r>
        <w:rPr>
          <w:rFonts w:ascii="Times" w:eastAsia="Times New Roman" w:hAnsi="Times"/>
          <w:sz w:val="20"/>
          <w:szCs w:val="20"/>
        </w:rPr>
        <w:t xml:space="preserve"> attention</w:t>
      </w:r>
      <w:r w:rsidR="007C538B">
        <w:rPr>
          <w:rFonts w:ascii="Times" w:eastAsia="Times New Roman" w:hAnsi="Times"/>
          <w:sz w:val="20"/>
          <w:szCs w:val="20"/>
        </w:rPr>
        <w:t xml:space="preserve"> </w:t>
      </w:r>
      <w:r w:rsidR="00090766">
        <w:rPr>
          <w:rFonts w:ascii="Times" w:eastAsia="Times New Roman" w:hAnsi="Times"/>
          <w:sz w:val="20"/>
          <w:szCs w:val="20"/>
        </w:rPr>
        <w:t>which</w:t>
      </w:r>
      <w:r w:rsidR="00250299">
        <w:rPr>
          <w:rFonts w:ascii="Times" w:eastAsia="Times New Roman" w:hAnsi="Times"/>
          <w:sz w:val="20"/>
          <w:szCs w:val="20"/>
        </w:rPr>
        <w:t xml:space="preserve"> is a good s</w:t>
      </w:r>
      <w:r w:rsidR="007C538B">
        <w:rPr>
          <w:rFonts w:ascii="Times" w:eastAsia="Times New Roman" w:hAnsi="Times"/>
          <w:sz w:val="20"/>
          <w:szCs w:val="20"/>
        </w:rPr>
        <w:t>tarting of inclusive approach from</w:t>
      </w:r>
      <w:r w:rsidR="00250299">
        <w:rPr>
          <w:rFonts w:ascii="Times" w:eastAsia="Times New Roman" w:hAnsi="Times"/>
          <w:sz w:val="20"/>
          <w:szCs w:val="20"/>
        </w:rPr>
        <w:t xml:space="preserve"> GoN but the approach is still inadequate</w:t>
      </w:r>
      <w:r w:rsidR="009F20B8">
        <w:rPr>
          <w:rFonts w:ascii="Times" w:eastAsia="Times New Roman" w:hAnsi="Times"/>
          <w:sz w:val="20"/>
          <w:szCs w:val="20"/>
        </w:rPr>
        <w:t xml:space="preserve"> to address all PWDs</w:t>
      </w:r>
      <w:r w:rsidR="00250299">
        <w:rPr>
          <w:rFonts w:ascii="Times" w:eastAsia="Times New Roman" w:hAnsi="Times"/>
          <w:sz w:val="20"/>
          <w:szCs w:val="20"/>
        </w:rPr>
        <w:t xml:space="preserve">. </w:t>
      </w:r>
      <w:r w:rsidR="008F42CA">
        <w:rPr>
          <w:rFonts w:ascii="Times" w:eastAsia="Times New Roman" w:hAnsi="Times"/>
          <w:sz w:val="20"/>
          <w:szCs w:val="20"/>
        </w:rPr>
        <w:t xml:space="preserve">Efforts </w:t>
      </w:r>
      <w:r w:rsidR="009F20B8">
        <w:rPr>
          <w:rFonts w:ascii="Times" w:eastAsia="Times New Roman" w:hAnsi="Times"/>
          <w:sz w:val="20"/>
          <w:szCs w:val="20"/>
        </w:rPr>
        <w:t>to include</w:t>
      </w:r>
      <w:r>
        <w:rPr>
          <w:rFonts w:ascii="Times" w:eastAsia="Times New Roman" w:hAnsi="Times"/>
          <w:sz w:val="20"/>
          <w:szCs w:val="20"/>
        </w:rPr>
        <w:t xml:space="preserve"> </w:t>
      </w:r>
      <w:r w:rsidR="008F42CA">
        <w:rPr>
          <w:rFonts w:ascii="Times" w:eastAsia="Times New Roman" w:hAnsi="Times"/>
          <w:sz w:val="20"/>
          <w:szCs w:val="20"/>
        </w:rPr>
        <w:t xml:space="preserve">most underrepresented groups of PWDs like  </w:t>
      </w:r>
      <w:r>
        <w:rPr>
          <w:rFonts w:ascii="Times" w:eastAsia="Times New Roman" w:hAnsi="Times"/>
          <w:sz w:val="20"/>
          <w:szCs w:val="20"/>
        </w:rPr>
        <w:t>historically disadvantaged</w:t>
      </w:r>
      <w:r w:rsidR="0052786B">
        <w:rPr>
          <w:rFonts w:ascii="Times" w:eastAsia="Times New Roman" w:hAnsi="Times"/>
          <w:sz w:val="20"/>
          <w:szCs w:val="20"/>
        </w:rPr>
        <w:t xml:space="preserve"> groups like IPWDs, D</w:t>
      </w:r>
      <w:r>
        <w:rPr>
          <w:rFonts w:ascii="Times" w:eastAsia="Times New Roman" w:hAnsi="Times"/>
          <w:sz w:val="20"/>
          <w:szCs w:val="20"/>
        </w:rPr>
        <w:t>alits, muslims and madhesis</w:t>
      </w:r>
      <w:r w:rsidR="00250299">
        <w:rPr>
          <w:rFonts w:ascii="Times" w:eastAsia="Times New Roman" w:hAnsi="Times"/>
          <w:sz w:val="20"/>
          <w:szCs w:val="20"/>
        </w:rPr>
        <w:t>, poor and regionally backward PWDs</w:t>
      </w:r>
      <w:r w:rsidR="008F42CA">
        <w:rPr>
          <w:rFonts w:ascii="Times" w:eastAsia="Times New Roman" w:hAnsi="Times"/>
          <w:sz w:val="20"/>
          <w:szCs w:val="20"/>
        </w:rPr>
        <w:t xml:space="preserve"> is required</w:t>
      </w:r>
      <w:r>
        <w:rPr>
          <w:rFonts w:ascii="Times" w:eastAsia="Times New Roman" w:hAnsi="Times"/>
          <w:sz w:val="20"/>
          <w:szCs w:val="20"/>
        </w:rPr>
        <w:t xml:space="preserve">. </w:t>
      </w:r>
    </w:p>
    <w:p w14:paraId="45AD2760" w14:textId="77777777" w:rsidR="000274B6" w:rsidRDefault="000274B6" w:rsidP="0035500F">
      <w:pPr>
        <w:pStyle w:val="NoSpacing"/>
        <w:ind w:left="0" w:firstLine="0"/>
        <w:jc w:val="both"/>
        <w:rPr>
          <w:rFonts w:ascii="Times" w:eastAsia="Times New Roman" w:hAnsi="Times"/>
          <w:sz w:val="20"/>
          <w:szCs w:val="20"/>
        </w:rPr>
      </w:pPr>
    </w:p>
    <w:p w14:paraId="17153114" w14:textId="012C16CD" w:rsidR="00073BC9" w:rsidRPr="004F7527" w:rsidRDefault="00073BC9" w:rsidP="0035500F">
      <w:pPr>
        <w:pStyle w:val="NoSpacing"/>
        <w:ind w:left="0" w:firstLine="0"/>
        <w:jc w:val="both"/>
        <w:rPr>
          <w:rFonts w:ascii="Times" w:eastAsia="Times New Roman" w:hAnsi="Times"/>
          <w:sz w:val="20"/>
          <w:szCs w:val="20"/>
        </w:rPr>
      </w:pPr>
      <w:r w:rsidRPr="00DA3754">
        <w:rPr>
          <w:rFonts w:ascii="Times" w:eastAsia="Times New Roman" w:hAnsi="Times"/>
          <w:sz w:val="20"/>
          <w:szCs w:val="20"/>
        </w:rPr>
        <w:t>IPWDs</w:t>
      </w:r>
      <w:r w:rsidR="00ED51B0">
        <w:rPr>
          <w:rFonts w:ascii="Times" w:eastAsia="Times New Roman" w:hAnsi="Times"/>
          <w:sz w:val="20"/>
          <w:szCs w:val="20"/>
        </w:rPr>
        <w:t>,</w:t>
      </w:r>
      <w:r>
        <w:rPr>
          <w:rFonts w:ascii="Times" w:eastAsia="Times New Roman" w:hAnsi="Times"/>
          <w:sz w:val="20"/>
          <w:szCs w:val="20"/>
        </w:rPr>
        <w:t xml:space="preserve"> as underrepresented groups are</w:t>
      </w:r>
      <w:r w:rsidRPr="00DA3754">
        <w:rPr>
          <w:rFonts w:ascii="Times" w:eastAsia="Times New Roman" w:hAnsi="Times"/>
          <w:sz w:val="20"/>
          <w:szCs w:val="20"/>
        </w:rPr>
        <w:t xml:space="preserve"> </w:t>
      </w:r>
      <w:r>
        <w:rPr>
          <w:rFonts w:ascii="Times" w:eastAsia="Times New Roman" w:hAnsi="Times"/>
          <w:sz w:val="20"/>
          <w:szCs w:val="20"/>
        </w:rPr>
        <w:t>double in population</w:t>
      </w:r>
      <w:r w:rsidRPr="00DA3754">
        <w:rPr>
          <w:rStyle w:val="FootnoteReference"/>
          <w:rFonts w:eastAsia="Times New Roman"/>
          <w:sz w:val="20"/>
          <w:szCs w:val="20"/>
        </w:rPr>
        <w:footnoteReference w:id="52"/>
      </w:r>
      <w:r w:rsidR="00EF2F35">
        <w:rPr>
          <w:rFonts w:ascii="Times" w:eastAsia="Times New Roman" w:hAnsi="Times"/>
          <w:sz w:val="20"/>
          <w:szCs w:val="20"/>
        </w:rPr>
        <w:t xml:space="preserve"> than other</w:t>
      </w:r>
      <w:r w:rsidR="00F027A5">
        <w:rPr>
          <w:rFonts w:ascii="Times" w:eastAsia="Times New Roman" w:hAnsi="Times"/>
          <w:sz w:val="20"/>
          <w:szCs w:val="20"/>
        </w:rPr>
        <w:t xml:space="preserve"> but their issues and their critical situation</w:t>
      </w:r>
      <w:r>
        <w:rPr>
          <w:rFonts w:ascii="Times" w:eastAsia="Times New Roman" w:hAnsi="Times"/>
          <w:sz w:val="20"/>
          <w:szCs w:val="20"/>
        </w:rPr>
        <w:t xml:space="preserve"> </w:t>
      </w:r>
      <w:r w:rsidRPr="00DA3754">
        <w:rPr>
          <w:rFonts w:ascii="Times" w:eastAsia="Times New Roman" w:hAnsi="Times"/>
          <w:sz w:val="20"/>
          <w:szCs w:val="20"/>
        </w:rPr>
        <w:t>are not included</w:t>
      </w:r>
      <w:r>
        <w:rPr>
          <w:rFonts w:ascii="Times" w:eastAsia="Times New Roman" w:hAnsi="Times"/>
          <w:sz w:val="20"/>
          <w:szCs w:val="20"/>
        </w:rPr>
        <w:t xml:space="preserve"> in the Act</w:t>
      </w:r>
      <w:r w:rsidRPr="00DA3754">
        <w:rPr>
          <w:rFonts w:ascii="Times" w:eastAsia="Times New Roman" w:hAnsi="Times"/>
          <w:sz w:val="20"/>
          <w:szCs w:val="20"/>
        </w:rPr>
        <w:t xml:space="preserve">. </w:t>
      </w:r>
      <w:r w:rsidR="004F7527" w:rsidRPr="00DA3754">
        <w:rPr>
          <w:rFonts w:ascii="Times" w:eastAsia="Times New Roman" w:hAnsi="Times"/>
          <w:sz w:val="20"/>
          <w:szCs w:val="20"/>
        </w:rPr>
        <w:t>IPWDs</w:t>
      </w:r>
      <w:r w:rsidR="004F7527">
        <w:rPr>
          <w:rFonts w:ascii="Times" w:eastAsia="Times New Roman" w:hAnsi="Times"/>
          <w:sz w:val="20"/>
          <w:szCs w:val="20"/>
        </w:rPr>
        <w:t xml:space="preserve"> right to be</w:t>
      </w:r>
      <w:r w:rsidR="004F7527" w:rsidRPr="00DA3754">
        <w:rPr>
          <w:rFonts w:ascii="Times" w:eastAsia="Times New Roman" w:hAnsi="Times"/>
          <w:sz w:val="20"/>
          <w:szCs w:val="20"/>
        </w:rPr>
        <w:t xml:space="preserve"> in decision-making proce</w:t>
      </w:r>
      <w:r w:rsidR="004F7527">
        <w:rPr>
          <w:rFonts w:ascii="Times" w:eastAsia="Times New Roman" w:hAnsi="Times"/>
          <w:sz w:val="20"/>
          <w:szCs w:val="20"/>
        </w:rPr>
        <w:t>sses and engaged is reaffirmed by both the d</w:t>
      </w:r>
      <w:r w:rsidR="004F7527" w:rsidRPr="00DA3754">
        <w:rPr>
          <w:rFonts w:ascii="Times" w:eastAsia="Times New Roman" w:hAnsi="Times"/>
          <w:sz w:val="20"/>
          <w:szCs w:val="20"/>
        </w:rPr>
        <w:t>eclaration and the</w:t>
      </w:r>
      <w:r w:rsidR="004F7527">
        <w:rPr>
          <w:rFonts w:ascii="Times" w:eastAsia="Times New Roman" w:hAnsi="Times"/>
          <w:sz w:val="20"/>
          <w:szCs w:val="20"/>
        </w:rPr>
        <w:t xml:space="preserve"> c</w:t>
      </w:r>
      <w:r w:rsidR="004F7527" w:rsidRPr="00DA3754">
        <w:rPr>
          <w:rFonts w:ascii="Times" w:eastAsia="Times New Roman" w:hAnsi="Times"/>
          <w:sz w:val="20"/>
          <w:szCs w:val="20"/>
        </w:rPr>
        <w:t>onvention</w:t>
      </w:r>
      <w:r w:rsidR="004F7527">
        <w:rPr>
          <w:rFonts w:ascii="Times" w:eastAsia="Times New Roman" w:hAnsi="Times"/>
          <w:sz w:val="20"/>
          <w:szCs w:val="20"/>
        </w:rPr>
        <w:t xml:space="preserve">, </w:t>
      </w:r>
      <w:r w:rsidR="004F7527" w:rsidRPr="00DA3754">
        <w:rPr>
          <w:rFonts w:ascii="Times" w:eastAsia="Times New Roman" w:hAnsi="Times"/>
          <w:sz w:val="20"/>
          <w:szCs w:val="20"/>
        </w:rPr>
        <w:t>IASG report</w:t>
      </w:r>
      <w:r w:rsidR="004F7527" w:rsidRPr="00DA3754">
        <w:rPr>
          <w:rStyle w:val="FootnoteReference"/>
          <w:rFonts w:eastAsia="Times New Roman"/>
          <w:sz w:val="20"/>
          <w:szCs w:val="20"/>
        </w:rPr>
        <w:footnoteReference w:id="53"/>
      </w:r>
      <w:r w:rsidR="004F7527">
        <w:rPr>
          <w:rFonts w:ascii="Times" w:eastAsia="Times New Roman" w:hAnsi="Times"/>
          <w:sz w:val="20"/>
          <w:szCs w:val="20"/>
        </w:rPr>
        <w:t xml:space="preserve"> through</w:t>
      </w:r>
      <w:r w:rsidR="004F7527" w:rsidRPr="00DA3754">
        <w:rPr>
          <w:rFonts w:ascii="Times" w:eastAsia="Times New Roman" w:hAnsi="Times"/>
          <w:sz w:val="20"/>
          <w:szCs w:val="20"/>
        </w:rPr>
        <w:t xml:space="preserve"> their own representative intuitions but IPWDs are </w:t>
      </w:r>
      <w:r w:rsidR="004E05C8">
        <w:rPr>
          <w:rFonts w:ascii="Times" w:eastAsia="Times New Roman" w:hAnsi="Times"/>
          <w:sz w:val="20"/>
          <w:szCs w:val="20"/>
        </w:rPr>
        <w:t xml:space="preserve">still missing in </w:t>
      </w:r>
      <w:r w:rsidR="004F7527">
        <w:rPr>
          <w:rFonts w:ascii="Times" w:eastAsia="Times New Roman" w:hAnsi="Times"/>
          <w:sz w:val="20"/>
          <w:szCs w:val="20"/>
        </w:rPr>
        <w:t>2017 Act,</w:t>
      </w:r>
      <w:r w:rsidR="004F7527" w:rsidRPr="00DA3754">
        <w:rPr>
          <w:rFonts w:ascii="Times" w:eastAsia="Times New Roman" w:hAnsi="Times"/>
          <w:sz w:val="20"/>
          <w:szCs w:val="20"/>
        </w:rPr>
        <w:t xml:space="preserve"> policy documents</w:t>
      </w:r>
      <w:r w:rsidR="004F7527">
        <w:rPr>
          <w:rFonts w:ascii="Times" w:eastAsia="Times New Roman" w:hAnsi="Times"/>
          <w:sz w:val="20"/>
          <w:szCs w:val="20"/>
        </w:rPr>
        <w:t xml:space="preserve"> and programs</w:t>
      </w:r>
      <w:r w:rsidR="004F7527">
        <w:rPr>
          <w:sz w:val="20"/>
          <w:szCs w:val="20"/>
        </w:rPr>
        <w:t>. Despite recent i</w:t>
      </w:r>
      <w:r w:rsidRPr="00DA3754">
        <w:rPr>
          <w:sz w:val="20"/>
          <w:szCs w:val="20"/>
        </w:rPr>
        <w:t xml:space="preserve">nitiatives </w:t>
      </w:r>
      <w:r w:rsidR="004F7527">
        <w:rPr>
          <w:sz w:val="20"/>
          <w:szCs w:val="20"/>
        </w:rPr>
        <w:t>such as disability categorization</w:t>
      </w:r>
      <w:r w:rsidR="00430671">
        <w:rPr>
          <w:sz w:val="20"/>
          <w:szCs w:val="20"/>
        </w:rPr>
        <w:t>, ye</w:t>
      </w:r>
      <w:r w:rsidR="004F7527">
        <w:rPr>
          <w:sz w:val="20"/>
          <w:szCs w:val="20"/>
        </w:rPr>
        <w:t>a</w:t>
      </w:r>
      <w:r w:rsidR="00430671">
        <w:rPr>
          <w:sz w:val="20"/>
          <w:szCs w:val="20"/>
        </w:rPr>
        <w:t>r</w:t>
      </w:r>
      <w:r w:rsidR="004F7527">
        <w:rPr>
          <w:sz w:val="20"/>
          <w:szCs w:val="20"/>
        </w:rPr>
        <w:t>ly budget allocation, programs, consultation</w:t>
      </w:r>
      <w:r w:rsidR="004E05C8">
        <w:rPr>
          <w:sz w:val="20"/>
          <w:szCs w:val="20"/>
        </w:rPr>
        <w:t xml:space="preserve"> with many </w:t>
      </w:r>
      <w:r w:rsidR="004F7527">
        <w:rPr>
          <w:sz w:val="20"/>
          <w:szCs w:val="20"/>
        </w:rPr>
        <w:t>under represe</w:t>
      </w:r>
      <w:r w:rsidR="00430671">
        <w:rPr>
          <w:sz w:val="20"/>
          <w:szCs w:val="20"/>
        </w:rPr>
        <w:t>nted groups</w:t>
      </w:r>
      <w:r w:rsidR="004E05C8">
        <w:rPr>
          <w:sz w:val="20"/>
          <w:szCs w:val="20"/>
        </w:rPr>
        <w:t xml:space="preserve"> by the GoN, still gap to address and reach the most</w:t>
      </w:r>
      <w:r w:rsidR="000B3B6E">
        <w:rPr>
          <w:sz w:val="20"/>
          <w:szCs w:val="20"/>
        </w:rPr>
        <w:t xml:space="preserve"> vulnerable exist.  Disability policy has to be framed for all respecting disability d</w:t>
      </w:r>
      <w:r w:rsidR="004E05C8">
        <w:rPr>
          <w:sz w:val="20"/>
          <w:szCs w:val="20"/>
        </w:rPr>
        <w:t>iversity</w:t>
      </w:r>
      <w:r w:rsidR="000B3B6E">
        <w:rPr>
          <w:sz w:val="20"/>
          <w:szCs w:val="20"/>
        </w:rPr>
        <w:t xml:space="preserve"> in all form and at all levels including in decision-making processes.</w:t>
      </w:r>
      <w:r w:rsidRPr="00DA3754">
        <w:rPr>
          <w:rStyle w:val="FootnoteReference"/>
          <w:color w:val="auto"/>
          <w:sz w:val="20"/>
          <w:szCs w:val="20"/>
        </w:rPr>
        <w:footnoteReference w:id="54"/>
      </w:r>
    </w:p>
    <w:p w14:paraId="72EDEC32" w14:textId="77777777" w:rsidR="000B3B6E" w:rsidRDefault="000B3B6E" w:rsidP="0035500F">
      <w:pPr>
        <w:pStyle w:val="NoSpacing"/>
        <w:ind w:left="0" w:firstLine="0"/>
        <w:jc w:val="both"/>
        <w:rPr>
          <w:rFonts w:ascii="Times" w:eastAsia="Times New Roman" w:hAnsi="Times"/>
          <w:sz w:val="20"/>
          <w:szCs w:val="20"/>
        </w:rPr>
      </w:pPr>
    </w:p>
    <w:p w14:paraId="21B62DA2" w14:textId="4C98C9AA" w:rsidR="00073BC9" w:rsidRPr="00430671" w:rsidRDefault="00073BC9" w:rsidP="0035500F">
      <w:pPr>
        <w:pStyle w:val="NoSpacing"/>
        <w:ind w:left="0" w:firstLine="0"/>
        <w:jc w:val="both"/>
        <w:rPr>
          <w:rFonts w:ascii="Times" w:eastAsia="Times New Roman" w:hAnsi="Times"/>
          <w:color w:val="auto"/>
          <w:sz w:val="20"/>
          <w:szCs w:val="20"/>
        </w:rPr>
      </w:pPr>
      <w:r w:rsidRPr="00430671">
        <w:rPr>
          <w:color w:val="auto"/>
          <w:sz w:val="20"/>
          <w:szCs w:val="20"/>
        </w:rPr>
        <w:t>Secti</w:t>
      </w:r>
      <w:r w:rsidR="00430671">
        <w:rPr>
          <w:color w:val="auto"/>
          <w:sz w:val="20"/>
          <w:szCs w:val="20"/>
        </w:rPr>
        <w:t xml:space="preserve">on 12 of the Act has </w:t>
      </w:r>
      <w:r w:rsidR="000301EA">
        <w:rPr>
          <w:color w:val="auto"/>
          <w:sz w:val="20"/>
          <w:szCs w:val="20"/>
        </w:rPr>
        <w:t xml:space="preserve">provisioned that </w:t>
      </w:r>
      <w:r w:rsidRPr="00430671">
        <w:rPr>
          <w:color w:val="auto"/>
          <w:sz w:val="20"/>
          <w:szCs w:val="20"/>
        </w:rPr>
        <w:t>PWDs shall have the right to participate, either directly or through their federation or organizations, in policy development processes affecting them in any way and their views &amp; opinions expressed shall be reasonably given due importance</w:t>
      </w:r>
      <w:r w:rsidR="000301EA">
        <w:rPr>
          <w:color w:val="auto"/>
          <w:sz w:val="20"/>
          <w:szCs w:val="20"/>
        </w:rPr>
        <w:t>. However such enabling environment for IPWDs to participate effectively, express op</w:t>
      </w:r>
      <w:r w:rsidR="00F027A5">
        <w:rPr>
          <w:color w:val="auto"/>
          <w:sz w:val="20"/>
          <w:szCs w:val="20"/>
        </w:rPr>
        <w:t>inions for discussion has not initiated</w:t>
      </w:r>
      <w:r w:rsidR="000301EA">
        <w:rPr>
          <w:color w:val="auto"/>
          <w:sz w:val="20"/>
          <w:szCs w:val="20"/>
        </w:rPr>
        <w:t xml:space="preserve">. </w:t>
      </w:r>
    </w:p>
    <w:p w14:paraId="7FCC84D6" w14:textId="741849B2" w:rsidR="00073BC9" w:rsidRDefault="000301EA" w:rsidP="0035500F">
      <w:pPr>
        <w:pStyle w:val="NoSpacing"/>
        <w:ind w:left="0" w:firstLine="0"/>
        <w:jc w:val="both"/>
        <w:rPr>
          <w:sz w:val="20"/>
          <w:szCs w:val="20"/>
        </w:rPr>
      </w:pPr>
      <w:r>
        <w:rPr>
          <w:sz w:val="20"/>
          <w:szCs w:val="20"/>
        </w:rPr>
        <w:t>Further</w:t>
      </w:r>
      <w:r w:rsidR="00073BC9" w:rsidRPr="00DA3754">
        <w:rPr>
          <w:sz w:val="20"/>
          <w:szCs w:val="20"/>
        </w:rPr>
        <w:t>,</w:t>
      </w:r>
      <w:r w:rsidR="00073BC9" w:rsidRPr="00DA3754">
        <w:rPr>
          <w:b/>
          <w:sz w:val="20"/>
          <w:szCs w:val="20"/>
        </w:rPr>
        <w:t xml:space="preserve"> </w:t>
      </w:r>
      <w:r w:rsidR="00073BC9" w:rsidRPr="00DA3754">
        <w:rPr>
          <w:sz w:val="20"/>
          <w:szCs w:val="20"/>
        </w:rPr>
        <w:t>the 2015 Co</w:t>
      </w:r>
      <w:r>
        <w:rPr>
          <w:sz w:val="20"/>
          <w:szCs w:val="20"/>
        </w:rPr>
        <w:t xml:space="preserve">nstitution of Nepal commits to </w:t>
      </w:r>
      <w:r w:rsidR="000B3B6E">
        <w:rPr>
          <w:sz w:val="20"/>
          <w:szCs w:val="20"/>
        </w:rPr>
        <w:t>ending discrimination</w:t>
      </w:r>
      <w:r w:rsidR="00073BC9" w:rsidRPr="00DA3754">
        <w:rPr>
          <w:sz w:val="20"/>
          <w:szCs w:val="20"/>
        </w:rPr>
        <w:t xml:space="preserve"> relating to class, caste, region, language, religion and gender</w:t>
      </w:r>
      <w:r w:rsidR="00073BC9" w:rsidRPr="00DA3754">
        <w:rPr>
          <w:rStyle w:val="FootnoteReference"/>
          <w:sz w:val="20"/>
          <w:szCs w:val="20"/>
        </w:rPr>
        <w:footnoteReference w:id="55"/>
      </w:r>
      <w:r w:rsidR="00073BC9" w:rsidRPr="00DA3754">
        <w:rPr>
          <w:sz w:val="20"/>
          <w:szCs w:val="20"/>
        </w:rPr>
        <w:t>,</w:t>
      </w:r>
      <w:r w:rsidR="00073BC9" w:rsidRPr="00DA3754">
        <w:rPr>
          <w:position w:val="8"/>
          <w:sz w:val="20"/>
          <w:szCs w:val="20"/>
        </w:rPr>
        <w:t xml:space="preserve"> </w:t>
      </w:r>
      <w:r w:rsidR="00073BC9" w:rsidRPr="00DA3754">
        <w:rPr>
          <w:sz w:val="20"/>
          <w:szCs w:val="20"/>
        </w:rPr>
        <w:t>mandates the representa</w:t>
      </w:r>
      <w:r w:rsidR="00073BC9">
        <w:rPr>
          <w:sz w:val="20"/>
          <w:szCs w:val="20"/>
        </w:rPr>
        <w:t>tion of women, IPs</w:t>
      </w:r>
      <w:r w:rsidR="000B3B6E">
        <w:rPr>
          <w:sz w:val="20"/>
          <w:szCs w:val="20"/>
        </w:rPr>
        <w:t>, D</w:t>
      </w:r>
      <w:r w:rsidR="00073BC9" w:rsidRPr="00DA3754">
        <w:rPr>
          <w:sz w:val="20"/>
          <w:szCs w:val="20"/>
        </w:rPr>
        <w:t>alit</w:t>
      </w:r>
      <w:r w:rsidR="00073BC9">
        <w:rPr>
          <w:sz w:val="20"/>
          <w:szCs w:val="20"/>
        </w:rPr>
        <w:t xml:space="preserve">s, PWDs and others </w:t>
      </w:r>
      <w:r w:rsidR="00073BC9" w:rsidRPr="00DA3754">
        <w:rPr>
          <w:sz w:val="20"/>
          <w:szCs w:val="20"/>
        </w:rPr>
        <w:t>in the federal parliament and local governance structure</w:t>
      </w:r>
      <w:r w:rsidR="00073BC9" w:rsidRPr="00DA3754">
        <w:rPr>
          <w:rStyle w:val="FootnoteReference"/>
          <w:sz w:val="20"/>
          <w:szCs w:val="20"/>
        </w:rPr>
        <w:footnoteReference w:id="56"/>
      </w:r>
      <w:r w:rsidR="00073BC9" w:rsidRPr="00DA3754">
        <w:rPr>
          <w:sz w:val="20"/>
          <w:szCs w:val="20"/>
        </w:rPr>
        <w:t xml:space="preserve"> and mention to make the IPs participate in</w:t>
      </w:r>
      <w:r w:rsidR="00073BC9">
        <w:rPr>
          <w:sz w:val="20"/>
          <w:szCs w:val="20"/>
        </w:rPr>
        <w:t xml:space="preserve"> decisions</w:t>
      </w:r>
      <w:r w:rsidR="00073BC9" w:rsidRPr="00DA3754">
        <w:rPr>
          <w:sz w:val="20"/>
          <w:szCs w:val="20"/>
        </w:rPr>
        <w:t xml:space="preserve"> in order to ensure the rights in inclusion</w:t>
      </w:r>
      <w:r>
        <w:rPr>
          <w:sz w:val="20"/>
          <w:szCs w:val="20"/>
        </w:rPr>
        <w:t>.</w:t>
      </w:r>
      <w:r w:rsidR="00073BC9" w:rsidRPr="00DA3754">
        <w:rPr>
          <w:rStyle w:val="FootnoteReference"/>
          <w:sz w:val="20"/>
          <w:szCs w:val="20"/>
        </w:rPr>
        <w:footnoteReference w:id="57"/>
      </w:r>
      <w:r>
        <w:rPr>
          <w:sz w:val="20"/>
          <w:szCs w:val="20"/>
        </w:rPr>
        <w:t xml:space="preserve"> H</w:t>
      </w:r>
      <w:r w:rsidR="00073BC9" w:rsidRPr="00DA3754">
        <w:rPr>
          <w:sz w:val="20"/>
          <w:szCs w:val="20"/>
        </w:rPr>
        <w:t xml:space="preserve">owever there is no full and equal participation of </w:t>
      </w:r>
      <w:r>
        <w:rPr>
          <w:sz w:val="20"/>
          <w:szCs w:val="20"/>
        </w:rPr>
        <w:t>I</w:t>
      </w:r>
      <w:r w:rsidR="00073BC9" w:rsidRPr="00DA3754">
        <w:rPr>
          <w:sz w:val="20"/>
          <w:szCs w:val="20"/>
        </w:rPr>
        <w:t>PWDs in legislative processes.</w:t>
      </w:r>
      <w:r>
        <w:rPr>
          <w:sz w:val="20"/>
          <w:szCs w:val="20"/>
        </w:rPr>
        <w:t xml:space="preserve"> In 2009, the </w:t>
      </w:r>
      <w:r w:rsidRPr="00DA3754">
        <w:rPr>
          <w:sz w:val="20"/>
          <w:szCs w:val="20"/>
        </w:rPr>
        <w:t>UN Special Rapporteur on the Rights of IPs</w:t>
      </w:r>
      <w:r>
        <w:rPr>
          <w:sz w:val="20"/>
          <w:szCs w:val="20"/>
        </w:rPr>
        <w:t xml:space="preserve"> had </w:t>
      </w:r>
      <w:r w:rsidR="00073BC9" w:rsidRPr="00DA3754">
        <w:rPr>
          <w:sz w:val="20"/>
          <w:szCs w:val="20"/>
        </w:rPr>
        <w:t>recommended establishing s</w:t>
      </w:r>
      <w:r>
        <w:rPr>
          <w:sz w:val="20"/>
          <w:szCs w:val="20"/>
        </w:rPr>
        <w:t>pecial mechanism to consult</w:t>
      </w:r>
      <w:r w:rsidR="00073BC9" w:rsidRPr="00DA3754">
        <w:rPr>
          <w:sz w:val="20"/>
          <w:szCs w:val="20"/>
        </w:rPr>
        <w:t xml:space="preserve"> with IPs through their own representative intuitions</w:t>
      </w:r>
      <w:r w:rsidR="00073BC9">
        <w:rPr>
          <w:sz w:val="20"/>
          <w:szCs w:val="20"/>
        </w:rPr>
        <w:t xml:space="preserve"> in relation to the</w:t>
      </w:r>
      <w:r w:rsidR="00073BC9" w:rsidRPr="00DA3754">
        <w:rPr>
          <w:sz w:val="20"/>
          <w:szCs w:val="20"/>
        </w:rPr>
        <w:t xml:space="preserve"> provisions of new constitution</w:t>
      </w:r>
      <w:r>
        <w:rPr>
          <w:sz w:val="20"/>
          <w:szCs w:val="20"/>
        </w:rPr>
        <w:t>s that affect them</w:t>
      </w:r>
      <w:r w:rsidR="00073BC9" w:rsidRPr="00DA3754">
        <w:rPr>
          <w:rStyle w:val="FootnoteReference"/>
          <w:sz w:val="20"/>
          <w:szCs w:val="20"/>
        </w:rPr>
        <w:footnoteReference w:id="58"/>
      </w:r>
      <w:r w:rsidR="00073BC9" w:rsidRPr="00DA3754">
        <w:rPr>
          <w:sz w:val="20"/>
          <w:szCs w:val="20"/>
        </w:rPr>
        <w:t xml:space="preserve">. </w:t>
      </w:r>
      <w:r>
        <w:rPr>
          <w:sz w:val="20"/>
          <w:szCs w:val="20"/>
        </w:rPr>
        <w:t xml:space="preserve"> The CERD in 2009, 2012 and 2013 had also recommended the G</w:t>
      </w:r>
      <w:r w:rsidR="00073BC9" w:rsidRPr="00DA3754">
        <w:rPr>
          <w:sz w:val="20"/>
          <w:szCs w:val="20"/>
        </w:rPr>
        <w:t>o</w:t>
      </w:r>
      <w:r>
        <w:rPr>
          <w:sz w:val="20"/>
          <w:szCs w:val="20"/>
        </w:rPr>
        <w:t xml:space="preserve">N to ensure </w:t>
      </w:r>
      <w:r w:rsidR="00073BC9" w:rsidRPr="00DA3754">
        <w:rPr>
          <w:sz w:val="20"/>
          <w:szCs w:val="20"/>
        </w:rPr>
        <w:t>meaningful</w:t>
      </w:r>
      <w:r>
        <w:rPr>
          <w:sz w:val="20"/>
          <w:szCs w:val="20"/>
        </w:rPr>
        <w:t xml:space="preserve"> part</w:t>
      </w:r>
      <w:r w:rsidR="00785154">
        <w:rPr>
          <w:sz w:val="20"/>
          <w:szCs w:val="20"/>
        </w:rPr>
        <w:t>i</w:t>
      </w:r>
      <w:r>
        <w:rPr>
          <w:sz w:val="20"/>
          <w:szCs w:val="20"/>
        </w:rPr>
        <w:t>cipation</w:t>
      </w:r>
      <w:r w:rsidR="00785154">
        <w:rPr>
          <w:sz w:val="20"/>
          <w:szCs w:val="20"/>
        </w:rPr>
        <w:t xml:space="preserve"> of IPs in the constitution making process</w:t>
      </w:r>
      <w:r w:rsidR="00073BC9" w:rsidRPr="00DA3754">
        <w:rPr>
          <w:sz w:val="20"/>
          <w:szCs w:val="20"/>
        </w:rPr>
        <w:t>. In the case of LAHURNIP et.al Vs Government of Nepal, the Supreme Court i</w:t>
      </w:r>
      <w:r w:rsidR="00785154">
        <w:rPr>
          <w:sz w:val="20"/>
          <w:szCs w:val="20"/>
        </w:rPr>
        <w:t>ssued orders of Mandamus order to the</w:t>
      </w:r>
      <w:r w:rsidR="00073BC9" w:rsidRPr="00DA3754">
        <w:rPr>
          <w:sz w:val="20"/>
          <w:szCs w:val="20"/>
        </w:rPr>
        <w:t xml:space="preserve"> </w:t>
      </w:r>
      <w:r w:rsidR="00785154">
        <w:rPr>
          <w:sz w:val="20"/>
          <w:szCs w:val="20"/>
        </w:rPr>
        <w:t>G</w:t>
      </w:r>
      <w:r w:rsidR="00073BC9" w:rsidRPr="00DA3754">
        <w:rPr>
          <w:sz w:val="20"/>
          <w:szCs w:val="20"/>
        </w:rPr>
        <w:t xml:space="preserve">overnment </w:t>
      </w:r>
      <w:r w:rsidR="00785154">
        <w:rPr>
          <w:sz w:val="20"/>
          <w:szCs w:val="20"/>
        </w:rPr>
        <w:t xml:space="preserve">to provide for </w:t>
      </w:r>
      <w:r w:rsidR="00073BC9" w:rsidRPr="00DA3754">
        <w:rPr>
          <w:sz w:val="20"/>
          <w:szCs w:val="20"/>
        </w:rPr>
        <w:t>effective and meaningful participation</w:t>
      </w:r>
      <w:r w:rsidR="00785154">
        <w:rPr>
          <w:sz w:val="20"/>
          <w:szCs w:val="20"/>
        </w:rPr>
        <w:t xml:space="preserve"> of IPs</w:t>
      </w:r>
      <w:r w:rsidR="00073BC9" w:rsidRPr="00DA3754">
        <w:rPr>
          <w:sz w:val="20"/>
          <w:szCs w:val="20"/>
        </w:rPr>
        <w:t xml:space="preserve"> by reforming existing laws and policies in accordance with CERD, ICCPR, ILO 169 and UNDRIP</w:t>
      </w:r>
      <w:r w:rsidR="00073BC9" w:rsidRPr="00DA3754">
        <w:rPr>
          <w:rStyle w:val="FootnoteReference"/>
          <w:sz w:val="20"/>
          <w:szCs w:val="20"/>
        </w:rPr>
        <w:footnoteReference w:id="59"/>
      </w:r>
      <w:r w:rsidR="00073BC9" w:rsidRPr="00DA3754">
        <w:rPr>
          <w:sz w:val="20"/>
          <w:szCs w:val="20"/>
        </w:rPr>
        <w:t xml:space="preserve"> </w:t>
      </w:r>
      <w:r w:rsidR="00785154">
        <w:rPr>
          <w:sz w:val="20"/>
          <w:szCs w:val="20"/>
        </w:rPr>
        <w:t>and avoid</w:t>
      </w:r>
      <w:r w:rsidR="00073BC9" w:rsidRPr="00DA3754">
        <w:rPr>
          <w:sz w:val="20"/>
          <w:szCs w:val="20"/>
        </w:rPr>
        <w:t xml:space="preserve"> irreparable harm to IPs due to inadequate representation in the C</w:t>
      </w:r>
      <w:r w:rsidR="00785154">
        <w:rPr>
          <w:sz w:val="20"/>
          <w:szCs w:val="20"/>
        </w:rPr>
        <w:t xml:space="preserve">onstituent </w:t>
      </w:r>
      <w:r w:rsidR="00073BC9" w:rsidRPr="00DA3754">
        <w:rPr>
          <w:sz w:val="20"/>
          <w:szCs w:val="20"/>
        </w:rPr>
        <w:t>A</w:t>
      </w:r>
      <w:r w:rsidR="00785154">
        <w:rPr>
          <w:sz w:val="20"/>
          <w:szCs w:val="20"/>
        </w:rPr>
        <w:t>ssembly</w:t>
      </w:r>
      <w:r w:rsidR="00073BC9" w:rsidRPr="00DA3754">
        <w:rPr>
          <w:rStyle w:val="FootnoteReference"/>
          <w:sz w:val="20"/>
          <w:szCs w:val="20"/>
        </w:rPr>
        <w:footnoteReference w:id="60"/>
      </w:r>
      <w:r w:rsidR="00073BC9" w:rsidRPr="00DA3754">
        <w:rPr>
          <w:sz w:val="20"/>
          <w:szCs w:val="20"/>
        </w:rPr>
        <w:t xml:space="preserve">. </w:t>
      </w:r>
    </w:p>
    <w:p w14:paraId="64111514" w14:textId="77777777" w:rsidR="00073BC9" w:rsidRDefault="00073BC9" w:rsidP="0035500F">
      <w:pPr>
        <w:pStyle w:val="NoSpacing"/>
        <w:ind w:left="0" w:firstLine="0"/>
        <w:jc w:val="both"/>
        <w:rPr>
          <w:sz w:val="20"/>
          <w:szCs w:val="20"/>
        </w:rPr>
      </w:pPr>
    </w:p>
    <w:p w14:paraId="7E628C89" w14:textId="61E0B8BC" w:rsidR="00073BC9" w:rsidRDefault="00691946" w:rsidP="0035500F">
      <w:pPr>
        <w:pStyle w:val="NoSpacing"/>
        <w:ind w:left="0" w:firstLine="0"/>
        <w:jc w:val="both"/>
        <w:rPr>
          <w:sz w:val="20"/>
          <w:szCs w:val="20"/>
        </w:rPr>
      </w:pPr>
      <w:r>
        <w:rPr>
          <w:sz w:val="20"/>
          <w:szCs w:val="20"/>
        </w:rPr>
        <w:t>Despite all tho</w:t>
      </w:r>
      <w:r w:rsidR="00073BC9" w:rsidRPr="00DA3754">
        <w:rPr>
          <w:sz w:val="20"/>
          <w:szCs w:val="20"/>
        </w:rPr>
        <w:t xml:space="preserve">se </w:t>
      </w:r>
      <w:r>
        <w:rPr>
          <w:sz w:val="20"/>
          <w:szCs w:val="20"/>
        </w:rPr>
        <w:t xml:space="preserve">and </w:t>
      </w:r>
      <w:r w:rsidR="00073BC9" w:rsidRPr="00DA3754">
        <w:rPr>
          <w:sz w:val="20"/>
          <w:szCs w:val="20"/>
        </w:rPr>
        <w:t>several appeals and memorandums submitted by IPs</w:t>
      </w:r>
      <w:r>
        <w:rPr>
          <w:sz w:val="20"/>
          <w:szCs w:val="20"/>
        </w:rPr>
        <w:t xml:space="preserve"> and the Government did not comply to ensure meaningful participation of IPs in the constitution making and has continued to disrespect the provision of human rights instruments and recommendation of international mechanisms as well order of the Supreme C</w:t>
      </w:r>
      <w:r w:rsidR="00073BC9" w:rsidRPr="00DA3754">
        <w:rPr>
          <w:sz w:val="20"/>
          <w:szCs w:val="20"/>
        </w:rPr>
        <w:t>ourt</w:t>
      </w:r>
      <w:r w:rsidR="00073BC9" w:rsidRPr="00DA3754">
        <w:rPr>
          <w:rStyle w:val="FootnoteReference"/>
          <w:sz w:val="20"/>
          <w:szCs w:val="20"/>
        </w:rPr>
        <w:footnoteReference w:id="61"/>
      </w:r>
      <w:r>
        <w:rPr>
          <w:sz w:val="20"/>
          <w:szCs w:val="20"/>
        </w:rPr>
        <w:t xml:space="preserve"> in formulation of laws and policies. W</w:t>
      </w:r>
      <w:r w:rsidR="00073BC9" w:rsidRPr="00DA3754">
        <w:rPr>
          <w:sz w:val="20"/>
          <w:szCs w:val="20"/>
        </w:rPr>
        <w:t>hereas some IPs</w:t>
      </w:r>
      <w:r>
        <w:rPr>
          <w:sz w:val="20"/>
          <w:szCs w:val="20"/>
        </w:rPr>
        <w:t xml:space="preserve"> </w:t>
      </w:r>
      <w:r w:rsidR="0072242D">
        <w:rPr>
          <w:sz w:val="20"/>
          <w:szCs w:val="20"/>
        </w:rPr>
        <w:t>is</w:t>
      </w:r>
      <w:r>
        <w:rPr>
          <w:sz w:val="20"/>
          <w:szCs w:val="20"/>
        </w:rPr>
        <w:t xml:space="preserve"> </w:t>
      </w:r>
      <w:r w:rsidR="0072242D">
        <w:rPr>
          <w:sz w:val="20"/>
          <w:szCs w:val="20"/>
        </w:rPr>
        <w:t>representing</w:t>
      </w:r>
      <w:r>
        <w:rPr>
          <w:sz w:val="20"/>
          <w:szCs w:val="20"/>
        </w:rPr>
        <w:t xml:space="preserve"> in S</w:t>
      </w:r>
      <w:r w:rsidR="00073BC9" w:rsidRPr="00DA3754">
        <w:rPr>
          <w:sz w:val="20"/>
          <w:szCs w:val="20"/>
        </w:rPr>
        <w:t>tate organs in</w:t>
      </w:r>
      <w:r>
        <w:rPr>
          <w:sz w:val="20"/>
          <w:szCs w:val="20"/>
        </w:rPr>
        <w:t xml:space="preserve">cluding legislative processes, they are representative of </w:t>
      </w:r>
      <w:r w:rsidR="00073BC9" w:rsidRPr="00DA3754">
        <w:rPr>
          <w:sz w:val="20"/>
          <w:szCs w:val="20"/>
        </w:rPr>
        <w:t>political parties rather than IPOs or DPOs representatives. So full and equal participation of underrepresented groups like IPWDs in any decision-making bodies, even in DPOs, I</w:t>
      </w:r>
      <w:r>
        <w:rPr>
          <w:sz w:val="20"/>
          <w:szCs w:val="20"/>
        </w:rPr>
        <w:t>POs or other framework is still lacking</w:t>
      </w:r>
      <w:r w:rsidR="00073BC9" w:rsidRPr="00DA3754">
        <w:rPr>
          <w:sz w:val="20"/>
          <w:szCs w:val="20"/>
        </w:rPr>
        <w:t>.</w:t>
      </w:r>
      <w:r w:rsidR="00073BC9">
        <w:rPr>
          <w:sz w:val="20"/>
          <w:szCs w:val="20"/>
        </w:rPr>
        <w:t xml:space="preserve"> </w:t>
      </w:r>
    </w:p>
    <w:p w14:paraId="4159C37D" w14:textId="77777777" w:rsidR="006F4DCD" w:rsidRDefault="006F4DCD" w:rsidP="0035500F">
      <w:pPr>
        <w:pStyle w:val="NoSpacing"/>
        <w:jc w:val="both"/>
        <w:rPr>
          <w:b/>
          <w:sz w:val="20"/>
          <w:szCs w:val="20"/>
        </w:rPr>
      </w:pPr>
    </w:p>
    <w:p w14:paraId="26AFCD0A" w14:textId="340268BF" w:rsidR="006F4DCD" w:rsidRPr="006F4DCD" w:rsidRDefault="006F4DCD" w:rsidP="0035500F">
      <w:pPr>
        <w:pStyle w:val="NoSpacing"/>
        <w:jc w:val="both"/>
        <w:rPr>
          <w:b/>
          <w:sz w:val="20"/>
          <w:szCs w:val="20"/>
        </w:rPr>
      </w:pPr>
      <w:r>
        <w:rPr>
          <w:b/>
          <w:sz w:val="20"/>
          <w:szCs w:val="20"/>
        </w:rPr>
        <w:t>We thus request the Committee to recommend the State to</w:t>
      </w:r>
    </w:p>
    <w:p w14:paraId="5114C802" w14:textId="2541C72C" w:rsidR="00073BC9" w:rsidRPr="00DA3754" w:rsidRDefault="006F4DCD" w:rsidP="0035500F">
      <w:pPr>
        <w:pStyle w:val="NoSpacing"/>
        <w:ind w:left="0" w:firstLine="0"/>
        <w:jc w:val="both"/>
        <w:rPr>
          <w:rFonts w:eastAsia="Times New Roman"/>
          <w:sz w:val="20"/>
          <w:szCs w:val="20"/>
        </w:rPr>
      </w:pPr>
      <w:r>
        <w:rPr>
          <w:rFonts w:eastAsia="Times New Roman"/>
          <w:sz w:val="20"/>
          <w:szCs w:val="20"/>
        </w:rPr>
        <w:t xml:space="preserve">    </w:t>
      </w:r>
    </w:p>
    <w:p w14:paraId="094BEE45" w14:textId="77777777" w:rsidR="006E174D" w:rsidRPr="00501C2B" w:rsidRDefault="006F4DCD" w:rsidP="0035500F">
      <w:pPr>
        <w:pStyle w:val="NoSpacing"/>
        <w:ind w:left="0" w:firstLine="0"/>
        <w:jc w:val="both"/>
        <w:rPr>
          <w:b/>
          <w:sz w:val="20"/>
          <w:szCs w:val="20"/>
        </w:rPr>
      </w:pPr>
      <w:r w:rsidRPr="00501C2B">
        <w:rPr>
          <w:b/>
          <w:sz w:val="20"/>
          <w:szCs w:val="20"/>
        </w:rPr>
        <w:t xml:space="preserve">a) </w:t>
      </w:r>
      <w:r w:rsidR="00073BC9" w:rsidRPr="00501C2B">
        <w:rPr>
          <w:b/>
          <w:sz w:val="20"/>
          <w:szCs w:val="20"/>
        </w:rPr>
        <w:t>Reco</w:t>
      </w:r>
      <w:r w:rsidRPr="00501C2B">
        <w:rPr>
          <w:b/>
          <w:sz w:val="20"/>
          <w:szCs w:val="20"/>
        </w:rPr>
        <w:t xml:space="preserve">gnize </w:t>
      </w:r>
      <w:r w:rsidR="002C43FD" w:rsidRPr="00501C2B">
        <w:rPr>
          <w:b/>
          <w:sz w:val="20"/>
          <w:szCs w:val="20"/>
        </w:rPr>
        <w:t>IPWDs as one</w:t>
      </w:r>
      <w:r w:rsidR="006E174D" w:rsidRPr="00501C2B">
        <w:rPr>
          <w:b/>
          <w:sz w:val="20"/>
          <w:szCs w:val="20"/>
        </w:rPr>
        <w:t xml:space="preserve"> of the underrepresented group</w:t>
      </w:r>
      <w:r w:rsidR="002C43FD" w:rsidRPr="00501C2B">
        <w:rPr>
          <w:b/>
          <w:sz w:val="20"/>
          <w:szCs w:val="20"/>
        </w:rPr>
        <w:t xml:space="preserve"> and develop specific procedure to ensure their meaning</w:t>
      </w:r>
      <w:r w:rsidR="006E174D" w:rsidRPr="00501C2B">
        <w:rPr>
          <w:b/>
          <w:sz w:val="20"/>
          <w:szCs w:val="20"/>
        </w:rPr>
        <w:t xml:space="preserve">ful participation in decision -making process related to disability. </w:t>
      </w:r>
      <w:r w:rsidR="002C43FD" w:rsidRPr="00501C2B">
        <w:rPr>
          <w:b/>
          <w:sz w:val="20"/>
          <w:szCs w:val="20"/>
        </w:rPr>
        <w:t xml:space="preserve"> </w:t>
      </w:r>
    </w:p>
    <w:p w14:paraId="7DFA2515" w14:textId="77777777" w:rsidR="00501C2B" w:rsidRDefault="00501C2B" w:rsidP="0035500F">
      <w:pPr>
        <w:pStyle w:val="NoSpacing"/>
        <w:ind w:left="0" w:firstLine="0"/>
        <w:jc w:val="both"/>
        <w:rPr>
          <w:b/>
          <w:sz w:val="20"/>
          <w:szCs w:val="20"/>
        </w:rPr>
      </w:pPr>
    </w:p>
    <w:p w14:paraId="2549D084" w14:textId="006D9004" w:rsidR="00073BC9" w:rsidRPr="00501C2B" w:rsidRDefault="006E174D" w:rsidP="0035500F">
      <w:pPr>
        <w:pStyle w:val="NoSpacing"/>
        <w:ind w:left="0" w:firstLine="0"/>
        <w:jc w:val="both"/>
        <w:rPr>
          <w:b/>
          <w:sz w:val="20"/>
          <w:szCs w:val="20"/>
        </w:rPr>
      </w:pPr>
      <w:r w:rsidRPr="00501C2B">
        <w:rPr>
          <w:b/>
          <w:sz w:val="20"/>
          <w:szCs w:val="20"/>
        </w:rPr>
        <w:t>b) Implement the recommendation of UN Special Rapporteur on the Rights of IPs and CERD to establish mechanism</w:t>
      </w:r>
      <w:r w:rsidR="00501C2B">
        <w:rPr>
          <w:b/>
          <w:sz w:val="20"/>
          <w:szCs w:val="20"/>
        </w:rPr>
        <w:t>s</w:t>
      </w:r>
      <w:r w:rsidRPr="00501C2B">
        <w:rPr>
          <w:b/>
          <w:sz w:val="20"/>
          <w:szCs w:val="20"/>
        </w:rPr>
        <w:t xml:space="preserve"> to ensure the</w:t>
      </w:r>
      <w:r w:rsidR="00501C2B" w:rsidRPr="00501C2B">
        <w:rPr>
          <w:b/>
          <w:sz w:val="20"/>
          <w:szCs w:val="20"/>
        </w:rPr>
        <w:t xml:space="preserve"> full and equal participation of</w:t>
      </w:r>
      <w:r w:rsidRPr="00501C2B">
        <w:rPr>
          <w:b/>
          <w:sz w:val="20"/>
          <w:szCs w:val="20"/>
        </w:rPr>
        <w:t xml:space="preserve"> IPs, including IPWDs</w:t>
      </w:r>
      <w:r w:rsidR="00501C2B" w:rsidRPr="00501C2B">
        <w:rPr>
          <w:b/>
          <w:sz w:val="20"/>
          <w:szCs w:val="20"/>
        </w:rPr>
        <w:t xml:space="preserve">, in decision making process </w:t>
      </w:r>
      <w:r w:rsidR="00073BC9" w:rsidRPr="00501C2B">
        <w:rPr>
          <w:rFonts w:eastAsia="Times New Roman"/>
          <w:b/>
          <w:sz w:val="20"/>
          <w:szCs w:val="20"/>
        </w:rPr>
        <w:t>guided by its efforts to achieve target 16.7 of the SDG.</w:t>
      </w:r>
    </w:p>
    <w:p w14:paraId="1BD11EFD" w14:textId="77777777" w:rsidR="00073BC9" w:rsidRPr="00DA3754" w:rsidRDefault="00073BC9" w:rsidP="0035500F">
      <w:pPr>
        <w:pStyle w:val="NoSpacing"/>
        <w:jc w:val="both"/>
        <w:rPr>
          <w:sz w:val="20"/>
          <w:szCs w:val="20"/>
        </w:rPr>
      </w:pPr>
    </w:p>
    <w:p w14:paraId="409E8AE1" w14:textId="7528A52C" w:rsidR="00073BC9" w:rsidRDefault="00501C2B" w:rsidP="0035500F">
      <w:pPr>
        <w:pStyle w:val="NoSpacing"/>
        <w:ind w:left="0" w:firstLine="0"/>
        <w:jc w:val="both"/>
        <w:rPr>
          <w:i/>
          <w:sz w:val="20"/>
          <w:szCs w:val="20"/>
          <w:lang w:eastAsia="ko-KR"/>
        </w:rPr>
      </w:pPr>
      <w:r>
        <w:rPr>
          <w:b/>
          <w:i/>
          <w:sz w:val="20"/>
          <w:szCs w:val="20"/>
          <w:lang w:eastAsia="ko-KR"/>
        </w:rPr>
        <w:t xml:space="preserve">Issue 5 </w:t>
      </w:r>
      <w:r w:rsidR="00073BC9" w:rsidRPr="008E3E6B">
        <w:rPr>
          <w:b/>
          <w:i/>
          <w:sz w:val="20"/>
          <w:szCs w:val="20"/>
          <w:lang w:eastAsia="ko-KR"/>
        </w:rPr>
        <w:t xml:space="preserve">Please inform on </w:t>
      </w:r>
      <w:r w:rsidR="00073BC9" w:rsidRPr="008E3E6B">
        <w:rPr>
          <w:b/>
          <w:i/>
          <w:sz w:val="20"/>
          <w:szCs w:val="20"/>
        </w:rPr>
        <w:t xml:space="preserve">measures adopted to </w:t>
      </w:r>
      <w:r w:rsidR="00073BC9" w:rsidRPr="008E3E6B">
        <w:rPr>
          <w:b/>
          <w:i/>
          <w:sz w:val="20"/>
          <w:szCs w:val="20"/>
          <w:lang w:eastAsia="ko-KR"/>
        </w:rPr>
        <w:t xml:space="preserve">address multiple and intersectional </w:t>
      </w:r>
      <w:r w:rsidR="00073BC9" w:rsidRPr="008E3E6B">
        <w:rPr>
          <w:b/>
          <w:i/>
          <w:sz w:val="20"/>
          <w:szCs w:val="20"/>
        </w:rPr>
        <w:t xml:space="preserve">discrimination </w:t>
      </w:r>
      <w:r w:rsidR="00073BC9" w:rsidRPr="008E3E6B">
        <w:rPr>
          <w:b/>
          <w:i/>
          <w:sz w:val="20"/>
          <w:szCs w:val="20"/>
          <w:lang w:eastAsia="ko-KR"/>
        </w:rPr>
        <w:t>faced by</w:t>
      </w:r>
      <w:r w:rsidR="00073BC9" w:rsidRPr="008E3E6B">
        <w:rPr>
          <w:b/>
          <w:i/>
          <w:sz w:val="20"/>
          <w:szCs w:val="20"/>
        </w:rPr>
        <w:t xml:space="preserve"> persons with disabilities </w:t>
      </w:r>
      <w:r w:rsidR="00073BC9" w:rsidRPr="008E3E6B">
        <w:rPr>
          <w:b/>
          <w:i/>
          <w:sz w:val="20"/>
          <w:szCs w:val="20"/>
          <w:lang w:eastAsia="ko-KR"/>
        </w:rPr>
        <w:t>including on the basis of caste, ethnicity, and indigenous identity</w:t>
      </w:r>
      <w:r w:rsidR="00073BC9" w:rsidRPr="00DA3754">
        <w:rPr>
          <w:i/>
          <w:sz w:val="20"/>
          <w:szCs w:val="20"/>
          <w:lang w:eastAsia="ko-KR"/>
        </w:rPr>
        <w:t>.</w:t>
      </w:r>
    </w:p>
    <w:p w14:paraId="1D42B1B5" w14:textId="77777777" w:rsidR="00073BC9" w:rsidRDefault="00073BC9" w:rsidP="0035500F">
      <w:pPr>
        <w:pStyle w:val="NoSpacing"/>
        <w:jc w:val="both"/>
        <w:rPr>
          <w:i/>
          <w:sz w:val="20"/>
          <w:szCs w:val="20"/>
          <w:lang w:eastAsia="ko-KR"/>
        </w:rPr>
      </w:pPr>
    </w:p>
    <w:p w14:paraId="22A829AC" w14:textId="3C799FA9" w:rsidR="00073BC9" w:rsidRPr="00065FED" w:rsidRDefault="00073BC9" w:rsidP="0035500F">
      <w:pPr>
        <w:pStyle w:val="NoSpacing"/>
        <w:ind w:left="0" w:firstLine="0"/>
        <w:jc w:val="both"/>
        <w:rPr>
          <w:i/>
          <w:sz w:val="20"/>
          <w:szCs w:val="20"/>
          <w:lang w:eastAsia="ko-KR"/>
        </w:rPr>
      </w:pPr>
      <w:r w:rsidRPr="00AC6BEF">
        <w:rPr>
          <w:rFonts w:eastAsia="Malgun Gothic"/>
          <w:color w:val="auto"/>
          <w:sz w:val="20"/>
          <w:szCs w:val="20"/>
          <w:lang w:val="en-GB"/>
        </w:rPr>
        <w:t xml:space="preserve">The preamble of the </w:t>
      </w:r>
      <w:r w:rsidR="00131783">
        <w:rPr>
          <w:rFonts w:eastAsia="Malgun Gothic"/>
          <w:color w:val="auto"/>
          <w:sz w:val="20"/>
          <w:szCs w:val="20"/>
          <w:lang w:val="en-GB"/>
        </w:rPr>
        <w:t xml:space="preserve">2017 </w:t>
      </w:r>
      <w:r w:rsidRPr="00AC6BEF">
        <w:rPr>
          <w:rFonts w:eastAsia="Malgun Gothic"/>
          <w:color w:val="auto"/>
          <w:sz w:val="20"/>
          <w:szCs w:val="20"/>
          <w:lang w:val="en-GB"/>
        </w:rPr>
        <w:t>Act, section 7, 8 9</w:t>
      </w:r>
      <w:r>
        <w:rPr>
          <w:rFonts w:eastAsia="Malgun Gothic"/>
          <w:color w:val="auto"/>
          <w:sz w:val="20"/>
          <w:szCs w:val="20"/>
          <w:lang w:val="en-GB"/>
        </w:rPr>
        <w:t>(</w:t>
      </w:r>
      <w:r w:rsidRPr="00AC6BEF">
        <w:rPr>
          <w:rFonts w:eastAsia="Malgun Gothic"/>
          <w:color w:val="auto"/>
          <w:sz w:val="20"/>
          <w:szCs w:val="20"/>
          <w:lang w:val="en-GB"/>
        </w:rPr>
        <w:t>1) has explicitly aimed at prohibiting any form discrimination against PWDs and enshrines human rights in political, economic, social and cultu</w:t>
      </w:r>
      <w:r w:rsidR="00E3231A">
        <w:rPr>
          <w:rFonts w:eastAsia="Malgun Gothic"/>
          <w:color w:val="auto"/>
          <w:sz w:val="20"/>
          <w:szCs w:val="20"/>
          <w:lang w:val="en-GB"/>
        </w:rPr>
        <w:t xml:space="preserve">ral sectors but does not mention measures on </w:t>
      </w:r>
      <w:r w:rsidR="00131783">
        <w:rPr>
          <w:rFonts w:eastAsia="Malgun Gothic"/>
          <w:color w:val="auto"/>
          <w:sz w:val="20"/>
          <w:szCs w:val="20"/>
          <w:lang w:val="en-GB"/>
        </w:rPr>
        <w:t>multiple</w:t>
      </w:r>
      <w:r w:rsidR="00E3231A">
        <w:rPr>
          <w:rFonts w:eastAsia="Malgun Gothic"/>
          <w:color w:val="auto"/>
          <w:sz w:val="20"/>
          <w:szCs w:val="20"/>
          <w:lang w:val="en-GB"/>
        </w:rPr>
        <w:t xml:space="preserve"> and intersectional</w:t>
      </w:r>
      <w:r w:rsidR="00131783">
        <w:rPr>
          <w:rFonts w:eastAsia="Malgun Gothic"/>
          <w:color w:val="auto"/>
          <w:sz w:val="20"/>
          <w:szCs w:val="20"/>
          <w:lang w:val="en-GB"/>
        </w:rPr>
        <w:t xml:space="preserve"> discriminatio</w:t>
      </w:r>
      <w:r w:rsidR="00E3231A">
        <w:rPr>
          <w:rFonts w:eastAsia="Malgun Gothic"/>
          <w:color w:val="auto"/>
          <w:sz w:val="20"/>
          <w:szCs w:val="20"/>
          <w:lang w:val="en-GB"/>
        </w:rPr>
        <w:t>n</w:t>
      </w:r>
      <w:r w:rsidR="008673FF">
        <w:rPr>
          <w:rFonts w:eastAsia="Malgun Gothic"/>
          <w:color w:val="auto"/>
          <w:sz w:val="20"/>
          <w:szCs w:val="20"/>
          <w:lang w:val="en-GB"/>
        </w:rPr>
        <w:t>.</w:t>
      </w:r>
    </w:p>
    <w:p w14:paraId="285378D0" w14:textId="77777777" w:rsidR="00073BC9" w:rsidRDefault="00073BC9" w:rsidP="0035500F">
      <w:pPr>
        <w:pStyle w:val="NoSpacing"/>
        <w:ind w:left="0" w:firstLine="0"/>
        <w:jc w:val="both"/>
        <w:rPr>
          <w:rFonts w:ascii="Times" w:eastAsia="Times New Roman" w:hAnsi="Times"/>
          <w:sz w:val="20"/>
          <w:szCs w:val="20"/>
        </w:rPr>
      </w:pPr>
    </w:p>
    <w:p w14:paraId="64665CC6" w14:textId="3DEB4AD9" w:rsidR="00E3231A" w:rsidRDefault="00501C2B" w:rsidP="0035500F">
      <w:pPr>
        <w:pStyle w:val="NoSpacing"/>
        <w:ind w:left="0" w:firstLine="0"/>
        <w:jc w:val="both"/>
        <w:rPr>
          <w:sz w:val="20"/>
          <w:szCs w:val="20"/>
        </w:rPr>
      </w:pPr>
      <w:r>
        <w:rPr>
          <w:rFonts w:ascii="Times" w:eastAsia="Times New Roman" w:hAnsi="Times"/>
          <w:sz w:val="20"/>
          <w:szCs w:val="20"/>
        </w:rPr>
        <w:t xml:space="preserve">Nepal has several </w:t>
      </w:r>
      <w:r w:rsidR="00073BC9" w:rsidRPr="00343479">
        <w:rPr>
          <w:sz w:val="20"/>
          <w:szCs w:val="20"/>
        </w:rPr>
        <w:t>co</w:t>
      </w:r>
      <w:r>
        <w:rPr>
          <w:sz w:val="20"/>
          <w:szCs w:val="20"/>
        </w:rPr>
        <w:t xml:space="preserve">nstitutional and statutory bodies that monitor discrimination including </w:t>
      </w:r>
      <w:r w:rsidR="00073BC9" w:rsidRPr="00343479">
        <w:rPr>
          <w:sz w:val="20"/>
          <w:szCs w:val="20"/>
        </w:rPr>
        <w:t>National Human Rights Commission (NHRC), National</w:t>
      </w:r>
      <w:r w:rsidR="00073BC9" w:rsidRPr="00DA3754">
        <w:rPr>
          <w:sz w:val="20"/>
          <w:szCs w:val="20"/>
        </w:rPr>
        <w:t xml:space="preserve"> Dalit Commission (NDC), </w:t>
      </w:r>
      <w:r w:rsidR="00E3231A" w:rsidRPr="00DA3754">
        <w:rPr>
          <w:sz w:val="20"/>
          <w:szCs w:val="20"/>
        </w:rPr>
        <w:t>and National</w:t>
      </w:r>
      <w:r w:rsidR="00073BC9" w:rsidRPr="00DA3754">
        <w:rPr>
          <w:sz w:val="20"/>
          <w:szCs w:val="20"/>
        </w:rPr>
        <w:t xml:space="preserve"> Foundation for Development of Indigenous Nationalities (NFDIN) and National Women Commission (NWC)</w:t>
      </w:r>
      <w:r>
        <w:rPr>
          <w:sz w:val="20"/>
          <w:szCs w:val="20"/>
        </w:rPr>
        <w:t xml:space="preserve">. Those </w:t>
      </w:r>
      <w:r w:rsidR="00073BC9" w:rsidRPr="00DA3754">
        <w:rPr>
          <w:sz w:val="20"/>
          <w:szCs w:val="20"/>
        </w:rPr>
        <w:t>institutions</w:t>
      </w:r>
      <w:r>
        <w:rPr>
          <w:sz w:val="20"/>
          <w:szCs w:val="20"/>
        </w:rPr>
        <w:t xml:space="preserve"> seek to </w:t>
      </w:r>
      <w:r w:rsidR="00073BC9" w:rsidRPr="00DA3754">
        <w:rPr>
          <w:sz w:val="20"/>
          <w:szCs w:val="20"/>
        </w:rPr>
        <w:t>pr</w:t>
      </w:r>
      <w:r>
        <w:rPr>
          <w:sz w:val="20"/>
          <w:szCs w:val="20"/>
        </w:rPr>
        <w:t>omote the rights of various</w:t>
      </w:r>
      <w:r w:rsidR="00073BC9">
        <w:rPr>
          <w:sz w:val="20"/>
          <w:szCs w:val="20"/>
        </w:rPr>
        <w:t xml:space="preserve"> groups</w:t>
      </w:r>
      <w:r>
        <w:rPr>
          <w:sz w:val="20"/>
          <w:szCs w:val="20"/>
        </w:rPr>
        <w:t xml:space="preserve"> in</w:t>
      </w:r>
      <w:r w:rsidR="00073BC9" w:rsidRPr="00DA3754">
        <w:rPr>
          <w:sz w:val="20"/>
          <w:szCs w:val="20"/>
        </w:rPr>
        <w:t xml:space="preserve"> the society</w:t>
      </w:r>
      <w:r>
        <w:rPr>
          <w:sz w:val="20"/>
          <w:szCs w:val="20"/>
        </w:rPr>
        <w:t xml:space="preserve">. While they generally lack strong </w:t>
      </w:r>
      <w:r w:rsidR="00073BC9" w:rsidRPr="00DA3754">
        <w:rPr>
          <w:sz w:val="20"/>
          <w:szCs w:val="20"/>
        </w:rPr>
        <w:t>mandate</w:t>
      </w:r>
      <w:r w:rsidR="004C229C">
        <w:rPr>
          <w:sz w:val="20"/>
          <w:szCs w:val="20"/>
        </w:rPr>
        <w:t xml:space="preserve"> and adequate resources, </w:t>
      </w:r>
      <w:r>
        <w:rPr>
          <w:sz w:val="20"/>
          <w:szCs w:val="20"/>
        </w:rPr>
        <w:t>they have not be</w:t>
      </w:r>
      <w:r w:rsidR="00E3231A">
        <w:rPr>
          <w:sz w:val="20"/>
          <w:szCs w:val="20"/>
        </w:rPr>
        <w:t>e</w:t>
      </w:r>
      <w:r>
        <w:rPr>
          <w:sz w:val="20"/>
          <w:szCs w:val="20"/>
        </w:rPr>
        <w:t xml:space="preserve">n able to provide adequate attention to discrimination against PWDs and look into </w:t>
      </w:r>
      <w:r w:rsidR="00073BC9">
        <w:rPr>
          <w:sz w:val="20"/>
          <w:szCs w:val="20"/>
          <w:lang w:eastAsia="ko-KR"/>
        </w:rPr>
        <w:t>multiple and intersectional</w:t>
      </w:r>
      <w:r w:rsidR="004C229C">
        <w:rPr>
          <w:sz w:val="20"/>
          <w:szCs w:val="20"/>
          <w:lang w:eastAsia="ko-KR"/>
        </w:rPr>
        <w:t xml:space="preserve"> discrimination faced b</w:t>
      </w:r>
      <w:r w:rsidR="008F42CA">
        <w:rPr>
          <w:sz w:val="20"/>
          <w:szCs w:val="20"/>
          <w:lang w:eastAsia="ko-KR"/>
        </w:rPr>
        <w:t>y PWDs based on caste, and</w:t>
      </w:r>
      <w:r w:rsidR="004C229C">
        <w:rPr>
          <w:sz w:val="20"/>
          <w:szCs w:val="20"/>
          <w:lang w:eastAsia="ko-KR"/>
        </w:rPr>
        <w:t xml:space="preserve"> and indigenous identity</w:t>
      </w:r>
      <w:r w:rsidR="00E3231A">
        <w:rPr>
          <w:sz w:val="20"/>
          <w:szCs w:val="20"/>
          <w:lang w:eastAsia="ko-KR"/>
        </w:rPr>
        <w:t>. As a result they have not</w:t>
      </w:r>
      <w:r w:rsidR="004C229C">
        <w:rPr>
          <w:sz w:val="20"/>
          <w:szCs w:val="20"/>
          <w:lang w:eastAsia="ko-KR"/>
        </w:rPr>
        <w:t xml:space="preserve"> recommend</w:t>
      </w:r>
      <w:r w:rsidR="00E3231A">
        <w:rPr>
          <w:sz w:val="20"/>
          <w:szCs w:val="20"/>
          <w:lang w:eastAsia="ko-KR"/>
        </w:rPr>
        <w:t>ed or initiated</w:t>
      </w:r>
      <w:r w:rsidR="004C229C">
        <w:rPr>
          <w:sz w:val="20"/>
          <w:szCs w:val="20"/>
          <w:lang w:eastAsia="ko-KR"/>
        </w:rPr>
        <w:t xml:space="preserve"> effective measures for discrim</w:t>
      </w:r>
      <w:r w:rsidR="00E3231A">
        <w:rPr>
          <w:sz w:val="20"/>
          <w:szCs w:val="20"/>
          <w:lang w:eastAsia="ko-KR"/>
        </w:rPr>
        <w:t>ination against IPWDs, which</w:t>
      </w:r>
      <w:r w:rsidR="004C229C">
        <w:rPr>
          <w:sz w:val="20"/>
          <w:szCs w:val="20"/>
          <w:lang w:eastAsia="ko-KR"/>
        </w:rPr>
        <w:t xml:space="preserve"> include special or temporary measures such as affirmative actions, disa</w:t>
      </w:r>
      <w:r w:rsidR="00E3231A">
        <w:rPr>
          <w:sz w:val="20"/>
          <w:szCs w:val="20"/>
          <w:lang w:eastAsia="ko-KR"/>
        </w:rPr>
        <w:t>ggregation in data collection,</w:t>
      </w:r>
      <w:r w:rsidR="004C229C">
        <w:rPr>
          <w:sz w:val="20"/>
          <w:szCs w:val="20"/>
          <w:lang w:eastAsia="ko-KR"/>
        </w:rPr>
        <w:t xml:space="preserve"> monitoring human rights violations and others. </w:t>
      </w:r>
    </w:p>
    <w:p w14:paraId="06A34AF1" w14:textId="77777777" w:rsidR="008F42CA" w:rsidRDefault="008F42CA" w:rsidP="0035500F">
      <w:pPr>
        <w:pStyle w:val="NoSpacing"/>
        <w:ind w:left="0" w:firstLine="0"/>
        <w:jc w:val="both"/>
        <w:rPr>
          <w:sz w:val="20"/>
          <w:szCs w:val="20"/>
        </w:rPr>
      </w:pPr>
    </w:p>
    <w:p w14:paraId="586EC27E" w14:textId="4F5A6332" w:rsidR="008673FF" w:rsidRDefault="00073BC9" w:rsidP="0035500F">
      <w:pPr>
        <w:pStyle w:val="NoSpacing"/>
        <w:ind w:left="0" w:firstLine="0"/>
        <w:jc w:val="both"/>
        <w:rPr>
          <w:sz w:val="20"/>
          <w:szCs w:val="20"/>
        </w:rPr>
      </w:pPr>
      <w:r w:rsidRPr="00DA3754">
        <w:rPr>
          <w:sz w:val="20"/>
          <w:szCs w:val="20"/>
        </w:rPr>
        <w:t>Similarly</w:t>
      </w:r>
      <w:r w:rsidR="004C229C">
        <w:rPr>
          <w:sz w:val="20"/>
          <w:szCs w:val="20"/>
        </w:rPr>
        <w:t>, the new Constitution</w:t>
      </w:r>
      <w:r w:rsidRPr="00DA3754">
        <w:rPr>
          <w:sz w:val="20"/>
          <w:szCs w:val="20"/>
        </w:rPr>
        <w:t xml:space="preserve"> </w:t>
      </w:r>
      <w:r w:rsidR="004C229C">
        <w:rPr>
          <w:sz w:val="20"/>
          <w:szCs w:val="20"/>
        </w:rPr>
        <w:t xml:space="preserve">provides for a </w:t>
      </w:r>
      <w:r w:rsidRPr="00DA3754">
        <w:rPr>
          <w:rFonts w:eastAsia="Times New Roman"/>
          <w:sz w:val="20"/>
          <w:szCs w:val="20"/>
          <w:shd w:val="clear" w:color="auto" w:fill="FFFFFF"/>
        </w:rPr>
        <w:t>National Inclusion Commission in Nepal under Article 258</w:t>
      </w:r>
      <w:r>
        <w:rPr>
          <w:rFonts w:eastAsia="Times New Roman"/>
          <w:sz w:val="20"/>
          <w:szCs w:val="20"/>
          <w:shd w:val="clear" w:color="auto" w:fill="FFFFFF"/>
        </w:rPr>
        <w:t xml:space="preserve"> </w:t>
      </w:r>
      <w:r w:rsidRPr="00DA3754">
        <w:rPr>
          <w:rFonts w:eastAsia="Times New Roman"/>
          <w:sz w:val="20"/>
          <w:szCs w:val="20"/>
          <w:shd w:val="clear" w:color="auto" w:fill="FFFFFF"/>
        </w:rPr>
        <w:t>(1)</w:t>
      </w:r>
      <w:r w:rsidRPr="00DA3754">
        <w:rPr>
          <w:rStyle w:val="FootnoteReference"/>
          <w:rFonts w:eastAsia="Times New Roman"/>
          <w:color w:val="auto"/>
          <w:sz w:val="20"/>
          <w:szCs w:val="20"/>
          <w:shd w:val="clear" w:color="auto" w:fill="FFFFFF"/>
        </w:rPr>
        <w:footnoteReference w:id="62"/>
      </w:r>
      <w:r w:rsidRPr="00DA3754">
        <w:rPr>
          <w:rFonts w:eastAsia="Times New Roman"/>
          <w:sz w:val="20"/>
          <w:szCs w:val="20"/>
          <w:shd w:val="clear" w:color="auto" w:fill="FFFFFF"/>
        </w:rPr>
        <w:t xml:space="preserve"> of the constitution and t</w:t>
      </w:r>
      <w:r>
        <w:rPr>
          <w:sz w:val="20"/>
          <w:szCs w:val="20"/>
        </w:rPr>
        <w:t>he</w:t>
      </w:r>
      <w:r w:rsidRPr="00DA3754">
        <w:rPr>
          <w:sz w:val="20"/>
          <w:szCs w:val="20"/>
        </w:rPr>
        <w:t xml:space="preserve"> 2017 </w:t>
      </w:r>
      <w:r>
        <w:rPr>
          <w:sz w:val="20"/>
          <w:szCs w:val="20"/>
        </w:rPr>
        <w:t>Act section 38 has envisioned</w:t>
      </w:r>
      <w:r w:rsidRPr="00DA3754">
        <w:rPr>
          <w:sz w:val="20"/>
          <w:szCs w:val="20"/>
        </w:rPr>
        <w:t xml:space="preserve"> of </w:t>
      </w:r>
      <w:r>
        <w:rPr>
          <w:sz w:val="20"/>
          <w:szCs w:val="20"/>
        </w:rPr>
        <w:t xml:space="preserve">a </w:t>
      </w:r>
      <w:r w:rsidRPr="00DA3754">
        <w:rPr>
          <w:sz w:val="20"/>
          <w:szCs w:val="20"/>
        </w:rPr>
        <w:t>Disability</w:t>
      </w:r>
      <w:r>
        <w:rPr>
          <w:sz w:val="20"/>
          <w:szCs w:val="20"/>
        </w:rPr>
        <w:t xml:space="preserve"> National Direction Committee (</w:t>
      </w:r>
      <w:r w:rsidRPr="00DA3754">
        <w:rPr>
          <w:sz w:val="20"/>
          <w:szCs w:val="20"/>
        </w:rPr>
        <w:t>D</w:t>
      </w:r>
      <w:r>
        <w:rPr>
          <w:sz w:val="20"/>
          <w:szCs w:val="20"/>
        </w:rPr>
        <w:t>N</w:t>
      </w:r>
      <w:r w:rsidRPr="00DA3754">
        <w:rPr>
          <w:sz w:val="20"/>
          <w:szCs w:val="20"/>
        </w:rPr>
        <w:t>DC)</w:t>
      </w:r>
      <w:r w:rsidRPr="00DA3754">
        <w:rPr>
          <w:rStyle w:val="FootnoteReference"/>
          <w:color w:val="auto"/>
          <w:sz w:val="20"/>
          <w:szCs w:val="20"/>
        </w:rPr>
        <w:footnoteReference w:id="63"/>
      </w:r>
      <w:r w:rsidRPr="00DA3754">
        <w:rPr>
          <w:sz w:val="20"/>
          <w:szCs w:val="20"/>
        </w:rPr>
        <w:t xml:space="preserve"> but these two intuitions do not have the mandate to function independently as mo</w:t>
      </w:r>
      <w:r>
        <w:rPr>
          <w:sz w:val="20"/>
          <w:szCs w:val="20"/>
        </w:rPr>
        <w:t>nitoring body</w:t>
      </w:r>
      <w:r w:rsidR="002D3573">
        <w:rPr>
          <w:sz w:val="20"/>
          <w:szCs w:val="20"/>
        </w:rPr>
        <w:t xml:space="preserve"> and even less so for monitoring multiple and intersectional discrimination faced by IPWDs</w:t>
      </w:r>
      <w:r>
        <w:rPr>
          <w:sz w:val="20"/>
          <w:szCs w:val="20"/>
        </w:rPr>
        <w:t>.</w:t>
      </w:r>
      <w:r w:rsidR="002D3573">
        <w:rPr>
          <w:sz w:val="20"/>
          <w:szCs w:val="20"/>
        </w:rPr>
        <w:t xml:space="preserve">  The</w:t>
      </w:r>
      <w:r>
        <w:rPr>
          <w:sz w:val="20"/>
          <w:szCs w:val="20"/>
        </w:rPr>
        <w:t xml:space="preserve"> </w:t>
      </w:r>
      <w:r w:rsidRPr="00DA3754">
        <w:rPr>
          <w:sz w:val="20"/>
          <w:szCs w:val="20"/>
        </w:rPr>
        <w:t>D</w:t>
      </w:r>
      <w:r>
        <w:rPr>
          <w:sz w:val="20"/>
          <w:szCs w:val="20"/>
        </w:rPr>
        <w:t>N</w:t>
      </w:r>
      <w:r w:rsidR="002D3573">
        <w:rPr>
          <w:sz w:val="20"/>
          <w:szCs w:val="20"/>
        </w:rPr>
        <w:t>DC has provision of</w:t>
      </w:r>
      <w:r w:rsidRPr="00DA3754">
        <w:rPr>
          <w:sz w:val="20"/>
          <w:szCs w:val="20"/>
        </w:rPr>
        <w:t xml:space="preserve"> represent</w:t>
      </w:r>
      <w:r w:rsidR="002D3573">
        <w:rPr>
          <w:sz w:val="20"/>
          <w:szCs w:val="20"/>
        </w:rPr>
        <w:t>ation</w:t>
      </w:r>
      <w:r w:rsidR="008673FF">
        <w:rPr>
          <w:sz w:val="20"/>
          <w:szCs w:val="20"/>
        </w:rPr>
        <w:t xml:space="preserve"> of PWDs </w:t>
      </w:r>
      <w:r w:rsidRPr="00DA3754">
        <w:rPr>
          <w:sz w:val="20"/>
          <w:szCs w:val="20"/>
        </w:rPr>
        <w:t xml:space="preserve">from national level federation based organization and </w:t>
      </w:r>
      <w:r w:rsidR="008673FF">
        <w:rPr>
          <w:sz w:val="20"/>
          <w:szCs w:val="20"/>
        </w:rPr>
        <w:t xml:space="preserve">based on the </w:t>
      </w:r>
      <w:r w:rsidRPr="00DA3754">
        <w:rPr>
          <w:sz w:val="20"/>
          <w:szCs w:val="20"/>
        </w:rPr>
        <w:t>types of disabilities</w:t>
      </w:r>
      <w:r w:rsidR="008673FF">
        <w:rPr>
          <w:sz w:val="20"/>
          <w:szCs w:val="20"/>
        </w:rPr>
        <w:t>,</w:t>
      </w:r>
      <w:r w:rsidRPr="00DA3754">
        <w:rPr>
          <w:rStyle w:val="FootnoteReference"/>
          <w:color w:val="auto"/>
          <w:sz w:val="20"/>
          <w:szCs w:val="20"/>
        </w:rPr>
        <w:footnoteReference w:id="64"/>
      </w:r>
      <w:r w:rsidRPr="00DA3754">
        <w:rPr>
          <w:sz w:val="20"/>
          <w:szCs w:val="20"/>
        </w:rPr>
        <w:t xml:space="preserve"> which </w:t>
      </w:r>
      <w:r w:rsidR="008673FF">
        <w:rPr>
          <w:sz w:val="20"/>
          <w:szCs w:val="20"/>
        </w:rPr>
        <w:t>is again directly focused towards organizations with access to decision makers and thus excludes underrepresen</w:t>
      </w:r>
      <w:r w:rsidR="00E3231A">
        <w:rPr>
          <w:sz w:val="20"/>
          <w:szCs w:val="20"/>
        </w:rPr>
        <w:t>ted groups like IPWDs and marginalized</w:t>
      </w:r>
      <w:r w:rsidR="008673FF">
        <w:rPr>
          <w:sz w:val="20"/>
          <w:szCs w:val="20"/>
        </w:rPr>
        <w:t xml:space="preserve"> </w:t>
      </w:r>
      <w:r w:rsidR="000D0E20">
        <w:rPr>
          <w:sz w:val="20"/>
          <w:szCs w:val="20"/>
        </w:rPr>
        <w:t xml:space="preserve">groups </w:t>
      </w:r>
      <w:r w:rsidR="008673FF">
        <w:rPr>
          <w:sz w:val="20"/>
          <w:szCs w:val="20"/>
        </w:rPr>
        <w:t xml:space="preserve">that </w:t>
      </w:r>
      <w:r w:rsidRPr="00DA3754">
        <w:rPr>
          <w:sz w:val="20"/>
          <w:szCs w:val="20"/>
        </w:rPr>
        <w:t>are not in a size</w:t>
      </w:r>
      <w:r w:rsidR="00E3231A">
        <w:rPr>
          <w:sz w:val="20"/>
          <w:szCs w:val="20"/>
        </w:rPr>
        <w:t xml:space="preserve"> and status</w:t>
      </w:r>
      <w:r w:rsidRPr="00DA3754">
        <w:rPr>
          <w:sz w:val="20"/>
          <w:szCs w:val="20"/>
        </w:rPr>
        <w:t xml:space="preserve"> of federation based organization</w:t>
      </w:r>
      <w:r w:rsidR="000D0E20">
        <w:rPr>
          <w:sz w:val="20"/>
          <w:szCs w:val="20"/>
        </w:rPr>
        <w:t xml:space="preserve"> with no access</w:t>
      </w:r>
      <w:r w:rsidRPr="00DA3754">
        <w:rPr>
          <w:sz w:val="20"/>
          <w:szCs w:val="20"/>
        </w:rPr>
        <w:t>.</w:t>
      </w:r>
    </w:p>
    <w:p w14:paraId="78F39421" w14:textId="77777777" w:rsidR="008673FF" w:rsidRDefault="008673FF" w:rsidP="0035500F">
      <w:pPr>
        <w:pStyle w:val="NoSpacing"/>
        <w:ind w:left="0" w:firstLine="0"/>
        <w:jc w:val="both"/>
        <w:rPr>
          <w:sz w:val="20"/>
          <w:szCs w:val="20"/>
        </w:rPr>
      </w:pPr>
    </w:p>
    <w:p w14:paraId="3386A230" w14:textId="4CFB426E" w:rsidR="008673FF" w:rsidRDefault="000D0E20" w:rsidP="0035500F">
      <w:pPr>
        <w:pStyle w:val="NoSpacing"/>
        <w:ind w:left="0" w:firstLine="0"/>
        <w:jc w:val="both"/>
        <w:rPr>
          <w:sz w:val="20"/>
          <w:szCs w:val="20"/>
        </w:rPr>
      </w:pPr>
      <w:r>
        <w:rPr>
          <w:sz w:val="20"/>
          <w:szCs w:val="20"/>
        </w:rPr>
        <w:t>On the other hand, the</w:t>
      </w:r>
      <w:r w:rsidR="008673FF">
        <w:rPr>
          <w:sz w:val="20"/>
          <w:szCs w:val="20"/>
        </w:rPr>
        <w:t xml:space="preserve"> GoN has t</w:t>
      </w:r>
      <w:r w:rsidR="007B4284">
        <w:rPr>
          <w:sz w:val="20"/>
          <w:szCs w:val="20"/>
        </w:rPr>
        <w:t>a</w:t>
      </w:r>
      <w:r w:rsidR="008673FF">
        <w:rPr>
          <w:sz w:val="20"/>
          <w:szCs w:val="20"/>
        </w:rPr>
        <w:t xml:space="preserve">ken few initiatives such as </w:t>
      </w:r>
      <w:r w:rsidR="007B4284">
        <w:rPr>
          <w:sz w:val="20"/>
          <w:szCs w:val="20"/>
        </w:rPr>
        <w:t>skills and rehabilitation program</w:t>
      </w:r>
      <w:r>
        <w:rPr>
          <w:sz w:val="20"/>
          <w:szCs w:val="20"/>
        </w:rPr>
        <w:t>s,</w:t>
      </w:r>
      <w:r w:rsidR="007B4284">
        <w:rPr>
          <w:sz w:val="20"/>
          <w:szCs w:val="20"/>
        </w:rPr>
        <w:t xml:space="preserve"> budget allocation for </w:t>
      </w:r>
      <w:r>
        <w:rPr>
          <w:sz w:val="20"/>
          <w:szCs w:val="20"/>
        </w:rPr>
        <w:t xml:space="preserve">WWDs that is remarkable but such measures have </w:t>
      </w:r>
      <w:r w:rsidR="007B4284">
        <w:rPr>
          <w:sz w:val="20"/>
          <w:szCs w:val="20"/>
        </w:rPr>
        <w:t xml:space="preserve">to </w:t>
      </w:r>
      <w:r>
        <w:rPr>
          <w:sz w:val="20"/>
          <w:szCs w:val="20"/>
        </w:rPr>
        <w:t xml:space="preserve">introduced to </w:t>
      </w:r>
      <w:r w:rsidR="007B4284">
        <w:rPr>
          <w:sz w:val="20"/>
          <w:szCs w:val="20"/>
        </w:rPr>
        <w:t>address</w:t>
      </w:r>
      <w:r>
        <w:rPr>
          <w:sz w:val="20"/>
          <w:szCs w:val="20"/>
        </w:rPr>
        <w:t xml:space="preserve"> to those groups facing</w:t>
      </w:r>
      <w:r w:rsidR="007B4284">
        <w:rPr>
          <w:sz w:val="20"/>
          <w:szCs w:val="20"/>
        </w:rPr>
        <w:t xml:space="preserve"> multiple and intersectional discrimination based on caste, ethnicity and indigenous identity</w:t>
      </w:r>
      <w:r>
        <w:rPr>
          <w:sz w:val="20"/>
          <w:szCs w:val="20"/>
        </w:rPr>
        <w:t>. The programs for WWDs should be comprehensive to address and</w:t>
      </w:r>
      <w:r w:rsidR="007B4284">
        <w:rPr>
          <w:sz w:val="20"/>
          <w:szCs w:val="20"/>
        </w:rPr>
        <w:t xml:space="preserve"> reach women and girls w</w:t>
      </w:r>
      <w:r w:rsidR="007E5233">
        <w:rPr>
          <w:sz w:val="20"/>
          <w:szCs w:val="20"/>
        </w:rPr>
        <w:t xml:space="preserve">ith disabilities from caste, ethnicity and indigenous identity </w:t>
      </w:r>
      <w:r>
        <w:rPr>
          <w:sz w:val="20"/>
          <w:szCs w:val="20"/>
        </w:rPr>
        <w:t>with effective participation</w:t>
      </w:r>
      <w:r w:rsidR="007B4284">
        <w:rPr>
          <w:sz w:val="20"/>
          <w:szCs w:val="20"/>
        </w:rPr>
        <w:t xml:space="preserve">. </w:t>
      </w:r>
    </w:p>
    <w:p w14:paraId="42D7E2F9" w14:textId="77777777" w:rsidR="007B4284" w:rsidRDefault="007B4284" w:rsidP="0035500F">
      <w:pPr>
        <w:pStyle w:val="NoSpacing"/>
        <w:jc w:val="both"/>
        <w:rPr>
          <w:sz w:val="20"/>
          <w:szCs w:val="20"/>
        </w:rPr>
      </w:pPr>
    </w:p>
    <w:p w14:paraId="35F277D1" w14:textId="77777777" w:rsidR="00CF0C2D" w:rsidRPr="006F4DCD" w:rsidRDefault="00CF0C2D" w:rsidP="0035500F">
      <w:pPr>
        <w:pStyle w:val="NoSpacing"/>
        <w:jc w:val="both"/>
        <w:rPr>
          <w:b/>
          <w:sz w:val="20"/>
          <w:szCs w:val="20"/>
        </w:rPr>
      </w:pPr>
      <w:r>
        <w:rPr>
          <w:b/>
          <w:sz w:val="20"/>
          <w:szCs w:val="20"/>
        </w:rPr>
        <w:t>We thus request the Committee to recommend the State to</w:t>
      </w:r>
    </w:p>
    <w:p w14:paraId="09B31327" w14:textId="77777777" w:rsidR="00CF0C2D" w:rsidRDefault="00CF0C2D" w:rsidP="0035500F">
      <w:pPr>
        <w:pStyle w:val="NoSpacing"/>
        <w:jc w:val="both"/>
        <w:rPr>
          <w:sz w:val="20"/>
          <w:szCs w:val="20"/>
        </w:rPr>
      </w:pPr>
    </w:p>
    <w:p w14:paraId="5483B559" w14:textId="09AF2DD4" w:rsidR="00CF0C2D" w:rsidRPr="00147FD3" w:rsidRDefault="00CF0C2D" w:rsidP="0035500F">
      <w:pPr>
        <w:jc w:val="both"/>
        <w:rPr>
          <w:b/>
          <w:sz w:val="20"/>
          <w:szCs w:val="20"/>
          <w:lang w:eastAsia="ko-KR"/>
        </w:rPr>
      </w:pPr>
      <w:r w:rsidRPr="00147FD3">
        <w:rPr>
          <w:b/>
          <w:sz w:val="20"/>
          <w:szCs w:val="20"/>
        </w:rPr>
        <w:t>a) Take steps to ensure meaningful representation</w:t>
      </w:r>
      <w:r w:rsidR="00073BC9" w:rsidRPr="00147FD3">
        <w:rPr>
          <w:b/>
          <w:sz w:val="20"/>
          <w:szCs w:val="20"/>
          <w:lang w:eastAsia="ko-KR"/>
        </w:rPr>
        <w:t xml:space="preserve"> of IPWDs in</w:t>
      </w:r>
      <w:r w:rsidRPr="00147FD3">
        <w:rPr>
          <w:b/>
          <w:sz w:val="20"/>
          <w:szCs w:val="20"/>
          <w:lang w:eastAsia="ko-KR"/>
        </w:rPr>
        <w:t xml:space="preserve"> the DNDC and that is able to monitor multiple and </w:t>
      </w:r>
      <w:r w:rsidR="00073BC9" w:rsidRPr="00147FD3">
        <w:rPr>
          <w:b/>
          <w:sz w:val="20"/>
          <w:szCs w:val="20"/>
          <w:lang w:eastAsia="ko-KR"/>
        </w:rPr>
        <w:t xml:space="preserve">intersectional </w:t>
      </w:r>
      <w:r w:rsidRPr="00147FD3">
        <w:rPr>
          <w:b/>
          <w:sz w:val="20"/>
          <w:szCs w:val="20"/>
          <w:lang w:eastAsia="ko-KR"/>
        </w:rPr>
        <w:t xml:space="preserve">faced by PWDs based on </w:t>
      </w:r>
      <w:r w:rsidR="00147FD3" w:rsidRPr="00147FD3">
        <w:rPr>
          <w:b/>
          <w:sz w:val="20"/>
          <w:szCs w:val="20"/>
          <w:lang w:eastAsia="ko-KR"/>
        </w:rPr>
        <w:t xml:space="preserve">ethnicity, caste and indigenous identity. </w:t>
      </w:r>
    </w:p>
    <w:p w14:paraId="242DBCC2" w14:textId="420FFD17" w:rsidR="00147FD3" w:rsidRPr="00147FD3" w:rsidRDefault="00147FD3" w:rsidP="0035500F">
      <w:pPr>
        <w:jc w:val="both"/>
        <w:rPr>
          <w:b/>
          <w:sz w:val="20"/>
          <w:szCs w:val="20"/>
          <w:lang w:eastAsia="ko-KR"/>
        </w:rPr>
      </w:pPr>
      <w:r w:rsidRPr="00147FD3">
        <w:rPr>
          <w:b/>
          <w:sz w:val="20"/>
          <w:szCs w:val="20"/>
          <w:lang w:eastAsia="ko-KR"/>
        </w:rPr>
        <w:t xml:space="preserve">b) Adopt specific measures such as affirmative actions and programs targeted to address the conditions of IPWDs, including IWWDs, who experience multiple and intersectional discrimination. </w:t>
      </w:r>
    </w:p>
    <w:p w14:paraId="6ACED539" w14:textId="77777777" w:rsidR="00F918A3" w:rsidRDefault="00073BC9" w:rsidP="0035500F">
      <w:pPr>
        <w:jc w:val="both"/>
        <w:rPr>
          <w:rFonts w:eastAsia="Times New Roman"/>
        </w:rPr>
      </w:pPr>
      <w:r w:rsidRPr="002A5545">
        <w:rPr>
          <w:rFonts w:eastAsia="Times New Roman"/>
        </w:rPr>
        <w:t xml:space="preserve"> </w:t>
      </w:r>
    </w:p>
    <w:p w14:paraId="09F5BA50" w14:textId="50B18A03" w:rsidR="00073BC9" w:rsidRPr="00F918A3" w:rsidRDefault="00F918A3" w:rsidP="0035500F">
      <w:pPr>
        <w:jc w:val="both"/>
        <w:rPr>
          <w:rFonts w:ascii="Times" w:eastAsia="Times New Roman" w:hAnsi="Times"/>
          <w:color w:val="auto"/>
          <w:sz w:val="20"/>
          <w:szCs w:val="20"/>
        </w:rPr>
      </w:pPr>
      <w:r>
        <w:rPr>
          <w:b/>
          <w:i/>
          <w:sz w:val="20"/>
          <w:szCs w:val="20"/>
          <w:lang w:eastAsia="ko-KR"/>
        </w:rPr>
        <w:t>Issue</w:t>
      </w:r>
      <w:r w:rsidR="00261135">
        <w:rPr>
          <w:b/>
          <w:i/>
          <w:sz w:val="20"/>
          <w:szCs w:val="20"/>
          <w:lang w:eastAsia="ko-KR"/>
        </w:rPr>
        <w:t xml:space="preserve"> 6.</w:t>
      </w:r>
      <w:r>
        <w:rPr>
          <w:b/>
          <w:i/>
          <w:sz w:val="20"/>
          <w:szCs w:val="20"/>
          <w:lang w:eastAsia="ko-KR"/>
        </w:rPr>
        <w:t xml:space="preserve"> </w:t>
      </w:r>
      <w:r w:rsidR="00073BC9" w:rsidRPr="00097C23">
        <w:rPr>
          <w:rFonts w:hint="eastAsia"/>
          <w:b/>
          <w:i/>
          <w:sz w:val="20"/>
          <w:szCs w:val="20"/>
          <w:lang w:eastAsia="ko-KR"/>
        </w:rPr>
        <w:t xml:space="preserve">Please indicate </w:t>
      </w:r>
      <w:r w:rsidR="00073BC9" w:rsidRPr="00097C23">
        <w:rPr>
          <w:b/>
          <w:i/>
          <w:sz w:val="20"/>
          <w:szCs w:val="20"/>
          <w:lang w:eastAsia="ko-KR"/>
        </w:rPr>
        <w:t xml:space="preserve">the impact of the </w:t>
      </w:r>
      <w:r w:rsidR="00073BC9" w:rsidRPr="00097C23">
        <w:rPr>
          <w:rFonts w:hint="eastAsia"/>
          <w:b/>
          <w:i/>
          <w:sz w:val="20"/>
          <w:szCs w:val="20"/>
          <w:lang w:eastAsia="ko-KR"/>
        </w:rPr>
        <w:t>measures</w:t>
      </w:r>
      <w:r w:rsidR="00073BC9" w:rsidRPr="00097C23">
        <w:rPr>
          <w:b/>
          <w:i/>
          <w:sz w:val="20"/>
          <w:szCs w:val="20"/>
          <w:lang w:eastAsia="ko-KR"/>
        </w:rPr>
        <w:t xml:space="preserve"> taken under</w:t>
      </w:r>
      <w:r w:rsidR="00073BC9" w:rsidRPr="00097C23">
        <w:rPr>
          <w:rFonts w:hint="eastAsia"/>
          <w:b/>
          <w:i/>
          <w:sz w:val="20"/>
          <w:szCs w:val="20"/>
          <w:lang w:eastAsia="ko-KR"/>
        </w:rPr>
        <w:t xml:space="preserve"> the</w:t>
      </w:r>
      <w:r w:rsidR="00073BC9" w:rsidRPr="00097C23">
        <w:rPr>
          <w:b/>
          <w:i/>
          <w:sz w:val="20"/>
          <w:szCs w:val="20"/>
        </w:rPr>
        <w:t xml:space="preserve"> Three Year Interim Plan (TYIP) (2010–2013</w:t>
      </w:r>
      <w:r w:rsidR="00073BC9" w:rsidRPr="00097C23">
        <w:rPr>
          <w:rFonts w:hint="eastAsia"/>
          <w:b/>
          <w:i/>
          <w:sz w:val="20"/>
          <w:szCs w:val="20"/>
          <w:lang w:eastAsia="ko-KR"/>
        </w:rPr>
        <w:t>)</w:t>
      </w:r>
      <w:r w:rsidR="00073BC9" w:rsidRPr="00097C23">
        <w:rPr>
          <w:b/>
          <w:i/>
          <w:sz w:val="20"/>
          <w:szCs w:val="20"/>
          <w:lang w:eastAsia="ko-KR"/>
        </w:rPr>
        <w:t xml:space="preserve"> to </w:t>
      </w:r>
      <w:r w:rsidR="00073BC9" w:rsidRPr="00097C23">
        <w:rPr>
          <w:b/>
          <w:i/>
          <w:sz w:val="20"/>
          <w:szCs w:val="20"/>
        </w:rPr>
        <w:t xml:space="preserve">ensure the full inclusion of women with disabilities into public policies and programs, especially </w:t>
      </w:r>
      <w:r w:rsidR="00073BC9" w:rsidRPr="00097C23">
        <w:rPr>
          <w:b/>
          <w:i/>
          <w:sz w:val="20"/>
          <w:szCs w:val="20"/>
          <w:lang w:eastAsia="ko-KR"/>
        </w:rPr>
        <w:t>to</w:t>
      </w:r>
      <w:r w:rsidR="00073BC9" w:rsidRPr="00097C23">
        <w:rPr>
          <w:b/>
          <w:i/>
          <w:sz w:val="20"/>
          <w:szCs w:val="20"/>
        </w:rPr>
        <w:t xml:space="preserve"> combat physical and sexual violence, abuse and exploitation of women and girls with disabilities</w:t>
      </w:r>
      <w:r w:rsidR="00073BC9" w:rsidRPr="00DA3754">
        <w:rPr>
          <w:sz w:val="20"/>
          <w:szCs w:val="20"/>
        </w:rPr>
        <w:t xml:space="preserve">. </w:t>
      </w:r>
    </w:p>
    <w:p w14:paraId="32F94C21" w14:textId="77777777" w:rsidR="00073BC9" w:rsidRPr="00A45044" w:rsidRDefault="00073BC9" w:rsidP="0035500F">
      <w:pPr>
        <w:pStyle w:val="NoSpacing"/>
        <w:ind w:left="0" w:firstLine="0"/>
        <w:jc w:val="both"/>
        <w:rPr>
          <w:color w:val="auto"/>
          <w:sz w:val="20"/>
          <w:szCs w:val="20"/>
        </w:rPr>
      </w:pPr>
    </w:p>
    <w:p w14:paraId="72F31AC5" w14:textId="4E3F0232" w:rsidR="00F27C8C" w:rsidRDefault="00163155" w:rsidP="0035500F">
      <w:pPr>
        <w:pStyle w:val="NoSpacing"/>
        <w:ind w:left="0" w:firstLine="0"/>
        <w:jc w:val="both"/>
        <w:rPr>
          <w:sz w:val="20"/>
          <w:szCs w:val="20"/>
        </w:rPr>
      </w:pPr>
      <w:r>
        <w:rPr>
          <w:color w:val="auto"/>
          <w:spacing w:val="1"/>
          <w:sz w:val="20"/>
          <w:szCs w:val="20"/>
        </w:rPr>
        <w:t>As reflected in a GoN</w:t>
      </w:r>
      <w:r w:rsidR="00971F0F">
        <w:rPr>
          <w:color w:val="auto"/>
          <w:spacing w:val="1"/>
          <w:sz w:val="20"/>
          <w:szCs w:val="20"/>
        </w:rPr>
        <w:t xml:space="preserve"> paper, t</w:t>
      </w:r>
      <w:r w:rsidR="00073BC9" w:rsidRPr="00C51E11">
        <w:rPr>
          <w:color w:val="auto"/>
          <w:spacing w:val="1"/>
          <w:sz w:val="20"/>
          <w:szCs w:val="20"/>
        </w:rPr>
        <w:t>he TY</w:t>
      </w:r>
      <w:r w:rsidR="00073BC9">
        <w:rPr>
          <w:color w:val="auto"/>
          <w:spacing w:val="1"/>
          <w:sz w:val="20"/>
          <w:szCs w:val="20"/>
        </w:rPr>
        <w:t xml:space="preserve">I </w:t>
      </w:r>
      <w:r w:rsidR="00971F0F">
        <w:rPr>
          <w:color w:val="auto"/>
          <w:spacing w:val="1"/>
          <w:sz w:val="20"/>
          <w:szCs w:val="20"/>
        </w:rPr>
        <w:t xml:space="preserve">Plan </w:t>
      </w:r>
      <w:r w:rsidR="000F4788">
        <w:rPr>
          <w:color w:val="auto"/>
          <w:spacing w:val="1"/>
          <w:sz w:val="20"/>
          <w:szCs w:val="20"/>
        </w:rPr>
        <w:t xml:space="preserve">12th periodic plan fiscal year </w:t>
      </w:r>
      <w:r w:rsidR="00971F0F">
        <w:rPr>
          <w:color w:val="auto"/>
          <w:spacing w:val="1"/>
          <w:sz w:val="20"/>
          <w:szCs w:val="20"/>
        </w:rPr>
        <w:t xml:space="preserve">2010-2013 </w:t>
      </w:r>
      <w:r w:rsidR="00073BC9" w:rsidRPr="00C51E11">
        <w:rPr>
          <w:color w:val="auto"/>
          <w:spacing w:val="1"/>
          <w:sz w:val="20"/>
          <w:szCs w:val="20"/>
        </w:rPr>
        <w:t xml:space="preserve">was unable to have a full </w:t>
      </w:r>
      <w:r w:rsidR="00971F0F" w:rsidRPr="00C51E11">
        <w:rPr>
          <w:color w:val="auto"/>
          <w:spacing w:val="1"/>
          <w:sz w:val="20"/>
          <w:szCs w:val="20"/>
        </w:rPr>
        <w:t>five-year</w:t>
      </w:r>
      <w:r w:rsidR="00073BC9" w:rsidRPr="00C51E11">
        <w:rPr>
          <w:color w:val="auto"/>
          <w:spacing w:val="1"/>
          <w:sz w:val="20"/>
          <w:szCs w:val="20"/>
        </w:rPr>
        <w:t xml:space="preserve"> plan due to the protracted political transition.</w:t>
      </w:r>
      <w:r w:rsidR="00073BC9" w:rsidRPr="00C51E11">
        <w:rPr>
          <w:rStyle w:val="FootnoteReference"/>
          <w:color w:val="auto"/>
          <w:spacing w:val="1"/>
          <w:sz w:val="20"/>
          <w:szCs w:val="20"/>
        </w:rPr>
        <w:footnoteReference w:id="65"/>
      </w:r>
      <w:r w:rsidR="00073BC9" w:rsidRPr="00C51E11">
        <w:rPr>
          <w:color w:val="auto"/>
          <w:sz w:val="20"/>
          <w:szCs w:val="20"/>
          <w:shd w:val="clear" w:color="auto" w:fill="FFFFFF"/>
        </w:rPr>
        <w:t xml:space="preserve"> </w:t>
      </w:r>
      <w:r w:rsidR="00073BC9" w:rsidRPr="00C51E11">
        <w:rPr>
          <w:color w:val="auto"/>
          <w:spacing w:val="1"/>
          <w:sz w:val="20"/>
          <w:szCs w:val="20"/>
        </w:rPr>
        <w:t>The</w:t>
      </w:r>
      <w:r w:rsidR="000F4788">
        <w:rPr>
          <w:color w:val="auto"/>
          <w:spacing w:val="1"/>
          <w:sz w:val="20"/>
          <w:szCs w:val="20"/>
        </w:rPr>
        <w:t xml:space="preserve"> 14th Three-year</w:t>
      </w:r>
      <w:r w:rsidR="00971F0F">
        <w:rPr>
          <w:color w:val="auto"/>
          <w:spacing w:val="1"/>
          <w:sz w:val="20"/>
          <w:szCs w:val="20"/>
        </w:rPr>
        <w:t xml:space="preserve"> plan</w:t>
      </w:r>
      <w:r w:rsidR="000F4788" w:rsidRPr="000F4788">
        <w:rPr>
          <w:color w:val="auto"/>
          <w:spacing w:val="1"/>
          <w:sz w:val="20"/>
          <w:szCs w:val="20"/>
        </w:rPr>
        <w:t xml:space="preserve"> </w:t>
      </w:r>
      <w:r w:rsidR="000F4788">
        <w:rPr>
          <w:color w:val="auto"/>
          <w:spacing w:val="1"/>
          <w:sz w:val="20"/>
          <w:szCs w:val="20"/>
        </w:rPr>
        <w:t xml:space="preserve">provided </w:t>
      </w:r>
      <w:r w:rsidR="000F4788" w:rsidRPr="00C51E11">
        <w:rPr>
          <w:color w:val="auto"/>
          <w:spacing w:val="1"/>
          <w:sz w:val="20"/>
          <w:szCs w:val="20"/>
        </w:rPr>
        <w:t>brief assessment of the impact</w:t>
      </w:r>
      <w:r w:rsidR="00971F0F">
        <w:rPr>
          <w:color w:val="auto"/>
          <w:spacing w:val="1"/>
          <w:sz w:val="20"/>
          <w:szCs w:val="20"/>
        </w:rPr>
        <w:t xml:space="preserve"> highlighted that inequalities among different castes, classes, ethnic groups and women were not scrutinized and substantial achievements in programs for PWDs were not achieved.</w:t>
      </w:r>
      <w:r w:rsidR="00971F0F" w:rsidRPr="00C51E11">
        <w:rPr>
          <w:rStyle w:val="FootnoteReference"/>
          <w:color w:val="auto"/>
          <w:sz w:val="20"/>
          <w:szCs w:val="20"/>
        </w:rPr>
        <w:footnoteReference w:id="66"/>
      </w:r>
      <w:r w:rsidR="00971F0F">
        <w:rPr>
          <w:color w:val="auto"/>
          <w:sz w:val="20"/>
          <w:szCs w:val="20"/>
        </w:rPr>
        <w:t xml:space="preserve"> </w:t>
      </w:r>
      <w:r w:rsidR="00073BC9" w:rsidRPr="00C51E11">
        <w:rPr>
          <w:color w:val="auto"/>
          <w:sz w:val="20"/>
          <w:szCs w:val="20"/>
        </w:rPr>
        <w:t>There has been development in the sector of legislative reforms but implementation of the laws is yet to be seen. Nepal ranked 144 in Human Development Index Report 2016 with equalities among citizens in various sectors.</w:t>
      </w:r>
      <w:r w:rsidR="00073BC9" w:rsidRPr="00C51E11">
        <w:rPr>
          <w:rStyle w:val="FootnoteReference"/>
          <w:color w:val="auto"/>
          <w:sz w:val="20"/>
          <w:szCs w:val="20"/>
        </w:rPr>
        <w:footnoteReference w:id="67"/>
      </w:r>
      <w:r w:rsidR="00073BC9" w:rsidRPr="00C51E11">
        <w:rPr>
          <w:color w:val="auto"/>
          <w:sz w:val="20"/>
          <w:szCs w:val="20"/>
        </w:rPr>
        <w:t xml:space="preserve"> </w:t>
      </w:r>
      <w:r w:rsidR="00F27C8C">
        <w:rPr>
          <w:color w:val="auto"/>
          <w:sz w:val="20"/>
          <w:szCs w:val="20"/>
        </w:rPr>
        <w:t>However g</w:t>
      </w:r>
      <w:r w:rsidR="00073BC9" w:rsidRPr="00C51E11">
        <w:rPr>
          <w:color w:val="auto"/>
          <w:sz w:val="20"/>
          <w:szCs w:val="20"/>
        </w:rPr>
        <w:t xml:space="preserve">ender inequality is one of such inequalities persistent in </w:t>
      </w:r>
      <w:r w:rsidR="00F27C8C">
        <w:rPr>
          <w:color w:val="auto"/>
          <w:sz w:val="20"/>
          <w:szCs w:val="20"/>
        </w:rPr>
        <w:t>country</w:t>
      </w:r>
      <w:r w:rsidR="00073BC9" w:rsidRPr="00C51E11">
        <w:rPr>
          <w:color w:val="auto"/>
          <w:sz w:val="24"/>
          <w:szCs w:val="24"/>
        </w:rPr>
        <w:t>.</w:t>
      </w:r>
      <w:r w:rsidR="00073BC9">
        <w:rPr>
          <w:color w:val="auto"/>
          <w:sz w:val="24"/>
          <w:szCs w:val="24"/>
        </w:rPr>
        <w:t xml:space="preserve"> </w:t>
      </w:r>
      <w:r w:rsidR="00073BC9">
        <w:rPr>
          <w:sz w:val="20"/>
          <w:szCs w:val="20"/>
        </w:rPr>
        <w:t>The</w:t>
      </w:r>
      <w:r w:rsidR="00F27C8C">
        <w:rPr>
          <w:sz w:val="20"/>
          <w:szCs w:val="20"/>
        </w:rPr>
        <w:t xml:space="preserve"> State mechanism have not made expected progress in ensuring 33 percent women's representation while the plan stated to taking into consideration the</w:t>
      </w:r>
      <w:r w:rsidR="00073BC9">
        <w:rPr>
          <w:sz w:val="20"/>
          <w:szCs w:val="20"/>
        </w:rPr>
        <w:t xml:space="preserve"> diversity of women</w:t>
      </w:r>
      <w:r w:rsidR="00F27C8C">
        <w:rPr>
          <w:sz w:val="20"/>
          <w:szCs w:val="20"/>
        </w:rPr>
        <w:t xml:space="preserve"> in their </w:t>
      </w:r>
      <w:r w:rsidR="00073BC9" w:rsidRPr="00DA3754">
        <w:rPr>
          <w:sz w:val="20"/>
          <w:szCs w:val="20"/>
        </w:rPr>
        <w:t>proportional</w:t>
      </w:r>
      <w:r w:rsidR="003D1FAA">
        <w:rPr>
          <w:sz w:val="20"/>
          <w:szCs w:val="20"/>
        </w:rPr>
        <w:t xml:space="preserve"> inclusion.</w:t>
      </w:r>
      <w:r w:rsidR="00073BC9" w:rsidRPr="00DA3754">
        <w:rPr>
          <w:rStyle w:val="FootnoteReference"/>
          <w:color w:val="auto"/>
          <w:sz w:val="20"/>
          <w:szCs w:val="20"/>
        </w:rPr>
        <w:footnoteReference w:id="68"/>
      </w:r>
      <w:r w:rsidR="00073BC9" w:rsidRPr="00DA3754">
        <w:rPr>
          <w:sz w:val="20"/>
          <w:szCs w:val="20"/>
        </w:rPr>
        <w:t xml:space="preserve"> </w:t>
      </w:r>
    </w:p>
    <w:p w14:paraId="5A604865" w14:textId="77777777" w:rsidR="00F27C8C" w:rsidRDefault="00F27C8C" w:rsidP="0035500F">
      <w:pPr>
        <w:pStyle w:val="NoSpacing"/>
        <w:ind w:left="0" w:firstLine="0"/>
        <w:jc w:val="both"/>
        <w:rPr>
          <w:sz w:val="20"/>
          <w:szCs w:val="20"/>
        </w:rPr>
      </w:pPr>
    </w:p>
    <w:p w14:paraId="6A91161D" w14:textId="25F19AF7" w:rsidR="003D1FAA" w:rsidRDefault="003D1FAA" w:rsidP="0035500F">
      <w:pPr>
        <w:pStyle w:val="NoSpacing"/>
        <w:ind w:left="0" w:firstLine="0"/>
        <w:jc w:val="both"/>
        <w:rPr>
          <w:sz w:val="20"/>
          <w:szCs w:val="20"/>
        </w:rPr>
      </w:pPr>
      <w:r>
        <w:rPr>
          <w:sz w:val="20"/>
          <w:szCs w:val="20"/>
        </w:rPr>
        <w:t xml:space="preserve"> T</w:t>
      </w:r>
      <w:r w:rsidR="00073BC9" w:rsidRPr="00DA3754">
        <w:rPr>
          <w:sz w:val="20"/>
          <w:szCs w:val="20"/>
        </w:rPr>
        <w:t>he</w:t>
      </w:r>
      <w:r>
        <w:rPr>
          <w:sz w:val="20"/>
          <w:szCs w:val="20"/>
        </w:rPr>
        <w:t xml:space="preserve"> current 14th periodic</w:t>
      </w:r>
      <w:r w:rsidR="00073BC9">
        <w:rPr>
          <w:sz w:val="20"/>
          <w:szCs w:val="20"/>
        </w:rPr>
        <w:t xml:space="preserve"> plan</w:t>
      </w:r>
      <w:r>
        <w:rPr>
          <w:sz w:val="20"/>
          <w:szCs w:val="20"/>
        </w:rPr>
        <w:t xml:space="preserve"> p</w:t>
      </w:r>
      <w:r w:rsidR="00163155">
        <w:rPr>
          <w:sz w:val="20"/>
          <w:szCs w:val="20"/>
        </w:rPr>
        <w:t>rovides for increasement</w:t>
      </w:r>
      <w:r>
        <w:rPr>
          <w:sz w:val="20"/>
          <w:szCs w:val="20"/>
        </w:rPr>
        <w:t xml:space="preserve"> of</w:t>
      </w:r>
      <w:r w:rsidR="00073BC9" w:rsidRPr="00DA3754">
        <w:rPr>
          <w:sz w:val="20"/>
          <w:szCs w:val="20"/>
        </w:rPr>
        <w:t xml:space="preserve"> gender respons</w:t>
      </w:r>
      <w:r>
        <w:rPr>
          <w:sz w:val="20"/>
          <w:szCs w:val="20"/>
        </w:rPr>
        <w:t>ive budget 22.3% and highlights</w:t>
      </w:r>
      <w:r w:rsidR="00073BC9" w:rsidRPr="00DA3754">
        <w:rPr>
          <w:sz w:val="20"/>
          <w:szCs w:val="20"/>
        </w:rPr>
        <w:t xml:space="preserve"> major</w:t>
      </w:r>
      <w:r>
        <w:rPr>
          <w:sz w:val="20"/>
          <w:szCs w:val="20"/>
        </w:rPr>
        <w:t xml:space="preserve"> issues of PWDs such as </w:t>
      </w:r>
      <w:r w:rsidR="00073BC9" w:rsidRPr="00DA3754">
        <w:rPr>
          <w:sz w:val="20"/>
          <w:szCs w:val="20"/>
        </w:rPr>
        <w:t>C</w:t>
      </w:r>
      <w:r>
        <w:rPr>
          <w:sz w:val="20"/>
          <w:szCs w:val="20"/>
        </w:rPr>
        <w:t xml:space="preserve">WDs </w:t>
      </w:r>
      <w:r w:rsidR="00073BC9" w:rsidRPr="00DA3754">
        <w:rPr>
          <w:sz w:val="20"/>
          <w:szCs w:val="20"/>
        </w:rPr>
        <w:t xml:space="preserve">not able to reach school, </w:t>
      </w:r>
      <w:r>
        <w:rPr>
          <w:sz w:val="20"/>
          <w:szCs w:val="20"/>
        </w:rPr>
        <w:t xml:space="preserve">their </w:t>
      </w:r>
      <w:r w:rsidR="00073BC9" w:rsidRPr="00DA3754">
        <w:rPr>
          <w:sz w:val="20"/>
          <w:szCs w:val="20"/>
        </w:rPr>
        <w:t>high drop out rates, low environmental quality at school, budget allocation for sign language, CBR, programs for mental, psychosocial, intellectual, autism, severe and profound disabilities and rehabilitation services, support to parents including others</w:t>
      </w:r>
      <w:r>
        <w:rPr>
          <w:sz w:val="20"/>
          <w:szCs w:val="20"/>
        </w:rPr>
        <w:t>.</w:t>
      </w:r>
      <w:r w:rsidR="00073BC9" w:rsidRPr="00DA3754">
        <w:rPr>
          <w:rStyle w:val="FootnoteReference"/>
          <w:color w:val="auto"/>
          <w:sz w:val="20"/>
          <w:szCs w:val="20"/>
        </w:rPr>
        <w:footnoteReference w:id="69"/>
      </w:r>
      <w:r w:rsidR="00073BC9" w:rsidRPr="00DA3754">
        <w:rPr>
          <w:sz w:val="20"/>
          <w:szCs w:val="20"/>
        </w:rPr>
        <w:t xml:space="preserve"> </w:t>
      </w:r>
      <w:r w:rsidR="00073BC9">
        <w:rPr>
          <w:sz w:val="20"/>
          <w:szCs w:val="20"/>
        </w:rPr>
        <w:t>However</w:t>
      </w:r>
      <w:r w:rsidR="00073BC9" w:rsidRPr="00DA3754">
        <w:rPr>
          <w:sz w:val="20"/>
          <w:szCs w:val="20"/>
        </w:rPr>
        <w:t xml:space="preserve"> it does not </w:t>
      </w:r>
      <w:r>
        <w:rPr>
          <w:sz w:val="20"/>
          <w:szCs w:val="20"/>
        </w:rPr>
        <w:t xml:space="preserve">include </w:t>
      </w:r>
      <w:r w:rsidRPr="00DA3754">
        <w:rPr>
          <w:sz w:val="20"/>
          <w:szCs w:val="20"/>
        </w:rPr>
        <w:t>substantive</w:t>
      </w:r>
      <w:r>
        <w:rPr>
          <w:sz w:val="20"/>
          <w:szCs w:val="20"/>
        </w:rPr>
        <w:t xml:space="preserve"> programs as per fundamental needs of WWDs, IPWDs or IWWDs. </w:t>
      </w:r>
    </w:p>
    <w:p w14:paraId="5BD49F3B" w14:textId="77777777" w:rsidR="00073BC9" w:rsidRPr="00C51E11" w:rsidRDefault="00073BC9" w:rsidP="0035500F">
      <w:pPr>
        <w:pStyle w:val="NoSpacing"/>
        <w:ind w:left="0" w:firstLine="0"/>
        <w:jc w:val="both"/>
        <w:rPr>
          <w:color w:val="auto"/>
          <w:sz w:val="20"/>
          <w:szCs w:val="20"/>
        </w:rPr>
      </w:pPr>
    </w:p>
    <w:p w14:paraId="2415EDD9" w14:textId="0A50A681" w:rsidR="00FE473D" w:rsidRDefault="003D1FAA" w:rsidP="0035500F">
      <w:pPr>
        <w:widowControl w:val="0"/>
        <w:autoSpaceDE w:val="0"/>
        <w:autoSpaceDN w:val="0"/>
        <w:adjustRightInd w:val="0"/>
        <w:spacing w:after="240"/>
        <w:jc w:val="both"/>
        <w:rPr>
          <w:sz w:val="20"/>
          <w:szCs w:val="20"/>
        </w:rPr>
      </w:pPr>
      <w:r>
        <w:rPr>
          <w:sz w:val="20"/>
          <w:szCs w:val="20"/>
          <w:lang w:eastAsia="ko-KR"/>
        </w:rPr>
        <w:t>On the other hand, the current plan fails to combat violence</w:t>
      </w:r>
      <w:r w:rsidR="00163155">
        <w:rPr>
          <w:sz w:val="20"/>
          <w:szCs w:val="20"/>
          <w:lang w:eastAsia="ko-KR"/>
        </w:rPr>
        <w:t xml:space="preserve"> against WWDs</w:t>
      </w:r>
      <w:r>
        <w:rPr>
          <w:sz w:val="20"/>
          <w:szCs w:val="20"/>
          <w:lang w:eastAsia="ko-KR"/>
        </w:rPr>
        <w:t xml:space="preserve"> in substantive manner</w:t>
      </w:r>
      <w:r w:rsidR="00073BC9" w:rsidRPr="00DA3754">
        <w:rPr>
          <w:sz w:val="20"/>
          <w:szCs w:val="20"/>
        </w:rPr>
        <w:t>.</w:t>
      </w:r>
      <w:r>
        <w:rPr>
          <w:sz w:val="20"/>
          <w:szCs w:val="20"/>
        </w:rPr>
        <w:t xml:space="preserve"> Violence against WWDs occurs in conditions where power and access to decision making are intersected with ethnic</w:t>
      </w:r>
      <w:r w:rsidR="00163155">
        <w:rPr>
          <w:sz w:val="20"/>
          <w:szCs w:val="20"/>
        </w:rPr>
        <w:t>, class and status</w:t>
      </w:r>
      <w:r>
        <w:rPr>
          <w:sz w:val="20"/>
          <w:szCs w:val="20"/>
        </w:rPr>
        <w:t xml:space="preserve"> grounds and result in greater vulnerability to the victims of violence.</w:t>
      </w:r>
      <w:r w:rsidR="00073BC9" w:rsidRPr="00DA3754">
        <w:rPr>
          <w:sz w:val="20"/>
          <w:szCs w:val="20"/>
        </w:rPr>
        <w:t xml:space="preserve"> 90.9% WWDs feel that they felt excluded within family and community due to intersectional identities they have.</w:t>
      </w:r>
      <w:r w:rsidR="00073BC9" w:rsidRPr="00DA3754">
        <w:rPr>
          <w:rStyle w:val="FootnoteReference"/>
          <w:color w:val="auto"/>
          <w:sz w:val="20"/>
          <w:szCs w:val="20"/>
        </w:rPr>
        <w:footnoteReference w:id="70"/>
      </w:r>
      <w:r w:rsidR="00073BC9" w:rsidRPr="00DA3754">
        <w:rPr>
          <w:sz w:val="20"/>
          <w:szCs w:val="20"/>
        </w:rPr>
        <w:t xml:space="preserve"> Women with intellectual or psych</w:t>
      </w:r>
      <w:r w:rsidR="00163155">
        <w:rPr>
          <w:sz w:val="20"/>
          <w:szCs w:val="20"/>
        </w:rPr>
        <w:t>osocial disabilities from indigenous</w:t>
      </w:r>
      <w:r w:rsidR="00073BC9" w:rsidRPr="00DA3754">
        <w:rPr>
          <w:sz w:val="20"/>
          <w:szCs w:val="20"/>
        </w:rPr>
        <w:t>, Dalit, Madhesi, Muslim and other have higher prevalence of physical, emotional, sexual violence, abuse and exploitation</w:t>
      </w:r>
      <w:r w:rsidR="00073BC9" w:rsidRPr="00DA3754">
        <w:rPr>
          <w:sz w:val="20"/>
          <w:szCs w:val="20"/>
          <w:lang w:eastAsia="ko-KR"/>
        </w:rPr>
        <w:t xml:space="preserve">. </w:t>
      </w:r>
      <w:r w:rsidR="00073BC9" w:rsidRPr="00DA3754">
        <w:rPr>
          <w:sz w:val="20"/>
          <w:szCs w:val="20"/>
        </w:rPr>
        <w:t>These groups lack social security, information on access to violence, assault, abuse, prevention and response services so they most often remain silent both in private and public space. Having no options, they</w:t>
      </w:r>
      <w:r w:rsidR="00FE473D">
        <w:rPr>
          <w:sz w:val="20"/>
          <w:szCs w:val="20"/>
        </w:rPr>
        <w:t xml:space="preserve"> and their family members</w:t>
      </w:r>
      <w:r w:rsidR="00073BC9" w:rsidRPr="00DA3754">
        <w:rPr>
          <w:sz w:val="20"/>
          <w:szCs w:val="20"/>
        </w:rPr>
        <w:t xml:space="preserve"> take such activities as normal in their lives or blame themse</w:t>
      </w:r>
      <w:r w:rsidR="0008352B">
        <w:rPr>
          <w:sz w:val="20"/>
          <w:szCs w:val="20"/>
        </w:rPr>
        <w:t>lves</w:t>
      </w:r>
      <w:r w:rsidR="00073BC9" w:rsidRPr="00DA3754">
        <w:rPr>
          <w:sz w:val="20"/>
          <w:szCs w:val="20"/>
        </w:rPr>
        <w:t>.</w:t>
      </w:r>
      <w:r w:rsidR="00073BC9" w:rsidRPr="00DA3754">
        <w:rPr>
          <w:rStyle w:val="FootnoteReference"/>
          <w:rFonts w:cs="Times"/>
          <w:color w:val="auto"/>
          <w:sz w:val="20"/>
          <w:szCs w:val="20"/>
        </w:rPr>
        <w:footnoteReference w:id="71"/>
      </w:r>
      <w:r w:rsidR="00073BC9" w:rsidRPr="00DA3754">
        <w:rPr>
          <w:sz w:val="20"/>
          <w:szCs w:val="20"/>
        </w:rPr>
        <w:t xml:space="preserve"> </w:t>
      </w:r>
    </w:p>
    <w:p w14:paraId="77CAADB6" w14:textId="785259EC" w:rsidR="0002609A" w:rsidRDefault="00073BC9" w:rsidP="0035500F">
      <w:pPr>
        <w:widowControl w:val="0"/>
        <w:autoSpaceDE w:val="0"/>
        <w:autoSpaceDN w:val="0"/>
        <w:adjustRightInd w:val="0"/>
        <w:spacing w:after="240"/>
        <w:jc w:val="both"/>
        <w:rPr>
          <w:sz w:val="20"/>
          <w:szCs w:val="20"/>
        </w:rPr>
      </w:pPr>
      <w:r w:rsidRPr="00DA3754">
        <w:rPr>
          <w:sz w:val="20"/>
          <w:szCs w:val="20"/>
        </w:rPr>
        <w:t>Although there is no data on violence against indigenous girls with disabilities however information from the ground reports, case studies supports the fact that incidence of violence against them is horrendously high, higher than for girls in general.</w:t>
      </w:r>
      <w:r w:rsidRPr="00DA3754">
        <w:rPr>
          <w:rStyle w:val="FootnoteReference"/>
          <w:rFonts w:cs="Times"/>
          <w:color w:val="auto"/>
          <w:sz w:val="20"/>
          <w:szCs w:val="20"/>
        </w:rPr>
        <w:footnoteReference w:id="72"/>
      </w:r>
      <w:r w:rsidRPr="00DA3754">
        <w:rPr>
          <w:sz w:val="20"/>
          <w:szCs w:val="20"/>
        </w:rPr>
        <w:t xml:space="preserve"> </w:t>
      </w:r>
      <w:r w:rsidR="00F42804" w:rsidRPr="001A5BE7">
        <w:rPr>
          <w:rFonts w:ascii="Times" w:hAnsi="Times" w:cs="Times"/>
          <w:color w:val="auto"/>
          <w:sz w:val="20"/>
          <w:szCs w:val="20"/>
        </w:rPr>
        <w:t>As an indigenous mother of a Tharu girl with an intellectual disability stated: ‘And [the] third time she was again [...] rape[d], [...] nothing was done to none of them, nor any punishment, nor any compensation, nothing, nor any services to my daughter [...], years have passed my daughter is still with me, we are compelled to</w:t>
      </w:r>
      <w:r w:rsidR="00FE473D">
        <w:rPr>
          <w:rFonts w:ascii="Times" w:hAnsi="Times" w:cs="Times"/>
          <w:color w:val="auto"/>
          <w:sz w:val="20"/>
          <w:szCs w:val="20"/>
        </w:rPr>
        <w:t xml:space="preserve"> do forced sterilization to her'</w:t>
      </w:r>
      <w:r w:rsidR="00F42804">
        <w:rPr>
          <w:rFonts w:ascii="Times" w:hAnsi="Times" w:cs="Times"/>
          <w:color w:val="auto"/>
          <w:sz w:val="20"/>
          <w:szCs w:val="20"/>
        </w:rPr>
        <w:t>.</w:t>
      </w:r>
      <w:r w:rsidR="00F42804">
        <w:rPr>
          <w:rStyle w:val="FootnoteReference"/>
          <w:rFonts w:cs="Times"/>
          <w:color w:val="auto"/>
          <w:szCs w:val="20"/>
        </w:rPr>
        <w:footnoteReference w:id="73"/>
      </w:r>
      <w:r w:rsidR="00F42804">
        <w:rPr>
          <w:rFonts w:ascii="Times" w:hAnsi="Times" w:cs="Times"/>
          <w:color w:val="auto"/>
          <w:sz w:val="20"/>
          <w:szCs w:val="20"/>
        </w:rPr>
        <w:t xml:space="preserve"> </w:t>
      </w:r>
      <w:r w:rsidR="00F42804" w:rsidRPr="001A5BE7">
        <w:rPr>
          <w:rFonts w:ascii="Times" w:hAnsi="Times" w:cs="Times"/>
          <w:color w:val="auto"/>
          <w:sz w:val="20"/>
          <w:szCs w:val="20"/>
        </w:rPr>
        <w:t xml:space="preserve"> </w:t>
      </w:r>
      <w:r w:rsidRPr="00DA3754">
        <w:rPr>
          <w:sz w:val="20"/>
          <w:szCs w:val="20"/>
        </w:rPr>
        <w:t xml:space="preserve">DPOs working on IPWDs report that they have </w:t>
      </w:r>
      <w:r w:rsidRPr="00343ABF">
        <w:rPr>
          <w:sz w:val="20"/>
          <w:szCs w:val="20"/>
        </w:rPr>
        <w:t>found cases on rape, violence, assault and exploitation happening more with groups from psychosocial,</w:t>
      </w:r>
      <w:r w:rsidR="00722C95">
        <w:rPr>
          <w:sz w:val="20"/>
          <w:szCs w:val="20"/>
        </w:rPr>
        <w:t xml:space="preserve"> developmental disability from D</w:t>
      </w:r>
      <w:r w:rsidRPr="00343ABF">
        <w:rPr>
          <w:sz w:val="20"/>
          <w:szCs w:val="20"/>
        </w:rPr>
        <w:t>alit, indigenous background</w:t>
      </w:r>
      <w:r w:rsidRPr="00343ABF">
        <w:rPr>
          <w:rStyle w:val="FootnoteReference"/>
          <w:rFonts w:cs="Times"/>
          <w:color w:val="auto"/>
          <w:sz w:val="20"/>
          <w:szCs w:val="20"/>
        </w:rPr>
        <w:footnoteReference w:id="74"/>
      </w:r>
      <w:r w:rsidRPr="00343ABF">
        <w:rPr>
          <w:sz w:val="20"/>
          <w:szCs w:val="20"/>
        </w:rPr>
        <w:t>.</w:t>
      </w:r>
      <w:r>
        <w:rPr>
          <w:sz w:val="20"/>
          <w:szCs w:val="20"/>
        </w:rPr>
        <w:t xml:space="preserve"> </w:t>
      </w:r>
    </w:p>
    <w:p w14:paraId="63701AFB" w14:textId="5CA73405" w:rsidR="00BD6942" w:rsidRDefault="00073BC9" w:rsidP="0035500F">
      <w:pPr>
        <w:widowControl w:val="0"/>
        <w:autoSpaceDE w:val="0"/>
        <w:autoSpaceDN w:val="0"/>
        <w:adjustRightInd w:val="0"/>
        <w:spacing w:after="240"/>
        <w:jc w:val="both"/>
        <w:rPr>
          <w:sz w:val="20"/>
          <w:szCs w:val="20"/>
        </w:rPr>
      </w:pPr>
      <w:r w:rsidRPr="00DA3754">
        <w:rPr>
          <w:sz w:val="20"/>
          <w:szCs w:val="20"/>
        </w:rPr>
        <w:t>This has been continuously reflected in the c</w:t>
      </w:r>
      <w:r w:rsidR="00722C95">
        <w:rPr>
          <w:sz w:val="20"/>
          <w:szCs w:val="20"/>
        </w:rPr>
        <w:t>oncluding observation of CEDAW (</w:t>
      </w:r>
      <w:r w:rsidRPr="00DA3754">
        <w:rPr>
          <w:sz w:val="20"/>
          <w:szCs w:val="20"/>
        </w:rPr>
        <w:t>2011</w:t>
      </w:r>
      <w:r w:rsidR="00722C95">
        <w:rPr>
          <w:sz w:val="20"/>
          <w:szCs w:val="20"/>
        </w:rPr>
        <w:t>), CESCR (</w:t>
      </w:r>
      <w:r w:rsidRPr="00DA3754">
        <w:rPr>
          <w:sz w:val="20"/>
          <w:szCs w:val="20"/>
        </w:rPr>
        <w:t>2014</w:t>
      </w:r>
      <w:r w:rsidR="00722C95">
        <w:rPr>
          <w:sz w:val="20"/>
          <w:szCs w:val="20"/>
        </w:rPr>
        <w:t>,</w:t>
      </w:r>
      <w:r w:rsidRPr="00DA3754">
        <w:rPr>
          <w:sz w:val="20"/>
          <w:szCs w:val="20"/>
        </w:rPr>
        <w:t xml:space="preserve"> 2007</w:t>
      </w:r>
      <w:r w:rsidR="00722C95">
        <w:rPr>
          <w:sz w:val="20"/>
          <w:szCs w:val="20"/>
        </w:rPr>
        <w:t>), CCPR (</w:t>
      </w:r>
      <w:r w:rsidRPr="00DA3754">
        <w:rPr>
          <w:sz w:val="20"/>
          <w:szCs w:val="20"/>
        </w:rPr>
        <w:t>2014</w:t>
      </w:r>
      <w:r w:rsidR="00FE473D">
        <w:rPr>
          <w:sz w:val="20"/>
          <w:szCs w:val="20"/>
        </w:rPr>
        <w:t>) and</w:t>
      </w:r>
      <w:r w:rsidR="00722C95">
        <w:rPr>
          <w:sz w:val="20"/>
          <w:szCs w:val="20"/>
        </w:rPr>
        <w:t xml:space="preserve"> CRC</w:t>
      </w:r>
      <w:r w:rsidR="00FE473D">
        <w:rPr>
          <w:sz w:val="20"/>
          <w:szCs w:val="20"/>
        </w:rPr>
        <w:t xml:space="preserve"> </w:t>
      </w:r>
      <w:r w:rsidR="00722C95">
        <w:rPr>
          <w:sz w:val="20"/>
          <w:szCs w:val="20"/>
        </w:rPr>
        <w:t>(</w:t>
      </w:r>
      <w:r w:rsidRPr="00DA3754">
        <w:rPr>
          <w:sz w:val="20"/>
          <w:szCs w:val="20"/>
        </w:rPr>
        <w:t>2016</w:t>
      </w:r>
      <w:r w:rsidR="00722C95">
        <w:rPr>
          <w:sz w:val="20"/>
          <w:szCs w:val="20"/>
        </w:rPr>
        <w:t>)</w:t>
      </w:r>
      <w:r w:rsidR="00FE473D">
        <w:rPr>
          <w:sz w:val="20"/>
          <w:szCs w:val="20"/>
        </w:rPr>
        <w:t xml:space="preserve"> including many others</w:t>
      </w:r>
      <w:r w:rsidRPr="00DA3754">
        <w:rPr>
          <w:sz w:val="20"/>
          <w:szCs w:val="20"/>
        </w:rPr>
        <w:t xml:space="preserve"> for </w:t>
      </w:r>
      <w:r w:rsidR="0002609A">
        <w:rPr>
          <w:sz w:val="20"/>
          <w:szCs w:val="20"/>
        </w:rPr>
        <w:t>Nepal. The Committees have expressed deep</w:t>
      </w:r>
      <w:r w:rsidRPr="00DA3754">
        <w:rPr>
          <w:sz w:val="20"/>
          <w:szCs w:val="20"/>
        </w:rPr>
        <w:t xml:space="preserve"> concerned about the multiple forms of discrimination, violence against disadva</w:t>
      </w:r>
      <w:r w:rsidR="00722C95">
        <w:rPr>
          <w:sz w:val="20"/>
          <w:szCs w:val="20"/>
        </w:rPr>
        <w:t>ntaged groups of women such as D</w:t>
      </w:r>
      <w:r w:rsidRPr="00DA3754">
        <w:rPr>
          <w:sz w:val="20"/>
          <w:szCs w:val="20"/>
        </w:rPr>
        <w:t>alit and indigenous women, wi</w:t>
      </w:r>
      <w:r w:rsidR="00722C95">
        <w:rPr>
          <w:sz w:val="20"/>
          <w:szCs w:val="20"/>
        </w:rPr>
        <w:t>dows and WWDs</w:t>
      </w:r>
      <w:r w:rsidRPr="00DA3754">
        <w:rPr>
          <w:sz w:val="20"/>
          <w:szCs w:val="20"/>
        </w:rPr>
        <w:t xml:space="preserve">. </w:t>
      </w:r>
      <w:r w:rsidRPr="00DA3754">
        <w:rPr>
          <w:rFonts w:eastAsia="Times New Roman"/>
          <w:sz w:val="20"/>
          <w:szCs w:val="20"/>
        </w:rPr>
        <w:t>The Committee encourages the State party to adopt temporary special measures</w:t>
      </w:r>
      <w:r w:rsidRPr="00DA3754">
        <w:rPr>
          <w:rStyle w:val="FootnoteReference"/>
          <w:rFonts w:eastAsia="Times New Roman"/>
          <w:color w:val="auto"/>
          <w:sz w:val="20"/>
          <w:szCs w:val="20"/>
        </w:rPr>
        <w:footnoteReference w:id="75"/>
      </w:r>
      <w:r w:rsidRPr="00DA3754">
        <w:rPr>
          <w:rFonts w:eastAsia="Times New Roman"/>
          <w:sz w:val="20"/>
          <w:szCs w:val="20"/>
        </w:rPr>
        <w:t xml:space="preserve"> domestic violence against disadvantaged groups</w:t>
      </w:r>
      <w:r w:rsidRPr="00DA3754">
        <w:rPr>
          <w:rStyle w:val="FootnoteReference"/>
          <w:rFonts w:eastAsia="Times New Roman"/>
          <w:color w:val="auto"/>
          <w:sz w:val="20"/>
          <w:szCs w:val="20"/>
        </w:rPr>
        <w:footnoteReference w:id="76"/>
      </w:r>
      <w:r w:rsidRPr="00DA3754">
        <w:rPr>
          <w:rFonts w:eastAsia="Times New Roman"/>
          <w:sz w:val="20"/>
          <w:szCs w:val="20"/>
        </w:rPr>
        <w:t xml:space="preserve">, </w:t>
      </w:r>
      <w:r w:rsidRPr="00DA3754">
        <w:rPr>
          <w:sz w:val="20"/>
          <w:szCs w:val="20"/>
        </w:rPr>
        <w:t>prioritize comprehensive programs like collection of disaggregated data</w:t>
      </w:r>
      <w:r w:rsidRPr="00DA3754">
        <w:rPr>
          <w:rStyle w:val="FootnoteReference"/>
          <w:color w:val="auto"/>
          <w:sz w:val="20"/>
          <w:szCs w:val="20"/>
        </w:rPr>
        <w:footnoteReference w:id="77"/>
      </w:r>
      <w:r w:rsidR="00722C95">
        <w:rPr>
          <w:sz w:val="20"/>
          <w:szCs w:val="20"/>
        </w:rPr>
        <w:t>, low representation of D</w:t>
      </w:r>
      <w:r w:rsidRPr="00DA3754">
        <w:rPr>
          <w:sz w:val="20"/>
          <w:szCs w:val="20"/>
        </w:rPr>
        <w:t xml:space="preserve">alit and indigenous women </w:t>
      </w:r>
      <w:r w:rsidRPr="00DA3754">
        <w:rPr>
          <w:rFonts w:eastAsia="Times New Roman"/>
          <w:sz w:val="20"/>
          <w:szCs w:val="20"/>
        </w:rPr>
        <w:t>high-level decision-making in all areas of public service</w:t>
      </w:r>
      <w:r w:rsidRPr="00DA3754">
        <w:rPr>
          <w:rStyle w:val="FootnoteReference"/>
          <w:color w:val="auto"/>
          <w:sz w:val="20"/>
          <w:szCs w:val="20"/>
        </w:rPr>
        <w:footnoteReference w:id="78"/>
      </w:r>
      <w:r w:rsidRPr="00DA3754">
        <w:rPr>
          <w:rFonts w:eastAsia="Times New Roman"/>
          <w:sz w:val="20"/>
          <w:szCs w:val="20"/>
        </w:rPr>
        <w:t xml:space="preserve"> representation and active efforts be made to promote the participation of these groups in the Constituent Assembly</w:t>
      </w:r>
      <w:r w:rsidRPr="00DA3754">
        <w:rPr>
          <w:rStyle w:val="FootnoteReference"/>
          <w:rFonts w:eastAsia="Times New Roman"/>
          <w:color w:val="auto"/>
          <w:sz w:val="20"/>
          <w:szCs w:val="20"/>
        </w:rPr>
        <w:footnoteReference w:id="79"/>
      </w:r>
      <w:r w:rsidRPr="00DA3754">
        <w:rPr>
          <w:sz w:val="20"/>
          <w:szCs w:val="20"/>
        </w:rPr>
        <w:t xml:space="preserve"> recommends to establish concrete goals and time tables</w:t>
      </w:r>
      <w:r w:rsidRPr="00DA3754">
        <w:rPr>
          <w:rStyle w:val="FootnoteReference"/>
          <w:color w:val="auto"/>
          <w:sz w:val="20"/>
          <w:szCs w:val="20"/>
        </w:rPr>
        <w:footnoteReference w:id="80"/>
      </w:r>
      <w:r w:rsidRPr="00DA3754">
        <w:rPr>
          <w:sz w:val="20"/>
          <w:szCs w:val="20"/>
        </w:rPr>
        <w:t xml:space="preserve"> and strengthen the special efforts to </w:t>
      </w:r>
      <w:r w:rsidR="00722C95">
        <w:rPr>
          <w:sz w:val="20"/>
          <w:szCs w:val="20"/>
        </w:rPr>
        <w:t>achieve universal education to D</w:t>
      </w:r>
      <w:r w:rsidRPr="00DA3754">
        <w:rPr>
          <w:sz w:val="20"/>
          <w:szCs w:val="20"/>
        </w:rPr>
        <w:t>alit and indigenous and disadvantaged girls</w:t>
      </w:r>
      <w:r w:rsidR="00722C95">
        <w:rPr>
          <w:sz w:val="20"/>
          <w:szCs w:val="20"/>
        </w:rPr>
        <w:t>.</w:t>
      </w:r>
      <w:r w:rsidRPr="00DA3754">
        <w:rPr>
          <w:rStyle w:val="FootnoteReference"/>
          <w:color w:val="auto"/>
          <w:sz w:val="20"/>
          <w:szCs w:val="20"/>
        </w:rPr>
        <w:footnoteReference w:id="81"/>
      </w:r>
      <w:r w:rsidR="00722C95">
        <w:rPr>
          <w:sz w:val="20"/>
          <w:szCs w:val="20"/>
        </w:rPr>
        <w:t xml:space="preserve"> However, those</w:t>
      </w:r>
      <w:r w:rsidRPr="00DA3754">
        <w:rPr>
          <w:sz w:val="20"/>
          <w:szCs w:val="20"/>
        </w:rPr>
        <w:t xml:space="preserve"> recommendation</w:t>
      </w:r>
      <w:r w:rsidR="00722C95">
        <w:rPr>
          <w:sz w:val="20"/>
          <w:szCs w:val="20"/>
        </w:rPr>
        <w:t>s</w:t>
      </w:r>
      <w:r w:rsidRPr="00DA3754">
        <w:rPr>
          <w:sz w:val="20"/>
          <w:szCs w:val="20"/>
        </w:rPr>
        <w:t xml:space="preserve"> are yet to</w:t>
      </w:r>
      <w:r w:rsidR="00722C95">
        <w:rPr>
          <w:sz w:val="20"/>
          <w:szCs w:val="20"/>
        </w:rPr>
        <w:t xml:space="preserve"> be fully implemented for</w:t>
      </w:r>
      <w:r w:rsidRPr="00DA3754">
        <w:rPr>
          <w:sz w:val="20"/>
          <w:szCs w:val="20"/>
        </w:rPr>
        <w:t xml:space="preserve"> </w:t>
      </w:r>
      <w:r w:rsidR="00722C95">
        <w:rPr>
          <w:sz w:val="20"/>
          <w:szCs w:val="20"/>
        </w:rPr>
        <w:t xml:space="preserve">real </w:t>
      </w:r>
      <w:r w:rsidRPr="00DA3754">
        <w:rPr>
          <w:sz w:val="20"/>
          <w:szCs w:val="20"/>
        </w:rPr>
        <w:t>changes in victims' lives.</w:t>
      </w:r>
    </w:p>
    <w:p w14:paraId="5FF8FBCE" w14:textId="5EC7FDC7" w:rsidR="00722C95" w:rsidRPr="00BD6942" w:rsidRDefault="00722C95" w:rsidP="0035500F">
      <w:pPr>
        <w:widowControl w:val="0"/>
        <w:autoSpaceDE w:val="0"/>
        <w:autoSpaceDN w:val="0"/>
        <w:adjustRightInd w:val="0"/>
        <w:spacing w:after="240"/>
        <w:jc w:val="both"/>
        <w:rPr>
          <w:rFonts w:ascii="Times" w:hAnsi="Times" w:cs="Times"/>
          <w:color w:val="auto"/>
          <w:sz w:val="24"/>
          <w:szCs w:val="24"/>
        </w:rPr>
      </w:pPr>
      <w:r>
        <w:rPr>
          <w:b/>
          <w:sz w:val="20"/>
          <w:szCs w:val="20"/>
        </w:rPr>
        <w:t>We thus request the Committee to recommend the State to</w:t>
      </w:r>
    </w:p>
    <w:p w14:paraId="7CA9FEE8" w14:textId="0DE6B3B8" w:rsidR="00073BC9" w:rsidRPr="004F46B1" w:rsidRDefault="00722C95" w:rsidP="0035500F">
      <w:pPr>
        <w:pStyle w:val="NoSpacing"/>
        <w:ind w:left="0" w:firstLine="0"/>
        <w:jc w:val="both"/>
        <w:rPr>
          <w:b/>
          <w:i/>
          <w:sz w:val="20"/>
          <w:szCs w:val="20"/>
        </w:rPr>
      </w:pPr>
      <w:r w:rsidRPr="004F46B1">
        <w:rPr>
          <w:b/>
          <w:sz w:val="20"/>
          <w:szCs w:val="20"/>
        </w:rPr>
        <w:t>U</w:t>
      </w:r>
      <w:r w:rsidR="00073BC9" w:rsidRPr="004F46B1">
        <w:rPr>
          <w:b/>
          <w:sz w:val="20"/>
          <w:szCs w:val="20"/>
        </w:rPr>
        <w:t>ndertake a th</w:t>
      </w:r>
      <w:r w:rsidRPr="004F46B1">
        <w:rPr>
          <w:b/>
          <w:sz w:val="20"/>
          <w:szCs w:val="20"/>
        </w:rPr>
        <w:t>o</w:t>
      </w:r>
      <w:r w:rsidR="00073BC9" w:rsidRPr="004F46B1">
        <w:rPr>
          <w:b/>
          <w:sz w:val="20"/>
          <w:szCs w:val="20"/>
        </w:rPr>
        <w:t xml:space="preserve">rough review of </w:t>
      </w:r>
      <w:r w:rsidRPr="004F46B1">
        <w:rPr>
          <w:b/>
          <w:sz w:val="20"/>
          <w:szCs w:val="20"/>
        </w:rPr>
        <w:t>current periodic plan to include substantive programs for WW</w:t>
      </w:r>
      <w:r w:rsidR="004F46B1">
        <w:rPr>
          <w:b/>
          <w:sz w:val="20"/>
          <w:szCs w:val="20"/>
        </w:rPr>
        <w:t>Ds</w:t>
      </w:r>
      <w:r w:rsidRPr="004F46B1">
        <w:rPr>
          <w:b/>
          <w:sz w:val="20"/>
          <w:szCs w:val="20"/>
        </w:rPr>
        <w:t>, IPWDs and IWWDs</w:t>
      </w:r>
      <w:r w:rsidR="00073BC9" w:rsidRPr="004F46B1">
        <w:rPr>
          <w:b/>
          <w:sz w:val="20"/>
          <w:szCs w:val="20"/>
        </w:rPr>
        <w:t xml:space="preserve"> in line with CRPD and UNDRIP</w:t>
      </w:r>
      <w:r w:rsidRPr="004F46B1">
        <w:rPr>
          <w:b/>
          <w:sz w:val="20"/>
          <w:szCs w:val="20"/>
        </w:rPr>
        <w:t>, including to combat higher violence and abuse against women and girls from indigenous and Dalit groups</w:t>
      </w:r>
      <w:r w:rsidR="00073BC9" w:rsidRPr="004F46B1">
        <w:rPr>
          <w:b/>
          <w:sz w:val="20"/>
          <w:szCs w:val="20"/>
        </w:rPr>
        <w:t xml:space="preserve"> in order to achieve the target 5.2 and 16.1 of the SDG</w:t>
      </w:r>
      <w:r w:rsidR="00073BC9" w:rsidRPr="004F46B1">
        <w:rPr>
          <w:b/>
          <w:i/>
          <w:sz w:val="20"/>
          <w:szCs w:val="20"/>
        </w:rPr>
        <w:t xml:space="preserve">. </w:t>
      </w:r>
    </w:p>
    <w:p w14:paraId="7ACE2635" w14:textId="77777777" w:rsidR="00722C95" w:rsidRPr="00722C95" w:rsidRDefault="00722C95" w:rsidP="0035500F">
      <w:pPr>
        <w:pStyle w:val="NoSpacing"/>
        <w:ind w:left="0" w:firstLine="0"/>
        <w:jc w:val="both"/>
        <w:rPr>
          <w:b/>
          <w:sz w:val="20"/>
          <w:szCs w:val="20"/>
        </w:rPr>
      </w:pPr>
    </w:p>
    <w:p w14:paraId="20A5143A" w14:textId="6EB92AF2" w:rsidR="00073BC9" w:rsidRPr="00EF1408" w:rsidRDefault="003C548D" w:rsidP="0035500F">
      <w:pPr>
        <w:pStyle w:val="SingleTxtG"/>
        <w:ind w:left="0" w:right="0"/>
        <w:rPr>
          <w:i/>
          <w:lang w:eastAsia="ko-KR"/>
        </w:rPr>
      </w:pPr>
      <w:r>
        <w:rPr>
          <w:b/>
          <w:i/>
        </w:rPr>
        <w:t>Issue</w:t>
      </w:r>
      <w:r w:rsidR="00261135">
        <w:rPr>
          <w:b/>
          <w:i/>
        </w:rPr>
        <w:t xml:space="preserve"> 7.</w:t>
      </w:r>
      <w:r>
        <w:rPr>
          <w:b/>
          <w:i/>
        </w:rPr>
        <w:t xml:space="preserve"> </w:t>
      </w:r>
      <w:r w:rsidR="00073BC9" w:rsidRPr="008E3E6B">
        <w:rPr>
          <w:b/>
          <w:i/>
          <w:spacing w:val="1"/>
        </w:rPr>
        <w:t xml:space="preserve">Please </w:t>
      </w:r>
      <w:r w:rsidR="00073BC9" w:rsidRPr="008E3E6B">
        <w:rPr>
          <w:b/>
          <w:i/>
          <w:spacing w:val="1"/>
          <w:lang w:eastAsia="ko-KR"/>
        </w:rPr>
        <w:t>provide information on</w:t>
      </w:r>
      <w:r w:rsidR="00073BC9" w:rsidRPr="008E3E6B">
        <w:rPr>
          <w:b/>
          <w:i/>
          <w:spacing w:val="1"/>
        </w:rPr>
        <w:t xml:space="preserve"> measures</w:t>
      </w:r>
      <w:r w:rsidR="00073BC9" w:rsidRPr="008E3E6B">
        <w:rPr>
          <w:b/>
          <w:i/>
        </w:rPr>
        <w:t xml:space="preserve"> to support women and girls with disabilities, especially in the fields of education, employment and other areas </w:t>
      </w:r>
      <w:r w:rsidR="00073BC9" w:rsidRPr="008E3E6B">
        <w:rPr>
          <w:b/>
          <w:i/>
          <w:spacing w:val="1"/>
        </w:rPr>
        <w:t>of</w:t>
      </w:r>
      <w:r w:rsidR="00073BC9" w:rsidRPr="008E3E6B">
        <w:rPr>
          <w:b/>
          <w:i/>
        </w:rPr>
        <w:t xml:space="preserve"> public life, and particularly to address intersectional discrimination</w:t>
      </w:r>
      <w:r w:rsidR="00073BC9" w:rsidRPr="008E3E6B">
        <w:rPr>
          <w:b/>
          <w:i/>
          <w:lang w:eastAsia="ko-KR"/>
        </w:rPr>
        <w:t xml:space="preserve">, in particular with reference to girls </w:t>
      </w:r>
      <w:r w:rsidR="00073BC9" w:rsidRPr="008E3E6B">
        <w:rPr>
          <w:b/>
          <w:i/>
        </w:rPr>
        <w:t>and women with intellectual or psychosocial disabilities, and from ethnic, Dalit, Madhesi, Muslim and other communities</w:t>
      </w:r>
      <w:r w:rsidR="00073BC9" w:rsidRPr="00EF1408">
        <w:rPr>
          <w:i/>
          <w:lang w:eastAsia="ko-KR"/>
        </w:rPr>
        <w:t>.</w:t>
      </w:r>
    </w:p>
    <w:p w14:paraId="7805B7FA" w14:textId="45A99E1E" w:rsidR="00073BC9" w:rsidRDefault="00073BC9" w:rsidP="0035500F">
      <w:pPr>
        <w:jc w:val="both"/>
        <w:rPr>
          <w:sz w:val="20"/>
          <w:szCs w:val="20"/>
          <w:lang w:eastAsia="ko-KR"/>
        </w:rPr>
      </w:pPr>
      <w:r w:rsidRPr="000531B4">
        <w:rPr>
          <w:sz w:val="20"/>
          <w:szCs w:val="20"/>
        </w:rPr>
        <w:t xml:space="preserve">Women with disabilities are </w:t>
      </w:r>
      <w:r>
        <w:rPr>
          <w:sz w:val="20"/>
          <w:szCs w:val="20"/>
        </w:rPr>
        <w:t xml:space="preserve">heterogeneous groups like </w:t>
      </w:r>
      <w:r w:rsidRPr="000531B4">
        <w:rPr>
          <w:sz w:val="20"/>
          <w:szCs w:val="20"/>
        </w:rPr>
        <w:t xml:space="preserve">women living </w:t>
      </w:r>
      <w:r>
        <w:rPr>
          <w:sz w:val="20"/>
          <w:szCs w:val="20"/>
        </w:rPr>
        <w:t>in poverty; women from</w:t>
      </w:r>
      <w:r w:rsidRPr="000531B4">
        <w:rPr>
          <w:sz w:val="20"/>
          <w:szCs w:val="20"/>
        </w:rPr>
        <w:t xml:space="preserve"> ethnic, religious and racial backgrounds; women </w:t>
      </w:r>
      <w:r>
        <w:rPr>
          <w:sz w:val="20"/>
          <w:szCs w:val="20"/>
        </w:rPr>
        <w:t xml:space="preserve">with </w:t>
      </w:r>
      <w:r w:rsidR="004A08A8">
        <w:rPr>
          <w:sz w:val="20"/>
          <w:szCs w:val="20"/>
        </w:rPr>
        <w:t>multiple disabilities requiring higher level of support</w:t>
      </w:r>
      <w:r w:rsidRPr="000531B4">
        <w:rPr>
          <w:sz w:val="20"/>
          <w:szCs w:val="20"/>
        </w:rPr>
        <w:t>.</w:t>
      </w:r>
      <w:r w:rsidRPr="000531B4">
        <w:rPr>
          <w:rStyle w:val="FootnoteReference"/>
          <w:sz w:val="20"/>
          <w:szCs w:val="20"/>
        </w:rPr>
        <w:footnoteReference w:id="82"/>
      </w:r>
      <w:r w:rsidRPr="000531B4">
        <w:rPr>
          <w:sz w:val="20"/>
          <w:szCs w:val="20"/>
          <w:lang w:eastAsia="ko-KR"/>
        </w:rPr>
        <w:t xml:space="preserve"> </w:t>
      </w:r>
    </w:p>
    <w:p w14:paraId="78D27445" w14:textId="56CDC9F0" w:rsidR="00073BC9" w:rsidRDefault="004A08A8" w:rsidP="0035500F">
      <w:pPr>
        <w:pStyle w:val="NoSpacing"/>
        <w:ind w:left="0" w:firstLine="0"/>
        <w:jc w:val="both"/>
        <w:rPr>
          <w:sz w:val="20"/>
          <w:szCs w:val="20"/>
          <w:lang w:eastAsia="ko-KR"/>
        </w:rPr>
      </w:pPr>
      <w:r>
        <w:rPr>
          <w:spacing w:val="1"/>
          <w:sz w:val="20"/>
          <w:szCs w:val="20"/>
        </w:rPr>
        <w:t>In</w:t>
      </w:r>
      <w:r w:rsidR="00073BC9" w:rsidRPr="007437CF">
        <w:rPr>
          <w:spacing w:val="1"/>
          <w:sz w:val="20"/>
          <w:szCs w:val="20"/>
        </w:rPr>
        <w:t xml:space="preserve"> </w:t>
      </w:r>
      <w:r w:rsidR="00073BC9" w:rsidRPr="007437CF">
        <w:rPr>
          <w:sz w:val="20"/>
          <w:szCs w:val="20"/>
          <w:lang w:eastAsia="ko-KR"/>
        </w:rPr>
        <w:t>sec 19 (1)</w:t>
      </w:r>
      <w:r w:rsidR="00261135">
        <w:rPr>
          <w:sz w:val="20"/>
          <w:szCs w:val="20"/>
          <w:lang w:eastAsia="ko-KR"/>
        </w:rPr>
        <w:t>, (2) of 2017 Act, WWDs are</w:t>
      </w:r>
      <w:r>
        <w:rPr>
          <w:sz w:val="20"/>
          <w:szCs w:val="20"/>
          <w:lang w:eastAsia="ko-KR"/>
        </w:rPr>
        <w:t xml:space="preserve"> enshrined with </w:t>
      </w:r>
      <w:r w:rsidR="00073BC9" w:rsidRPr="007437CF">
        <w:rPr>
          <w:sz w:val="20"/>
          <w:szCs w:val="20"/>
          <w:lang w:eastAsia="ko-KR"/>
        </w:rPr>
        <w:t>specific rights</w:t>
      </w:r>
      <w:r>
        <w:rPr>
          <w:sz w:val="20"/>
          <w:szCs w:val="20"/>
          <w:lang w:eastAsia="ko-KR"/>
        </w:rPr>
        <w:t xml:space="preserve">, </w:t>
      </w:r>
      <w:r w:rsidR="00073BC9" w:rsidRPr="007437CF">
        <w:rPr>
          <w:sz w:val="20"/>
          <w:szCs w:val="20"/>
          <w:lang w:eastAsia="ko-KR"/>
        </w:rPr>
        <w:t>environment for the maximum utilization of the know</w:t>
      </w:r>
      <w:r>
        <w:rPr>
          <w:sz w:val="20"/>
          <w:szCs w:val="20"/>
          <w:lang w:eastAsia="ko-KR"/>
        </w:rPr>
        <w:t xml:space="preserve">ledge, skill and ability and </w:t>
      </w:r>
      <w:r w:rsidR="00073BC9" w:rsidRPr="007437CF">
        <w:rPr>
          <w:sz w:val="20"/>
          <w:szCs w:val="20"/>
          <w:lang w:eastAsia="ko-KR"/>
        </w:rPr>
        <w:t>protection of healt</w:t>
      </w:r>
      <w:r>
        <w:rPr>
          <w:sz w:val="20"/>
          <w:szCs w:val="20"/>
          <w:lang w:eastAsia="ko-KR"/>
        </w:rPr>
        <w:t>h and reproductive right but there is</w:t>
      </w:r>
      <w:r w:rsidR="00073BC9" w:rsidRPr="007437CF">
        <w:rPr>
          <w:sz w:val="20"/>
          <w:szCs w:val="20"/>
          <w:lang w:eastAsia="ko-KR"/>
        </w:rPr>
        <w:t xml:space="preserve"> no specific provisions under the Act to address the issues of intersectional discrimination in particular reference to girls and women</w:t>
      </w:r>
      <w:r>
        <w:rPr>
          <w:sz w:val="20"/>
          <w:szCs w:val="20"/>
          <w:lang w:eastAsia="ko-KR"/>
        </w:rPr>
        <w:t xml:space="preserve"> from ethnic, Dalit, Madhesis and </w:t>
      </w:r>
      <w:r w:rsidR="00073BC9">
        <w:rPr>
          <w:sz w:val="20"/>
          <w:szCs w:val="20"/>
          <w:lang w:eastAsia="ko-KR"/>
        </w:rPr>
        <w:t>Muslims</w:t>
      </w:r>
      <w:r>
        <w:rPr>
          <w:sz w:val="20"/>
          <w:szCs w:val="20"/>
          <w:lang w:eastAsia="ko-KR"/>
        </w:rPr>
        <w:t xml:space="preserve"> </w:t>
      </w:r>
      <w:r w:rsidR="00073BC9">
        <w:rPr>
          <w:sz w:val="20"/>
          <w:szCs w:val="20"/>
          <w:lang w:eastAsia="ko-KR"/>
        </w:rPr>
        <w:t>communities</w:t>
      </w:r>
      <w:r w:rsidR="00261135">
        <w:rPr>
          <w:sz w:val="20"/>
          <w:szCs w:val="20"/>
          <w:lang w:eastAsia="ko-KR"/>
        </w:rPr>
        <w:t xml:space="preserve">. </w:t>
      </w:r>
      <w:r w:rsidR="00724A67" w:rsidRPr="000531B4">
        <w:rPr>
          <w:sz w:val="20"/>
          <w:szCs w:val="20"/>
          <w:lang w:eastAsia="ko-KR"/>
        </w:rPr>
        <w:t>IWWDs</w:t>
      </w:r>
      <w:r w:rsidR="00724A67">
        <w:rPr>
          <w:sz w:val="20"/>
          <w:szCs w:val="20"/>
          <w:lang w:eastAsia="ko-KR"/>
        </w:rPr>
        <w:t xml:space="preserve"> have no </w:t>
      </w:r>
      <w:r w:rsidR="00724A67" w:rsidRPr="000531B4">
        <w:rPr>
          <w:sz w:val="20"/>
          <w:szCs w:val="20"/>
          <w:lang w:eastAsia="ko-KR"/>
        </w:rPr>
        <w:t>representation in any sectors</w:t>
      </w:r>
      <w:r w:rsidR="00724A67" w:rsidRPr="000531B4">
        <w:rPr>
          <w:rStyle w:val="FootnoteReference"/>
          <w:sz w:val="20"/>
          <w:szCs w:val="20"/>
          <w:lang w:eastAsia="ko-KR"/>
        </w:rPr>
        <w:footnoteReference w:id="83"/>
      </w:r>
      <w:r w:rsidR="00724A67" w:rsidRPr="000531B4">
        <w:rPr>
          <w:sz w:val="20"/>
          <w:szCs w:val="20"/>
          <w:lang w:eastAsia="ko-KR"/>
        </w:rPr>
        <w:t>.</w:t>
      </w:r>
      <w:r w:rsidR="00724A67" w:rsidRPr="00724A67">
        <w:rPr>
          <w:sz w:val="20"/>
          <w:szCs w:val="20"/>
        </w:rPr>
        <w:t xml:space="preserve"> </w:t>
      </w:r>
      <w:r w:rsidR="00724A67" w:rsidRPr="000531B4">
        <w:rPr>
          <w:sz w:val="20"/>
          <w:szCs w:val="20"/>
        </w:rPr>
        <w:t>There are several provisions for ensuring the representation of women in constitution 2015</w:t>
      </w:r>
      <w:r w:rsidR="00724A67" w:rsidRPr="000531B4">
        <w:rPr>
          <w:rStyle w:val="FootnoteReference"/>
          <w:sz w:val="20"/>
          <w:szCs w:val="20"/>
        </w:rPr>
        <w:footnoteReference w:id="84"/>
      </w:r>
      <w:r w:rsidR="00724A67" w:rsidRPr="000531B4">
        <w:rPr>
          <w:sz w:val="20"/>
          <w:szCs w:val="20"/>
        </w:rPr>
        <w:t xml:space="preserve"> and in three years periodic plan however dominant privileged caste women, or political cadres because of the practice of keeping women in a single category occupy those seats</w:t>
      </w:r>
      <w:r w:rsidR="00724A67">
        <w:rPr>
          <w:rFonts w:ascii="Times" w:hAnsi="Times" w:cs="Times"/>
          <w:color w:val="auto"/>
          <w:sz w:val="20"/>
          <w:szCs w:val="20"/>
        </w:rPr>
        <w:t>.</w:t>
      </w:r>
    </w:p>
    <w:p w14:paraId="55EFE7C6" w14:textId="77777777" w:rsidR="004A08A8" w:rsidRPr="004A08A8" w:rsidRDefault="004A08A8" w:rsidP="0035500F">
      <w:pPr>
        <w:pStyle w:val="NoSpacing"/>
        <w:ind w:left="0" w:firstLine="0"/>
        <w:jc w:val="both"/>
        <w:rPr>
          <w:color w:val="FF0000"/>
          <w:sz w:val="20"/>
          <w:szCs w:val="20"/>
          <w:lang w:eastAsia="ko-KR"/>
        </w:rPr>
      </w:pPr>
    </w:p>
    <w:p w14:paraId="3CC3701B" w14:textId="4924A019" w:rsidR="00073BC9" w:rsidRPr="00075D21" w:rsidRDefault="00724A67" w:rsidP="0035500F">
      <w:pPr>
        <w:jc w:val="both"/>
        <w:rPr>
          <w:sz w:val="20"/>
          <w:szCs w:val="20"/>
        </w:rPr>
      </w:pPr>
      <w:r>
        <w:rPr>
          <w:sz w:val="20"/>
          <w:szCs w:val="20"/>
          <w:lang w:eastAsia="ko-KR"/>
        </w:rPr>
        <w:t>Therefore, State has not been able to improve the status of marginalized groups and their issues in the whole framework.</w:t>
      </w:r>
      <w:r w:rsidR="00073BC9">
        <w:rPr>
          <w:sz w:val="20"/>
          <w:szCs w:val="20"/>
          <w:lang w:eastAsia="ko-KR"/>
        </w:rPr>
        <w:t xml:space="preserve"> </w:t>
      </w:r>
      <w:r w:rsidR="00073BC9" w:rsidRPr="00261135">
        <w:rPr>
          <w:rFonts w:ascii="Times" w:hAnsi="Times" w:cs="Times"/>
          <w:color w:val="auto"/>
          <w:sz w:val="20"/>
          <w:szCs w:val="20"/>
        </w:rPr>
        <w:t>Lik</w:t>
      </w:r>
      <w:r w:rsidR="00073BC9">
        <w:rPr>
          <w:rFonts w:ascii="Times" w:hAnsi="Times" w:cs="Times"/>
          <w:color w:val="auto"/>
          <w:sz w:val="20"/>
          <w:szCs w:val="20"/>
        </w:rPr>
        <w:t xml:space="preserve">e </w:t>
      </w:r>
      <w:r w:rsidR="00073BC9" w:rsidRPr="000531B4">
        <w:rPr>
          <w:sz w:val="20"/>
          <w:szCs w:val="20"/>
        </w:rPr>
        <w:t>indigenous women comprise of 18.5% of large population however they are invisible in state policies, power and structure</w:t>
      </w:r>
      <w:r w:rsidR="00073BC9" w:rsidRPr="000531B4">
        <w:rPr>
          <w:rStyle w:val="FootnoteReference"/>
          <w:sz w:val="20"/>
          <w:szCs w:val="20"/>
        </w:rPr>
        <w:footnoteReference w:id="85"/>
      </w:r>
      <w:r w:rsidR="00073BC9" w:rsidRPr="000531B4">
        <w:rPr>
          <w:sz w:val="20"/>
          <w:szCs w:val="20"/>
        </w:rPr>
        <w:t xml:space="preserve"> and their identities and rights are not ensured as a right holder. Another examples can be reviewing state's three years periodic plan, from 6th year plan, the state has endorsed different approaches and strategies</w:t>
      </w:r>
      <w:r w:rsidR="00073BC9" w:rsidRPr="000531B4">
        <w:rPr>
          <w:rStyle w:val="FootnoteReference"/>
          <w:sz w:val="20"/>
          <w:szCs w:val="20"/>
        </w:rPr>
        <w:footnoteReference w:id="86"/>
      </w:r>
      <w:r w:rsidR="00073BC9" w:rsidRPr="000531B4">
        <w:rPr>
          <w:sz w:val="20"/>
          <w:szCs w:val="20"/>
        </w:rPr>
        <w:t xml:space="preserve"> however there has not been chang</w:t>
      </w:r>
      <w:r>
        <w:rPr>
          <w:sz w:val="20"/>
          <w:szCs w:val="20"/>
        </w:rPr>
        <w:t>es in the lives of indigenous, Dalit and WWD</w:t>
      </w:r>
      <w:r w:rsidR="00261135">
        <w:rPr>
          <w:sz w:val="20"/>
          <w:szCs w:val="20"/>
        </w:rPr>
        <w:t>s</w:t>
      </w:r>
      <w:r w:rsidR="00073BC9" w:rsidRPr="000531B4">
        <w:rPr>
          <w:sz w:val="20"/>
          <w:szCs w:val="20"/>
        </w:rPr>
        <w:t>. Similarly, constitution guarantees the rights of marginalized groups to participate in the state restructure on the basis of principle of proportional representation but the recent appointment of the NHRC is highly exclusionary</w:t>
      </w:r>
      <w:r w:rsidR="00073BC9" w:rsidRPr="000531B4">
        <w:rPr>
          <w:rStyle w:val="FootnoteReference"/>
          <w:sz w:val="20"/>
          <w:szCs w:val="20"/>
        </w:rPr>
        <w:footnoteReference w:id="87"/>
      </w:r>
      <w:r w:rsidR="00073BC9" w:rsidRPr="000531B4">
        <w:rPr>
          <w:sz w:val="20"/>
          <w:szCs w:val="20"/>
        </w:rPr>
        <w:t xml:space="preserve"> and there is no single representative in the recent CA from PWDs. Most of the legal provision</w:t>
      </w:r>
      <w:r w:rsidR="00073BC9">
        <w:rPr>
          <w:sz w:val="20"/>
          <w:szCs w:val="20"/>
        </w:rPr>
        <w:t>s</w:t>
      </w:r>
      <w:r w:rsidR="00073BC9" w:rsidRPr="000531B4">
        <w:rPr>
          <w:sz w:val="20"/>
          <w:szCs w:val="20"/>
        </w:rPr>
        <w:t xml:space="preserve"> ensuring inclusion of marginalized group</w:t>
      </w:r>
      <w:r>
        <w:rPr>
          <w:sz w:val="20"/>
          <w:szCs w:val="20"/>
        </w:rPr>
        <w:t>s are taken by male</w:t>
      </w:r>
      <w:r w:rsidR="00073BC9">
        <w:rPr>
          <w:sz w:val="20"/>
          <w:szCs w:val="20"/>
        </w:rPr>
        <w:t xml:space="preserve"> first then </w:t>
      </w:r>
      <w:r w:rsidR="00073BC9" w:rsidRPr="000531B4">
        <w:rPr>
          <w:sz w:val="20"/>
          <w:szCs w:val="20"/>
        </w:rPr>
        <w:t>dominant caste women and others groups</w:t>
      </w:r>
      <w:r w:rsidR="00073BC9">
        <w:rPr>
          <w:sz w:val="20"/>
          <w:szCs w:val="20"/>
        </w:rPr>
        <w:t xml:space="preserve">. While addressing </w:t>
      </w:r>
      <w:r w:rsidR="00073BC9" w:rsidRPr="000531B4">
        <w:rPr>
          <w:sz w:val="20"/>
          <w:szCs w:val="20"/>
        </w:rPr>
        <w:t>P</w:t>
      </w:r>
      <w:r w:rsidR="00073BC9">
        <w:rPr>
          <w:sz w:val="20"/>
          <w:szCs w:val="20"/>
        </w:rPr>
        <w:t>WDs, the</w:t>
      </w:r>
      <w:r>
        <w:rPr>
          <w:sz w:val="20"/>
          <w:szCs w:val="20"/>
        </w:rPr>
        <w:t>ir</w:t>
      </w:r>
      <w:r w:rsidR="00073BC9" w:rsidRPr="000531B4">
        <w:rPr>
          <w:sz w:val="20"/>
          <w:szCs w:val="20"/>
        </w:rPr>
        <w:t xml:space="preserve"> </w:t>
      </w:r>
      <w:r w:rsidR="00261135" w:rsidRPr="000531B4">
        <w:rPr>
          <w:sz w:val="20"/>
          <w:szCs w:val="20"/>
        </w:rPr>
        <w:t>representation is</w:t>
      </w:r>
      <w:r w:rsidR="00073BC9" w:rsidRPr="000531B4">
        <w:rPr>
          <w:sz w:val="20"/>
          <w:szCs w:val="20"/>
        </w:rPr>
        <w:t xml:space="preserve"> </w:t>
      </w:r>
      <w:r w:rsidR="00073BC9">
        <w:rPr>
          <w:sz w:val="20"/>
          <w:szCs w:val="20"/>
        </w:rPr>
        <w:t xml:space="preserve">generally done from mainstream disability group </w:t>
      </w:r>
      <w:r w:rsidR="00073BC9" w:rsidRPr="000531B4">
        <w:rPr>
          <w:sz w:val="20"/>
          <w:szCs w:val="20"/>
        </w:rPr>
        <w:t>often failing to recognize underrepresented groups facing multiple and interse</w:t>
      </w:r>
      <w:r>
        <w:rPr>
          <w:sz w:val="20"/>
          <w:szCs w:val="20"/>
        </w:rPr>
        <w:t xml:space="preserve">ctional discrimination with </w:t>
      </w:r>
      <w:r w:rsidR="00073BC9" w:rsidRPr="000531B4">
        <w:rPr>
          <w:sz w:val="20"/>
          <w:szCs w:val="20"/>
        </w:rPr>
        <w:t>disadvantaged status</w:t>
      </w:r>
      <w:r w:rsidR="00073BC9" w:rsidRPr="000C5D00">
        <w:t>.</w:t>
      </w:r>
    </w:p>
    <w:p w14:paraId="1B967DED" w14:textId="77777777" w:rsidR="00ED28C4" w:rsidRDefault="00ED28C4" w:rsidP="0035500F">
      <w:pPr>
        <w:pStyle w:val="NoSpacing"/>
        <w:jc w:val="both"/>
        <w:rPr>
          <w:sz w:val="20"/>
          <w:szCs w:val="20"/>
        </w:rPr>
      </w:pPr>
    </w:p>
    <w:p w14:paraId="7FD76514" w14:textId="2B377247" w:rsidR="00073BC9" w:rsidRPr="004871BE" w:rsidRDefault="00ED28C4" w:rsidP="0035500F">
      <w:pPr>
        <w:pStyle w:val="NoSpacing"/>
        <w:jc w:val="both"/>
        <w:rPr>
          <w:b/>
          <w:sz w:val="20"/>
          <w:szCs w:val="20"/>
        </w:rPr>
      </w:pPr>
      <w:r>
        <w:rPr>
          <w:b/>
          <w:sz w:val="20"/>
          <w:szCs w:val="20"/>
        </w:rPr>
        <w:t>We thus request the Committee to recommend the State to</w:t>
      </w:r>
    </w:p>
    <w:p w14:paraId="054DB185" w14:textId="706D05C8" w:rsidR="00073BC9" w:rsidRPr="002A5545" w:rsidRDefault="004F46B1" w:rsidP="0035500F">
      <w:pPr>
        <w:jc w:val="both"/>
        <w:rPr>
          <w:rFonts w:ascii="Times" w:eastAsia="Times New Roman" w:hAnsi="Times"/>
          <w:color w:val="auto"/>
          <w:sz w:val="20"/>
          <w:szCs w:val="20"/>
        </w:rPr>
      </w:pPr>
      <w:r w:rsidRPr="001E3C7A">
        <w:rPr>
          <w:b/>
          <w:sz w:val="20"/>
          <w:szCs w:val="20"/>
        </w:rPr>
        <w:t>M</w:t>
      </w:r>
      <w:r w:rsidR="00073BC9" w:rsidRPr="001E3C7A">
        <w:rPr>
          <w:b/>
          <w:sz w:val="20"/>
          <w:szCs w:val="20"/>
        </w:rPr>
        <w:t xml:space="preserve">ake gender-mainstreaming programs including intersectional approach in all dimension to address health, employment, education, access to information and social services and implement to increase the participation </w:t>
      </w:r>
      <w:r w:rsidR="00ED28C4" w:rsidRPr="001E3C7A">
        <w:rPr>
          <w:b/>
          <w:sz w:val="20"/>
          <w:szCs w:val="20"/>
        </w:rPr>
        <w:t xml:space="preserve">of </w:t>
      </w:r>
      <w:r w:rsidR="00073BC9" w:rsidRPr="001E3C7A">
        <w:rPr>
          <w:b/>
          <w:sz w:val="20"/>
          <w:szCs w:val="20"/>
        </w:rPr>
        <w:t>psychosocial disabil</w:t>
      </w:r>
      <w:r w:rsidR="00ED28C4" w:rsidRPr="001E3C7A">
        <w:rPr>
          <w:b/>
          <w:sz w:val="20"/>
          <w:szCs w:val="20"/>
        </w:rPr>
        <w:t>ities from ethnic, Dalit, Madhesi, Muslim</w:t>
      </w:r>
      <w:r w:rsidR="00073BC9" w:rsidRPr="001E3C7A">
        <w:rPr>
          <w:b/>
          <w:sz w:val="20"/>
          <w:szCs w:val="20"/>
        </w:rPr>
        <w:t xml:space="preserve"> communities at all levels </w:t>
      </w:r>
      <w:r w:rsidR="00073BC9" w:rsidRPr="001E3C7A">
        <w:rPr>
          <w:rFonts w:eastAsia="Times New Roman"/>
          <w:b/>
          <w:sz w:val="20"/>
          <w:szCs w:val="20"/>
        </w:rPr>
        <w:t>in with Targets 3.8</w:t>
      </w:r>
      <w:r w:rsidR="001E3C7A">
        <w:rPr>
          <w:rFonts w:eastAsia="Times New Roman"/>
          <w:b/>
          <w:sz w:val="20"/>
          <w:szCs w:val="20"/>
        </w:rPr>
        <w:t>, 4.5, 45.b, 9.c and</w:t>
      </w:r>
      <w:r w:rsidR="00073BC9" w:rsidRPr="001E3C7A">
        <w:rPr>
          <w:rFonts w:eastAsia="Times New Roman"/>
          <w:b/>
          <w:sz w:val="20"/>
          <w:szCs w:val="20"/>
        </w:rPr>
        <w:t xml:space="preserve"> 8.5</w:t>
      </w:r>
      <w:r w:rsidR="001E3C7A">
        <w:rPr>
          <w:rFonts w:eastAsia="Times New Roman"/>
          <w:b/>
          <w:sz w:val="20"/>
          <w:szCs w:val="20"/>
        </w:rPr>
        <w:t xml:space="preserve"> of</w:t>
      </w:r>
      <w:r w:rsidR="00073BC9" w:rsidRPr="001E3C7A">
        <w:rPr>
          <w:rFonts w:eastAsia="Times New Roman"/>
          <w:b/>
          <w:sz w:val="20"/>
          <w:szCs w:val="20"/>
        </w:rPr>
        <w:t xml:space="preserve"> SDGs</w:t>
      </w:r>
      <w:r w:rsidR="00073BC9" w:rsidRPr="002A5545">
        <w:rPr>
          <w:rFonts w:eastAsia="Times New Roman"/>
          <w:sz w:val="20"/>
          <w:szCs w:val="20"/>
        </w:rPr>
        <w:t>.</w:t>
      </w:r>
      <w:r w:rsidR="00073BC9" w:rsidRPr="002A5545">
        <w:rPr>
          <w:rFonts w:eastAsia="Times New Roman"/>
          <w:sz w:val="16"/>
          <w:szCs w:val="16"/>
        </w:rPr>
        <w:t xml:space="preserve"> </w:t>
      </w:r>
    </w:p>
    <w:p w14:paraId="109FFB88" w14:textId="181693DB" w:rsidR="00073BC9" w:rsidRDefault="00CD6106" w:rsidP="0035500F">
      <w:pPr>
        <w:pStyle w:val="H23G"/>
        <w:ind w:left="360" w:hanging="360"/>
        <w:jc w:val="both"/>
        <w:rPr>
          <w:i/>
        </w:rPr>
      </w:pPr>
      <w:r>
        <w:rPr>
          <w:i/>
          <w:lang w:eastAsia="ko-KR"/>
        </w:rPr>
        <w:t xml:space="preserve">Issue 8 </w:t>
      </w:r>
      <w:r w:rsidR="00073BC9" w:rsidRPr="000F691F">
        <w:rPr>
          <w:i/>
        </w:rPr>
        <w:t>Please indicate the range of support services provided to families of girls and boys with disabilities.</w:t>
      </w:r>
    </w:p>
    <w:p w14:paraId="7E26A5F8" w14:textId="4D4631E9" w:rsidR="004F46B1" w:rsidRDefault="00073BC9" w:rsidP="0035500F">
      <w:pPr>
        <w:pStyle w:val="H23G"/>
        <w:tabs>
          <w:tab w:val="left" w:pos="8550"/>
        </w:tabs>
        <w:ind w:left="0" w:right="0" w:firstLine="0"/>
        <w:jc w:val="both"/>
        <w:rPr>
          <w:b w:val="0"/>
        </w:rPr>
      </w:pPr>
      <w:r w:rsidRPr="00935B47">
        <w:rPr>
          <w:b w:val="0"/>
        </w:rPr>
        <w:t>Section 20 (2) of the Act 2017 mention</w:t>
      </w:r>
      <w:r w:rsidR="00A41209">
        <w:rPr>
          <w:b w:val="0"/>
        </w:rPr>
        <w:t xml:space="preserve">s the rights of children </w:t>
      </w:r>
      <w:r>
        <w:rPr>
          <w:b w:val="0"/>
        </w:rPr>
        <w:t xml:space="preserve">such as education, </w:t>
      </w:r>
      <w:r w:rsidRPr="00935B47">
        <w:rPr>
          <w:b w:val="0"/>
        </w:rPr>
        <w:t>training, health, rehabilitation, recreation among others shall be guaranteed but there are no specific provisions un</w:t>
      </w:r>
      <w:r>
        <w:rPr>
          <w:b w:val="0"/>
        </w:rPr>
        <w:t xml:space="preserve">der the Act that states </w:t>
      </w:r>
      <w:r w:rsidRPr="00935B47">
        <w:rPr>
          <w:b w:val="0"/>
        </w:rPr>
        <w:t xml:space="preserve">support services to be provided to the families of girls and boys disabilities. </w:t>
      </w:r>
      <w:r>
        <w:rPr>
          <w:b w:val="0"/>
        </w:rPr>
        <w:t xml:space="preserve">The </w:t>
      </w:r>
      <w:r w:rsidRPr="00472AD3">
        <w:rPr>
          <w:b w:val="0"/>
        </w:rPr>
        <w:t>population of indigenous children stands at 36% of the total population of children, or 4.3 million.</w:t>
      </w:r>
      <w:r w:rsidRPr="00472AD3">
        <w:rPr>
          <w:b w:val="0"/>
          <w:vertAlign w:val="superscript"/>
        </w:rPr>
        <w:footnoteReference w:id="88"/>
      </w:r>
      <w:r w:rsidRPr="00472AD3">
        <w:rPr>
          <w:b w:val="0"/>
        </w:rPr>
        <w:t xml:space="preserve"> The NHRC 2011 report found that women and children in rural areas and those belonging to endangered and highly marginalized indigenous groups are the most vulnerable groups for trafficking</w:t>
      </w:r>
      <w:r w:rsidRPr="00472AD3">
        <w:rPr>
          <w:b w:val="0"/>
          <w:vertAlign w:val="superscript"/>
        </w:rPr>
        <w:footnoteReference w:id="89"/>
      </w:r>
      <w:r w:rsidRPr="00472AD3">
        <w:rPr>
          <w:b w:val="0"/>
        </w:rPr>
        <w:t xml:space="preserve"> and indigenous children with disabilities (ICWDs) are vulnerable and isolated within homes due to lack of support services, ignorance and a</w:t>
      </w:r>
      <w:r>
        <w:rPr>
          <w:b w:val="0"/>
        </w:rPr>
        <w:t>ccess to information for them</w:t>
      </w:r>
      <w:r w:rsidR="004F46B1">
        <w:rPr>
          <w:b w:val="0"/>
        </w:rPr>
        <w:t>.</w:t>
      </w:r>
      <w:r w:rsidR="004F46B1">
        <w:rPr>
          <w:rStyle w:val="FootnoteReference"/>
          <w:b w:val="0"/>
        </w:rPr>
        <w:footnoteReference w:id="90"/>
      </w:r>
      <w:r>
        <w:rPr>
          <w:b w:val="0"/>
        </w:rPr>
        <w:t xml:space="preserve"> </w:t>
      </w:r>
    </w:p>
    <w:p w14:paraId="64815D6E" w14:textId="0DD9DB5F" w:rsidR="00073BC9" w:rsidRPr="00032D5B" w:rsidRDefault="00073BC9" w:rsidP="0035500F">
      <w:pPr>
        <w:pStyle w:val="H23G"/>
        <w:tabs>
          <w:tab w:val="left" w:pos="8550"/>
        </w:tabs>
        <w:ind w:left="0" w:right="0" w:firstLine="0"/>
        <w:jc w:val="both"/>
        <w:rPr>
          <w:b w:val="0"/>
          <w:i/>
        </w:rPr>
      </w:pPr>
      <w:r w:rsidRPr="00472AD3">
        <w:rPr>
          <w:b w:val="0"/>
        </w:rPr>
        <w:t xml:space="preserve">Discussion carried out for this report suggests that many parents of indigenous ICWDs are unaware about the support services provided to them. Parents of indigenous girl with disability from </w:t>
      </w:r>
      <w:r>
        <w:rPr>
          <w:b w:val="0"/>
        </w:rPr>
        <w:t>eastern part</w:t>
      </w:r>
      <w:r w:rsidRPr="00472AD3">
        <w:rPr>
          <w:b w:val="0"/>
        </w:rPr>
        <w:t xml:space="preserve"> said, “we are uneduc</w:t>
      </w:r>
      <w:r>
        <w:rPr>
          <w:b w:val="0"/>
        </w:rPr>
        <w:t xml:space="preserve">ated people, backward, </w:t>
      </w:r>
      <w:r w:rsidRPr="00472AD3">
        <w:rPr>
          <w:b w:val="0"/>
        </w:rPr>
        <w:t>liv</w:t>
      </w:r>
      <w:r>
        <w:rPr>
          <w:b w:val="0"/>
        </w:rPr>
        <w:t>ing in remote places and don't know about</w:t>
      </w:r>
      <w:r w:rsidRPr="00472AD3">
        <w:rPr>
          <w:b w:val="0"/>
        </w:rPr>
        <w:t xml:space="preserve"> disability,</w:t>
      </w:r>
      <w:r>
        <w:rPr>
          <w:b w:val="0"/>
        </w:rPr>
        <w:t xml:space="preserve"> preventive measures,</w:t>
      </w:r>
      <w:r w:rsidRPr="00472AD3">
        <w:rPr>
          <w:b w:val="0"/>
        </w:rPr>
        <w:t xml:space="preserve"> servi</w:t>
      </w:r>
      <w:r>
        <w:rPr>
          <w:b w:val="0"/>
        </w:rPr>
        <w:t>ces and process to receive</w:t>
      </w:r>
      <w:r w:rsidRPr="00472AD3">
        <w:rPr>
          <w:b w:val="0"/>
        </w:rPr>
        <w:t xml:space="preserve"> to our children. </w:t>
      </w:r>
      <w:r>
        <w:rPr>
          <w:b w:val="0"/>
        </w:rPr>
        <w:t>W</w:t>
      </w:r>
      <w:r w:rsidRPr="00472AD3">
        <w:rPr>
          <w:b w:val="0"/>
        </w:rPr>
        <w:t>e don’t know what</w:t>
      </w:r>
      <w:r>
        <w:rPr>
          <w:b w:val="0"/>
        </w:rPr>
        <w:t xml:space="preserve">, how to get </w:t>
      </w:r>
      <w:r w:rsidRPr="00472AD3">
        <w:rPr>
          <w:b w:val="0"/>
        </w:rPr>
        <w:t>rights</w:t>
      </w:r>
      <w:r>
        <w:rPr>
          <w:b w:val="0"/>
        </w:rPr>
        <w:t>,</w:t>
      </w:r>
      <w:r w:rsidRPr="00472AD3">
        <w:rPr>
          <w:b w:val="0"/>
        </w:rPr>
        <w:t xml:space="preserve"> needs and</w:t>
      </w:r>
      <w:r>
        <w:rPr>
          <w:b w:val="0"/>
        </w:rPr>
        <w:t xml:space="preserve"> enabling environment for us. We haven't received any services </w:t>
      </w:r>
      <w:r w:rsidRPr="00472AD3">
        <w:rPr>
          <w:b w:val="0"/>
        </w:rPr>
        <w:t>now</w:t>
      </w:r>
      <w:r>
        <w:rPr>
          <w:b w:val="0"/>
        </w:rPr>
        <w:t xml:space="preserve"> and we want to get for our children</w:t>
      </w:r>
      <w:r w:rsidRPr="00472AD3">
        <w:rPr>
          <w:b w:val="0"/>
        </w:rPr>
        <w:t>".</w:t>
      </w:r>
      <w:r w:rsidRPr="00472AD3">
        <w:rPr>
          <w:rStyle w:val="FootnoteReference"/>
          <w:b w:val="0"/>
        </w:rPr>
        <w:footnoteReference w:id="91"/>
      </w:r>
      <w:r w:rsidRPr="00472AD3">
        <w:rPr>
          <w:b w:val="0"/>
        </w:rPr>
        <w:t xml:space="preserve"> </w:t>
      </w:r>
      <w:r>
        <w:rPr>
          <w:b w:val="0"/>
        </w:rPr>
        <w:t>In this regard, t</w:t>
      </w:r>
      <w:r w:rsidRPr="00472AD3">
        <w:rPr>
          <w:b w:val="0"/>
        </w:rPr>
        <w:t>he principle of the best interests of the child expressing their opinion and exercising th</w:t>
      </w:r>
      <w:r>
        <w:rPr>
          <w:b w:val="0"/>
        </w:rPr>
        <w:t>eir rights is rarely practised to I</w:t>
      </w:r>
      <w:r w:rsidR="004F46B1">
        <w:rPr>
          <w:b w:val="0"/>
        </w:rPr>
        <w:t>CWDs. Most</w:t>
      </w:r>
      <w:r w:rsidRPr="00472AD3">
        <w:rPr>
          <w:b w:val="0"/>
        </w:rPr>
        <w:t xml:space="preserve"> </w:t>
      </w:r>
      <w:r>
        <w:rPr>
          <w:b w:val="0"/>
        </w:rPr>
        <w:t>I</w:t>
      </w:r>
      <w:r w:rsidRPr="00472AD3">
        <w:rPr>
          <w:b w:val="0"/>
        </w:rPr>
        <w:t>CWDs do not have access, on an equal basis with others, to education, housing, or goods and services</w:t>
      </w:r>
      <w:r w:rsidR="004F46B1">
        <w:rPr>
          <w:b w:val="0"/>
        </w:rPr>
        <w:t xml:space="preserve"> than others.</w:t>
      </w:r>
    </w:p>
    <w:p w14:paraId="21D9C00A" w14:textId="5B01B466" w:rsidR="00073BC9" w:rsidRPr="004F46B1" w:rsidRDefault="004F46B1" w:rsidP="0035500F">
      <w:pPr>
        <w:pStyle w:val="NoSpacing"/>
        <w:ind w:left="0" w:firstLine="0"/>
        <w:jc w:val="both"/>
        <w:rPr>
          <w:b/>
          <w:sz w:val="20"/>
          <w:szCs w:val="20"/>
        </w:rPr>
      </w:pPr>
      <w:r w:rsidRPr="004F46B1">
        <w:rPr>
          <w:b/>
          <w:sz w:val="20"/>
          <w:szCs w:val="20"/>
        </w:rPr>
        <w:t>We thus request the Committee to recommend the State to</w:t>
      </w:r>
      <w:r w:rsidR="00073BC9" w:rsidRPr="004F46B1">
        <w:rPr>
          <w:b/>
          <w:color w:val="auto"/>
          <w:sz w:val="20"/>
          <w:szCs w:val="20"/>
        </w:rPr>
        <w:t xml:space="preserve"> implement t</w:t>
      </w:r>
      <w:r w:rsidRPr="004F46B1">
        <w:rPr>
          <w:b/>
          <w:color w:val="auto"/>
          <w:sz w:val="20"/>
          <w:szCs w:val="20"/>
        </w:rPr>
        <w:t xml:space="preserve">he existing policies to support </w:t>
      </w:r>
      <w:r w:rsidR="00073BC9" w:rsidRPr="004F46B1">
        <w:rPr>
          <w:b/>
          <w:color w:val="auto"/>
          <w:sz w:val="20"/>
          <w:szCs w:val="20"/>
        </w:rPr>
        <w:t xml:space="preserve">services to families from poor, rural and other ethnic groups and introduce strategy to prioritize them while providing services. </w:t>
      </w:r>
    </w:p>
    <w:p w14:paraId="39A8F429" w14:textId="77777777" w:rsidR="00073BC9" w:rsidRPr="000C5D00" w:rsidRDefault="00073BC9" w:rsidP="0035500F">
      <w:pPr>
        <w:tabs>
          <w:tab w:val="left" w:pos="180"/>
        </w:tabs>
        <w:jc w:val="both"/>
        <w:rPr>
          <w:color w:val="auto"/>
          <w:sz w:val="20"/>
          <w:szCs w:val="20"/>
        </w:rPr>
      </w:pPr>
    </w:p>
    <w:p w14:paraId="4CB4E454" w14:textId="18F58FD6" w:rsidR="00073BC9" w:rsidRPr="00FB5A0A" w:rsidRDefault="004F46B1" w:rsidP="0035500F">
      <w:pPr>
        <w:tabs>
          <w:tab w:val="left" w:pos="180"/>
        </w:tabs>
        <w:jc w:val="both"/>
        <w:rPr>
          <w:i/>
          <w:color w:val="auto"/>
          <w:sz w:val="20"/>
          <w:szCs w:val="20"/>
        </w:rPr>
      </w:pPr>
      <w:r>
        <w:rPr>
          <w:b/>
          <w:i/>
          <w:color w:val="auto"/>
          <w:sz w:val="20"/>
          <w:szCs w:val="20"/>
        </w:rPr>
        <w:t>Issue</w:t>
      </w:r>
      <w:r w:rsidR="00A41209">
        <w:rPr>
          <w:b/>
          <w:i/>
          <w:color w:val="auto"/>
          <w:sz w:val="20"/>
          <w:szCs w:val="20"/>
        </w:rPr>
        <w:t xml:space="preserve"> 9</w:t>
      </w:r>
      <w:r>
        <w:rPr>
          <w:b/>
          <w:i/>
          <w:color w:val="auto"/>
          <w:sz w:val="20"/>
          <w:szCs w:val="20"/>
        </w:rPr>
        <w:t xml:space="preserve"> </w:t>
      </w:r>
      <w:r w:rsidR="00073BC9" w:rsidRPr="00280688">
        <w:rPr>
          <w:b/>
          <w:i/>
          <w:color w:val="auto"/>
          <w:sz w:val="20"/>
          <w:szCs w:val="20"/>
        </w:rPr>
        <w:t>Please inform on the measures to ensure that the opinions and views of children with disabilities are taken into account with regard to the development of legislation, policies and other measures affecting them</w:t>
      </w:r>
      <w:r w:rsidR="00073BC9" w:rsidRPr="00507A80">
        <w:rPr>
          <w:i/>
          <w:color w:val="auto"/>
          <w:sz w:val="20"/>
          <w:szCs w:val="20"/>
        </w:rPr>
        <w:t>.</w:t>
      </w:r>
    </w:p>
    <w:p w14:paraId="52A83DFC" w14:textId="388339A4" w:rsidR="00073BC9" w:rsidRDefault="00073BC9" w:rsidP="0035500F">
      <w:pPr>
        <w:widowControl w:val="0"/>
        <w:autoSpaceDE w:val="0"/>
        <w:autoSpaceDN w:val="0"/>
        <w:adjustRightInd w:val="0"/>
        <w:spacing w:after="240"/>
        <w:jc w:val="both"/>
        <w:rPr>
          <w:sz w:val="20"/>
          <w:szCs w:val="20"/>
        </w:rPr>
      </w:pPr>
      <w:r w:rsidRPr="00FB5A0A">
        <w:rPr>
          <w:color w:val="000000" w:themeColor="text1"/>
          <w:sz w:val="20"/>
          <w:szCs w:val="20"/>
        </w:rPr>
        <w:t>Section 20 (5) mentions developmental, psychosocial, autism, cerebral palsy, deaf and blind CWDs to provide teaching learning materials and methodology, text books with special care and section 32(b) states that helpless CWDs who have been left out by their family shall be provided with accommodation. The flash Report of Department of Education (DOE) 2013-2014 stated that the total number of CWDs (5-18</w:t>
      </w:r>
      <w:r w:rsidRPr="00BC560A">
        <w:rPr>
          <w:sz w:val="20"/>
          <w:szCs w:val="20"/>
        </w:rPr>
        <w:t xml:space="preserve"> </w:t>
      </w:r>
      <w:r w:rsidRPr="00FB5A0A">
        <w:rPr>
          <w:color w:val="000000" w:themeColor="text1"/>
          <w:sz w:val="20"/>
          <w:szCs w:val="20"/>
        </w:rPr>
        <w:t>years) is 179,000 throughout the nation. A total of 73,985, or only 41.3% of all CWDs are benefiting from some kind of educational opportunities. However, about 60% of CWDs, largely intellectual, psychosocial, deaf blind and multiple disabilities are still deprived even the opportunity of basic education.</w:t>
      </w:r>
      <w:r w:rsidRPr="00FB5A0A">
        <w:rPr>
          <w:rStyle w:val="FootnoteReference"/>
          <w:rFonts w:ascii="Times" w:hAnsi="Times" w:cs="Arial"/>
          <w:color w:val="000000" w:themeColor="text1"/>
          <w:sz w:val="20"/>
          <w:szCs w:val="20"/>
        </w:rPr>
        <w:footnoteReference w:id="92"/>
      </w:r>
      <w:r w:rsidRPr="00FB5A0A">
        <w:rPr>
          <w:color w:val="000000" w:themeColor="text1"/>
          <w:sz w:val="20"/>
          <w:szCs w:val="20"/>
        </w:rPr>
        <w:t xml:space="preserve"> ICWDs also fall in this group thoug</w:t>
      </w:r>
      <w:r w:rsidR="00A41209">
        <w:rPr>
          <w:color w:val="000000" w:themeColor="text1"/>
          <w:sz w:val="20"/>
          <w:szCs w:val="20"/>
        </w:rPr>
        <w:t>h they are not reflected in the</w:t>
      </w:r>
      <w:r w:rsidRPr="00FB5A0A">
        <w:rPr>
          <w:color w:val="000000" w:themeColor="text1"/>
          <w:sz w:val="20"/>
          <w:szCs w:val="20"/>
        </w:rPr>
        <w:t xml:space="preserve"> report</w:t>
      </w:r>
      <w:r w:rsidR="00AD6DF6">
        <w:rPr>
          <w:color w:val="000000" w:themeColor="text1"/>
          <w:sz w:val="20"/>
          <w:szCs w:val="20"/>
        </w:rPr>
        <w:t>.</w:t>
      </w:r>
    </w:p>
    <w:p w14:paraId="1B5ED3BA" w14:textId="76809447" w:rsidR="00073BC9" w:rsidRPr="00FB5A0A" w:rsidRDefault="00AD6DF6" w:rsidP="0035500F">
      <w:pPr>
        <w:widowControl w:val="0"/>
        <w:autoSpaceDE w:val="0"/>
        <w:autoSpaceDN w:val="0"/>
        <w:adjustRightInd w:val="0"/>
        <w:spacing w:after="240"/>
        <w:jc w:val="both"/>
        <w:rPr>
          <w:color w:val="000000" w:themeColor="text1"/>
          <w:sz w:val="20"/>
          <w:szCs w:val="20"/>
        </w:rPr>
      </w:pPr>
      <w:r>
        <w:rPr>
          <w:color w:val="000000" w:themeColor="text1"/>
          <w:sz w:val="20"/>
          <w:szCs w:val="20"/>
        </w:rPr>
        <w:t xml:space="preserve"> ICWDs'</w:t>
      </w:r>
      <w:r w:rsidR="00073BC9" w:rsidRPr="00FB5A0A">
        <w:rPr>
          <w:color w:val="000000" w:themeColor="text1"/>
          <w:sz w:val="20"/>
          <w:szCs w:val="20"/>
        </w:rPr>
        <w:t xml:space="preserve"> rights</w:t>
      </w:r>
      <w:r>
        <w:rPr>
          <w:color w:val="000000" w:themeColor="text1"/>
          <w:sz w:val="20"/>
          <w:szCs w:val="20"/>
        </w:rPr>
        <w:t xml:space="preserve"> en</w:t>
      </w:r>
      <w:r w:rsidR="00A41209">
        <w:rPr>
          <w:color w:val="000000" w:themeColor="text1"/>
          <w:sz w:val="20"/>
          <w:szCs w:val="20"/>
        </w:rPr>
        <w:t>shrined in the Constitution</w:t>
      </w:r>
      <w:r>
        <w:rPr>
          <w:color w:val="000000" w:themeColor="text1"/>
          <w:sz w:val="20"/>
          <w:szCs w:val="20"/>
        </w:rPr>
        <w:t xml:space="preserve"> as</w:t>
      </w:r>
      <w:r w:rsidR="00073BC9" w:rsidRPr="00FB5A0A">
        <w:rPr>
          <w:color w:val="000000" w:themeColor="text1"/>
          <w:sz w:val="20"/>
          <w:szCs w:val="20"/>
        </w:rPr>
        <w:t xml:space="preserve"> free education, </w:t>
      </w:r>
      <w:r w:rsidR="00A41209">
        <w:rPr>
          <w:rFonts w:cs="Times"/>
          <w:color w:val="000000" w:themeColor="text1"/>
          <w:sz w:val="20"/>
          <w:szCs w:val="20"/>
        </w:rPr>
        <w:t>education in native language</w:t>
      </w:r>
      <w:r w:rsidR="00073BC9" w:rsidRPr="00FB5A0A">
        <w:rPr>
          <w:rFonts w:cs="Times"/>
          <w:color w:val="000000" w:themeColor="text1"/>
          <w:sz w:val="20"/>
          <w:szCs w:val="20"/>
        </w:rPr>
        <w:t xml:space="preserve"> and development of mother tongue remains still a challenge. The constitution recognized </w:t>
      </w:r>
      <w:r w:rsidR="00073BC9" w:rsidRPr="00FB5A0A">
        <w:rPr>
          <w:color w:val="000000" w:themeColor="text1"/>
          <w:sz w:val="20"/>
          <w:szCs w:val="20"/>
        </w:rPr>
        <w:t>braille and sign language and provided financial support to sign language interpreters in 20 districts</w:t>
      </w:r>
      <w:r w:rsidR="00073BC9" w:rsidRPr="00FB5A0A">
        <w:rPr>
          <w:rStyle w:val="FootnoteReference"/>
          <w:color w:val="000000" w:themeColor="text1"/>
          <w:sz w:val="20"/>
          <w:szCs w:val="20"/>
        </w:rPr>
        <w:footnoteReference w:id="93"/>
      </w:r>
      <w:r w:rsidR="00A41209">
        <w:rPr>
          <w:color w:val="000000" w:themeColor="text1"/>
          <w:sz w:val="20"/>
          <w:szCs w:val="20"/>
        </w:rPr>
        <w:t xml:space="preserve"> which is notable </w:t>
      </w:r>
      <w:r w:rsidR="00A41209" w:rsidRPr="00FB5A0A">
        <w:rPr>
          <w:color w:val="000000" w:themeColor="text1"/>
          <w:sz w:val="20"/>
          <w:szCs w:val="20"/>
        </w:rPr>
        <w:t>but</w:t>
      </w:r>
      <w:r w:rsidR="00A41209">
        <w:rPr>
          <w:color w:val="000000" w:themeColor="text1"/>
          <w:sz w:val="20"/>
          <w:szCs w:val="20"/>
        </w:rPr>
        <w:t xml:space="preserve"> it should also </w:t>
      </w:r>
      <w:r w:rsidR="00073BC9" w:rsidRPr="00FB5A0A">
        <w:rPr>
          <w:color w:val="000000" w:themeColor="text1"/>
          <w:sz w:val="20"/>
          <w:szCs w:val="20"/>
        </w:rPr>
        <w:t>ensure mother tongue language</w:t>
      </w:r>
      <w:r w:rsidR="00A41209">
        <w:rPr>
          <w:color w:val="000000" w:themeColor="text1"/>
          <w:sz w:val="20"/>
          <w:szCs w:val="20"/>
        </w:rPr>
        <w:t xml:space="preserve"> and other means required for hard of hearing and others</w:t>
      </w:r>
      <w:r w:rsidR="00073BC9" w:rsidRPr="00FB5A0A">
        <w:rPr>
          <w:color w:val="000000" w:themeColor="text1"/>
          <w:sz w:val="20"/>
          <w:szCs w:val="20"/>
        </w:rPr>
        <w:t xml:space="preserve"> as same right for ICWDs in the 2017 Act. The sec</w:t>
      </w:r>
      <w:r w:rsidR="00A41209">
        <w:rPr>
          <w:color w:val="000000" w:themeColor="text1"/>
          <w:sz w:val="20"/>
          <w:szCs w:val="20"/>
        </w:rPr>
        <w:t xml:space="preserve"> 2 (9) of the Act has </w:t>
      </w:r>
      <w:r w:rsidR="00073BC9" w:rsidRPr="00FB5A0A">
        <w:rPr>
          <w:color w:val="000000" w:themeColor="text1"/>
          <w:sz w:val="20"/>
          <w:szCs w:val="20"/>
        </w:rPr>
        <w:t>is defined as sign language and other sound proof language, which</w:t>
      </w:r>
      <w:r w:rsidR="00A41209">
        <w:rPr>
          <w:color w:val="000000" w:themeColor="text1"/>
          <w:sz w:val="20"/>
          <w:szCs w:val="20"/>
        </w:rPr>
        <w:t xml:space="preserve"> need to be broadly revised to incorporate </w:t>
      </w:r>
      <w:r w:rsidR="00073BC9" w:rsidRPr="00FB5A0A">
        <w:rPr>
          <w:color w:val="000000" w:themeColor="text1"/>
          <w:sz w:val="20"/>
          <w:szCs w:val="20"/>
        </w:rPr>
        <w:t>mother tongue language</w:t>
      </w:r>
      <w:r w:rsidR="00A41209">
        <w:rPr>
          <w:color w:val="000000" w:themeColor="text1"/>
          <w:sz w:val="20"/>
          <w:szCs w:val="20"/>
        </w:rPr>
        <w:t xml:space="preserve"> and other m</w:t>
      </w:r>
      <w:r w:rsidR="006E510F">
        <w:rPr>
          <w:color w:val="000000" w:themeColor="text1"/>
          <w:sz w:val="20"/>
          <w:szCs w:val="20"/>
        </w:rPr>
        <w:t>odes in language</w:t>
      </w:r>
      <w:r w:rsidR="00073BC9" w:rsidRPr="00FB5A0A">
        <w:rPr>
          <w:color w:val="000000" w:themeColor="text1"/>
          <w:sz w:val="20"/>
          <w:szCs w:val="20"/>
        </w:rPr>
        <w:t xml:space="preserve"> </w:t>
      </w:r>
    </w:p>
    <w:p w14:paraId="137377AA" w14:textId="77777777" w:rsidR="00ED51B0" w:rsidRDefault="00073BC9" w:rsidP="0035500F">
      <w:pPr>
        <w:pStyle w:val="NoSpacing"/>
        <w:ind w:left="0" w:firstLine="0"/>
        <w:jc w:val="both"/>
        <w:rPr>
          <w:rFonts w:ascii="Times" w:hAnsi="Times" w:cs="Arial"/>
          <w:color w:val="auto"/>
          <w:sz w:val="20"/>
          <w:szCs w:val="20"/>
        </w:rPr>
      </w:pPr>
      <w:r w:rsidRPr="000C5D00">
        <w:rPr>
          <w:rFonts w:ascii="Times" w:hAnsi="Times" w:cs="Times"/>
          <w:color w:val="auto"/>
          <w:sz w:val="20"/>
          <w:szCs w:val="20"/>
        </w:rPr>
        <w:t>At present, t</w:t>
      </w:r>
      <w:r w:rsidRPr="000C5D00">
        <w:rPr>
          <w:color w:val="auto"/>
          <w:sz w:val="20"/>
          <w:szCs w:val="20"/>
        </w:rPr>
        <w:t>wo types of education systems: special and integrated schools are running where there are 365 resource classes throughout the country to provide support for the education of CWDs. More than 4000 students with different kinds of disabilities: visually impaired, intellectual disability and deafness are supported in various mainstream schools by such resource classes. These students are also enjoying the scholarship provided by the government however t</w:t>
      </w:r>
      <w:r w:rsidRPr="000C5D00">
        <w:rPr>
          <w:rFonts w:ascii="Times" w:hAnsi="Times" w:cs="Arial"/>
          <w:color w:val="auto"/>
          <w:sz w:val="20"/>
          <w:szCs w:val="20"/>
        </w:rPr>
        <w:t>he disability rights activists and other stakeholders, are facing so many challenges in ensuring enrolment in institutions and ensuring quality education for children with diverse nature of disabilities. Such problems and challenges are prevailing in particular in the most disadvantaged communities.</w:t>
      </w:r>
      <w:r w:rsidR="006F7C62">
        <w:rPr>
          <w:rStyle w:val="FootnoteReference"/>
          <w:rFonts w:cs="Arial"/>
          <w:color w:val="auto"/>
          <w:szCs w:val="20"/>
        </w:rPr>
        <w:footnoteReference w:id="94"/>
      </w:r>
      <w:r w:rsidR="006F7C62">
        <w:rPr>
          <w:rFonts w:ascii="Times" w:hAnsi="Times" w:cs="Arial"/>
          <w:color w:val="auto"/>
          <w:sz w:val="20"/>
          <w:szCs w:val="20"/>
        </w:rPr>
        <w:t xml:space="preserve"> </w:t>
      </w:r>
    </w:p>
    <w:p w14:paraId="6B880824" w14:textId="4FC26948" w:rsidR="00073BC9" w:rsidRPr="00313AA7" w:rsidRDefault="006F7C62" w:rsidP="0035500F">
      <w:pPr>
        <w:pStyle w:val="NoSpacing"/>
        <w:ind w:left="0" w:firstLine="0"/>
        <w:jc w:val="both"/>
        <w:rPr>
          <w:color w:val="auto"/>
          <w:sz w:val="20"/>
          <w:szCs w:val="20"/>
        </w:rPr>
      </w:pPr>
      <w:r>
        <w:rPr>
          <w:rFonts w:ascii="Times" w:hAnsi="Times" w:cs="Arial"/>
          <w:color w:val="auto"/>
          <w:sz w:val="20"/>
          <w:szCs w:val="20"/>
        </w:rPr>
        <w:t>Another example</w:t>
      </w:r>
      <w:r w:rsidR="00E73E0A">
        <w:rPr>
          <w:color w:val="auto"/>
          <w:sz w:val="20"/>
          <w:szCs w:val="20"/>
        </w:rPr>
        <w:t xml:space="preserve"> like C</w:t>
      </w:r>
      <w:r w:rsidR="00E73E0A" w:rsidRPr="000C5D00">
        <w:rPr>
          <w:color w:val="auto"/>
          <w:sz w:val="20"/>
          <w:szCs w:val="20"/>
        </w:rPr>
        <w:t xml:space="preserve">hepang, experience extreme discrimination at all levels. Out of total population of Nepal, 0.23% is Chepang, 90% of them are </w:t>
      </w:r>
      <w:r w:rsidR="00E73E0A">
        <w:rPr>
          <w:color w:val="auto"/>
          <w:sz w:val="20"/>
          <w:szCs w:val="20"/>
        </w:rPr>
        <w:t xml:space="preserve">below the poverty line and </w:t>
      </w:r>
      <w:r w:rsidR="00E73E0A" w:rsidRPr="000C5D00">
        <w:rPr>
          <w:color w:val="auto"/>
          <w:sz w:val="20"/>
          <w:szCs w:val="20"/>
        </w:rPr>
        <w:t>1% Che</w:t>
      </w:r>
      <w:r w:rsidR="00E73E0A">
        <w:rPr>
          <w:color w:val="auto"/>
          <w:sz w:val="20"/>
          <w:szCs w:val="20"/>
        </w:rPr>
        <w:t>pang women were literate</w:t>
      </w:r>
      <w:r w:rsidR="00E73E0A" w:rsidRPr="000C5D00">
        <w:rPr>
          <w:color w:val="auto"/>
          <w:sz w:val="20"/>
          <w:szCs w:val="20"/>
        </w:rPr>
        <w:t>.  There are more than 100 child marriages every year in Chepang community and there is no complaint file case against child marriage. 5% only go to health post for check up and remaining 95% of them depend upon witchcraft and many die untimely. 86% of them</w:t>
      </w:r>
      <w:r w:rsidR="00E73E0A">
        <w:rPr>
          <w:color w:val="auto"/>
          <w:sz w:val="20"/>
          <w:szCs w:val="20"/>
        </w:rPr>
        <w:t xml:space="preserve"> were not aware about GoN</w:t>
      </w:r>
      <w:r w:rsidR="00E73E0A" w:rsidRPr="000C5D00">
        <w:rPr>
          <w:color w:val="auto"/>
          <w:sz w:val="20"/>
          <w:szCs w:val="20"/>
        </w:rPr>
        <w:t xml:space="preserve"> services for giving birth in hospitals. Similarly, 94% of pregnant women in Chepang community have home birth that is generally risky. Not even 1% of Chepang are able to live of their</w:t>
      </w:r>
      <w:r w:rsidR="00E73E0A">
        <w:rPr>
          <w:color w:val="auto"/>
          <w:sz w:val="20"/>
          <w:szCs w:val="20"/>
        </w:rPr>
        <w:t xml:space="preserve"> land for a year. The GoN</w:t>
      </w:r>
      <w:r w:rsidR="00E73E0A" w:rsidRPr="000C5D00">
        <w:rPr>
          <w:color w:val="auto"/>
          <w:sz w:val="20"/>
          <w:szCs w:val="20"/>
        </w:rPr>
        <w:t xml:space="preserve"> has implemented Chepang development program like scholarship an</w:t>
      </w:r>
      <w:r w:rsidR="00E73E0A">
        <w:rPr>
          <w:color w:val="auto"/>
          <w:sz w:val="20"/>
          <w:szCs w:val="20"/>
        </w:rPr>
        <w:t>d uniform to C</w:t>
      </w:r>
      <w:r w:rsidR="00E73E0A" w:rsidRPr="000C5D00">
        <w:rPr>
          <w:color w:val="auto"/>
          <w:sz w:val="20"/>
          <w:szCs w:val="20"/>
        </w:rPr>
        <w:t>hepang students for the last 35 years, however there is little impact of this program</w:t>
      </w:r>
      <w:r w:rsidR="00E73E0A">
        <w:rPr>
          <w:color w:val="auto"/>
          <w:sz w:val="20"/>
          <w:szCs w:val="20"/>
        </w:rPr>
        <w:t xml:space="preserve"> and the drop out rates are higher</w:t>
      </w:r>
      <w:r w:rsidR="00E73E0A" w:rsidRPr="000C5D00">
        <w:rPr>
          <w:color w:val="auto"/>
          <w:sz w:val="20"/>
          <w:szCs w:val="20"/>
        </w:rPr>
        <w:t>.</w:t>
      </w:r>
      <w:r w:rsidR="00E73E0A" w:rsidRPr="000C5D00">
        <w:rPr>
          <w:rStyle w:val="FootnoteReference"/>
          <w:color w:val="auto"/>
          <w:sz w:val="20"/>
        </w:rPr>
        <w:footnoteReference w:id="95"/>
      </w:r>
      <w:r w:rsidR="00E73E0A">
        <w:rPr>
          <w:color w:val="auto"/>
          <w:sz w:val="20"/>
          <w:szCs w:val="20"/>
        </w:rPr>
        <w:t xml:space="preserve"> Such situation is common phenomena to ICWDs.</w:t>
      </w:r>
      <w:r w:rsidR="00073BC9">
        <w:rPr>
          <w:color w:val="auto"/>
          <w:sz w:val="20"/>
          <w:szCs w:val="20"/>
        </w:rPr>
        <w:t xml:space="preserve"> </w:t>
      </w:r>
      <w:r w:rsidR="00313AA7" w:rsidRPr="00313AA7">
        <w:rPr>
          <w:color w:val="000000" w:themeColor="text1"/>
          <w:sz w:val="20"/>
          <w:szCs w:val="20"/>
        </w:rPr>
        <w:t>The</w:t>
      </w:r>
      <w:r w:rsidR="00073BC9" w:rsidRPr="00313AA7">
        <w:rPr>
          <w:color w:val="000000" w:themeColor="text1"/>
          <w:sz w:val="20"/>
          <w:szCs w:val="20"/>
        </w:rPr>
        <w:t xml:space="preserve"> fundamental </w:t>
      </w:r>
      <w:r w:rsidR="00E73E0A" w:rsidRPr="00313AA7">
        <w:rPr>
          <w:color w:val="000000" w:themeColor="text1"/>
          <w:sz w:val="20"/>
          <w:szCs w:val="20"/>
        </w:rPr>
        <w:t>values of receiving education, h</w:t>
      </w:r>
      <w:r w:rsidR="00E73E0A">
        <w:rPr>
          <w:color w:val="000000" w:themeColor="text1"/>
          <w:sz w:val="20"/>
          <w:szCs w:val="20"/>
        </w:rPr>
        <w:t>ealth, are</w:t>
      </w:r>
      <w:r w:rsidR="00313AA7">
        <w:rPr>
          <w:color w:val="000000" w:themeColor="text1"/>
          <w:sz w:val="20"/>
          <w:szCs w:val="20"/>
        </w:rPr>
        <w:t xml:space="preserve"> not</w:t>
      </w:r>
      <w:r w:rsidR="006D37AE">
        <w:rPr>
          <w:color w:val="000000" w:themeColor="text1"/>
          <w:sz w:val="20"/>
          <w:szCs w:val="20"/>
        </w:rPr>
        <w:t xml:space="preserve"> fulfilled and the</w:t>
      </w:r>
      <w:r w:rsidR="00947895">
        <w:rPr>
          <w:color w:val="000000" w:themeColor="text1"/>
          <w:sz w:val="20"/>
          <w:szCs w:val="20"/>
        </w:rPr>
        <w:t>re is a gap to address</w:t>
      </w:r>
      <w:r w:rsidR="006D37AE">
        <w:rPr>
          <w:color w:val="000000" w:themeColor="text1"/>
          <w:sz w:val="20"/>
          <w:szCs w:val="20"/>
        </w:rPr>
        <w:t xml:space="preserve"> measures for </w:t>
      </w:r>
      <w:r w:rsidR="00947895" w:rsidRPr="00313AA7">
        <w:rPr>
          <w:color w:val="000000" w:themeColor="text1"/>
          <w:sz w:val="20"/>
          <w:szCs w:val="20"/>
        </w:rPr>
        <w:t>supporting</w:t>
      </w:r>
      <w:r w:rsidR="00073BC9" w:rsidRPr="00313AA7">
        <w:rPr>
          <w:color w:val="000000" w:themeColor="text1"/>
          <w:sz w:val="20"/>
          <w:szCs w:val="20"/>
        </w:rPr>
        <w:t xml:space="preserve"> environment to ensure their opinions, views with regard to</w:t>
      </w:r>
      <w:r w:rsidR="00947895">
        <w:rPr>
          <w:color w:val="000000" w:themeColor="text1"/>
          <w:sz w:val="20"/>
          <w:szCs w:val="20"/>
        </w:rPr>
        <w:t xml:space="preserve"> their development and interest</w:t>
      </w:r>
      <w:r w:rsidR="00073BC9" w:rsidRPr="00313AA7">
        <w:rPr>
          <w:color w:val="000000" w:themeColor="text1"/>
          <w:sz w:val="20"/>
          <w:szCs w:val="20"/>
        </w:rPr>
        <w:t>.</w:t>
      </w:r>
      <w:r w:rsidR="00073BC9">
        <w:rPr>
          <w:sz w:val="20"/>
          <w:szCs w:val="20"/>
        </w:rPr>
        <w:t xml:space="preserve">      </w:t>
      </w:r>
    </w:p>
    <w:p w14:paraId="5CAD37A0" w14:textId="77777777" w:rsidR="00073BC9" w:rsidRDefault="00073BC9" w:rsidP="0035500F">
      <w:pPr>
        <w:jc w:val="both"/>
        <w:rPr>
          <w:b/>
          <w:color w:val="auto"/>
          <w:sz w:val="20"/>
          <w:szCs w:val="20"/>
        </w:rPr>
      </w:pPr>
    </w:p>
    <w:p w14:paraId="1F3497BF" w14:textId="0EF1F601" w:rsidR="00073BC9" w:rsidRPr="00C30A79" w:rsidRDefault="00E73E0A" w:rsidP="0035500F">
      <w:pPr>
        <w:jc w:val="both"/>
        <w:rPr>
          <w:b/>
          <w:color w:val="auto"/>
          <w:sz w:val="20"/>
          <w:szCs w:val="20"/>
        </w:rPr>
      </w:pPr>
      <w:r w:rsidRPr="00C30A79">
        <w:rPr>
          <w:b/>
          <w:color w:val="auto"/>
          <w:sz w:val="20"/>
          <w:szCs w:val="20"/>
        </w:rPr>
        <w:t xml:space="preserve">We urge the </w:t>
      </w:r>
      <w:r w:rsidR="006A33C6" w:rsidRPr="00C30A79">
        <w:rPr>
          <w:b/>
          <w:color w:val="auto"/>
          <w:sz w:val="20"/>
          <w:szCs w:val="20"/>
        </w:rPr>
        <w:t>Committee</w:t>
      </w:r>
      <w:r w:rsidRPr="00C30A79">
        <w:rPr>
          <w:b/>
          <w:color w:val="auto"/>
          <w:sz w:val="20"/>
          <w:szCs w:val="20"/>
        </w:rPr>
        <w:t xml:space="preserve"> to recommend </w:t>
      </w:r>
      <w:r w:rsidR="006A33C6" w:rsidRPr="00C30A79">
        <w:rPr>
          <w:b/>
          <w:color w:val="auto"/>
          <w:sz w:val="20"/>
          <w:szCs w:val="20"/>
        </w:rPr>
        <w:t>the State</w:t>
      </w:r>
      <w:r w:rsidR="00073BC9" w:rsidRPr="00C30A79">
        <w:rPr>
          <w:b/>
          <w:color w:val="auto"/>
          <w:sz w:val="20"/>
          <w:szCs w:val="20"/>
        </w:rPr>
        <w:t xml:space="preserve"> to effectively</w:t>
      </w:r>
      <w:r w:rsidR="006A33C6" w:rsidRPr="00C30A79">
        <w:rPr>
          <w:b/>
          <w:color w:val="auto"/>
          <w:sz w:val="20"/>
          <w:szCs w:val="20"/>
        </w:rPr>
        <w:t xml:space="preserve"> implement multilingual education policies and programs with adequate</w:t>
      </w:r>
      <w:r w:rsidR="00073BC9" w:rsidRPr="00C30A79">
        <w:rPr>
          <w:b/>
          <w:color w:val="auto"/>
          <w:sz w:val="20"/>
          <w:szCs w:val="20"/>
        </w:rPr>
        <w:t xml:space="preserve"> budget, teachers and trainers</w:t>
      </w:r>
      <w:r w:rsidR="006A33C6" w:rsidRPr="00C30A79">
        <w:rPr>
          <w:b/>
          <w:color w:val="auto"/>
          <w:sz w:val="20"/>
          <w:szCs w:val="20"/>
        </w:rPr>
        <w:t xml:space="preserve"> allocated</w:t>
      </w:r>
      <w:r w:rsidR="00073BC9" w:rsidRPr="00C30A79">
        <w:rPr>
          <w:b/>
          <w:color w:val="auto"/>
          <w:sz w:val="20"/>
          <w:szCs w:val="20"/>
        </w:rPr>
        <w:t xml:space="preserve"> for CWDs and ICWDs</w:t>
      </w:r>
      <w:r w:rsidRPr="00C30A79">
        <w:rPr>
          <w:b/>
          <w:color w:val="auto"/>
          <w:sz w:val="20"/>
          <w:szCs w:val="20"/>
        </w:rPr>
        <w:t xml:space="preserve"> </w:t>
      </w:r>
      <w:r w:rsidR="006A33C6" w:rsidRPr="00C30A79">
        <w:rPr>
          <w:b/>
          <w:color w:val="auto"/>
          <w:sz w:val="20"/>
          <w:szCs w:val="20"/>
        </w:rPr>
        <w:t>and ensure acc</w:t>
      </w:r>
      <w:r w:rsidR="00C30A79">
        <w:rPr>
          <w:b/>
          <w:color w:val="auto"/>
          <w:sz w:val="20"/>
          <w:szCs w:val="20"/>
        </w:rPr>
        <w:t xml:space="preserve">ess to official information in </w:t>
      </w:r>
      <w:r w:rsidR="006B2FB1">
        <w:rPr>
          <w:b/>
          <w:color w:val="auto"/>
          <w:sz w:val="20"/>
          <w:szCs w:val="20"/>
        </w:rPr>
        <w:t xml:space="preserve">native a language </w:t>
      </w:r>
      <w:r w:rsidR="006A33C6" w:rsidRPr="00C30A79">
        <w:rPr>
          <w:b/>
          <w:color w:val="auto"/>
          <w:sz w:val="20"/>
          <w:szCs w:val="20"/>
        </w:rPr>
        <w:t xml:space="preserve">and </w:t>
      </w:r>
      <w:r w:rsidR="00073BC9" w:rsidRPr="00C30A79">
        <w:rPr>
          <w:rFonts w:eastAsia="Times New Roman"/>
          <w:b/>
          <w:color w:val="000000"/>
          <w:sz w:val="20"/>
          <w:szCs w:val="20"/>
        </w:rPr>
        <w:t>to be aligned with Target 4.a</w:t>
      </w:r>
      <w:r w:rsidR="00FB12AC">
        <w:rPr>
          <w:rFonts w:eastAsia="Times New Roman"/>
          <w:b/>
          <w:color w:val="000000"/>
          <w:sz w:val="20"/>
          <w:szCs w:val="20"/>
        </w:rPr>
        <w:t>, 4.5</w:t>
      </w:r>
      <w:r w:rsidR="00073BC9" w:rsidRPr="00C30A79">
        <w:rPr>
          <w:rFonts w:eastAsia="Times New Roman"/>
          <w:b/>
          <w:color w:val="000000"/>
          <w:sz w:val="20"/>
          <w:szCs w:val="20"/>
        </w:rPr>
        <w:t xml:space="preserve"> SDG.</w:t>
      </w:r>
      <w:r w:rsidR="00073BC9" w:rsidRPr="00C30A79">
        <w:rPr>
          <w:b/>
          <w:color w:val="auto"/>
          <w:sz w:val="20"/>
          <w:szCs w:val="20"/>
        </w:rPr>
        <w:t xml:space="preserve">   </w:t>
      </w:r>
    </w:p>
    <w:p w14:paraId="3FAE4757" w14:textId="26B279E8" w:rsidR="00073BC9" w:rsidRPr="005D6C10" w:rsidRDefault="00073BC9" w:rsidP="0035500F">
      <w:pPr>
        <w:pStyle w:val="H23G"/>
        <w:tabs>
          <w:tab w:val="left" w:pos="8550"/>
        </w:tabs>
        <w:ind w:left="0" w:right="0" w:hanging="90"/>
        <w:jc w:val="both"/>
        <w:rPr>
          <w:b w:val="0"/>
          <w:i/>
        </w:rPr>
      </w:pPr>
      <w:r>
        <w:t xml:space="preserve">  </w:t>
      </w:r>
      <w:r w:rsidR="00FE476B">
        <w:t xml:space="preserve">Issue 10. </w:t>
      </w:r>
      <w:r>
        <w:rPr>
          <w:i/>
        </w:rPr>
        <w:t xml:space="preserve">7.10 </w:t>
      </w:r>
      <w:r w:rsidRPr="000F691F">
        <w:rPr>
          <w:i/>
        </w:rPr>
        <w:t xml:space="preserve">Please explain the extent to which the State party systematically includes senior public </w:t>
      </w:r>
      <w:r w:rsidRPr="000F691F">
        <w:rPr>
          <w:i/>
          <w:lang w:eastAsia="ko-KR"/>
        </w:rPr>
        <w:t>officials</w:t>
      </w:r>
      <w:r w:rsidRPr="000F691F">
        <w:rPr>
          <w:i/>
        </w:rPr>
        <w:t>, politicians, polices, members of legal profession, teachers, etc</w:t>
      </w:r>
      <w:r w:rsidRPr="000F691F">
        <w:rPr>
          <w:i/>
          <w:lang w:eastAsia="ko-KR"/>
        </w:rPr>
        <w:t>.</w:t>
      </w:r>
      <w:r w:rsidRPr="000F691F">
        <w:rPr>
          <w:i/>
        </w:rPr>
        <w:t xml:space="preserve"> in the training and awareness raising initiatives it carries out</w:t>
      </w:r>
      <w:r w:rsidRPr="000F691F">
        <w:rPr>
          <w:i/>
          <w:lang w:eastAsia="ko-KR"/>
        </w:rPr>
        <w:t xml:space="preserve"> to promote the rights of PWDs and to combat prejudices and harmful stereotyping against PWDs</w:t>
      </w:r>
      <w:r w:rsidRPr="00280688">
        <w:rPr>
          <w:b w:val="0"/>
          <w:i/>
        </w:rPr>
        <w:t>.</w:t>
      </w:r>
    </w:p>
    <w:p w14:paraId="1BF39CFD" w14:textId="779011B8" w:rsidR="00073BC9" w:rsidRDefault="00073BC9" w:rsidP="0035500F">
      <w:pPr>
        <w:pStyle w:val="SingleTxtG"/>
        <w:ind w:left="0" w:right="0"/>
      </w:pPr>
      <w:r w:rsidRPr="002F1F3A">
        <w:rPr>
          <w:rFonts w:ascii="Times" w:eastAsia="Times New Roman" w:hAnsi="Times"/>
        </w:rPr>
        <w:t>Discrimination cannot be com</w:t>
      </w:r>
      <w:r>
        <w:rPr>
          <w:rFonts w:ascii="Times" w:eastAsia="Times New Roman" w:hAnsi="Times"/>
        </w:rPr>
        <w:t>batted without awareness programs among all sectors of GoN</w:t>
      </w:r>
      <w:r w:rsidRPr="002F1F3A">
        <w:rPr>
          <w:rFonts w:ascii="Times" w:eastAsia="Times New Roman" w:hAnsi="Times"/>
        </w:rPr>
        <w:t>.</w:t>
      </w:r>
      <w:r>
        <w:rPr>
          <w:rFonts w:ascii="Times" w:eastAsia="Times New Roman" w:hAnsi="Times"/>
        </w:rPr>
        <w:t xml:space="preserve"> </w:t>
      </w:r>
      <w:r w:rsidRPr="000C5D00">
        <w:t xml:space="preserve">There are prevalent harmful stereotypes taboos stigma and prejudices related with both PWDs and IPs. </w:t>
      </w:r>
      <w:r w:rsidRPr="000C5D00">
        <w:rPr>
          <w:rFonts w:ascii="Times" w:hAnsi="Times" w:cs="Times"/>
        </w:rPr>
        <w:t>Excluded groups who are the victim from multiple disa</w:t>
      </w:r>
      <w:r>
        <w:rPr>
          <w:rFonts w:ascii="Times" w:hAnsi="Times" w:cs="Times"/>
        </w:rPr>
        <w:t xml:space="preserve">dvantages, </w:t>
      </w:r>
      <w:r w:rsidRPr="000C5D00">
        <w:rPr>
          <w:rFonts w:ascii="Times" w:hAnsi="Times" w:cs="Times"/>
        </w:rPr>
        <w:t xml:space="preserve">denied rights, marginalized from the mainstream society most often experience and has impact by such harmful stereotypes, prejudices in his/her lives though the degree of discrimination varies from one individual/society to another. </w:t>
      </w:r>
      <w:r w:rsidRPr="000C5D00">
        <w:t>The stereotypes related with disability are with lack, d</w:t>
      </w:r>
      <w:r>
        <w:t xml:space="preserve">efect, sins of past deeds, </w:t>
      </w:r>
      <w:r w:rsidRPr="000C5D00">
        <w:t>and others whereas the prejudices, practices related with IPs are they ethnic stereotypes th</w:t>
      </w:r>
      <w:r>
        <w:t xml:space="preserve">at tends to be </w:t>
      </w:r>
      <w:r w:rsidRPr="000C5D00">
        <w:t xml:space="preserve">prejudicial like backward, </w:t>
      </w:r>
      <w:r w:rsidRPr="000C5D00">
        <w:rPr>
          <w:rFonts w:ascii="Times" w:eastAsia="Times New Roman" w:hAnsi="Times"/>
        </w:rPr>
        <w:t xml:space="preserve">quarrelsome, drunkards, </w:t>
      </w:r>
      <w:r>
        <w:rPr>
          <w:rFonts w:ascii="Times" w:eastAsia="Times New Roman" w:hAnsi="Times"/>
        </w:rPr>
        <w:t>uneducated</w:t>
      </w:r>
      <w:r w:rsidRPr="000C5D00">
        <w:rPr>
          <w:rFonts w:ascii="Times" w:eastAsia="Times New Roman" w:hAnsi="Times"/>
        </w:rPr>
        <w:t>,</w:t>
      </w:r>
      <w:r w:rsidR="00FE476B">
        <w:t xml:space="preserve"> humiliating</w:t>
      </w:r>
      <w:r w:rsidRPr="000C5D00">
        <w:t xml:space="preserve">, language, region, assuming </w:t>
      </w:r>
      <w:r w:rsidRPr="000C5D00">
        <w:rPr>
          <w:rFonts w:ascii="Times" w:eastAsia="Times New Roman" w:hAnsi="Times"/>
        </w:rPr>
        <w:t xml:space="preserve">irrational, </w:t>
      </w:r>
      <w:r>
        <w:rPr>
          <w:rFonts w:eastAsia="Times New Roman"/>
        </w:rPr>
        <w:t>ignorance and others</w:t>
      </w:r>
      <w:r w:rsidRPr="000C5D00">
        <w:rPr>
          <w:rFonts w:eastAsia="Times New Roman"/>
        </w:rPr>
        <w:t xml:space="preserve">. </w:t>
      </w:r>
      <w:r w:rsidRPr="000C5D00">
        <w:t>IPWDs experience both these stigm</w:t>
      </w:r>
      <w:r>
        <w:t xml:space="preserve">a and prejudices on their </w:t>
      </w:r>
      <w:r w:rsidRPr="000C5D00">
        <w:t xml:space="preserve">lives and </w:t>
      </w:r>
      <w:r>
        <w:t>most people’s</w:t>
      </w:r>
      <w:r w:rsidRPr="000C5D00">
        <w:t xml:space="preserve"> minds are preoccupied with these social</w:t>
      </w:r>
      <w:r>
        <w:t xml:space="preserve"> constructed values that reflect in their</w:t>
      </w:r>
      <w:r w:rsidRPr="000C5D00">
        <w:t xml:space="preserve"> behaviours and perception lag</w:t>
      </w:r>
      <w:r>
        <w:t xml:space="preserve">ging IPWDs behind. </w:t>
      </w:r>
    </w:p>
    <w:p w14:paraId="6BDA5B37" w14:textId="7134C872" w:rsidR="00073BC9" w:rsidRDefault="00073BC9" w:rsidP="0035500F">
      <w:pPr>
        <w:pStyle w:val="SingleTxtG"/>
        <w:ind w:left="0" w:right="0"/>
      </w:pPr>
      <w:r>
        <w:t>The GoN</w:t>
      </w:r>
      <w:r w:rsidRPr="000C5D00">
        <w:t xml:space="preserve"> has</w:t>
      </w:r>
      <w:r w:rsidRPr="000C5D00">
        <w:rPr>
          <w:b/>
        </w:rPr>
        <w:t xml:space="preserve"> </w:t>
      </w:r>
      <w:r w:rsidRPr="000C5D00">
        <w:t>attempted to implement the 2012 Supreme Court order</w:t>
      </w:r>
      <w:r>
        <w:t xml:space="preserve"> by making budget allocations for </w:t>
      </w:r>
      <w:r w:rsidRPr="000C5D00">
        <w:t>development and awareness programs on disability t</w:t>
      </w:r>
      <w:r>
        <w:t>o GoN</w:t>
      </w:r>
      <w:r w:rsidRPr="000C5D00">
        <w:t xml:space="preserve"> official, health professionals and to some politicians, right holders at community level</w:t>
      </w:r>
      <w:r>
        <w:t xml:space="preserve">. For e.g. NRs 107 million budget allocated </w:t>
      </w:r>
      <w:r w:rsidRPr="000C5D00">
        <w:t>for PWDs incl</w:t>
      </w:r>
      <w:r>
        <w:t xml:space="preserve">uding NRs 69 million </w:t>
      </w:r>
      <w:r w:rsidRPr="000C5D00">
        <w:t>grants to DPOs in 15 districts, though the budget is little</w:t>
      </w:r>
      <w:r>
        <w:t>,</w:t>
      </w:r>
      <w:r w:rsidRPr="000C5D00">
        <w:t xml:space="preserve"> progress had been made in disability awareness</w:t>
      </w:r>
      <w:r w:rsidR="00FE476B">
        <w:t xml:space="preserve"> which is worthy</w:t>
      </w:r>
      <w:r w:rsidRPr="000C5D00">
        <w:rPr>
          <w:rStyle w:val="FootnoteReference"/>
        </w:rPr>
        <w:footnoteReference w:id="96"/>
      </w:r>
      <w:r>
        <w:t xml:space="preserve"> but</w:t>
      </w:r>
      <w:r w:rsidR="00FE476B">
        <w:t xml:space="preserve"> such efforts has to reach all PWDs. </w:t>
      </w:r>
      <w:r w:rsidR="006B179C">
        <w:t>MoWCSW</w:t>
      </w:r>
      <w:r>
        <w:t xml:space="preserve"> and the GoN</w:t>
      </w:r>
      <w:r w:rsidRPr="00B67A78">
        <w:rPr>
          <w:sz w:val="24"/>
          <w:szCs w:val="24"/>
        </w:rPr>
        <w:t xml:space="preserve"> </w:t>
      </w:r>
      <w:r w:rsidR="00FE476B">
        <w:t>has to build</w:t>
      </w:r>
      <w:r w:rsidRPr="00FC502B">
        <w:t xml:space="preserve"> strategy in realizing awareness raising activities</w:t>
      </w:r>
      <w:r>
        <w:t xml:space="preserve"> </w:t>
      </w:r>
      <w:r w:rsidRPr="000C5D00">
        <w:t xml:space="preserve">on </w:t>
      </w:r>
      <w:r w:rsidR="00FE476B">
        <w:rPr>
          <w:rFonts w:ascii="Times" w:eastAsia="Times New Roman" w:hAnsi="Times"/>
        </w:rPr>
        <w:t>the</w:t>
      </w:r>
      <w:r>
        <w:rPr>
          <w:rFonts w:ascii="Times" w:eastAsia="Times New Roman" w:hAnsi="Times"/>
        </w:rPr>
        <w:t xml:space="preserve"> existing stereotypes based on </w:t>
      </w:r>
      <w:r w:rsidR="00FE476B">
        <w:rPr>
          <w:rFonts w:ascii="Times" w:eastAsia="Times New Roman" w:hAnsi="Times"/>
        </w:rPr>
        <w:t xml:space="preserve">several </w:t>
      </w:r>
      <w:r w:rsidRPr="002F1F3A">
        <w:rPr>
          <w:rFonts w:ascii="Times" w:eastAsia="Times New Roman" w:hAnsi="Times"/>
        </w:rPr>
        <w:t xml:space="preserve">identities and </w:t>
      </w:r>
      <w:r>
        <w:rPr>
          <w:rFonts w:ascii="Times" w:eastAsia="Times New Roman" w:hAnsi="Times"/>
        </w:rPr>
        <w:t xml:space="preserve">to </w:t>
      </w:r>
      <w:r w:rsidRPr="002F1F3A">
        <w:rPr>
          <w:rFonts w:ascii="Times" w:eastAsia="Times New Roman" w:hAnsi="Times"/>
        </w:rPr>
        <w:t>address multiple and intersecting discrimination.</w:t>
      </w:r>
      <w:r>
        <w:rPr>
          <w:rFonts w:ascii="Times" w:eastAsia="Times New Roman" w:hAnsi="Times"/>
        </w:rPr>
        <w:t xml:space="preserve"> IPWDs</w:t>
      </w:r>
      <w:r w:rsidR="00FE476B">
        <w:rPr>
          <w:rFonts w:ascii="Times" w:eastAsia="Times New Roman" w:hAnsi="Times"/>
        </w:rPr>
        <w:t xml:space="preserve"> explained that they</w:t>
      </w:r>
      <w:r>
        <w:rPr>
          <w:rFonts w:ascii="Times" w:eastAsia="Times New Roman" w:hAnsi="Times"/>
        </w:rPr>
        <w:t xml:space="preserve"> have no roles in eliminating stereotypes, educating, and training participating </w:t>
      </w:r>
      <w:r w:rsidR="00986448">
        <w:rPr>
          <w:rFonts w:ascii="Times" w:eastAsia="Times New Roman" w:hAnsi="Times"/>
        </w:rPr>
        <w:t xml:space="preserve">in awareness raising activities and </w:t>
      </w:r>
      <w:r w:rsidRPr="000C5D00">
        <w:t>DPOs representatives mentioned that GoN tries to escape from the execution of different legislations in the name of inadequate resources and something else. M</w:t>
      </w:r>
      <w:r w:rsidRPr="000C5D00">
        <w:rPr>
          <w:rFonts w:ascii="Times" w:hAnsi="Times" w:cs="Arial"/>
        </w:rPr>
        <w:t>os</w:t>
      </w:r>
      <w:r>
        <w:rPr>
          <w:rFonts w:ascii="Times" w:hAnsi="Times" w:cs="Arial"/>
        </w:rPr>
        <w:t xml:space="preserve">t budgets allocated for </w:t>
      </w:r>
      <w:r w:rsidRPr="000C5D00">
        <w:rPr>
          <w:rFonts w:ascii="Times" w:hAnsi="Times" w:cs="Arial"/>
        </w:rPr>
        <w:t>development on disability is either distributed as small allowances or spent in other developmental activities.</w:t>
      </w:r>
      <w:r w:rsidRPr="000C5D00">
        <w:rPr>
          <w:rStyle w:val="FootnoteReference"/>
        </w:rPr>
        <w:footnoteReference w:id="97"/>
      </w:r>
      <w:r w:rsidRPr="000C5D00">
        <w:t xml:space="preserve"> </w:t>
      </w:r>
      <w:r w:rsidR="00986448">
        <w:t>So i</w:t>
      </w:r>
      <w:r>
        <w:t xml:space="preserve">nvolvement </w:t>
      </w:r>
      <w:r w:rsidRPr="00271F15">
        <w:t xml:space="preserve">of senior public </w:t>
      </w:r>
      <w:r w:rsidRPr="00271F15">
        <w:rPr>
          <w:lang w:eastAsia="ko-KR"/>
        </w:rPr>
        <w:t>officials</w:t>
      </w:r>
      <w:r w:rsidRPr="00271F15">
        <w:t>, politicians, polices, members of legal profession, teachers, etc</w:t>
      </w:r>
      <w:r w:rsidRPr="00271F15">
        <w:rPr>
          <w:lang w:eastAsia="ko-KR"/>
        </w:rPr>
        <w:t>.</w:t>
      </w:r>
      <w:r w:rsidRPr="00271F15">
        <w:t xml:space="preserve"> in the training and awareness raising initiatives</w:t>
      </w:r>
      <w:r w:rsidR="00986448">
        <w:t xml:space="preserve"> has to be increased </w:t>
      </w:r>
      <w:r w:rsidRPr="00271F15">
        <w:t>increasi</w:t>
      </w:r>
      <w:r>
        <w:t>n</w:t>
      </w:r>
      <w:r w:rsidRPr="00271F15">
        <w:t xml:space="preserve">g among </w:t>
      </w:r>
      <w:r w:rsidR="00986448">
        <w:t>under represented groups among disability and S</w:t>
      </w:r>
      <w:r w:rsidRPr="00271F15">
        <w:t>tate should take into account on all types of DPOs</w:t>
      </w:r>
      <w:r w:rsidR="00986448">
        <w:t xml:space="preserve"> in such programs</w:t>
      </w:r>
      <w:r>
        <w:t>.</w:t>
      </w:r>
      <w:r w:rsidRPr="000C5D00">
        <w:t xml:space="preserve">  </w:t>
      </w:r>
    </w:p>
    <w:p w14:paraId="5023A6B0" w14:textId="77777777" w:rsidR="00CB27F0" w:rsidRDefault="00C30A79" w:rsidP="0035500F">
      <w:pPr>
        <w:jc w:val="both"/>
        <w:rPr>
          <w:b/>
          <w:sz w:val="20"/>
          <w:szCs w:val="20"/>
        </w:rPr>
      </w:pPr>
      <w:r w:rsidRPr="00CB27F0">
        <w:rPr>
          <w:b/>
          <w:color w:val="auto"/>
          <w:sz w:val="20"/>
          <w:szCs w:val="20"/>
        </w:rPr>
        <w:t xml:space="preserve">We urge the Committee to recommend </w:t>
      </w:r>
      <w:r w:rsidRPr="00CB27F0">
        <w:rPr>
          <w:b/>
          <w:sz w:val="20"/>
          <w:szCs w:val="20"/>
        </w:rPr>
        <w:t xml:space="preserve">the State to </w:t>
      </w:r>
      <w:r w:rsidR="00073BC9" w:rsidRPr="00CB27F0">
        <w:rPr>
          <w:b/>
          <w:sz w:val="20"/>
          <w:szCs w:val="20"/>
        </w:rPr>
        <w:t>adopt policy on awareness raising on inclusion, educating cultural solidarity, harmony and wellbeing to effectively prevent and combat stereotypes faced by PWDs and allocate budget proportion</w:t>
      </w:r>
      <w:r w:rsidRPr="00CB27F0">
        <w:rPr>
          <w:b/>
          <w:sz w:val="20"/>
          <w:szCs w:val="20"/>
        </w:rPr>
        <w:t>ately to engage all DPOs in the</w:t>
      </w:r>
      <w:r w:rsidR="00073BC9" w:rsidRPr="00CB27F0">
        <w:rPr>
          <w:b/>
          <w:sz w:val="20"/>
          <w:szCs w:val="20"/>
        </w:rPr>
        <w:t xml:space="preserve"> campaign.  </w:t>
      </w:r>
    </w:p>
    <w:p w14:paraId="61B9B495" w14:textId="02BE8575" w:rsidR="00073BC9" w:rsidRPr="00CB27F0" w:rsidRDefault="00073BC9" w:rsidP="0035500F">
      <w:pPr>
        <w:jc w:val="both"/>
        <w:rPr>
          <w:b/>
          <w:sz w:val="20"/>
          <w:szCs w:val="20"/>
        </w:rPr>
      </w:pPr>
      <w:r w:rsidRPr="00CB27F0">
        <w:rPr>
          <w:b/>
          <w:sz w:val="20"/>
          <w:szCs w:val="20"/>
        </w:rPr>
        <w:t xml:space="preserve">   </w:t>
      </w:r>
    </w:p>
    <w:p w14:paraId="2C5192CB" w14:textId="66533A44" w:rsidR="00073BC9" w:rsidRPr="00B00B71" w:rsidRDefault="00C4361B" w:rsidP="0035500F">
      <w:pPr>
        <w:pStyle w:val="SingleTxtG"/>
        <w:ind w:left="0" w:right="0"/>
        <w:rPr>
          <w:b/>
          <w:i/>
        </w:rPr>
      </w:pPr>
      <w:r>
        <w:rPr>
          <w:b/>
          <w:i/>
          <w:lang w:eastAsia="ko-KR"/>
        </w:rPr>
        <w:t xml:space="preserve">Issue 11. </w:t>
      </w:r>
      <w:r w:rsidR="00073BC9">
        <w:rPr>
          <w:b/>
          <w:i/>
          <w:lang w:eastAsia="ko-KR"/>
        </w:rPr>
        <w:t>7.11</w:t>
      </w:r>
      <w:r>
        <w:rPr>
          <w:b/>
          <w:i/>
          <w:lang w:eastAsia="ko-KR"/>
        </w:rPr>
        <w:t xml:space="preserve"> Please</w:t>
      </w:r>
      <w:r w:rsidR="00073BC9" w:rsidRPr="00B00B71">
        <w:rPr>
          <w:b/>
          <w:i/>
          <w:lang w:eastAsia="ko-KR"/>
        </w:rPr>
        <w:t xml:space="preserve"> inform the Committee on measures to adopt a new strategy on disaster risk reduction, which is inclus</w:t>
      </w:r>
      <w:r w:rsidR="00073BC9">
        <w:rPr>
          <w:b/>
          <w:i/>
          <w:lang w:eastAsia="ko-KR"/>
        </w:rPr>
        <w:t>ive to PWDs</w:t>
      </w:r>
      <w:r w:rsidR="00073BC9" w:rsidRPr="00B00B71">
        <w:rPr>
          <w:b/>
          <w:i/>
          <w:lang w:eastAsia="ko-KR"/>
        </w:rPr>
        <w:t xml:space="preserve"> and in line with the Sendai Framework for Disaster Risk Reduction</w:t>
      </w:r>
      <w:r w:rsidR="00073BC9" w:rsidRPr="00B00B71">
        <w:rPr>
          <w:b/>
          <w:i/>
        </w:rPr>
        <w:t>.</w:t>
      </w:r>
    </w:p>
    <w:p w14:paraId="50794758" w14:textId="0368DC0D" w:rsidR="00073BC9" w:rsidRPr="00C30A79" w:rsidRDefault="006D37AE" w:rsidP="0035500F">
      <w:pPr>
        <w:jc w:val="both"/>
        <w:rPr>
          <w:color w:val="auto"/>
          <w:sz w:val="20"/>
          <w:szCs w:val="20"/>
        </w:rPr>
      </w:pPr>
      <w:r w:rsidRPr="00C30A79">
        <w:rPr>
          <w:color w:val="auto"/>
          <w:sz w:val="20"/>
          <w:szCs w:val="20"/>
        </w:rPr>
        <w:t>Section 10</w:t>
      </w:r>
      <w:r w:rsidR="00C30A79">
        <w:rPr>
          <w:color w:val="auto"/>
          <w:sz w:val="20"/>
          <w:szCs w:val="20"/>
        </w:rPr>
        <w:t xml:space="preserve"> (2) of 2017 Act persons reflects</w:t>
      </w:r>
      <w:r w:rsidRPr="00C30A79">
        <w:rPr>
          <w:color w:val="auto"/>
          <w:sz w:val="20"/>
          <w:szCs w:val="20"/>
        </w:rPr>
        <w:t xml:space="preserve"> right to guaranteed security and protection during the period of armed conflict, period of emergency and crisis</w:t>
      </w:r>
      <w:r w:rsidR="00C30A79">
        <w:rPr>
          <w:color w:val="auto"/>
          <w:sz w:val="20"/>
          <w:szCs w:val="20"/>
        </w:rPr>
        <w:t xml:space="preserve">. </w:t>
      </w:r>
      <w:r w:rsidR="00073BC9" w:rsidRPr="000C5D00">
        <w:rPr>
          <w:color w:val="auto"/>
          <w:sz w:val="20"/>
          <w:szCs w:val="20"/>
        </w:rPr>
        <w:t>Nepal has signed and endorsed many national and international policies</w:t>
      </w:r>
      <w:r w:rsidR="00073BC9" w:rsidRPr="000C5D00">
        <w:rPr>
          <w:rStyle w:val="FootnoteReference"/>
          <w:color w:val="auto"/>
          <w:sz w:val="20"/>
        </w:rPr>
        <w:footnoteReference w:id="98"/>
      </w:r>
      <w:r w:rsidR="00073BC9" w:rsidRPr="000C5D00">
        <w:rPr>
          <w:color w:val="auto"/>
          <w:sz w:val="20"/>
          <w:szCs w:val="20"/>
        </w:rPr>
        <w:t xml:space="preserve">whose guiding principle is to ensure protection and safety to the most vulnerable segments </w:t>
      </w:r>
      <w:r w:rsidR="00E14EA5" w:rsidRPr="000C5D00">
        <w:rPr>
          <w:color w:val="auto"/>
          <w:sz w:val="20"/>
          <w:szCs w:val="20"/>
        </w:rPr>
        <w:t>that</w:t>
      </w:r>
      <w:r w:rsidR="00073BC9" w:rsidRPr="000C5D00">
        <w:rPr>
          <w:color w:val="auto"/>
          <w:sz w:val="20"/>
          <w:szCs w:val="20"/>
        </w:rPr>
        <w:t xml:space="preserve"> suffer the most in situations of risk, including situations of humanitarian emergencies and natural disasters</w:t>
      </w:r>
      <w:r w:rsidR="007932BC">
        <w:rPr>
          <w:color w:val="auto"/>
          <w:sz w:val="20"/>
          <w:szCs w:val="20"/>
        </w:rPr>
        <w:t xml:space="preserve">. </w:t>
      </w:r>
      <w:r w:rsidR="00C30A79">
        <w:rPr>
          <w:color w:val="auto"/>
          <w:sz w:val="20"/>
          <w:szCs w:val="20"/>
        </w:rPr>
        <w:t>H</w:t>
      </w:r>
      <w:r w:rsidR="00073BC9" w:rsidRPr="000C5D00">
        <w:rPr>
          <w:color w:val="auto"/>
          <w:sz w:val="20"/>
          <w:szCs w:val="20"/>
        </w:rPr>
        <w:t>owever in reality, 2015 earthquake from</w:t>
      </w:r>
      <w:r w:rsidR="00E14EA5">
        <w:rPr>
          <w:color w:val="auto"/>
          <w:sz w:val="20"/>
          <w:szCs w:val="20"/>
        </w:rPr>
        <w:t xml:space="preserve"> affected</w:t>
      </w:r>
      <w:r w:rsidR="00073BC9" w:rsidRPr="000C5D00">
        <w:rPr>
          <w:color w:val="auto"/>
          <w:sz w:val="20"/>
          <w:szCs w:val="20"/>
        </w:rPr>
        <w:t xml:space="preserve"> communities indicated a high degree </w:t>
      </w:r>
      <w:r w:rsidR="00E14EA5">
        <w:rPr>
          <w:color w:val="auto"/>
          <w:sz w:val="20"/>
          <w:szCs w:val="20"/>
        </w:rPr>
        <w:t xml:space="preserve">of dissatisfaction from elderly, women, children, </w:t>
      </w:r>
      <w:r w:rsidR="00CB27F0">
        <w:rPr>
          <w:color w:val="auto"/>
          <w:sz w:val="20"/>
          <w:szCs w:val="20"/>
        </w:rPr>
        <w:t>PWDs, D</w:t>
      </w:r>
      <w:r w:rsidR="00073BC9" w:rsidRPr="000C5D00">
        <w:rPr>
          <w:color w:val="auto"/>
          <w:sz w:val="20"/>
          <w:szCs w:val="20"/>
        </w:rPr>
        <w:t>alit and</w:t>
      </w:r>
      <w:r w:rsidR="00073BC9">
        <w:rPr>
          <w:color w:val="auto"/>
          <w:sz w:val="20"/>
          <w:szCs w:val="20"/>
        </w:rPr>
        <w:t xml:space="preserve"> IPs</w:t>
      </w:r>
      <w:r w:rsidR="00E14EA5">
        <w:rPr>
          <w:color w:val="auto"/>
          <w:sz w:val="20"/>
          <w:szCs w:val="20"/>
        </w:rPr>
        <w:t xml:space="preserve">, </w:t>
      </w:r>
      <w:r w:rsidR="00073BC9">
        <w:rPr>
          <w:color w:val="auto"/>
          <w:sz w:val="20"/>
          <w:szCs w:val="20"/>
        </w:rPr>
        <w:t xml:space="preserve">were among many. 37% PWDs and 40 -70% </w:t>
      </w:r>
      <w:r w:rsidR="00E14EA5">
        <w:rPr>
          <w:color w:val="auto"/>
          <w:sz w:val="20"/>
          <w:szCs w:val="20"/>
        </w:rPr>
        <w:t>and D</w:t>
      </w:r>
      <w:r w:rsidR="00073BC9" w:rsidRPr="000C5D00">
        <w:rPr>
          <w:color w:val="auto"/>
          <w:sz w:val="20"/>
          <w:szCs w:val="20"/>
        </w:rPr>
        <w:t>alit and IPs were excluded from the relief and reco</w:t>
      </w:r>
      <w:r w:rsidR="00E14EA5">
        <w:rPr>
          <w:color w:val="auto"/>
          <w:sz w:val="20"/>
          <w:szCs w:val="20"/>
        </w:rPr>
        <w:t>very programs. Similarly, among</w:t>
      </w:r>
      <w:r w:rsidR="007932BC">
        <w:rPr>
          <w:color w:val="auto"/>
          <w:sz w:val="20"/>
          <w:szCs w:val="20"/>
        </w:rPr>
        <w:t xml:space="preserve"> PW</w:t>
      </w:r>
      <w:r w:rsidR="00073BC9" w:rsidRPr="000C5D00">
        <w:rPr>
          <w:color w:val="auto"/>
          <w:sz w:val="20"/>
          <w:szCs w:val="20"/>
        </w:rPr>
        <w:t>Ds, a sign</w:t>
      </w:r>
      <w:r w:rsidR="00073BC9">
        <w:rPr>
          <w:color w:val="auto"/>
          <w:sz w:val="20"/>
          <w:szCs w:val="20"/>
        </w:rPr>
        <w:t>ificant proportion of 62%</w:t>
      </w:r>
      <w:r w:rsidR="00E14EA5">
        <w:rPr>
          <w:color w:val="auto"/>
          <w:sz w:val="20"/>
          <w:szCs w:val="20"/>
        </w:rPr>
        <w:t xml:space="preserve"> of Dalit PW</w:t>
      </w:r>
      <w:r w:rsidR="00073BC9" w:rsidRPr="000C5D00">
        <w:rPr>
          <w:color w:val="auto"/>
          <w:sz w:val="20"/>
          <w:szCs w:val="20"/>
        </w:rPr>
        <w:t xml:space="preserve">Ds and </w:t>
      </w:r>
      <w:r w:rsidR="00073BC9">
        <w:rPr>
          <w:color w:val="auto"/>
          <w:sz w:val="20"/>
          <w:szCs w:val="20"/>
        </w:rPr>
        <w:t>81% I</w:t>
      </w:r>
      <w:r w:rsidR="00E14EA5">
        <w:rPr>
          <w:color w:val="auto"/>
          <w:sz w:val="20"/>
          <w:szCs w:val="20"/>
        </w:rPr>
        <w:t>PW</w:t>
      </w:r>
      <w:r w:rsidR="00073BC9" w:rsidRPr="000C5D00">
        <w:rPr>
          <w:color w:val="auto"/>
          <w:sz w:val="20"/>
          <w:szCs w:val="20"/>
        </w:rPr>
        <w:t>Ds reported having inadequate or poor access to public facilities. Likewise, a much</w:t>
      </w:r>
      <w:r w:rsidR="00073BC9">
        <w:rPr>
          <w:color w:val="auto"/>
          <w:sz w:val="20"/>
          <w:szCs w:val="20"/>
        </w:rPr>
        <w:t xml:space="preserve"> larger proportion of 85%</w:t>
      </w:r>
      <w:r w:rsidR="00E14EA5">
        <w:rPr>
          <w:color w:val="auto"/>
          <w:sz w:val="20"/>
          <w:szCs w:val="20"/>
        </w:rPr>
        <w:t xml:space="preserve"> Dalit PW</w:t>
      </w:r>
      <w:r w:rsidR="00073BC9" w:rsidRPr="000C5D00">
        <w:rPr>
          <w:color w:val="auto"/>
          <w:sz w:val="20"/>
          <w:szCs w:val="20"/>
        </w:rPr>
        <w:t>Ds reported less than adequate access to pu</w:t>
      </w:r>
      <w:r w:rsidR="00073BC9">
        <w:rPr>
          <w:color w:val="auto"/>
          <w:sz w:val="20"/>
          <w:szCs w:val="20"/>
        </w:rPr>
        <w:t>blic services as did 74%</w:t>
      </w:r>
      <w:r w:rsidR="00C30A79">
        <w:rPr>
          <w:color w:val="auto"/>
          <w:sz w:val="20"/>
          <w:szCs w:val="20"/>
        </w:rPr>
        <w:t xml:space="preserve"> </w:t>
      </w:r>
      <w:r w:rsidR="00073BC9" w:rsidRPr="000C5D00">
        <w:rPr>
          <w:color w:val="auto"/>
          <w:sz w:val="20"/>
          <w:szCs w:val="20"/>
        </w:rPr>
        <w:t>IPWDs.</w:t>
      </w:r>
      <w:r w:rsidR="00073BC9" w:rsidRPr="000C5D00">
        <w:rPr>
          <w:rStyle w:val="FootnoteReference"/>
          <w:color w:val="auto"/>
          <w:sz w:val="20"/>
        </w:rPr>
        <w:footnoteReference w:id="99"/>
      </w:r>
      <w:r w:rsidR="00073BC9" w:rsidRPr="000C5D00">
        <w:rPr>
          <w:rFonts w:eastAsia="Times New Roman"/>
          <w:color w:val="auto"/>
          <w:sz w:val="20"/>
          <w:szCs w:val="20"/>
        </w:rPr>
        <w:t xml:space="preserve"> </w:t>
      </w:r>
    </w:p>
    <w:p w14:paraId="57B2CD64" w14:textId="77777777" w:rsidR="00073BC9" w:rsidRDefault="00073BC9" w:rsidP="0035500F">
      <w:pPr>
        <w:jc w:val="both"/>
        <w:rPr>
          <w:rFonts w:eastAsia="Times New Roman"/>
          <w:color w:val="auto"/>
          <w:sz w:val="20"/>
          <w:szCs w:val="20"/>
        </w:rPr>
      </w:pPr>
    </w:p>
    <w:p w14:paraId="017E47AE" w14:textId="2BE1B786" w:rsidR="00073BC9" w:rsidRPr="00EF1408" w:rsidRDefault="00073BC9" w:rsidP="0035500F">
      <w:pPr>
        <w:jc w:val="both"/>
        <w:rPr>
          <w:color w:val="auto"/>
          <w:sz w:val="20"/>
          <w:szCs w:val="20"/>
        </w:rPr>
      </w:pPr>
      <w:r w:rsidRPr="000C5D00">
        <w:rPr>
          <w:color w:val="auto"/>
          <w:sz w:val="20"/>
          <w:szCs w:val="20"/>
        </w:rPr>
        <w:t xml:space="preserve">Participant in the workshop stated that </w:t>
      </w:r>
      <w:r w:rsidR="00745B3E">
        <w:rPr>
          <w:color w:val="auto"/>
          <w:sz w:val="20"/>
          <w:szCs w:val="20"/>
        </w:rPr>
        <w:t xml:space="preserve">after three years of earthquake, </w:t>
      </w:r>
      <w:r w:rsidRPr="000C5D00">
        <w:rPr>
          <w:color w:val="auto"/>
          <w:sz w:val="20"/>
          <w:szCs w:val="20"/>
        </w:rPr>
        <w:t xml:space="preserve">even in the recovery phase, they are </w:t>
      </w:r>
      <w:r w:rsidR="006B2FB1">
        <w:rPr>
          <w:color w:val="auto"/>
          <w:sz w:val="20"/>
          <w:szCs w:val="20"/>
        </w:rPr>
        <w:t>struggling with</w:t>
      </w:r>
      <w:r w:rsidRPr="000C5D00">
        <w:rPr>
          <w:color w:val="auto"/>
          <w:sz w:val="20"/>
          <w:szCs w:val="20"/>
        </w:rPr>
        <w:t xml:space="preserve"> challenges</w:t>
      </w:r>
      <w:r w:rsidR="00BF1FE8">
        <w:rPr>
          <w:color w:val="auto"/>
          <w:sz w:val="20"/>
          <w:szCs w:val="20"/>
        </w:rPr>
        <w:t xml:space="preserve"> like no roof, no support</w:t>
      </w:r>
      <w:r w:rsidR="00745B3E">
        <w:rPr>
          <w:color w:val="auto"/>
          <w:sz w:val="20"/>
          <w:szCs w:val="20"/>
        </w:rPr>
        <w:t xml:space="preserve"> and unsafe environment</w:t>
      </w:r>
      <w:r w:rsidR="00BF1FE8">
        <w:rPr>
          <w:color w:val="auto"/>
          <w:sz w:val="20"/>
          <w:szCs w:val="20"/>
        </w:rPr>
        <w:t xml:space="preserve"> with</w:t>
      </w:r>
      <w:r w:rsidR="00745B3E">
        <w:rPr>
          <w:color w:val="auto"/>
          <w:sz w:val="20"/>
          <w:szCs w:val="20"/>
        </w:rPr>
        <w:t xml:space="preserve"> no food, water and warm clothes.</w:t>
      </w:r>
      <w:r w:rsidR="00BF1FE8">
        <w:rPr>
          <w:color w:val="auto"/>
          <w:sz w:val="20"/>
          <w:szCs w:val="20"/>
        </w:rPr>
        <w:t xml:space="preserve"> Most of them are severely affected by cold including mobility and financial challenges </w:t>
      </w:r>
      <w:r w:rsidRPr="000C5D00">
        <w:rPr>
          <w:color w:val="auto"/>
          <w:sz w:val="20"/>
          <w:szCs w:val="20"/>
        </w:rPr>
        <w:t>around them. The earthquake demolished, destroyed everything so t</w:t>
      </w:r>
      <w:r w:rsidRPr="000C5D00">
        <w:rPr>
          <w:rFonts w:eastAsia="Times New Roman"/>
          <w:color w:val="auto"/>
          <w:sz w:val="20"/>
          <w:szCs w:val="20"/>
        </w:rPr>
        <w:t xml:space="preserve">o receive a government-rebuilding grant, they must have land ownership documents and disability card that was destroyed. So unable to </w:t>
      </w:r>
      <w:r w:rsidR="00000115">
        <w:rPr>
          <w:rFonts w:eastAsia="Times New Roman"/>
          <w:color w:val="auto"/>
          <w:sz w:val="20"/>
          <w:szCs w:val="20"/>
        </w:rPr>
        <w:t>prove the document</w:t>
      </w:r>
      <w:r w:rsidRPr="000C5D00">
        <w:rPr>
          <w:rFonts w:eastAsia="Times New Roman"/>
          <w:color w:val="auto"/>
          <w:sz w:val="20"/>
          <w:szCs w:val="20"/>
        </w:rPr>
        <w:t>, they have been denied with reconstruction</w:t>
      </w:r>
      <w:r w:rsidR="00000115">
        <w:rPr>
          <w:rFonts w:eastAsia="Times New Roman"/>
          <w:color w:val="auto"/>
          <w:sz w:val="20"/>
          <w:szCs w:val="20"/>
        </w:rPr>
        <w:t xml:space="preserve"> procedure and</w:t>
      </w:r>
      <w:r w:rsidRPr="000C5D00">
        <w:rPr>
          <w:rFonts w:eastAsia="Times New Roman"/>
          <w:color w:val="auto"/>
          <w:sz w:val="20"/>
          <w:szCs w:val="20"/>
        </w:rPr>
        <w:t xml:space="preserve"> support. </w:t>
      </w:r>
      <w:r w:rsidRPr="000C5D00">
        <w:rPr>
          <w:color w:val="auto"/>
          <w:sz w:val="20"/>
          <w:szCs w:val="20"/>
        </w:rPr>
        <w:t>T</w:t>
      </w:r>
      <w:r w:rsidRPr="000C5D00">
        <w:rPr>
          <w:rFonts w:eastAsia="Times New Roman"/>
          <w:color w:val="auto"/>
          <w:sz w:val="20"/>
          <w:szCs w:val="20"/>
        </w:rPr>
        <w:t>wo monsoons, two winters have passed, they are still in temporary shelters made of zinc sheets, shivering in the cold with fever, influenza and pneumonia including other disease and disability and socio economic challenge they have.</w:t>
      </w:r>
      <w:r w:rsidRPr="000C5D00">
        <w:rPr>
          <w:rStyle w:val="FootnoteReference"/>
          <w:rFonts w:eastAsia="Times New Roman"/>
          <w:color w:val="auto"/>
          <w:sz w:val="20"/>
        </w:rPr>
        <w:footnoteReference w:id="100"/>
      </w:r>
      <w:r w:rsidRPr="000C5D00">
        <w:rPr>
          <w:rFonts w:eastAsia="Times New Roman"/>
          <w:color w:val="auto"/>
          <w:sz w:val="20"/>
          <w:szCs w:val="20"/>
        </w:rPr>
        <w:t xml:space="preserve"> So the challenge is still in the recovery and rehabilitati</w:t>
      </w:r>
      <w:r>
        <w:rPr>
          <w:rFonts w:eastAsia="Times New Roman"/>
          <w:color w:val="auto"/>
          <w:sz w:val="20"/>
          <w:szCs w:val="20"/>
        </w:rPr>
        <w:t xml:space="preserve">on phase. The </w:t>
      </w:r>
      <w:r w:rsidR="00000115">
        <w:rPr>
          <w:rFonts w:eastAsia="Times New Roman"/>
          <w:color w:val="auto"/>
          <w:sz w:val="20"/>
          <w:szCs w:val="20"/>
        </w:rPr>
        <w:t>GoN</w:t>
      </w:r>
      <w:r w:rsidRPr="000C5D00">
        <w:rPr>
          <w:rFonts w:eastAsia="Times New Roman"/>
          <w:color w:val="auto"/>
          <w:sz w:val="20"/>
          <w:szCs w:val="20"/>
        </w:rPr>
        <w:t>’s reconstruction efforts have failed the earthquake’s most disadvantaged survivors. Ignoring the historical informal relationships that the com</w:t>
      </w:r>
      <w:r>
        <w:rPr>
          <w:rFonts w:eastAsia="Times New Roman"/>
          <w:color w:val="auto"/>
          <w:sz w:val="20"/>
          <w:szCs w:val="20"/>
        </w:rPr>
        <w:t>munities have with land</w:t>
      </w:r>
      <w:r w:rsidR="00000115">
        <w:rPr>
          <w:rFonts w:eastAsia="Times New Roman"/>
          <w:color w:val="auto"/>
          <w:sz w:val="20"/>
          <w:szCs w:val="20"/>
        </w:rPr>
        <w:t>, the GoN</w:t>
      </w:r>
      <w:r w:rsidRPr="000C5D00">
        <w:rPr>
          <w:rFonts w:eastAsia="Times New Roman"/>
          <w:color w:val="auto"/>
          <w:sz w:val="20"/>
          <w:szCs w:val="20"/>
        </w:rPr>
        <w:t xml:space="preserve"> has reinforced their marginalization through a reconstruction program that denies landless people their right to adequate housing,” said Aura Freeman, Amnesty International’s Campaigner on Nepal.</w:t>
      </w:r>
      <w:r w:rsidRPr="000C5D00">
        <w:rPr>
          <w:rStyle w:val="FootnoteReference"/>
          <w:rFonts w:eastAsia="Times New Roman"/>
          <w:color w:val="auto"/>
          <w:sz w:val="20"/>
        </w:rPr>
        <w:footnoteReference w:id="101"/>
      </w:r>
      <w:r w:rsidRPr="000C5D00">
        <w:rPr>
          <w:rFonts w:eastAsia="Times New Roman"/>
          <w:color w:val="auto"/>
          <w:sz w:val="20"/>
          <w:szCs w:val="20"/>
        </w:rPr>
        <w:t xml:space="preserve"> </w:t>
      </w:r>
    </w:p>
    <w:p w14:paraId="64908339" w14:textId="77777777" w:rsidR="00073BC9" w:rsidRDefault="00073BC9" w:rsidP="0035500F">
      <w:pPr>
        <w:jc w:val="both"/>
        <w:rPr>
          <w:rFonts w:eastAsia="Times New Roman"/>
          <w:color w:val="auto"/>
          <w:sz w:val="20"/>
          <w:szCs w:val="20"/>
        </w:rPr>
      </w:pPr>
    </w:p>
    <w:p w14:paraId="17071793" w14:textId="76BED951" w:rsidR="00073BC9" w:rsidRPr="000D2AB1" w:rsidRDefault="006B2FB1" w:rsidP="0035500F">
      <w:pPr>
        <w:jc w:val="both"/>
        <w:rPr>
          <w:rFonts w:ascii="Times" w:eastAsia="Times New Roman" w:hAnsi="Times"/>
          <w:color w:val="auto"/>
          <w:sz w:val="20"/>
          <w:szCs w:val="20"/>
        </w:rPr>
      </w:pPr>
      <w:r>
        <w:rPr>
          <w:rFonts w:eastAsia="Times New Roman"/>
          <w:color w:val="auto"/>
          <w:sz w:val="20"/>
          <w:szCs w:val="20"/>
        </w:rPr>
        <w:t>Many studies</w:t>
      </w:r>
      <w:r w:rsidR="00073BC9" w:rsidRPr="000C5D00">
        <w:rPr>
          <w:rStyle w:val="FootnoteReference"/>
          <w:color w:val="auto"/>
          <w:sz w:val="20"/>
        </w:rPr>
        <w:footnoteReference w:id="102"/>
      </w:r>
      <w:r w:rsidR="00073BC9" w:rsidRPr="000C5D00">
        <w:rPr>
          <w:color w:val="auto"/>
          <w:sz w:val="20"/>
          <w:szCs w:val="20"/>
        </w:rPr>
        <w:t xml:space="preserve"> done on earthquake 2015 indicate that a new strategy to response to disaster should be focus to specifically target based on an understanding of the context of social exclusion. Otherwise there will be a real risk that vulnerabilities will be exacerbated and social disadvantage further entrenched, resulting further behind. </w:t>
      </w:r>
      <w:r w:rsidR="00073BC9" w:rsidRPr="000C5D00">
        <w:rPr>
          <w:rFonts w:ascii="Times" w:hAnsi="Times" w:cs="Times"/>
          <w:color w:val="auto"/>
          <w:sz w:val="20"/>
          <w:szCs w:val="20"/>
        </w:rPr>
        <w:t>Importa</w:t>
      </w:r>
      <w:r w:rsidR="00073BC9">
        <w:rPr>
          <w:rFonts w:ascii="Times" w:hAnsi="Times" w:cs="Times"/>
          <w:color w:val="auto"/>
          <w:sz w:val="20"/>
          <w:szCs w:val="20"/>
        </w:rPr>
        <w:t>ntly, d</w:t>
      </w:r>
      <w:r w:rsidR="00073BC9" w:rsidRPr="000C5D00">
        <w:rPr>
          <w:rFonts w:ascii="Times" w:hAnsi="Times" w:cs="Times"/>
          <w:color w:val="auto"/>
          <w:sz w:val="20"/>
          <w:szCs w:val="20"/>
        </w:rPr>
        <w:t>isability experience has significant variations in the type and severity that affect both everyday social experience and the experience of disaster. Therefore, it is necessary to disaggregate our understanding of both disability and vulnerability, to better account for the specific needs and capabilities of different kinds of PWDs</w:t>
      </w:r>
      <w:r w:rsidR="00073BC9">
        <w:rPr>
          <w:rFonts w:ascii="Times" w:hAnsi="Times" w:cs="Times"/>
          <w:color w:val="auto"/>
          <w:sz w:val="20"/>
          <w:szCs w:val="20"/>
        </w:rPr>
        <w:t xml:space="preserve"> </w:t>
      </w:r>
      <w:r w:rsidR="00073BC9" w:rsidRPr="000C5D00">
        <w:rPr>
          <w:rFonts w:ascii="Times" w:hAnsi="Times" w:cs="Times"/>
          <w:color w:val="auto"/>
          <w:sz w:val="20"/>
          <w:szCs w:val="20"/>
        </w:rPr>
        <w:t>recognizing diversity within disability</w:t>
      </w:r>
      <w:r w:rsidR="00073BC9">
        <w:rPr>
          <w:rFonts w:ascii="Times" w:hAnsi="Times" w:cs="Times"/>
          <w:color w:val="auto"/>
          <w:sz w:val="20"/>
          <w:szCs w:val="20"/>
        </w:rPr>
        <w:t>.</w:t>
      </w:r>
      <w:r w:rsidR="00073BC9" w:rsidRPr="000C5D00">
        <w:rPr>
          <w:rStyle w:val="FootnoteReference"/>
          <w:rFonts w:cs="Times"/>
          <w:color w:val="auto"/>
        </w:rPr>
        <w:footnoteReference w:id="103"/>
      </w:r>
      <w:r w:rsidR="00073BC9" w:rsidRPr="00DF3E4B">
        <w:rPr>
          <w:rFonts w:ascii="Times" w:eastAsia="Times New Roman" w:hAnsi="Times"/>
          <w:b/>
          <w:color w:val="auto"/>
          <w:sz w:val="20"/>
          <w:szCs w:val="20"/>
        </w:rPr>
        <w:t xml:space="preserve"> </w:t>
      </w:r>
      <w:r w:rsidR="00073BC9">
        <w:rPr>
          <w:rFonts w:ascii="Times" w:hAnsi="Times" w:cs="Times"/>
          <w:color w:val="auto"/>
          <w:sz w:val="20"/>
          <w:szCs w:val="20"/>
        </w:rPr>
        <w:t xml:space="preserve"> Like WWDs and IWWDs during and after earthquake faced increased risk of violence, exploitation or abuse including </w:t>
      </w:r>
      <w:r w:rsidR="00073BC9" w:rsidRPr="000D2AB1">
        <w:rPr>
          <w:rFonts w:ascii="Times" w:hAnsi="Times" w:cs="Times"/>
          <w:color w:val="auto"/>
          <w:sz w:val="20"/>
          <w:szCs w:val="20"/>
        </w:rPr>
        <w:t xml:space="preserve">less access </w:t>
      </w:r>
      <w:r w:rsidR="00073BC9" w:rsidRPr="000D2AB1">
        <w:rPr>
          <w:rFonts w:ascii="Times" w:eastAsia="Times New Roman" w:hAnsi="Times"/>
          <w:color w:val="auto"/>
          <w:sz w:val="20"/>
          <w:szCs w:val="20"/>
        </w:rPr>
        <w:t>to recovery and rehabilitation services or access to justice.</w:t>
      </w:r>
      <w:r w:rsidR="00073BC9">
        <w:rPr>
          <w:rStyle w:val="FootnoteReference"/>
          <w:rFonts w:eastAsia="Times New Roman"/>
          <w:color w:val="auto"/>
          <w:szCs w:val="20"/>
        </w:rPr>
        <w:footnoteReference w:id="104"/>
      </w:r>
    </w:p>
    <w:p w14:paraId="062016A2" w14:textId="77777777" w:rsidR="00073BC9" w:rsidRDefault="00073BC9" w:rsidP="0035500F">
      <w:pPr>
        <w:jc w:val="both"/>
        <w:rPr>
          <w:b/>
          <w:color w:val="auto"/>
          <w:sz w:val="20"/>
          <w:szCs w:val="20"/>
        </w:rPr>
      </w:pPr>
    </w:p>
    <w:p w14:paraId="5BCBFA70" w14:textId="42214832" w:rsidR="00073BC9" w:rsidRPr="00B8118B" w:rsidRDefault="006B2FB1" w:rsidP="0035500F">
      <w:pPr>
        <w:jc w:val="both"/>
        <w:rPr>
          <w:rFonts w:eastAsia="Times New Roman"/>
          <w:b/>
          <w:color w:val="000000"/>
          <w:sz w:val="20"/>
          <w:szCs w:val="20"/>
        </w:rPr>
      </w:pPr>
      <w:r w:rsidRPr="00B8118B">
        <w:rPr>
          <w:b/>
          <w:sz w:val="20"/>
          <w:szCs w:val="20"/>
        </w:rPr>
        <w:t>We urge the committee to r</w:t>
      </w:r>
      <w:r w:rsidR="00073BC9" w:rsidRPr="00B8118B">
        <w:rPr>
          <w:b/>
          <w:sz w:val="20"/>
          <w:szCs w:val="20"/>
        </w:rPr>
        <w:t>ecomme</w:t>
      </w:r>
      <w:r w:rsidRPr="00B8118B">
        <w:rPr>
          <w:b/>
          <w:sz w:val="20"/>
          <w:szCs w:val="20"/>
        </w:rPr>
        <w:t xml:space="preserve">nd the </w:t>
      </w:r>
      <w:r w:rsidR="00073BC9" w:rsidRPr="00B8118B">
        <w:rPr>
          <w:b/>
          <w:sz w:val="20"/>
          <w:szCs w:val="20"/>
        </w:rPr>
        <w:t xml:space="preserve">States to adopt and implement to ensure the principle of non-discrimination in all programs, revise the existing policies in </w:t>
      </w:r>
      <w:r w:rsidR="00073BC9" w:rsidRPr="00B8118B">
        <w:rPr>
          <w:b/>
          <w:sz w:val="20"/>
          <w:szCs w:val="20"/>
          <w:lang w:eastAsia="ko-KR"/>
        </w:rPr>
        <w:t xml:space="preserve">line with the Sendai Framework for Disaster Risk Reduction </w:t>
      </w:r>
      <w:r w:rsidR="00073BC9" w:rsidRPr="00B8118B">
        <w:rPr>
          <w:b/>
          <w:sz w:val="20"/>
          <w:szCs w:val="20"/>
        </w:rPr>
        <w:t>and to</w:t>
      </w:r>
      <w:r w:rsidR="00073BC9" w:rsidRPr="00B8118B">
        <w:rPr>
          <w:b/>
          <w:sz w:val="20"/>
          <w:szCs w:val="20"/>
          <w:lang w:eastAsia="ko-KR"/>
        </w:rPr>
        <w:t xml:space="preserve"> develop special measures to reach and support the most vulnerable groups during risk and emergencies </w:t>
      </w:r>
      <w:r w:rsidR="00073BC9" w:rsidRPr="00B8118B">
        <w:rPr>
          <w:rFonts w:eastAsia="Times New Roman"/>
          <w:b/>
          <w:color w:val="000000"/>
          <w:sz w:val="20"/>
          <w:szCs w:val="20"/>
        </w:rPr>
        <w:t>to be aligned with Targets 1.5, 11.5</w:t>
      </w:r>
      <w:r w:rsidR="00FB12AC">
        <w:rPr>
          <w:rFonts w:eastAsia="Times New Roman"/>
          <w:b/>
          <w:color w:val="000000"/>
          <w:sz w:val="20"/>
          <w:szCs w:val="20"/>
        </w:rPr>
        <w:t>, 9.c of the</w:t>
      </w:r>
      <w:r w:rsidR="00073BC9" w:rsidRPr="00B8118B">
        <w:rPr>
          <w:rFonts w:eastAsia="Times New Roman"/>
          <w:b/>
          <w:color w:val="000000"/>
          <w:sz w:val="20"/>
          <w:szCs w:val="20"/>
        </w:rPr>
        <w:t xml:space="preserve"> SDG.</w:t>
      </w:r>
    </w:p>
    <w:p w14:paraId="593B9CC3" w14:textId="77777777" w:rsidR="006B2FB1" w:rsidRPr="006B2FB1" w:rsidRDefault="006B2FB1" w:rsidP="0035500F">
      <w:pPr>
        <w:jc w:val="both"/>
        <w:rPr>
          <w:rFonts w:ascii="Times" w:eastAsia="Times New Roman" w:hAnsi="Times"/>
          <w:b/>
          <w:color w:val="auto"/>
          <w:sz w:val="20"/>
          <w:szCs w:val="20"/>
        </w:rPr>
      </w:pPr>
    </w:p>
    <w:p w14:paraId="3B539306" w14:textId="74E2CF2C" w:rsidR="00073BC9" w:rsidRPr="00B8118B" w:rsidRDefault="006B2FB1" w:rsidP="0035500F">
      <w:pPr>
        <w:widowControl w:val="0"/>
        <w:autoSpaceDE w:val="0"/>
        <w:autoSpaceDN w:val="0"/>
        <w:adjustRightInd w:val="0"/>
        <w:spacing w:after="240"/>
        <w:jc w:val="both"/>
        <w:rPr>
          <w:i/>
          <w:color w:val="auto"/>
          <w:sz w:val="20"/>
          <w:szCs w:val="20"/>
          <w:lang w:eastAsia="ko-KR"/>
        </w:rPr>
      </w:pPr>
      <w:r w:rsidRPr="00B8118B">
        <w:rPr>
          <w:b/>
          <w:i/>
          <w:color w:val="auto"/>
          <w:sz w:val="20"/>
          <w:szCs w:val="20"/>
          <w:lang w:eastAsia="ko-KR"/>
        </w:rPr>
        <w:t>Issue</w:t>
      </w:r>
      <w:r w:rsidR="00000115">
        <w:rPr>
          <w:b/>
          <w:i/>
          <w:color w:val="auto"/>
          <w:sz w:val="20"/>
          <w:szCs w:val="20"/>
          <w:lang w:eastAsia="ko-KR"/>
        </w:rPr>
        <w:t xml:space="preserve"> 12. 7.12</w:t>
      </w:r>
      <w:r w:rsidRPr="00B8118B">
        <w:rPr>
          <w:b/>
          <w:i/>
          <w:color w:val="auto"/>
          <w:sz w:val="20"/>
          <w:szCs w:val="20"/>
          <w:lang w:eastAsia="ko-KR"/>
        </w:rPr>
        <w:t xml:space="preserve"> </w:t>
      </w:r>
      <w:r w:rsidR="00073BC9" w:rsidRPr="00B8118B">
        <w:rPr>
          <w:b/>
          <w:i/>
          <w:color w:val="auto"/>
          <w:sz w:val="20"/>
          <w:szCs w:val="20"/>
          <w:lang w:eastAsia="ko-KR"/>
        </w:rPr>
        <w:t xml:space="preserve">Please explain how </w:t>
      </w:r>
      <w:r w:rsidR="00073BC9" w:rsidRPr="00B8118B">
        <w:rPr>
          <w:b/>
          <w:i/>
          <w:color w:val="auto"/>
          <w:sz w:val="20"/>
          <w:szCs w:val="20"/>
        </w:rPr>
        <w:t xml:space="preserve">PWDs </w:t>
      </w:r>
      <w:r w:rsidR="00073BC9" w:rsidRPr="00B8118B">
        <w:rPr>
          <w:b/>
          <w:i/>
          <w:color w:val="auto"/>
          <w:sz w:val="20"/>
          <w:szCs w:val="20"/>
          <w:lang w:eastAsia="ko-KR"/>
        </w:rPr>
        <w:t xml:space="preserve">are supported and are </w:t>
      </w:r>
      <w:r w:rsidR="00073BC9" w:rsidRPr="00B8118B">
        <w:rPr>
          <w:b/>
          <w:i/>
          <w:color w:val="auto"/>
          <w:sz w:val="20"/>
          <w:szCs w:val="20"/>
        </w:rPr>
        <w:t>made aware of their rights to access to justice on an equal basis with others</w:t>
      </w:r>
      <w:r w:rsidR="00073BC9" w:rsidRPr="00B8118B">
        <w:rPr>
          <w:b/>
          <w:i/>
          <w:color w:val="auto"/>
          <w:sz w:val="20"/>
          <w:szCs w:val="20"/>
          <w:lang w:eastAsia="ko-KR"/>
        </w:rPr>
        <w:t>. Please provide information on the measures taken to implement procedural, gender and age sensitive accommodation in judicial proceedings</w:t>
      </w:r>
      <w:r w:rsidR="00073BC9" w:rsidRPr="00B8118B">
        <w:rPr>
          <w:i/>
          <w:color w:val="auto"/>
          <w:sz w:val="20"/>
          <w:szCs w:val="20"/>
          <w:lang w:eastAsia="ko-KR"/>
        </w:rPr>
        <w:t>.</w:t>
      </w:r>
    </w:p>
    <w:p w14:paraId="0A9A0C20" w14:textId="68BD4F6A" w:rsidR="00F028C3" w:rsidRDefault="00073BC9" w:rsidP="0035500F">
      <w:pPr>
        <w:widowControl w:val="0"/>
        <w:autoSpaceDE w:val="0"/>
        <w:autoSpaceDN w:val="0"/>
        <w:adjustRightInd w:val="0"/>
        <w:spacing w:after="240"/>
        <w:jc w:val="both"/>
        <w:rPr>
          <w:rFonts w:ascii="Times" w:hAnsi="Times" w:cs="Times"/>
          <w:color w:val="auto"/>
          <w:sz w:val="20"/>
          <w:szCs w:val="20"/>
        </w:rPr>
      </w:pPr>
      <w:r>
        <w:rPr>
          <w:rFonts w:ascii="Times" w:eastAsia="Times New Roman" w:hAnsi="Times"/>
          <w:color w:val="auto"/>
          <w:sz w:val="20"/>
          <w:szCs w:val="20"/>
        </w:rPr>
        <w:t>The recent D</w:t>
      </w:r>
      <w:r w:rsidRPr="000C5D00">
        <w:rPr>
          <w:rFonts w:ascii="Times" w:eastAsia="Times New Roman" w:hAnsi="Times"/>
          <w:color w:val="auto"/>
          <w:sz w:val="20"/>
          <w:szCs w:val="20"/>
        </w:rPr>
        <w:t>isability Act 2017 mentions PWDs shal</w:t>
      </w:r>
      <w:r>
        <w:rPr>
          <w:rFonts w:ascii="Times" w:eastAsia="Times New Roman" w:hAnsi="Times"/>
          <w:color w:val="auto"/>
          <w:sz w:val="20"/>
          <w:szCs w:val="20"/>
        </w:rPr>
        <w:t xml:space="preserve">l be provided free legal aid to ensure </w:t>
      </w:r>
      <w:r w:rsidRPr="000C5D00">
        <w:rPr>
          <w:rFonts w:ascii="Times" w:eastAsia="Times New Roman" w:hAnsi="Times"/>
          <w:color w:val="auto"/>
          <w:sz w:val="20"/>
          <w:szCs w:val="20"/>
        </w:rPr>
        <w:t xml:space="preserve">access to justice.  Access to justice for IPWDs </w:t>
      </w:r>
      <w:r>
        <w:rPr>
          <w:rFonts w:ascii="Times" w:eastAsia="Times New Roman" w:hAnsi="Times"/>
          <w:color w:val="auto"/>
          <w:sz w:val="20"/>
          <w:szCs w:val="20"/>
        </w:rPr>
        <w:t xml:space="preserve">is a clandestine issue. Most IPWDs and IWWDs </w:t>
      </w:r>
      <w:r w:rsidRPr="000C5D00">
        <w:rPr>
          <w:rFonts w:ascii="Times" w:eastAsia="Times New Roman" w:hAnsi="Times"/>
          <w:color w:val="auto"/>
          <w:sz w:val="20"/>
          <w:szCs w:val="20"/>
        </w:rPr>
        <w:t xml:space="preserve">do not expose their </w:t>
      </w:r>
      <w:r>
        <w:rPr>
          <w:rFonts w:ascii="Times" w:eastAsia="Times New Roman" w:hAnsi="Times"/>
          <w:color w:val="auto"/>
          <w:sz w:val="20"/>
          <w:szCs w:val="20"/>
        </w:rPr>
        <w:t xml:space="preserve">day-to-day injustices, discrimination and indifferent incidents occurring to them. </w:t>
      </w:r>
      <w:r w:rsidRPr="000C5D00">
        <w:rPr>
          <w:rFonts w:ascii="Times" w:eastAsia="Times New Roman" w:hAnsi="Times"/>
          <w:color w:val="auto"/>
          <w:sz w:val="20"/>
          <w:szCs w:val="20"/>
        </w:rPr>
        <w:t>They are bound to endure all these inhuman activities</w:t>
      </w:r>
      <w:r>
        <w:rPr>
          <w:rFonts w:ascii="Times" w:eastAsia="Times New Roman" w:hAnsi="Times"/>
          <w:color w:val="auto"/>
          <w:sz w:val="20"/>
          <w:szCs w:val="20"/>
        </w:rPr>
        <w:t xml:space="preserve"> like (violence, victim, vulnerable and risk) situation </w:t>
      </w:r>
      <w:r w:rsidRPr="000C5D00">
        <w:rPr>
          <w:rFonts w:ascii="Times" w:eastAsia="Times New Roman" w:hAnsi="Times"/>
          <w:color w:val="auto"/>
          <w:sz w:val="20"/>
          <w:szCs w:val="20"/>
        </w:rPr>
        <w:t>with them in their daily lives</w:t>
      </w:r>
      <w:r w:rsidR="00F16116">
        <w:rPr>
          <w:rFonts w:ascii="Times" w:eastAsia="Times New Roman" w:hAnsi="Times"/>
          <w:color w:val="auto"/>
          <w:sz w:val="20"/>
          <w:szCs w:val="20"/>
        </w:rPr>
        <w:t xml:space="preserve"> because the legal process is lengthy, costly, complex to understand all the procedures and in most cases the decision are made with compromise</w:t>
      </w:r>
      <w:r w:rsidRPr="000C5D00">
        <w:rPr>
          <w:rFonts w:ascii="Times" w:eastAsia="Times New Roman" w:hAnsi="Times"/>
          <w:color w:val="auto"/>
          <w:sz w:val="20"/>
          <w:szCs w:val="20"/>
        </w:rPr>
        <w:t xml:space="preserve">. </w:t>
      </w:r>
      <w:r w:rsidR="00124FA1">
        <w:rPr>
          <w:rFonts w:ascii="Times" w:eastAsia="Times New Roman" w:hAnsi="Times"/>
          <w:color w:val="auto"/>
          <w:sz w:val="20"/>
          <w:szCs w:val="20"/>
        </w:rPr>
        <w:t xml:space="preserve">Most WWDs and IWWDs have to depend on their families to live their lives so they don't want to want to go against them. </w:t>
      </w:r>
      <w:r w:rsidRPr="008B4E4C">
        <w:rPr>
          <w:rFonts w:ascii="Times" w:hAnsi="Times" w:cs="Times"/>
          <w:color w:val="auto"/>
          <w:sz w:val="20"/>
          <w:szCs w:val="20"/>
        </w:rPr>
        <w:t>The procedures of many justice systems remain the main barrier for many indigenous girls and young wome</w:t>
      </w:r>
      <w:r w:rsidR="006B2FB1">
        <w:rPr>
          <w:rFonts w:ascii="Times" w:hAnsi="Times" w:cs="Times"/>
          <w:color w:val="auto"/>
          <w:sz w:val="20"/>
          <w:szCs w:val="20"/>
        </w:rPr>
        <w:t>n with disabilities. F</w:t>
      </w:r>
      <w:r w:rsidRPr="008B4E4C">
        <w:rPr>
          <w:rFonts w:ascii="Times" w:hAnsi="Times" w:cs="Times"/>
          <w:color w:val="auto"/>
          <w:sz w:val="20"/>
          <w:szCs w:val="20"/>
        </w:rPr>
        <w:t>amilies are not aware of the specific procedures or legal processes to deal with cases of violence, rape, assault and harassment, and many of them remain silent</w:t>
      </w:r>
      <w:r>
        <w:rPr>
          <w:rFonts w:ascii="Times" w:hAnsi="Times" w:cs="Times"/>
          <w:color w:val="auto"/>
          <w:sz w:val="20"/>
          <w:szCs w:val="20"/>
        </w:rPr>
        <w:t>.</w:t>
      </w:r>
      <w:r>
        <w:rPr>
          <w:rStyle w:val="FootnoteReference"/>
          <w:rFonts w:cs="Times"/>
          <w:color w:val="auto"/>
          <w:szCs w:val="30"/>
        </w:rPr>
        <w:footnoteReference w:id="105"/>
      </w:r>
      <w:r>
        <w:rPr>
          <w:rFonts w:ascii="Times" w:hAnsi="Times" w:cs="Times"/>
          <w:color w:val="auto"/>
          <w:sz w:val="20"/>
          <w:szCs w:val="20"/>
        </w:rPr>
        <w:t xml:space="preserve"> </w:t>
      </w:r>
    </w:p>
    <w:p w14:paraId="103C1C15" w14:textId="57D6288E" w:rsidR="00073BC9" w:rsidRPr="002331CF" w:rsidRDefault="00073BC9" w:rsidP="0035500F">
      <w:pPr>
        <w:widowControl w:val="0"/>
        <w:autoSpaceDE w:val="0"/>
        <w:autoSpaceDN w:val="0"/>
        <w:adjustRightInd w:val="0"/>
        <w:spacing w:after="240"/>
        <w:jc w:val="both"/>
        <w:rPr>
          <w:rFonts w:ascii="Times" w:eastAsia="Times New Roman" w:hAnsi="Times"/>
          <w:color w:val="auto"/>
          <w:sz w:val="20"/>
          <w:szCs w:val="20"/>
        </w:rPr>
      </w:pPr>
      <w:r>
        <w:rPr>
          <w:rFonts w:ascii="Times" w:eastAsia="Times New Roman" w:hAnsi="Times"/>
          <w:color w:val="auto"/>
          <w:sz w:val="20"/>
          <w:szCs w:val="20"/>
        </w:rPr>
        <w:t>The stories</w:t>
      </w:r>
      <w:r w:rsidRPr="000C5D00">
        <w:rPr>
          <w:rFonts w:ascii="Times" w:eastAsia="Times New Roman" w:hAnsi="Times"/>
          <w:color w:val="auto"/>
          <w:sz w:val="20"/>
          <w:szCs w:val="20"/>
        </w:rPr>
        <w:t xml:space="preserve"> of being victim, vulnerable or at risk in their lives</w:t>
      </w:r>
      <w:r>
        <w:rPr>
          <w:rFonts w:ascii="Times" w:eastAsia="Times New Roman" w:hAnsi="Times"/>
          <w:color w:val="auto"/>
          <w:sz w:val="20"/>
          <w:szCs w:val="20"/>
        </w:rPr>
        <w:t xml:space="preserve"> are difficult to come unless there is a purpose and urgency for them</w:t>
      </w:r>
      <w:r w:rsidRPr="000C5D00">
        <w:rPr>
          <w:rFonts w:ascii="Times" w:eastAsia="Times New Roman" w:hAnsi="Times"/>
          <w:color w:val="auto"/>
          <w:sz w:val="20"/>
          <w:szCs w:val="20"/>
        </w:rPr>
        <w:t>. Most often they remain silent and if some body tries to express their story, indigenous communities often hide them. They are</w:t>
      </w:r>
      <w:r>
        <w:rPr>
          <w:rFonts w:ascii="Times" w:eastAsia="Times New Roman" w:hAnsi="Times"/>
          <w:color w:val="auto"/>
          <w:sz w:val="20"/>
          <w:szCs w:val="20"/>
        </w:rPr>
        <w:t xml:space="preserve"> </w:t>
      </w:r>
      <w:r w:rsidRPr="000C5D00">
        <w:rPr>
          <w:rFonts w:ascii="Times" w:eastAsia="Times New Roman" w:hAnsi="Times"/>
          <w:color w:val="auto"/>
          <w:sz w:val="20"/>
          <w:szCs w:val="20"/>
        </w:rPr>
        <w:t>aware about the fact tha</w:t>
      </w:r>
      <w:r>
        <w:rPr>
          <w:rFonts w:ascii="Times" w:eastAsia="Times New Roman" w:hAnsi="Times"/>
          <w:color w:val="auto"/>
          <w:sz w:val="20"/>
          <w:szCs w:val="20"/>
        </w:rPr>
        <w:t xml:space="preserve">t the access to justice is </w:t>
      </w:r>
      <w:r w:rsidR="00F16116">
        <w:rPr>
          <w:rFonts w:ascii="Times" w:eastAsia="Times New Roman" w:hAnsi="Times"/>
          <w:color w:val="auto"/>
          <w:sz w:val="20"/>
          <w:szCs w:val="20"/>
        </w:rPr>
        <w:t>difficult to</w:t>
      </w:r>
      <w:r w:rsidRPr="000C5D00">
        <w:rPr>
          <w:rFonts w:ascii="Times" w:eastAsia="Times New Roman" w:hAnsi="Times"/>
          <w:color w:val="auto"/>
          <w:sz w:val="20"/>
          <w:szCs w:val="20"/>
        </w:rPr>
        <w:t xml:space="preserve"> people</w:t>
      </w:r>
      <w:r w:rsidR="00F16116">
        <w:rPr>
          <w:rFonts w:ascii="Times" w:eastAsia="Times New Roman" w:hAnsi="Times"/>
          <w:color w:val="auto"/>
          <w:sz w:val="20"/>
          <w:szCs w:val="20"/>
        </w:rPr>
        <w:t xml:space="preserve"> without disabilities that have</w:t>
      </w:r>
      <w:r>
        <w:rPr>
          <w:rFonts w:ascii="Times" w:eastAsia="Times New Roman" w:hAnsi="Times"/>
          <w:color w:val="auto"/>
          <w:sz w:val="20"/>
          <w:szCs w:val="20"/>
        </w:rPr>
        <w:t xml:space="preserve"> voice. Few of them, who speak</w:t>
      </w:r>
      <w:r w:rsidRPr="000C5D00">
        <w:rPr>
          <w:rFonts w:ascii="Times" w:eastAsia="Times New Roman" w:hAnsi="Times"/>
          <w:color w:val="auto"/>
          <w:sz w:val="20"/>
          <w:szCs w:val="20"/>
        </w:rPr>
        <w:t xml:space="preserve"> for their </w:t>
      </w:r>
      <w:r>
        <w:rPr>
          <w:rFonts w:ascii="Times" w:eastAsia="Times New Roman" w:hAnsi="Times"/>
          <w:color w:val="auto"/>
          <w:sz w:val="20"/>
          <w:szCs w:val="20"/>
        </w:rPr>
        <w:t>rights and justice, even feel hesitant to file case on violence and inhuman activities. Some cases of PWDs on</w:t>
      </w:r>
      <w:r w:rsidRPr="000C5D00">
        <w:rPr>
          <w:rFonts w:ascii="Times" w:eastAsia="Times New Roman" w:hAnsi="Times"/>
          <w:color w:val="auto"/>
          <w:sz w:val="20"/>
          <w:szCs w:val="20"/>
        </w:rPr>
        <w:t xml:space="preserve"> violence, discrimination happening in public sphere</w:t>
      </w:r>
      <w:r>
        <w:rPr>
          <w:rFonts w:ascii="Times" w:eastAsia="Times New Roman" w:hAnsi="Times"/>
          <w:color w:val="auto"/>
          <w:sz w:val="20"/>
          <w:szCs w:val="20"/>
        </w:rPr>
        <w:t xml:space="preserve"> are filed</w:t>
      </w:r>
      <w:r w:rsidRPr="000C5D00">
        <w:rPr>
          <w:rFonts w:ascii="Times" w:eastAsia="Times New Roman" w:hAnsi="Times"/>
          <w:color w:val="auto"/>
          <w:sz w:val="20"/>
          <w:szCs w:val="20"/>
        </w:rPr>
        <w:t xml:space="preserve"> but</w:t>
      </w:r>
      <w:r w:rsidR="00501EDE">
        <w:rPr>
          <w:rFonts w:ascii="Times" w:eastAsia="Times New Roman" w:hAnsi="Times"/>
          <w:color w:val="auto"/>
          <w:sz w:val="20"/>
          <w:szCs w:val="20"/>
        </w:rPr>
        <w:t xml:space="preserve"> most</w:t>
      </w:r>
      <w:r w:rsidRPr="000C5D00">
        <w:rPr>
          <w:rFonts w:ascii="Times" w:eastAsia="Times New Roman" w:hAnsi="Times"/>
          <w:color w:val="auto"/>
          <w:sz w:val="20"/>
          <w:szCs w:val="20"/>
        </w:rPr>
        <w:t xml:space="preserve"> IPWDs are not in a status to claim their rights. They have fear</w:t>
      </w:r>
      <w:r w:rsidR="00501EDE">
        <w:rPr>
          <w:rFonts w:ascii="Times" w:eastAsia="Times New Roman" w:hAnsi="Times"/>
          <w:color w:val="auto"/>
          <w:sz w:val="20"/>
          <w:szCs w:val="20"/>
        </w:rPr>
        <w:t xml:space="preserve"> that they might be abandon by their own family members, relatives, the social status might lose like IWWDs sh</w:t>
      </w:r>
      <w:r w:rsidR="001A409A">
        <w:rPr>
          <w:rFonts w:ascii="Times" w:eastAsia="Times New Roman" w:hAnsi="Times"/>
          <w:color w:val="auto"/>
          <w:sz w:val="20"/>
          <w:szCs w:val="20"/>
        </w:rPr>
        <w:t>ared her experience that she is</w:t>
      </w:r>
      <w:r w:rsidR="00501EDE">
        <w:rPr>
          <w:rFonts w:ascii="Times" w:eastAsia="Times New Roman" w:hAnsi="Times"/>
          <w:color w:val="auto"/>
          <w:sz w:val="20"/>
          <w:szCs w:val="20"/>
        </w:rPr>
        <w:t xml:space="preserve"> abused</w:t>
      </w:r>
      <w:r w:rsidR="001A409A">
        <w:rPr>
          <w:rFonts w:ascii="Times" w:eastAsia="Times New Roman" w:hAnsi="Times"/>
          <w:color w:val="auto"/>
          <w:sz w:val="20"/>
          <w:szCs w:val="20"/>
        </w:rPr>
        <w:t xml:space="preserve"> and violated</w:t>
      </w:r>
      <w:r w:rsidR="00501EDE">
        <w:rPr>
          <w:rFonts w:ascii="Times" w:eastAsia="Times New Roman" w:hAnsi="Times"/>
          <w:color w:val="auto"/>
          <w:sz w:val="20"/>
          <w:szCs w:val="20"/>
        </w:rPr>
        <w:t xml:space="preserve"> by her step brother and father everyday but she can't tell such activities and her mother does not believe on her. As soon she shares such experiences to others they will abuse her severely and she has no places to go and live </w:t>
      </w:r>
      <w:r w:rsidR="00A95496">
        <w:rPr>
          <w:rFonts w:ascii="Times" w:eastAsia="Times New Roman" w:hAnsi="Times"/>
          <w:color w:val="auto"/>
          <w:sz w:val="20"/>
          <w:szCs w:val="20"/>
        </w:rPr>
        <w:t>differently</w:t>
      </w:r>
      <w:r w:rsidR="00501EDE">
        <w:rPr>
          <w:rFonts w:ascii="Times" w:eastAsia="Times New Roman" w:hAnsi="Times"/>
          <w:color w:val="auto"/>
          <w:sz w:val="20"/>
          <w:szCs w:val="20"/>
        </w:rPr>
        <w:t>.</w:t>
      </w:r>
      <w:r w:rsidR="00A95496">
        <w:rPr>
          <w:rStyle w:val="FootnoteReference"/>
          <w:rFonts w:eastAsia="Times New Roman"/>
          <w:color w:val="auto"/>
          <w:szCs w:val="20"/>
        </w:rPr>
        <w:footnoteReference w:id="106"/>
      </w:r>
      <w:r w:rsidR="002331CF">
        <w:rPr>
          <w:rFonts w:ascii="Times" w:eastAsia="Times New Roman" w:hAnsi="Times"/>
          <w:color w:val="auto"/>
          <w:sz w:val="20"/>
          <w:szCs w:val="20"/>
        </w:rPr>
        <w:t xml:space="preserve"> </w:t>
      </w:r>
      <w:r w:rsidR="00A95496">
        <w:rPr>
          <w:rFonts w:ascii="Times" w:eastAsia="Times New Roman" w:hAnsi="Times"/>
          <w:color w:val="auto"/>
          <w:sz w:val="20"/>
          <w:szCs w:val="20"/>
        </w:rPr>
        <w:t xml:space="preserve">The social </w:t>
      </w:r>
      <w:r>
        <w:rPr>
          <w:rFonts w:ascii="Times" w:eastAsia="Times New Roman" w:hAnsi="Times"/>
          <w:color w:val="auto"/>
          <w:sz w:val="20"/>
          <w:szCs w:val="20"/>
        </w:rPr>
        <w:t>stigma</w:t>
      </w:r>
      <w:r w:rsidR="00501EDE">
        <w:rPr>
          <w:rFonts w:ascii="Times" w:eastAsia="Times New Roman" w:hAnsi="Times"/>
          <w:color w:val="auto"/>
          <w:sz w:val="20"/>
          <w:szCs w:val="20"/>
        </w:rPr>
        <w:t xml:space="preserve"> on d</w:t>
      </w:r>
      <w:r w:rsidR="002331CF">
        <w:rPr>
          <w:rFonts w:ascii="Times" w:eastAsia="Times New Roman" w:hAnsi="Times"/>
          <w:color w:val="auto"/>
          <w:sz w:val="20"/>
          <w:szCs w:val="20"/>
        </w:rPr>
        <w:t>isability prevails in many form</w:t>
      </w:r>
      <w:r>
        <w:rPr>
          <w:rFonts w:ascii="Times" w:eastAsia="Times New Roman" w:hAnsi="Times"/>
          <w:color w:val="auto"/>
          <w:sz w:val="20"/>
          <w:szCs w:val="20"/>
        </w:rPr>
        <w:t>,</w:t>
      </w:r>
      <w:r w:rsidR="00501EDE">
        <w:rPr>
          <w:rFonts w:ascii="Times" w:eastAsia="Times New Roman" w:hAnsi="Times"/>
          <w:color w:val="auto"/>
          <w:sz w:val="20"/>
          <w:szCs w:val="20"/>
        </w:rPr>
        <w:t xml:space="preserve"> including financial challenges</w:t>
      </w:r>
      <w:r w:rsidR="002331CF">
        <w:rPr>
          <w:rFonts w:ascii="Times" w:eastAsia="Times New Roman" w:hAnsi="Times"/>
          <w:color w:val="auto"/>
          <w:sz w:val="20"/>
          <w:szCs w:val="20"/>
        </w:rPr>
        <w:t xml:space="preserve">, social security and </w:t>
      </w:r>
      <w:r w:rsidR="00A95496">
        <w:rPr>
          <w:rFonts w:ascii="Times" w:eastAsia="Times New Roman" w:hAnsi="Times"/>
          <w:color w:val="auto"/>
          <w:sz w:val="20"/>
          <w:szCs w:val="20"/>
        </w:rPr>
        <w:t>functional limitation</w:t>
      </w:r>
      <w:r>
        <w:rPr>
          <w:rFonts w:ascii="Times" w:eastAsia="Times New Roman" w:hAnsi="Times"/>
          <w:color w:val="auto"/>
          <w:sz w:val="20"/>
          <w:szCs w:val="20"/>
        </w:rPr>
        <w:t xml:space="preserve"> </w:t>
      </w:r>
      <w:r w:rsidR="00A95496">
        <w:rPr>
          <w:rFonts w:ascii="Times" w:eastAsia="Times New Roman" w:hAnsi="Times"/>
          <w:color w:val="auto"/>
          <w:sz w:val="20"/>
          <w:szCs w:val="20"/>
        </w:rPr>
        <w:t xml:space="preserve">that </w:t>
      </w:r>
      <w:r w:rsidR="00501EDE">
        <w:rPr>
          <w:rFonts w:ascii="Times" w:eastAsia="Times New Roman" w:hAnsi="Times"/>
          <w:color w:val="auto"/>
          <w:sz w:val="20"/>
          <w:szCs w:val="20"/>
        </w:rPr>
        <w:t xml:space="preserve">they </w:t>
      </w:r>
      <w:r w:rsidRPr="000C5D00">
        <w:rPr>
          <w:rFonts w:ascii="Times" w:eastAsia="Times New Roman" w:hAnsi="Times"/>
          <w:color w:val="auto"/>
          <w:sz w:val="20"/>
          <w:szCs w:val="20"/>
        </w:rPr>
        <w:t>force</w:t>
      </w:r>
      <w:r w:rsidR="002331CF">
        <w:rPr>
          <w:rFonts w:ascii="Times" w:eastAsia="Times New Roman" w:hAnsi="Times"/>
          <w:color w:val="auto"/>
          <w:sz w:val="20"/>
          <w:szCs w:val="20"/>
        </w:rPr>
        <w:t xml:space="preserve"> to remain</w:t>
      </w:r>
      <w:r>
        <w:rPr>
          <w:rFonts w:ascii="Times" w:eastAsia="Times New Roman" w:hAnsi="Times"/>
          <w:color w:val="auto"/>
          <w:sz w:val="20"/>
          <w:szCs w:val="20"/>
        </w:rPr>
        <w:t xml:space="preserve"> silent</w:t>
      </w:r>
      <w:r w:rsidRPr="000C5D00">
        <w:rPr>
          <w:rFonts w:ascii="Times" w:eastAsia="Times New Roman" w:hAnsi="Times"/>
          <w:color w:val="auto"/>
          <w:sz w:val="20"/>
          <w:szCs w:val="20"/>
        </w:rPr>
        <w:t xml:space="preserve"> or most often their family members/care t</w:t>
      </w:r>
      <w:r w:rsidR="002331CF">
        <w:rPr>
          <w:rFonts w:ascii="Times" w:eastAsia="Times New Roman" w:hAnsi="Times"/>
          <w:color w:val="auto"/>
          <w:sz w:val="20"/>
          <w:szCs w:val="20"/>
        </w:rPr>
        <w:t>akers do not want to go for such</w:t>
      </w:r>
      <w:r w:rsidRPr="000C5D00">
        <w:rPr>
          <w:rFonts w:ascii="Times" w:eastAsia="Times New Roman" w:hAnsi="Times"/>
          <w:color w:val="auto"/>
          <w:sz w:val="20"/>
          <w:szCs w:val="20"/>
        </w:rPr>
        <w:t xml:space="preserve"> process and hurdles</w:t>
      </w:r>
      <w:r>
        <w:rPr>
          <w:rFonts w:ascii="Times" w:eastAsia="Times New Roman" w:hAnsi="Times"/>
          <w:color w:val="auto"/>
          <w:sz w:val="20"/>
          <w:szCs w:val="20"/>
        </w:rPr>
        <w:t>.</w:t>
      </w:r>
      <w:r w:rsidRPr="000C5D00">
        <w:rPr>
          <w:rStyle w:val="FootnoteReference"/>
          <w:rFonts w:eastAsia="Times New Roman"/>
          <w:color w:val="auto"/>
        </w:rPr>
        <w:footnoteReference w:id="107"/>
      </w:r>
      <w:r>
        <w:rPr>
          <w:rFonts w:ascii="Times" w:eastAsia="Times New Roman" w:hAnsi="Times"/>
          <w:color w:val="auto"/>
          <w:sz w:val="20"/>
          <w:szCs w:val="20"/>
        </w:rPr>
        <w:t xml:space="preserve"> </w:t>
      </w:r>
    </w:p>
    <w:p w14:paraId="4F707CC3" w14:textId="35203AC8" w:rsidR="00073BC9" w:rsidRDefault="00073BC9" w:rsidP="0035500F">
      <w:pPr>
        <w:widowControl w:val="0"/>
        <w:autoSpaceDE w:val="0"/>
        <w:autoSpaceDN w:val="0"/>
        <w:adjustRightInd w:val="0"/>
        <w:spacing w:after="240"/>
        <w:jc w:val="both"/>
        <w:rPr>
          <w:rFonts w:ascii="Times" w:hAnsi="Times" w:cs="Times"/>
          <w:color w:val="auto"/>
          <w:sz w:val="24"/>
          <w:szCs w:val="24"/>
        </w:rPr>
      </w:pPr>
      <w:r w:rsidRPr="000C5D00">
        <w:rPr>
          <w:rFonts w:ascii="Times" w:eastAsia="Times New Roman" w:hAnsi="Times"/>
          <w:color w:val="auto"/>
          <w:sz w:val="20"/>
          <w:szCs w:val="20"/>
        </w:rPr>
        <w:t xml:space="preserve">The state has not taken measures to implement </w:t>
      </w:r>
      <w:r w:rsidRPr="000C5D00">
        <w:rPr>
          <w:color w:val="auto"/>
          <w:sz w:val="20"/>
          <w:szCs w:val="20"/>
          <w:lang w:eastAsia="ko-KR"/>
        </w:rPr>
        <w:t xml:space="preserve">procedural, gender and age sensitive accommodation </w:t>
      </w:r>
      <w:r w:rsidR="0064646E">
        <w:rPr>
          <w:color w:val="auto"/>
          <w:sz w:val="20"/>
          <w:szCs w:val="20"/>
          <w:lang w:eastAsia="ko-KR"/>
        </w:rPr>
        <w:t>in judicial proceedings for PWDs</w:t>
      </w:r>
      <w:r w:rsidRPr="000C5D00">
        <w:rPr>
          <w:color w:val="auto"/>
          <w:sz w:val="20"/>
          <w:szCs w:val="20"/>
          <w:lang w:eastAsia="ko-KR"/>
        </w:rPr>
        <w:t xml:space="preserve"> considering their disability like </w:t>
      </w:r>
      <w:r>
        <w:rPr>
          <w:color w:val="auto"/>
          <w:sz w:val="20"/>
          <w:szCs w:val="20"/>
          <w:lang w:eastAsia="ko-KR"/>
        </w:rPr>
        <w:t xml:space="preserve">intellectual and </w:t>
      </w:r>
      <w:r w:rsidRPr="000C5D00">
        <w:rPr>
          <w:color w:val="auto"/>
          <w:sz w:val="20"/>
          <w:szCs w:val="20"/>
          <w:lang w:eastAsia="ko-KR"/>
        </w:rPr>
        <w:t>psychosocial disabilities</w:t>
      </w:r>
      <w:r>
        <w:rPr>
          <w:color w:val="auto"/>
          <w:sz w:val="20"/>
          <w:szCs w:val="20"/>
          <w:lang w:eastAsia="ko-KR"/>
        </w:rPr>
        <w:t xml:space="preserve"> and </w:t>
      </w:r>
      <w:r w:rsidRPr="000C5D00">
        <w:rPr>
          <w:rFonts w:ascii="Times" w:eastAsia="Times New Roman" w:hAnsi="Times"/>
          <w:color w:val="auto"/>
          <w:sz w:val="20"/>
          <w:szCs w:val="20"/>
        </w:rPr>
        <w:t>IPWDs</w:t>
      </w:r>
      <w:r>
        <w:rPr>
          <w:rFonts w:ascii="Times" w:eastAsia="Times New Roman" w:hAnsi="Times"/>
          <w:color w:val="auto"/>
          <w:sz w:val="20"/>
          <w:szCs w:val="20"/>
        </w:rPr>
        <w:t>.</w:t>
      </w:r>
      <w:r w:rsidRPr="000C5D00">
        <w:rPr>
          <w:rFonts w:ascii="Times" w:eastAsia="Times New Roman" w:hAnsi="Times"/>
          <w:color w:val="auto"/>
          <w:sz w:val="20"/>
          <w:szCs w:val="20"/>
        </w:rPr>
        <w:t xml:space="preserve"> These barriers exist within society. </w:t>
      </w:r>
      <w:r w:rsidR="0064646E">
        <w:rPr>
          <w:rFonts w:ascii="Times" w:eastAsia="Times New Roman" w:hAnsi="Times"/>
          <w:color w:val="auto"/>
          <w:sz w:val="20"/>
          <w:szCs w:val="20"/>
        </w:rPr>
        <w:t>Most IW</w:t>
      </w:r>
      <w:r w:rsidR="00DE5098" w:rsidRPr="000C5D00">
        <w:rPr>
          <w:rFonts w:ascii="Times" w:eastAsia="Times New Roman" w:hAnsi="Times"/>
          <w:color w:val="auto"/>
          <w:sz w:val="20"/>
          <w:szCs w:val="20"/>
        </w:rPr>
        <w:t>WDs and oth</w:t>
      </w:r>
      <w:r w:rsidR="00DE5098">
        <w:rPr>
          <w:rFonts w:ascii="Times" w:eastAsia="Times New Roman" w:hAnsi="Times"/>
          <w:color w:val="auto"/>
          <w:sz w:val="20"/>
          <w:szCs w:val="20"/>
        </w:rPr>
        <w:t xml:space="preserve">er marginalized groups are </w:t>
      </w:r>
      <w:r w:rsidR="00DE5098" w:rsidRPr="000C5D00">
        <w:rPr>
          <w:rFonts w:ascii="Times" w:eastAsia="Times New Roman" w:hAnsi="Times"/>
          <w:color w:val="auto"/>
          <w:sz w:val="20"/>
          <w:szCs w:val="20"/>
        </w:rPr>
        <w:t>not awar</w:t>
      </w:r>
      <w:r w:rsidR="00DE5098">
        <w:rPr>
          <w:rFonts w:ascii="Times" w:eastAsia="Times New Roman" w:hAnsi="Times"/>
          <w:color w:val="auto"/>
          <w:sz w:val="20"/>
          <w:szCs w:val="20"/>
        </w:rPr>
        <w:t>e about CRPD and their rights</w:t>
      </w:r>
      <w:r w:rsidR="00DE5098" w:rsidRPr="000C5D00">
        <w:rPr>
          <w:rFonts w:ascii="Times" w:eastAsia="Times New Roman" w:hAnsi="Times"/>
          <w:color w:val="auto"/>
          <w:sz w:val="20"/>
          <w:szCs w:val="20"/>
        </w:rPr>
        <w:t>, so access to justice remain</w:t>
      </w:r>
      <w:r w:rsidR="00DE5098">
        <w:rPr>
          <w:rFonts w:ascii="Times" w:eastAsia="Times New Roman" w:hAnsi="Times"/>
          <w:color w:val="auto"/>
          <w:sz w:val="20"/>
          <w:szCs w:val="20"/>
        </w:rPr>
        <w:t>s a question</w:t>
      </w:r>
      <w:r w:rsidR="0064646E">
        <w:rPr>
          <w:rFonts w:ascii="Times" w:eastAsia="Times New Roman" w:hAnsi="Times"/>
          <w:color w:val="auto"/>
          <w:sz w:val="20"/>
          <w:szCs w:val="20"/>
        </w:rPr>
        <w:t xml:space="preserve"> as do not know anything on it.   I</w:t>
      </w:r>
      <w:r w:rsidR="00DE5098">
        <w:rPr>
          <w:rFonts w:ascii="Times" w:eastAsia="Times New Roman" w:hAnsi="Times"/>
          <w:color w:val="auto"/>
          <w:sz w:val="20"/>
          <w:szCs w:val="20"/>
        </w:rPr>
        <w:t>n some communities</w:t>
      </w:r>
      <w:r w:rsidR="0064646E">
        <w:rPr>
          <w:rFonts w:ascii="Times" w:eastAsia="Times New Roman" w:hAnsi="Times"/>
          <w:color w:val="auto"/>
          <w:sz w:val="20"/>
          <w:szCs w:val="20"/>
        </w:rPr>
        <w:t xml:space="preserve"> women</w:t>
      </w:r>
      <w:r w:rsidR="00DE5098" w:rsidRPr="000C5D00">
        <w:rPr>
          <w:rFonts w:ascii="Times" w:eastAsia="Times New Roman" w:hAnsi="Times"/>
          <w:color w:val="auto"/>
          <w:sz w:val="20"/>
          <w:szCs w:val="20"/>
        </w:rPr>
        <w:t xml:space="preserve"> are provided some</w:t>
      </w:r>
      <w:r w:rsidR="00DE5098">
        <w:rPr>
          <w:rFonts w:ascii="Times" w:eastAsia="Times New Roman" w:hAnsi="Times"/>
          <w:color w:val="auto"/>
          <w:sz w:val="20"/>
          <w:szCs w:val="20"/>
        </w:rPr>
        <w:t xml:space="preserve"> level of</w:t>
      </w:r>
      <w:r w:rsidR="0064646E">
        <w:rPr>
          <w:rFonts w:ascii="Times" w:eastAsia="Times New Roman" w:hAnsi="Times"/>
          <w:color w:val="auto"/>
          <w:sz w:val="20"/>
          <w:szCs w:val="20"/>
        </w:rPr>
        <w:t xml:space="preserve"> sensitization on</w:t>
      </w:r>
      <w:r w:rsidR="00DE5098" w:rsidRPr="000C5D00">
        <w:rPr>
          <w:rFonts w:ascii="Times" w:eastAsia="Times New Roman" w:hAnsi="Times"/>
          <w:color w:val="auto"/>
          <w:sz w:val="20"/>
          <w:szCs w:val="20"/>
        </w:rPr>
        <w:t xml:space="preserve"> their</w:t>
      </w:r>
      <w:r w:rsidR="00DE5098">
        <w:rPr>
          <w:rFonts w:ascii="Times" w:eastAsia="Times New Roman" w:hAnsi="Times"/>
          <w:color w:val="auto"/>
          <w:sz w:val="20"/>
          <w:szCs w:val="20"/>
        </w:rPr>
        <w:t xml:space="preserve"> rights</w:t>
      </w:r>
      <w:r w:rsidR="0064646E">
        <w:rPr>
          <w:rFonts w:ascii="Times" w:eastAsia="Times New Roman" w:hAnsi="Times"/>
          <w:color w:val="auto"/>
          <w:sz w:val="20"/>
          <w:szCs w:val="20"/>
        </w:rPr>
        <w:t xml:space="preserve"> like CEDAW or t</w:t>
      </w:r>
      <w:r w:rsidR="00DE5098">
        <w:rPr>
          <w:rFonts w:ascii="Times" w:eastAsia="Times New Roman" w:hAnsi="Times"/>
          <w:color w:val="auto"/>
          <w:sz w:val="20"/>
          <w:szCs w:val="20"/>
        </w:rPr>
        <w:t>hrough other</w:t>
      </w:r>
      <w:r w:rsidR="00DE5098" w:rsidRPr="000C5D00">
        <w:rPr>
          <w:rFonts w:ascii="Times" w:eastAsia="Times New Roman" w:hAnsi="Times"/>
          <w:color w:val="auto"/>
          <w:sz w:val="20"/>
          <w:szCs w:val="20"/>
        </w:rPr>
        <w:t xml:space="preserve"> community activities like partic</w:t>
      </w:r>
      <w:r w:rsidR="0064646E">
        <w:rPr>
          <w:rFonts w:ascii="Times" w:eastAsia="Times New Roman" w:hAnsi="Times"/>
          <w:color w:val="auto"/>
          <w:sz w:val="20"/>
          <w:szCs w:val="20"/>
        </w:rPr>
        <w:t>ipation, involvement and sharing and they know about injustices happening to them but those information are not full informative</w:t>
      </w:r>
      <w:r w:rsidR="00DE5098">
        <w:rPr>
          <w:rFonts w:ascii="Times" w:eastAsia="Times New Roman" w:hAnsi="Times"/>
          <w:color w:val="auto"/>
          <w:sz w:val="20"/>
          <w:szCs w:val="20"/>
        </w:rPr>
        <w:t xml:space="preserve"> from access to justice lens. Therefore, </w:t>
      </w:r>
      <w:r w:rsidR="0064646E">
        <w:rPr>
          <w:rFonts w:ascii="Times" w:eastAsia="Times New Roman" w:hAnsi="Times"/>
          <w:color w:val="auto"/>
          <w:sz w:val="20"/>
          <w:szCs w:val="20"/>
        </w:rPr>
        <w:t>IWWDs</w:t>
      </w:r>
      <w:r w:rsidRPr="000C5D00">
        <w:rPr>
          <w:rFonts w:ascii="Times" w:eastAsia="Times New Roman" w:hAnsi="Times"/>
          <w:color w:val="auto"/>
          <w:sz w:val="20"/>
          <w:szCs w:val="20"/>
        </w:rPr>
        <w:t xml:space="preserve"> are disproportionately at risk of experiencing all forms of violence and neglect, compounded by discrimination </w:t>
      </w:r>
      <w:r w:rsidR="0064646E">
        <w:rPr>
          <w:rFonts w:ascii="Times" w:eastAsia="Times New Roman" w:hAnsi="Times"/>
          <w:color w:val="auto"/>
          <w:sz w:val="20"/>
          <w:szCs w:val="20"/>
        </w:rPr>
        <w:t>on several grounds</w:t>
      </w:r>
      <w:r w:rsidRPr="000C5D00">
        <w:rPr>
          <w:rFonts w:ascii="Times" w:eastAsia="Times New Roman" w:hAnsi="Times"/>
          <w:color w:val="auto"/>
          <w:sz w:val="20"/>
          <w:szCs w:val="20"/>
        </w:rPr>
        <w:t>. These forms of violence include physical, emotional and sexual violence. Violence against IPWDs often originates within their own families.</w:t>
      </w:r>
      <w:r w:rsidRPr="000C5D00">
        <w:rPr>
          <w:rStyle w:val="FootnoteReference"/>
          <w:rFonts w:eastAsia="Times New Roman"/>
          <w:color w:val="auto"/>
        </w:rPr>
        <w:footnoteReference w:id="108"/>
      </w:r>
      <w:r w:rsidRPr="000C5D00">
        <w:rPr>
          <w:rFonts w:ascii="Times" w:eastAsia="Times New Roman" w:hAnsi="Times"/>
          <w:color w:val="auto"/>
          <w:sz w:val="20"/>
          <w:szCs w:val="20"/>
        </w:rPr>
        <w:t xml:space="preserve"> </w:t>
      </w:r>
    </w:p>
    <w:p w14:paraId="288B38C7" w14:textId="22644EC9" w:rsidR="00073BC9" w:rsidRPr="00BD124C" w:rsidRDefault="00BD124C" w:rsidP="0035500F">
      <w:pPr>
        <w:jc w:val="both"/>
        <w:rPr>
          <w:rFonts w:ascii="Times" w:eastAsia="Times New Roman" w:hAnsi="Times"/>
          <w:b/>
          <w:color w:val="auto"/>
          <w:sz w:val="20"/>
          <w:szCs w:val="20"/>
        </w:rPr>
      </w:pPr>
      <w:r w:rsidRPr="00BD124C">
        <w:rPr>
          <w:b/>
          <w:color w:val="auto"/>
          <w:sz w:val="20"/>
          <w:szCs w:val="20"/>
        </w:rPr>
        <w:t xml:space="preserve">We request the Committee to recommend the State to undertake </w:t>
      </w:r>
      <w:r w:rsidR="00073BC9" w:rsidRPr="00BD124C">
        <w:rPr>
          <w:rFonts w:ascii="Times" w:eastAsia="Times New Roman" w:hAnsi="Times"/>
          <w:b/>
          <w:color w:val="auto"/>
          <w:sz w:val="20"/>
          <w:szCs w:val="20"/>
        </w:rPr>
        <w:t>effective measures to expand judicial sup</w:t>
      </w:r>
      <w:r w:rsidRPr="00BD124C">
        <w:rPr>
          <w:rFonts w:ascii="Times" w:eastAsia="Times New Roman" w:hAnsi="Times"/>
          <w:b/>
          <w:color w:val="auto"/>
          <w:sz w:val="20"/>
          <w:szCs w:val="20"/>
        </w:rPr>
        <w:t xml:space="preserve">port services and protection for </w:t>
      </w:r>
      <w:r w:rsidR="00073BC9" w:rsidRPr="00BD124C">
        <w:rPr>
          <w:rFonts w:ascii="Times" w:eastAsia="Times New Roman" w:hAnsi="Times"/>
          <w:b/>
          <w:color w:val="auto"/>
          <w:sz w:val="20"/>
          <w:szCs w:val="20"/>
        </w:rPr>
        <w:t>PWDs to decrease their vulnerability and invest in education and awareness for the general public and those involved in the administration of criminal just</w:t>
      </w:r>
      <w:r w:rsidR="00605B52">
        <w:rPr>
          <w:rFonts w:ascii="Times" w:eastAsia="Times New Roman" w:hAnsi="Times"/>
          <w:b/>
          <w:color w:val="auto"/>
          <w:sz w:val="20"/>
          <w:szCs w:val="20"/>
        </w:rPr>
        <w:t>ice on human rights for PWDs including indigenous persons with disabilities</w:t>
      </w:r>
      <w:r w:rsidR="00073BC9" w:rsidRPr="00BD124C">
        <w:rPr>
          <w:rFonts w:ascii="Times" w:eastAsia="Times New Roman" w:hAnsi="Times"/>
          <w:b/>
          <w:color w:val="auto"/>
          <w:sz w:val="20"/>
          <w:szCs w:val="20"/>
        </w:rPr>
        <w:t>.</w:t>
      </w:r>
    </w:p>
    <w:p w14:paraId="000E0230" w14:textId="77777777" w:rsidR="00073BC9" w:rsidRPr="00953C24" w:rsidRDefault="00073BC9" w:rsidP="0035500F">
      <w:pPr>
        <w:pStyle w:val="NoSpacing"/>
        <w:jc w:val="both"/>
        <w:rPr>
          <w:rFonts w:ascii="Times" w:eastAsia="Times New Roman" w:hAnsi="Times"/>
          <w:b/>
          <w:color w:val="auto"/>
          <w:sz w:val="20"/>
          <w:szCs w:val="20"/>
        </w:rPr>
      </w:pPr>
    </w:p>
    <w:p w14:paraId="3476A163" w14:textId="09C11D25" w:rsidR="00073BC9" w:rsidRPr="00F912D5" w:rsidRDefault="00000115" w:rsidP="0035500F">
      <w:pPr>
        <w:pStyle w:val="NoSpacing"/>
        <w:ind w:left="0" w:firstLine="0"/>
        <w:jc w:val="both"/>
        <w:rPr>
          <w:b/>
          <w:i/>
          <w:color w:val="auto"/>
          <w:sz w:val="20"/>
          <w:szCs w:val="20"/>
          <w:lang w:eastAsia="ko-KR"/>
        </w:rPr>
      </w:pPr>
      <w:r w:rsidRPr="00F912D5">
        <w:rPr>
          <w:b/>
          <w:i/>
          <w:color w:val="auto"/>
          <w:sz w:val="20"/>
          <w:szCs w:val="20"/>
          <w:lang w:eastAsia="ko-KR"/>
        </w:rPr>
        <w:t xml:space="preserve">Issue 13 </w:t>
      </w:r>
      <w:r w:rsidR="00073BC9" w:rsidRPr="00F912D5">
        <w:rPr>
          <w:b/>
          <w:i/>
          <w:color w:val="auto"/>
          <w:sz w:val="20"/>
          <w:szCs w:val="20"/>
          <w:lang w:eastAsia="ko-KR"/>
        </w:rPr>
        <w:t xml:space="preserve">7.13 Please provide information on the measures that have been adopted to ensure affordable access to </w:t>
      </w:r>
      <w:r w:rsidR="00073BC9" w:rsidRPr="00F912D5">
        <w:rPr>
          <w:b/>
          <w:i/>
          <w:color w:val="auto"/>
          <w:sz w:val="20"/>
          <w:szCs w:val="20"/>
        </w:rPr>
        <w:t>access</w:t>
      </w:r>
      <w:r w:rsidR="00073BC9" w:rsidRPr="00F912D5">
        <w:rPr>
          <w:b/>
          <w:i/>
          <w:color w:val="auto"/>
          <w:sz w:val="20"/>
          <w:szCs w:val="20"/>
          <w:lang w:eastAsia="ko-KR"/>
        </w:rPr>
        <w:t xml:space="preserve">ible health </w:t>
      </w:r>
      <w:r w:rsidR="00073BC9" w:rsidRPr="00F912D5">
        <w:rPr>
          <w:b/>
          <w:i/>
          <w:color w:val="auto"/>
          <w:sz w:val="20"/>
          <w:szCs w:val="20"/>
        </w:rPr>
        <w:t xml:space="preserve">services </w:t>
      </w:r>
      <w:r w:rsidR="00073BC9" w:rsidRPr="00F912D5">
        <w:rPr>
          <w:b/>
          <w:i/>
          <w:color w:val="auto"/>
          <w:sz w:val="20"/>
          <w:szCs w:val="20"/>
          <w:lang w:eastAsia="ko-KR"/>
        </w:rPr>
        <w:t>by p</w:t>
      </w:r>
      <w:r w:rsidR="00073BC9" w:rsidRPr="00F912D5">
        <w:rPr>
          <w:b/>
          <w:i/>
          <w:color w:val="auto"/>
          <w:sz w:val="20"/>
          <w:szCs w:val="20"/>
        </w:rPr>
        <w:t>ersons with disabilities</w:t>
      </w:r>
      <w:r w:rsidR="00147CBF">
        <w:rPr>
          <w:b/>
          <w:i/>
          <w:color w:val="auto"/>
          <w:sz w:val="20"/>
          <w:szCs w:val="20"/>
        </w:rPr>
        <w:t xml:space="preserve"> including IPWDs</w:t>
      </w:r>
      <w:r w:rsidR="00073BC9" w:rsidRPr="00F912D5">
        <w:rPr>
          <w:b/>
          <w:i/>
          <w:color w:val="auto"/>
          <w:sz w:val="20"/>
          <w:szCs w:val="20"/>
          <w:lang w:eastAsia="ko-KR"/>
        </w:rPr>
        <w:t>.</w:t>
      </w:r>
    </w:p>
    <w:p w14:paraId="10FAB022" w14:textId="77777777" w:rsidR="006B179C" w:rsidRDefault="00073BC9" w:rsidP="0035500F">
      <w:pPr>
        <w:pStyle w:val="NoSpacing"/>
        <w:ind w:left="0" w:firstLine="0"/>
        <w:jc w:val="both"/>
        <w:rPr>
          <w:sz w:val="20"/>
          <w:szCs w:val="20"/>
        </w:rPr>
      </w:pPr>
      <w:r w:rsidRPr="00953C24">
        <w:rPr>
          <w:sz w:val="20"/>
          <w:szCs w:val="20"/>
        </w:rPr>
        <w:t>Health measures to both PWDs and IPs are critical. The recent Disability Act provides opportunities to keep documents of PWDs and update health measures and provide services to underrepresented groups like autism, psychosocial, hemo</w:t>
      </w:r>
      <w:r>
        <w:rPr>
          <w:sz w:val="20"/>
          <w:szCs w:val="20"/>
        </w:rPr>
        <w:t xml:space="preserve">philia and similarly there were eight decision </w:t>
      </w:r>
      <w:r w:rsidRPr="00953C24">
        <w:rPr>
          <w:sz w:val="20"/>
          <w:szCs w:val="20"/>
        </w:rPr>
        <w:t>made by the Supreme Court</w:t>
      </w:r>
      <w:r>
        <w:rPr>
          <w:sz w:val="20"/>
          <w:szCs w:val="20"/>
        </w:rPr>
        <w:t xml:space="preserve"> for the protection and rights of PWDs. Among the eight, rights to ensure the reproductive health for WWDs providing</w:t>
      </w:r>
      <w:r w:rsidRPr="00953C24">
        <w:rPr>
          <w:sz w:val="20"/>
          <w:szCs w:val="20"/>
        </w:rPr>
        <w:t xml:space="preserve"> delivery beds, cabins and ramps,</w:t>
      </w:r>
      <w:r>
        <w:rPr>
          <w:sz w:val="20"/>
          <w:szCs w:val="20"/>
        </w:rPr>
        <w:t xml:space="preserve"> health professionals support,</w:t>
      </w:r>
      <w:r w:rsidRPr="00953C24">
        <w:rPr>
          <w:sz w:val="20"/>
          <w:szCs w:val="20"/>
        </w:rPr>
        <w:t xml:space="preserve"> sign language interpreter at both private and GoN hospitals but this has yet remained to be implemented fully.</w:t>
      </w:r>
      <w:r w:rsidRPr="00BD124C">
        <w:rPr>
          <w:rStyle w:val="FootnoteReference"/>
          <w:sz w:val="20"/>
          <w:szCs w:val="20"/>
        </w:rPr>
        <w:footnoteReference w:id="109"/>
      </w:r>
      <w:r w:rsidRPr="00953C24">
        <w:rPr>
          <w:sz w:val="20"/>
          <w:szCs w:val="20"/>
        </w:rPr>
        <w:t xml:space="preserve"> </w:t>
      </w:r>
    </w:p>
    <w:p w14:paraId="4E137F7B" w14:textId="77777777" w:rsidR="006B179C" w:rsidRDefault="006B179C" w:rsidP="0035500F">
      <w:pPr>
        <w:pStyle w:val="NoSpacing"/>
        <w:ind w:left="0" w:firstLine="0"/>
        <w:jc w:val="both"/>
        <w:rPr>
          <w:sz w:val="20"/>
          <w:szCs w:val="20"/>
        </w:rPr>
      </w:pPr>
    </w:p>
    <w:p w14:paraId="461A246A" w14:textId="7C43BF6C" w:rsidR="00073BC9" w:rsidRDefault="00073BC9" w:rsidP="0035500F">
      <w:pPr>
        <w:pStyle w:val="NoSpacing"/>
        <w:ind w:left="0" w:firstLine="0"/>
        <w:jc w:val="both"/>
        <w:rPr>
          <w:rFonts w:ascii="Georgia" w:eastAsia="Times New Roman" w:hAnsi="Georgia"/>
          <w:sz w:val="20"/>
          <w:szCs w:val="20"/>
          <w:shd w:val="clear" w:color="auto" w:fill="FFFFFF"/>
        </w:rPr>
      </w:pPr>
      <w:r w:rsidRPr="00953C24">
        <w:rPr>
          <w:sz w:val="20"/>
          <w:szCs w:val="20"/>
        </w:rPr>
        <w:t>However there are no such initiatives</w:t>
      </w:r>
      <w:r>
        <w:rPr>
          <w:sz w:val="20"/>
          <w:szCs w:val="20"/>
        </w:rPr>
        <w:t xml:space="preserve"> on</w:t>
      </w:r>
      <w:r w:rsidRPr="00953C24">
        <w:rPr>
          <w:sz w:val="20"/>
          <w:szCs w:val="20"/>
        </w:rPr>
        <w:t xml:space="preserve"> mainstream health services including sexual and reprodu</w:t>
      </w:r>
      <w:r>
        <w:rPr>
          <w:sz w:val="20"/>
          <w:szCs w:val="20"/>
        </w:rPr>
        <w:t>ctive rights</w:t>
      </w:r>
      <w:r w:rsidR="00BC7269">
        <w:rPr>
          <w:sz w:val="20"/>
          <w:szCs w:val="20"/>
        </w:rPr>
        <w:t xml:space="preserve"> for WWDs</w:t>
      </w:r>
      <w:r>
        <w:rPr>
          <w:sz w:val="20"/>
          <w:szCs w:val="20"/>
        </w:rPr>
        <w:t xml:space="preserve"> that means all these services health, education, rehabilitation services are provided in a b</w:t>
      </w:r>
      <w:r w:rsidR="00F912D5">
        <w:rPr>
          <w:sz w:val="20"/>
          <w:szCs w:val="20"/>
        </w:rPr>
        <w:t>lanket ap</w:t>
      </w:r>
      <w:r w:rsidR="00BC7269">
        <w:rPr>
          <w:sz w:val="20"/>
          <w:szCs w:val="20"/>
        </w:rPr>
        <w:t>proach. PWDs who are active</w:t>
      </w:r>
      <w:r w:rsidR="003B4E69">
        <w:rPr>
          <w:sz w:val="20"/>
          <w:szCs w:val="20"/>
        </w:rPr>
        <w:t xml:space="preserve"> and have</w:t>
      </w:r>
      <w:r w:rsidR="00BC7269">
        <w:rPr>
          <w:sz w:val="20"/>
          <w:szCs w:val="20"/>
        </w:rPr>
        <w:t xml:space="preserve"> </w:t>
      </w:r>
      <w:r w:rsidR="003B4E69">
        <w:rPr>
          <w:sz w:val="20"/>
          <w:szCs w:val="20"/>
        </w:rPr>
        <w:t xml:space="preserve">access to information </w:t>
      </w:r>
      <w:r w:rsidR="00F912D5">
        <w:rPr>
          <w:sz w:val="20"/>
          <w:szCs w:val="20"/>
        </w:rPr>
        <w:t>use it effectively and others</w:t>
      </w:r>
      <w:r>
        <w:rPr>
          <w:sz w:val="20"/>
          <w:szCs w:val="20"/>
        </w:rPr>
        <w:t xml:space="preserve"> are often left out that is why </w:t>
      </w:r>
      <w:r w:rsidR="00614298">
        <w:rPr>
          <w:sz w:val="20"/>
          <w:szCs w:val="20"/>
        </w:rPr>
        <w:t xml:space="preserve">most </w:t>
      </w:r>
      <w:r>
        <w:rPr>
          <w:sz w:val="20"/>
          <w:szCs w:val="20"/>
        </w:rPr>
        <w:t>IPs and IPWDs</w:t>
      </w:r>
      <w:r w:rsidR="003B4E69">
        <w:rPr>
          <w:sz w:val="20"/>
          <w:szCs w:val="20"/>
        </w:rPr>
        <w:t xml:space="preserve"> and Dalit PWDs</w:t>
      </w:r>
      <w:r w:rsidR="00614298">
        <w:rPr>
          <w:sz w:val="20"/>
          <w:szCs w:val="20"/>
        </w:rPr>
        <w:t xml:space="preserve"> in rural areas are in critical situation</w:t>
      </w:r>
      <w:r w:rsidR="00D83BD1">
        <w:rPr>
          <w:sz w:val="20"/>
          <w:szCs w:val="20"/>
        </w:rPr>
        <w:t xml:space="preserve"> and</w:t>
      </w:r>
      <w:r>
        <w:rPr>
          <w:sz w:val="20"/>
          <w:szCs w:val="20"/>
        </w:rPr>
        <w:t xml:space="preserve"> have</w:t>
      </w:r>
      <w:r w:rsidR="00BC7269">
        <w:rPr>
          <w:sz w:val="20"/>
          <w:szCs w:val="20"/>
        </w:rPr>
        <w:t xml:space="preserve"> less access to health</w:t>
      </w:r>
      <w:r w:rsidR="003B4E69">
        <w:rPr>
          <w:sz w:val="20"/>
          <w:szCs w:val="20"/>
        </w:rPr>
        <w:t xml:space="preserve"> services</w:t>
      </w:r>
      <w:r w:rsidR="00BC7269">
        <w:rPr>
          <w:sz w:val="20"/>
          <w:szCs w:val="20"/>
        </w:rPr>
        <w:t xml:space="preserve"> with low health status than others. </w:t>
      </w:r>
      <w:r w:rsidR="00654F1E">
        <w:rPr>
          <w:sz w:val="20"/>
          <w:szCs w:val="20"/>
        </w:rPr>
        <w:t>A study done on</w:t>
      </w:r>
      <w:r w:rsidRPr="00953C24">
        <w:rPr>
          <w:sz w:val="20"/>
          <w:szCs w:val="20"/>
        </w:rPr>
        <w:t xml:space="preserve"> health status</w:t>
      </w:r>
      <w:r w:rsidR="00654F1E">
        <w:rPr>
          <w:sz w:val="20"/>
          <w:szCs w:val="20"/>
        </w:rPr>
        <w:t xml:space="preserve"> in one of the IPs communities stated that only</w:t>
      </w:r>
      <w:r>
        <w:rPr>
          <w:rFonts w:ascii="Times" w:eastAsia="Times New Roman" w:hAnsi="Times"/>
          <w:sz w:val="20"/>
          <w:szCs w:val="20"/>
        </w:rPr>
        <w:t>15</w:t>
      </w:r>
      <w:r w:rsidR="00BC7269">
        <w:rPr>
          <w:rFonts w:ascii="Times" w:eastAsia="Times New Roman" w:hAnsi="Times"/>
          <w:sz w:val="20"/>
          <w:szCs w:val="20"/>
        </w:rPr>
        <w:t>% Bhote communit</w:t>
      </w:r>
      <w:r w:rsidR="00BC7269" w:rsidRPr="00953C24">
        <w:rPr>
          <w:rFonts w:ascii="Times" w:eastAsia="Times New Roman" w:hAnsi="Times"/>
          <w:sz w:val="20"/>
          <w:szCs w:val="20"/>
        </w:rPr>
        <w:t>ies</w:t>
      </w:r>
      <w:r w:rsidRPr="00953C24">
        <w:rPr>
          <w:rFonts w:ascii="Times" w:eastAsia="Times New Roman" w:hAnsi="Times"/>
          <w:sz w:val="20"/>
          <w:szCs w:val="20"/>
        </w:rPr>
        <w:t xml:space="preserve"> were aware of good health.</w:t>
      </w:r>
      <w:r w:rsidRPr="00953C24">
        <w:rPr>
          <w:rStyle w:val="FootnoteReference"/>
          <w:b/>
          <w:sz w:val="20"/>
          <w:szCs w:val="20"/>
        </w:rPr>
        <w:footnoteReference w:id="110"/>
      </w:r>
      <w:r w:rsidRPr="00953C24">
        <w:rPr>
          <w:rFonts w:ascii="Georgia" w:eastAsia="Times New Roman" w:hAnsi="Georgia"/>
          <w:sz w:val="20"/>
          <w:szCs w:val="20"/>
          <w:shd w:val="clear" w:color="auto" w:fill="FFFFFF"/>
        </w:rPr>
        <w:t xml:space="preserve"> </w:t>
      </w:r>
    </w:p>
    <w:p w14:paraId="73F3C8A0" w14:textId="77777777" w:rsidR="00073BC9" w:rsidRDefault="00073BC9" w:rsidP="0035500F">
      <w:pPr>
        <w:pStyle w:val="NoSpacing"/>
        <w:ind w:left="0" w:firstLine="0"/>
        <w:jc w:val="both"/>
        <w:rPr>
          <w:rFonts w:ascii="Georgia" w:eastAsia="Times New Roman" w:hAnsi="Georgia"/>
          <w:sz w:val="20"/>
          <w:szCs w:val="20"/>
          <w:shd w:val="clear" w:color="auto" w:fill="FFFFFF"/>
        </w:rPr>
      </w:pPr>
    </w:p>
    <w:p w14:paraId="6A64A552" w14:textId="77777777" w:rsidR="00073BC9" w:rsidRDefault="00073BC9" w:rsidP="0035500F">
      <w:pPr>
        <w:pStyle w:val="NoSpacing"/>
        <w:ind w:left="0" w:firstLine="0"/>
        <w:jc w:val="both"/>
        <w:rPr>
          <w:rFonts w:ascii="Times" w:eastAsia="Times New Roman" w:hAnsi="Times"/>
          <w:color w:val="auto"/>
          <w:sz w:val="20"/>
          <w:szCs w:val="20"/>
        </w:rPr>
      </w:pPr>
      <w:r w:rsidRPr="007B0237">
        <w:rPr>
          <w:rFonts w:eastAsia="Times New Roman"/>
          <w:sz w:val="20"/>
          <w:szCs w:val="20"/>
          <w:shd w:val="clear" w:color="auto" w:fill="FFFFFF"/>
        </w:rPr>
        <w:t>IPWDs</w:t>
      </w:r>
      <w:r w:rsidRPr="007B0237">
        <w:rPr>
          <w:rFonts w:eastAsia="Times New Roman"/>
          <w:sz w:val="20"/>
          <w:szCs w:val="20"/>
        </w:rPr>
        <w:t xml:space="preserve"> </w:t>
      </w:r>
      <w:r>
        <w:rPr>
          <w:rFonts w:ascii="Times" w:eastAsia="Times New Roman" w:hAnsi="Times"/>
          <w:sz w:val="20"/>
          <w:szCs w:val="20"/>
        </w:rPr>
        <w:t>often</w:t>
      </w:r>
      <w:r w:rsidRPr="00953C24">
        <w:rPr>
          <w:rFonts w:ascii="Times" w:eastAsia="Times New Roman" w:hAnsi="Times"/>
          <w:sz w:val="20"/>
          <w:szCs w:val="20"/>
        </w:rPr>
        <w:t xml:space="preserve"> do not know the right to the enjoyment of highest attainable standard of physical and mental health</w:t>
      </w:r>
      <w:r>
        <w:rPr>
          <w:rFonts w:ascii="Times" w:eastAsia="Times New Roman" w:hAnsi="Times"/>
          <w:sz w:val="20"/>
          <w:szCs w:val="20"/>
        </w:rPr>
        <w:t xml:space="preserve"> including communication</w:t>
      </w:r>
      <w:r w:rsidRPr="00953C24">
        <w:rPr>
          <w:rFonts w:ascii="Times" w:eastAsia="Times New Roman" w:hAnsi="Times"/>
          <w:sz w:val="20"/>
          <w:szCs w:val="20"/>
        </w:rPr>
        <w:t xml:space="preserve">, awareness and health education, training and access to information. They reside in the remote areas and </w:t>
      </w:r>
      <w:r>
        <w:rPr>
          <w:rFonts w:ascii="Times" w:eastAsia="Times New Roman" w:hAnsi="Times"/>
          <w:sz w:val="20"/>
          <w:szCs w:val="20"/>
        </w:rPr>
        <w:t>practice traditional medical facilities</w:t>
      </w:r>
      <w:r w:rsidRPr="00953C24">
        <w:rPr>
          <w:rFonts w:ascii="Times" w:eastAsia="Times New Roman" w:hAnsi="Times"/>
          <w:sz w:val="20"/>
          <w:szCs w:val="20"/>
        </w:rPr>
        <w:t xml:space="preserve">. IPWDs focus that </w:t>
      </w:r>
      <w:r w:rsidRPr="00953C24">
        <w:rPr>
          <w:rFonts w:ascii="Times" w:hAnsi="Times" w:cs="Times"/>
          <w:sz w:val="20"/>
          <w:szCs w:val="20"/>
        </w:rPr>
        <w:t xml:space="preserve">the right enshrined in the convention must be linked to peoples who are most vulnerable understanding </w:t>
      </w:r>
      <w:r>
        <w:rPr>
          <w:rFonts w:ascii="Times" w:eastAsia="Times New Roman" w:hAnsi="Times"/>
          <w:sz w:val="20"/>
          <w:szCs w:val="20"/>
        </w:rPr>
        <w:t>adequate cultural</w:t>
      </w:r>
      <w:r w:rsidRPr="00953C24">
        <w:rPr>
          <w:rFonts w:ascii="Times" w:eastAsia="Times New Roman" w:hAnsi="Times"/>
          <w:sz w:val="20"/>
          <w:szCs w:val="20"/>
        </w:rPr>
        <w:t xml:space="preserve"> appropriate health services</w:t>
      </w:r>
      <w:r>
        <w:rPr>
          <w:rFonts w:ascii="Times" w:eastAsia="Times New Roman" w:hAnsi="Times"/>
          <w:sz w:val="20"/>
          <w:szCs w:val="20"/>
        </w:rPr>
        <w:t>,</w:t>
      </w:r>
      <w:r>
        <w:rPr>
          <w:rFonts w:ascii="Times" w:hAnsi="Times" w:cs="Times"/>
          <w:sz w:val="20"/>
          <w:szCs w:val="20"/>
        </w:rPr>
        <w:t xml:space="preserve"> healthy habitats and</w:t>
      </w:r>
      <w:r w:rsidRPr="00953C24">
        <w:rPr>
          <w:rFonts w:ascii="Times" w:hAnsi="Times" w:cs="Times"/>
          <w:sz w:val="20"/>
          <w:szCs w:val="20"/>
        </w:rPr>
        <w:t xml:space="preserve"> land rights with their i</w:t>
      </w:r>
      <w:r>
        <w:rPr>
          <w:rFonts w:ascii="Times" w:hAnsi="Times" w:cs="Times"/>
          <w:sz w:val="20"/>
          <w:szCs w:val="20"/>
        </w:rPr>
        <w:t>nformed consent</w:t>
      </w:r>
      <w:r w:rsidRPr="00793352">
        <w:rPr>
          <w:rFonts w:ascii="Times" w:hAnsi="Times" w:cs="Times"/>
        </w:rPr>
        <w:t>.</w:t>
      </w:r>
      <w:r w:rsidRPr="00A47FD5">
        <w:rPr>
          <w:rFonts w:ascii="Times" w:hAnsi="Times" w:cs="Times"/>
          <w:sz w:val="20"/>
          <w:szCs w:val="20"/>
        </w:rPr>
        <w:t xml:space="preserve"> </w:t>
      </w:r>
      <w:r>
        <w:rPr>
          <w:rFonts w:ascii="Times" w:eastAsia="Times New Roman" w:hAnsi="Times"/>
          <w:color w:val="auto"/>
          <w:sz w:val="20"/>
          <w:szCs w:val="20"/>
        </w:rPr>
        <w:t>P</w:t>
      </w:r>
      <w:r w:rsidRPr="00210282">
        <w:rPr>
          <w:rFonts w:ascii="Times" w:eastAsia="Times New Roman" w:hAnsi="Times"/>
          <w:color w:val="auto"/>
          <w:sz w:val="20"/>
          <w:szCs w:val="20"/>
        </w:rPr>
        <w:t>ositive action to ensure inclusion and p</w:t>
      </w:r>
      <w:r>
        <w:rPr>
          <w:rFonts w:ascii="Times" w:eastAsia="Times New Roman" w:hAnsi="Times"/>
          <w:color w:val="auto"/>
          <w:sz w:val="20"/>
          <w:szCs w:val="20"/>
        </w:rPr>
        <w:t>articipation of PWDs</w:t>
      </w:r>
      <w:r w:rsidRPr="00210282">
        <w:rPr>
          <w:rFonts w:ascii="Times" w:eastAsia="Times New Roman" w:hAnsi="Times"/>
          <w:color w:val="auto"/>
          <w:sz w:val="20"/>
          <w:szCs w:val="20"/>
        </w:rPr>
        <w:t xml:space="preserve"> who have been subjected to historic discrimination and isolation through physical,</w:t>
      </w:r>
      <w:r>
        <w:rPr>
          <w:rFonts w:ascii="Times" w:eastAsia="Times New Roman" w:hAnsi="Times"/>
          <w:color w:val="auto"/>
          <w:sz w:val="20"/>
          <w:szCs w:val="20"/>
        </w:rPr>
        <w:t xml:space="preserve"> social and attitudinal affirmative actions is prerequisite, </w:t>
      </w:r>
      <w:r w:rsidRPr="00210282">
        <w:rPr>
          <w:rFonts w:ascii="Times" w:eastAsia="Times New Roman" w:hAnsi="Times"/>
          <w:color w:val="auto"/>
          <w:sz w:val="20"/>
          <w:szCs w:val="20"/>
        </w:rPr>
        <w:t xml:space="preserve">to make appropriate </w:t>
      </w:r>
      <w:r>
        <w:rPr>
          <w:rFonts w:ascii="Times" w:eastAsia="Times New Roman" w:hAnsi="Times"/>
          <w:color w:val="auto"/>
          <w:sz w:val="20"/>
          <w:szCs w:val="20"/>
        </w:rPr>
        <w:t xml:space="preserve">accommodation in workplaces, </w:t>
      </w:r>
      <w:r w:rsidRPr="00210282">
        <w:rPr>
          <w:rFonts w:ascii="Times" w:eastAsia="Times New Roman" w:hAnsi="Times"/>
          <w:color w:val="auto"/>
          <w:sz w:val="20"/>
          <w:szCs w:val="20"/>
        </w:rPr>
        <w:t>education</w:t>
      </w:r>
      <w:r>
        <w:rPr>
          <w:rFonts w:ascii="Times" w:eastAsia="Times New Roman" w:hAnsi="Times"/>
          <w:color w:val="auto"/>
          <w:sz w:val="20"/>
          <w:szCs w:val="20"/>
        </w:rPr>
        <w:t xml:space="preserve">, health and services of life to address the exiting gap among us. </w:t>
      </w:r>
    </w:p>
    <w:p w14:paraId="32273D17" w14:textId="77777777" w:rsidR="00073BC9" w:rsidRPr="002F1F19" w:rsidRDefault="00073BC9" w:rsidP="0035500F">
      <w:pPr>
        <w:pStyle w:val="NoSpacing"/>
        <w:ind w:left="0" w:firstLine="0"/>
        <w:jc w:val="both"/>
        <w:rPr>
          <w:i/>
          <w:szCs w:val="22"/>
          <w:lang w:eastAsia="ko-KR"/>
        </w:rPr>
      </w:pPr>
    </w:p>
    <w:p w14:paraId="3664F93E" w14:textId="7D565619" w:rsidR="00073BC9" w:rsidRPr="001F57ED" w:rsidRDefault="00BD124C" w:rsidP="0035500F">
      <w:pPr>
        <w:jc w:val="both"/>
        <w:rPr>
          <w:rFonts w:ascii="Times" w:eastAsia="Times New Roman" w:hAnsi="Times"/>
          <w:color w:val="auto"/>
          <w:sz w:val="20"/>
          <w:szCs w:val="20"/>
        </w:rPr>
      </w:pPr>
      <w:r w:rsidRPr="00BD124C">
        <w:rPr>
          <w:b/>
          <w:color w:val="auto"/>
          <w:sz w:val="20"/>
          <w:szCs w:val="20"/>
        </w:rPr>
        <w:t xml:space="preserve">We urge the Committee to </w:t>
      </w:r>
      <w:r w:rsidRPr="00BD124C">
        <w:rPr>
          <w:rFonts w:ascii="Times" w:eastAsia="Times New Roman" w:hAnsi="Times"/>
          <w:b/>
          <w:color w:val="auto"/>
          <w:sz w:val="20"/>
          <w:szCs w:val="20"/>
        </w:rPr>
        <w:t xml:space="preserve">recommend </w:t>
      </w:r>
      <w:r w:rsidR="004B5FA8">
        <w:rPr>
          <w:rFonts w:ascii="Times" w:eastAsia="Times New Roman" w:hAnsi="Times"/>
          <w:b/>
          <w:color w:val="auto"/>
          <w:sz w:val="20"/>
          <w:szCs w:val="20"/>
        </w:rPr>
        <w:t>the State to develop a</w:t>
      </w:r>
      <w:r w:rsidRPr="00BD124C">
        <w:rPr>
          <w:rFonts w:ascii="Times" w:eastAsia="Times New Roman" w:hAnsi="Times"/>
          <w:b/>
          <w:color w:val="auto"/>
          <w:sz w:val="20"/>
          <w:szCs w:val="20"/>
        </w:rPr>
        <w:t xml:space="preserve"> strategy for </w:t>
      </w:r>
      <w:r w:rsidR="00073BC9" w:rsidRPr="00BD124C">
        <w:rPr>
          <w:rFonts w:ascii="Times" w:eastAsia="Times New Roman" w:hAnsi="Times"/>
          <w:b/>
          <w:color w:val="auto"/>
          <w:sz w:val="20"/>
          <w:szCs w:val="20"/>
        </w:rPr>
        <w:t xml:space="preserve">consultation with </w:t>
      </w:r>
      <w:r w:rsidR="004B5FA8">
        <w:rPr>
          <w:rFonts w:ascii="Times" w:eastAsia="Times New Roman" w:hAnsi="Times"/>
          <w:b/>
          <w:color w:val="auto"/>
          <w:sz w:val="20"/>
          <w:szCs w:val="20"/>
        </w:rPr>
        <w:t xml:space="preserve">IPWDs </w:t>
      </w:r>
      <w:r w:rsidRPr="00BD124C">
        <w:rPr>
          <w:rFonts w:ascii="Times" w:eastAsia="Times New Roman" w:hAnsi="Times"/>
          <w:b/>
          <w:color w:val="auto"/>
          <w:sz w:val="20"/>
          <w:szCs w:val="20"/>
        </w:rPr>
        <w:t>to take measures to</w:t>
      </w:r>
      <w:r w:rsidR="00073BC9" w:rsidRPr="00BD124C">
        <w:rPr>
          <w:rFonts w:ascii="Times" w:eastAsia="Times New Roman" w:hAnsi="Times"/>
          <w:b/>
          <w:color w:val="auto"/>
          <w:sz w:val="20"/>
          <w:szCs w:val="20"/>
        </w:rPr>
        <w:t xml:space="preserve"> </w:t>
      </w:r>
      <w:r w:rsidR="005F7017">
        <w:rPr>
          <w:rFonts w:ascii="Times" w:eastAsia="Times New Roman" w:hAnsi="Times"/>
          <w:b/>
          <w:color w:val="auto"/>
          <w:sz w:val="20"/>
          <w:szCs w:val="20"/>
        </w:rPr>
        <w:t>guarantee</w:t>
      </w:r>
      <w:r w:rsidR="004B5FA8">
        <w:rPr>
          <w:rFonts w:ascii="Times" w:eastAsia="Times New Roman" w:hAnsi="Times"/>
          <w:b/>
          <w:color w:val="auto"/>
          <w:sz w:val="20"/>
          <w:szCs w:val="20"/>
        </w:rPr>
        <w:t xml:space="preserve"> that </w:t>
      </w:r>
      <w:r w:rsidR="00073BC9" w:rsidRPr="00BD124C">
        <w:rPr>
          <w:rFonts w:ascii="Times" w:eastAsia="Times New Roman" w:hAnsi="Times"/>
          <w:b/>
          <w:color w:val="auto"/>
          <w:sz w:val="20"/>
          <w:szCs w:val="20"/>
        </w:rPr>
        <w:t>PWDs and IPWDs have access to mains</w:t>
      </w:r>
      <w:r w:rsidRPr="00BD124C">
        <w:rPr>
          <w:rFonts w:ascii="Times" w:eastAsia="Times New Roman" w:hAnsi="Times"/>
          <w:b/>
          <w:color w:val="auto"/>
          <w:sz w:val="20"/>
          <w:szCs w:val="20"/>
        </w:rPr>
        <w:t xml:space="preserve">tream health services </w:t>
      </w:r>
      <w:r w:rsidR="00073BC9" w:rsidRPr="00BD124C">
        <w:rPr>
          <w:rFonts w:ascii="Times" w:eastAsia="Times New Roman" w:hAnsi="Times"/>
          <w:b/>
          <w:color w:val="auto"/>
          <w:sz w:val="20"/>
          <w:szCs w:val="20"/>
        </w:rPr>
        <w:t xml:space="preserve">and awareness on health services and ensure adequate cultural appropriate health services to IPWDs </w:t>
      </w:r>
      <w:r w:rsidR="00073BC9" w:rsidRPr="00BD124C">
        <w:rPr>
          <w:rFonts w:ascii="Times" w:eastAsia="Times New Roman" w:hAnsi="Times"/>
          <w:b/>
          <w:color w:val="000000"/>
          <w:sz w:val="20"/>
          <w:szCs w:val="20"/>
        </w:rPr>
        <w:t>in order to be aligned with Target 3.8</w:t>
      </w:r>
      <w:r w:rsidR="00FB12AC">
        <w:rPr>
          <w:rFonts w:ascii="Times" w:eastAsia="Times New Roman" w:hAnsi="Times"/>
          <w:b/>
          <w:color w:val="000000"/>
          <w:sz w:val="20"/>
          <w:szCs w:val="20"/>
        </w:rPr>
        <w:t xml:space="preserve"> of the</w:t>
      </w:r>
      <w:r w:rsidR="003A11A0">
        <w:rPr>
          <w:rFonts w:ascii="Times" w:eastAsia="Times New Roman" w:hAnsi="Times"/>
          <w:b/>
          <w:color w:val="000000"/>
          <w:sz w:val="20"/>
          <w:szCs w:val="20"/>
        </w:rPr>
        <w:t xml:space="preserve"> </w:t>
      </w:r>
      <w:r w:rsidR="00073BC9" w:rsidRPr="00BD124C">
        <w:rPr>
          <w:rFonts w:ascii="Times" w:eastAsia="Times New Roman" w:hAnsi="Times"/>
          <w:b/>
          <w:color w:val="000000"/>
          <w:sz w:val="20"/>
          <w:szCs w:val="20"/>
        </w:rPr>
        <w:t>SDG</w:t>
      </w:r>
      <w:r w:rsidR="00073BC9" w:rsidRPr="000961D9">
        <w:rPr>
          <w:rFonts w:ascii="Times" w:eastAsia="Times New Roman" w:hAnsi="Times"/>
          <w:color w:val="000000"/>
          <w:sz w:val="20"/>
          <w:szCs w:val="20"/>
        </w:rPr>
        <w:t>.</w:t>
      </w:r>
    </w:p>
    <w:p w14:paraId="5ABA983D" w14:textId="49778BAA" w:rsidR="00073BC9" w:rsidRDefault="003F1A69" w:rsidP="0035500F">
      <w:pPr>
        <w:pStyle w:val="H23G"/>
        <w:ind w:left="0" w:right="0" w:firstLine="0"/>
        <w:jc w:val="both"/>
        <w:rPr>
          <w:i/>
          <w:lang w:eastAsia="ko-KR"/>
        </w:rPr>
      </w:pPr>
      <w:r>
        <w:rPr>
          <w:i/>
          <w:lang w:eastAsia="ko-KR" w:bidi="ne-NP"/>
        </w:rPr>
        <w:t xml:space="preserve">Issue 14.7 </w:t>
      </w:r>
      <w:r w:rsidR="00073BC9">
        <w:rPr>
          <w:i/>
          <w:lang w:eastAsia="ko-KR" w:bidi="ne-NP"/>
        </w:rPr>
        <w:t>14</w:t>
      </w:r>
      <w:r w:rsidR="00073BC9" w:rsidRPr="00973E2B">
        <w:rPr>
          <w:i/>
          <w:lang w:eastAsia="ko-KR" w:bidi="ne-NP"/>
        </w:rPr>
        <w:t xml:space="preserve"> </w:t>
      </w:r>
      <w:r w:rsidR="00073BC9" w:rsidRPr="00973E2B">
        <w:rPr>
          <w:i/>
          <w:lang w:eastAsia="ko-KR"/>
        </w:rPr>
        <w:t>Please provide information on the method</w:t>
      </w:r>
      <w:r w:rsidR="00073BC9">
        <w:rPr>
          <w:i/>
          <w:lang w:eastAsia="ko-KR"/>
        </w:rPr>
        <w:t>ology used to collect data on PWDs</w:t>
      </w:r>
      <w:r w:rsidR="00073BC9" w:rsidRPr="00973E2B">
        <w:rPr>
          <w:i/>
          <w:lang w:eastAsia="ko-KR"/>
        </w:rPr>
        <w:t xml:space="preserve"> and to ensure appropriate disaggregation of data on the basis of sex, age, ethnicity, indigenous identity and geography. </w:t>
      </w:r>
    </w:p>
    <w:p w14:paraId="436F3866" w14:textId="1F4D6259" w:rsidR="00073BC9" w:rsidRDefault="00073BC9" w:rsidP="0035500F">
      <w:pPr>
        <w:jc w:val="both"/>
        <w:rPr>
          <w:rFonts w:eastAsia="Times New Roman"/>
          <w:color w:val="auto"/>
          <w:sz w:val="20"/>
          <w:szCs w:val="20"/>
        </w:rPr>
      </w:pPr>
      <w:r w:rsidRPr="00BD124C">
        <w:rPr>
          <w:color w:val="auto"/>
          <w:sz w:val="20"/>
          <w:szCs w:val="20"/>
        </w:rPr>
        <w:t>The 2011</w:t>
      </w:r>
      <w:r w:rsidR="00BD124C" w:rsidRPr="00BD124C">
        <w:rPr>
          <w:color w:val="auto"/>
          <w:sz w:val="20"/>
          <w:szCs w:val="20"/>
        </w:rPr>
        <w:t xml:space="preserve">survey was </w:t>
      </w:r>
      <w:r w:rsidRPr="00BD124C">
        <w:rPr>
          <w:color w:val="auto"/>
          <w:sz w:val="20"/>
          <w:szCs w:val="20"/>
        </w:rPr>
        <w:t xml:space="preserve">nation-wide survey of total household and population. However, there was </w:t>
      </w:r>
      <w:r w:rsidR="00C921F4">
        <w:rPr>
          <w:color w:val="auto"/>
          <w:sz w:val="20"/>
          <w:szCs w:val="20"/>
        </w:rPr>
        <w:t>only a single question on</w:t>
      </w:r>
      <w:r w:rsidRPr="00BD124C">
        <w:rPr>
          <w:color w:val="auto"/>
          <w:sz w:val="20"/>
          <w:szCs w:val="20"/>
        </w:rPr>
        <w:t xml:space="preserve"> data</w:t>
      </w:r>
      <w:r w:rsidR="00C921F4">
        <w:rPr>
          <w:color w:val="auto"/>
          <w:sz w:val="20"/>
          <w:szCs w:val="20"/>
        </w:rPr>
        <w:t xml:space="preserve"> collection</w:t>
      </w:r>
      <w:r w:rsidRPr="00BD124C">
        <w:rPr>
          <w:color w:val="auto"/>
          <w:sz w:val="20"/>
          <w:szCs w:val="20"/>
        </w:rPr>
        <w:t xml:space="preserve"> on popula</w:t>
      </w:r>
      <w:r w:rsidR="00BD124C" w:rsidRPr="00BD124C">
        <w:rPr>
          <w:color w:val="auto"/>
          <w:sz w:val="20"/>
          <w:szCs w:val="20"/>
        </w:rPr>
        <w:t xml:space="preserve">tion with disability </w:t>
      </w:r>
      <w:r w:rsidR="00BD124C">
        <w:rPr>
          <w:color w:val="auto"/>
          <w:sz w:val="20"/>
          <w:szCs w:val="20"/>
        </w:rPr>
        <w:t>that</w:t>
      </w:r>
      <w:r w:rsidR="00BD124C" w:rsidRPr="00BD124C">
        <w:rPr>
          <w:color w:val="auto"/>
          <w:sz w:val="20"/>
          <w:szCs w:val="20"/>
        </w:rPr>
        <w:t xml:space="preserve"> </w:t>
      </w:r>
      <w:r w:rsidRPr="00BD124C">
        <w:rPr>
          <w:color w:val="auto"/>
          <w:sz w:val="20"/>
          <w:szCs w:val="20"/>
          <w:lang w:eastAsia="ko-KR"/>
        </w:rPr>
        <w:t xml:space="preserve">was not able to identify exact number of </w:t>
      </w:r>
      <w:r w:rsidR="00BD124C" w:rsidRPr="00BD124C">
        <w:rPr>
          <w:color w:val="auto"/>
          <w:sz w:val="20"/>
          <w:szCs w:val="20"/>
          <w:lang w:eastAsia="ko-KR"/>
        </w:rPr>
        <w:t>PWDs.</w:t>
      </w:r>
      <w:r w:rsidR="00BD124C">
        <w:rPr>
          <w:color w:val="FF0000"/>
          <w:sz w:val="24"/>
          <w:szCs w:val="24"/>
          <w:lang w:eastAsia="ko-KR"/>
        </w:rPr>
        <w:t xml:space="preserve"> </w:t>
      </w:r>
      <w:r w:rsidR="00BD124C">
        <w:rPr>
          <w:color w:val="auto"/>
          <w:sz w:val="20"/>
          <w:szCs w:val="20"/>
        </w:rPr>
        <w:t xml:space="preserve">So there is no </w:t>
      </w:r>
      <w:r>
        <w:rPr>
          <w:color w:val="auto"/>
          <w:sz w:val="20"/>
          <w:szCs w:val="20"/>
        </w:rPr>
        <w:t xml:space="preserve">disaggregated data information on PWDs. </w:t>
      </w:r>
      <w:r w:rsidRPr="000C5D00">
        <w:rPr>
          <w:rFonts w:eastAsia="Times New Roman"/>
          <w:color w:val="auto"/>
          <w:sz w:val="20"/>
          <w:szCs w:val="20"/>
          <w:shd w:val="clear" w:color="auto" w:fill="FFFFFF"/>
        </w:rPr>
        <w:t>Data collection was highlighted as a key advocacy instrument, as long as mechanisms to produce statistical data involve the direct participation of the rights holders and are res</w:t>
      </w:r>
      <w:r>
        <w:rPr>
          <w:rFonts w:eastAsia="Times New Roman"/>
          <w:color w:val="auto"/>
          <w:sz w:val="20"/>
          <w:szCs w:val="20"/>
          <w:shd w:val="clear" w:color="auto" w:fill="FFFFFF"/>
        </w:rPr>
        <w:t>pectful of their rights in the e</w:t>
      </w:r>
      <w:r w:rsidRPr="000C5D00">
        <w:rPr>
          <w:rFonts w:eastAsia="Times New Roman"/>
          <w:color w:val="auto"/>
          <w:sz w:val="20"/>
          <w:szCs w:val="20"/>
          <w:shd w:val="clear" w:color="auto" w:fill="FFFFFF"/>
        </w:rPr>
        <w:t>xpert meeting of IPWDs.</w:t>
      </w:r>
      <w:r w:rsidRPr="000C5D00">
        <w:rPr>
          <w:rStyle w:val="FootnoteReference"/>
          <w:rFonts w:eastAsia="Times New Roman"/>
          <w:color w:val="auto"/>
          <w:sz w:val="20"/>
          <w:shd w:val="clear" w:color="auto" w:fill="FFFFFF"/>
        </w:rPr>
        <w:footnoteReference w:id="111"/>
      </w:r>
      <w:r w:rsidRPr="000C5D00">
        <w:rPr>
          <w:rFonts w:eastAsia="Times New Roman"/>
          <w:color w:val="auto"/>
          <w:sz w:val="20"/>
          <w:szCs w:val="20"/>
          <w:shd w:val="clear" w:color="auto" w:fill="FFFFFF"/>
        </w:rPr>
        <w:t xml:space="preserve"> </w:t>
      </w:r>
      <w:r w:rsidR="00C921F4">
        <w:rPr>
          <w:color w:val="auto"/>
          <w:sz w:val="20"/>
          <w:szCs w:val="20"/>
        </w:rPr>
        <w:t>The</w:t>
      </w:r>
      <w:r w:rsidRPr="000C5D00">
        <w:rPr>
          <w:color w:val="auto"/>
          <w:sz w:val="20"/>
          <w:szCs w:val="20"/>
        </w:rPr>
        <w:t xml:space="preserve"> lack of reliable</w:t>
      </w:r>
      <w:r w:rsidR="00C921F4">
        <w:rPr>
          <w:color w:val="auto"/>
          <w:sz w:val="20"/>
          <w:szCs w:val="20"/>
        </w:rPr>
        <w:t xml:space="preserve"> data is linked to some S</w:t>
      </w:r>
      <w:r>
        <w:rPr>
          <w:color w:val="auto"/>
          <w:sz w:val="20"/>
          <w:szCs w:val="20"/>
        </w:rPr>
        <w:t xml:space="preserve">tates </w:t>
      </w:r>
      <w:r w:rsidRPr="000C5D00">
        <w:rPr>
          <w:color w:val="auto"/>
          <w:sz w:val="20"/>
          <w:szCs w:val="20"/>
        </w:rPr>
        <w:t>reluctance to ensure IPs</w:t>
      </w:r>
      <w:r w:rsidR="00C921F4">
        <w:rPr>
          <w:color w:val="auto"/>
          <w:sz w:val="20"/>
          <w:szCs w:val="20"/>
        </w:rPr>
        <w:t xml:space="preserve"> and marginalized groups</w:t>
      </w:r>
      <w:r w:rsidRPr="000C5D00">
        <w:rPr>
          <w:color w:val="auto"/>
          <w:sz w:val="20"/>
          <w:szCs w:val="20"/>
        </w:rPr>
        <w:t xml:space="preserve"> rights in reality, like </w:t>
      </w:r>
      <w:r>
        <w:rPr>
          <w:rFonts w:eastAsia="Times New Roman"/>
          <w:color w:val="auto"/>
          <w:sz w:val="20"/>
          <w:szCs w:val="20"/>
        </w:rPr>
        <w:t>t</w:t>
      </w:r>
      <w:r w:rsidRPr="000C5D00">
        <w:rPr>
          <w:rFonts w:eastAsia="Times New Roman"/>
          <w:color w:val="auto"/>
          <w:sz w:val="20"/>
          <w:szCs w:val="20"/>
        </w:rPr>
        <w:t>he NLSS fails to provide adequate data on the socio economic status of individual groups</w:t>
      </w:r>
      <w:r>
        <w:rPr>
          <w:rFonts w:eastAsia="Times New Roman"/>
          <w:color w:val="auto"/>
          <w:sz w:val="20"/>
          <w:szCs w:val="20"/>
        </w:rPr>
        <w:t xml:space="preserve"> particularly IPs</w:t>
      </w:r>
      <w:r w:rsidRPr="000C5D00">
        <w:rPr>
          <w:rFonts w:eastAsia="Times New Roman"/>
          <w:color w:val="auto"/>
          <w:sz w:val="20"/>
          <w:szCs w:val="20"/>
        </w:rPr>
        <w:t>.</w:t>
      </w:r>
      <w:r w:rsidRPr="000C5D00">
        <w:rPr>
          <w:rStyle w:val="FootnoteReference"/>
          <w:rFonts w:eastAsia="Times New Roman"/>
          <w:color w:val="auto"/>
          <w:sz w:val="20"/>
        </w:rPr>
        <w:footnoteReference w:id="112"/>
      </w:r>
      <w:r w:rsidRPr="000C5D00">
        <w:rPr>
          <w:rFonts w:eastAsia="Times New Roman"/>
          <w:color w:val="auto"/>
          <w:sz w:val="20"/>
          <w:szCs w:val="20"/>
        </w:rPr>
        <w:t xml:space="preserve"> </w:t>
      </w:r>
    </w:p>
    <w:p w14:paraId="1CD36B89" w14:textId="77777777" w:rsidR="00073BC9" w:rsidRDefault="00073BC9" w:rsidP="0035500F">
      <w:pPr>
        <w:jc w:val="both"/>
        <w:rPr>
          <w:rFonts w:eastAsia="Times New Roman"/>
          <w:color w:val="auto"/>
          <w:sz w:val="20"/>
          <w:szCs w:val="20"/>
        </w:rPr>
      </w:pPr>
    </w:p>
    <w:p w14:paraId="63DC9186" w14:textId="66CB5462" w:rsidR="00D14B74" w:rsidRDefault="00C921F4" w:rsidP="0035500F">
      <w:pPr>
        <w:jc w:val="both"/>
        <w:rPr>
          <w:color w:val="auto"/>
          <w:sz w:val="20"/>
          <w:szCs w:val="20"/>
        </w:rPr>
      </w:pPr>
      <w:r>
        <w:rPr>
          <w:color w:val="auto"/>
          <w:sz w:val="20"/>
          <w:szCs w:val="20"/>
        </w:rPr>
        <w:t>Participants</w:t>
      </w:r>
      <w:r w:rsidR="00073BC9" w:rsidRPr="000C5D00">
        <w:rPr>
          <w:color w:val="auto"/>
          <w:sz w:val="20"/>
          <w:szCs w:val="20"/>
        </w:rPr>
        <w:t xml:space="preserve"> highlighted that in order to foster community wellbeing an</w:t>
      </w:r>
      <w:r w:rsidR="00073BC9">
        <w:rPr>
          <w:color w:val="auto"/>
          <w:sz w:val="20"/>
          <w:szCs w:val="20"/>
        </w:rPr>
        <w:t>d dignified</w:t>
      </w:r>
      <w:r w:rsidR="00E15AAD">
        <w:rPr>
          <w:color w:val="auto"/>
          <w:sz w:val="20"/>
          <w:szCs w:val="20"/>
        </w:rPr>
        <w:t xml:space="preserve"> livelihoods of </w:t>
      </w:r>
      <w:r w:rsidR="00073BC9" w:rsidRPr="000C5D00">
        <w:rPr>
          <w:color w:val="auto"/>
          <w:sz w:val="20"/>
          <w:szCs w:val="20"/>
        </w:rPr>
        <w:t>PWDs, IPWDs</w:t>
      </w:r>
      <w:r>
        <w:rPr>
          <w:color w:val="auto"/>
          <w:sz w:val="20"/>
          <w:szCs w:val="20"/>
        </w:rPr>
        <w:t xml:space="preserve"> and other marginalized groups</w:t>
      </w:r>
      <w:r w:rsidR="00073BC9" w:rsidRPr="000C5D00">
        <w:rPr>
          <w:color w:val="auto"/>
          <w:sz w:val="20"/>
          <w:szCs w:val="20"/>
        </w:rPr>
        <w:t xml:space="preserve"> must be id</w:t>
      </w:r>
      <w:r w:rsidR="00E15AAD">
        <w:rPr>
          <w:color w:val="auto"/>
          <w:sz w:val="20"/>
          <w:szCs w:val="20"/>
        </w:rPr>
        <w:t xml:space="preserve">entified and reflected in reports, studies and in laws reflecting </w:t>
      </w:r>
      <w:r w:rsidR="00073BC9" w:rsidRPr="000C5D00">
        <w:rPr>
          <w:color w:val="auto"/>
          <w:sz w:val="20"/>
          <w:szCs w:val="20"/>
        </w:rPr>
        <w:t>their situation from GoN and ot</w:t>
      </w:r>
      <w:r w:rsidR="00FA63FD">
        <w:rPr>
          <w:color w:val="auto"/>
          <w:sz w:val="20"/>
          <w:szCs w:val="20"/>
        </w:rPr>
        <w:t>her UN agencies</w:t>
      </w:r>
      <w:r w:rsidR="00073BC9" w:rsidRPr="000C5D00">
        <w:rPr>
          <w:color w:val="auto"/>
          <w:sz w:val="20"/>
          <w:szCs w:val="20"/>
        </w:rPr>
        <w:t>.</w:t>
      </w:r>
      <w:r w:rsidR="00073BC9" w:rsidRPr="000C5D00">
        <w:rPr>
          <w:rStyle w:val="FootnoteReference"/>
          <w:color w:val="auto"/>
          <w:sz w:val="20"/>
        </w:rPr>
        <w:footnoteReference w:id="113"/>
      </w:r>
      <w:r w:rsidR="00073BC9" w:rsidRPr="000C5D00">
        <w:rPr>
          <w:color w:val="auto"/>
          <w:sz w:val="20"/>
          <w:szCs w:val="20"/>
        </w:rPr>
        <w:t xml:space="preserve"> Gathering information on IPWDs has many social and political implications in improving social accountability and the monitoring of human rights. </w:t>
      </w:r>
      <w:r w:rsidR="00073BC9" w:rsidRPr="00B90CE4">
        <w:rPr>
          <w:color w:val="auto"/>
          <w:sz w:val="20"/>
          <w:szCs w:val="20"/>
        </w:rPr>
        <w:t>Thus, it is crucial to address the existing information system gaps by the participation of PWDs in designing, implementing, monitoring and evaluating of data collection</w:t>
      </w:r>
      <w:r w:rsidR="00073BC9" w:rsidRPr="00B90CE4">
        <w:rPr>
          <w:rFonts w:ascii="Arial" w:hAnsi="Arial" w:cs="Arial"/>
          <w:color w:val="auto"/>
        </w:rPr>
        <w:t>.</w:t>
      </w:r>
      <w:r w:rsidR="00073BC9" w:rsidRPr="00B90CE4">
        <w:rPr>
          <w:color w:val="auto"/>
          <w:sz w:val="20"/>
          <w:szCs w:val="20"/>
        </w:rPr>
        <w:t xml:space="preserve"> </w:t>
      </w:r>
    </w:p>
    <w:p w14:paraId="49411C7F" w14:textId="77777777" w:rsidR="00D14B74" w:rsidRDefault="00D14B74" w:rsidP="0035500F">
      <w:pPr>
        <w:jc w:val="both"/>
        <w:rPr>
          <w:color w:val="auto"/>
          <w:sz w:val="20"/>
          <w:szCs w:val="20"/>
        </w:rPr>
      </w:pPr>
    </w:p>
    <w:p w14:paraId="75D12F5F" w14:textId="09F7EFE6" w:rsidR="00073BC9" w:rsidRPr="00E15AAD" w:rsidRDefault="00073BC9" w:rsidP="0035500F">
      <w:pPr>
        <w:jc w:val="both"/>
        <w:rPr>
          <w:rFonts w:eastAsia="Times New Roman"/>
          <w:color w:val="auto"/>
          <w:sz w:val="20"/>
          <w:szCs w:val="20"/>
          <w:shd w:val="clear" w:color="auto" w:fill="FFFFFF"/>
        </w:rPr>
      </w:pPr>
      <w:r w:rsidRPr="00B90CE4">
        <w:rPr>
          <w:rFonts w:eastAsia="Times New Roman"/>
          <w:color w:val="auto"/>
          <w:sz w:val="20"/>
          <w:szCs w:val="20"/>
          <w:shd w:val="clear" w:color="auto" w:fill="FFFFFF"/>
        </w:rPr>
        <w:t>It was highlighted significantly in several meetings, FGD and in workshops th</w:t>
      </w:r>
      <w:r w:rsidR="00E15AAD">
        <w:rPr>
          <w:rFonts w:eastAsia="Times New Roman"/>
          <w:color w:val="auto"/>
          <w:sz w:val="20"/>
          <w:szCs w:val="20"/>
          <w:shd w:val="clear" w:color="auto" w:fill="FFFFFF"/>
        </w:rPr>
        <w:t xml:space="preserve">at </w:t>
      </w:r>
      <w:r w:rsidR="00344EDB">
        <w:rPr>
          <w:rFonts w:eastAsia="Times New Roman"/>
          <w:color w:val="auto"/>
          <w:sz w:val="20"/>
          <w:szCs w:val="20"/>
          <w:shd w:val="clear" w:color="auto" w:fill="FFFFFF"/>
        </w:rPr>
        <w:t>there is no</w:t>
      </w:r>
      <w:r w:rsidRPr="000C5D00">
        <w:rPr>
          <w:rFonts w:eastAsia="Times New Roman"/>
          <w:color w:val="auto"/>
          <w:sz w:val="20"/>
          <w:szCs w:val="20"/>
          <w:shd w:val="clear" w:color="auto" w:fill="FFFFFF"/>
        </w:rPr>
        <w:t xml:space="preserve"> </w:t>
      </w:r>
      <w:r w:rsidR="00C921F4" w:rsidRPr="000C5D00">
        <w:rPr>
          <w:rFonts w:eastAsia="Times New Roman"/>
          <w:color w:val="auto"/>
          <w:sz w:val="20"/>
          <w:szCs w:val="20"/>
          <w:shd w:val="clear" w:color="auto" w:fill="FFFFFF"/>
        </w:rPr>
        <w:t>single</w:t>
      </w:r>
      <w:r>
        <w:rPr>
          <w:rFonts w:eastAsia="Times New Roman"/>
          <w:color w:val="auto"/>
          <w:sz w:val="20"/>
          <w:szCs w:val="20"/>
          <w:shd w:val="clear" w:color="auto" w:fill="FFFFFF"/>
        </w:rPr>
        <w:t xml:space="preserve"> information on IPWDs</w:t>
      </w:r>
      <w:r w:rsidRPr="000C5D00">
        <w:rPr>
          <w:rFonts w:eastAsia="Times New Roman"/>
          <w:color w:val="auto"/>
          <w:sz w:val="20"/>
          <w:szCs w:val="20"/>
          <w:shd w:val="clear" w:color="auto" w:fill="FFFFFF"/>
        </w:rPr>
        <w:t xml:space="preserve"> from state, UN agen</w:t>
      </w:r>
      <w:r>
        <w:rPr>
          <w:rFonts w:eastAsia="Times New Roman"/>
          <w:color w:val="auto"/>
          <w:sz w:val="20"/>
          <w:szCs w:val="20"/>
          <w:shd w:val="clear" w:color="auto" w:fill="FFFFFF"/>
        </w:rPr>
        <w:t xml:space="preserve">cies, </w:t>
      </w:r>
      <w:r w:rsidR="00C921F4">
        <w:rPr>
          <w:rFonts w:eastAsia="Times New Roman"/>
          <w:color w:val="auto"/>
          <w:sz w:val="20"/>
          <w:szCs w:val="20"/>
          <w:shd w:val="clear" w:color="auto" w:fill="FFFFFF"/>
        </w:rPr>
        <w:t>and development</w:t>
      </w:r>
      <w:r>
        <w:rPr>
          <w:rFonts w:eastAsia="Times New Roman"/>
          <w:color w:val="auto"/>
          <w:sz w:val="20"/>
          <w:szCs w:val="20"/>
          <w:shd w:val="clear" w:color="auto" w:fill="FFFFFF"/>
        </w:rPr>
        <w:t xml:space="preserve"> partner working on disability</w:t>
      </w:r>
      <w:r w:rsidRPr="000C5D00">
        <w:rPr>
          <w:rFonts w:eastAsia="Times New Roman"/>
          <w:color w:val="auto"/>
          <w:sz w:val="20"/>
          <w:szCs w:val="20"/>
          <w:shd w:val="clear" w:color="auto" w:fill="FFFFFF"/>
        </w:rPr>
        <w:t xml:space="preserve">. States and international agencies need to support for </w:t>
      </w:r>
      <w:r>
        <w:rPr>
          <w:rFonts w:eastAsia="Times New Roman"/>
          <w:color w:val="auto"/>
          <w:sz w:val="20"/>
          <w:szCs w:val="20"/>
          <w:shd w:val="clear" w:color="auto" w:fill="FFFFFF"/>
        </w:rPr>
        <w:t xml:space="preserve">data collection and research to fill the </w:t>
      </w:r>
      <w:r w:rsidRPr="000C5D00">
        <w:rPr>
          <w:rFonts w:eastAsia="Times New Roman"/>
          <w:color w:val="auto"/>
          <w:sz w:val="20"/>
          <w:szCs w:val="20"/>
          <w:shd w:val="clear" w:color="auto" w:fill="FFFFFF"/>
        </w:rPr>
        <w:t>knowledge gaps</w:t>
      </w:r>
      <w:r>
        <w:rPr>
          <w:rFonts w:eastAsia="Times New Roman"/>
          <w:color w:val="auto"/>
          <w:sz w:val="20"/>
          <w:szCs w:val="20"/>
          <w:shd w:val="clear" w:color="auto" w:fill="FFFFFF"/>
        </w:rPr>
        <w:t xml:space="preserve"> and increase participation</w:t>
      </w:r>
      <w:r w:rsidR="00FA63FD">
        <w:rPr>
          <w:rFonts w:eastAsia="Times New Roman"/>
          <w:color w:val="auto"/>
          <w:sz w:val="20"/>
          <w:szCs w:val="20"/>
          <w:shd w:val="clear" w:color="auto" w:fill="FFFFFF"/>
        </w:rPr>
        <w:t xml:space="preserve"> of groups facing intersectional discrimination</w:t>
      </w:r>
      <w:r w:rsidR="00344EDB">
        <w:rPr>
          <w:rFonts w:eastAsia="Times New Roman"/>
          <w:color w:val="auto"/>
          <w:sz w:val="20"/>
          <w:szCs w:val="20"/>
          <w:shd w:val="clear" w:color="auto" w:fill="FFFFFF"/>
        </w:rPr>
        <w:t>. The</w:t>
      </w:r>
      <w:r w:rsidR="002123B3">
        <w:rPr>
          <w:rFonts w:eastAsia="Times New Roman"/>
          <w:color w:val="auto"/>
          <w:sz w:val="20"/>
          <w:szCs w:val="20"/>
          <w:shd w:val="clear" w:color="auto" w:fill="FFFFFF"/>
        </w:rPr>
        <w:t xml:space="preserve"> evidence, case</w:t>
      </w:r>
      <w:r w:rsidR="00344EDB">
        <w:rPr>
          <w:rFonts w:eastAsia="Times New Roman"/>
          <w:color w:val="auto"/>
          <w:sz w:val="20"/>
          <w:szCs w:val="20"/>
          <w:shd w:val="clear" w:color="auto" w:fill="FFFFFF"/>
        </w:rPr>
        <w:t>, information of challenges and successes of PWDs at community level</w:t>
      </w:r>
      <w:r w:rsidR="00E15AAD">
        <w:rPr>
          <w:rFonts w:eastAsia="Times New Roman"/>
          <w:color w:val="auto"/>
          <w:sz w:val="20"/>
          <w:szCs w:val="20"/>
          <w:shd w:val="clear" w:color="auto" w:fill="FFFFFF"/>
        </w:rPr>
        <w:t xml:space="preserve"> have to be</w:t>
      </w:r>
      <w:r w:rsidR="002123B3">
        <w:rPr>
          <w:rFonts w:eastAsia="Times New Roman"/>
          <w:color w:val="auto"/>
          <w:sz w:val="20"/>
          <w:szCs w:val="20"/>
          <w:shd w:val="clear" w:color="auto" w:fill="FFFFFF"/>
        </w:rPr>
        <w:t xml:space="preserve"> </w:t>
      </w:r>
      <w:r w:rsidR="00344EDB">
        <w:rPr>
          <w:rFonts w:eastAsia="Times New Roman"/>
          <w:color w:val="auto"/>
          <w:sz w:val="20"/>
          <w:szCs w:val="20"/>
          <w:shd w:val="clear" w:color="auto" w:fill="FFFFFF"/>
        </w:rPr>
        <w:t xml:space="preserve">documented </w:t>
      </w:r>
      <w:r w:rsidRPr="000C5D00">
        <w:rPr>
          <w:rFonts w:eastAsia="Times New Roman"/>
          <w:color w:val="auto"/>
          <w:sz w:val="20"/>
          <w:szCs w:val="20"/>
          <w:shd w:val="clear" w:color="auto" w:fill="FFFFFF"/>
        </w:rPr>
        <w:t>to</w:t>
      </w:r>
      <w:r w:rsidR="00344EDB">
        <w:rPr>
          <w:rFonts w:eastAsia="Times New Roman"/>
          <w:color w:val="auto"/>
          <w:sz w:val="20"/>
          <w:szCs w:val="20"/>
          <w:shd w:val="clear" w:color="auto" w:fill="FFFFFF"/>
        </w:rPr>
        <w:t xml:space="preserve"> bring changes in lives of PWDs and lobby for</w:t>
      </w:r>
      <w:r w:rsidRPr="000C5D00">
        <w:rPr>
          <w:rFonts w:eastAsia="Times New Roman"/>
          <w:color w:val="auto"/>
          <w:sz w:val="20"/>
          <w:szCs w:val="20"/>
          <w:shd w:val="clear" w:color="auto" w:fill="FFFFFF"/>
        </w:rPr>
        <w:t xml:space="preserve"> </w:t>
      </w:r>
      <w:r w:rsidR="00344EDB">
        <w:rPr>
          <w:rFonts w:eastAsia="Times New Roman"/>
          <w:color w:val="auto"/>
          <w:sz w:val="20"/>
          <w:szCs w:val="20"/>
          <w:shd w:val="clear" w:color="auto" w:fill="FFFFFF"/>
        </w:rPr>
        <w:t>policy changes</w:t>
      </w:r>
      <w:r w:rsidRPr="000C5D00">
        <w:rPr>
          <w:rFonts w:eastAsia="Times New Roman"/>
          <w:color w:val="auto"/>
          <w:sz w:val="20"/>
          <w:szCs w:val="20"/>
          <w:shd w:val="clear" w:color="auto" w:fill="FFFFFF"/>
        </w:rPr>
        <w:t>.</w:t>
      </w:r>
      <w:r w:rsidRPr="000C5D00">
        <w:rPr>
          <w:rStyle w:val="FootnoteReference"/>
          <w:rFonts w:eastAsia="Times New Roman"/>
          <w:color w:val="auto"/>
          <w:sz w:val="20"/>
          <w:shd w:val="clear" w:color="auto" w:fill="FFFFFF"/>
        </w:rPr>
        <w:footnoteReference w:id="114"/>
      </w:r>
      <w:r w:rsidRPr="00452A9F">
        <w:rPr>
          <w:b/>
        </w:rPr>
        <w:t xml:space="preserve"> </w:t>
      </w:r>
      <w:r w:rsidRPr="00837DA8">
        <w:rPr>
          <w:sz w:val="20"/>
          <w:szCs w:val="20"/>
        </w:rPr>
        <w:t>Inclusive and participative research processes should center on the lived exper</w:t>
      </w:r>
      <w:r w:rsidR="00E15AAD">
        <w:rPr>
          <w:sz w:val="20"/>
          <w:szCs w:val="20"/>
        </w:rPr>
        <w:t>iences and requirements of groups that are invisible</w:t>
      </w:r>
      <w:r w:rsidR="003B27B4">
        <w:rPr>
          <w:sz w:val="20"/>
          <w:szCs w:val="20"/>
        </w:rPr>
        <w:t xml:space="preserve"> among PWDs</w:t>
      </w:r>
      <w:r w:rsidRPr="00837DA8">
        <w:rPr>
          <w:sz w:val="20"/>
          <w:szCs w:val="20"/>
        </w:rPr>
        <w:t xml:space="preserve"> and ensure that national monitoring procedures </w:t>
      </w:r>
      <w:r>
        <w:rPr>
          <w:sz w:val="20"/>
          <w:szCs w:val="20"/>
        </w:rPr>
        <w:t xml:space="preserve">to </w:t>
      </w:r>
      <w:r w:rsidRPr="00837DA8">
        <w:rPr>
          <w:sz w:val="20"/>
          <w:szCs w:val="20"/>
        </w:rPr>
        <w:t>identify the areas of inequality and discriminati</w:t>
      </w:r>
      <w:r w:rsidR="00E15AAD">
        <w:rPr>
          <w:sz w:val="20"/>
          <w:szCs w:val="20"/>
        </w:rPr>
        <w:t>on that affect their lives</w:t>
      </w:r>
      <w:r w:rsidRPr="00837DA8">
        <w:rPr>
          <w:sz w:val="20"/>
          <w:szCs w:val="20"/>
        </w:rPr>
        <w:t>.</w:t>
      </w:r>
      <w:r w:rsidRPr="001F2CDA">
        <w:rPr>
          <w:b/>
          <w:sz w:val="20"/>
          <w:szCs w:val="20"/>
        </w:rPr>
        <w:t xml:space="preserve"> </w:t>
      </w:r>
    </w:p>
    <w:p w14:paraId="75135016" w14:textId="61D67599" w:rsidR="00073BC9" w:rsidRDefault="00073BC9" w:rsidP="0035500F">
      <w:pPr>
        <w:jc w:val="both"/>
        <w:rPr>
          <w:b/>
          <w:color w:val="auto"/>
          <w:sz w:val="20"/>
          <w:szCs w:val="20"/>
        </w:rPr>
      </w:pPr>
    </w:p>
    <w:p w14:paraId="00F45083" w14:textId="4D545AA3" w:rsidR="00073BC9" w:rsidRPr="00C921F4" w:rsidRDefault="00F316FF" w:rsidP="0035500F">
      <w:pPr>
        <w:jc w:val="both"/>
        <w:rPr>
          <w:rFonts w:ascii="Times" w:eastAsia="Times New Roman" w:hAnsi="Times"/>
          <w:b/>
          <w:color w:val="auto"/>
          <w:sz w:val="20"/>
          <w:szCs w:val="20"/>
        </w:rPr>
      </w:pPr>
      <w:r w:rsidRPr="00C921F4">
        <w:rPr>
          <w:rFonts w:eastAsia="Times New Roman"/>
          <w:b/>
          <w:color w:val="auto"/>
          <w:sz w:val="20"/>
          <w:szCs w:val="20"/>
        </w:rPr>
        <w:t>We request the Committee</w:t>
      </w:r>
      <w:r w:rsidR="00073BC9" w:rsidRPr="00C921F4">
        <w:rPr>
          <w:rFonts w:eastAsia="Times New Roman"/>
          <w:b/>
          <w:color w:val="auto"/>
          <w:sz w:val="20"/>
          <w:szCs w:val="20"/>
        </w:rPr>
        <w:t xml:space="preserve"> to </w:t>
      </w:r>
      <w:r w:rsidRPr="00C921F4">
        <w:rPr>
          <w:rFonts w:eastAsia="Times New Roman"/>
          <w:b/>
          <w:color w:val="auto"/>
          <w:sz w:val="20"/>
          <w:szCs w:val="20"/>
        </w:rPr>
        <w:t xml:space="preserve">recommend the State to </w:t>
      </w:r>
      <w:r w:rsidR="009E7ACB">
        <w:rPr>
          <w:rFonts w:eastAsia="Times New Roman"/>
          <w:b/>
          <w:color w:val="auto"/>
          <w:sz w:val="20"/>
          <w:szCs w:val="20"/>
        </w:rPr>
        <w:t xml:space="preserve">take immediate and </w:t>
      </w:r>
      <w:r w:rsidRPr="00C921F4">
        <w:rPr>
          <w:rFonts w:eastAsia="Times New Roman"/>
          <w:b/>
          <w:color w:val="auto"/>
          <w:sz w:val="20"/>
          <w:szCs w:val="20"/>
        </w:rPr>
        <w:t>effective measures for collection</w:t>
      </w:r>
      <w:r w:rsidR="009E7ACB">
        <w:rPr>
          <w:rFonts w:eastAsia="Times New Roman"/>
          <w:b/>
          <w:color w:val="auto"/>
          <w:sz w:val="20"/>
          <w:szCs w:val="20"/>
        </w:rPr>
        <w:t xml:space="preserve"> of data disaggregated by</w:t>
      </w:r>
      <w:r w:rsidRPr="00C921F4">
        <w:rPr>
          <w:rFonts w:eastAsia="Times New Roman"/>
          <w:b/>
          <w:color w:val="auto"/>
          <w:sz w:val="20"/>
          <w:szCs w:val="20"/>
        </w:rPr>
        <w:t xml:space="preserve"> </w:t>
      </w:r>
      <w:r w:rsidR="00073BC9" w:rsidRPr="00C921F4">
        <w:rPr>
          <w:b/>
          <w:color w:val="auto"/>
          <w:sz w:val="20"/>
          <w:szCs w:val="20"/>
        </w:rPr>
        <w:t xml:space="preserve">sex, caste, ethnicity, region and research and information to highlight the situation of PWDs </w:t>
      </w:r>
      <w:r w:rsidR="00073BC9" w:rsidRPr="00C921F4">
        <w:rPr>
          <w:rFonts w:eastAsia="Times New Roman"/>
          <w:b/>
          <w:color w:val="auto"/>
          <w:sz w:val="20"/>
          <w:szCs w:val="20"/>
        </w:rPr>
        <w:t>to be aligned with Target 17.18 SDG.</w:t>
      </w:r>
      <w:r w:rsidR="00073BC9" w:rsidRPr="00C921F4">
        <w:rPr>
          <w:rFonts w:ascii="Arial" w:hAnsi="Arial" w:cs="Arial"/>
          <w:b/>
          <w:color w:val="auto"/>
          <w:sz w:val="20"/>
          <w:szCs w:val="20"/>
        </w:rPr>
        <w:t xml:space="preserve"> </w:t>
      </w:r>
    </w:p>
    <w:p w14:paraId="37C15016" w14:textId="77777777" w:rsidR="00073BC9" w:rsidRDefault="00073BC9" w:rsidP="0035500F">
      <w:pPr>
        <w:jc w:val="both"/>
        <w:rPr>
          <w:b/>
        </w:rPr>
      </w:pPr>
    </w:p>
    <w:p w14:paraId="0E2A3310" w14:textId="1D701151" w:rsidR="00073BC9" w:rsidRPr="000F691F" w:rsidRDefault="00DC1BEA" w:rsidP="0035500F">
      <w:pPr>
        <w:jc w:val="both"/>
        <w:rPr>
          <w:b/>
          <w:i/>
          <w:sz w:val="20"/>
          <w:szCs w:val="20"/>
          <w:lang w:eastAsia="ko-KR"/>
        </w:rPr>
      </w:pPr>
      <w:r>
        <w:rPr>
          <w:b/>
          <w:i/>
          <w:sz w:val="20"/>
          <w:szCs w:val="20"/>
          <w:lang w:eastAsia="ko-KR"/>
        </w:rPr>
        <w:t xml:space="preserve">Issue 15. </w:t>
      </w:r>
      <w:r w:rsidR="00073BC9" w:rsidRPr="000F691F">
        <w:rPr>
          <w:b/>
          <w:i/>
          <w:sz w:val="20"/>
          <w:szCs w:val="20"/>
          <w:lang w:eastAsia="ko-KR"/>
        </w:rPr>
        <w:t xml:space="preserve">7.15 Please provide information on measures to ensure that persons with disabilities, through their respective organizations, participate at all stages of international cooperation development programmes, particularly in the implementation of the 2030 Agenda for Development and the SDG. </w:t>
      </w:r>
    </w:p>
    <w:p w14:paraId="03F5AE4E" w14:textId="77777777" w:rsidR="00073BC9" w:rsidRDefault="00073BC9" w:rsidP="0035500F">
      <w:pPr>
        <w:jc w:val="both"/>
        <w:rPr>
          <w:sz w:val="20"/>
          <w:szCs w:val="20"/>
          <w:lang w:eastAsia="ko-KR"/>
        </w:rPr>
      </w:pPr>
    </w:p>
    <w:p w14:paraId="032C9060" w14:textId="4F0F9FF0" w:rsidR="00073BC9" w:rsidRDefault="00ED62A2" w:rsidP="0035500F">
      <w:pPr>
        <w:jc w:val="both"/>
        <w:rPr>
          <w:sz w:val="20"/>
          <w:szCs w:val="20"/>
        </w:rPr>
      </w:pPr>
      <w:r>
        <w:rPr>
          <w:sz w:val="20"/>
          <w:szCs w:val="20"/>
          <w:lang w:eastAsia="ko-KR"/>
        </w:rPr>
        <w:t>T</w:t>
      </w:r>
      <w:r w:rsidR="00073BC9">
        <w:rPr>
          <w:sz w:val="20"/>
          <w:szCs w:val="20"/>
          <w:lang w:eastAsia="ko-KR"/>
        </w:rPr>
        <w:t xml:space="preserve">he </w:t>
      </w:r>
      <w:r w:rsidR="00073BC9" w:rsidRPr="00045B05">
        <w:rPr>
          <w:sz w:val="20"/>
          <w:szCs w:val="20"/>
          <w:lang w:eastAsia="ko-KR"/>
        </w:rPr>
        <w:t>MoWCSW</w:t>
      </w:r>
      <w:r>
        <w:rPr>
          <w:sz w:val="20"/>
          <w:szCs w:val="20"/>
          <w:lang w:eastAsia="ko-KR"/>
        </w:rPr>
        <w:t xml:space="preserve"> is </w:t>
      </w:r>
      <w:r w:rsidR="00073BC9" w:rsidRPr="00045B05">
        <w:rPr>
          <w:sz w:val="20"/>
          <w:szCs w:val="20"/>
          <w:lang w:eastAsia="ko-KR"/>
        </w:rPr>
        <w:t>the line ministry</w:t>
      </w:r>
      <w:r w:rsidR="00C921F4">
        <w:rPr>
          <w:sz w:val="20"/>
          <w:szCs w:val="20"/>
          <w:lang w:eastAsia="ko-KR"/>
        </w:rPr>
        <w:t xml:space="preserve"> of the GoN</w:t>
      </w:r>
      <w:r>
        <w:rPr>
          <w:sz w:val="20"/>
          <w:szCs w:val="20"/>
          <w:lang w:eastAsia="ko-KR"/>
        </w:rPr>
        <w:t xml:space="preserve"> of Nepal responsible for national and international development programs relating to </w:t>
      </w:r>
      <w:r w:rsidR="00073BC9" w:rsidRPr="00045B05">
        <w:rPr>
          <w:sz w:val="20"/>
          <w:szCs w:val="20"/>
          <w:lang w:eastAsia="ko-KR"/>
        </w:rPr>
        <w:t>PWDs</w:t>
      </w:r>
      <w:r>
        <w:rPr>
          <w:sz w:val="20"/>
          <w:szCs w:val="20"/>
          <w:lang w:eastAsia="ko-KR"/>
        </w:rPr>
        <w:t xml:space="preserve">, including </w:t>
      </w:r>
      <w:r w:rsidR="00BF2057">
        <w:rPr>
          <w:sz w:val="20"/>
          <w:szCs w:val="20"/>
          <w:lang w:eastAsia="ko-KR"/>
        </w:rPr>
        <w:t xml:space="preserve">the 2030 Agenda for </w:t>
      </w:r>
      <w:r w:rsidR="00073BC9">
        <w:rPr>
          <w:sz w:val="20"/>
          <w:szCs w:val="20"/>
          <w:lang w:eastAsia="ko-KR"/>
        </w:rPr>
        <w:t>SDG</w:t>
      </w:r>
      <w:r w:rsidR="00BF2057">
        <w:rPr>
          <w:sz w:val="20"/>
          <w:szCs w:val="20"/>
          <w:lang w:eastAsia="ko-KR"/>
        </w:rPr>
        <w:t>. The MoWCSW liaises directly with the</w:t>
      </w:r>
      <w:r w:rsidR="00C921F4">
        <w:rPr>
          <w:sz w:val="20"/>
          <w:szCs w:val="20"/>
          <w:lang w:eastAsia="ko-KR"/>
        </w:rPr>
        <w:t xml:space="preserve"> National</w:t>
      </w:r>
      <w:r w:rsidR="00073BC9" w:rsidRPr="00045B05">
        <w:rPr>
          <w:sz w:val="20"/>
          <w:szCs w:val="20"/>
        </w:rPr>
        <w:t xml:space="preserve"> Federation of the Disabled-Nepal (NFDN) </w:t>
      </w:r>
      <w:r w:rsidR="00073BC9">
        <w:rPr>
          <w:sz w:val="20"/>
          <w:szCs w:val="20"/>
        </w:rPr>
        <w:t>and in some cases to individual DPOs</w:t>
      </w:r>
      <w:r w:rsidR="00BF2057">
        <w:rPr>
          <w:sz w:val="20"/>
          <w:szCs w:val="20"/>
        </w:rPr>
        <w:t>, for budget and programs on SDGs. O</w:t>
      </w:r>
      <w:r w:rsidR="00073BC9">
        <w:rPr>
          <w:sz w:val="20"/>
          <w:szCs w:val="20"/>
        </w:rPr>
        <w:t xml:space="preserve">nly few representatives from NFDN are incorporated to participate in all stages of development programs.  </w:t>
      </w:r>
    </w:p>
    <w:p w14:paraId="5FAB6287" w14:textId="77777777" w:rsidR="00073BC9" w:rsidRDefault="00073BC9" w:rsidP="0035500F">
      <w:pPr>
        <w:jc w:val="both"/>
        <w:rPr>
          <w:sz w:val="20"/>
          <w:szCs w:val="20"/>
        </w:rPr>
      </w:pPr>
    </w:p>
    <w:p w14:paraId="4CEFC2F7" w14:textId="7D8713E9" w:rsidR="00073BC9" w:rsidRPr="00045B05" w:rsidRDefault="00C921F4" w:rsidP="0035500F">
      <w:pPr>
        <w:jc w:val="both"/>
        <w:rPr>
          <w:rFonts w:ascii="Times" w:eastAsia="Times New Roman" w:hAnsi="Times"/>
          <w:b/>
          <w:sz w:val="20"/>
          <w:szCs w:val="20"/>
        </w:rPr>
      </w:pPr>
      <w:r>
        <w:rPr>
          <w:sz w:val="20"/>
          <w:szCs w:val="20"/>
        </w:rPr>
        <w:t xml:space="preserve">IPWDs in the FGD explained that </w:t>
      </w:r>
      <w:r w:rsidR="00001F24">
        <w:rPr>
          <w:sz w:val="20"/>
          <w:szCs w:val="20"/>
        </w:rPr>
        <w:t xml:space="preserve">when </w:t>
      </w:r>
      <w:r w:rsidR="00073BC9" w:rsidRPr="00045B05">
        <w:rPr>
          <w:sz w:val="20"/>
          <w:szCs w:val="20"/>
        </w:rPr>
        <w:t>IPWDs in</w:t>
      </w:r>
      <w:r w:rsidR="00073BC9">
        <w:rPr>
          <w:sz w:val="20"/>
          <w:szCs w:val="20"/>
        </w:rPr>
        <w:t>quiry about budget and programs to the local authorities</w:t>
      </w:r>
      <w:r>
        <w:rPr>
          <w:sz w:val="20"/>
          <w:szCs w:val="20"/>
        </w:rPr>
        <w:t xml:space="preserve"> </w:t>
      </w:r>
      <w:r w:rsidR="00073BC9" w:rsidRPr="00045B05">
        <w:rPr>
          <w:sz w:val="20"/>
          <w:szCs w:val="20"/>
        </w:rPr>
        <w:t>and</w:t>
      </w:r>
      <w:r w:rsidR="00001F24">
        <w:rPr>
          <w:sz w:val="20"/>
          <w:szCs w:val="20"/>
        </w:rPr>
        <w:t xml:space="preserve"> they</w:t>
      </w:r>
      <w:r w:rsidR="00073BC9" w:rsidRPr="00045B05">
        <w:rPr>
          <w:sz w:val="20"/>
          <w:szCs w:val="20"/>
        </w:rPr>
        <w:t xml:space="preserve"> assume that </w:t>
      </w:r>
      <w:r w:rsidR="00073BC9">
        <w:rPr>
          <w:sz w:val="20"/>
          <w:szCs w:val="20"/>
        </w:rPr>
        <w:t xml:space="preserve">the disability </w:t>
      </w:r>
      <w:r w:rsidR="00073BC9" w:rsidRPr="00045B05">
        <w:rPr>
          <w:sz w:val="20"/>
          <w:szCs w:val="20"/>
        </w:rPr>
        <w:t xml:space="preserve">programs implemented for </w:t>
      </w:r>
      <w:r w:rsidR="00073BC9" w:rsidRPr="00045B05">
        <w:rPr>
          <w:sz w:val="20"/>
          <w:szCs w:val="20"/>
          <w:lang w:eastAsia="ko-KR"/>
        </w:rPr>
        <w:t>g</w:t>
      </w:r>
      <w:r w:rsidR="00073BC9">
        <w:rPr>
          <w:sz w:val="20"/>
          <w:szCs w:val="20"/>
          <w:lang w:eastAsia="ko-KR"/>
        </w:rPr>
        <w:t>irls and WWDs</w:t>
      </w:r>
      <w:r w:rsidR="00073BC9" w:rsidRPr="00045B05">
        <w:rPr>
          <w:sz w:val="20"/>
          <w:szCs w:val="20"/>
          <w:lang w:eastAsia="ko-KR"/>
        </w:rPr>
        <w:t xml:space="preserve"> will cover these</w:t>
      </w:r>
      <w:r w:rsidR="006C212D">
        <w:rPr>
          <w:sz w:val="20"/>
          <w:szCs w:val="20"/>
          <w:lang w:eastAsia="ko-KR"/>
        </w:rPr>
        <w:t xml:space="preserve"> marginalized</w:t>
      </w:r>
      <w:r w:rsidR="00073BC9" w:rsidRPr="00045B05">
        <w:rPr>
          <w:sz w:val="20"/>
          <w:szCs w:val="20"/>
          <w:lang w:eastAsia="ko-KR"/>
        </w:rPr>
        <w:t xml:space="preserve"> groups</w:t>
      </w:r>
      <w:r w:rsidR="006C212D">
        <w:rPr>
          <w:sz w:val="20"/>
          <w:szCs w:val="20"/>
          <w:lang w:eastAsia="ko-KR"/>
        </w:rPr>
        <w:t xml:space="preserve"> among disability</w:t>
      </w:r>
      <w:r w:rsidR="00073BC9">
        <w:rPr>
          <w:sz w:val="20"/>
          <w:szCs w:val="20"/>
        </w:rPr>
        <w:t xml:space="preserve"> and benefitted by it</w:t>
      </w:r>
      <w:r w:rsidR="00073BC9" w:rsidRPr="00045B05">
        <w:rPr>
          <w:sz w:val="20"/>
          <w:szCs w:val="20"/>
        </w:rPr>
        <w:t>.</w:t>
      </w:r>
      <w:r w:rsidR="00073BC9" w:rsidRPr="00045B05">
        <w:rPr>
          <w:rStyle w:val="FootnoteReference"/>
          <w:sz w:val="20"/>
          <w:szCs w:val="20"/>
        </w:rPr>
        <w:footnoteReference w:id="115"/>
      </w:r>
      <w:r w:rsidR="00073BC9" w:rsidRPr="00045B05">
        <w:rPr>
          <w:sz w:val="20"/>
          <w:szCs w:val="20"/>
        </w:rPr>
        <w:t xml:space="preserve"> </w:t>
      </w:r>
      <w:r w:rsidR="006C212D">
        <w:rPr>
          <w:sz w:val="20"/>
          <w:szCs w:val="20"/>
        </w:rPr>
        <w:t xml:space="preserve">A </w:t>
      </w:r>
      <w:r w:rsidR="00073BC9" w:rsidRPr="00045B05">
        <w:rPr>
          <w:sz w:val="20"/>
          <w:szCs w:val="20"/>
        </w:rPr>
        <w:t>Study done by National Federation of the Disabled-Nepal (NFDN) mention the total budget allocated for PWDs in 2011/12 is very minimal and the budget</w:t>
      </w:r>
      <w:r w:rsidR="00073BC9" w:rsidRPr="00045B05">
        <w:rPr>
          <w:rFonts w:ascii="Times" w:eastAsia="Times New Roman" w:hAnsi="Times"/>
          <w:sz w:val="20"/>
          <w:szCs w:val="20"/>
        </w:rPr>
        <w:t xml:space="preserve"> is not allocated in accord</w:t>
      </w:r>
      <w:r w:rsidR="00073BC9">
        <w:rPr>
          <w:rFonts w:ascii="Times" w:eastAsia="Times New Roman" w:hAnsi="Times"/>
          <w:sz w:val="20"/>
          <w:szCs w:val="20"/>
        </w:rPr>
        <w:t>ance with the directive of the c</w:t>
      </w:r>
      <w:r w:rsidR="00073BC9" w:rsidRPr="00045B05">
        <w:rPr>
          <w:rFonts w:ascii="Times" w:eastAsia="Times New Roman" w:hAnsi="Times"/>
          <w:sz w:val="20"/>
          <w:szCs w:val="20"/>
        </w:rPr>
        <w:t>onstitution and CRPD</w:t>
      </w:r>
      <w:r w:rsidR="00073BC9" w:rsidRPr="00045B05">
        <w:rPr>
          <w:rStyle w:val="FootnoteReference"/>
          <w:rFonts w:eastAsia="Times New Roman"/>
          <w:sz w:val="20"/>
          <w:szCs w:val="20"/>
        </w:rPr>
        <w:footnoteReference w:id="116"/>
      </w:r>
      <w:r w:rsidR="00073BC9" w:rsidRPr="00045B05">
        <w:rPr>
          <w:sz w:val="20"/>
          <w:szCs w:val="20"/>
        </w:rPr>
        <w:t xml:space="preserve"> however those budget are not substantially dispersed on proportional manner to all groups</w:t>
      </w:r>
      <w:r w:rsidR="00474D3D">
        <w:rPr>
          <w:sz w:val="20"/>
          <w:szCs w:val="20"/>
        </w:rPr>
        <w:t xml:space="preserve"> among PWDs</w:t>
      </w:r>
      <w:r w:rsidR="009E7ACB">
        <w:rPr>
          <w:sz w:val="20"/>
          <w:szCs w:val="20"/>
        </w:rPr>
        <w:t xml:space="preserve">. Some </w:t>
      </w:r>
      <w:r w:rsidR="00474D3D">
        <w:rPr>
          <w:sz w:val="20"/>
          <w:szCs w:val="20"/>
        </w:rPr>
        <w:t>DPOs receive 40 thousand dollar</w:t>
      </w:r>
      <w:r w:rsidR="009E7ACB">
        <w:rPr>
          <w:sz w:val="20"/>
          <w:szCs w:val="20"/>
        </w:rPr>
        <w:t>, some receive 1 thousand and some don't receive at all</w:t>
      </w:r>
      <w:r w:rsidR="00474D3D">
        <w:rPr>
          <w:sz w:val="20"/>
          <w:szCs w:val="20"/>
        </w:rPr>
        <w:t xml:space="preserve"> annually from MoWCSW</w:t>
      </w:r>
      <w:r w:rsidR="009E7ACB">
        <w:rPr>
          <w:sz w:val="20"/>
          <w:szCs w:val="20"/>
        </w:rPr>
        <w:t>.</w:t>
      </w:r>
      <w:r w:rsidR="00673DDD">
        <w:rPr>
          <w:rStyle w:val="FootnoteReference"/>
          <w:szCs w:val="20"/>
        </w:rPr>
        <w:footnoteReference w:id="117"/>
      </w:r>
      <w:r w:rsidR="009E7ACB">
        <w:rPr>
          <w:sz w:val="20"/>
          <w:szCs w:val="20"/>
        </w:rPr>
        <w:t xml:space="preserve"> </w:t>
      </w:r>
    </w:p>
    <w:p w14:paraId="25175A1E" w14:textId="77777777" w:rsidR="00073BC9" w:rsidRDefault="00073BC9" w:rsidP="0035500F">
      <w:pPr>
        <w:jc w:val="both"/>
        <w:rPr>
          <w:rFonts w:eastAsia="Times New Roman"/>
          <w:color w:val="auto"/>
          <w:sz w:val="20"/>
          <w:szCs w:val="20"/>
        </w:rPr>
      </w:pPr>
    </w:p>
    <w:p w14:paraId="0BE90951" w14:textId="339339A9" w:rsidR="00073BC9" w:rsidRDefault="00073BC9" w:rsidP="0035500F">
      <w:pPr>
        <w:jc w:val="both"/>
        <w:rPr>
          <w:rFonts w:eastAsia="Times New Roman"/>
          <w:color w:val="auto"/>
          <w:sz w:val="20"/>
          <w:szCs w:val="20"/>
        </w:rPr>
      </w:pPr>
      <w:r w:rsidRPr="00045B05">
        <w:rPr>
          <w:rFonts w:eastAsia="Times New Roman"/>
          <w:color w:val="auto"/>
          <w:sz w:val="20"/>
          <w:szCs w:val="20"/>
        </w:rPr>
        <w:t>Similarly, the international funds are managed in the same way. The development partners either work</w:t>
      </w:r>
      <w:r w:rsidR="006C212D">
        <w:rPr>
          <w:rFonts w:eastAsia="Times New Roman"/>
          <w:color w:val="auto"/>
          <w:sz w:val="20"/>
          <w:szCs w:val="20"/>
        </w:rPr>
        <w:t>s</w:t>
      </w:r>
      <w:r w:rsidRPr="00045B05">
        <w:rPr>
          <w:rFonts w:eastAsia="Times New Roman"/>
          <w:color w:val="auto"/>
          <w:sz w:val="20"/>
          <w:szCs w:val="20"/>
        </w:rPr>
        <w:t xml:space="preserve"> with GoN or with federati</w:t>
      </w:r>
      <w:r w:rsidR="006C212D">
        <w:rPr>
          <w:rFonts w:eastAsia="Times New Roman"/>
          <w:color w:val="auto"/>
          <w:sz w:val="20"/>
          <w:szCs w:val="20"/>
        </w:rPr>
        <w:t xml:space="preserve">on based organizations </w:t>
      </w:r>
      <w:r>
        <w:rPr>
          <w:rFonts w:eastAsia="Times New Roman"/>
          <w:color w:val="auto"/>
          <w:sz w:val="20"/>
          <w:szCs w:val="20"/>
        </w:rPr>
        <w:t xml:space="preserve">and implements programs on disability. </w:t>
      </w:r>
      <w:r w:rsidR="006D63CA">
        <w:rPr>
          <w:rFonts w:eastAsia="Times New Roman"/>
          <w:color w:val="auto"/>
          <w:sz w:val="20"/>
          <w:szCs w:val="20"/>
        </w:rPr>
        <w:t>Inclusive modality is practiced i</w:t>
      </w:r>
      <w:r w:rsidR="00474D3D">
        <w:rPr>
          <w:rFonts w:eastAsia="Times New Roman"/>
          <w:color w:val="auto"/>
          <w:sz w:val="20"/>
          <w:szCs w:val="20"/>
        </w:rPr>
        <w:t>ncluding some PWDs from marginalized group no matter they participate in a mea</w:t>
      </w:r>
      <w:r w:rsidR="006D63CA">
        <w:rPr>
          <w:rFonts w:eastAsia="Times New Roman"/>
          <w:color w:val="auto"/>
          <w:sz w:val="20"/>
          <w:szCs w:val="20"/>
        </w:rPr>
        <w:t xml:space="preserve">ningful manner or not. </w:t>
      </w:r>
      <w:r w:rsidR="006C212D">
        <w:rPr>
          <w:rFonts w:eastAsia="Times New Roman"/>
          <w:color w:val="auto"/>
          <w:sz w:val="20"/>
          <w:szCs w:val="20"/>
        </w:rPr>
        <w:t xml:space="preserve">In this regard, </w:t>
      </w:r>
      <w:r w:rsidRPr="00045B05">
        <w:rPr>
          <w:rFonts w:eastAsia="Times New Roman"/>
          <w:color w:val="auto"/>
          <w:sz w:val="20"/>
          <w:szCs w:val="20"/>
        </w:rPr>
        <w:t>IPWDs</w:t>
      </w:r>
      <w:r w:rsidR="006C212D">
        <w:rPr>
          <w:rFonts w:eastAsia="Times New Roman"/>
          <w:color w:val="auto"/>
          <w:sz w:val="20"/>
          <w:szCs w:val="20"/>
        </w:rPr>
        <w:t xml:space="preserve"> are most often left. Though the UNCRPD, UNDRIP</w:t>
      </w:r>
      <w:r w:rsidRPr="00045B05">
        <w:rPr>
          <w:rFonts w:eastAsia="Times New Roman"/>
          <w:color w:val="auto"/>
          <w:sz w:val="20"/>
          <w:szCs w:val="20"/>
        </w:rPr>
        <w:t xml:space="preserve"> and IASG documents</w:t>
      </w:r>
      <w:r>
        <w:rPr>
          <w:rFonts w:eastAsia="Times New Roman"/>
          <w:color w:val="auto"/>
          <w:sz w:val="20"/>
          <w:szCs w:val="20"/>
        </w:rPr>
        <w:t xml:space="preserve"> clearly reflect</w:t>
      </w:r>
      <w:r w:rsidRPr="00045B05">
        <w:rPr>
          <w:rFonts w:eastAsia="Times New Roman"/>
          <w:color w:val="auto"/>
          <w:sz w:val="20"/>
          <w:szCs w:val="20"/>
        </w:rPr>
        <w:t xml:space="preserve"> to include IPWDs in projects at</w:t>
      </w:r>
      <w:r w:rsidRPr="000C5D00">
        <w:rPr>
          <w:rFonts w:eastAsia="Times New Roman"/>
          <w:color w:val="auto"/>
          <w:sz w:val="20"/>
          <w:szCs w:val="20"/>
        </w:rPr>
        <w:t xml:space="preserve"> the country level, in cooperation with IPWDs and their representative organizations but it has remained </w:t>
      </w:r>
      <w:r>
        <w:rPr>
          <w:rFonts w:eastAsia="Times New Roman"/>
          <w:color w:val="auto"/>
          <w:sz w:val="20"/>
          <w:szCs w:val="20"/>
        </w:rPr>
        <w:t>only in paper. The SDG 2030</w:t>
      </w:r>
      <w:r w:rsidRPr="000C5D00">
        <w:rPr>
          <w:rFonts w:eastAsia="Times New Roman"/>
          <w:color w:val="auto"/>
          <w:sz w:val="20"/>
          <w:szCs w:val="20"/>
        </w:rPr>
        <w:t xml:space="preserve"> slogan leaving no one behind with the inclusion of both PWDs and IPs through </w:t>
      </w:r>
      <w:r>
        <w:rPr>
          <w:rFonts w:eastAsia="Times New Roman"/>
          <w:color w:val="auto"/>
          <w:sz w:val="20"/>
          <w:szCs w:val="20"/>
        </w:rPr>
        <w:t>support a</w:t>
      </w:r>
      <w:r w:rsidR="006C212D">
        <w:rPr>
          <w:rFonts w:eastAsia="Times New Roman"/>
          <w:color w:val="auto"/>
          <w:sz w:val="20"/>
          <w:szCs w:val="20"/>
        </w:rPr>
        <w:t>nd program, involvement,</w:t>
      </w:r>
      <w:r>
        <w:rPr>
          <w:rFonts w:eastAsia="Times New Roman"/>
          <w:color w:val="auto"/>
          <w:sz w:val="20"/>
          <w:szCs w:val="20"/>
        </w:rPr>
        <w:t xml:space="preserve"> implementatio</w:t>
      </w:r>
      <w:r w:rsidR="006C212D">
        <w:rPr>
          <w:rFonts w:eastAsia="Times New Roman"/>
          <w:color w:val="auto"/>
          <w:sz w:val="20"/>
          <w:szCs w:val="20"/>
        </w:rPr>
        <w:t>n</w:t>
      </w:r>
      <w:r>
        <w:rPr>
          <w:rFonts w:eastAsia="Times New Roman"/>
          <w:color w:val="auto"/>
          <w:sz w:val="20"/>
          <w:szCs w:val="20"/>
        </w:rPr>
        <w:t xml:space="preserve"> at national level becomes ambitious as there are no international co-operation, economic assistance, research and programs targeted for most marginalized groups like IPWDs and others both from national and international intuitions</w:t>
      </w:r>
    </w:p>
    <w:p w14:paraId="061728CB" w14:textId="77777777" w:rsidR="00073BC9" w:rsidRDefault="00073BC9" w:rsidP="0035500F">
      <w:pPr>
        <w:jc w:val="both"/>
        <w:rPr>
          <w:sz w:val="20"/>
          <w:szCs w:val="20"/>
        </w:rPr>
      </w:pPr>
    </w:p>
    <w:p w14:paraId="4184A859" w14:textId="056A942D" w:rsidR="00073BC9" w:rsidRDefault="00073BC9" w:rsidP="0035500F">
      <w:pPr>
        <w:jc w:val="both"/>
        <w:rPr>
          <w:rFonts w:eastAsia="Times New Roman"/>
          <w:color w:val="auto"/>
          <w:sz w:val="20"/>
          <w:szCs w:val="20"/>
        </w:rPr>
      </w:pPr>
      <w:r>
        <w:rPr>
          <w:sz w:val="20"/>
          <w:szCs w:val="20"/>
        </w:rPr>
        <w:t>In such situation, t</w:t>
      </w:r>
      <w:r w:rsidRPr="00DA3754">
        <w:rPr>
          <w:rFonts w:eastAsia="Times New Roman"/>
          <w:sz w:val="20"/>
          <w:szCs w:val="20"/>
        </w:rPr>
        <w:t>he thirst of imple</w:t>
      </w:r>
      <w:r w:rsidR="006C212D">
        <w:rPr>
          <w:rFonts w:eastAsia="Times New Roman"/>
          <w:sz w:val="20"/>
          <w:szCs w:val="20"/>
        </w:rPr>
        <w:t>menting C</w:t>
      </w:r>
      <w:r>
        <w:rPr>
          <w:rFonts w:eastAsia="Times New Roman"/>
          <w:sz w:val="20"/>
          <w:szCs w:val="20"/>
        </w:rPr>
        <w:t>onstitution, CRPD and S</w:t>
      </w:r>
      <w:r w:rsidRPr="00DA3754">
        <w:rPr>
          <w:rFonts w:eastAsia="Times New Roman"/>
          <w:sz w:val="20"/>
          <w:szCs w:val="20"/>
        </w:rPr>
        <w:t>DG with leaving no one behind re</w:t>
      </w:r>
      <w:r>
        <w:rPr>
          <w:rFonts w:eastAsia="Times New Roman"/>
          <w:sz w:val="20"/>
          <w:szCs w:val="20"/>
        </w:rPr>
        <w:t>mains a challenge if marginalized groups like IPWDs</w:t>
      </w:r>
      <w:r w:rsidR="006C212D">
        <w:rPr>
          <w:rFonts w:eastAsia="Times New Roman"/>
          <w:sz w:val="20"/>
          <w:szCs w:val="20"/>
        </w:rPr>
        <w:t xml:space="preserve"> and others</w:t>
      </w:r>
      <w:r>
        <w:rPr>
          <w:rFonts w:eastAsia="Times New Roman"/>
          <w:sz w:val="20"/>
          <w:szCs w:val="20"/>
        </w:rPr>
        <w:t xml:space="preserve"> are not mainstreamed because it's about right and dignity of </w:t>
      </w:r>
      <w:r w:rsidR="006D63CA">
        <w:rPr>
          <w:rFonts w:eastAsia="Times New Roman"/>
          <w:sz w:val="20"/>
          <w:szCs w:val="20"/>
        </w:rPr>
        <w:t xml:space="preserve">every </w:t>
      </w:r>
      <w:r>
        <w:rPr>
          <w:rFonts w:eastAsia="Times New Roman"/>
          <w:sz w:val="20"/>
          <w:szCs w:val="20"/>
        </w:rPr>
        <w:t>individual that is connected within a group and with the success of celebration or failure together with the effective implementation of constitution, CRPD and SDG</w:t>
      </w:r>
      <w:r w:rsidR="006C212D">
        <w:rPr>
          <w:rFonts w:eastAsia="Times New Roman"/>
          <w:sz w:val="20"/>
          <w:szCs w:val="20"/>
        </w:rPr>
        <w:t xml:space="preserve"> 2030 goals.</w:t>
      </w:r>
    </w:p>
    <w:p w14:paraId="193B2571" w14:textId="77777777" w:rsidR="00073BC9" w:rsidRDefault="00073BC9" w:rsidP="0035500F">
      <w:pPr>
        <w:jc w:val="both"/>
        <w:rPr>
          <w:b/>
          <w:color w:val="auto"/>
          <w:sz w:val="20"/>
          <w:szCs w:val="20"/>
        </w:rPr>
      </w:pPr>
    </w:p>
    <w:p w14:paraId="3BF561C5" w14:textId="1E3D08A6" w:rsidR="00073BC9" w:rsidRPr="006C212D" w:rsidRDefault="00344EDB" w:rsidP="0035500F">
      <w:pPr>
        <w:jc w:val="both"/>
        <w:rPr>
          <w:rFonts w:eastAsia="Times New Roman"/>
          <w:b/>
          <w:color w:val="auto"/>
          <w:sz w:val="20"/>
          <w:szCs w:val="20"/>
        </w:rPr>
      </w:pPr>
      <w:r>
        <w:rPr>
          <w:rFonts w:eastAsia="Times New Roman"/>
          <w:b/>
          <w:color w:val="auto"/>
          <w:sz w:val="20"/>
          <w:szCs w:val="20"/>
        </w:rPr>
        <w:t xml:space="preserve">a) </w:t>
      </w:r>
      <w:r w:rsidR="006C212D" w:rsidRPr="006C212D">
        <w:rPr>
          <w:rFonts w:eastAsia="Times New Roman"/>
          <w:b/>
          <w:color w:val="auto"/>
          <w:sz w:val="20"/>
          <w:szCs w:val="20"/>
        </w:rPr>
        <w:t>We request the Committee to recommend the S</w:t>
      </w:r>
      <w:r w:rsidR="006C212D">
        <w:rPr>
          <w:rFonts w:eastAsia="Times New Roman"/>
          <w:b/>
          <w:color w:val="auto"/>
          <w:sz w:val="20"/>
          <w:szCs w:val="20"/>
        </w:rPr>
        <w:t>tates to integrate and</w:t>
      </w:r>
      <w:r w:rsidR="006C212D">
        <w:rPr>
          <w:b/>
          <w:bCs/>
          <w:sz w:val="20"/>
          <w:szCs w:val="20"/>
        </w:rPr>
        <w:t xml:space="preserve"> mainstream the rights of PWDs</w:t>
      </w:r>
      <w:r w:rsidR="00073BC9" w:rsidRPr="006C212D">
        <w:rPr>
          <w:b/>
          <w:bCs/>
          <w:sz w:val="20"/>
          <w:szCs w:val="20"/>
        </w:rPr>
        <w:t xml:space="preserve"> in the national implementation and monitoring of the 2030 Agenda</w:t>
      </w:r>
      <w:r w:rsidR="00621E22">
        <w:rPr>
          <w:b/>
          <w:bCs/>
          <w:sz w:val="20"/>
          <w:szCs w:val="20"/>
        </w:rPr>
        <w:t xml:space="preserve"> comprising inclusion of indigenous persons with disabilities</w:t>
      </w:r>
      <w:r w:rsidR="00073BC9" w:rsidRPr="006C212D">
        <w:rPr>
          <w:b/>
          <w:bCs/>
          <w:sz w:val="20"/>
          <w:szCs w:val="20"/>
        </w:rPr>
        <w:t>.</w:t>
      </w:r>
      <w:r w:rsidR="00073BC9" w:rsidRPr="006C212D">
        <w:rPr>
          <w:b/>
          <w:bCs/>
          <w:sz w:val="24"/>
          <w:szCs w:val="24"/>
        </w:rPr>
        <w:t xml:space="preserve"> </w:t>
      </w:r>
    </w:p>
    <w:p w14:paraId="1EDCF8AF" w14:textId="77777777" w:rsidR="00344EDB" w:rsidRDefault="00344EDB" w:rsidP="0035500F">
      <w:pPr>
        <w:jc w:val="both"/>
        <w:rPr>
          <w:b/>
          <w:bCs/>
          <w:sz w:val="20"/>
          <w:szCs w:val="20"/>
        </w:rPr>
      </w:pPr>
    </w:p>
    <w:p w14:paraId="4FB48C85" w14:textId="26818F30" w:rsidR="00073BC9" w:rsidRPr="006C212D" w:rsidRDefault="00344EDB" w:rsidP="0035500F">
      <w:pPr>
        <w:jc w:val="both"/>
        <w:rPr>
          <w:b/>
          <w:sz w:val="20"/>
          <w:szCs w:val="20"/>
        </w:rPr>
      </w:pPr>
      <w:r>
        <w:rPr>
          <w:b/>
          <w:bCs/>
          <w:sz w:val="20"/>
          <w:szCs w:val="20"/>
        </w:rPr>
        <w:t xml:space="preserve">b) </w:t>
      </w:r>
      <w:r w:rsidR="006C212D" w:rsidRPr="006C212D">
        <w:rPr>
          <w:b/>
          <w:bCs/>
          <w:sz w:val="20"/>
          <w:szCs w:val="20"/>
        </w:rPr>
        <w:t>E</w:t>
      </w:r>
      <w:r w:rsidR="00073BC9" w:rsidRPr="006C212D">
        <w:rPr>
          <w:b/>
          <w:bCs/>
          <w:sz w:val="20"/>
          <w:szCs w:val="20"/>
        </w:rPr>
        <w:t xml:space="preserve">nsure systematic and meaningful consultation with organizations of IPWDs in the development of all policies and laws </w:t>
      </w:r>
      <w:r w:rsidR="00073BC9" w:rsidRPr="006C212D">
        <w:rPr>
          <w:b/>
          <w:sz w:val="20"/>
          <w:szCs w:val="20"/>
        </w:rPr>
        <w:t>and economic assistance</w:t>
      </w:r>
      <w:r w:rsidR="00073BC9" w:rsidRPr="006C212D">
        <w:rPr>
          <w:b/>
          <w:color w:val="auto"/>
          <w:sz w:val="20"/>
          <w:szCs w:val="20"/>
        </w:rPr>
        <w:t xml:space="preserve"> and </w:t>
      </w:r>
      <w:r w:rsidR="00073BC9" w:rsidRPr="006C212D">
        <w:rPr>
          <w:b/>
          <w:sz w:val="20"/>
          <w:szCs w:val="20"/>
        </w:rPr>
        <w:t>promotion of capacity building of all stakeholders.</w:t>
      </w:r>
    </w:p>
    <w:p w14:paraId="3DD294B1" w14:textId="77777777" w:rsidR="00073BC9" w:rsidRDefault="00073BC9" w:rsidP="0035500F">
      <w:pPr>
        <w:widowControl w:val="0"/>
        <w:autoSpaceDE w:val="0"/>
        <w:autoSpaceDN w:val="0"/>
        <w:adjustRightInd w:val="0"/>
        <w:spacing w:after="240"/>
        <w:jc w:val="both"/>
        <w:rPr>
          <w:rFonts w:ascii="Times" w:hAnsi="Times" w:cs="Times"/>
          <w:color w:val="auto"/>
          <w:sz w:val="24"/>
          <w:szCs w:val="24"/>
        </w:rPr>
      </w:pPr>
    </w:p>
    <w:p w14:paraId="529F1EAB" w14:textId="77777777" w:rsidR="00073BC9" w:rsidRPr="00D12C4D" w:rsidRDefault="00073BC9" w:rsidP="0035500F">
      <w:pPr>
        <w:widowControl w:val="0"/>
        <w:autoSpaceDE w:val="0"/>
        <w:autoSpaceDN w:val="0"/>
        <w:adjustRightInd w:val="0"/>
        <w:spacing w:after="240"/>
        <w:jc w:val="both"/>
        <w:rPr>
          <w:rFonts w:ascii="Times" w:hAnsi="Times" w:cs="Times"/>
          <w:color w:val="FF0000"/>
          <w:sz w:val="24"/>
          <w:szCs w:val="24"/>
        </w:rPr>
      </w:pPr>
    </w:p>
    <w:p w14:paraId="3D687431" w14:textId="77777777" w:rsidR="00073BC9" w:rsidRPr="00D12C4D" w:rsidRDefault="00073BC9" w:rsidP="0035500F">
      <w:pPr>
        <w:jc w:val="both"/>
        <w:rPr>
          <w:bCs/>
          <w:color w:val="FF0000"/>
          <w:sz w:val="24"/>
          <w:szCs w:val="24"/>
        </w:rPr>
      </w:pPr>
    </w:p>
    <w:p w14:paraId="6B3E4F1E" w14:textId="77777777" w:rsidR="00B30055" w:rsidRPr="00073BC9" w:rsidRDefault="00B30055" w:rsidP="0035500F">
      <w:pPr>
        <w:widowControl w:val="0"/>
        <w:autoSpaceDE w:val="0"/>
        <w:autoSpaceDN w:val="0"/>
        <w:adjustRightInd w:val="0"/>
        <w:spacing w:after="240"/>
        <w:jc w:val="both"/>
        <w:rPr>
          <w:rFonts w:ascii="Times" w:hAnsi="Times" w:cs="Times"/>
          <w:color w:val="auto"/>
          <w:sz w:val="24"/>
          <w:szCs w:val="24"/>
        </w:rPr>
      </w:pPr>
    </w:p>
    <w:sectPr w:rsidR="00B30055" w:rsidRPr="00073BC9" w:rsidSect="006D37AE">
      <w:footerReference w:type="even" r:id="rId17"/>
      <w:footerReference w:type="default" r:id="rId18"/>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9412D" w14:textId="77777777" w:rsidR="008903F6" w:rsidRDefault="008903F6" w:rsidP="00073BC9">
      <w:r>
        <w:separator/>
      </w:r>
    </w:p>
  </w:endnote>
  <w:endnote w:type="continuationSeparator" w:id="0">
    <w:p w14:paraId="3E8D4E75" w14:textId="77777777" w:rsidR="008903F6" w:rsidRDefault="008903F6" w:rsidP="0007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Mincho">
    <w:charset w:val="80"/>
    <w:family w:val="roman"/>
    <w:pitch w:val="fixed"/>
    <w:sig w:usb0="E00002FF" w:usb1="6AC7FDFB" w:usb2="08000012" w:usb3="00000000" w:csb0="0002009F" w:csb1="00000000"/>
  </w:font>
  <w:font w:name="Dialog LT W01 Ligh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C0EA" w14:textId="77777777" w:rsidR="008903F6" w:rsidRDefault="008903F6" w:rsidP="00890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66D03" w14:textId="77777777" w:rsidR="008903F6" w:rsidRDefault="008903F6" w:rsidP="00914F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E516" w14:textId="77777777" w:rsidR="008903F6" w:rsidRDefault="008903F6" w:rsidP="00890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000">
      <w:rPr>
        <w:rStyle w:val="PageNumber"/>
        <w:noProof/>
      </w:rPr>
      <w:t>1</w:t>
    </w:r>
    <w:r>
      <w:rPr>
        <w:rStyle w:val="PageNumber"/>
      </w:rPr>
      <w:fldChar w:fldCharType="end"/>
    </w:r>
  </w:p>
  <w:p w14:paraId="49DB74C1" w14:textId="77777777" w:rsidR="008903F6" w:rsidRDefault="008903F6" w:rsidP="00914F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E3180" w14:textId="77777777" w:rsidR="008903F6" w:rsidRDefault="008903F6" w:rsidP="00073BC9">
      <w:r>
        <w:separator/>
      </w:r>
    </w:p>
  </w:footnote>
  <w:footnote w:type="continuationSeparator" w:id="0">
    <w:p w14:paraId="488CA608" w14:textId="77777777" w:rsidR="008903F6" w:rsidRDefault="008903F6" w:rsidP="00073BC9">
      <w:r>
        <w:continuationSeparator/>
      </w:r>
    </w:p>
  </w:footnote>
  <w:footnote w:id="1">
    <w:p w14:paraId="5FC8BD5D" w14:textId="77777777" w:rsidR="008903F6" w:rsidRPr="00532287" w:rsidRDefault="008903F6" w:rsidP="00073BC9">
      <w:pPr>
        <w:pStyle w:val="NoSpacing"/>
      </w:pPr>
      <w:r>
        <w:rPr>
          <w:rStyle w:val="FootnoteReference"/>
        </w:rPr>
        <w:footnoteRef/>
      </w:r>
      <w:r>
        <w:t xml:space="preserve"> See Nepal Indigenous Disabled Association's (NIDA) website www.nidanepal.org.np</w:t>
      </w:r>
    </w:p>
  </w:footnote>
  <w:footnote w:id="2">
    <w:p w14:paraId="331589EE" w14:textId="77777777" w:rsidR="008903F6" w:rsidRPr="00435831" w:rsidRDefault="008903F6" w:rsidP="00073BC9">
      <w:pPr>
        <w:pStyle w:val="NoSpacing"/>
      </w:pPr>
      <w:r>
        <w:rPr>
          <w:rStyle w:val="FootnoteReference"/>
        </w:rPr>
        <w:footnoteRef/>
      </w:r>
      <w:r>
        <w:t xml:space="preserve">  Bhattachan, Krishna, "Failure in the Implementation of the Constitution". 2017, The Indigenous World, The International Work Group for Indigenous Affairs (IWGIA)  </w:t>
      </w:r>
    </w:p>
  </w:footnote>
  <w:footnote w:id="3">
    <w:p w14:paraId="5C592D93" w14:textId="77777777" w:rsidR="008903F6" w:rsidRPr="00C968F4" w:rsidRDefault="008903F6" w:rsidP="00073BC9">
      <w:pPr>
        <w:pStyle w:val="NoSpacing"/>
      </w:pPr>
      <w:r w:rsidRPr="00C968F4">
        <w:rPr>
          <w:rStyle w:val="FootnoteReference"/>
        </w:rPr>
        <w:footnoteRef/>
      </w:r>
      <w:r w:rsidRPr="00C968F4">
        <w:t xml:space="preserve">  http://www.un.org/apps/news/story.asp?</w:t>
      </w:r>
      <w:r>
        <w:t xml:space="preserve"> </w:t>
      </w:r>
      <w:r w:rsidRPr="00C968F4">
        <w:t>NewsID=29152&amp;Cr=#.Wi_Y8BTWW-U</w:t>
      </w:r>
    </w:p>
  </w:footnote>
  <w:footnote w:id="4">
    <w:p w14:paraId="6436507E" w14:textId="77777777" w:rsidR="008903F6" w:rsidRPr="00C968F4" w:rsidRDefault="008903F6" w:rsidP="00073BC9">
      <w:pPr>
        <w:pStyle w:val="NoSpacing"/>
        <w:rPr>
          <w:rFonts w:ascii="Times" w:hAnsi="Times" w:cs="Times"/>
          <w:color w:val="auto"/>
        </w:rPr>
      </w:pPr>
      <w:r w:rsidRPr="00C968F4">
        <w:rPr>
          <w:rStyle w:val="FootnoteReference"/>
        </w:rPr>
        <w:footnoteRef/>
      </w:r>
      <w:r w:rsidRPr="00C968F4">
        <w:t xml:space="preserve"> </w:t>
      </w:r>
      <w:r>
        <w:rPr>
          <w:color w:val="auto"/>
        </w:rPr>
        <w:t xml:space="preserve">LAHURNIP, </w:t>
      </w:r>
      <w:r w:rsidRPr="00C968F4">
        <w:rPr>
          <w:color w:val="auto"/>
        </w:rPr>
        <w:t>Study and Analysis of the Constitution of Nepal from the Perspective of Indigenous Peoples,</w:t>
      </w:r>
      <w:r>
        <w:rPr>
          <w:color w:val="auto"/>
        </w:rPr>
        <w:t xml:space="preserve"> 2016</w:t>
      </w:r>
      <w:r w:rsidRPr="00C968F4">
        <w:rPr>
          <w:color w:val="auto"/>
        </w:rPr>
        <w:t xml:space="preserve"> Kathmandu.</w:t>
      </w:r>
    </w:p>
  </w:footnote>
  <w:footnote w:id="5">
    <w:p w14:paraId="12BAE7CA" w14:textId="77777777" w:rsidR="008903F6" w:rsidRPr="00C968F4" w:rsidRDefault="008903F6" w:rsidP="00073BC9">
      <w:pPr>
        <w:pStyle w:val="NoSpacing"/>
      </w:pPr>
      <w:r w:rsidRPr="00C968F4">
        <w:rPr>
          <w:rStyle w:val="FootnoteReference"/>
        </w:rPr>
        <w:footnoteRef/>
      </w:r>
      <w:r w:rsidRPr="00C968F4">
        <w:t xml:space="preserve"> See Nepal's Constitution http://www.nfdn.org.np/constitutional-provision/authors-note.html</w:t>
      </w:r>
    </w:p>
  </w:footnote>
  <w:footnote w:id="6">
    <w:p w14:paraId="275AE715" w14:textId="77777777" w:rsidR="008903F6" w:rsidRPr="00EC16D1" w:rsidRDefault="008903F6" w:rsidP="00073BC9">
      <w:pPr>
        <w:pStyle w:val="NoSpacing"/>
        <w:tabs>
          <w:tab w:val="left" w:pos="180"/>
        </w:tabs>
      </w:pPr>
      <w:r w:rsidRPr="00C968F4">
        <w:rPr>
          <w:rStyle w:val="FootnoteReference"/>
        </w:rPr>
        <w:footnoteRef/>
      </w:r>
      <w:r w:rsidRPr="00C968F4">
        <w:t xml:space="preserve"> </w:t>
      </w:r>
      <w:r w:rsidRPr="00EC16D1">
        <w:t>Disaster, Disability and Differences, A Study of the Challenges faced by Persons with Disabil</w:t>
      </w:r>
      <w:r>
        <w:t>i</w:t>
      </w:r>
      <w:r w:rsidRPr="00EC16D1">
        <w:t xml:space="preserve">ties </w:t>
      </w:r>
      <w:r>
        <w:t xml:space="preserve">in Post Earthquake Nepal, 2016 </w:t>
      </w:r>
      <w:r w:rsidRPr="00EC16D1">
        <w:t>UNPD</w:t>
      </w:r>
      <w:r>
        <w:t>, Social Science Baha and National Federation of the Disabled Nepal.</w:t>
      </w:r>
    </w:p>
  </w:footnote>
  <w:footnote w:id="7">
    <w:p w14:paraId="655FDB08" w14:textId="77777777" w:rsidR="008903F6" w:rsidRPr="00C968F4" w:rsidRDefault="008903F6" w:rsidP="00073BC9">
      <w:pPr>
        <w:pStyle w:val="NoSpacing"/>
      </w:pPr>
      <w:r w:rsidRPr="00C968F4">
        <w:rPr>
          <w:rStyle w:val="FootnoteReference"/>
        </w:rPr>
        <w:footnoteRef/>
      </w:r>
      <w:r>
        <w:t xml:space="preserve">  Gurung Pratima, "</w:t>
      </w:r>
      <w:r w:rsidRPr="00445F92">
        <w:rPr>
          <w:color w:val="16191F"/>
        </w:rPr>
        <w:t>Life at the margin</w:t>
      </w:r>
      <w:r>
        <w:rPr>
          <w:color w:val="16191F"/>
        </w:rPr>
        <w:t xml:space="preserve">: The Challenges of Indigenous Women with Disabilities", 2017 </w:t>
      </w:r>
      <w:r w:rsidRPr="00445F92">
        <w:t>Asia</w:t>
      </w:r>
      <w:r>
        <w:t xml:space="preserve"> Indigenous Women Network (AIWN) Philippines. </w:t>
      </w:r>
      <w:r w:rsidRPr="00C968F4">
        <w:t xml:space="preserve"> </w:t>
      </w:r>
    </w:p>
  </w:footnote>
  <w:footnote w:id="8">
    <w:p w14:paraId="2962A9E9" w14:textId="77777777" w:rsidR="008903F6" w:rsidRPr="00C968F4" w:rsidRDefault="008903F6" w:rsidP="00073BC9">
      <w:pPr>
        <w:pStyle w:val="NoSpacing"/>
      </w:pPr>
      <w:r w:rsidRPr="00713060">
        <w:rPr>
          <w:rStyle w:val="FootnoteReference"/>
        </w:rPr>
        <w:footnoteRef/>
      </w:r>
      <w:r w:rsidRPr="00713060">
        <w:rPr>
          <w:iCs/>
        </w:rPr>
        <w:t xml:space="preserve">The Statement by the First Gathering of Indigenous Persons with Disabilities in Asia and the Pacific in 2015 </w:t>
      </w:r>
      <w:r w:rsidRPr="00C968F4">
        <w:t xml:space="preserve">highlights that </w:t>
      </w:r>
      <w:r>
        <w:t xml:space="preserve">  </w:t>
      </w:r>
      <w:r w:rsidRPr="00C968F4">
        <w:t>http://www.asianindigenouswomen.org/index.php/publications-and-multimedia/magazines-and newsletters/183-aiwn-2016-2017</w:t>
      </w:r>
    </w:p>
  </w:footnote>
  <w:footnote w:id="9">
    <w:p w14:paraId="491D079E" w14:textId="77777777" w:rsidR="008903F6" w:rsidRPr="00C968F4" w:rsidRDefault="008903F6" w:rsidP="00073BC9">
      <w:pPr>
        <w:pStyle w:val="NoSpacing"/>
      </w:pPr>
      <w:r w:rsidRPr="00C968F4">
        <w:rPr>
          <w:rStyle w:val="FootnoteReference"/>
        </w:rPr>
        <w:footnoteRef/>
      </w:r>
      <w:r w:rsidRPr="00C968F4">
        <w:t xml:space="preserve"> Disability Rights H</w:t>
      </w:r>
      <w:r>
        <w:t xml:space="preserve">olistic Monitoring Report 2013 </w:t>
      </w:r>
      <w:r w:rsidRPr="00C968F4">
        <w:t xml:space="preserve">National Federation of the Disabled-Nepal </w:t>
      </w:r>
    </w:p>
  </w:footnote>
  <w:footnote w:id="10">
    <w:p w14:paraId="79BA062C" w14:textId="77777777" w:rsidR="008903F6" w:rsidRPr="004046D1" w:rsidRDefault="008903F6" w:rsidP="00073BC9">
      <w:pPr>
        <w:pStyle w:val="NoSpacing"/>
        <w:rPr>
          <w:rFonts w:eastAsia="Times New Roman"/>
        </w:rPr>
      </w:pPr>
      <w:r w:rsidRPr="00C968F4">
        <w:rPr>
          <w:rStyle w:val="FootnoteReference"/>
        </w:rPr>
        <w:footnoteRef/>
      </w:r>
      <w:r w:rsidRPr="00C968F4">
        <w:t xml:space="preserve"> </w:t>
      </w:r>
      <w:r w:rsidRPr="009A453B">
        <w:rPr>
          <w:rFonts w:eastAsia="Times New Roman"/>
          <w:color w:val="auto"/>
        </w:rPr>
        <w:t>Devandas-Aguilar, C.</w:t>
      </w:r>
      <w:r>
        <w:rPr>
          <w:rFonts w:eastAsia="Times New Roman"/>
          <w:color w:val="auto"/>
        </w:rPr>
        <w:t xml:space="preserve"> Special Rapporteur </w:t>
      </w:r>
      <w:r w:rsidRPr="00C968F4">
        <w:rPr>
          <w:rFonts w:eastAsia="Times New Roman"/>
          <w:color w:val="000000"/>
          <w:shd w:val="clear" w:color="auto" w:fill="FFFFFF"/>
        </w:rPr>
        <w:t>co-organized an </w:t>
      </w:r>
      <w:hyperlink r:id="rId1" w:history="1">
        <w:r w:rsidRPr="00535CCC">
          <w:rPr>
            <w:rStyle w:val="Hyperlink"/>
            <w:rFonts w:eastAsia="Times New Roman"/>
            <w:color w:val="auto"/>
            <w:u w:val="none"/>
            <w:shd w:val="clear" w:color="auto" w:fill="FFFFFF"/>
          </w:rPr>
          <w:t>Expert meeting on indigenous persons with disabilities</w:t>
        </w:r>
      </w:hyperlink>
      <w:r w:rsidRPr="00535CCC">
        <w:rPr>
          <w:rFonts w:eastAsia="Times New Roman"/>
          <w:color w:val="000000"/>
          <w:shd w:val="clear" w:color="auto" w:fill="FFFFFF"/>
        </w:rPr>
        <w:t>,</w:t>
      </w:r>
      <w:r w:rsidRPr="00C968F4">
        <w:t xml:space="preserve"> </w:t>
      </w:r>
      <w:r>
        <w:t xml:space="preserve">Organized by ILO, OHCHR, IPWDGN and IDA, See </w:t>
      </w:r>
      <w:r w:rsidRPr="00C968F4">
        <w:rPr>
          <w:rFonts w:eastAsia="Times New Roman"/>
          <w:color w:val="000000"/>
          <w:shd w:val="clear" w:color="auto" w:fill="FFFFFF"/>
        </w:rPr>
        <w:t>http://www.ohchr.org/EN/Issues/Disability/SRDisabilities/Pages/IPDisabilities.aspx</w:t>
      </w:r>
    </w:p>
  </w:footnote>
  <w:footnote w:id="11">
    <w:p w14:paraId="708BB4A7" w14:textId="77777777" w:rsidR="008903F6" w:rsidRPr="000656EE" w:rsidRDefault="008903F6" w:rsidP="00073BC9">
      <w:pPr>
        <w:pStyle w:val="NoSpacing"/>
      </w:pPr>
      <w:r w:rsidRPr="002C33D4">
        <w:rPr>
          <w:rStyle w:val="FootnoteReference"/>
        </w:rPr>
        <w:footnoteRef/>
      </w:r>
      <w:r w:rsidRPr="002C33D4">
        <w:t xml:space="preserve"> </w:t>
      </w:r>
      <w:r>
        <w:t>S</w:t>
      </w:r>
      <w:r w:rsidRPr="000656EE">
        <w:t xml:space="preserve">ee </w:t>
      </w:r>
      <w:r>
        <w:t xml:space="preserve">report on IPWDs, </w:t>
      </w:r>
      <w:r w:rsidRPr="000656EE">
        <w:t>ILO Report</w:t>
      </w:r>
      <w:r>
        <w:t xml:space="preserve"> 2015</w:t>
      </w:r>
      <w:r w:rsidRPr="000656EE">
        <w:t>, IASG Report</w:t>
      </w:r>
      <w:r>
        <w:t xml:space="preserve"> 2014</w:t>
      </w:r>
      <w:r w:rsidRPr="000656EE">
        <w:t xml:space="preserve">, </w:t>
      </w:r>
      <w:r>
        <w:t xml:space="preserve">12th session </w:t>
      </w:r>
      <w:r w:rsidRPr="000656EE">
        <w:t>UNPFII Study, HRC</w:t>
      </w:r>
      <w:r>
        <w:t xml:space="preserve"> Report 2016</w:t>
      </w:r>
      <w:r w:rsidRPr="000656EE">
        <w:t>, see IDA, on access to justice in the promotion and protection of the rights of indigenous peoples: restorative justice, indigenous juridical systems and access to justice for indigenous women, children and youth, and persons with disabilities (A/HRC/27/65).</w:t>
      </w:r>
    </w:p>
  </w:footnote>
  <w:footnote w:id="12">
    <w:p w14:paraId="3A9E4F72" w14:textId="77777777" w:rsidR="008903F6" w:rsidRPr="000656EE" w:rsidRDefault="008903F6" w:rsidP="00073BC9">
      <w:pPr>
        <w:pStyle w:val="NoSpacing"/>
      </w:pPr>
      <w:r w:rsidRPr="000656EE">
        <w:rPr>
          <w:rStyle w:val="FootnoteReference"/>
        </w:rPr>
        <w:footnoteRef/>
      </w:r>
      <w:r w:rsidRPr="000656EE">
        <w:t xml:space="preserve"> Disaster, Disability and Differences, A Study of the Challenges faced by Persons with Disabilities in Post Earthquake Nepal, 2016 UNPD, Social Science Baha and NFDN Nepal.</w:t>
      </w:r>
    </w:p>
  </w:footnote>
  <w:footnote w:id="13">
    <w:p w14:paraId="665AAE17" w14:textId="77777777" w:rsidR="008903F6" w:rsidRPr="00713060" w:rsidRDefault="008903F6" w:rsidP="00073BC9">
      <w:pPr>
        <w:pStyle w:val="NoSpacing"/>
      </w:pPr>
      <w:r w:rsidRPr="00713060">
        <w:rPr>
          <w:rStyle w:val="FootnoteReference"/>
        </w:rPr>
        <w:footnoteRef/>
      </w:r>
      <w:r w:rsidRPr="00713060">
        <w:t xml:space="preserve"> Degener Theresia, "Intersectionality of Gender and Disability" General Discussion on Women and Girls with Disabilities, 2014 UNCRPD Committee.    </w:t>
      </w:r>
    </w:p>
  </w:footnote>
  <w:footnote w:id="14">
    <w:p w14:paraId="3FD594DA" w14:textId="77777777" w:rsidR="008903F6" w:rsidRPr="00713060" w:rsidRDefault="008903F6" w:rsidP="00073BC9">
      <w:pPr>
        <w:pStyle w:val="NoSpacing"/>
      </w:pPr>
      <w:r w:rsidRPr="00713060">
        <w:rPr>
          <w:rStyle w:val="FootnoteReference"/>
        </w:rPr>
        <w:footnoteRef/>
      </w:r>
      <w:r w:rsidRPr="00713060">
        <w:t xml:space="preserve"> Gurung, Pratima. "Implementation Status of Disability Related Plan and Policies in Nepal", Compendium of Policies Rev</w:t>
      </w:r>
      <w:r>
        <w:t>iew Report: A Summary. 2016 GoN</w:t>
      </w:r>
      <w:r w:rsidRPr="00713060">
        <w:t xml:space="preserve"> National Planning Commission.  </w:t>
      </w:r>
    </w:p>
  </w:footnote>
  <w:footnote w:id="15">
    <w:p w14:paraId="7FBC49A1" w14:textId="77777777" w:rsidR="008903F6" w:rsidRPr="00713060" w:rsidRDefault="008903F6" w:rsidP="00073BC9">
      <w:pPr>
        <w:pStyle w:val="NoSpacing"/>
      </w:pPr>
      <w:r w:rsidRPr="00713060">
        <w:rPr>
          <w:rStyle w:val="FootnoteReference"/>
        </w:rPr>
        <w:footnoteRef/>
      </w:r>
      <w:r w:rsidRPr="00713060">
        <w:t xml:space="preserve"> National Consultation on CRPD List of Issues and Shadow Report Submitted to the CRPD committee, Organized by NIDA, NIDWAN, 31October 2017 Kathmandu </w:t>
      </w:r>
    </w:p>
  </w:footnote>
  <w:footnote w:id="16">
    <w:p w14:paraId="7561AEE7" w14:textId="77777777" w:rsidR="008903F6" w:rsidRPr="00713060" w:rsidRDefault="008903F6" w:rsidP="00073BC9">
      <w:pPr>
        <w:pStyle w:val="NoSpacing"/>
      </w:pPr>
      <w:r w:rsidRPr="00713060">
        <w:footnoteRef/>
      </w:r>
      <w:r w:rsidRPr="00713060">
        <w:t xml:space="preserve"> The rights of all citizens, women, children, indigenous peoples and persons with disabilities that includes UDHR, ICCPR, ICESDR, CRC, CERD, CEDAW, CAT, ILO Convention 169, UNDRIP, UNCRPD, WCIP-2014 and others.</w:t>
      </w:r>
    </w:p>
  </w:footnote>
  <w:footnote w:id="17">
    <w:p w14:paraId="3F7FD937" w14:textId="77777777" w:rsidR="008903F6" w:rsidRPr="00713060" w:rsidRDefault="008903F6" w:rsidP="00073BC9">
      <w:pPr>
        <w:pStyle w:val="NoSpacing"/>
      </w:pPr>
      <w:r w:rsidRPr="00713060">
        <w:rPr>
          <w:rStyle w:val="FootnoteReference"/>
        </w:rPr>
        <w:footnoteRef/>
      </w:r>
      <w:r w:rsidRPr="00713060">
        <w:t xml:space="preserve"> See Convention on the Rights of Persons with Disabilities. UNTS, vol. 2515, p.3. See preamble paragraph (p).</w:t>
      </w:r>
    </w:p>
  </w:footnote>
  <w:footnote w:id="18">
    <w:p w14:paraId="26BCF237" w14:textId="77777777" w:rsidR="008903F6" w:rsidRPr="00713060" w:rsidRDefault="008903F6" w:rsidP="00073BC9">
      <w:pPr>
        <w:pStyle w:val="NoSpacing"/>
      </w:pPr>
      <w:r w:rsidRPr="00713060">
        <w:rPr>
          <w:rStyle w:val="FootnoteReference"/>
        </w:rPr>
        <w:footnoteRef/>
      </w:r>
      <w:r w:rsidRPr="00713060">
        <w:t xml:space="preserve"> Hickey Huhana. "Indigenous Peoples with Disabilities: The Missing Link". Human Rights And Disability Advocacy 2014. </w:t>
      </w:r>
    </w:p>
  </w:footnote>
  <w:footnote w:id="19">
    <w:p w14:paraId="39A4FCA6" w14:textId="77777777" w:rsidR="008903F6" w:rsidRPr="002B22D4" w:rsidRDefault="008903F6" w:rsidP="00073BC9">
      <w:pPr>
        <w:pStyle w:val="NoSpacing"/>
      </w:pPr>
      <w:r w:rsidRPr="00713060">
        <w:rPr>
          <w:rStyle w:val="FootnoteReference"/>
        </w:rPr>
        <w:footnoteRef/>
      </w:r>
      <w:r w:rsidRPr="00713060">
        <w:t xml:space="preserve"> Article 51(b) of the Constitution states policies relating to political and governance system of State mentions to implement international treaties, agreements to which Nepal is a party.</w:t>
      </w:r>
    </w:p>
  </w:footnote>
  <w:footnote w:id="20">
    <w:p w14:paraId="097D4FE3" w14:textId="77777777" w:rsidR="008903F6" w:rsidRPr="002B22D4" w:rsidRDefault="008903F6" w:rsidP="00073BC9">
      <w:pPr>
        <w:pStyle w:val="NoSpacing"/>
      </w:pPr>
      <w:r w:rsidRPr="002B22D4">
        <w:rPr>
          <w:rStyle w:val="FootnoteReference"/>
        </w:rPr>
        <w:footnoteRef/>
      </w:r>
      <w:r w:rsidRPr="002B22D4">
        <w:t xml:space="preserve"> State report submitted in July 2014 to the CRPD Committee, http://www.hrtmcc.org/admin/uploaded/report/pdf/164.pdf</w:t>
      </w:r>
    </w:p>
  </w:footnote>
  <w:footnote w:id="21">
    <w:p w14:paraId="1AC9BCFD" w14:textId="77777777" w:rsidR="008903F6" w:rsidRPr="002B22D4" w:rsidRDefault="008903F6" w:rsidP="000274B6">
      <w:pPr>
        <w:pStyle w:val="NoSpacing"/>
        <w:ind w:left="142"/>
      </w:pPr>
      <w:r w:rsidRPr="002B22D4">
        <w:rPr>
          <w:rStyle w:val="FootnoteReference"/>
        </w:rPr>
        <w:footnoteRef/>
      </w:r>
      <w:r w:rsidRPr="002B22D4">
        <w:t xml:space="preserve"> Devandas-Aguilar.C Report of the Special Rapporteur of the Human Rights Council on the rights of PWDs, 2016,71st session, UN General Assembly, A/71/314. http://www.un.org/ga/search/view_doc.asp?symbol=A/71/31/english/&amp;Lang=E </w:t>
      </w:r>
    </w:p>
  </w:footnote>
  <w:footnote w:id="22">
    <w:p w14:paraId="48640509" w14:textId="77777777" w:rsidR="008903F6" w:rsidRPr="002B22D4" w:rsidRDefault="008903F6" w:rsidP="000274B6">
      <w:pPr>
        <w:pStyle w:val="NoSpacing"/>
        <w:ind w:left="142"/>
      </w:pPr>
      <w:r w:rsidRPr="002B22D4">
        <w:rPr>
          <w:rStyle w:val="FootnoteReference"/>
        </w:rPr>
        <w:footnoteRef/>
      </w:r>
      <w:r w:rsidRPr="002B22D4">
        <w:t xml:space="preserve"> Hickey Huhana. "Indigenous Peoples with Disabilities: The Missing Link". Human Rights And Disability Advocacy 2014.She describes the challenges of IPWDs in the drafting process of CRPD and the reason why did not have separate article in the CRPD.   </w:t>
      </w:r>
    </w:p>
  </w:footnote>
  <w:footnote w:id="23">
    <w:p w14:paraId="4021FCEA" w14:textId="77777777" w:rsidR="008903F6" w:rsidRPr="002B22D4" w:rsidRDefault="008903F6" w:rsidP="000274B6">
      <w:pPr>
        <w:pStyle w:val="NoSpacing"/>
        <w:ind w:left="142"/>
      </w:pPr>
      <w:r w:rsidRPr="002B22D4">
        <w:rPr>
          <w:rStyle w:val="FootnoteReference"/>
        </w:rPr>
        <w:footnoteRef/>
      </w:r>
      <w:r w:rsidRPr="002B22D4">
        <w:t xml:space="preserve"> Embracing Diversity, The Expert Group Meeting on IPWDs Report, 7-8 July 2016, ILO Head Quarter Geneva. </w:t>
      </w:r>
    </w:p>
  </w:footnote>
  <w:footnote w:id="24">
    <w:p w14:paraId="72F08442" w14:textId="77777777" w:rsidR="008903F6" w:rsidRPr="00221806" w:rsidRDefault="008903F6" w:rsidP="000274B6">
      <w:pPr>
        <w:pStyle w:val="NoSpacing"/>
        <w:ind w:left="142"/>
      </w:pPr>
      <w:r w:rsidRPr="002B22D4">
        <w:rPr>
          <w:rStyle w:val="FootnoteReference"/>
        </w:rPr>
        <w:footnoteRef/>
      </w:r>
      <w:r w:rsidRPr="002B22D4">
        <w:t xml:space="preserve"> Study on the situation of indigenous persons with disabilities, with a particular focus on challenges faced with regard to the full enjoyment of human rights and inclusion in development, 12th Session UNPFII, 2013 </w:t>
      </w:r>
      <w:r w:rsidRPr="002B22D4">
        <w:rPr>
          <w:rFonts w:eastAsia="Times New Roman"/>
        </w:rPr>
        <w:t xml:space="preserve">E/C.19/2013/6 see </w:t>
      </w:r>
      <w:r w:rsidRPr="002B22D4">
        <w:t>http://www.un.org/disabilities/documents/ecosoc/e.c.19.2013.6.pdf</w:t>
      </w:r>
      <w:r w:rsidRPr="00221806">
        <w:t xml:space="preserve"> </w:t>
      </w:r>
    </w:p>
  </w:footnote>
  <w:footnote w:id="25">
    <w:p w14:paraId="100EBD5C" w14:textId="77777777" w:rsidR="008903F6" w:rsidRPr="0063126B" w:rsidRDefault="008903F6" w:rsidP="000274B6">
      <w:pPr>
        <w:pStyle w:val="NoSpacing"/>
        <w:ind w:left="142"/>
      </w:pPr>
      <w:r w:rsidRPr="0063126B">
        <w:rPr>
          <w:rStyle w:val="FootnoteReference"/>
        </w:rPr>
        <w:footnoteRef/>
      </w:r>
      <w:r w:rsidRPr="0063126B">
        <w:t xml:space="preserve"> F</w:t>
      </w:r>
      <w:r>
        <w:t>ocus Group Discussion on Rights of Persons With Disabilities and Local Policies 24th September 2016, Kavre</w:t>
      </w:r>
    </w:p>
  </w:footnote>
  <w:footnote w:id="26">
    <w:p w14:paraId="20831CC2" w14:textId="77777777" w:rsidR="008903F6" w:rsidRPr="0063126B" w:rsidRDefault="008903F6" w:rsidP="000274B6">
      <w:pPr>
        <w:pStyle w:val="NoSpacing"/>
        <w:ind w:left="142"/>
      </w:pPr>
      <w:r w:rsidRPr="0063126B">
        <w:rPr>
          <w:rStyle w:val="FootnoteReference"/>
        </w:rPr>
        <w:footnoteRef/>
      </w:r>
      <w:r w:rsidRPr="0063126B">
        <w:t xml:space="preserve"> See Article 4 of the United Nations Declaration on the Rights of Indigenous Peoples.</w:t>
      </w:r>
    </w:p>
  </w:footnote>
  <w:footnote w:id="27">
    <w:p w14:paraId="60F30A01" w14:textId="77777777" w:rsidR="008903F6" w:rsidRPr="0063126B" w:rsidRDefault="008903F6" w:rsidP="000274B6">
      <w:pPr>
        <w:pStyle w:val="NoSpacing"/>
        <w:ind w:left="142"/>
      </w:pPr>
      <w:r w:rsidRPr="0063126B">
        <w:rPr>
          <w:rStyle w:val="FootnoteReference"/>
        </w:rPr>
        <w:footnoteRef/>
      </w:r>
      <w:r w:rsidRPr="0063126B">
        <w:t xml:space="preserve"> </w:t>
      </w:r>
      <w:r>
        <w:rPr>
          <w:rFonts w:ascii="Times" w:hAnsi="Times" w:cs="Times"/>
        </w:rPr>
        <w:t>See, Article 29 and preamble</w:t>
      </w:r>
      <w:r w:rsidRPr="0063126B">
        <w:rPr>
          <w:rFonts w:ascii="Times" w:hAnsi="Times" w:cs="Times"/>
        </w:rPr>
        <w:t xml:space="preserve"> paragraph 7 of the Convention and Article 5 and 11 of the Declaration </w:t>
      </w:r>
    </w:p>
  </w:footnote>
  <w:footnote w:id="28">
    <w:p w14:paraId="66D3A5CC" w14:textId="77777777" w:rsidR="008903F6" w:rsidRPr="0063126B" w:rsidRDefault="008903F6" w:rsidP="000274B6">
      <w:pPr>
        <w:pStyle w:val="NoSpacing"/>
        <w:ind w:left="142"/>
      </w:pPr>
      <w:r w:rsidRPr="0063126B">
        <w:rPr>
          <w:rStyle w:val="FootnoteReference"/>
        </w:rPr>
        <w:footnoteRef/>
      </w:r>
      <w:r>
        <w:t xml:space="preserve"> Discussion on</w:t>
      </w:r>
      <w:r w:rsidRPr="0063126B">
        <w:t xml:space="preserve"> Orientation Program on CRPD Reporting Process and IPWDs Engagement held in 5th August 2017</w:t>
      </w:r>
      <w:r>
        <w:t xml:space="preserve"> Kathmandu</w:t>
      </w:r>
      <w:r w:rsidRPr="0063126B">
        <w:t xml:space="preserve">. </w:t>
      </w:r>
    </w:p>
  </w:footnote>
  <w:footnote w:id="29">
    <w:p w14:paraId="608C705A" w14:textId="77777777" w:rsidR="008903F6" w:rsidRPr="0063126B" w:rsidRDefault="008903F6" w:rsidP="000274B6">
      <w:pPr>
        <w:pStyle w:val="NoSpacing"/>
        <w:ind w:left="142"/>
      </w:pPr>
      <w:r w:rsidRPr="0063126B">
        <w:rPr>
          <w:vertAlign w:val="superscript"/>
        </w:rPr>
        <w:footnoteRef/>
      </w:r>
      <w:r>
        <w:t xml:space="preserve"> </w:t>
      </w:r>
      <w:r w:rsidRPr="0063126B">
        <w:t xml:space="preserve">A study on the socio-economic status of Indigenous Peoples in Nepal, </w:t>
      </w:r>
      <w:r>
        <w:t xml:space="preserve">2014 </w:t>
      </w:r>
      <w:r w:rsidRPr="0063126B">
        <w:t>LA</w:t>
      </w:r>
      <w:r>
        <w:t>HURNIP, Kathmandu.</w:t>
      </w:r>
    </w:p>
  </w:footnote>
  <w:footnote w:id="30">
    <w:p w14:paraId="06BF2675" w14:textId="77777777" w:rsidR="008903F6" w:rsidRPr="0063126B" w:rsidRDefault="008903F6" w:rsidP="000274B6">
      <w:pPr>
        <w:pStyle w:val="NoSpacing"/>
        <w:ind w:left="142"/>
      </w:pPr>
      <w:r w:rsidRPr="0063126B">
        <w:rPr>
          <w:rStyle w:val="FootnoteReference"/>
        </w:rPr>
        <w:footnoteRef/>
      </w:r>
      <w:r>
        <w:t xml:space="preserve"> Discussion M</w:t>
      </w:r>
      <w:r w:rsidRPr="0063126B">
        <w:t>eeting</w:t>
      </w:r>
      <w:r>
        <w:t xml:space="preserve"> held with Parents and Indigenous Children with Disabilities at Community level, 14 Sep, 2017, Kavre.</w:t>
      </w:r>
      <w:r w:rsidRPr="0063126B">
        <w:t xml:space="preserve"> </w:t>
      </w:r>
    </w:p>
  </w:footnote>
  <w:footnote w:id="31">
    <w:p w14:paraId="6E331059" w14:textId="77777777" w:rsidR="008903F6" w:rsidRPr="0063126B" w:rsidRDefault="008903F6" w:rsidP="000274B6">
      <w:pPr>
        <w:pStyle w:val="NoSpacing"/>
        <w:ind w:left="142"/>
        <w:rPr>
          <w:rFonts w:ascii="Times" w:hAnsi="Times"/>
        </w:rPr>
      </w:pPr>
      <w:r w:rsidRPr="0063126B">
        <w:rPr>
          <w:rStyle w:val="FootnoteReference"/>
        </w:rPr>
        <w:footnoteRef/>
      </w:r>
      <w:r>
        <w:t xml:space="preserve"> Interview with Parents and C</w:t>
      </w:r>
      <w:r w:rsidRPr="0063126B">
        <w:t>hild</w:t>
      </w:r>
      <w:r>
        <w:t>ren with disabilities from I</w:t>
      </w:r>
      <w:r w:rsidRPr="0063126B">
        <w:t xml:space="preserve">ndigenous Danuwar and Tamang community, 13th </w:t>
      </w:r>
      <w:r>
        <w:rPr>
          <w:rFonts w:ascii="Times" w:hAnsi="Times"/>
        </w:rPr>
        <w:t>Sep</w:t>
      </w:r>
      <w:r w:rsidRPr="0063126B">
        <w:rPr>
          <w:rFonts w:ascii="Times" w:hAnsi="Times"/>
        </w:rPr>
        <w:t xml:space="preserve"> 2017, Kavre.  </w:t>
      </w:r>
    </w:p>
  </w:footnote>
  <w:footnote w:id="32">
    <w:p w14:paraId="380708DD" w14:textId="77777777" w:rsidR="008903F6" w:rsidRPr="0063126B" w:rsidRDefault="008903F6" w:rsidP="000274B6">
      <w:pPr>
        <w:pStyle w:val="NoSpacing"/>
        <w:ind w:left="142"/>
        <w:rPr>
          <w:rFonts w:ascii="Times" w:hAnsi="Times"/>
        </w:rPr>
      </w:pPr>
      <w:r w:rsidRPr="0063126B">
        <w:rPr>
          <w:rStyle w:val="FootnoteReference"/>
          <w:rFonts w:ascii="Times" w:hAnsi="Times"/>
        </w:rPr>
        <w:footnoteRef/>
      </w:r>
      <w:r w:rsidRPr="0063126B">
        <w:rPr>
          <w:rFonts w:ascii="Times" w:hAnsi="Times"/>
        </w:rPr>
        <w:t xml:space="preserve"> </w:t>
      </w:r>
      <w:r w:rsidRPr="0063126B">
        <w:rPr>
          <w:rFonts w:ascii="Times" w:eastAsia="Times New Roman" w:hAnsi="Times"/>
        </w:rPr>
        <w:t>Department of Economic and Social Affair [DESA] http://mypublichealthblog.com/?p=205#_ENREF_6</w:t>
      </w:r>
    </w:p>
  </w:footnote>
  <w:footnote w:id="33">
    <w:p w14:paraId="00EBDABC" w14:textId="77777777" w:rsidR="008903F6" w:rsidRPr="00221806" w:rsidRDefault="008903F6" w:rsidP="000274B6">
      <w:pPr>
        <w:pStyle w:val="NoSpacing"/>
        <w:ind w:left="142"/>
        <w:rPr>
          <w:rFonts w:eastAsia="Times New Roman"/>
        </w:rPr>
      </w:pPr>
      <w:r w:rsidRPr="0063126B">
        <w:rPr>
          <w:rStyle w:val="FootnoteReference"/>
          <w:rFonts w:ascii="Times" w:hAnsi="Times"/>
        </w:rPr>
        <w:footnoteRef/>
      </w:r>
      <w:r w:rsidRPr="0063126B">
        <w:rPr>
          <w:rFonts w:ascii="Times" w:hAnsi="Times"/>
        </w:rPr>
        <w:t xml:space="preserve"> </w:t>
      </w:r>
      <w:r w:rsidRPr="0063126B">
        <w:rPr>
          <w:rFonts w:ascii="Times" w:eastAsia="Times New Roman" w:hAnsi="Times" w:cs="Arial"/>
          <w:color w:val="auto"/>
          <w:shd w:val="clear" w:color="auto" w:fill="FFFFFF"/>
        </w:rPr>
        <w:t>UNPFII. 2010. </w:t>
      </w:r>
      <w:r w:rsidRPr="0063126B">
        <w:rPr>
          <w:rStyle w:val="Emphasis"/>
          <w:rFonts w:eastAsia="Times New Roman" w:cs="Arial"/>
          <w:bdr w:val="none" w:sz="0" w:space="0" w:color="auto" w:frame="1"/>
          <w:shd w:val="clear" w:color="auto" w:fill="FFFFFF"/>
        </w:rPr>
        <w:t>Health</w:t>
      </w:r>
      <w:r w:rsidRPr="0063126B">
        <w:rPr>
          <w:rFonts w:ascii="Times" w:eastAsia="Times New Roman" w:hAnsi="Times" w:cs="Arial"/>
          <w:color w:val="auto"/>
          <w:shd w:val="clear" w:color="auto" w:fill="FFFFFF"/>
        </w:rPr>
        <w:t xml:space="preserve"> Retrieved May 27, 2013, from </w:t>
      </w:r>
      <w:hyperlink r:id="rId2" w:history="1">
        <w:r w:rsidRPr="00AF43E9">
          <w:rPr>
            <w:rStyle w:val="Hyperlink"/>
            <w:rFonts w:ascii="Times" w:eastAsia="Times New Roman" w:hAnsi="Times" w:cs="Arial"/>
            <w:color w:val="auto"/>
            <w:u w:val="none"/>
            <w:bdr w:val="none" w:sz="0" w:space="0" w:color="auto" w:frame="1"/>
            <w:shd w:val="clear" w:color="auto" w:fill="FFFFFF"/>
          </w:rPr>
          <w:t>http://social.un.org/index/IndigenousPeoples/ThematicIssues/Health.aspx</w:t>
        </w:r>
      </w:hyperlink>
    </w:p>
  </w:footnote>
  <w:footnote w:id="34">
    <w:p w14:paraId="7333069B" w14:textId="77777777" w:rsidR="008903F6" w:rsidRPr="009A453B" w:rsidRDefault="008903F6" w:rsidP="000274B6">
      <w:pPr>
        <w:pStyle w:val="NoSpacing"/>
        <w:ind w:left="142"/>
      </w:pPr>
      <w:r w:rsidRPr="009A453B">
        <w:rPr>
          <w:rStyle w:val="FootnoteReference"/>
        </w:rPr>
        <w:footnoteRef/>
      </w:r>
      <w:r w:rsidRPr="009A453B">
        <w:t xml:space="preserve"> Workshop on Situation of Human Rights of Indigen</w:t>
      </w:r>
      <w:r>
        <w:t xml:space="preserve">ous Persons with Disabilities, </w:t>
      </w:r>
      <w:r w:rsidRPr="009A453B">
        <w:t>24th July 2017, Kathmandu.</w:t>
      </w:r>
    </w:p>
  </w:footnote>
  <w:footnote w:id="35">
    <w:p w14:paraId="07915DE0" w14:textId="77777777" w:rsidR="008903F6" w:rsidRPr="009A453B" w:rsidRDefault="008903F6" w:rsidP="000274B6">
      <w:pPr>
        <w:pStyle w:val="NoSpacing"/>
        <w:ind w:left="142"/>
      </w:pPr>
      <w:r w:rsidRPr="009A453B">
        <w:rPr>
          <w:rStyle w:val="FootnoteReference"/>
        </w:rPr>
        <w:footnoteRef/>
      </w:r>
      <w:r w:rsidRPr="009A453B">
        <w:t xml:space="preserve"> Interview with indigenous women with disabilities, April 2017, in Saankapur Municipality Kathmandu.</w:t>
      </w:r>
    </w:p>
  </w:footnote>
  <w:footnote w:id="36">
    <w:p w14:paraId="6ECB193D" w14:textId="77777777" w:rsidR="008903F6" w:rsidRPr="009A453B" w:rsidRDefault="008903F6" w:rsidP="000274B6">
      <w:pPr>
        <w:pStyle w:val="NoSpacing"/>
        <w:ind w:left="142"/>
      </w:pPr>
      <w:r w:rsidRPr="009A453B">
        <w:rPr>
          <w:rStyle w:val="FootnoteReference"/>
        </w:rPr>
        <w:footnoteRef/>
      </w:r>
      <w:r w:rsidRPr="009A453B">
        <w:t xml:space="preserve"> Did the humanitarian response to the Nepal earthquake ensue no one was left behind: Report, 2016. Save the Children Nepal.</w:t>
      </w:r>
    </w:p>
  </w:footnote>
  <w:footnote w:id="37">
    <w:p w14:paraId="00942237" w14:textId="77777777" w:rsidR="008903F6" w:rsidRPr="00B83C8B" w:rsidRDefault="008903F6" w:rsidP="000274B6">
      <w:pPr>
        <w:pStyle w:val="NoSpacing"/>
        <w:ind w:left="142"/>
      </w:pPr>
      <w:r>
        <w:rPr>
          <w:rStyle w:val="FootnoteReference"/>
        </w:rPr>
        <w:footnoteRef/>
      </w:r>
      <w:r>
        <w:t xml:space="preserve"> UNISDR.</w:t>
      </w:r>
      <w:r w:rsidRPr="00B83C8B">
        <w:t xml:space="preserve"> Indigenous Peoples Champion Sendai Framework May, 2016 United Nations Office for Disaster Risk Reduction, https://www.unisdr.org/archive/49008</w:t>
      </w:r>
      <w:r>
        <w:t xml:space="preserve">  </w:t>
      </w:r>
    </w:p>
  </w:footnote>
  <w:footnote w:id="38">
    <w:p w14:paraId="4DF13E91" w14:textId="77777777" w:rsidR="008903F6" w:rsidRPr="000C5E97" w:rsidRDefault="008903F6" w:rsidP="000274B6">
      <w:pPr>
        <w:pStyle w:val="FootnoteText"/>
        <w:ind w:left="142" w:hanging="180"/>
        <w:rPr>
          <w:lang w:val="en-US"/>
        </w:rPr>
      </w:pPr>
      <w:r>
        <w:rPr>
          <w:rStyle w:val="FootnoteReference"/>
        </w:rPr>
        <w:footnoteRef/>
      </w:r>
      <w:r w:rsidRPr="00E37097">
        <w:rPr>
          <w:sz w:val="16"/>
          <w:szCs w:val="16"/>
        </w:rPr>
        <w:t>Committee on the Rights of Persons with Disabilities General Comment on Equality and Non- discrimination (Article 5) First draft, 31 August 2017,</w:t>
      </w:r>
      <w:r>
        <w:rPr>
          <w:sz w:val="16"/>
          <w:szCs w:val="16"/>
        </w:rPr>
        <w:t xml:space="preserve"> p9</w:t>
      </w:r>
      <w:r w:rsidRPr="00E37097">
        <w:rPr>
          <w:sz w:val="16"/>
          <w:szCs w:val="16"/>
        </w:rPr>
        <w:t xml:space="preserve"> See in www.unktionsratt.se/wp-content/uploads/2017/09/GCArt5.pdf </w:t>
      </w:r>
    </w:p>
  </w:footnote>
  <w:footnote w:id="39">
    <w:p w14:paraId="3AFA2F6C" w14:textId="77777777" w:rsidR="008903F6" w:rsidRPr="009A453B" w:rsidRDefault="008903F6" w:rsidP="000274B6">
      <w:pPr>
        <w:pStyle w:val="NoSpacing"/>
        <w:ind w:left="142"/>
      </w:pPr>
      <w:r w:rsidRPr="009A453B">
        <w:rPr>
          <w:rStyle w:val="FootnoteReference"/>
        </w:rPr>
        <w:footnoteRef/>
      </w:r>
      <w:r>
        <w:t xml:space="preserve"> National C</w:t>
      </w:r>
      <w:r w:rsidRPr="002C33D4">
        <w:t>onsultation</w:t>
      </w:r>
      <w:r>
        <w:t xml:space="preserve"> on CRPD List of Issues and Shadow Report Submitted to the CRPD committee, Organized by NIDA, NIDWAN and AIPP 31 Oct 2017 Kathmandu</w:t>
      </w:r>
    </w:p>
  </w:footnote>
  <w:footnote w:id="40">
    <w:p w14:paraId="2AFA1302" w14:textId="77777777" w:rsidR="008903F6" w:rsidRPr="009A453B" w:rsidRDefault="008903F6" w:rsidP="000274B6">
      <w:pPr>
        <w:pStyle w:val="NoSpacing"/>
        <w:ind w:left="142"/>
      </w:pPr>
      <w:r w:rsidRPr="009A453B">
        <w:rPr>
          <w:rStyle w:val="FootnoteReference"/>
        </w:rPr>
        <w:footnoteRef/>
      </w:r>
      <w:r w:rsidRPr="009A453B">
        <w:t xml:space="preserve"> </w:t>
      </w:r>
      <w:r>
        <w:t xml:space="preserve">See </w:t>
      </w:r>
      <w:r w:rsidRPr="009A453B">
        <w:t>http://www.internationaldisabilityalliance.org/resources/indigenous-women-and-girls-disabilities-crpd-committee-</w:t>
      </w:r>
    </w:p>
  </w:footnote>
  <w:footnote w:id="41">
    <w:p w14:paraId="5B345F58" w14:textId="77777777" w:rsidR="008903F6" w:rsidRPr="009A453B" w:rsidRDefault="008903F6" w:rsidP="00957100">
      <w:pPr>
        <w:pStyle w:val="NoSpacing"/>
      </w:pPr>
      <w:r w:rsidRPr="009A453B">
        <w:rPr>
          <w:rStyle w:val="FootnoteReference"/>
        </w:rPr>
        <w:footnoteRef/>
      </w:r>
      <w:r>
        <w:t xml:space="preserve"> Gurung, Pratima</w:t>
      </w:r>
      <w:r w:rsidRPr="009A453B">
        <w:t>. "Implementation Status of Disability Related Plan and Policies in Nepal", Compendium of Policies Review Report: A Summary</w:t>
      </w:r>
      <w:r>
        <w:t>. 2016</w:t>
      </w:r>
      <w:r w:rsidRPr="009A453B">
        <w:t xml:space="preserve"> GoN, National Planning Commission. p22</w:t>
      </w:r>
    </w:p>
  </w:footnote>
  <w:footnote w:id="42">
    <w:p w14:paraId="7F916105" w14:textId="77777777" w:rsidR="008903F6" w:rsidRPr="009A453B" w:rsidRDefault="008903F6" w:rsidP="00A14FF2">
      <w:pPr>
        <w:pStyle w:val="FootnoteText"/>
        <w:rPr>
          <w:sz w:val="16"/>
          <w:szCs w:val="16"/>
          <w:lang w:val="en-US"/>
        </w:rPr>
      </w:pPr>
      <w:r w:rsidRPr="009A453B">
        <w:rPr>
          <w:rStyle w:val="FootnoteReference"/>
          <w:sz w:val="16"/>
          <w:szCs w:val="16"/>
        </w:rPr>
        <w:footnoteRef/>
      </w:r>
      <w:r w:rsidRPr="009A453B">
        <w:rPr>
          <w:sz w:val="16"/>
          <w:szCs w:val="16"/>
        </w:rPr>
        <w:t xml:space="preserve"> </w:t>
      </w:r>
      <w:r w:rsidRPr="009A453B">
        <w:rPr>
          <w:sz w:val="16"/>
          <w:szCs w:val="16"/>
          <w:lang w:val="en-US"/>
        </w:rPr>
        <w:t>Lawyers Association for Human Rights of Nepalese Indigenous Peoples Annual Report, 2015, P.45</w:t>
      </w:r>
    </w:p>
  </w:footnote>
  <w:footnote w:id="43">
    <w:p w14:paraId="074A7AF0" w14:textId="77777777" w:rsidR="008903F6" w:rsidRPr="009A453B" w:rsidRDefault="008903F6" w:rsidP="00073BC9">
      <w:pPr>
        <w:pStyle w:val="NoSpacing"/>
      </w:pPr>
      <w:r w:rsidRPr="009A453B">
        <w:rPr>
          <w:rStyle w:val="FootnoteReference"/>
        </w:rPr>
        <w:footnoteRef/>
      </w:r>
      <w:r>
        <w:t xml:space="preserve"> Gurung, Pratima</w:t>
      </w:r>
      <w:r w:rsidRPr="009A453B">
        <w:t>. "Implementation Status of Disability Related Plan and Policies in Nepal" Compendium of Policies Review Report: A Summary</w:t>
      </w:r>
      <w:r>
        <w:t>. 2016</w:t>
      </w:r>
      <w:r w:rsidRPr="009A453B">
        <w:t xml:space="preserve"> GoN, National Planning Commission. p 22</w:t>
      </w:r>
    </w:p>
  </w:footnote>
  <w:footnote w:id="44">
    <w:p w14:paraId="4F5AFF0F" w14:textId="77777777" w:rsidR="008903F6" w:rsidRPr="00804600" w:rsidRDefault="008903F6" w:rsidP="00073BC9">
      <w:pPr>
        <w:pStyle w:val="NoSpacing"/>
      </w:pPr>
      <w:r>
        <w:rPr>
          <w:rStyle w:val="FootnoteReference"/>
        </w:rPr>
        <w:footnoteRef/>
      </w:r>
      <w:r>
        <w:t xml:space="preserve"> </w:t>
      </w:r>
      <w:r w:rsidRPr="00804600">
        <w:t xml:space="preserve">Committee on the Rights of Persons with Disabilities General Comment on Equality and Non- discrimination (Article </w:t>
      </w:r>
      <w:r>
        <w:t xml:space="preserve">5) First draft, </w:t>
      </w:r>
      <w:r w:rsidRPr="00804600">
        <w:t>31 August 2017,</w:t>
      </w:r>
      <w:r>
        <w:t xml:space="preserve"> p 5 See in www.</w:t>
      </w:r>
      <w:r w:rsidRPr="00804600">
        <w:t>unktionsratt.se/wp-content/uploads/2017/09/GCArt5.pdf</w:t>
      </w:r>
    </w:p>
  </w:footnote>
  <w:footnote w:id="45">
    <w:p w14:paraId="70F7D34A" w14:textId="77777777" w:rsidR="008903F6" w:rsidRPr="009A453B" w:rsidRDefault="008903F6" w:rsidP="00073BC9">
      <w:pPr>
        <w:pStyle w:val="NoSpacing"/>
      </w:pPr>
      <w:r w:rsidRPr="009A453B">
        <w:rPr>
          <w:rStyle w:val="FootnoteReference"/>
        </w:rPr>
        <w:footnoteRef/>
      </w:r>
      <w:r w:rsidRPr="009A453B">
        <w:t>http://www.lawcommission.gov.np/documents/2017BE-3.pdf page no 32-33.</w:t>
      </w:r>
    </w:p>
  </w:footnote>
  <w:footnote w:id="46">
    <w:p w14:paraId="6E71ACD9" w14:textId="47A640E2" w:rsidR="008903F6" w:rsidRPr="009A453B" w:rsidRDefault="008903F6" w:rsidP="00073BC9">
      <w:pPr>
        <w:pStyle w:val="NoSpacing"/>
        <w:rPr>
          <w:rFonts w:eastAsia="Times New Roman"/>
          <w:color w:val="auto"/>
        </w:rPr>
      </w:pPr>
      <w:r w:rsidRPr="009A453B">
        <w:rPr>
          <w:rStyle w:val="FootnoteReference"/>
        </w:rPr>
        <w:footnoteRef/>
      </w:r>
      <w:r w:rsidRPr="009A453B">
        <w:t xml:space="preserve"> </w:t>
      </w:r>
      <w:r w:rsidRPr="009A453B">
        <w:rPr>
          <w:rFonts w:eastAsia="Times New Roman"/>
          <w:color w:val="auto"/>
        </w:rPr>
        <w:t>Devandas-Aguilar, C. 2015. “Experts discuss challenges and opportunities for indigenous persons with disabilities”. A/70/297, para80, Available at: http://www.ohchr. org/Documents/Issues/Disability/Indigenous</w:t>
      </w:r>
      <w:r>
        <w:rPr>
          <w:rFonts w:eastAsia="Times New Roman"/>
          <w:color w:val="auto"/>
        </w:rPr>
        <w:t xml:space="preserve"> </w:t>
      </w:r>
      <w:r w:rsidRPr="009A453B">
        <w:rPr>
          <w:rFonts w:eastAsia="Times New Roman"/>
          <w:color w:val="auto"/>
        </w:rPr>
        <w:t>persons/ InfoNewsIPWD.doc</w:t>
      </w:r>
    </w:p>
  </w:footnote>
  <w:footnote w:id="47">
    <w:p w14:paraId="1A01017D" w14:textId="77777777" w:rsidR="008903F6" w:rsidRPr="009A453B" w:rsidRDefault="008903F6" w:rsidP="00073BC9">
      <w:pPr>
        <w:pStyle w:val="NoSpacing"/>
      </w:pPr>
      <w:r w:rsidRPr="009A453B">
        <w:rPr>
          <w:rStyle w:val="FootnoteReference"/>
        </w:rPr>
        <w:footnoteRef/>
      </w:r>
      <w:r w:rsidRPr="009A453B">
        <w:t xml:space="preserve"> </w:t>
      </w:r>
      <w:r>
        <w:t>Meetings among Indigenous Persons with Disabilities about the CRPD Shadow Report, 16th February 2017 Kathmandu.</w:t>
      </w:r>
    </w:p>
  </w:footnote>
  <w:footnote w:id="48">
    <w:p w14:paraId="33A2C73E" w14:textId="77777777" w:rsidR="008903F6" w:rsidRPr="009A453B" w:rsidRDefault="008903F6" w:rsidP="00073BC9">
      <w:pPr>
        <w:pStyle w:val="NoSpacing"/>
      </w:pPr>
      <w:r w:rsidRPr="009A453B">
        <w:rPr>
          <w:rStyle w:val="FootnoteReference"/>
        </w:rPr>
        <w:footnoteRef/>
      </w:r>
      <w:r w:rsidRPr="009A453B">
        <w:t xml:space="preserve"> Lawyers Association for Human Rights of Nepalese Indigenous Peoples Annual Report, 2015, P.44</w:t>
      </w:r>
    </w:p>
  </w:footnote>
  <w:footnote w:id="49">
    <w:p w14:paraId="06C25D29" w14:textId="77777777" w:rsidR="008903F6" w:rsidRPr="00C55717" w:rsidRDefault="008903F6" w:rsidP="00073BC9">
      <w:pPr>
        <w:pStyle w:val="NoSpacing"/>
      </w:pPr>
      <w:r w:rsidRPr="00C55717">
        <w:rPr>
          <w:rStyle w:val="FootnoteReference"/>
        </w:rPr>
        <w:footnoteRef/>
      </w:r>
      <w:r w:rsidRPr="00C55717">
        <w:t xml:space="preserve"> Committee on the Rights of Persons with Disabilities General Comment on Equality and Non- discrimination (Article 5) p8 First draft, 31 August 2017, p 5 See in www.unktionsratt.se/wp-content/uploads/2017/09/GCArt5.pdf </w:t>
      </w:r>
    </w:p>
  </w:footnote>
  <w:footnote w:id="50">
    <w:p w14:paraId="697C93E2" w14:textId="77777777" w:rsidR="008903F6" w:rsidRPr="00221806" w:rsidRDefault="008903F6" w:rsidP="00073BC9">
      <w:pPr>
        <w:pStyle w:val="NoSpacing"/>
      </w:pPr>
      <w:r w:rsidRPr="009A453B">
        <w:rPr>
          <w:rStyle w:val="FootnoteReference"/>
        </w:rPr>
        <w:footnoteRef/>
      </w:r>
      <w:r w:rsidRPr="009A453B">
        <w:t xml:space="preserve"> </w:t>
      </w:r>
      <w:r>
        <w:t xml:space="preserve">Consultation Meetings among Indigenous Persons with Disabilities about the CRPD Shadow Report, 29th July 2017 Kathmandu. The case studies of IPWDs </w:t>
      </w:r>
      <w:r w:rsidRPr="006B6C82">
        <w:rPr>
          <w:color w:val="auto"/>
        </w:rPr>
        <w:t xml:space="preserve">in the discussion stated </w:t>
      </w:r>
      <w:r w:rsidRPr="005D6C10">
        <w:rPr>
          <w:i/>
          <w:color w:val="auto"/>
        </w:rPr>
        <w:t xml:space="preserve">"I work for IPWDs and I am hardly invited in disability programs. If I am invited and if I express to opine my views and suggestion, I am most often rejected. When I speak my statements are taken as speaking irrelevant issues and not a human right issue. I am most often treated indifferently and unfairly as soon as I speak. The regular work, which I need to get from service provider as PWDs and as my right, is often challenging and humiliating as soon as I say I work for IPs. I believe that this is </w:t>
      </w:r>
      <w:r w:rsidRPr="005D6C10">
        <w:rPr>
          <w:i/>
          <w:iCs/>
          <w:color w:val="auto"/>
        </w:rPr>
        <w:t>harm of my self-respect and human dignity confining my</w:t>
      </w:r>
      <w:r w:rsidRPr="005D6C10">
        <w:rPr>
          <w:i/>
          <w:color w:val="auto"/>
        </w:rPr>
        <w:t xml:space="preserve"> ability to participate meaningfully. Frequently, when I share my stories it is taken as anecdotal. Now I feel reluctant to express my similar experiences but I am repeatedly experiencing it in disrespectful way. When I ask to my other colleague, they do have the similar experience like me but the nature of treatment and means are different</w:t>
      </w:r>
      <w:r w:rsidRPr="006B6C82">
        <w:rPr>
          <w:color w:val="auto"/>
        </w:rPr>
        <w:t>.</w:t>
      </w:r>
    </w:p>
  </w:footnote>
  <w:footnote w:id="51">
    <w:p w14:paraId="6B422276" w14:textId="0EC376FF" w:rsidR="008903F6" w:rsidRPr="00E2574C" w:rsidRDefault="008903F6" w:rsidP="00AF43E9">
      <w:pPr>
        <w:pStyle w:val="NoSpacing"/>
        <w:rPr>
          <w:lang w:eastAsia="en-GB"/>
        </w:rPr>
      </w:pPr>
      <w:r>
        <w:rPr>
          <w:rStyle w:val="FootnoteReference"/>
        </w:rPr>
        <w:footnoteRef/>
      </w:r>
      <w:r>
        <w:t xml:space="preserve"> </w:t>
      </w:r>
      <w:r>
        <w:rPr>
          <w:lang w:eastAsia="en-GB"/>
        </w:rPr>
        <w:t>See Case studies: Q</w:t>
      </w:r>
      <w:r w:rsidRPr="003B167E">
        <w:rPr>
          <w:lang w:eastAsia="en-GB"/>
        </w:rPr>
        <w:t>uestionnaire</w:t>
      </w:r>
      <w:r>
        <w:rPr>
          <w:lang w:eastAsia="en-GB"/>
        </w:rPr>
        <w:t xml:space="preserve"> On the Right of Persons with Disabilities to Participation in Decision M</w:t>
      </w:r>
      <w:r w:rsidRPr="003B167E">
        <w:rPr>
          <w:lang w:eastAsia="en-GB"/>
        </w:rPr>
        <w:t>aking</w:t>
      </w:r>
      <w:r>
        <w:rPr>
          <w:lang w:eastAsia="en-GB"/>
        </w:rPr>
        <w:t>, Submitted to OHCHR, 2015 by NIDA and NIDWAN.</w:t>
      </w:r>
    </w:p>
  </w:footnote>
  <w:footnote w:id="52">
    <w:p w14:paraId="6330EF24" w14:textId="77777777" w:rsidR="008903F6" w:rsidRPr="009A453B" w:rsidRDefault="008903F6" w:rsidP="00073BC9">
      <w:pPr>
        <w:pStyle w:val="NoSpacing"/>
      </w:pPr>
      <w:r w:rsidRPr="009A453B">
        <w:rPr>
          <w:rStyle w:val="FootnoteReference"/>
        </w:rPr>
        <w:footnoteRef/>
      </w:r>
      <w:r>
        <w:t xml:space="preserve"> Based on several international documents, district evidences, districts wise report, discussions, meetings with IPWDs right holders and experts claim with evidences from community level in different events and programs.  </w:t>
      </w:r>
    </w:p>
  </w:footnote>
  <w:footnote w:id="53">
    <w:p w14:paraId="607EA28E" w14:textId="77777777" w:rsidR="008903F6" w:rsidRPr="009A453B" w:rsidRDefault="008903F6" w:rsidP="004F7527">
      <w:pPr>
        <w:pStyle w:val="NoSpacing"/>
      </w:pPr>
      <w:r w:rsidRPr="009A453B">
        <w:rPr>
          <w:rStyle w:val="FootnoteReference"/>
        </w:rPr>
        <w:footnoteRef/>
      </w:r>
      <w:r w:rsidRPr="009A453B">
        <w:t xml:space="preserve"> The Inter Agency Support Group</w:t>
      </w:r>
      <w:r>
        <w:t xml:space="preserve"> Report</w:t>
      </w:r>
      <w:r w:rsidRPr="009A453B">
        <w:t xml:space="preserve"> 2014 mentions </w:t>
      </w:r>
      <w:r w:rsidRPr="009A453B">
        <w:rPr>
          <w:rFonts w:eastAsia="Times New Roman"/>
        </w:rPr>
        <w:t>states should ensure that IPWDs are taken into account in legislation, policies and programmes r</w:t>
      </w:r>
      <w:r>
        <w:rPr>
          <w:rFonts w:eastAsia="Times New Roman"/>
        </w:rPr>
        <w:t>egarding both IPs/PWDs</w:t>
      </w:r>
      <w:r w:rsidRPr="009A453B">
        <w:rPr>
          <w:rFonts w:eastAsia="Times New Roman"/>
        </w:rPr>
        <w:t>, adopting a cross-cutting approach, mindful of the multiple forms of discrimination they can be subject to on the account of both disability and indigenous origin and intersectional combinations thereof.</w:t>
      </w:r>
      <w:r>
        <w:t xml:space="preserve"> </w:t>
      </w:r>
      <w:r w:rsidRPr="00B46575">
        <w:t>http://www.un.org/en/ga/president/68/pdf/wcip/IASG%20Thematic%20</w:t>
      </w:r>
      <w:r>
        <w:t>Paper_Disabilities.pdf</w:t>
      </w:r>
    </w:p>
  </w:footnote>
  <w:footnote w:id="54">
    <w:p w14:paraId="67533608" w14:textId="77777777" w:rsidR="008903F6" w:rsidRPr="009A453B" w:rsidRDefault="008903F6" w:rsidP="00073BC9">
      <w:pPr>
        <w:pStyle w:val="NoSpacing"/>
      </w:pPr>
      <w:r w:rsidRPr="009A453B">
        <w:rPr>
          <w:rStyle w:val="FootnoteReference"/>
        </w:rPr>
        <w:footnoteRef/>
      </w:r>
      <w:r w:rsidRPr="009A453B">
        <w:t xml:space="preserve"> </w:t>
      </w:r>
      <w:r>
        <w:t>National C</w:t>
      </w:r>
      <w:r w:rsidRPr="002C33D4">
        <w:t>onsultation</w:t>
      </w:r>
      <w:r>
        <w:t xml:space="preserve"> on CRPD List of Issues and Shadow Report Submitted to the CRPD committee, Organized by NIDA, NIDWAN and AIPP 31st October 2017, Kathmandu</w:t>
      </w:r>
    </w:p>
  </w:footnote>
  <w:footnote w:id="55">
    <w:p w14:paraId="60307CAF" w14:textId="77777777" w:rsidR="008903F6" w:rsidRPr="009A453B" w:rsidRDefault="008903F6" w:rsidP="00073BC9">
      <w:pPr>
        <w:pStyle w:val="NoSpacing"/>
        <w:rPr>
          <w:color w:val="auto"/>
        </w:rPr>
      </w:pPr>
      <w:r w:rsidRPr="009A453B">
        <w:rPr>
          <w:rStyle w:val="FootnoteReference"/>
        </w:rPr>
        <w:footnoteRef/>
      </w:r>
      <w:r w:rsidRPr="009A453B">
        <w:t xml:space="preserve"> </w:t>
      </w:r>
      <w:r w:rsidRPr="009A453B">
        <w:rPr>
          <w:color w:val="auto"/>
        </w:rPr>
        <w:t xml:space="preserve">Government of Nepal, </w:t>
      </w:r>
      <w:r w:rsidRPr="009A453B">
        <w:rPr>
          <w:i/>
          <w:iCs/>
          <w:color w:val="auto"/>
        </w:rPr>
        <w:t>Constitution of the Kingdom of Nepal</w:t>
      </w:r>
      <w:r w:rsidRPr="009A453B">
        <w:rPr>
          <w:color w:val="auto"/>
        </w:rPr>
        <w:t>, 2015, preamble.</w:t>
      </w:r>
    </w:p>
  </w:footnote>
  <w:footnote w:id="56">
    <w:p w14:paraId="3F2C2F00" w14:textId="77777777" w:rsidR="008903F6" w:rsidRPr="009A453B" w:rsidRDefault="008903F6" w:rsidP="00073BC9">
      <w:pPr>
        <w:pStyle w:val="NoSpacing"/>
        <w:rPr>
          <w:color w:val="auto"/>
        </w:rPr>
      </w:pPr>
      <w:r w:rsidRPr="009A453B">
        <w:rPr>
          <w:rStyle w:val="FootnoteReference"/>
        </w:rPr>
        <w:footnoteRef/>
      </w:r>
      <w:r w:rsidRPr="009A453B">
        <w:t xml:space="preserve"> </w:t>
      </w:r>
      <w:r w:rsidRPr="009A453B">
        <w:rPr>
          <w:color w:val="auto"/>
        </w:rPr>
        <w:t>Ibid 84(2) (House of Representatives), 86(2)(a) (National Assembly), 176(6) and (9) (Provincial Assembly), 215(4) (Village Council), 220(3) (District Coordination Committee) and 223(3) (Municipal Assembly),</w:t>
      </w:r>
    </w:p>
  </w:footnote>
  <w:footnote w:id="57">
    <w:p w14:paraId="1D13DC48" w14:textId="77777777" w:rsidR="008903F6" w:rsidRPr="009A453B" w:rsidRDefault="008903F6" w:rsidP="00073BC9">
      <w:pPr>
        <w:pStyle w:val="NoSpacing"/>
        <w:rPr>
          <w:color w:val="auto"/>
        </w:rPr>
      </w:pPr>
      <w:r w:rsidRPr="009A453B">
        <w:rPr>
          <w:rStyle w:val="FootnoteReference"/>
        </w:rPr>
        <w:footnoteRef/>
      </w:r>
      <w:r w:rsidRPr="009A453B">
        <w:t xml:space="preserve"> Ibid </w:t>
      </w:r>
      <w:r w:rsidRPr="009A453B">
        <w:rPr>
          <w:color w:val="auto"/>
        </w:rPr>
        <w:t>51(j) inclusion of indigenous peoples</w:t>
      </w:r>
    </w:p>
  </w:footnote>
  <w:footnote w:id="58">
    <w:p w14:paraId="1DF6825C" w14:textId="77777777" w:rsidR="008903F6" w:rsidRPr="009A453B" w:rsidRDefault="008903F6" w:rsidP="00073BC9">
      <w:pPr>
        <w:pStyle w:val="NoSpacing"/>
      </w:pPr>
      <w:r w:rsidRPr="009A453B">
        <w:rPr>
          <w:rStyle w:val="FootnoteReference"/>
        </w:rPr>
        <w:footnoteRef/>
      </w:r>
      <w:r w:rsidRPr="009A453B">
        <w:t xml:space="preserve"> A/HRC/12/34/Add.20 July 2009</w:t>
      </w:r>
    </w:p>
  </w:footnote>
  <w:footnote w:id="59">
    <w:p w14:paraId="14F3D2D9" w14:textId="77777777" w:rsidR="008903F6" w:rsidRPr="009A453B" w:rsidRDefault="008903F6" w:rsidP="00073BC9">
      <w:pPr>
        <w:pStyle w:val="NoSpacing"/>
      </w:pPr>
      <w:r w:rsidRPr="009A453B">
        <w:rPr>
          <w:rStyle w:val="FootnoteReference"/>
        </w:rPr>
        <w:footnoteRef/>
      </w:r>
      <w:r w:rsidRPr="009A453B">
        <w:t xml:space="preserve"> LAHURNIP et.al Vs. Government of Nepal, Supreme Court 2070,Nepal Kanoon Patrika a Additional volume, DN8990 P.491</w:t>
      </w:r>
    </w:p>
  </w:footnote>
  <w:footnote w:id="60">
    <w:p w14:paraId="68EC96FC" w14:textId="77777777" w:rsidR="008903F6" w:rsidRPr="009A453B" w:rsidRDefault="008903F6" w:rsidP="00073BC9">
      <w:pPr>
        <w:pStyle w:val="NoSpacing"/>
      </w:pPr>
      <w:r w:rsidRPr="009A453B">
        <w:rPr>
          <w:rStyle w:val="FootnoteReference"/>
        </w:rPr>
        <w:footnoteRef/>
      </w:r>
      <w:r w:rsidRPr="009A453B">
        <w:t xml:space="preserve"> CERD issued letter from 2009 to 2013</w:t>
      </w:r>
    </w:p>
  </w:footnote>
  <w:footnote w:id="61">
    <w:p w14:paraId="57693EAD" w14:textId="77777777" w:rsidR="008903F6" w:rsidRPr="00221806" w:rsidRDefault="008903F6" w:rsidP="00073BC9">
      <w:pPr>
        <w:pStyle w:val="FootnoteText"/>
        <w:rPr>
          <w:sz w:val="16"/>
          <w:szCs w:val="16"/>
          <w:lang w:val="en-US"/>
        </w:rPr>
      </w:pPr>
      <w:r w:rsidRPr="009A453B">
        <w:rPr>
          <w:rStyle w:val="FootnoteReference"/>
          <w:sz w:val="16"/>
          <w:szCs w:val="16"/>
        </w:rPr>
        <w:footnoteRef/>
      </w:r>
      <w:r w:rsidRPr="009A453B">
        <w:rPr>
          <w:sz w:val="16"/>
          <w:szCs w:val="16"/>
        </w:rPr>
        <w:t xml:space="preserve"> </w:t>
      </w:r>
      <w:r w:rsidRPr="00E2519C">
        <w:rPr>
          <w:sz w:val="16"/>
          <w:szCs w:val="16"/>
        </w:rPr>
        <w:t>Lawyers' Association for Human Rights of Nepal Indigenous Peoples, (LAHURNIP)</w:t>
      </w:r>
      <w:r>
        <w:rPr>
          <w:sz w:val="16"/>
          <w:szCs w:val="16"/>
        </w:rPr>
        <w:t xml:space="preserve"> </w:t>
      </w:r>
      <w:r w:rsidRPr="00E2519C">
        <w:rPr>
          <w:sz w:val="16"/>
          <w:szCs w:val="16"/>
        </w:rPr>
        <w:t>Annual Report 2015, p</w:t>
      </w:r>
      <w:r w:rsidRPr="00E2519C">
        <w:rPr>
          <w:sz w:val="16"/>
          <w:szCs w:val="16"/>
          <w:lang w:val="en-US"/>
        </w:rPr>
        <w:t xml:space="preserve"> 34</w:t>
      </w:r>
    </w:p>
  </w:footnote>
  <w:footnote w:id="62">
    <w:p w14:paraId="6E361CBD" w14:textId="77777777" w:rsidR="008903F6" w:rsidRPr="009A453B" w:rsidRDefault="008903F6" w:rsidP="00073BC9">
      <w:pPr>
        <w:pStyle w:val="NoSpacing"/>
      </w:pPr>
      <w:r w:rsidRPr="009A453B">
        <w:rPr>
          <w:rStyle w:val="FootnoteReference"/>
        </w:rPr>
        <w:footnoteRef/>
      </w:r>
      <w:r w:rsidRPr="009A453B">
        <w:t xml:space="preserve"> </w:t>
      </w:r>
      <w:r>
        <w:t>See Constitution 2015 in Article 259(1) explains that t</w:t>
      </w:r>
      <w:r>
        <w:rPr>
          <w:rFonts w:eastAsia="Times New Roman"/>
          <w:color w:val="000000"/>
          <w:shd w:val="clear" w:color="auto" w:fill="FFFFFF"/>
        </w:rPr>
        <w:t xml:space="preserve">he Commission is </w:t>
      </w:r>
      <w:r w:rsidRPr="009A453B">
        <w:rPr>
          <w:rFonts w:eastAsia="Times New Roman"/>
          <w:color w:val="000000"/>
          <w:shd w:val="clear" w:color="auto" w:fill="FFFFFF"/>
        </w:rPr>
        <w:t>to carry out research and studies for protecting rights and welfare of Khash Arya, backward community, persons with disability, elderly citizens, workers, peasants, marginalized and minority communities, people of Karnali region and econ</w:t>
      </w:r>
      <w:r>
        <w:rPr>
          <w:rFonts w:eastAsia="Times New Roman"/>
          <w:color w:val="000000"/>
          <w:shd w:val="clear" w:color="auto" w:fill="FFFFFF"/>
        </w:rPr>
        <w:t>omically disadvantaged people.</w:t>
      </w:r>
    </w:p>
  </w:footnote>
  <w:footnote w:id="63">
    <w:p w14:paraId="2CF96D68" w14:textId="77777777" w:rsidR="008903F6" w:rsidRPr="009A453B" w:rsidRDefault="008903F6" w:rsidP="00073BC9">
      <w:pPr>
        <w:pStyle w:val="NoSpacing"/>
      </w:pPr>
      <w:r w:rsidRPr="009A453B">
        <w:rPr>
          <w:rStyle w:val="FootnoteReference"/>
        </w:rPr>
        <w:footnoteRef/>
      </w:r>
      <w:r>
        <w:t xml:space="preserve"> See Disability Right Act 2017 p21 explains NDDC roles is t</w:t>
      </w:r>
      <w:r w:rsidRPr="009A453B">
        <w:t>o function disability services, protection, co-ordination and promotion on the rights of PWDs</w:t>
      </w:r>
    </w:p>
  </w:footnote>
  <w:footnote w:id="64">
    <w:p w14:paraId="77E6F43D" w14:textId="77777777" w:rsidR="008903F6" w:rsidRPr="009A453B" w:rsidRDefault="008903F6" w:rsidP="00073BC9">
      <w:pPr>
        <w:pStyle w:val="NoSpacing"/>
      </w:pPr>
      <w:r w:rsidRPr="009A453B">
        <w:rPr>
          <w:rStyle w:val="FootnoteReference"/>
        </w:rPr>
        <w:footnoteRef/>
      </w:r>
      <w:r w:rsidRPr="009A453B">
        <w:t xml:space="preserve"> </w:t>
      </w:r>
      <w:r>
        <w:t xml:space="preserve">See Disability Right Act 2017 p21explains </w:t>
      </w:r>
      <w:r w:rsidRPr="009A453B">
        <w:t>that PWDs only from national level federation based organizations and from different ten types of disabilities can be representatives</w:t>
      </w:r>
    </w:p>
  </w:footnote>
  <w:footnote w:id="65">
    <w:p w14:paraId="7234B09C" w14:textId="31CF300A" w:rsidR="008903F6" w:rsidRPr="00234D9D" w:rsidRDefault="008903F6" w:rsidP="00073BC9">
      <w:pPr>
        <w:pStyle w:val="FootnoteText"/>
        <w:tabs>
          <w:tab w:val="clear" w:pos="1021"/>
        </w:tabs>
        <w:ind w:left="180" w:hanging="180"/>
        <w:rPr>
          <w:szCs w:val="18"/>
          <w:lang w:val="en-US"/>
        </w:rPr>
      </w:pPr>
      <w:r w:rsidRPr="00234D9D">
        <w:rPr>
          <w:rStyle w:val="FootnoteReference"/>
          <w:szCs w:val="18"/>
        </w:rPr>
        <w:footnoteRef/>
      </w:r>
      <w:r w:rsidRPr="00234D9D">
        <w:rPr>
          <w:szCs w:val="18"/>
        </w:rPr>
        <w:t xml:space="preserve"> </w:t>
      </w:r>
      <w:r w:rsidRPr="00234D9D">
        <w:rPr>
          <w:szCs w:val="18"/>
          <w:lang w:val="en-US"/>
        </w:rPr>
        <w:t xml:space="preserve"> </w:t>
      </w:r>
      <w:r>
        <w:rPr>
          <w:szCs w:val="18"/>
          <w:lang w:val="en-US"/>
        </w:rPr>
        <w:t xml:space="preserve">See </w:t>
      </w:r>
      <w:r w:rsidRPr="00C51E11">
        <w:rPr>
          <w:sz w:val="16"/>
          <w:szCs w:val="16"/>
          <w:lang w:val="en-US"/>
        </w:rPr>
        <w:t xml:space="preserve">Nepal Three Year Interim Plan Approach Paper, 2013- </w:t>
      </w:r>
      <w:r>
        <w:rPr>
          <w:sz w:val="16"/>
          <w:szCs w:val="16"/>
          <w:lang w:val="en-US"/>
        </w:rPr>
        <w:t>20</w:t>
      </w:r>
      <w:r w:rsidRPr="00C51E11">
        <w:rPr>
          <w:sz w:val="16"/>
          <w:szCs w:val="16"/>
          <w:lang w:val="en-US"/>
        </w:rPr>
        <w:t>16</w:t>
      </w:r>
      <w:r>
        <w:rPr>
          <w:sz w:val="16"/>
          <w:szCs w:val="16"/>
          <w:lang w:val="en-US"/>
        </w:rPr>
        <w:t xml:space="preserve"> at </w:t>
      </w:r>
      <w:hyperlink r:id="rId3" w:history="1">
        <w:r w:rsidRPr="00971F0F">
          <w:rPr>
            <w:rStyle w:val="Hyperlink"/>
            <w:color w:val="auto"/>
            <w:sz w:val="16"/>
            <w:szCs w:val="16"/>
            <w:u w:val="none"/>
            <w:lang w:val="en-US"/>
          </w:rPr>
          <w:t>http://nnfsp.gov.np/PortalContent.aspx?Doctype=Resources&amp;ID=18</w:t>
        </w:r>
      </w:hyperlink>
      <w:r>
        <w:rPr>
          <w:szCs w:val="18"/>
          <w:lang w:val="en-US"/>
        </w:rPr>
        <w:t xml:space="preserve"> </w:t>
      </w:r>
    </w:p>
  </w:footnote>
  <w:footnote w:id="66">
    <w:p w14:paraId="7C6762F7" w14:textId="2878649C" w:rsidR="008903F6" w:rsidRPr="009A453B" w:rsidRDefault="008903F6" w:rsidP="00971F0F">
      <w:pPr>
        <w:pStyle w:val="NoSpacing"/>
        <w:rPr>
          <w:b/>
        </w:rPr>
      </w:pPr>
      <w:r w:rsidRPr="009A453B">
        <w:rPr>
          <w:rStyle w:val="FootnoteReference"/>
        </w:rPr>
        <w:footnoteRef/>
      </w:r>
      <w:r w:rsidRPr="009A453B">
        <w:t xml:space="preserve"> </w:t>
      </w:r>
      <w:r w:rsidRPr="009A453B">
        <w:rPr>
          <w:color w:val="auto"/>
        </w:rPr>
        <w:t>An Approach Paper to the 13th Three Year Plan 2014 – 2016, NPC/GoN, p 6</w:t>
      </w:r>
      <w:r>
        <w:rPr>
          <w:color w:val="auto"/>
        </w:rPr>
        <w:t xml:space="preserve"> and </w:t>
      </w:r>
      <w:r w:rsidRPr="00C51E11">
        <w:t>14th</w:t>
      </w:r>
      <w:r>
        <w:t xml:space="preserve"> A </w:t>
      </w:r>
      <w:r w:rsidRPr="00C51E11">
        <w:rPr>
          <w:spacing w:val="1"/>
        </w:rPr>
        <w:t>Three Year Plan (2016-2019) at</w:t>
      </w:r>
      <w:r w:rsidRPr="00C51E11">
        <w:rPr>
          <w:color w:val="FF0000"/>
          <w:spacing w:val="1"/>
        </w:rPr>
        <w:t xml:space="preserve"> </w:t>
      </w:r>
      <w:hyperlink r:id="rId4" w:history="1">
        <w:r w:rsidRPr="00971F0F">
          <w:rPr>
            <w:rStyle w:val="Hyperlink"/>
            <w:color w:val="auto"/>
            <w:spacing w:val="1"/>
            <w:u w:val="none"/>
          </w:rPr>
          <w:t>http://www.npc.gov.np/images/category/14th-plan-full-document.pdf</w:t>
        </w:r>
      </w:hyperlink>
      <w:r w:rsidRPr="00971F0F">
        <w:t>.</w:t>
      </w:r>
      <w:r w:rsidRPr="009A453B">
        <w:rPr>
          <w:color w:val="auto"/>
        </w:rPr>
        <w:t xml:space="preserve"> </w:t>
      </w:r>
      <w:r w:rsidRPr="009A453B">
        <w:rPr>
          <w:rFonts w:eastAsia="Times New Roman"/>
          <w:color w:val="auto"/>
        </w:rPr>
        <w:t xml:space="preserve">Singha Durbar, Kathmandu, Nepal July, 2013 </w:t>
      </w:r>
    </w:p>
  </w:footnote>
  <w:footnote w:id="67">
    <w:p w14:paraId="157530CB" w14:textId="77777777" w:rsidR="008903F6" w:rsidRPr="00234D9D" w:rsidRDefault="008903F6" w:rsidP="00073BC9">
      <w:pPr>
        <w:pStyle w:val="FootnoteText"/>
        <w:tabs>
          <w:tab w:val="clear" w:pos="1021"/>
          <w:tab w:val="left" w:pos="8460"/>
        </w:tabs>
        <w:ind w:left="180" w:right="90" w:hanging="180"/>
        <w:rPr>
          <w:szCs w:val="18"/>
          <w:lang w:val="en-US"/>
        </w:rPr>
      </w:pPr>
      <w:r w:rsidRPr="00234D9D">
        <w:rPr>
          <w:rStyle w:val="FootnoteReference"/>
          <w:szCs w:val="18"/>
        </w:rPr>
        <w:footnoteRef/>
      </w:r>
      <w:r w:rsidRPr="00234D9D">
        <w:rPr>
          <w:szCs w:val="18"/>
        </w:rPr>
        <w:t xml:space="preserve"> </w:t>
      </w:r>
      <w:r w:rsidRPr="00234D9D">
        <w:rPr>
          <w:szCs w:val="18"/>
          <w:lang w:val="en-US"/>
        </w:rPr>
        <w:t xml:space="preserve"> </w:t>
      </w:r>
      <w:r w:rsidRPr="00C51E11">
        <w:rPr>
          <w:color w:val="000000" w:themeColor="text1"/>
          <w:sz w:val="16"/>
          <w:szCs w:val="16"/>
          <w:lang w:val="en-US"/>
        </w:rPr>
        <w:t>See Human Development Report 2016</w:t>
      </w:r>
      <w:r>
        <w:rPr>
          <w:color w:val="000000" w:themeColor="text1"/>
          <w:sz w:val="16"/>
          <w:szCs w:val="16"/>
          <w:lang w:val="en-US"/>
        </w:rPr>
        <w:t xml:space="preserve"> at </w:t>
      </w:r>
      <w:hyperlink r:id="rId5" w:history="1">
        <w:r w:rsidRPr="00AF43E9">
          <w:rPr>
            <w:rStyle w:val="Hyperlink"/>
            <w:color w:val="000000" w:themeColor="text1"/>
            <w:sz w:val="16"/>
            <w:szCs w:val="16"/>
            <w:u w:val="none"/>
            <w:lang w:val="en-US"/>
          </w:rPr>
          <w:t>http://hdr.undp.org/sites/default/files/2016_human_development_report.pdf</w:t>
        </w:r>
      </w:hyperlink>
      <w:r w:rsidRPr="00C51E11">
        <w:rPr>
          <w:szCs w:val="18"/>
          <w:lang w:val="en-US"/>
        </w:rPr>
        <w:t xml:space="preserve"> </w:t>
      </w:r>
    </w:p>
  </w:footnote>
  <w:footnote w:id="68">
    <w:p w14:paraId="4BDDA7F3" w14:textId="77777777" w:rsidR="008903F6" w:rsidRPr="009A453B" w:rsidRDefault="008903F6" w:rsidP="00073BC9">
      <w:pPr>
        <w:pStyle w:val="NoSpacing"/>
      </w:pPr>
      <w:r w:rsidRPr="009A453B">
        <w:rPr>
          <w:rStyle w:val="FootnoteReference"/>
        </w:rPr>
        <w:footnoteRef/>
      </w:r>
      <w:r w:rsidRPr="009A453B">
        <w:t xml:space="preserve"> The concept paper of the 12th Three Year Plan 2011-2013,NPC/GoN, 2011; p156\</w:t>
      </w:r>
    </w:p>
  </w:footnote>
  <w:footnote w:id="69">
    <w:p w14:paraId="1180E4B4" w14:textId="77777777" w:rsidR="008903F6" w:rsidRPr="009A453B" w:rsidRDefault="008903F6" w:rsidP="00073BC9">
      <w:pPr>
        <w:pStyle w:val="NoSpacing"/>
      </w:pPr>
      <w:r w:rsidRPr="009A453B">
        <w:rPr>
          <w:rStyle w:val="FootnoteReference"/>
        </w:rPr>
        <w:footnoteRef/>
      </w:r>
      <w:r w:rsidRPr="009A453B">
        <w:t xml:space="preserve"> See 14th</w:t>
      </w:r>
      <w:r>
        <w:t xml:space="preserve"> </w:t>
      </w:r>
      <w:r w:rsidRPr="009A453B">
        <w:t>Three Year Plan, 2073, NPC/GoN, p164 http://www.npc.gov.np/en/album/42/npc_full_meeting_approved_the_14th_plan_2073_74_2075_76_detai</w:t>
      </w:r>
    </w:p>
  </w:footnote>
  <w:footnote w:id="70">
    <w:p w14:paraId="18D2958D" w14:textId="77777777" w:rsidR="008903F6" w:rsidRPr="009A453B" w:rsidRDefault="008903F6" w:rsidP="00073BC9">
      <w:pPr>
        <w:pStyle w:val="NoSpacing"/>
      </w:pPr>
      <w:r w:rsidRPr="009A453B">
        <w:rPr>
          <w:rStyle w:val="FootnoteReference"/>
        </w:rPr>
        <w:footnoteRef/>
      </w:r>
      <w:r w:rsidRPr="009A453B">
        <w:t xml:space="preserve"> Gurung, P</w:t>
      </w:r>
      <w:r>
        <w:t>ratima</w:t>
      </w:r>
      <w:r w:rsidRPr="009A453B">
        <w:t>. A Study on Familial Discrimination against Women with Disabilitie</w:t>
      </w:r>
      <w:r>
        <w:t>s and their Response. May, 2013</w:t>
      </w:r>
      <w:r w:rsidRPr="009A453B">
        <w:t xml:space="preserve"> http://www.socialinclusion.org.np/new/files/Pratima%20Gurung_1380091217dW9W.pdf</w:t>
      </w:r>
      <w:r w:rsidRPr="009A453B">
        <w:rPr>
          <w:color w:val="0000FF"/>
        </w:rPr>
        <w:t xml:space="preserve"> </w:t>
      </w:r>
    </w:p>
  </w:footnote>
  <w:footnote w:id="71">
    <w:p w14:paraId="61BFF2A0" w14:textId="77777777" w:rsidR="008903F6" w:rsidRPr="009A453B" w:rsidRDefault="008903F6" w:rsidP="00073BC9">
      <w:pPr>
        <w:pStyle w:val="NoSpacing"/>
      </w:pPr>
      <w:r w:rsidRPr="009A453B">
        <w:rPr>
          <w:rStyle w:val="FootnoteReference"/>
        </w:rPr>
        <w:footnoteRef/>
      </w:r>
      <w:r w:rsidRPr="009A453B">
        <w:t xml:space="preserve"> </w:t>
      </w:r>
      <w:r>
        <w:t xml:space="preserve">Focus Group Discussion on Sexual and Reproductive Rights held with Physical Indigenous Women with Disabilities, 23 Dec 2017. </w:t>
      </w:r>
    </w:p>
  </w:footnote>
  <w:footnote w:id="72">
    <w:p w14:paraId="1BCBCB01" w14:textId="77777777" w:rsidR="008903F6" w:rsidRPr="00221806" w:rsidRDefault="008903F6" w:rsidP="00F42804">
      <w:pPr>
        <w:pStyle w:val="NoSpacing"/>
      </w:pPr>
      <w:r w:rsidRPr="009A453B">
        <w:rPr>
          <w:rStyle w:val="FootnoteReference"/>
          <w:sz w:val="16"/>
        </w:rPr>
        <w:footnoteRef/>
      </w:r>
      <w:r w:rsidRPr="009A453B">
        <w:t xml:space="preserve"> Forgotten Girls, Dev Datta Joshi, 17 Dec 2017 http://www.myrepublica.com/news/32678/</w:t>
      </w:r>
    </w:p>
  </w:footnote>
  <w:footnote w:id="73">
    <w:p w14:paraId="2ACF6908" w14:textId="65F5E349" w:rsidR="008903F6" w:rsidRPr="00F42804" w:rsidRDefault="008903F6" w:rsidP="00F42804">
      <w:pPr>
        <w:pStyle w:val="NoSpacing"/>
        <w:rPr>
          <w:rFonts w:ascii="Times" w:hAnsi="Times" w:cs="Times"/>
          <w:color w:val="auto"/>
          <w:sz w:val="24"/>
          <w:szCs w:val="24"/>
        </w:rPr>
      </w:pPr>
      <w:r>
        <w:rPr>
          <w:rStyle w:val="FootnoteReference"/>
        </w:rPr>
        <w:footnoteRef/>
      </w:r>
      <w:r>
        <w:t xml:space="preserve"> </w:t>
      </w:r>
      <w:r w:rsidRPr="00F42804">
        <w:rPr>
          <w:rFonts w:ascii="Times" w:hAnsi="Times" w:cs="Times"/>
          <w:color w:val="auto"/>
        </w:rPr>
        <w:t>Cited in Nepal Civil Society Organization’s reply to the OHCHR’s call for submissions on the ri</w:t>
      </w:r>
      <w:r>
        <w:rPr>
          <w:rFonts w:ascii="Times" w:hAnsi="Times" w:cs="Times"/>
          <w:color w:val="auto"/>
        </w:rPr>
        <w:t>ght of PWDs</w:t>
      </w:r>
      <w:r w:rsidRPr="00F42804">
        <w:rPr>
          <w:rFonts w:ascii="Times" w:hAnsi="Times" w:cs="Times"/>
          <w:color w:val="auto"/>
        </w:rPr>
        <w:t xml:space="preserve"> to participate in decision-making processes See http://www.lan.ohchr.org/EN/Issues/Disability/SRDisabil</w:t>
      </w:r>
      <w:r>
        <w:rPr>
          <w:rFonts w:ascii="Times" w:hAnsi="Times" w:cs="Times"/>
          <w:color w:val="auto"/>
        </w:rPr>
        <w:t>ities/Pages/DecisionMaking.aspx</w:t>
      </w:r>
    </w:p>
  </w:footnote>
  <w:footnote w:id="74">
    <w:p w14:paraId="7437A7E6" w14:textId="77777777" w:rsidR="008903F6" w:rsidRPr="00FF5FD7" w:rsidRDefault="008903F6" w:rsidP="00F42804">
      <w:pPr>
        <w:pStyle w:val="NoSpacing"/>
        <w:rPr>
          <w:rFonts w:ascii="Times" w:hAnsi="Times"/>
        </w:rPr>
      </w:pPr>
      <w:r w:rsidRPr="009A453B">
        <w:rPr>
          <w:rStyle w:val="FootnoteReference"/>
        </w:rPr>
        <w:footnoteRef/>
      </w:r>
      <w:r w:rsidRPr="009A453B">
        <w:t xml:space="preserve"> NIDA Field Report 2015 </w:t>
      </w:r>
      <w:r w:rsidRPr="009A453B">
        <w:rPr>
          <w:shd w:val="clear" w:color="auto" w:fill="FFFFFF"/>
        </w:rPr>
        <w:t>www.ohchr.org/.../Disability/.../CSOs%20-%20NIDA-NIDWAN_Nepal_ENG.doc</w:t>
      </w:r>
    </w:p>
  </w:footnote>
  <w:footnote w:id="75">
    <w:p w14:paraId="163107C9" w14:textId="77777777" w:rsidR="008903F6" w:rsidRPr="009A453B" w:rsidRDefault="008903F6" w:rsidP="00073BC9">
      <w:pPr>
        <w:pStyle w:val="NoSpacing"/>
        <w:rPr>
          <w:rFonts w:ascii="Times" w:hAnsi="Times"/>
        </w:rPr>
      </w:pPr>
      <w:r w:rsidRPr="009A453B">
        <w:t xml:space="preserve"> </w:t>
      </w:r>
      <w:r w:rsidRPr="009A453B">
        <w:rPr>
          <w:rStyle w:val="FootnoteReference"/>
        </w:rPr>
        <w:footnoteRef/>
      </w:r>
      <w:r w:rsidRPr="009A453B">
        <w:t xml:space="preserve"> http://www2.ohchr.org/english/bodies/cedaw/docs/co/CEDAW-C-NPL-CO-4-5.pdf </w:t>
      </w:r>
      <w:r w:rsidRPr="009A453B">
        <w:rPr>
          <w:rFonts w:ascii="Times" w:hAnsi="Times"/>
        </w:rPr>
        <w:t xml:space="preserve">to accelerate the advancement of women in areas in which women, in particular women facing multiple forms of discrimination, are underrepresented or disadvantaged, including in political representation, the administration and the judiciary, and access to health, education, employment, housing and land ownership; </w:t>
      </w:r>
    </w:p>
  </w:footnote>
  <w:footnote w:id="76">
    <w:p w14:paraId="72046CC7" w14:textId="77777777" w:rsidR="008903F6" w:rsidRPr="009A453B" w:rsidRDefault="008903F6" w:rsidP="00073BC9">
      <w:pPr>
        <w:pStyle w:val="NoSpacing"/>
      </w:pPr>
      <w:r w:rsidRPr="009A453B">
        <w:rPr>
          <w:rStyle w:val="FootnoteReference"/>
        </w:rPr>
        <w:footnoteRef/>
      </w:r>
      <w:r w:rsidRPr="009A453B">
        <w:t xml:space="preserve"> The Committee welcomes the enactment of the Domestic Violence Act 2009 and the launch of a National Plan of Action on Gender Based Violence. However, the Committee is concerned about the continued prevalence of violence against women and girls, including domestic violence, in particular against disadvantaged groups of women such as Dalit women</w:t>
      </w:r>
    </w:p>
  </w:footnote>
  <w:footnote w:id="77">
    <w:p w14:paraId="2ECE086D" w14:textId="77777777" w:rsidR="008903F6" w:rsidRPr="009A453B" w:rsidRDefault="008903F6" w:rsidP="00073BC9">
      <w:pPr>
        <w:pStyle w:val="NoSpacing"/>
        <w:rPr>
          <w:rFonts w:ascii="Times" w:hAnsi="Times"/>
        </w:rPr>
      </w:pPr>
      <w:r w:rsidRPr="009A453B">
        <w:rPr>
          <w:rStyle w:val="FootnoteReference"/>
        </w:rPr>
        <w:footnoteRef/>
      </w:r>
      <w:r w:rsidRPr="009A453B">
        <w:t xml:space="preserve"> See, for eg CEDAW/C/NPL/CO/4-5 para 24 (i) http://www2.ohchr.org/english/bodies/cedaw/docs/co/CEDAW-C-NPL-CO-4-5.pdf and </w:t>
      </w:r>
      <w:r w:rsidRPr="009A453B">
        <w:rPr>
          <w:rFonts w:ascii="Dialog LT W01 Light" w:hAnsi="Dialog LT W01 Light"/>
          <w:color w:val="000000"/>
          <w:shd w:val="clear" w:color="auto" w:fill="FFFFFF"/>
        </w:rPr>
        <w:t>CESCR 38</w:t>
      </w:r>
      <w:r w:rsidRPr="009A453B">
        <w:rPr>
          <w:rFonts w:ascii="Dialog LT W01 Light" w:hAnsi="Dialog LT W01 Light"/>
          <w:color w:val="000000"/>
          <w:shd w:val="clear" w:color="auto" w:fill="FFFFFF"/>
          <w:vertAlign w:val="superscript"/>
        </w:rPr>
        <w:t>th</w:t>
      </w:r>
      <w:r w:rsidRPr="009A453B">
        <w:rPr>
          <w:rFonts w:ascii="Dialog LT W01 Light" w:hAnsi="Dialog LT W01 Light"/>
          <w:color w:val="000000"/>
          <w:shd w:val="clear" w:color="auto" w:fill="FFFFFF"/>
        </w:rPr>
        <w:t> session 2007, http://idsn.org/un-2/treaty-bodies/t-nepal/</w:t>
      </w:r>
    </w:p>
  </w:footnote>
  <w:footnote w:id="78">
    <w:p w14:paraId="31261A6F" w14:textId="77777777" w:rsidR="008903F6" w:rsidRPr="009A453B" w:rsidRDefault="008903F6" w:rsidP="00073BC9">
      <w:pPr>
        <w:pStyle w:val="NoSpacing"/>
      </w:pPr>
      <w:r w:rsidRPr="009A453B">
        <w:rPr>
          <w:rStyle w:val="FootnoteReference"/>
        </w:rPr>
        <w:footnoteRef/>
      </w:r>
      <w:r w:rsidRPr="009A453B">
        <w:t xml:space="preserve"> See, for eg CEDAW/C/NPL/</w:t>
      </w:r>
      <w:r w:rsidRPr="00AF43E9">
        <w:t xml:space="preserve">CO/4-5 http://www2.ohchr.org/english/bodies/cedaw/docs/co/CEDAW-C-NPL-CO-4-5.pdf, and see </w:t>
      </w:r>
      <w:r w:rsidRPr="00AF43E9">
        <w:rPr>
          <w:color w:val="000000"/>
          <w:shd w:val="clear" w:color="auto" w:fill="FFFFFF"/>
        </w:rPr>
        <w:t>CESCR 53rd session, 2014</w:t>
      </w:r>
      <w:hyperlink r:id="rId6" w:history="1">
        <w:r w:rsidRPr="00AF43E9">
          <w:rPr>
            <w:rStyle w:val="Hyperlink"/>
            <w:rFonts w:eastAsia="Times New Roman"/>
            <w:color w:val="4C473B"/>
            <w:u w:val="none"/>
            <w:shd w:val="clear" w:color="auto" w:fill="FFFFFF"/>
          </w:rPr>
          <w:t>E/C.12/NPL/CO/3</w:t>
        </w:r>
      </w:hyperlink>
      <w:r w:rsidRPr="00AF43E9">
        <w:rPr>
          <w:color w:val="000000"/>
          <w:shd w:val="clear" w:color="auto" w:fill="FFFFFF"/>
        </w:rPr>
        <w:t>,</w:t>
      </w:r>
      <w:r w:rsidRPr="009A453B">
        <w:t xml:space="preserve"> </w:t>
      </w:r>
      <w:r w:rsidRPr="009A453B">
        <w:rPr>
          <w:color w:val="000000"/>
          <w:shd w:val="clear" w:color="auto" w:fill="FFFFFF"/>
        </w:rPr>
        <w:t>http://idsn.org/un-2/treaty-bodies/t-nepal</w:t>
      </w:r>
    </w:p>
  </w:footnote>
  <w:footnote w:id="79">
    <w:p w14:paraId="1DD0F030" w14:textId="77777777" w:rsidR="008903F6" w:rsidRPr="009A453B" w:rsidRDefault="008903F6" w:rsidP="00073BC9">
      <w:pPr>
        <w:pStyle w:val="NoSpacing"/>
      </w:pPr>
      <w:r w:rsidRPr="009A453B">
        <w:rPr>
          <w:rStyle w:val="FootnoteReference"/>
        </w:rPr>
        <w:footnoteRef/>
      </w:r>
      <w:r w:rsidRPr="009A453B">
        <w:t xml:space="preserve"> See, for eg </w:t>
      </w:r>
      <w:r w:rsidRPr="009A453B">
        <w:rPr>
          <w:color w:val="000000"/>
          <w:shd w:val="clear" w:color="auto" w:fill="FFFFFF"/>
        </w:rPr>
        <w:t>CESCR 38</w:t>
      </w:r>
      <w:r w:rsidRPr="009A453B">
        <w:rPr>
          <w:color w:val="000000"/>
          <w:shd w:val="clear" w:color="auto" w:fill="FFFFFF"/>
          <w:vertAlign w:val="superscript"/>
        </w:rPr>
        <w:t>th</w:t>
      </w:r>
      <w:r w:rsidRPr="009A453B">
        <w:rPr>
          <w:color w:val="000000"/>
          <w:shd w:val="clear" w:color="auto" w:fill="FFFFFF"/>
        </w:rPr>
        <w:t>session, http://idsn.org/un-2/treaty-bodies/t-nepal/</w:t>
      </w:r>
    </w:p>
  </w:footnote>
  <w:footnote w:id="80">
    <w:p w14:paraId="739B2F6F" w14:textId="77777777" w:rsidR="008903F6" w:rsidRPr="009A453B" w:rsidRDefault="008903F6" w:rsidP="00073BC9">
      <w:pPr>
        <w:pStyle w:val="NoSpacing"/>
      </w:pPr>
      <w:r w:rsidRPr="009A453B">
        <w:rPr>
          <w:rStyle w:val="FootnoteReference"/>
        </w:rPr>
        <w:footnoteRef/>
      </w:r>
      <w:r w:rsidRPr="009A453B">
        <w:t xml:space="preserve">See for eg CEDAW/C/NPL/CO/4-5 http://www2.ohchr.org/english/bodies/cedaw/docs/co/CEDAW-C-NPL-CO-4-5.pdf </w:t>
      </w:r>
    </w:p>
  </w:footnote>
  <w:footnote w:id="81">
    <w:p w14:paraId="2377B8E6" w14:textId="77777777" w:rsidR="008903F6" w:rsidRPr="009A453B" w:rsidRDefault="008903F6" w:rsidP="00073BC9">
      <w:pPr>
        <w:pStyle w:val="NoSpacing"/>
      </w:pPr>
      <w:r w:rsidRPr="009A453B">
        <w:rPr>
          <w:rStyle w:val="FootnoteReference"/>
        </w:rPr>
        <w:footnoteRef/>
      </w:r>
      <w:r w:rsidRPr="009A453B">
        <w:t xml:space="preserve"> See for eg CEDAW/C/NPL/CO/4-5 para 28 (a) http://www2.ohchr.org/english/bodies/cedaw/docs/co/CEDAW-C-NPL-CO-4-5.pdf  and CCPR para 8, CCPR/C/NPL/CO,2014</w:t>
      </w:r>
    </w:p>
  </w:footnote>
  <w:footnote w:id="82">
    <w:p w14:paraId="42FD27E5" w14:textId="77777777" w:rsidR="008903F6" w:rsidRPr="009A453B" w:rsidRDefault="008903F6" w:rsidP="00073BC9">
      <w:pPr>
        <w:pStyle w:val="NoSpacing"/>
        <w:rPr>
          <w:rFonts w:ascii="Times" w:hAnsi="Times" w:cs="Times"/>
        </w:rPr>
      </w:pPr>
      <w:r w:rsidRPr="009A453B">
        <w:rPr>
          <w:rStyle w:val="FootnoteReference"/>
        </w:rPr>
        <w:footnoteRef/>
      </w:r>
      <w:r w:rsidRPr="009A453B">
        <w:t xml:space="preserve"> See for eg </w:t>
      </w:r>
      <w:r w:rsidRPr="009A453B">
        <w:rPr>
          <w:rFonts w:ascii="Times" w:hAnsi="Times" w:cs="Times"/>
        </w:rPr>
        <w:t xml:space="preserve">CRPD/C/GC/3 para </w:t>
      </w:r>
      <w:r w:rsidRPr="009A453B">
        <w:t>http://tbinternet.ohchr.org/_layouts/treatybodyexternal/Download.aspx?</w:t>
      </w:r>
      <w:r>
        <w:t xml:space="preserve"> </w:t>
      </w:r>
      <w:r w:rsidRPr="009A453B">
        <w:t>symbolnoCRPD/C/GC/3</w:t>
      </w:r>
      <w:r w:rsidRPr="009A453B">
        <w:rPr>
          <w:rFonts w:ascii="Times" w:hAnsi="Times" w:cs="Times"/>
        </w:rPr>
        <w:t xml:space="preserve"> </w:t>
      </w:r>
    </w:p>
  </w:footnote>
  <w:footnote w:id="83">
    <w:p w14:paraId="5A962029" w14:textId="77777777" w:rsidR="008903F6" w:rsidRPr="009A453B" w:rsidRDefault="008903F6" w:rsidP="00724A67">
      <w:pPr>
        <w:pStyle w:val="NoSpacing"/>
      </w:pPr>
      <w:r w:rsidRPr="009A453B">
        <w:rPr>
          <w:rStyle w:val="FootnoteReference"/>
        </w:rPr>
        <w:footnoteRef/>
      </w:r>
      <w:r>
        <w:t xml:space="preserve"> </w:t>
      </w:r>
      <w:r w:rsidRPr="009A453B">
        <w:t>Shadow Report on the 4th and 5th Periodic Report of the government of Nepal on CEDAW, 2011, FWLD p11</w:t>
      </w:r>
    </w:p>
  </w:footnote>
  <w:footnote w:id="84">
    <w:p w14:paraId="7AD1EECC" w14:textId="77777777" w:rsidR="008903F6" w:rsidRPr="009A453B" w:rsidRDefault="008903F6" w:rsidP="00724A67">
      <w:pPr>
        <w:pStyle w:val="NoSpacing"/>
      </w:pPr>
      <w:r w:rsidRPr="009A453B">
        <w:rPr>
          <w:rStyle w:val="FootnoteReference"/>
        </w:rPr>
        <w:footnoteRef/>
      </w:r>
      <w:r w:rsidRPr="009A453B">
        <w:t xml:space="preserve"> See article article 12 right to citizenship, article 42 Right to social justice, article 51social jus</w:t>
      </w:r>
      <w:r>
        <w:t>tice and inclusion, article 70 P</w:t>
      </w:r>
      <w:r w:rsidRPr="009A453B">
        <w:t xml:space="preserve">resident </w:t>
      </w:r>
      <w:r>
        <w:t xml:space="preserve"> and Vice P</w:t>
      </w:r>
      <w:r w:rsidRPr="009A453B">
        <w:t>resident, article 8</w:t>
      </w:r>
      <w:r>
        <w:t>4 p</w:t>
      </w:r>
      <w:r w:rsidRPr="009A453B">
        <w:t xml:space="preserve">rovince and, 306, women commission including social inclusive budget since 2007  </w:t>
      </w:r>
    </w:p>
  </w:footnote>
  <w:footnote w:id="85">
    <w:p w14:paraId="05BEAE85" w14:textId="77777777" w:rsidR="008903F6" w:rsidRPr="00633A8D" w:rsidRDefault="008903F6" w:rsidP="00073BC9">
      <w:pPr>
        <w:pStyle w:val="FootnoteText"/>
        <w:ind w:left="0" w:firstLine="0"/>
        <w:rPr>
          <w:sz w:val="16"/>
          <w:szCs w:val="16"/>
          <w:lang w:val="en-US"/>
        </w:rPr>
      </w:pPr>
      <w:r w:rsidRPr="009A453B">
        <w:rPr>
          <w:rStyle w:val="FootnoteReference"/>
          <w:sz w:val="16"/>
          <w:szCs w:val="16"/>
        </w:rPr>
        <w:footnoteRef/>
      </w:r>
      <w:r w:rsidRPr="009A453B">
        <w:rPr>
          <w:sz w:val="16"/>
          <w:szCs w:val="16"/>
        </w:rPr>
        <w:t xml:space="preserve"> </w:t>
      </w:r>
      <w:r>
        <w:rPr>
          <w:sz w:val="16"/>
          <w:szCs w:val="16"/>
        </w:rPr>
        <w:t xml:space="preserve">See </w:t>
      </w:r>
      <w:r w:rsidRPr="009A453B">
        <w:rPr>
          <w:sz w:val="16"/>
          <w:szCs w:val="16"/>
          <w:lang w:val="en-US"/>
        </w:rPr>
        <w:t>Shadow Report on 4th and 5th Periodic Report by The Government of Nepal on CEDAW, 2011, FWLD</w:t>
      </w:r>
    </w:p>
  </w:footnote>
  <w:footnote w:id="86">
    <w:p w14:paraId="7F39E9C5" w14:textId="77777777" w:rsidR="008903F6" w:rsidRPr="009A453B" w:rsidRDefault="008903F6" w:rsidP="00073BC9">
      <w:pPr>
        <w:pStyle w:val="NoSpacing"/>
      </w:pPr>
      <w:r w:rsidRPr="009A453B">
        <w:rPr>
          <w:rStyle w:val="FootnoteReference"/>
        </w:rPr>
        <w:footnoteRef/>
      </w:r>
      <w:r w:rsidRPr="009A453B">
        <w:t xml:space="preserve"> See 6th -10th, Periodic Plan incorporating women in development framework, women empowerment, women's participation and </w:t>
      </w:r>
      <w:r>
        <w:t xml:space="preserve"> </w:t>
      </w:r>
      <w:r w:rsidRPr="009A453B">
        <w:t xml:space="preserve">mainstreaming, gender equality and mainstreaming and from 10th Year Plan incorporating poverty alleviation, social inclusion for marginalized groups and IPs </w:t>
      </w:r>
    </w:p>
  </w:footnote>
  <w:footnote w:id="87">
    <w:p w14:paraId="6BCA3961" w14:textId="77777777" w:rsidR="008903F6" w:rsidRPr="009A453B" w:rsidRDefault="008903F6" w:rsidP="00073BC9">
      <w:pPr>
        <w:pStyle w:val="NoSpacing"/>
      </w:pPr>
      <w:r w:rsidRPr="009A453B">
        <w:rPr>
          <w:rStyle w:val="FootnoteReference"/>
        </w:rPr>
        <w:footnoteRef/>
      </w:r>
      <w:r w:rsidRPr="009A453B">
        <w:t xml:space="preserve"> </w:t>
      </w:r>
      <w:r>
        <w:t>Lawyers' Association for Human Rights of Nepal Indigenous Peoples, (LAHURNIP) Annual R</w:t>
      </w:r>
      <w:r w:rsidRPr="009A453B">
        <w:t>eport 2015, p 35</w:t>
      </w:r>
    </w:p>
  </w:footnote>
  <w:footnote w:id="88">
    <w:p w14:paraId="4808202B" w14:textId="77777777" w:rsidR="008903F6" w:rsidRPr="009A453B" w:rsidRDefault="008903F6" w:rsidP="00073BC9">
      <w:pPr>
        <w:pStyle w:val="NoSpacing"/>
      </w:pPr>
      <w:r w:rsidRPr="009A453B">
        <w:rPr>
          <w:vertAlign w:val="superscript"/>
        </w:rPr>
        <w:footnoteRef/>
      </w:r>
      <w:r>
        <w:t xml:space="preserve"> </w:t>
      </w:r>
      <w:r w:rsidRPr="009A453B">
        <w:t>National population and housing census 2011 CBS, Nov. 2012</w:t>
      </w:r>
    </w:p>
  </w:footnote>
  <w:footnote w:id="89">
    <w:p w14:paraId="7AC6FB0B" w14:textId="77777777" w:rsidR="008903F6" w:rsidRPr="009A453B" w:rsidRDefault="008903F6" w:rsidP="00073BC9">
      <w:pPr>
        <w:pStyle w:val="NoSpacing"/>
      </w:pPr>
      <w:r w:rsidRPr="009A453B">
        <w:rPr>
          <w:vertAlign w:val="superscript"/>
        </w:rPr>
        <w:footnoteRef/>
      </w:r>
      <w:r w:rsidRPr="009A453B">
        <w:t xml:space="preserve"> National Human Rights Commission Office of the Special Rapporteur on Trafficking in Women and Children, “Trafficking in Persons Especially on Women and Children in Nepal 2012.</w:t>
      </w:r>
    </w:p>
  </w:footnote>
  <w:footnote w:id="90">
    <w:p w14:paraId="4559FCA2" w14:textId="1F3CE4EA" w:rsidR="008903F6" w:rsidRPr="004F46B1" w:rsidRDefault="008903F6" w:rsidP="004F46B1">
      <w:pPr>
        <w:pStyle w:val="NoSpacing"/>
      </w:pPr>
      <w:r>
        <w:rPr>
          <w:rStyle w:val="FootnoteReference"/>
        </w:rPr>
        <w:footnoteRef/>
      </w:r>
      <w:r>
        <w:t xml:space="preserve"> </w:t>
      </w:r>
      <w:r w:rsidRPr="004F46B1">
        <w:t>The Situation of Indigenous Children with Disabilities. 2017. Directorate General For External Policies: Policy Department European Parliament</w:t>
      </w:r>
    </w:p>
  </w:footnote>
  <w:footnote w:id="91">
    <w:p w14:paraId="3E99C4A4" w14:textId="77777777" w:rsidR="008903F6" w:rsidRPr="00A778C7" w:rsidRDefault="008903F6" w:rsidP="00073BC9">
      <w:pPr>
        <w:pStyle w:val="NoSpacing"/>
      </w:pPr>
      <w:r w:rsidRPr="009A453B">
        <w:rPr>
          <w:rStyle w:val="FootnoteReference"/>
        </w:rPr>
        <w:footnoteRef/>
      </w:r>
      <w:r w:rsidRPr="009A453B">
        <w:t xml:space="preserve"> </w:t>
      </w:r>
      <w:r>
        <w:t xml:space="preserve">Focus Group Discussion held with Parents of Indigenous Children with Disabilities, 24th September 2017 Kavre. </w:t>
      </w:r>
    </w:p>
  </w:footnote>
  <w:footnote w:id="92">
    <w:p w14:paraId="2C1993EE" w14:textId="77777777" w:rsidR="008903F6" w:rsidRPr="00C96DC4" w:rsidRDefault="008903F6" w:rsidP="00073BC9">
      <w:pPr>
        <w:pStyle w:val="NoSpacing"/>
        <w:rPr>
          <w:rFonts w:ascii="Times" w:hAnsi="Times" w:cs="Times"/>
          <w:color w:val="auto"/>
        </w:rPr>
      </w:pPr>
      <w:r w:rsidRPr="00C96DC4">
        <w:rPr>
          <w:rStyle w:val="FootnoteReference"/>
        </w:rPr>
        <w:footnoteRef/>
      </w:r>
      <w:r w:rsidRPr="00C96DC4">
        <w:t xml:space="preserve"> Heide Arne, Shailesh Neupane and Karl Gerhard Hem. 2016 The National Survey on Living Condition among Individuals with Disabilities in Nepal, SINTEF Technology and Society, p37</w:t>
      </w:r>
    </w:p>
  </w:footnote>
  <w:footnote w:id="93">
    <w:p w14:paraId="6C4CEED2" w14:textId="77777777" w:rsidR="008903F6" w:rsidRPr="009A453B" w:rsidRDefault="008903F6" w:rsidP="00073BC9">
      <w:pPr>
        <w:pStyle w:val="NoSpacing"/>
      </w:pPr>
      <w:r w:rsidRPr="00C914D5">
        <w:rPr>
          <w:rStyle w:val="FootnoteReference"/>
        </w:rPr>
        <w:footnoteRef/>
      </w:r>
      <w:r w:rsidRPr="00C914D5">
        <w:t xml:space="preserve"> Nepal Human</w:t>
      </w:r>
      <w:r>
        <w:t xml:space="preserve"> Right Report. 2016</w:t>
      </w:r>
      <w:r w:rsidRPr="009A453B">
        <w:t xml:space="preserve"> https://www.state.gov/documents/organization/265756.pdf</w:t>
      </w:r>
    </w:p>
  </w:footnote>
  <w:footnote w:id="94">
    <w:p w14:paraId="7C8DC7AE" w14:textId="1F5BBDCD" w:rsidR="008903F6" w:rsidRPr="006F7C62" w:rsidRDefault="008903F6" w:rsidP="006F7C62">
      <w:pPr>
        <w:pStyle w:val="NoSpacing"/>
      </w:pPr>
      <w:r>
        <w:rPr>
          <w:rStyle w:val="FootnoteReference"/>
        </w:rPr>
        <w:footnoteRef/>
      </w:r>
      <w:r>
        <w:t xml:space="preserve"> Heide Arne, </w:t>
      </w:r>
      <w:r w:rsidRPr="00343ABF">
        <w:t>Shailes</w:t>
      </w:r>
      <w:r>
        <w:t>h</w:t>
      </w:r>
      <w:r w:rsidRPr="00343ABF">
        <w:t xml:space="preserve"> Neupane and Karl Gerhard Hem. 2016 The National Survey on Living Condition among Individuals with Disabilities in Nepal, SINTEF Technology and Society, </w:t>
      </w:r>
      <w:r w:rsidRPr="009A453B">
        <w:t>pg 46</w:t>
      </w:r>
    </w:p>
  </w:footnote>
  <w:footnote w:id="95">
    <w:p w14:paraId="1559D91F" w14:textId="77777777" w:rsidR="008903F6" w:rsidRPr="001113C2" w:rsidRDefault="008903F6" w:rsidP="00E73E0A">
      <w:pPr>
        <w:pStyle w:val="NoSpacing"/>
      </w:pPr>
      <w:r w:rsidRPr="009A453B">
        <w:rPr>
          <w:rStyle w:val="FootnoteReference"/>
        </w:rPr>
        <w:footnoteRef/>
      </w:r>
      <w:r w:rsidRPr="009A453B">
        <w:t xml:space="preserve"> Nepal Human Right Book Year 2015, p100-109 INSEC, 2015.</w:t>
      </w:r>
    </w:p>
  </w:footnote>
  <w:footnote w:id="96">
    <w:p w14:paraId="76519644" w14:textId="77777777" w:rsidR="008903F6" w:rsidRPr="009A453B" w:rsidRDefault="008903F6" w:rsidP="00073BC9">
      <w:pPr>
        <w:pStyle w:val="NoSpacing"/>
      </w:pPr>
      <w:r w:rsidRPr="009A453B">
        <w:rPr>
          <w:rStyle w:val="FootnoteReference"/>
        </w:rPr>
        <w:footnoteRef/>
      </w:r>
      <w:r w:rsidRPr="009A453B">
        <w:t xml:space="preserve"> Nepal 2016 Human Right Report; https://www.state.gov/documents/organization/265756.pdf</w:t>
      </w:r>
    </w:p>
  </w:footnote>
  <w:footnote w:id="97">
    <w:p w14:paraId="32FE9582" w14:textId="77777777" w:rsidR="008903F6" w:rsidRPr="009A453B" w:rsidRDefault="008903F6" w:rsidP="00073BC9">
      <w:pPr>
        <w:pStyle w:val="NoSpacing"/>
      </w:pPr>
      <w:r w:rsidRPr="009A453B">
        <w:rPr>
          <w:rStyle w:val="FootnoteReference"/>
        </w:rPr>
        <w:footnoteRef/>
      </w:r>
      <w:r w:rsidRPr="009A453B">
        <w:t xml:space="preserve"> </w:t>
      </w:r>
      <w:r>
        <w:t xml:space="preserve">Heide Arne, </w:t>
      </w:r>
      <w:r w:rsidRPr="00343ABF">
        <w:t>Shailes</w:t>
      </w:r>
      <w:r>
        <w:t>h</w:t>
      </w:r>
      <w:r w:rsidRPr="00343ABF">
        <w:t xml:space="preserve"> Neupane and Karl Gerhard Hem. 2016 The National Survey on Living Condition among Individuals with Disabilities in Nepal, SINTEF Technology and Society, </w:t>
      </w:r>
      <w:r w:rsidRPr="009A453B">
        <w:t>pg 46</w:t>
      </w:r>
    </w:p>
  </w:footnote>
  <w:footnote w:id="98">
    <w:p w14:paraId="6BBA57CB" w14:textId="77777777" w:rsidR="008903F6" w:rsidRPr="009A453B" w:rsidRDefault="008903F6" w:rsidP="00073BC9">
      <w:pPr>
        <w:pStyle w:val="NoSpacing"/>
        <w:rPr>
          <w:rFonts w:eastAsia="Times New Roman"/>
          <w:color w:val="auto"/>
        </w:rPr>
      </w:pPr>
      <w:r w:rsidRPr="009A453B">
        <w:rPr>
          <w:rStyle w:val="FootnoteReference"/>
        </w:rPr>
        <w:footnoteRef/>
      </w:r>
      <w:r w:rsidRPr="009A453B">
        <w:t xml:space="preserve"> </w:t>
      </w:r>
      <w:r>
        <w:rPr>
          <w:rFonts w:eastAsia="Times New Roman"/>
          <w:color w:val="auto"/>
        </w:rPr>
        <w:t>Natural Calamity Relief</w:t>
      </w:r>
      <w:r w:rsidRPr="009A453B">
        <w:rPr>
          <w:rFonts w:eastAsia="Times New Roman"/>
          <w:color w:val="auto"/>
        </w:rPr>
        <w:t xml:space="preserve"> Act, 1982, Prime Minister Natural Calamity Rescue Fund, Local Self Governance Act, 1999, National Strategy for DRM 2009, District Disaster Preparedness Plans,</w:t>
      </w:r>
      <w:r w:rsidRPr="009A453B">
        <w:rPr>
          <w:rFonts w:eastAsia="Times New Roman"/>
        </w:rPr>
        <w:t xml:space="preserve"> </w:t>
      </w:r>
      <w:r w:rsidRPr="009A453B">
        <w:rPr>
          <w:rFonts w:eastAsia="Times New Roman"/>
          <w:color w:val="auto"/>
        </w:rPr>
        <w:t>National Framework for Disaster Response, 2013, Draft Nepal IASC Contingency Plan 2013,</w:t>
      </w:r>
      <w:r w:rsidRPr="009A453B">
        <w:rPr>
          <w:rFonts w:eastAsia="Times New Roman"/>
        </w:rPr>
        <w:t xml:space="preserve"> </w:t>
      </w:r>
      <w:r w:rsidRPr="009A453B">
        <w:rPr>
          <w:rFonts w:eastAsia="Times New Roman"/>
          <w:color w:val="auto"/>
        </w:rPr>
        <w:t>Local Adaptation Plan of Action (LAPA)</w:t>
      </w:r>
      <w:r>
        <w:rPr>
          <w:rFonts w:eastAsia="Times New Roman"/>
          <w:color w:val="auto"/>
        </w:rPr>
        <w:t>,</w:t>
      </w:r>
      <w:r w:rsidRPr="009A453B">
        <w:rPr>
          <w:rFonts w:eastAsia="Times New Roman"/>
          <w:color w:val="auto"/>
        </w:rPr>
        <w:t xml:space="preserve">The National Climate Change Policy, National Adaptation Plan of Action (NAPA), 14th Three Year Interim Plan, Constitution 2015 article, </w:t>
      </w:r>
      <w:r w:rsidRPr="009A453B">
        <w:rPr>
          <w:color w:val="auto"/>
        </w:rPr>
        <w:t xml:space="preserve">SAARC Agreement on Rapid Response to Natural Disasters, SFDRR 2015-30, COP 21, SDG 2030 </w:t>
      </w:r>
    </w:p>
  </w:footnote>
  <w:footnote w:id="99">
    <w:p w14:paraId="66C6F018" w14:textId="77777777" w:rsidR="008903F6" w:rsidRPr="009A453B" w:rsidRDefault="008903F6" w:rsidP="00073BC9">
      <w:pPr>
        <w:pStyle w:val="NoSpacing"/>
      </w:pPr>
      <w:r w:rsidRPr="009A453B">
        <w:rPr>
          <w:rStyle w:val="FootnoteReference"/>
        </w:rPr>
        <w:footnoteRef/>
      </w:r>
      <w:r>
        <w:t xml:space="preserve">  </w:t>
      </w:r>
      <w:r w:rsidRPr="00EC16D1">
        <w:t>Disaster, Disability and Differences, A Study of the Challenges faced by Persons with Disabil</w:t>
      </w:r>
      <w:r>
        <w:t>i</w:t>
      </w:r>
      <w:r w:rsidRPr="00EC16D1">
        <w:t xml:space="preserve">ties </w:t>
      </w:r>
      <w:r>
        <w:t xml:space="preserve">in Post Earthquake Nepal, 2016 </w:t>
      </w:r>
      <w:r w:rsidRPr="00EC16D1">
        <w:t>UNPD</w:t>
      </w:r>
      <w:r>
        <w:t>, Social Science Baha and NFDN Nepal.</w:t>
      </w:r>
    </w:p>
  </w:footnote>
  <w:footnote w:id="100">
    <w:p w14:paraId="78F5B18A" w14:textId="77777777" w:rsidR="008903F6" w:rsidRPr="009A453B" w:rsidRDefault="008903F6" w:rsidP="00073BC9">
      <w:pPr>
        <w:pStyle w:val="NoSpacing"/>
      </w:pPr>
      <w:r w:rsidRPr="009A453B">
        <w:rPr>
          <w:rStyle w:val="FootnoteReference"/>
        </w:rPr>
        <w:footnoteRef/>
      </w:r>
      <w:r w:rsidRPr="009A453B">
        <w:t xml:space="preserve"> </w:t>
      </w:r>
      <w:r>
        <w:t>Workshop on CRPD Process and Follow up of Shadow Report, Organized by NIDWAN 24 March 2017, Kathmandu.</w:t>
      </w:r>
    </w:p>
  </w:footnote>
  <w:footnote w:id="101">
    <w:p w14:paraId="04A8FFC3" w14:textId="77777777" w:rsidR="008903F6" w:rsidRPr="009A453B" w:rsidRDefault="008903F6" w:rsidP="00073BC9">
      <w:pPr>
        <w:pStyle w:val="NoSpacing"/>
      </w:pPr>
      <w:r w:rsidRPr="009A453B">
        <w:rPr>
          <w:rStyle w:val="FootnoteReference"/>
        </w:rPr>
        <w:footnoteRef/>
      </w:r>
      <w:r w:rsidRPr="009A453B">
        <w:t xml:space="preserve"> Amnesty Report, 2017, https://www.amnesty.org/en/latest/news/2017/04/nepal</w:t>
      </w:r>
    </w:p>
  </w:footnote>
  <w:footnote w:id="102">
    <w:p w14:paraId="62687C6F" w14:textId="77777777" w:rsidR="008903F6" w:rsidRPr="009A453B" w:rsidRDefault="008903F6" w:rsidP="00073BC9">
      <w:pPr>
        <w:pStyle w:val="NoSpacing"/>
        <w:rPr>
          <w:color w:val="auto"/>
        </w:rPr>
      </w:pPr>
      <w:r w:rsidRPr="009A453B">
        <w:rPr>
          <w:rStyle w:val="FootnoteReference"/>
        </w:rPr>
        <w:footnoteRef/>
      </w:r>
      <w:r w:rsidRPr="009A453B">
        <w:t xml:space="preserve"> Amnesty International Report, 2015</w:t>
      </w:r>
      <w:r>
        <w:t>,</w:t>
      </w:r>
      <w:r w:rsidRPr="009A453B">
        <w:t xml:space="preserve"> 2016, 2017</w:t>
      </w:r>
      <w:r>
        <w:t xml:space="preserve">, </w:t>
      </w:r>
      <w:r w:rsidRPr="009A453B">
        <w:t>Save the Children Report, Waiting or Justice -2015, UNDP Report, Assessing the Impact of Nepal 2015 Earthquake on older People, PWDs and h</w:t>
      </w:r>
      <w:r>
        <w:t>ow gender and ethnicity factor into that Impact: Study Report</w:t>
      </w:r>
    </w:p>
  </w:footnote>
  <w:footnote w:id="103">
    <w:p w14:paraId="5D7A88B0" w14:textId="77777777" w:rsidR="008903F6" w:rsidRPr="00C55717" w:rsidRDefault="008903F6" w:rsidP="00073BC9">
      <w:pPr>
        <w:pStyle w:val="NoSpacing"/>
      </w:pPr>
      <w:r w:rsidRPr="009A453B">
        <w:rPr>
          <w:rStyle w:val="FootnoteReference"/>
        </w:rPr>
        <w:footnoteRef/>
      </w:r>
      <w:r>
        <w:t xml:space="preserve"> </w:t>
      </w:r>
      <w:r w:rsidRPr="00EC16D1">
        <w:t xml:space="preserve">Disaster, Disability and Differences, A Study of </w:t>
      </w:r>
      <w:r w:rsidRPr="00C55717">
        <w:t>the Challenges faced by Persons with Disabilities in Post Earthquake Nepal, 2016 UNPD, Social Science Baha and NFDN Nepal.</w:t>
      </w:r>
    </w:p>
  </w:footnote>
  <w:footnote w:id="104">
    <w:p w14:paraId="40DAA406" w14:textId="77777777" w:rsidR="008903F6" w:rsidRPr="000D2AB1" w:rsidRDefault="008903F6" w:rsidP="00073BC9">
      <w:pPr>
        <w:pStyle w:val="FootnoteText"/>
        <w:rPr>
          <w:lang w:val="en-US"/>
        </w:rPr>
      </w:pPr>
      <w:r w:rsidRPr="00C55717">
        <w:rPr>
          <w:rStyle w:val="FootnoteReference"/>
          <w:sz w:val="16"/>
          <w:szCs w:val="16"/>
        </w:rPr>
        <w:footnoteRef/>
      </w:r>
      <w:r w:rsidRPr="00C55717">
        <w:rPr>
          <w:sz w:val="16"/>
          <w:szCs w:val="16"/>
        </w:rPr>
        <w:t xml:space="preserve"> Discussion with </w:t>
      </w:r>
      <w:r w:rsidRPr="00C55717">
        <w:rPr>
          <w:sz w:val="16"/>
          <w:szCs w:val="16"/>
          <w:lang w:val="en-US"/>
        </w:rPr>
        <w:t>indigenous persons/women with disabilities in Sindupalchowk district, July 2016.</w:t>
      </w:r>
      <w:r>
        <w:rPr>
          <w:lang w:val="en-US"/>
        </w:rPr>
        <w:t xml:space="preserve">  </w:t>
      </w:r>
    </w:p>
  </w:footnote>
  <w:footnote w:id="105">
    <w:p w14:paraId="1ED35D16" w14:textId="77777777" w:rsidR="008903F6" w:rsidRPr="00C8003D" w:rsidRDefault="008903F6" w:rsidP="00073BC9">
      <w:pPr>
        <w:pStyle w:val="NoSpacing"/>
      </w:pPr>
      <w:r>
        <w:rPr>
          <w:rStyle w:val="FootnoteReference"/>
        </w:rPr>
        <w:footnoteRef/>
      </w:r>
      <w:r>
        <w:t xml:space="preserve"> </w:t>
      </w:r>
      <w:r w:rsidRPr="00D7402D">
        <w:t>The Situation of</w:t>
      </w:r>
      <w:r>
        <w:t xml:space="preserve"> Indigenous Children with</w:t>
      </w:r>
      <w:r w:rsidRPr="00D7402D">
        <w:t xml:space="preserve"> Disabilities. 2017. Directorate General For External Policies: Policy Department European Parliament</w:t>
      </w:r>
      <w:r>
        <w:t>.</w:t>
      </w:r>
      <w:r w:rsidRPr="00D7402D">
        <w:t xml:space="preserve">  </w:t>
      </w:r>
    </w:p>
  </w:footnote>
  <w:footnote w:id="106">
    <w:p w14:paraId="65E240E1" w14:textId="627DD2A1" w:rsidR="008903F6" w:rsidRPr="00A95496" w:rsidRDefault="008903F6" w:rsidP="001A409A">
      <w:pPr>
        <w:pStyle w:val="FootnoteText"/>
        <w:ind w:left="180" w:hanging="180"/>
        <w:rPr>
          <w:lang w:val="en-US"/>
        </w:rPr>
      </w:pPr>
      <w:r>
        <w:rPr>
          <w:rStyle w:val="FootnoteReference"/>
        </w:rPr>
        <w:footnoteRef/>
      </w:r>
      <w:r>
        <w:t xml:space="preserve"> </w:t>
      </w:r>
      <w:r w:rsidRPr="00BC5E9F">
        <w:rPr>
          <w:sz w:val="16"/>
          <w:szCs w:val="16"/>
          <w:lang w:val="en-US"/>
        </w:rPr>
        <w:t>Focus Group Discussion among Women with Disabilities for a Research conducted on Familial Discrimination against Women with disabilities in 2014, Kathmandu, Nepal</w:t>
      </w:r>
      <w:r>
        <w:rPr>
          <w:lang w:val="en-US"/>
        </w:rPr>
        <w:t xml:space="preserve">   </w:t>
      </w:r>
    </w:p>
  </w:footnote>
  <w:footnote w:id="107">
    <w:p w14:paraId="2DA6E5D7" w14:textId="77777777" w:rsidR="008903F6" w:rsidRPr="009A453B" w:rsidRDefault="008903F6" w:rsidP="00073BC9">
      <w:pPr>
        <w:pStyle w:val="NoSpacing"/>
      </w:pPr>
      <w:r w:rsidRPr="009A453B">
        <w:rPr>
          <w:rStyle w:val="FootnoteReference"/>
        </w:rPr>
        <w:footnoteRef/>
      </w:r>
      <w:r>
        <w:t xml:space="preserve"> Focus Group Discussion held with Indigenous Women with Disabilities Issues and Challenges, 13th April, Organized by NIDWAN, Kathmandu.   </w:t>
      </w:r>
    </w:p>
  </w:footnote>
  <w:footnote w:id="108">
    <w:p w14:paraId="76CC4291" w14:textId="77777777" w:rsidR="008903F6" w:rsidRPr="00FE755C" w:rsidRDefault="008903F6" w:rsidP="00073BC9">
      <w:pPr>
        <w:pStyle w:val="NoSpacing"/>
        <w:rPr>
          <w:rFonts w:ascii="Times" w:eastAsia="Times New Roman" w:hAnsi="Times"/>
          <w:color w:val="auto"/>
          <w:sz w:val="20"/>
          <w:szCs w:val="20"/>
        </w:rPr>
      </w:pPr>
      <w:r w:rsidRPr="009A453B">
        <w:rPr>
          <w:rStyle w:val="FootnoteReference"/>
        </w:rPr>
        <w:footnoteRef/>
      </w:r>
      <w:r>
        <w:t xml:space="preserve"> Access to Justice in the Promotion and Protection of the Rights of Indigenous P</w:t>
      </w:r>
      <w:r w:rsidRPr="009A453B">
        <w:t xml:space="preserve">eoples: restorative justice, indigenous juridical systems and access to justice for indigenous women, children and youth, and persons with disabilities, 2014, Study by the EMRIP, HRC, </w:t>
      </w:r>
      <w:r w:rsidRPr="009A453B">
        <w:rPr>
          <w:rFonts w:eastAsia="Times New Roman"/>
          <w:color w:val="auto"/>
        </w:rPr>
        <w:t xml:space="preserve">A/HRC/27/65, </w:t>
      </w:r>
      <w:r w:rsidRPr="009A453B">
        <w:t>12th session, Agenda item 5 see http://undocs.org/A/HRC/27/65</w:t>
      </w:r>
    </w:p>
  </w:footnote>
  <w:footnote w:id="109">
    <w:p w14:paraId="1522B03C" w14:textId="77777777" w:rsidR="008903F6" w:rsidRPr="009A453B" w:rsidRDefault="008903F6" w:rsidP="00073BC9">
      <w:pPr>
        <w:pStyle w:val="NoSpacing"/>
      </w:pPr>
      <w:r w:rsidRPr="009A453B">
        <w:rPr>
          <w:rStyle w:val="FootnoteReference"/>
        </w:rPr>
        <w:footnoteRef/>
      </w:r>
      <w:r w:rsidRPr="009A453B">
        <w:t xml:space="preserve"> </w:t>
      </w:r>
      <w:r>
        <w:t>Poudel, Shiva Prasad and Sudarshan Subedi A Collection of the Supreme Court Judgments on Disability 2014 ESCR Net.</w:t>
      </w:r>
      <w:r w:rsidRPr="009A453B">
        <w:t xml:space="preserve"> </w:t>
      </w:r>
    </w:p>
  </w:footnote>
  <w:footnote w:id="110">
    <w:p w14:paraId="6ECFB580" w14:textId="77777777" w:rsidR="008903F6" w:rsidRPr="009A453B" w:rsidRDefault="008903F6" w:rsidP="00073BC9">
      <w:pPr>
        <w:pStyle w:val="NoSpacing"/>
        <w:rPr>
          <w:rFonts w:eastAsia="Times New Roman"/>
          <w:color w:val="auto"/>
        </w:rPr>
      </w:pPr>
      <w:r w:rsidRPr="009A453B">
        <w:rPr>
          <w:rStyle w:val="FootnoteReference"/>
        </w:rPr>
        <w:footnoteRef/>
      </w:r>
      <w:r w:rsidRPr="009A453B">
        <w:t xml:space="preserve"> </w:t>
      </w:r>
      <w:r w:rsidRPr="009A453B">
        <w:rPr>
          <w:rFonts w:eastAsia="Times New Roman"/>
        </w:rPr>
        <w:t xml:space="preserve">K. P. Rosyara, </w:t>
      </w:r>
      <w:r w:rsidRPr="009A453B">
        <w:rPr>
          <w:rFonts w:eastAsia="Times New Roman"/>
          <w:color w:val="auto"/>
        </w:rPr>
        <w:t>Health and Sanitation Status of Bote Community,</w:t>
      </w:r>
      <w:r w:rsidRPr="009A453B">
        <w:rPr>
          <w:rFonts w:eastAsia="Times New Roman"/>
        </w:rPr>
        <w:t xml:space="preserve"> </w:t>
      </w:r>
      <w:r w:rsidRPr="009A453B">
        <w:rPr>
          <w:rFonts w:eastAsia="Times New Roman"/>
          <w:color w:val="auto"/>
        </w:rPr>
        <w:t>Journal of Institute of Medicine, December, 2009; p 31:3</w:t>
      </w:r>
    </w:p>
    <w:p w14:paraId="3172E92F" w14:textId="77777777" w:rsidR="008903F6" w:rsidRPr="009A453B" w:rsidRDefault="008903F6" w:rsidP="00073BC9">
      <w:pPr>
        <w:pStyle w:val="NoSpacing"/>
        <w:ind w:firstLine="0"/>
        <w:rPr>
          <w:rFonts w:eastAsia="Times New Roman"/>
        </w:rPr>
      </w:pPr>
      <w:r w:rsidRPr="009A453B">
        <w:t xml:space="preserve"> </w:t>
      </w:r>
      <w:r w:rsidRPr="009A453B">
        <w:rPr>
          <w:rFonts w:eastAsia="Times New Roman"/>
          <w:color w:val="auto"/>
        </w:rPr>
        <w:t xml:space="preserve">http://jiom.com.np/index.php/jiomjournal/article/viewFile/435/415 </w:t>
      </w:r>
      <w:r w:rsidRPr="009A453B">
        <w:t xml:space="preserve">A study done in health status stated that </w:t>
      </w:r>
      <w:r w:rsidRPr="009A453B">
        <w:rPr>
          <w:rFonts w:eastAsia="Times New Roman"/>
          <w:color w:val="auto"/>
        </w:rPr>
        <w:t>only 15 % Bhote community</w:t>
      </w:r>
      <w:r w:rsidRPr="009A453B">
        <w:rPr>
          <w:rFonts w:eastAsia="Times New Roman"/>
        </w:rPr>
        <w:t xml:space="preserve"> were aware of good health as a </w:t>
      </w:r>
      <w:r w:rsidRPr="009A453B">
        <w:rPr>
          <w:rFonts w:eastAsia="Times New Roman"/>
          <w:color w:val="auto"/>
        </w:rPr>
        <w:t>physical, mental and social wellbeing and the study concluded that Indigenous groups Bote community are in dire need of basic health and sanitation facilities. They also need to be educated about healthy practices.</w:t>
      </w:r>
    </w:p>
  </w:footnote>
  <w:footnote w:id="111">
    <w:p w14:paraId="20688951" w14:textId="77777777" w:rsidR="008903F6" w:rsidRPr="009A453B" w:rsidRDefault="008903F6" w:rsidP="00073BC9">
      <w:pPr>
        <w:pStyle w:val="NoSpacing"/>
      </w:pPr>
      <w:r w:rsidRPr="009A453B">
        <w:rPr>
          <w:rStyle w:val="FootnoteReference"/>
        </w:rPr>
        <w:footnoteRef/>
      </w:r>
      <w:r w:rsidRPr="009A453B">
        <w:t xml:space="preserve"> http://www.embracingdiversity.net/news/indigenous-persons-with-disabilities-opportunities-to-advance-their-rights</w:t>
      </w:r>
    </w:p>
  </w:footnote>
  <w:footnote w:id="112">
    <w:p w14:paraId="6568A8B6" w14:textId="77777777" w:rsidR="008903F6" w:rsidRPr="009A453B" w:rsidRDefault="008903F6" w:rsidP="00073BC9">
      <w:pPr>
        <w:pStyle w:val="NoSpacing"/>
      </w:pPr>
      <w:r w:rsidRPr="009A453B">
        <w:rPr>
          <w:rStyle w:val="FootnoteReference"/>
        </w:rPr>
        <w:footnoteRef/>
      </w:r>
      <w:r>
        <w:t xml:space="preserve"> </w:t>
      </w:r>
      <w:r w:rsidRPr="00C968F4">
        <w:rPr>
          <w:color w:val="auto"/>
        </w:rPr>
        <w:t>LAHURNIP, 2016. Study and Analysis of the Constitution of Nepal from the Perspective of Indigenous Peoples, Kathmandu.</w:t>
      </w:r>
      <w:r w:rsidRPr="009A453B">
        <w:t xml:space="preserve"> </w:t>
      </w:r>
    </w:p>
  </w:footnote>
  <w:footnote w:id="113">
    <w:p w14:paraId="7B1D4879" w14:textId="77777777" w:rsidR="008903F6" w:rsidRPr="009A453B" w:rsidRDefault="008903F6" w:rsidP="00073BC9">
      <w:pPr>
        <w:pStyle w:val="NoSpacing"/>
      </w:pPr>
      <w:r w:rsidRPr="009A453B">
        <w:rPr>
          <w:rStyle w:val="FootnoteReference"/>
        </w:rPr>
        <w:footnoteRef/>
      </w:r>
      <w:r w:rsidRPr="009A453B">
        <w:t xml:space="preserve"> </w:t>
      </w:r>
      <w:r>
        <w:t>National C</w:t>
      </w:r>
      <w:r w:rsidRPr="002C33D4">
        <w:t>onsultation</w:t>
      </w:r>
      <w:r>
        <w:t xml:space="preserve"> on CRPD List of Issues and Shadow Report Submitted to the CRPD committee, Organized by NIDA, NIDWAN and AIPP 31st October 2017, Kathmandu</w:t>
      </w:r>
    </w:p>
  </w:footnote>
  <w:footnote w:id="114">
    <w:p w14:paraId="2D723B8D" w14:textId="77777777" w:rsidR="008903F6" w:rsidRPr="007A4DEF" w:rsidRDefault="008903F6" w:rsidP="00073BC9">
      <w:pPr>
        <w:pStyle w:val="NoSpacing"/>
      </w:pPr>
      <w:r w:rsidRPr="009A453B">
        <w:rPr>
          <w:rStyle w:val="FootnoteReference"/>
        </w:rPr>
        <w:footnoteRef/>
      </w:r>
      <w:r>
        <w:t xml:space="preserve"> Meeting among Indigenous Persons with Disabilities on CRPD Pre Session organized by NIDA and NIDWAN held on 14th August 2017, Kathmandu. </w:t>
      </w:r>
    </w:p>
  </w:footnote>
  <w:footnote w:id="115">
    <w:p w14:paraId="126351CA" w14:textId="77777777" w:rsidR="008903F6" w:rsidRPr="009A453B" w:rsidRDefault="008903F6" w:rsidP="00073BC9">
      <w:pPr>
        <w:pStyle w:val="NoSpacing"/>
      </w:pPr>
      <w:r w:rsidRPr="009A453B">
        <w:rPr>
          <w:rStyle w:val="FootnoteReference"/>
        </w:rPr>
        <w:footnoteRef/>
      </w:r>
      <w:r w:rsidRPr="009A453B">
        <w:t xml:space="preserve"> Sharing </w:t>
      </w:r>
      <w:r>
        <w:t xml:space="preserve">in </w:t>
      </w:r>
      <w:r w:rsidRPr="009A453B">
        <w:t>Workshop on Situation of Human Rights of Indigen</w:t>
      </w:r>
      <w:r>
        <w:t xml:space="preserve">ous Persons with Disabilities, </w:t>
      </w:r>
      <w:r w:rsidRPr="009A453B">
        <w:t>24th July 2017, Kathmandu.</w:t>
      </w:r>
    </w:p>
  </w:footnote>
  <w:footnote w:id="116">
    <w:p w14:paraId="07456364" w14:textId="77777777" w:rsidR="008903F6" w:rsidRPr="00221806" w:rsidRDefault="008903F6" w:rsidP="00073BC9">
      <w:pPr>
        <w:pStyle w:val="NoSpacing"/>
      </w:pPr>
      <w:r w:rsidRPr="009A453B">
        <w:rPr>
          <w:rStyle w:val="FootnoteReference"/>
        </w:rPr>
        <w:footnoteRef/>
      </w:r>
      <w:r w:rsidRPr="009A453B">
        <w:t xml:space="preserve"> Budget Mapping on </w:t>
      </w:r>
      <w:r>
        <w:t>Disability Sector in Nepal 2011/20</w:t>
      </w:r>
      <w:r w:rsidRPr="009A453B">
        <w:t>12. 2013 N</w:t>
      </w:r>
      <w:r>
        <w:t xml:space="preserve">ational </w:t>
      </w:r>
      <w:r w:rsidRPr="009A453B">
        <w:t>F</w:t>
      </w:r>
      <w:r>
        <w:t xml:space="preserve">ederation of the </w:t>
      </w:r>
      <w:r w:rsidRPr="009A453B">
        <w:t>D</w:t>
      </w:r>
      <w:r>
        <w:t xml:space="preserve">isabled </w:t>
      </w:r>
      <w:r w:rsidRPr="009A453B">
        <w:t>N</w:t>
      </w:r>
      <w:r>
        <w:t>epal (NFDN)</w:t>
      </w:r>
      <w:r w:rsidRPr="009A453B">
        <w:t xml:space="preserve"> </w:t>
      </w:r>
    </w:p>
  </w:footnote>
  <w:footnote w:id="117">
    <w:p w14:paraId="78025777" w14:textId="2C43FA6A" w:rsidR="008903F6" w:rsidRPr="00673DDD" w:rsidRDefault="008903F6" w:rsidP="00673DDD">
      <w:pPr>
        <w:pStyle w:val="FootnoteText"/>
        <w:ind w:left="180" w:right="0" w:hanging="180"/>
        <w:rPr>
          <w:lang w:val="en-US"/>
        </w:rPr>
      </w:pPr>
      <w:r>
        <w:rPr>
          <w:rStyle w:val="FootnoteReference"/>
        </w:rPr>
        <w:footnoteRef/>
      </w:r>
      <w:r w:rsidRPr="00673DDD">
        <w:rPr>
          <w:sz w:val="16"/>
          <w:szCs w:val="16"/>
        </w:rPr>
        <w:t>Sharing in Workshop on Situation of Human Rights of Indigenous Persons with Disabilities, 24th July 2017, Kathmandu.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C050C"/>
    <w:multiLevelType w:val="hybridMultilevel"/>
    <w:tmpl w:val="231A0C2A"/>
    <w:lvl w:ilvl="0" w:tplc="4ED6CF04">
      <w:start w:val="1"/>
      <w:numFmt w:val="decimal"/>
      <w:lvlText w:val="%1."/>
      <w:lvlJc w:val="left"/>
      <w:pPr>
        <w:ind w:left="1920"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44A2F40"/>
    <w:multiLevelType w:val="hybridMultilevel"/>
    <w:tmpl w:val="231A0C2A"/>
    <w:lvl w:ilvl="0" w:tplc="4ED6CF04">
      <w:start w:val="1"/>
      <w:numFmt w:val="decimal"/>
      <w:lvlText w:val="%1."/>
      <w:lvlJc w:val="left"/>
      <w:pPr>
        <w:ind w:left="1920"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88A4EA5"/>
    <w:multiLevelType w:val="hybridMultilevel"/>
    <w:tmpl w:val="231A0C2A"/>
    <w:lvl w:ilvl="0" w:tplc="4ED6CF04">
      <w:start w:val="1"/>
      <w:numFmt w:val="decimal"/>
      <w:lvlText w:val="%1."/>
      <w:lvlJc w:val="left"/>
      <w:pPr>
        <w:ind w:left="1920"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A604345"/>
    <w:multiLevelType w:val="hybridMultilevel"/>
    <w:tmpl w:val="E064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B79E1"/>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B4615"/>
    <w:multiLevelType w:val="hybridMultilevel"/>
    <w:tmpl w:val="E584B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7035B"/>
    <w:multiLevelType w:val="hybridMultilevel"/>
    <w:tmpl w:val="231A0C2A"/>
    <w:lvl w:ilvl="0" w:tplc="4ED6CF04">
      <w:start w:val="1"/>
      <w:numFmt w:val="decimal"/>
      <w:lvlText w:val="%1."/>
      <w:lvlJc w:val="left"/>
      <w:pPr>
        <w:ind w:left="1920"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C730C12"/>
    <w:multiLevelType w:val="hybridMultilevel"/>
    <w:tmpl w:val="9F9E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663FC"/>
    <w:multiLevelType w:val="hybridMultilevel"/>
    <w:tmpl w:val="231A0C2A"/>
    <w:lvl w:ilvl="0" w:tplc="4ED6CF04">
      <w:start w:val="1"/>
      <w:numFmt w:val="decimal"/>
      <w:lvlText w:val="%1."/>
      <w:lvlJc w:val="left"/>
      <w:pPr>
        <w:ind w:left="1920"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FA69F5"/>
    <w:multiLevelType w:val="hybridMultilevel"/>
    <w:tmpl w:val="9160AEDC"/>
    <w:lvl w:ilvl="0" w:tplc="6310B9D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8867F6"/>
    <w:multiLevelType w:val="hybridMultilevel"/>
    <w:tmpl w:val="25D8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F5D4A"/>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2631B6"/>
    <w:multiLevelType w:val="hybridMultilevel"/>
    <w:tmpl w:val="A75E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B3AF0"/>
    <w:multiLevelType w:val="multilevel"/>
    <w:tmpl w:val="9C8C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2069F7"/>
    <w:multiLevelType w:val="hybridMultilevel"/>
    <w:tmpl w:val="231A0C2A"/>
    <w:lvl w:ilvl="0" w:tplc="4ED6CF04">
      <w:start w:val="1"/>
      <w:numFmt w:val="decimal"/>
      <w:lvlText w:val="%1."/>
      <w:lvlJc w:val="left"/>
      <w:pPr>
        <w:ind w:left="1920"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70466C62"/>
    <w:multiLevelType w:val="hybridMultilevel"/>
    <w:tmpl w:val="42FC0A40"/>
    <w:lvl w:ilvl="0" w:tplc="8D30DB02">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9"/>
  </w:num>
  <w:num w:numId="6">
    <w:abstractNumId w:val="1"/>
  </w:num>
  <w:num w:numId="7">
    <w:abstractNumId w:val="9"/>
  </w:num>
  <w:num w:numId="8">
    <w:abstractNumId w:val="17"/>
  </w:num>
  <w:num w:numId="9">
    <w:abstractNumId w:val="15"/>
  </w:num>
  <w:num w:numId="10">
    <w:abstractNumId w:val="18"/>
  </w:num>
  <w:num w:numId="11">
    <w:abstractNumId w:val="10"/>
  </w:num>
  <w:num w:numId="12">
    <w:abstractNumId w:val="13"/>
  </w:num>
  <w:num w:numId="13">
    <w:abstractNumId w:val="14"/>
  </w:num>
  <w:num w:numId="14">
    <w:abstractNumId w:val="12"/>
  </w:num>
  <w:num w:numId="15">
    <w:abstractNumId w:val="11"/>
  </w:num>
  <w:num w:numId="16">
    <w:abstractNumId w:val="5"/>
  </w:num>
  <w:num w:numId="17">
    <w:abstractNumId w:val="16"/>
  </w:num>
  <w:num w:numId="18">
    <w:abstractNumId w:val="4"/>
  </w:num>
  <w:num w:numId="19">
    <w:abstractNumId w:val="8"/>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C9"/>
    <w:rsid w:val="00000115"/>
    <w:rsid w:val="00001F24"/>
    <w:rsid w:val="00007FC9"/>
    <w:rsid w:val="0002609A"/>
    <w:rsid w:val="000274B6"/>
    <w:rsid w:val="000301EA"/>
    <w:rsid w:val="00037A8F"/>
    <w:rsid w:val="00061000"/>
    <w:rsid w:val="00073BC9"/>
    <w:rsid w:val="0008352B"/>
    <w:rsid w:val="00090766"/>
    <w:rsid w:val="000B3B6E"/>
    <w:rsid w:val="000D0E20"/>
    <w:rsid w:val="000D273B"/>
    <w:rsid w:val="000D305B"/>
    <w:rsid w:val="000D5531"/>
    <w:rsid w:val="000F4788"/>
    <w:rsid w:val="001073AD"/>
    <w:rsid w:val="0012245C"/>
    <w:rsid w:val="00124FA1"/>
    <w:rsid w:val="00130DF6"/>
    <w:rsid w:val="00131783"/>
    <w:rsid w:val="00133D56"/>
    <w:rsid w:val="00136F32"/>
    <w:rsid w:val="00147CBF"/>
    <w:rsid w:val="00147FD3"/>
    <w:rsid w:val="00163155"/>
    <w:rsid w:val="001A409A"/>
    <w:rsid w:val="001D31F2"/>
    <w:rsid w:val="001E3C7A"/>
    <w:rsid w:val="001F176B"/>
    <w:rsid w:val="001F74F7"/>
    <w:rsid w:val="002123B3"/>
    <w:rsid w:val="00212E31"/>
    <w:rsid w:val="00217A2D"/>
    <w:rsid w:val="00224864"/>
    <w:rsid w:val="002331CF"/>
    <w:rsid w:val="00246879"/>
    <w:rsid w:val="00250299"/>
    <w:rsid w:val="0026025C"/>
    <w:rsid w:val="00261135"/>
    <w:rsid w:val="00283ECD"/>
    <w:rsid w:val="002C43FD"/>
    <w:rsid w:val="002D3573"/>
    <w:rsid w:val="003020C1"/>
    <w:rsid w:val="003062A7"/>
    <w:rsid w:val="00313AA7"/>
    <w:rsid w:val="003269DF"/>
    <w:rsid w:val="00344EDB"/>
    <w:rsid w:val="00353CA3"/>
    <w:rsid w:val="0035500F"/>
    <w:rsid w:val="00363AB9"/>
    <w:rsid w:val="00364D55"/>
    <w:rsid w:val="003906E9"/>
    <w:rsid w:val="0039732A"/>
    <w:rsid w:val="003A11A0"/>
    <w:rsid w:val="003B27B4"/>
    <w:rsid w:val="003B4E69"/>
    <w:rsid w:val="003C3CF3"/>
    <w:rsid w:val="003C548D"/>
    <w:rsid w:val="003D1FAA"/>
    <w:rsid w:val="003E0235"/>
    <w:rsid w:val="003F1A69"/>
    <w:rsid w:val="00415F99"/>
    <w:rsid w:val="00430671"/>
    <w:rsid w:val="0044635F"/>
    <w:rsid w:val="00474D3D"/>
    <w:rsid w:val="00482106"/>
    <w:rsid w:val="004A08A8"/>
    <w:rsid w:val="004A3731"/>
    <w:rsid w:val="004B1E58"/>
    <w:rsid w:val="004B5FA8"/>
    <w:rsid w:val="004C229C"/>
    <w:rsid w:val="004D7C7D"/>
    <w:rsid w:val="004E05C8"/>
    <w:rsid w:val="004F46B1"/>
    <w:rsid w:val="004F7527"/>
    <w:rsid w:val="00501C2B"/>
    <w:rsid w:val="00501EDE"/>
    <w:rsid w:val="00517A82"/>
    <w:rsid w:val="0052786B"/>
    <w:rsid w:val="00535CCC"/>
    <w:rsid w:val="00565716"/>
    <w:rsid w:val="0057794F"/>
    <w:rsid w:val="005A1680"/>
    <w:rsid w:val="005D5587"/>
    <w:rsid w:val="005E7EB0"/>
    <w:rsid w:val="005F237E"/>
    <w:rsid w:val="005F2A80"/>
    <w:rsid w:val="005F7017"/>
    <w:rsid w:val="0060015F"/>
    <w:rsid w:val="00603CF1"/>
    <w:rsid w:val="00605B52"/>
    <w:rsid w:val="00614298"/>
    <w:rsid w:val="00621E22"/>
    <w:rsid w:val="0064646E"/>
    <w:rsid w:val="00654F1E"/>
    <w:rsid w:val="00662A07"/>
    <w:rsid w:val="00672B0D"/>
    <w:rsid w:val="00673DDD"/>
    <w:rsid w:val="00691946"/>
    <w:rsid w:val="006954ED"/>
    <w:rsid w:val="006A33C6"/>
    <w:rsid w:val="006A449C"/>
    <w:rsid w:val="006A6EE5"/>
    <w:rsid w:val="006B179C"/>
    <w:rsid w:val="006B2FB1"/>
    <w:rsid w:val="006C212D"/>
    <w:rsid w:val="006D37AE"/>
    <w:rsid w:val="006D63CA"/>
    <w:rsid w:val="006E174D"/>
    <w:rsid w:val="006E510F"/>
    <w:rsid w:val="006F4DCD"/>
    <w:rsid w:val="006F7C62"/>
    <w:rsid w:val="0072242D"/>
    <w:rsid w:val="00722C95"/>
    <w:rsid w:val="00724A67"/>
    <w:rsid w:val="007357C9"/>
    <w:rsid w:val="00745B3E"/>
    <w:rsid w:val="00785154"/>
    <w:rsid w:val="00791F85"/>
    <w:rsid w:val="007932BC"/>
    <w:rsid w:val="007A782D"/>
    <w:rsid w:val="007B4284"/>
    <w:rsid w:val="007C538B"/>
    <w:rsid w:val="007E5233"/>
    <w:rsid w:val="008121D2"/>
    <w:rsid w:val="00861E0C"/>
    <w:rsid w:val="008673FF"/>
    <w:rsid w:val="00876D9B"/>
    <w:rsid w:val="008903F6"/>
    <w:rsid w:val="008921E2"/>
    <w:rsid w:val="008B2484"/>
    <w:rsid w:val="008C76D9"/>
    <w:rsid w:val="008D3313"/>
    <w:rsid w:val="008D7FA9"/>
    <w:rsid w:val="008F42CA"/>
    <w:rsid w:val="00911B72"/>
    <w:rsid w:val="00914FD0"/>
    <w:rsid w:val="00947895"/>
    <w:rsid w:val="00957100"/>
    <w:rsid w:val="00960D7E"/>
    <w:rsid w:val="00967666"/>
    <w:rsid w:val="00971C59"/>
    <w:rsid w:val="00971F0F"/>
    <w:rsid w:val="00986448"/>
    <w:rsid w:val="009A48B4"/>
    <w:rsid w:val="009A628B"/>
    <w:rsid w:val="009B0FD9"/>
    <w:rsid w:val="009E49EC"/>
    <w:rsid w:val="009E6C32"/>
    <w:rsid w:val="009E7ACB"/>
    <w:rsid w:val="009F20B8"/>
    <w:rsid w:val="009F4D13"/>
    <w:rsid w:val="009F6088"/>
    <w:rsid w:val="00A14FF2"/>
    <w:rsid w:val="00A41209"/>
    <w:rsid w:val="00A4298D"/>
    <w:rsid w:val="00A739CD"/>
    <w:rsid w:val="00A759B9"/>
    <w:rsid w:val="00A917E1"/>
    <w:rsid w:val="00A95496"/>
    <w:rsid w:val="00AD1653"/>
    <w:rsid w:val="00AD6DF6"/>
    <w:rsid w:val="00AF0451"/>
    <w:rsid w:val="00AF43E9"/>
    <w:rsid w:val="00B14B3F"/>
    <w:rsid w:val="00B30055"/>
    <w:rsid w:val="00B8118B"/>
    <w:rsid w:val="00B85901"/>
    <w:rsid w:val="00B91471"/>
    <w:rsid w:val="00B9203D"/>
    <w:rsid w:val="00BB51D0"/>
    <w:rsid w:val="00BC0381"/>
    <w:rsid w:val="00BC5E9F"/>
    <w:rsid w:val="00BC7269"/>
    <w:rsid w:val="00BD124C"/>
    <w:rsid w:val="00BD6942"/>
    <w:rsid w:val="00BE2F95"/>
    <w:rsid w:val="00BF1FE8"/>
    <w:rsid w:val="00BF2057"/>
    <w:rsid w:val="00C23167"/>
    <w:rsid w:val="00C30A79"/>
    <w:rsid w:val="00C427EA"/>
    <w:rsid w:val="00C4361B"/>
    <w:rsid w:val="00C66A23"/>
    <w:rsid w:val="00C87335"/>
    <w:rsid w:val="00C921F4"/>
    <w:rsid w:val="00CB27F0"/>
    <w:rsid w:val="00CB7EAE"/>
    <w:rsid w:val="00CC3A41"/>
    <w:rsid w:val="00CD6106"/>
    <w:rsid w:val="00CE1970"/>
    <w:rsid w:val="00CE7D01"/>
    <w:rsid w:val="00CF0C2D"/>
    <w:rsid w:val="00CF1C46"/>
    <w:rsid w:val="00D051B6"/>
    <w:rsid w:val="00D14B74"/>
    <w:rsid w:val="00D83BD1"/>
    <w:rsid w:val="00D91F33"/>
    <w:rsid w:val="00DC1BEA"/>
    <w:rsid w:val="00DC1EBA"/>
    <w:rsid w:val="00DD4304"/>
    <w:rsid w:val="00DE48A7"/>
    <w:rsid w:val="00DE5098"/>
    <w:rsid w:val="00E14EA5"/>
    <w:rsid w:val="00E15AAD"/>
    <w:rsid w:val="00E3054B"/>
    <w:rsid w:val="00E3231A"/>
    <w:rsid w:val="00E50F14"/>
    <w:rsid w:val="00E73E0A"/>
    <w:rsid w:val="00E82DD1"/>
    <w:rsid w:val="00EA4607"/>
    <w:rsid w:val="00EC01C7"/>
    <w:rsid w:val="00ED1C10"/>
    <w:rsid w:val="00ED28C4"/>
    <w:rsid w:val="00ED51B0"/>
    <w:rsid w:val="00ED62A2"/>
    <w:rsid w:val="00EE4D26"/>
    <w:rsid w:val="00EF21A2"/>
    <w:rsid w:val="00EF2F35"/>
    <w:rsid w:val="00F027A5"/>
    <w:rsid w:val="00F028C3"/>
    <w:rsid w:val="00F1276E"/>
    <w:rsid w:val="00F1322A"/>
    <w:rsid w:val="00F16116"/>
    <w:rsid w:val="00F21FDD"/>
    <w:rsid w:val="00F257EC"/>
    <w:rsid w:val="00F27C8C"/>
    <w:rsid w:val="00F316FF"/>
    <w:rsid w:val="00F42804"/>
    <w:rsid w:val="00F745B4"/>
    <w:rsid w:val="00F81CBC"/>
    <w:rsid w:val="00F912D5"/>
    <w:rsid w:val="00F918A3"/>
    <w:rsid w:val="00FA63FD"/>
    <w:rsid w:val="00FB12AC"/>
    <w:rsid w:val="00FB5A0A"/>
    <w:rsid w:val="00FC0731"/>
    <w:rsid w:val="00FE473D"/>
    <w:rsid w:val="00FE476B"/>
    <w:rsid w:val="00FF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9C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C9"/>
    <w:rPr>
      <w:sz w:val="22"/>
      <w:szCs w:val="22"/>
    </w:rPr>
  </w:style>
  <w:style w:type="paragraph" w:styleId="Heading1">
    <w:name w:val="heading 1"/>
    <w:basedOn w:val="Normal"/>
    <w:next w:val="Normal"/>
    <w:link w:val="Heading1Char"/>
    <w:autoRedefine/>
    <w:uiPriority w:val="9"/>
    <w:qFormat/>
    <w:rsid w:val="00073BC9"/>
    <w:pPr>
      <w:keepNext/>
      <w:keepLines/>
      <w:spacing w:before="480"/>
      <w:ind w:left="-90"/>
      <w:outlineLvl w:val="0"/>
    </w:pPr>
    <w:rPr>
      <w:rFonts w:eastAsiaTheme="majorEastAsia"/>
      <w:b/>
      <w:bCs/>
      <w:color w:val="auto"/>
      <w:sz w:val="16"/>
      <w:szCs w:val="16"/>
    </w:rPr>
  </w:style>
  <w:style w:type="paragraph" w:styleId="Heading2">
    <w:name w:val="heading 2"/>
    <w:basedOn w:val="Normal"/>
    <w:next w:val="Normal"/>
    <w:link w:val="Heading2Char"/>
    <w:uiPriority w:val="9"/>
    <w:unhideWhenUsed/>
    <w:qFormat/>
    <w:rsid w:val="00073B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3BC9"/>
    <w:pPr>
      <w:spacing w:before="100" w:beforeAutospacing="1" w:after="100" w:afterAutospacing="1"/>
      <w:outlineLvl w:val="3"/>
    </w:pPr>
    <w:rPr>
      <w:rFonts w:ascii="Times" w:hAnsi="Times"/>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BC9"/>
    <w:rPr>
      <w:rFonts w:eastAsiaTheme="majorEastAsia"/>
      <w:b/>
      <w:bCs/>
      <w:color w:val="auto"/>
      <w:sz w:val="16"/>
      <w:szCs w:val="16"/>
    </w:rPr>
  </w:style>
  <w:style w:type="character" w:customStyle="1" w:styleId="Heading2Char">
    <w:name w:val="Heading 2 Char"/>
    <w:basedOn w:val="DefaultParagraphFont"/>
    <w:link w:val="Heading2"/>
    <w:uiPriority w:val="9"/>
    <w:rsid w:val="00073BC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73BC9"/>
    <w:rPr>
      <w:rFonts w:ascii="Times" w:hAnsi="Times"/>
      <w:b/>
      <w:bCs/>
      <w:color w:val="auto"/>
    </w:rPr>
  </w:style>
  <w:style w:type="paragraph" w:customStyle="1" w:styleId="SingleTxtG">
    <w:name w:val="_ Single Txt_G"/>
    <w:basedOn w:val="Normal"/>
    <w:link w:val="SingleTxtGChar"/>
    <w:qFormat/>
    <w:rsid w:val="00073BC9"/>
    <w:pPr>
      <w:suppressAutoHyphens/>
      <w:spacing w:after="120" w:line="240" w:lineRule="atLeast"/>
      <w:ind w:left="1134" w:right="1134"/>
      <w:jc w:val="both"/>
    </w:pPr>
    <w:rPr>
      <w:rFonts w:eastAsia="Malgun Gothic"/>
      <w:color w:val="auto"/>
      <w:sz w:val="20"/>
      <w:szCs w:val="20"/>
      <w:lang w:val="en-GB"/>
    </w:rPr>
  </w:style>
  <w:style w:type="paragraph" w:customStyle="1" w:styleId="H1G">
    <w:name w:val="_ H_1_G"/>
    <w:basedOn w:val="Normal"/>
    <w:next w:val="Normal"/>
    <w:link w:val="H1GChar"/>
    <w:qFormat/>
    <w:rsid w:val="00073BC9"/>
    <w:pPr>
      <w:keepNext/>
      <w:keepLines/>
      <w:tabs>
        <w:tab w:val="right" w:pos="851"/>
      </w:tabs>
      <w:suppressAutoHyphens/>
      <w:spacing w:before="360" w:after="240" w:line="270" w:lineRule="exact"/>
      <w:ind w:left="1134" w:right="1134" w:hanging="1134"/>
    </w:pPr>
    <w:rPr>
      <w:rFonts w:eastAsia="Malgun Gothic"/>
      <w:b/>
      <w:color w:val="auto"/>
      <w:sz w:val="24"/>
      <w:szCs w:val="20"/>
      <w:lang w:val="en-GB"/>
    </w:rPr>
  </w:style>
  <w:style w:type="character" w:customStyle="1" w:styleId="H1GChar">
    <w:name w:val="_ H_1_G Char"/>
    <w:link w:val="H1G"/>
    <w:locked/>
    <w:rsid w:val="00073BC9"/>
    <w:rPr>
      <w:rFonts w:eastAsia="Malgun Gothic"/>
      <w:b/>
      <w:color w:val="auto"/>
      <w:szCs w:val="20"/>
      <w:lang w:val="en-GB"/>
    </w:rPr>
  </w:style>
  <w:style w:type="paragraph" w:styleId="ListParagraph">
    <w:name w:val="List Paragraph"/>
    <w:basedOn w:val="Normal"/>
    <w:uiPriority w:val="34"/>
    <w:qFormat/>
    <w:rsid w:val="00073BC9"/>
    <w:pPr>
      <w:ind w:left="720"/>
      <w:contextualSpacing/>
    </w:pPr>
  </w:style>
  <w:style w:type="character" w:styleId="FootnoteReference">
    <w:name w:val="footnote reference"/>
    <w:aliases w:val="4_G,Footnotes refss,Footnote number,Footnote,Footnote symbol,Footnote Refernece,callout,Footnote Reference Superscript,Footnote Reference Number,BVI fnr,ftref,NO"/>
    <w:uiPriority w:val="99"/>
    <w:qFormat/>
    <w:rsid w:val="00073BC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Char, Char,fn,FN"/>
    <w:basedOn w:val="Normal"/>
    <w:link w:val="FootnoteTextChar"/>
    <w:uiPriority w:val="99"/>
    <w:qFormat/>
    <w:rsid w:val="00073BC9"/>
    <w:pPr>
      <w:tabs>
        <w:tab w:val="right" w:pos="1021"/>
      </w:tabs>
      <w:suppressAutoHyphens/>
      <w:spacing w:line="220" w:lineRule="exact"/>
      <w:ind w:left="1134" w:right="1134" w:hanging="1134"/>
    </w:pPr>
    <w:rPr>
      <w:rFonts w:eastAsia="Malgun Gothic"/>
      <w:color w:val="auto"/>
      <w:sz w:val="18"/>
      <w:szCs w:val="20"/>
      <w:lang w:val="en-GB"/>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Char Char,fn Char"/>
    <w:basedOn w:val="DefaultParagraphFont"/>
    <w:link w:val="FootnoteText"/>
    <w:uiPriority w:val="99"/>
    <w:rsid w:val="00073BC9"/>
    <w:rPr>
      <w:rFonts w:eastAsia="Malgun Gothic"/>
      <w:color w:val="auto"/>
      <w:sz w:val="18"/>
      <w:szCs w:val="20"/>
      <w:lang w:val="en-GB"/>
    </w:rPr>
  </w:style>
  <w:style w:type="paragraph" w:customStyle="1" w:styleId="H23G">
    <w:name w:val="_ H_2/3_G"/>
    <w:basedOn w:val="Normal"/>
    <w:next w:val="Normal"/>
    <w:qFormat/>
    <w:rsid w:val="00073BC9"/>
    <w:pPr>
      <w:keepNext/>
      <w:keepLines/>
      <w:tabs>
        <w:tab w:val="right" w:pos="851"/>
      </w:tabs>
      <w:suppressAutoHyphens/>
      <w:spacing w:before="240" w:after="120" w:line="240" w:lineRule="exact"/>
      <w:ind w:left="1134" w:right="1134" w:hanging="1134"/>
    </w:pPr>
    <w:rPr>
      <w:rFonts w:eastAsia="Malgun Gothic"/>
      <w:b/>
      <w:color w:val="auto"/>
      <w:sz w:val="20"/>
      <w:szCs w:val="20"/>
      <w:lang w:val="en-GB"/>
    </w:rPr>
  </w:style>
  <w:style w:type="character" w:styleId="Emphasis">
    <w:name w:val="Emphasis"/>
    <w:basedOn w:val="DefaultParagraphFont"/>
    <w:uiPriority w:val="20"/>
    <w:qFormat/>
    <w:rsid w:val="00073BC9"/>
    <w:rPr>
      <w:i/>
      <w:iCs/>
    </w:rPr>
  </w:style>
  <w:style w:type="character" w:styleId="Strong">
    <w:name w:val="Strong"/>
    <w:basedOn w:val="DefaultParagraphFont"/>
    <w:uiPriority w:val="22"/>
    <w:qFormat/>
    <w:rsid w:val="00073BC9"/>
    <w:rPr>
      <w:b/>
      <w:bCs/>
    </w:rPr>
  </w:style>
  <w:style w:type="paragraph" w:styleId="NormalWeb">
    <w:name w:val="Normal (Web)"/>
    <w:basedOn w:val="Normal"/>
    <w:uiPriority w:val="99"/>
    <w:unhideWhenUsed/>
    <w:rsid w:val="00073BC9"/>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073BC9"/>
    <w:rPr>
      <w:color w:val="0000FF"/>
      <w:u w:val="single"/>
    </w:rPr>
  </w:style>
  <w:style w:type="paragraph" w:styleId="Header">
    <w:name w:val="header"/>
    <w:basedOn w:val="Normal"/>
    <w:link w:val="HeaderChar"/>
    <w:uiPriority w:val="99"/>
    <w:unhideWhenUsed/>
    <w:rsid w:val="00073BC9"/>
    <w:pPr>
      <w:tabs>
        <w:tab w:val="center" w:pos="4320"/>
        <w:tab w:val="right" w:pos="8640"/>
      </w:tabs>
    </w:pPr>
  </w:style>
  <w:style w:type="character" w:customStyle="1" w:styleId="HeaderChar">
    <w:name w:val="Header Char"/>
    <w:basedOn w:val="DefaultParagraphFont"/>
    <w:link w:val="Header"/>
    <w:uiPriority w:val="99"/>
    <w:rsid w:val="00073BC9"/>
    <w:rPr>
      <w:sz w:val="22"/>
      <w:szCs w:val="22"/>
    </w:rPr>
  </w:style>
  <w:style w:type="paragraph" w:styleId="Footer">
    <w:name w:val="footer"/>
    <w:basedOn w:val="Normal"/>
    <w:link w:val="FooterChar"/>
    <w:uiPriority w:val="99"/>
    <w:unhideWhenUsed/>
    <w:rsid w:val="00073BC9"/>
    <w:pPr>
      <w:tabs>
        <w:tab w:val="center" w:pos="4320"/>
        <w:tab w:val="right" w:pos="8640"/>
      </w:tabs>
    </w:pPr>
  </w:style>
  <w:style w:type="character" w:customStyle="1" w:styleId="FooterChar">
    <w:name w:val="Footer Char"/>
    <w:basedOn w:val="DefaultParagraphFont"/>
    <w:link w:val="Footer"/>
    <w:uiPriority w:val="99"/>
    <w:rsid w:val="00073BC9"/>
    <w:rPr>
      <w:sz w:val="22"/>
      <w:szCs w:val="22"/>
    </w:rPr>
  </w:style>
  <w:style w:type="paragraph" w:customStyle="1" w:styleId="HChG">
    <w:name w:val="_ H _Ch_G"/>
    <w:basedOn w:val="Normal"/>
    <w:next w:val="Normal"/>
    <w:qFormat/>
    <w:rsid w:val="00073BC9"/>
    <w:pPr>
      <w:keepNext/>
      <w:keepLines/>
      <w:tabs>
        <w:tab w:val="right" w:pos="851"/>
      </w:tabs>
      <w:suppressAutoHyphens/>
      <w:spacing w:before="360" w:after="240" w:line="300" w:lineRule="exact"/>
      <w:ind w:left="1134" w:right="1134" w:hanging="1134"/>
    </w:pPr>
    <w:rPr>
      <w:rFonts w:eastAsia="Malgun Gothic"/>
      <w:b/>
      <w:color w:val="auto"/>
      <w:sz w:val="28"/>
      <w:szCs w:val="20"/>
      <w:lang w:val="en-GB"/>
    </w:rPr>
  </w:style>
  <w:style w:type="character" w:customStyle="1" w:styleId="SingleTxtGChar">
    <w:name w:val="_ Single Txt_G Char"/>
    <w:basedOn w:val="DefaultParagraphFont"/>
    <w:link w:val="SingleTxtG"/>
    <w:locked/>
    <w:rsid w:val="00073BC9"/>
    <w:rPr>
      <w:rFonts w:eastAsia="Malgun Gothic"/>
      <w:color w:val="auto"/>
      <w:sz w:val="20"/>
      <w:szCs w:val="20"/>
      <w:lang w:val="en-GB"/>
    </w:rPr>
  </w:style>
  <w:style w:type="character" w:customStyle="1" w:styleId="bureau">
    <w:name w:val="bureau"/>
    <w:basedOn w:val="DefaultParagraphFont"/>
    <w:rsid w:val="00073BC9"/>
  </w:style>
  <w:style w:type="character" w:customStyle="1" w:styleId="documenttype-longreleases">
    <w:name w:val="document_type_-_long_releases"/>
    <w:basedOn w:val="DefaultParagraphFont"/>
    <w:rsid w:val="00073BC9"/>
  </w:style>
  <w:style w:type="character" w:styleId="FollowedHyperlink">
    <w:name w:val="FollowedHyperlink"/>
    <w:basedOn w:val="DefaultParagraphFont"/>
    <w:uiPriority w:val="99"/>
    <w:semiHidden/>
    <w:unhideWhenUsed/>
    <w:rsid w:val="00073BC9"/>
    <w:rPr>
      <w:color w:val="800080" w:themeColor="followedHyperlink"/>
      <w:u w:val="single"/>
    </w:rPr>
  </w:style>
  <w:style w:type="paragraph" w:styleId="BalloonText">
    <w:name w:val="Balloon Text"/>
    <w:basedOn w:val="Normal"/>
    <w:link w:val="BalloonTextChar"/>
    <w:uiPriority w:val="99"/>
    <w:semiHidden/>
    <w:unhideWhenUsed/>
    <w:rsid w:val="00073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BC9"/>
    <w:rPr>
      <w:rFonts w:ascii="Lucida Grande" w:hAnsi="Lucida Grande" w:cs="Lucida Grande"/>
      <w:sz w:val="18"/>
      <w:szCs w:val="18"/>
    </w:rPr>
  </w:style>
  <w:style w:type="character" w:customStyle="1" w:styleId="apple-converted-space">
    <w:name w:val="apple-converted-space"/>
    <w:rsid w:val="00073BC9"/>
    <w:rPr>
      <w:rFonts w:cs="Times New Roman"/>
    </w:rPr>
  </w:style>
  <w:style w:type="paragraph" w:styleId="NoSpacing">
    <w:name w:val="No Spacing"/>
    <w:uiPriority w:val="1"/>
    <w:qFormat/>
    <w:rsid w:val="00073BC9"/>
    <w:pPr>
      <w:ind w:left="180" w:hanging="180"/>
    </w:pPr>
    <w:rPr>
      <w:sz w:val="16"/>
      <w:szCs w:val="16"/>
    </w:rPr>
  </w:style>
  <w:style w:type="character" w:customStyle="1" w:styleId="sessionsubtitle">
    <w:name w:val="sessionsubtitle"/>
    <w:basedOn w:val="DefaultParagraphFont"/>
    <w:rsid w:val="00073BC9"/>
  </w:style>
  <w:style w:type="paragraph" w:styleId="TOCHeading">
    <w:name w:val="TOC Heading"/>
    <w:basedOn w:val="Heading1"/>
    <w:next w:val="Normal"/>
    <w:uiPriority w:val="39"/>
    <w:unhideWhenUsed/>
    <w:qFormat/>
    <w:rsid w:val="00073BC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73BC9"/>
    <w:pPr>
      <w:spacing w:before="120"/>
    </w:pPr>
    <w:rPr>
      <w:rFonts w:asciiTheme="minorHAnsi" w:hAnsiTheme="minorHAnsi"/>
      <w:b/>
      <w:sz w:val="24"/>
      <w:szCs w:val="24"/>
    </w:rPr>
  </w:style>
  <w:style w:type="paragraph" w:styleId="TOC2">
    <w:name w:val="toc 2"/>
    <w:basedOn w:val="Normal"/>
    <w:next w:val="Normal"/>
    <w:autoRedefine/>
    <w:uiPriority w:val="39"/>
    <w:unhideWhenUsed/>
    <w:rsid w:val="00073BC9"/>
    <w:pPr>
      <w:ind w:left="220"/>
    </w:pPr>
    <w:rPr>
      <w:rFonts w:asciiTheme="minorHAnsi" w:hAnsiTheme="minorHAnsi"/>
      <w:b/>
    </w:rPr>
  </w:style>
  <w:style w:type="paragraph" w:styleId="TOC3">
    <w:name w:val="toc 3"/>
    <w:basedOn w:val="Normal"/>
    <w:next w:val="Normal"/>
    <w:autoRedefine/>
    <w:uiPriority w:val="39"/>
    <w:semiHidden/>
    <w:unhideWhenUsed/>
    <w:rsid w:val="00073BC9"/>
    <w:pPr>
      <w:ind w:left="440"/>
    </w:pPr>
    <w:rPr>
      <w:rFonts w:asciiTheme="minorHAnsi" w:hAnsiTheme="minorHAnsi"/>
    </w:rPr>
  </w:style>
  <w:style w:type="paragraph" w:styleId="TOC4">
    <w:name w:val="toc 4"/>
    <w:basedOn w:val="Normal"/>
    <w:next w:val="Normal"/>
    <w:autoRedefine/>
    <w:uiPriority w:val="39"/>
    <w:semiHidden/>
    <w:unhideWhenUsed/>
    <w:rsid w:val="00073BC9"/>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73BC9"/>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73BC9"/>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73BC9"/>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73BC9"/>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73BC9"/>
    <w:pPr>
      <w:ind w:left="1760"/>
    </w:pPr>
    <w:rPr>
      <w:rFonts w:asciiTheme="minorHAnsi" w:hAnsiTheme="minorHAnsi"/>
      <w:sz w:val="20"/>
      <w:szCs w:val="20"/>
    </w:rPr>
  </w:style>
  <w:style w:type="table" w:styleId="TableGrid">
    <w:name w:val="Table Grid"/>
    <w:basedOn w:val="TableNormal"/>
    <w:uiPriority w:val="59"/>
    <w:rsid w:val="00073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73BC9"/>
    <w:pPr>
      <w:contextualSpacing/>
    </w:pPr>
    <w:rPr>
      <w:rFonts w:asciiTheme="majorHAnsi" w:eastAsiaTheme="majorEastAsia" w:hAnsiTheme="majorHAnsi" w:cstheme="majorBidi"/>
      <w:color w:val="auto"/>
      <w:spacing w:val="-10"/>
      <w:sz w:val="56"/>
      <w:szCs w:val="56"/>
      <w:lang w:val="ru-RU" w:eastAsia="ru-RU"/>
    </w:rPr>
  </w:style>
  <w:style w:type="character" w:customStyle="1" w:styleId="TitleChar">
    <w:name w:val="Title Char"/>
    <w:basedOn w:val="DefaultParagraphFont"/>
    <w:link w:val="Title"/>
    <w:uiPriority w:val="10"/>
    <w:rsid w:val="00073BC9"/>
    <w:rPr>
      <w:rFonts w:asciiTheme="majorHAnsi" w:eastAsiaTheme="majorEastAsia" w:hAnsiTheme="majorHAnsi" w:cstheme="majorBidi"/>
      <w:color w:val="auto"/>
      <w:spacing w:val="-10"/>
      <w:sz w:val="56"/>
      <w:szCs w:val="56"/>
      <w:lang w:val="ru-RU" w:eastAsia="ru-RU"/>
    </w:rPr>
  </w:style>
  <w:style w:type="character" w:styleId="CommentReference">
    <w:name w:val="annotation reference"/>
    <w:uiPriority w:val="99"/>
    <w:semiHidden/>
    <w:unhideWhenUsed/>
    <w:rsid w:val="00957100"/>
    <w:rPr>
      <w:sz w:val="18"/>
      <w:szCs w:val="18"/>
    </w:rPr>
  </w:style>
  <w:style w:type="paragraph" w:styleId="CommentText">
    <w:name w:val="annotation text"/>
    <w:basedOn w:val="Normal"/>
    <w:link w:val="CommentTextChar"/>
    <w:uiPriority w:val="99"/>
    <w:semiHidden/>
    <w:unhideWhenUsed/>
    <w:rsid w:val="00957100"/>
    <w:rPr>
      <w:rFonts w:eastAsia="ＭＳ 明朝"/>
      <w:sz w:val="24"/>
      <w:szCs w:val="24"/>
    </w:rPr>
  </w:style>
  <w:style w:type="character" w:customStyle="1" w:styleId="CommentTextChar">
    <w:name w:val="Comment Text Char"/>
    <w:basedOn w:val="DefaultParagraphFont"/>
    <w:link w:val="CommentText"/>
    <w:uiPriority w:val="99"/>
    <w:semiHidden/>
    <w:rsid w:val="00957100"/>
    <w:rPr>
      <w:rFonts w:eastAsia="ＭＳ 明朝"/>
    </w:rPr>
  </w:style>
  <w:style w:type="character" w:styleId="PageNumber">
    <w:name w:val="page number"/>
    <w:basedOn w:val="DefaultParagraphFont"/>
    <w:uiPriority w:val="99"/>
    <w:semiHidden/>
    <w:unhideWhenUsed/>
    <w:rsid w:val="00914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C9"/>
    <w:rPr>
      <w:sz w:val="22"/>
      <w:szCs w:val="22"/>
    </w:rPr>
  </w:style>
  <w:style w:type="paragraph" w:styleId="Heading1">
    <w:name w:val="heading 1"/>
    <w:basedOn w:val="Normal"/>
    <w:next w:val="Normal"/>
    <w:link w:val="Heading1Char"/>
    <w:autoRedefine/>
    <w:uiPriority w:val="9"/>
    <w:qFormat/>
    <w:rsid w:val="00073BC9"/>
    <w:pPr>
      <w:keepNext/>
      <w:keepLines/>
      <w:spacing w:before="480"/>
      <w:ind w:left="-90"/>
      <w:outlineLvl w:val="0"/>
    </w:pPr>
    <w:rPr>
      <w:rFonts w:eastAsiaTheme="majorEastAsia"/>
      <w:b/>
      <w:bCs/>
      <w:color w:val="auto"/>
      <w:sz w:val="16"/>
      <w:szCs w:val="16"/>
    </w:rPr>
  </w:style>
  <w:style w:type="paragraph" w:styleId="Heading2">
    <w:name w:val="heading 2"/>
    <w:basedOn w:val="Normal"/>
    <w:next w:val="Normal"/>
    <w:link w:val="Heading2Char"/>
    <w:uiPriority w:val="9"/>
    <w:unhideWhenUsed/>
    <w:qFormat/>
    <w:rsid w:val="00073B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3BC9"/>
    <w:pPr>
      <w:spacing w:before="100" w:beforeAutospacing="1" w:after="100" w:afterAutospacing="1"/>
      <w:outlineLvl w:val="3"/>
    </w:pPr>
    <w:rPr>
      <w:rFonts w:ascii="Times" w:hAnsi="Times"/>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BC9"/>
    <w:rPr>
      <w:rFonts w:eastAsiaTheme="majorEastAsia"/>
      <w:b/>
      <w:bCs/>
      <w:color w:val="auto"/>
      <w:sz w:val="16"/>
      <w:szCs w:val="16"/>
    </w:rPr>
  </w:style>
  <w:style w:type="character" w:customStyle="1" w:styleId="Heading2Char">
    <w:name w:val="Heading 2 Char"/>
    <w:basedOn w:val="DefaultParagraphFont"/>
    <w:link w:val="Heading2"/>
    <w:uiPriority w:val="9"/>
    <w:rsid w:val="00073BC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73BC9"/>
    <w:rPr>
      <w:rFonts w:ascii="Times" w:hAnsi="Times"/>
      <w:b/>
      <w:bCs/>
      <w:color w:val="auto"/>
    </w:rPr>
  </w:style>
  <w:style w:type="paragraph" w:customStyle="1" w:styleId="SingleTxtG">
    <w:name w:val="_ Single Txt_G"/>
    <w:basedOn w:val="Normal"/>
    <w:link w:val="SingleTxtGChar"/>
    <w:qFormat/>
    <w:rsid w:val="00073BC9"/>
    <w:pPr>
      <w:suppressAutoHyphens/>
      <w:spacing w:after="120" w:line="240" w:lineRule="atLeast"/>
      <w:ind w:left="1134" w:right="1134"/>
      <w:jc w:val="both"/>
    </w:pPr>
    <w:rPr>
      <w:rFonts w:eastAsia="Malgun Gothic"/>
      <w:color w:val="auto"/>
      <w:sz w:val="20"/>
      <w:szCs w:val="20"/>
      <w:lang w:val="en-GB"/>
    </w:rPr>
  </w:style>
  <w:style w:type="paragraph" w:customStyle="1" w:styleId="H1G">
    <w:name w:val="_ H_1_G"/>
    <w:basedOn w:val="Normal"/>
    <w:next w:val="Normal"/>
    <w:link w:val="H1GChar"/>
    <w:qFormat/>
    <w:rsid w:val="00073BC9"/>
    <w:pPr>
      <w:keepNext/>
      <w:keepLines/>
      <w:tabs>
        <w:tab w:val="right" w:pos="851"/>
      </w:tabs>
      <w:suppressAutoHyphens/>
      <w:spacing w:before="360" w:after="240" w:line="270" w:lineRule="exact"/>
      <w:ind w:left="1134" w:right="1134" w:hanging="1134"/>
    </w:pPr>
    <w:rPr>
      <w:rFonts w:eastAsia="Malgun Gothic"/>
      <w:b/>
      <w:color w:val="auto"/>
      <w:sz w:val="24"/>
      <w:szCs w:val="20"/>
      <w:lang w:val="en-GB"/>
    </w:rPr>
  </w:style>
  <w:style w:type="character" w:customStyle="1" w:styleId="H1GChar">
    <w:name w:val="_ H_1_G Char"/>
    <w:link w:val="H1G"/>
    <w:locked/>
    <w:rsid w:val="00073BC9"/>
    <w:rPr>
      <w:rFonts w:eastAsia="Malgun Gothic"/>
      <w:b/>
      <w:color w:val="auto"/>
      <w:szCs w:val="20"/>
      <w:lang w:val="en-GB"/>
    </w:rPr>
  </w:style>
  <w:style w:type="paragraph" w:styleId="ListParagraph">
    <w:name w:val="List Paragraph"/>
    <w:basedOn w:val="Normal"/>
    <w:uiPriority w:val="34"/>
    <w:qFormat/>
    <w:rsid w:val="00073BC9"/>
    <w:pPr>
      <w:ind w:left="720"/>
      <w:contextualSpacing/>
    </w:pPr>
  </w:style>
  <w:style w:type="character" w:styleId="FootnoteReference">
    <w:name w:val="footnote reference"/>
    <w:aliases w:val="4_G,Footnotes refss,Footnote number,Footnote,Footnote symbol,Footnote Refernece,callout,Footnote Reference Superscript,Footnote Reference Number,BVI fnr,ftref,NO"/>
    <w:uiPriority w:val="99"/>
    <w:qFormat/>
    <w:rsid w:val="00073BC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Char, Char,fn,FN"/>
    <w:basedOn w:val="Normal"/>
    <w:link w:val="FootnoteTextChar"/>
    <w:uiPriority w:val="99"/>
    <w:qFormat/>
    <w:rsid w:val="00073BC9"/>
    <w:pPr>
      <w:tabs>
        <w:tab w:val="right" w:pos="1021"/>
      </w:tabs>
      <w:suppressAutoHyphens/>
      <w:spacing w:line="220" w:lineRule="exact"/>
      <w:ind w:left="1134" w:right="1134" w:hanging="1134"/>
    </w:pPr>
    <w:rPr>
      <w:rFonts w:eastAsia="Malgun Gothic"/>
      <w:color w:val="auto"/>
      <w:sz w:val="18"/>
      <w:szCs w:val="20"/>
      <w:lang w:val="en-GB"/>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Char Char,fn Char"/>
    <w:basedOn w:val="DefaultParagraphFont"/>
    <w:link w:val="FootnoteText"/>
    <w:uiPriority w:val="99"/>
    <w:rsid w:val="00073BC9"/>
    <w:rPr>
      <w:rFonts w:eastAsia="Malgun Gothic"/>
      <w:color w:val="auto"/>
      <w:sz w:val="18"/>
      <w:szCs w:val="20"/>
      <w:lang w:val="en-GB"/>
    </w:rPr>
  </w:style>
  <w:style w:type="paragraph" w:customStyle="1" w:styleId="H23G">
    <w:name w:val="_ H_2/3_G"/>
    <w:basedOn w:val="Normal"/>
    <w:next w:val="Normal"/>
    <w:qFormat/>
    <w:rsid w:val="00073BC9"/>
    <w:pPr>
      <w:keepNext/>
      <w:keepLines/>
      <w:tabs>
        <w:tab w:val="right" w:pos="851"/>
      </w:tabs>
      <w:suppressAutoHyphens/>
      <w:spacing w:before="240" w:after="120" w:line="240" w:lineRule="exact"/>
      <w:ind w:left="1134" w:right="1134" w:hanging="1134"/>
    </w:pPr>
    <w:rPr>
      <w:rFonts w:eastAsia="Malgun Gothic"/>
      <w:b/>
      <w:color w:val="auto"/>
      <w:sz w:val="20"/>
      <w:szCs w:val="20"/>
      <w:lang w:val="en-GB"/>
    </w:rPr>
  </w:style>
  <w:style w:type="character" w:styleId="Emphasis">
    <w:name w:val="Emphasis"/>
    <w:basedOn w:val="DefaultParagraphFont"/>
    <w:uiPriority w:val="20"/>
    <w:qFormat/>
    <w:rsid w:val="00073BC9"/>
    <w:rPr>
      <w:i/>
      <w:iCs/>
    </w:rPr>
  </w:style>
  <w:style w:type="character" w:styleId="Strong">
    <w:name w:val="Strong"/>
    <w:basedOn w:val="DefaultParagraphFont"/>
    <w:uiPriority w:val="22"/>
    <w:qFormat/>
    <w:rsid w:val="00073BC9"/>
    <w:rPr>
      <w:b/>
      <w:bCs/>
    </w:rPr>
  </w:style>
  <w:style w:type="paragraph" w:styleId="NormalWeb">
    <w:name w:val="Normal (Web)"/>
    <w:basedOn w:val="Normal"/>
    <w:uiPriority w:val="99"/>
    <w:unhideWhenUsed/>
    <w:rsid w:val="00073BC9"/>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073BC9"/>
    <w:rPr>
      <w:color w:val="0000FF"/>
      <w:u w:val="single"/>
    </w:rPr>
  </w:style>
  <w:style w:type="paragraph" w:styleId="Header">
    <w:name w:val="header"/>
    <w:basedOn w:val="Normal"/>
    <w:link w:val="HeaderChar"/>
    <w:uiPriority w:val="99"/>
    <w:unhideWhenUsed/>
    <w:rsid w:val="00073BC9"/>
    <w:pPr>
      <w:tabs>
        <w:tab w:val="center" w:pos="4320"/>
        <w:tab w:val="right" w:pos="8640"/>
      </w:tabs>
    </w:pPr>
  </w:style>
  <w:style w:type="character" w:customStyle="1" w:styleId="HeaderChar">
    <w:name w:val="Header Char"/>
    <w:basedOn w:val="DefaultParagraphFont"/>
    <w:link w:val="Header"/>
    <w:uiPriority w:val="99"/>
    <w:rsid w:val="00073BC9"/>
    <w:rPr>
      <w:sz w:val="22"/>
      <w:szCs w:val="22"/>
    </w:rPr>
  </w:style>
  <w:style w:type="paragraph" w:styleId="Footer">
    <w:name w:val="footer"/>
    <w:basedOn w:val="Normal"/>
    <w:link w:val="FooterChar"/>
    <w:uiPriority w:val="99"/>
    <w:unhideWhenUsed/>
    <w:rsid w:val="00073BC9"/>
    <w:pPr>
      <w:tabs>
        <w:tab w:val="center" w:pos="4320"/>
        <w:tab w:val="right" w:pos="8640"/>
      </w:tabs>
    </w:pPr>
  </w:style>
  <w:style w:type="character" w:customStyle="1" w:styleId="FooterChar">
    <w:name w:val="Footer Char"/>
    <w:basedOn w:val="DefaultParagraphFont"/>
    <w:link w:val="Footer"/>
    <w:uiPriority w:val="99"/>
    <w:rsid w:val="00073BC9"/>
    <w:rPr>
      <w:sz w:val="22"/>
      <w:szCs w:val="22"/>
    </w:rPr>
  </w:style>
  <w:style w:type="paragraph" w:customStyle="1" w:styleId="HChG">
    <w:name w:val="_ H _Ch_G"/>
    <w:basedOn w:val="Normal"/>
    <w:next w:val="Normal"/>
    <w:qFormat/>
    <w:rsid w:val="00073BC9"/>
    <w:pPr>
      <w:keepNext/>
      <w:keepLines/>
      <w:tabs>
        <w:tab w:val="right" w:pos="851"/>
      </w:tabs>
      <w:suppressAutoHyphens/>
      <w:spacing w:before="360" w:after="240" w:line="300" w:lineRule="exact"/>
      <w:ind w:left="1134" w:right="1134" w:hanging="1134"/>
    </w:pPr>
    <w:rPr>
      <w:rFonts w:eastAsia="Malgun Gothic"/>
      <w:b/>
      <w:color w:val="auto"/>
      <w:sz w:val="28"/>
      <w:szCs w:val="20"/>
      <w:lang w:val="en-GB"/>
    </w:rPr>
  </w:style>
  <w:style w:type="character" w:customStyle="1" w:styleId="SingleTxtGChar">
    <w:name w:val="_ Single Txt_G Char"/>
    <w:basedOn w:val="DefaultParagraphFont"/>
    <w:link w:val="SingleTxtG"/>
    <w:locked/>
    <w:rsid w:val="00073BC9"/>
    <w:rPr>
      <w:rFonts w:eastAsia="Malgun Gothic"/>
      <w:color w:val="auto"/>
      <w:sz w:val="20"/>
      <w:szCs w:val="20"/>
      <w:lang w:val="en-GB"/>
    </w:rPr>
  </w:style>
  <w:style w:type="character" w:customStyle="1" w:styleId="bureau">
    <w:name w:val="bureau"/>
    <w:basedOn w:val="DefaultParagraphFont"/>
    <w:rsid w:val="00073BC9"/>
  </w:style>
  <w:style w:type="character" w:customStyle="1" w:styleId="documenttype-longreleases">
    <w:name w:val="document_type_-_long_releases"/>
    <w:basedOn w:val="DefaultParagraphFont"/>
    <w:rsid w:val="00073BC9"/>
  </w:style>
  <w:style w:type="character" w:styleId="FollowedHyperlink">
    <w:name w:val="FollowedHyperlink"/>
    <w:basedOn w:val="DefaultParagraphFont"/>
    <w:uiPriority w:val="99"/>
    <w:semiHidden/>
    <w:unhideWhenUsed/>
    <w:rsid w:val="00073BC9"/>
    <w:rPr>
      <w:color w:val="800080" w:themeColor="followedHyperlink"/>
      <w:u w:val="single"/>
    </w:rPr>
  </w:style>
  <w:style w:type="paragraph" w:styleId="BalloonText">
    <w:name w:val="Balloon Text"/>
    <w:basedOn w:val="Normal"/>
    <w:link w:val="BalloonTextChar"/>
    <w:uiPriority w:val="99"/>
    <w:semiHidden/>
    <w:unhideWhenUsed/>
    <w:rsid w:val="00073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BC9"/>
    <w:rPr>
      <w:rFonts w:ascii="Lucida Grande" w:hAnsi="Lucida Grande" w:cs="Lucida Grande"/>
      <w:sz w:val="18"/>
      <w:szCs w:val="18"/>
    </w:rPr>
  </w:style>
  <w:style w:type="character" w:customStyle="1" w:styleId="apple-converted-space">
    <w:name w:val="apple-converted-space"/>
    <w:rsid w:val="00073BC9"/>
    <w:rPr>
      <w:rFonts w:cs="Times New Roman"/>
    </w:rPr>
  </w:style>
  <w:style w:type="paragraph" w:styleId="NoSpacing">
    <w:name w:val="No Spacing"/>
    <w:uiPriority w:val="1"/>
    <w:qFormat/>
    <w:rsid w:val="00073BC9"/>
    <w:pPr>
      <w:ind w:left="180" w:hanging="180"/>
    </w:pPr>
    <w:rPr>
      <w:sz w:val="16"/>
      <w:szCs w:val="16"/>
    </w:rPr>
  </w:style>
  <w:style w:type="character" w:customStyle="1" w:styleId="sessionsubtitle">
    <w:name w:val="sessionsubtitle"/>
    <w:basedOn w:val="DefaultParagraphFont"/>
    <w:rsid w:val="00073BC9"/>
  </w:style>
  <w:style w:type="paragraph" w:styleId="TOCHeading">
    <w:name w:val="TOC Heading"/>
    <w:basedOn w:val="Heading1"/>
    <w:next w:val="Normal"/>
    <w:uiPriority w:val="39"/>
    <w:unhideWhenUsed/>
    <w:qFormat/>
    <w:rsid w:val="00073BC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73BC9"/>
    <w:pPr>
      <w:spacing w:before="120"/>
    </w:pPr>
    <w:rPr>
      <w:rFonts w:asciiTheme="minorHAnsi" w:hAnsiTheme="minorHAnsi"/>
      <w:b/>
      <w:sz w:val="24"/>
      <w:szCs w:val="24"/>
    </w:rPr>
  </w:style>
  <w:style w:type="paragraph" w:styleId="TOC2">
    <w:name w:val="toc 2"/>
    <w:basedOn w:val="Normal"/>
    <w:next w:val="Normal"/>
    <w:autoRedefine/>
    <w:uiPriority w:val="39"/>
    <w:unhideWhenUsed/>
    <w:rsid w:val="00073BC9"/>
    <w:pPr>
      <w:ind w:left="220"/>
    </w:pPr>
    <w:rPr>
      <w:rFonts w:asciiTheme="minorHAnsi" w:hAnsiTheme="minorHAnsi"/>
      <w:b/>
    </w:rPr>
  </w:style>
  <w:style w:type="paragraph" w:styleId="TOC3">
    <w:name w:val="toc 3"/>
    <w:basedOn w:val="Normal"/>
    <w:next w:val="Normal"/>
    <w:autoRedefine/>
    <w:uiPriority w:val="39"/>
    <w:semiHidden/>
    <w:unhideWhenUsed/>
    <w:rsid w:val="00073BC9"/>
    <w:pPr>
      <w:ind w:left="440"/>
    </w:pPr>
    <w:rPr>
      <w:rFonts w:asciiTheme="minorHAnsi" w:hAnsiTheme="minorHAnsi"/>
    </w:rPr>
  </w:style>
  <w:style w:type="paragraph" w:styleId="TOC4">
    <w:name w:val="toc 4"/>
    <w:basedOn w:val="Normal"/>
    <w:next w:val="Normal"/>
    <w:autoRedefine/>
    <w:uiPriority w:val="39"/>
    <w:semiHidden/>
    <w:unhideWhenUsed/>
    <w:rsid w:val="00073BC9"/>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73BC9"/>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73BC9"/>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73BC9"/>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73BC9"/>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73BC9"/>
    <w:pPr>
      <w:ind w:left="1760"/>
    </w:pPr>
    <w:rPr>
      <w:rFonts w:asciiTheme="minorHAnsi" w:hAnsiTheme="minorHAnsi"/>
      <w:sz w:val="20"/>
      <w:szCs w:val="20"/>
    </w:rPr>
  </w:style>
  <w:style w:type="table" w:styleId="TableGrid">
    <w:name w:val="Table Grid"/>
    <w:basedOn w:val="TableNormal"/>
    <w:uiPriority w:val="59"/>
    <w:rsid w:val="00073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73BC9"/>
    <w:pPr>
      <w:contextualSpacing/>
    </w:pPr>
    <w:rPr>
      <w:rFonts w:asciiTheme="majorHAnsi" w:eastAsiaTheme="majorEastAsia" w:hAnsiTheme="majorHAnsi" w:cstheme="majorBidi"/>
      <w:color w:val="auto"/>
      <w:spacing w:val="-10"/>
      <w:sz w:val="56"/>
      <w:szCs w:val="56"/>
      <w:lang w:val="ru-RU" w:eastAsia="ru-RU"/>
    </w:rPr>
  </w:style>
  <w:style w:type="character" w:customStyle="1" w:styleId="TitleChar">
    <w:name w:val="Title Char"/>
    <w:basedOn w:val="DefaultParagraphFont"/>
    <w:link w:val="Title"/>
    <w:uiPriority w:val="10"/>
    <w:rsid w:val="00073BC9"/>
    <w:rPr>
      <w:rFonts w:asciiTheme="majorHAnsi" w:eastAsiaTheme="majorEastAsia" w:hAnsiTheme="majorHAnsi" w:cstheme="majorBidi"/>
      <w:color w:val="auto"/>
      <w:spacing w:val="-10"/>
      <w:sz w:val="56"/>
      <w:szCs w:val="56"/>
      <w:lang w:val="ru-RU" w:eastAsia="ru-RU"/>
    </w:rPr>
  </w:style>
  <w:style w:type="character" w:styleId="CommentReference">
    <w:name w:val="annotation reference"/>
    <w:uiPriority w:val="99"/>
    <w:semiHidden/>
    <w:unhideWhenUsed/>
    <w:rsid w:val="00957100"/>
    <w:rPr>
      <w:sz w:val="18"/>
      <w:szCs w:val="18"/>
    </w:rPr>
  </w:style>
  <w:style w:type="paragraph" w:styleId="CommentText">
    <w:name w:val="annotation text"/>
    <w:basedOn w:val="Normal"/>
    <w:link w:val="CommentTextChar"/>
    <w:uiPriority w:val="99"/>
    <w:semiHidden/>
    <w:unhideWhenUsed/>
    <w:rsid w:val="00957100"/>
    <w:rPr>
      <w:rFonts w:eastAsia="ＭＳ 明朝"/>
      <w:sz w:val="24"/>
      <w:szCs w:val="24"/>
    </w:rPr>
  </w:style>
  <w:style w:type="character" w:customStyle="1" w:styleId="CommentTextChar">
    <w:name w:val="Comment Text Char"/>
    <w:basedOn w:val="DefaultParagraphFont"/>
    <w:link w:val="CommentText"/>
    <w:uiPriority w:val="99"/>
    <w:semiHidden/>
    <w:rsid w:val="00957100"/>
    <w:rPr>
      <w:rFonts w:eastAsia="ＭＳ 明朝"/>
    </w:rPr>
  </w:style>
  <w:style w:type="character" w:styleId="PageNumber">
    <w:name w:val="page number"/>
    <w:basedOn w:val="DefaultParagraphFont"/>
    <w:uiPriority w:val="99"/>
    <w:semiHidden/>
    <w:unhideWhenUsed/>
    <w:rsid w:val="0091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idwan.org.np" TargetMode="External"/><Relationship Id="rId18" Type="http://schemas.openxmlformats.org/officeDocument/2006/relationships/footer" Target="footer2.xml"/><Relationship Id="rId8" Type="http://schemas.openxmlformats.org/officeDocument/2006/relationships/hyperlink" Target="mailto:nida2066@yahoo.com"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mailto:mailmepratima508@gmail.com" TargetMode="External"/><Relationship Id="rId17" Type="http://schemas.openxmlformats.org/officeDocument/2006/relationships/footer" Target="footer1.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hyperlink" Target="http://www.aippnet.org" TargetMode="External"/><Relationship Id="rId2" Type="http://schemas.openxmlformats.org/officeDocument/2006/relationships/styles" Target="styles.xml"/><Relationship Id="rId11" Type="http://schemas.openxmlformats.org/officeDocument/2006/relationships/hyperlink" Target="mailto:info@nidwan.org.n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prabin@aippnet.org"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http://www.nidanepal.org.np" TargetMode="External"/><Relationship Id="rId19" Type="http://schemas.openxmlformats.org/officeDocument/2006/relationships/fontTable" Target="fontTable.xml"/><Relationship Id="rId9" Type="http://schemas.openxmlformats.org/officeDocument/2006/relationships/hyperlink" Target="mailto:info@nidanepal.org.np" TargetMode="External"/><Relationship Id="rId14" Type="http://schemas.openxmlformats.org/officeDocument/2006/relationships/hyperlink" Target="mailto:aippmail@aippnet.org" TargetMode="External"/><Relationship Id="rId4" Type="http://schemas.openxmlformats.org/officeDocument/2006/relationships/settings" Target="settings.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nnfsp.gov.np/PortalContent.aspx?Doctype=Resources&amp;ID=18" TargetMode="External"/><Relationship Id="rId4" Type="http://schemas.openxmlformats.org/officeDocument/2006/relationships/hyperlink" Target="http://www.npc.gov.np/images/category/14th-plan-full-document.pdf" TargetMode="External"/><Relationship Id="rId5" Type="http://schemas.openxmlformats.org/officeDocument/2006/relationships/hyperlink" Target="http://hdr.undp.org/sites/default/files/2016_human_development_report.pdf" TargetMode="External"/><Relationship Id="rId6" Type="http://schemas.openxmlformats.org/officeDocument/2006/relationships/hyperlink" Target="http://tbinternet.ohchr.org/Treaties/CESCR/Shared%20Documents/NPL/E_C-12_NPL_CO_3_18911_E.doc" TargetMode="External"/><Relationship Id="rId1" Type="http://schemas.openxmlformats.org/officeDocument/2006/relationships/hyperlink" Target="http://www.ohchr.org/Documents/Issues/Disability/IndigenousPersons/ConceptNote.doc" TargetMode="External"/><Relationship Id="rId2" Type="http://schemas.openxmlformats.org/officeDocument/2006/relationships/hyperlink" Target="http://social.un.org/index/IndigenousPeoples/ThematicIssues/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E556B-697D-4EE1-B1EC-DA9B85321813}"/>
</file>

<file path=customXml/itemProps2.xml><?xml version="1.0" encoding="utf-8"?>
<ds:datastoreItem xmlns:ds="http://schemas.openxmlformats.org/officeDocument/2006/customXml" ds:itemID="{F76853BE-19BC-4DF7-A76C-418D77C44683}"/>
</file>

<file path=customXml/itemProps3.xml><?xml version="1.0" encoding="utf-8"?>
<ds:datastoreItem xmlns:ds="http://schemas.openxmlformats.org/officeDocument/2006/customXml" ds:itemID="{D1721461-6962-4A72-B7FB-573E8D22D88E}"/>
</file>

<file path=docProps/app.xml><?xml version="1.0" encoding="utf-8"?>
<Properties xmlns="http://schemas.openxmlformats.org/officeDocument/2006/extended-properties" xmlns:vt="http://schemas.openxmlformats.org/officeDocument/2006/docPropsVTypes">
  <Template>Normal.dotm</Template>
  <TotalTime>1</TotalTime>
  <Pages>24</Pages>
  <Words>12612</Words>
  <Characters>71889</Characters>
  <Application>Microsoft Macintosh Word</Application>
  <DocSecurity>0</DocSecurity>
  <Lines>599</Lines>
  <Paragraphs>168</Paragraphs>
  <ScaleCrop>false</ScaleCrop>
  <Company/>
  <LinksUpToDate>false</LinksUpToDate>
  <CharactersWithSpaces>84333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Gurung</dc:creator>
  <cp:keywords/>
  <dc:description/>
  <cp:lastModifiedBy>Pratima Gurung</cp:lastModifiedBy>
  <cp:revision>3</cp:revision>
  <cp:lastPrinted>2018-01-24T14:43:00Z</cp:lastPrinted>
  <dcterms:created xsi:type="dcterms:W3CDTF">2018-01-24T14:43:00Z</dcterms:created>
  <dcterms:modified xsi:type="dcterms:W3CDTF">2018-01-24T14:43:00Z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