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D9A3" w14:textId="77777777" w:rsidR="0003143F" w:rsidRDefault="0003143F" w:rsidP="0003143F">
      <w:pPr>
        <w:pStyle w:val="H1G"/>
        <w:jc w:val="right"/>
        <w:rPr>
          <w:w w:val="103"/>
        </w:rPr>
      </w:pPr>
      <w:r>
        <w:rPr>
          <w:w w:val="103"/>
        </w:rPr>
        <w:t>[INFORMAL DOCUMENT]</w:t>
      </w:r>
    </w:p>
    <w:p w14:paraId="1B76FA7D" w14:textId="77777777" w:rsidR="0003143F" w:rsidRPr="00BA3042" w:rsidRDefault="0003143F" w:rsidP="0003143F">
      <w:pPr>
        <w:pStyle w:val="H1G"/>
        <w:rPr>
          <w:bCs/>
          <w:spacing w:val="-2"/>
          <w:w w:val="103"/>
          <w:kern w:val="14"/>
          <w:szCs w:val="24"/>
          <w:lang w:val="en-US"/>
        </w:rPr>
      </w:pPr>
      <w:r>
        <w:rPr>
          <w:w w:val="103"/>
          <w:lang w:val="en-US"/>
        </w:rPr>
        <w:tab/>
      </w:r>
      <w:r>
        <w:rPr>
          <w:w w:val="103"/>
          <w:lang w:val="en-US"/>
        </w:rPr>
        <w:tab/>
        <w:t>Committee on the Elimination of Discrimination</w:t>
      </w:r>
      <w:r>
        <w:rPr>
          <w:w w:val="103"/>
          <w:lang w:val="en-US"/>
        </w:rPr>
        <w:br/>
        <w:t>against Women</w:t>
      </w:r>
      <w:r>
        <w:rPr>
          <w:w w:val="103"/>
          <w:lang w:val="en-US"/>
        </w:rPr>
        <w:br/>
      </w:r>
      <w:r w:rsidRPr="00BA3042">
        <w:rPr>
          <w:bCs/>
          <w:spacing w:val="-2"/>
          <w:w w:val="103"/>
          <w:kern w:val="14"/>
          <w:sz w:val="20"/>
          <w:lang w:val="en-US"/>
        </w:rPr>
        <w:t>S</w:t>
      </w:r>
      <w:r>
        <w:rPr>
          <w:bCs/>
          <w:spacing w:val="-2"/>
          <w:w w:val="103"/>
          <w:kern w:val="14"/>
          <w:sz w:val="20"/>
          <w:lang w:val="en-US"/>
        </w:rPr>
        <w:t xml:space="preserve">eventy-fourth </w:t>
      </w:r>
      <w:r w:rsidRPr="00BA3042">
        <w:rPr>
          <w:bCs/>
          <w:spacing w:val="-2"/>
          <w:w w:val="103"/>
          <w:kern w:val="14"/>
          <w:sz w:val="20"/>
          <w:lang w:val="en-US"/>
        </w:rPr>
        <w:t>session</w:t>
      </w:r>
      <w:r w:rsidRPr="00BA3042">
        <w:rPr>
          <w:bCs/>
          <w:spacing w:val="-2"/>
          <w:w w:val="103"/>
          <w:kern w:val="14"/>
          <w:sz w:val="20"/>
          <w:lang w:val="en-US"/>
        </w:rPr>
        <w:br/>
      </w:r>
      <w:r w:rsidRPr="00BA3042">
        <w:rPr>
          <w:w w:val="103"/>
          <w:sz w:val="20"/>
          <w:lang w:val="en-US"/>
        </w:rPr>
        <w:t>(</w:t>
      </w:r>
      <w:r>
        <w:rPr>
          <w:w w:val="103"/>
          <w:sz w:val="20"/>
          <w:lang w:val="en-US"/>
        </w:rPr>
        <w:t>21 October</w:t>
      </w:r>
      <w:r w:rsidRPr="00BA3042">
        <w:rPr>
          <w:w w:val="103"/>
          <w:sz w:val="20"/>
          <w:lang w:val="en-US"/>
        </w:rPr>
        <w:t xml:space="preserve"> – </w:t>
      </w:r>
      <w:r>
        <w:rPr>
          <w:w w:val="103"/>
          <w:sz w:val="20"/>
          <w:lang w:val="en-US"/>
        </w:rPr>
        <w:t>8 November 2019</w:t>
      </w:r>
      <w:r w:rsidRPr="00BA3042">
        <w:rPr>
          <w:w w:val="103"/>
          <w:sz w:val="20"/>
          <w:lang w:val="en-US"/>
        </w:rPr>
        <w:t>)</w:t>
      </w:r>
    </w:p>
    <w:p w14:paraId="3E7450B2" w14:textId="17FC570A" w:rsidR="0003143F" w:rsidRDefault="00CA0BDC" w:rsidP="0003143F">
      <w:pPr>
        <w:pStyle w:val="H1G"/>
        <w:rPr>
          <w:w w:val="103"/>
          <w:lang w:val="en-US"/>
        </w:rPr>
      </w:pPr>
      <w:r>
        <w:rPr>
          <w:w w:val="103"/>
          <w:lang w:val="en-US"/>
        </w:rPr>
        <w:tab/>
      </w:r>
      <w:r>
        <w:rPr>
          <w:w w:val="103"/>
          <w:lang w:val="en-US"/>
        </w:rPr>
        <w:tab/>
        <w:t>Annex 2</w:t>
      </w:r>
      <w:bookmarkStart w:id="0" w:name="_GoBack"/>
      <w:bookmarkEnd w:id="0"/>
    </w:p>
    <w:p w14:paraId="0F489ADA" w14:textId="77777777" w:rsidR="0003143F" w:rsidRDefault="0003143F" w:rsidP="005D7E1C">
      <w:pPr>
        <w:pStyle w:val="H1G"/>
      </w:pPr>
      <w:r w:rsidRPr="00201025">
        <w:tab/>
      </w:r>
      <w:r w:rsidRPr="00201025">
        <w:tab/>
      </w:r>
      <w:r>
        <w:t>Report of the Working Group on Inquiries under the Optional Protocol to the Convention on the Elimination of All Forms of Discrimination against Women on its fourteenth session</w:t>
      </w:r>
    </w:p>
    <w:p w14:paraId="6F695D08" w14:textId="77777777" w:rsidR="0003143F" w:rsidRDefault="0003143F" w:rsidP="005D7E1C">
      <w:pPr>
        <w:pStyle w:val="SingleTxtG"/>
      </w:pPr>
      <w:r>
        <w:t>1.</w:t>
      </w:r>
      <w:r>
        <w:tab/>
        <w:t>The Working Group on Inquiries under the Optional Protocol to the Convention on the Elimination of All Forms of Discrimination against Women held its fourteenth session on 17 and 18 October 2019 in Geneva. All five members attended the session (Gunnar Bergby, Marion Bethel (Chair), Rosario Manalo, Lia Nadaraia</w:t>
      </w:r>
      <w:r w:rsidRPr="007F0114">
        <w:t xml:space="preserve"> </w:t>
      </w:r>
      <w:r>
        <w:t xml:space="preserve">and </w:t>
      </w:r>
      <w:r w:rsidRPr="007F0114">
        <w:t>Aicha Vall V</w:t>
      </w:r>
      <w:r>
        <w:t>erges (Vice-Chair)).</w:t>
      </w:r>
      <w:r w:rsidRPr="00346D16">
        <w:t xml:space="preserve"> </w:t>
      </w:r>
    </w:p>
    <w:p w14:paraId="3822F2D1" w14:textId="77777777" w:rsidR="0003143F" w:rsidRDefault="0003143F" w:rsidP="0003143F">
      <w:pPr>
        <w:pStyle w:val="SingleTxtG"/>
      </w:pPr>
      <w:r>
        <w:t>2.</w:t>
      </w:r>
      <w:r>
        <w:tab/>
        <w:t>At the beginning of the session, the Working Group adopted its agenda.</w:t>
      </w:r>
    </w:p>
    <w:p w14:paraId="2FCA1FF5" w14:textId="77777777" w:rsidR="0003143F" w:rsidRDefault="0003143F" w:rsidP="0003143F">
      <w:pPr>
        <w:pStyle w:val="SingleTxtG"/>
      </w:pPr>
      <w:r>
        <w:t>3.</w:t>
      </w:r>
      <w:r>
        <w:tab/>
      </w:r>
      <w:r w:rsidRPr="000A1345">
        <w:t xml:space="preserve">The Working Group was briefed by </w:t>
      </w:r>
      <w:r>
        <w:t xml:space="preserve">Orest Nowosad, </w:t>
      </w:r>
      <w:r w:rsidRPr="000A1345">
        <w:t>Chief of the Groups in Focus Section, Human Rights Treaties Branch, Office of the High Commissioner for Human Rights (OHCHR) on various issues relating to inquiries. The Working Group reiterated its</w:t>
      </w:r>
      <w:r>
        <w:t xml:space="preserve"> serious</w:t>
      </w:r>
      <w:r w:rsidRPr="000A1345">
        <w:t xml:space="preserve"> concern </w:t>
      </w:r>
      <w:r>
        <w:t>at</w:t>
      </w:r>
      <w:r w:rsidRPr="000A1345">
        <w:t xml:space="preserve"> the lack of </w:t>
      </w:r>
      <w:r>
        <w:t xml:space="preserve">human and financial </w:t>
      </w:r>
      <w:r w:rsidRPr="000A1345">
        <w:t xml:space="preserve">resources to fully undertake its mandate </w:t>
      </w:r>
      <w:r>
        <w:t>in relation to</w:t>
      </w:r>
      <w:r w:rsidRPr="000A1345">
        <w:t xml:space="preserve"> the inquiry procedure.</w:t>
      </w:r>
      <w:r w:rsidRPr="000078FC">
        <w:t xml:space="preserve"> The Working Group was </w:t>
      </w:r>
      <w:r>
        <w:t xml:space="preserve">also </w:t>
      </w:r>
      <w:r w:rsidRPr="000078FC">
        <w:t>briefed by</w:t>
      </w:r>
      <w:r>
        <w:t xml:space="preserve"> another </w:t>
      </w:r>
      <w:r w:rsidRPr="000078FC">
        <w:t xml:space="preserve">staff </w:t>
      </w:r>
      <w:r>
        <w:t xml:space="preserve">member </w:t>
      </w:r>
      <w:r w:rsidRPr="000078FC">
        <w:t xml:space="preserve">of the Office of the High Commissioner for Human Rights (OHCHR) on recent developments in </w:t>
      </w:r>
      <w:r>
        <w:t>relation</w:t>
      </w:r>
      <w:r w:rsidRPr="000078FC">
        <w:t xml:space="preserve"> </w:t>
      </w:r>
      <w:r>
        <w:t>to the subject matter of inquiry No. 2012/1</w:t>
      </w:r>
      <w:r w:rsidRPr="000078FC">
        <w:t>.</w:t>
      </w:r>
    </w:p>
    <w:p w14:paraId="7838C049" w14:textId="52C15BA3" w:rsidR="0003143F" w:rsidRDefault="0003143F" w:rsidP="0003143F">
      <w:pPr>
        <w:pStyle w:val="SingleTxtG"/>
      </w:pPr>
      <w:r>
        <w:t>4.</w:t>
      </w:r>
      <w:r>
        <w:tab/>
      </w:r>
      <w:r w:rsidRPr="008D52FE">
        <w:t>The Working Group was informed</w:t>
      </w:r>
      <w:r>
        <w:t>:</w:t>
      </w:r>
      <w:r w:rsidR="005D7E1C">
        <w:t xml:space="preserve"> </w:t>
      </w:r>
    </w:p>
    <w:p w14:paraId="343598E5" w14:textId="1CE6CF16" w:rsidR="0003143F" w:rsidRDefault="0003143F" w:rsidP="0003143F">
      <w:pPr>
        <w:pStyle w:val="SingleTxtG"/>
        <w:ind w:firstLine="567"/>
      </w:pPr>
      <w:r w:rsidRPr="00DD2091">
        <w:lastRenderedPageBreak/>
        <w:t>(</w:t>
      </w:r>
      <w:r>
        <w:t>a</w:t>
      </w:r>
      <w:r w:rsidR="005D7E1C">
        <w:t>)</w:t>
      </w:r>
      <w:r w:rsidR="005D7E1C">
        <w:tab/>
      </w:r>
      <w:r w:rsidRPr="00DD2091">
        <w:t>In relation to inquiry No. 2014/3</w:t>
      </w:r>
      <w:r>
        <w:t>,</w:t>
      </w:r>
      <w:r w:rsidRPr="00DD2091">
        <w:t xml:space="preserve"> that</w:t>
      </w:r>
      <w:r>
        <w:t xml:space="preserve"> on 4 September 2019,</w:t>
      </w:r>
      <w:r w:rsidRPr="00DD2091">
        <w:t xml:space="preserve"> the</w:t>
      </w:r>
      <w:r w:rsidRPr="0005252A">
        <w:t xml:space="preserve"> Permanent Mission of </w:t>
      </w:r>
      <w:r>
        <w:t>the State party concerned,</w:t>
      </w:r>
      <w:r w:rsidRPr="0005252A">
        <w:t xml:space="preserve"> referring to the upcoming national and parliamentary elections</w:t>
      </w:r>
      <w:r>
        <w:t>,</w:t>
      </w:r>
      <w:r w:rsidRPr="0005252A">
        <w:t xml:space="preserve"> </w:t>
      </w:r>
      <w:r>
        <w:t xml:space="preserve">had informed </w:t>
      </w:r>
      <w:r w:rsidRPr="0005252A">
        <w:t xml:space="preserve">the Secretariat </w:t>
      </w:r>
      <w:r>
        <w:t>about the need to</w:t>
      </w:r>
      <w:r w:rsidRPr="0005252A">
        <w:t xml:space="preserve"> re-schedul</w:t>
      </w:r>
      <w:r>
        <w:t>e</w:t>
      </w:r>
      <w:r w:rsidRPr="0005252A">
        <w:t xml:space="preserve"> th</w:t>
      </w:r>
      <w:r>
        <w:t>e</w:t>
      </w:r>
      <w:r w:rsidRPr="0005252A">
        <w:t xml:space="preserve"> visit </w:t>
      </w:r>
      <w:r>
        <w:t xml:space="preserve">to the territory of the State party </w:t>
      </w:r>
      <w:r w:rsidRPr="00941D03">
        <w:t xml:space="preserve">for early </w:t>
      </w:r>
      <w:r>
        <w:t xml:space="preserve">in </w:t>
      </w:r>
      <w:r w:rsidRPr="00941D03">
        <w:t>2020;</w:t>
      </w:r>
    </w:p>
    <w:p w14:paraId="07376415" w14:textId="77777777" w:rsidR="0003143F" w:rsidRDefault="0003143F" w:rsidP="0003143F">
      <w:pPr>
        <w:pStyle w:val="SingleTxtG"/>
        <w:ind w:firstLine="567"/>
      </w:pPr>
      <w:r>
        <w:t>(b)</w:t>
      </w:r>
      <w:r>
        <w:tab/>
      </w:r>
      <w:r w:rsidRPr="00BF44D2">
        <w:t xml:space="preserve">In relation to inquiry </w:t>
      </w:r>
      <w:r>
        <w:t xml:space="preserve">No. </w:t>
      </w:r>
      <w:r w:rsidRPr="00BF44D2">
        <w:t>201</w:t>
      </w:r>
      <w:r>
        <w:t>3</w:t>
      </w:r>
      <w:r w:rsidRPr="00BF44D2">
        <w:t>/1, that the designated members</w:t>
      </w:r>
      <w:r>
        <w:t>, Ms. Eghobamien and Ms. Gbedemah,</w:t>
      </w:r>
      <w:r w:rsidRPr="00BF44D2">
        <w:t xml:space="preserve"> </w:t>
      </w:r>
      <w:r>
        <w:t xml:space="preserve">had </w:t>
      </w:r>
      <w:r w:rsidRPr="00BF44D2">
        <w:t xml:space="preserve">conducted a visit to the territory of the State party </w:t>
      </w:r>
      <w:r>
        <w:t xml:space="preserve">concerned </w:t>
      </w:r>
      <w:r w:rsidRPr="00BF44D2">
        <w:t xml:space="preserve">from </w:t>
      </w:r>
      <w:r>
        <w:t>9 to 20 September 2019;</w:t>
      </w:r>
    </w:p>
    <w:p w14:paraId="730739C4" w14:textId="77777777" w:rsidR="0003143F" w:rsidRDefault="0003143F" w:rsidP="0003143F">
      <w:pPr>
        <w:pStyle w:val="SingleTxtG"/>
        <w:ind w:firstLine="567"/>
      </w:pPr>
      <w:r>
        <w:t>(c)</w:t>
      </w:r>
      <w:r>
        <w:tab/>
        <w:t>In relation to inquiry No. 2019/1, that the sources of information had informed the Secretariat that the requested additional information will be submitted to the Working Group by the end of November 2019;</w:t>
      </w:r>
    </w:p>
    <w:p w14:paraId="7740009F" w14:textId="77777777" w:rsidR="0003143F" w:rsidRDefault="0003143F" w:rsidP="0003143F">
      <w:pPr>
        <w:pStyle w:val="SingleTxtG"/>
        <w:ind w:firstLine="567"/>
      </w:pPr>
      <w:r>
        <w:t>(d)</w:t>
      </w:r>
      <w:r>
        <w:tab/>
        <w:t>In relation to inquiry 2014</w:t>
      </w:r>
      <w:r w:rsidRPr="000078FC">
        <w:t xml:space="preserve">/1, </w:t>
      </w:r>
      <w:r>
        <w:t xml:space="preserve">that on 25 September 2019, </w:t>
      </w:r>
      <w:r w:rsidRPr="000078FC">
        <w:t xml:space="preserve">the </w:t>
      </w:r>
      <w:r>
        <w:t xml:space="preserve">Kyrgyz Republic had submitted information on the measures it had taken in response to the recommendations contained in the report of the inquiry; </w:t>
      </w:r>
    </w:p>
    <w:p w14:paraId="6D64CDAB" w14:textId="77777777" w:rsidR="0003143F" w:rsidRDefault="0003143F" w:rsidP="0003143F">
      <w:pPr>
        <w:pStyle w:val="SingleTxtG"/>
        <w:ind w:firstLine="567"/>
      </w:pPr>
      <w:r>
        <w:t>(e)</w:t>
      </w:r>
      <w:r>
        <w:tab/>
      </w:r>
      <w:r w:rsidRPr="00C85CD7">
        <w:t xml:space="preserve">In relation to inquiry </w:t>
      </w:r>
      <w:r>
        <w:t>2011/2, that on 23 September 2019, the United Kingdom of Great Britain and Northern Ireland had submitted information on the measures it had taken in response to the recommendations contained in the report of the inquiry.</w:t>
      </w:r>
    </w:p>
    <w:p w14:paraId="4F330757" w14:textId="77777777" w:rsidR="0003143F" w:rsidRDefault="0003143F" w:rsidP="0003143F">
      <w:pPr>
        <w:pStyle w:val="SingleTxtG"/>
      </w:pPr>
      <w:r>
        <w:t>5.</w:t>
      </w:r>
      <w:r>
        <w:tab/>
      </w:r>
      <w:r w:rsidRPr="000A1345">
        <w:t xml:space="preserve">The Working Group </w:t>
      </w:r>
      <w:r>
        <w:t>continued to discuss</w:t>
      </w:r>
      <w:r w:rsidRPr="000A1345">
        <w:t xml:space="preserve"> the standard operating procedures for inquiries in order to </w:t>
      </w:r>
      <w:r>
        <w:t xml:space="preserve">adapt </w:t>
      </w:r>
      <w:r w:rsidRPr="000A1345">
        <w:t>them to the mandate of the Working Group and reflect the recent practice of the Committee in examining information received under art</w:t>
      </w:r>
      <w:r>
        <w:t>icle 8 of the Optional Protocol.</w:t>
      </w:r>
    </w:p>
    <w:p w14:paraId="73AD75EF" w14:textId="77777777" w:rsidR="0003143F" w:rsidRDefault="0003143F" w:rsidP="0003143F">
      <w:pPr>
        <w:pStyle w:val="SingleTxtG"/>
      </w:pPr>
      <w:r>
        <w:t>6.</w:t>
      </w:r>
      <w:r>
        <w:tab/>
        <w:t>The Working Group further discussed matters in relation to inquiries Nos.</w:t>
      </w:r>
      <w:r w:rsidRPr="00A570F3">
        <w:t xml:space="preserve"> </w:t>
      </w:r>
      <w:r>
        <w:t xml:space="preserve">2019/1; </w:t>
      </w:r>
      <w:r w:rsidRPr="00A570F3">
        <w:t>2017/3</w:t>
      </w:r>
      <w:r>
        <w:t>; 2016/1; 2014/2; 2014/3;</w:t>
      </w:r>
      <w:r w:rsidRPr="00DD2091">
        <w:t xml:space="preserve"> </w:t>
      </w:r>
      <w:r>
        <w:t xml:space="preserve">2011/4; 2013/1; 2011/2 (United Kingdom); 2014/1 (Kyrgyzstan) and </w:t>
      </w:r>
      <w:r w:rsidRPr="00E95BD2">
        <w:t>2012/1</w:t>
      </w:r>
      <w:r>
        <w:t>.</w:t>
      </w:r>
    </w:p>
    <w:p w14:paraId="60925027" w14:textId="77777777" w:rsidR="0003143F" w:rsidRDefault="0003143F" w:rsidP="005D7E1C">
      <w:pPr>
        <w:pStyle w:val="H23G"/>
      </w:pPr>
      <w:r>
        <w:tab/>
      </w:r>
      <w:r>
        <w:tab/>
        <w:t xml:space="preserve">Action taken at the Fourteenth session </w:t>
      </w:r>
    </w:p>
    <w:p w14:paraId="6819CB98" w14:textId="77777777" w:rsidR="0003143F" w:rsidRDefault="0003143F" w:rsidP="0003143F">
      <w:pPr>
        <w:pStyle w:val="SingleTxtG"/>
      </w:pPr>
      <w:r>
        <w:t>7.</w:t>
      </w:r>
      <w:r>
        <w:tab/>
        <w:t>The Working Group decided:</w:t>
      </w:r>
    </w:p>
    <w:p w14:paraId="40A487D8" w14:textId="2BBAC0A6" w:rsidR="0003143F" w:rsidRDefault="0003143F" w:rsidP="005D7E1C">
      <w:pPr>
        <w:pStyle w:val="SingleTxtG"/>
        <w:ind w:firstLine="567"/>
      </w:pPr>
      <w:r>
        <w:t>(a)</w:t>
      </w:r>
      <w:r>
        <w:tab/>
      </w:r>
      <w:r w:rsidRPr="00BF44D2">
        <w:t>In relation to inquiry No. 2016/1</w:t>
      </w:r>
      <w:r>
        <w:t>,</w:t>
      </w:r>
      <w:r w:rsidRPr="00BF44D2">
        <w:t xml:space="preserve"> to request the designated members to meet </w:t>
      </w:r>
      <w:r>
        <w:t xml:space="preserve">with </w:t>
      </w:r>
      <w:r w:rsidRPr="00BF44D2">
        <w:t xml:space="preserve">the Permanent Representative of </w:t>
      </w:r>
      <w:r>
        <w:t>the State party concerned</w:t>
      </w:r>
      <w:r w:rsidRPr="00BF44D2">
        <w:t xml:space="preserve"> during the seventy-fourth session </w:t>
      </w:r>
      <w:r>
        <w:t xml:space="preserve">of the Committee </w:t>
      </w:r>
      <w:r w:rsidRPr="00BF44D2">
        <w:t xml:space="preserve">in order to </w:t>
      </w:r>
      <w:r>
        <w:t xml:space="preserve">agree on the dates </w:t>
      </w:r>
      <w:r w:rsidRPr="00BF44D2">
        <w:t xml:space="preserve">for a visit to the </w:t>
      </w:r>
      <w:r>
        <w:t xml:space="preserve">territory of the </w:t>
      </w:r>
      <w:r w:rsidRPr="00BF44D2">
        <w:t>State party in March or April 2020;</w:t>
      </w:r>
    </w:p>
    <w:p w14:paraId="02FC4C74" w14:textId="77777777" w:rsidR="0003143F" w:rsidRDefault="0003143F" w:rsidP="005D7E1C">
      <w:pPr>
        <w:pStyle w:val="SingleTxtG"/>
        <w:ind w:firstLine="567"/>
      </w:pPr>
      <w:r>
        <w:lastRenderedPageBreak/>
        <w:t>(b)</w:t>
      </w:r>
      <w:r>
        <w:tab/>
        <w:t>In relation to inquiry No. 2012/1</w:t>
      </w:r>
      <w:r w:rsidRPr="00941D03">
        <w:t>,</w:t>
      </w:r>
      <w:r>
        <w:t xml:space="preserve"> to prioritise a visit to the territory of the State party concerned in 2021 in light of the briefing and information received from staff of the Office of the High Commissioner for Human Rights (OHCHR) on recent developments in respect of the subject matter of this inquiry;</w:t>
      </w:r>
    </w:p>
    <w:p w14:paraId="240DAF98" w14:textId="2E3DB41D" w:rsidR="0003143F" w:rsidRDefault="0003143F" w:rsidP="005D7E1C">
      <w:pPr>
        <w:pStyle w:val="SingleTxtG"/>
        <w:ind w:firstLine="567"/>
      </w:pPr>
      <w:r>
        <w:t>(c)</w:t>
      </w:r>
      <w:r>
        <w:tab/>
      </w:r>
      <w:r w:rsidRPr="000078FC">
        <w:t>In relation to inquiry No. 2014/</w:t>
      </w:r>
      <w:r>
        <w:t xml:space="preserve">, </w:t>
      </w:r>
      <w:r w:rsidRPr="000078FC">
        <w:t xml:space="preserve">to request the designated members to meet </w:t>
      </w:r>
      <w:r>
        <w:t xml:space="preserve">with </w:t>
      </w:r>
      <w:r w:rsidRPr="000078FC">
        <w:t xml:space="preserve">the Permanent Representative of </w:t>
      </w:r>
      <w:r>
        <w:t>the State party concerned</w:t>
      </w:r>
      <w:r w:rsidRPr="000078FC">
        <w:t xml:space="preserve"> during the seventy-fourth session </w:t>
      </w:r>
      <w:r>
        <w:t xml:space="preserve">of the Committee </w:t>
      </w:r>
      <w:r w:rsidRPr="000078FC">
        <w:t xml:space="preserve">in order to prepare for a visit to the </w:t>
      </w:r>
      <w:r>
        <w:t xml:space="preserve">territory of the </w:t>
      </w:r>
      <w:r w:rsidRPr="000078FC">
        <w:t xml:space="preserve">State party in </w:t>
      </w:r>
      <w:r>
        <w:t>2</w:t>
      </w:r>
      <w:r w:rsidRPr="000078FC">
        <w:t>0</w:t>
      </w:r>
      <w:r>
        <w:t>21 or, in case that other inquiry visits are prioritised, at a later date</w:t>
      </w:r>
      <w:r w:rsidRPr="000078FC">
        <w:t>;</w:t>
      </w:r>
    </w:p>
    <w:p w14:paraId="3C162F91" w14:textId="146B3431" w:rsidR="0003143F" w:rsidRDefault="0003143F" w:rsidP="005D7E1C">
      <w:pPr>
        <w:pStyle w:val="SingleTxtG"/>
        <w:ind w:firstLine="567"/>
      </w:pPr>
      <w:r>
        <w:t>(d)</w:t>
      </w:r>
      <w:r w:rsidR="005D7E1C">
        <w:tab/>
      </w:r>
      <w:r>
        <w:t>In relation to inquiry No. 2014/2, that a Note verbale should be sent proposing a period for the visit to the territory of the State party concerned in 2021 or, in case that other inquiry visits are prioritised, at a later date;</w:t>
      </w:r>
    </w:p>
    <w:p w14:paraId="3A2B93E2" w14:textId="77777777" w:rsidR="0003143F" w:rsidRDefault="0003143F" w:rsidP="005D7E1C">
      <w:pPr>
        <w:pStyle w:val="SingleTxtG"/>
        <w:ind w:firstLine="567"/>
      </w:pPr>
      <w:r>
        <w:t>(e)</w:t>
      </w:r>
      <w:r>
        <w:tab/>
        <w:t>In relation to inquiry No. 2014/1 concerning Kyrgyzstan,</w:t>
      </w:r>
      <w:r w:rsidRPr="00E7044E">
        <w:t xml:space="preserve"> </w:t>
      </w:r>
      <w:r>
        <w:t>that the assessment of the follow-up information from the State party be finalised at the fifteenth session of the Working Group.</w:t>
      </w:r>
    </w:p>
    <w:p w14:paraId="34D52682" w14:textId="77777777" w:rsidR="0003143F" w:rsidRDefault="0003143F" w:rsidP="005D7E1C">
      <w:pPr>
        <w:pStyle w:val="SingleTxtG"/>
        <w:ind w:firstLine="567"/>
      </w:pPr>
      <w:r>
        <w:t>(f)</w:t>
      </w:r>
      <w:r>
        <w:tab/>
        <w:t>In relation to inquiry No. 2011/2 concerning the United Kingdom of Great Britain and Northern Ireland, that the assessment of the follow-up information from the State party be finalised during the fifteenth session of the Working Group.</w:t>
      </w:r>
    </w:p>
    <w:p w14:paraId="76CBE173" w14:textId="6DE1222D" w:rsidR="00BC33BF" w:rsidRDefault="0003143F" w:rsidP="005D7E1C">
      <w:pPr>
        <w:pStyle w:val="SingleTxtG"/>
      </w:pPr>
      <w:r>
        <w:tab/>
        <w:t>8.</w:t>
      </w:r>
      <w:r>
        <w:tab/>
        <w:t xml:space="preserve">The Working Group decided to </w:t>
      </w:r>
      <w:r w:rsidRPr="001000F3">
        <w:t xml:space="preserve">hold its </w:t>
      </w:r>
      <w:r>
        <w:t>f</w:t>
      </w:r>
      <w:r w:rsidRPr="00540526">
        <w:t xml:space="preserve">ifteenth session </w:t>
      </w:r>
      <w:r>
        <w:t>on</w:t>
      </w:r>
      <w:r w:rsidRPr="00540526">
        <w:t xml:space="preserve"> 6 </w:t>
      </w:r>
      <w:r>
        <w:t>and</w:t>
      </w:r>
      <w:r w:rsidRPr="00540526">
        <w:t xml:space="preserve"> 7 February 2020</w:t>
      </w:r>
      <w:r w:rsidRPr="001000F3">
        <w:t xml:space="preserve"> in Geneva.</w:t>
      </w:r>
    </w:p>
    <w:p w14:paraId="70E8FA0D" w14:textId="3415BB34" w:rsidR="005D7E1C" w:rsidRPr="005D7E1C" w:rsidRDefault="005D7E1C" w:rsidP="005D7E1C">
      <w:pPr>
        <w:pStyle w:val="SingleTxtG"/>
        <w:spacing w:before="240" w:after="0"/>
        <w:jc w:val="center"/>
        <w:rPr>
          <w:u w:val="single"/>
        </w:rPr>
      </w:pPr>
      <w:r>
        <w:tab/>
      </w:r>
      <w:r>
        <w:rPr>
          <w:u w:val="single"/>
        </w:rPr>
        <w:tab/>
      </w:r>
      <w:r>
        <w:rPr>
          <w:u w:val="single"/>
        </w:rPr>
        <w:tab/>
      </w:r>
      <w:r>
        <w:rPr>
          <w:u w:val="single"/>
        </w:rPr>
        <w:tab/>
      </w:r>
    </w:p>
    <w:sectPr w:rsidR="005D7E1C" w:rsidRPr="005D7E1C" w:rsidSect="009B2CF8">
      <w:headerReference w:type="default" r:id="rId8"/>
      <w:footerReference w:type="even" r:id="rId9"/>
      <w:footerReference w:type="default" r:id="rId10"/>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881F" w14:textId="77777777" w:rsidR="001E3B9B" w:rsidRDefault="001E3B9B"/>
  </w:endnote>
  <w:endnote w:type="continuationSeparator" w:id="0">
    <w:p w14:paraId="24C85784" w14:textId="77777777" w:rsidR="001E3B9B" w:rsidRDefault="001E3B9B"/>
  </w:endnote>
  <w:endnote w:type="continuationNotice" w:id="1">
    <w:p w14:paraId="7BBBCD5E" w14:textId="77777777" w:rsidR="001E3B9B" w:rsidRDefault="001E3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7B41" w14:textId="5444A531" w:rsidR="00BC33BF" w:rsidRPr="00BC33BF" w:rsidRDefault="00BC33BF" w:rsidP="00BC33BF">
    <w:pPr>
      <w:pStyle w:val="Footer"/>
      <w:tabs>
        <w:tab w:val="right" w:pos="9638"/>
      </w:tabs>
    </w:pPr>
    <w:r w:rsidRPr="00BC33BF">
      <w:rPr>
        <w:b/>
        <w:sz w:val="18"/>
      </w:rPr>
      <w:fldChar w:fldCharType="begin"/>
    </w:r>
    <w:r w:rsidRPr="00BC33BF">
      <w:rPr>
        <w:b/>
        <w:sz w:val="18"/>
      </w:rPr>
      <w:instrText xml:space="preserve"> PAGE  \* MERGEFORMAT </w:instrText>
    </w:r>
    <w:r w:rsidRPr="00BC33BF">
      <w:rPr>
        <w:b/>
        <w:sz w:val="18"/>
      </w:rPr>
      <w:fldChar w:fldCharType="separate"/>
    </w:r>
    <w:r w:rsidR="00CA0BDC">
      <w:rPr>
        <w:b/>
        <w:noProof/>
        <w:sz w:val="18"/>
      </w:rPr>
      <w:t>2</w:t>
    </w:r>
    <w:r w:rsidRPr="00BC3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010D" w14:textId="7030FDF4" w:rsidR="00BC33BF" w:rsidRPr="00BC33BF" w:rsidRDefault="00BC33BF" w:rsidP="00BC33BF">
    <w:pPr>
      <w:pStyle w:val="Footer"/>
      <w:tabs>
        <w:tab w:val="right" w:pos="9638"/>
      </w:tabs>
      <w:rPr>
        <w:b/>
        <w:sz w:val="18"/>
      </w:rPr>
    </w:pPr>
    <w:r>
      <w:tab/>
    </w:r>
    <w:r w:rsidRPr="00BC33BF">
      <w:rPr>
        <w:b/>
        <w:sz w:val="18"/>
      </w:rPr>
      <w:fldChar w:fldCharType="begin"/>
    </w:r>
    <w:r w:rsidRPr="00BC33BF">
      <w:rPr>
        <w:b/>
        <w:sz w:val="18"/>
      </w:rPr>
      <w:instrText xml:space="preserve"> PAGE  \* MERGEFORMAT </w:instrText>
    </w:r>
    <w:r w:rsidRPr="00BC33BF">
      <w:rPr>
        <w:b/>
        <w:sz w:val="18"/>
      </w:rPr>
      <w:fldChar w:fldCharType="separate"/>
    </w:r>
    <w:r w:rsidR="007C05CE">
      <w:rPr>
        <w:b/>
        <w:noProof/>
        <w:sz w:val="18"/>
      </w:rPr>
      <w:t>3</w:t>
    </w:r>
    <w:r w:rsidRPr="00BC3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142A" w14:textId="77777777" w:rsidR="001E3B9B" w:rsidRPr="000B175B" w:rsidRDefault="001E3B9B" w:rsidP="000B175B">
      <w:pPr>
        <w:tabs>
          <w:tab w:val="right" w:pos="2155"/>
        </w:tabs>
        <w:spacing w:after="80"/>
        <w:ind w:left="680"/>
        <w:rPr>
          <w:u w:val="single"/>
        </w:rPr>
      </w:pPr>
      <w:r>
        <w:rPr>
          <w:u w:val="single"/>
        </w:rPr>
        <w:tab/>
      </w:r>
    </w:p>
  </w:footnote>
  <w:footnote w:type="continuationSeparator" w:id="0">
    <w:p w14:paraId="0C6DD70D" w14:textId="77777777" w:rsidR="001E3B9B" w:rsidRPr="00FC68B7" w:rsidRDefault="001E3B9B" w:rsidP="00FC68B7">
      <w:pPr>
        <w:tabs>
          <w:tab w:val="left" w:pos="2155"/>
        </w:tabs>
        <w:spacing w:after="80"/>
        <w:ind w:left="680"/>
        <w:rPr>
          <w:u w:val="single"/>
        </w:rPr>
      </w:pPr>
      <w:r>
        <w:rPr>
          <w:u w:val="single"/>
        </w:rPr>
        <w:tab/>
      </w:r>
    </w:p>
  </w:footnote>
  <w:footnote w:type="continuationNotice" w:id="1">
    <w:p w14:paraId="627BCB3C" w14:textId="77777777" w:rsidR="001E3B9B" w:rsidRDefault="001E3B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8796" w14:textId="74D5CF13" w:rsidR="00BC33BF" w:rsidRPr="00BC33BF" w:rsidRDefault="00BC33BF" w:rsidP="00BC33BF">
    <w:pPr>
      <w:pStyle w:val="Header"/>
      <w:jc w:val="right"/>
    </w:pPr>
    <w:r>
      <w:t>CEDAW/C/WGIOP/6</w:t>
    </w:r>
    <w:r w:rsidR="00112450">
      <w:t>7</w:t>
    </w:r>
    <w:r>
      <w:t>/L.1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F0165C"/>
    <w:multiLevelType w:val="hybridMultilevel"/>
    <w:tmpl w:val="31840F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0"/>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HT++53nrEnwWMBUJvvsXoe07dtigECXRzUDHeocMU2jAdpwtv4wfHZbGtNZiik6JrHBMfeOJlPrWQe5SaxBr0g==" w:salt="O+fjhXOk0zX76ZeUregR7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BF"/>
    <w:rsid w:val="00000FC7"/>
    <w:rsid w:val="000128AD"/>
    <w:rsid w:val="00012928"/>
    <w:rsid w:val="0001424A"/>
    <w:rsid w:val="00020226"/>
    <w:rsid w:val="00020438"/>
    <w:rsid w:val="0002489C"/>
    <w:rsid w:val="00024B8B"/>
    <w:rsid w:val="0003143F"/>
    <w:rsid w:val="00032FF2"/>
    <w:rsid w:val="000347D4"/>
    <w:rsid w:val="00036F35"/>
    <w:rsid w:val="00045308"/>
    <w:rsid w:val="00050F6B"/>
    <w:rsid w:val="00052EDC"/>
    <w:rsid w:val="000551DC"/>
    <w:rsid w:val="00071590"/>
    <w:rsid w:val="00072C8C"/>
    <w:rsid w:val="000733B5"/>
    <w:rsid w:val="00077485"/>
    <w:rsid w:val="000809EB"/>
    <w:rsid w:val="000931C0"/>
    <w:rsid w:val="00094637"/>
    <w:rsid w:val="000A5D3B"/>
    <w:rsid w:val="000B0DB8"/>
    <w:rsid w:val="000B13CD"/>
    <w:rsid w:val="000B175B"/>
    <w:rsid w:val="000B3A0F"/>
    <w:rsid w:val="000B4EF7"/>
    <w:rsid w:val="000B5224"/>
    <w:rsid w:val="000C1462"/>
    <w:rsid w:val="000C1C6A"/>
    <w:rsid w:val="000C2D2E"/>
    <w:rsid w:val="000D6448"/>
    <w:rsid w:val="000D6D30"/>
    <w:rsid w:val="000D79D3"/>
    <w:rsid w:val="000E0415"/>
    <w:rsid w:val="000E12B5"/>
    <w:rsid w:val="000E7AB6"/>
    <w:rsid w:val="000F23AA"/>
    <w:rsid w:val="000F4C76"/>
    <w:rsid w:val="000F7C97"/>
    <w:rsid w:val="001048B5"/>
    <w:rsid w:val="0010573C"/>
    <w:rsid w:val="001103AA"/>
    <w:rsid w:val="00112450"/>
    <w:rsid w:val="00121119"/>
    <w:rsid w:val="00140E7D"/>
    <w:rsid w:val="00145718"/>
    <w:rsid w:val="00147954"/>
    <w:rsid w:val="00155467"/>
    <w:rsid w:val="00156C11"/>
    <w:rsid w:val="00165FD6"/>
    <w:rsid w:val="00180D95"/>
    <w:rsid w:val="00183A02"/>
    <w:rsid w:val="0018711F"/>
    <w:rsid w:val="00195A72"/>
    <w:rsid w:val="001A2CD4"/>
    <w:rsid w:val="001B4B04"/>
    <w:rsid w:val="001C5054"/>
    <w:rsid w:val="001C6663"/>
    <w:rsid w:val="001C7895"/>
    <w:rsid w:val="001D26DF"/>
    <w:rsid w:val="001E050A"/>
    <w:rsid w:val="001E12CE"/>
    <w:rsid w:val="001E3B9B"/>
    <w:rsid w:val="001E4652"/>
    <w:rsid w:val="001E5AA0"/>
    <w:rsid w:val="001F7CAA"/>
    <w:rsid w:val="00202DA8"/>
    <w:rsid w:val="00211E0B"/>
    <w:rsid w:val="0021647E"/>
    <w:rsid w:val="002207AD"/>
    <w:rsid w:val="00221827"/>
    <w:rsid w:val="0022389E"/>
    <w:rsid w:val="00224BC3"/>
    <w:rsid w:val="0024701B"/>
    <w:rsid w:val="00250791"/>
    <w:rsid w:val="00277FCB"/>
    <w:rsid w:val="002A4300"/>
    <w:rsid w:val="002A56E2"/>
    <w:rsid w:val="002A6AA1"/>
    <w:rsid w:val="002B0464"/>
    <w:rsid w:val="002B6071"/>
    <w:rsid w:val="002C06A6"/>
    <w:rsid w:val="002C4D7B"/>
    <w:rsid w:val="002C6D5C"/>
    <w:rsid w:val="002E1D9B"/>
    <w:rsid w:val="002E506D"/>
    <w:rsid w:val="002F175C"/>
    <w:rsid w:val="002F693F"/>
    <w:rsid w:val="00304005"/>
    <w:rsid w:val="00316264"/>
    <w:rsid w:val="00322405"/>
    <w:rsid w:val="003229D8"/>
    <w:rsid w:val="003234E2"/>
    <w:rsid w:val="00326A12"/>
    <w:rsid w:val="003305AB"/>
    <w:rsid w:val="00351285"/>
    <w:rsid w:val="00352709"/>
    <w:rsid w:val="00354655"/>
    <w:rsid w:val="00371178"/>
    <w:rsid w:val="003739E0"/>
    <w:rsid w:val="0038463F"/>
    <w:rsid w:val="00387810"/>
    <w:rsid w:val="0039261C"/>
    <w:rsid w:val="003A4810"/>
    <w:rsid w:val="003A6810"/>
    <w:rsid w:val="003A6CF7"/>
    <w:rsid w:val="003B60CD"/>
    <w:rsid w:val="003C2CC4"/>
    <w:rsid w:val="003C37D6"/>
    <w:rsid w:val="003C4150"/>
    <w:rsid w:val="003D105C"/>
    <w:rsid w:val="003D1107"/>
    <w:rsid w:val="003D3C86"/>
    <w:rsid w:val="003D42EE"/>
    <w:rsid w:val="003D4B23"/>
    <w:rsid w:val="003D5645"/>
    <w:rsid w:val="003F0614"/>
    <w:rsid w:val="003F3FA5"/>
    <w:rsid w:val="003F49AE"/>
    <w:rsid w:val="0040018C"/>
    <w:rsid w:val="00402BAB"/>
    <w:rsid w:val="00405DDC"/>
    <w:rsid w:val="00410C89"/>
    <w:rsid w:val="00417261"/>
    <w:rsid w:val="00420743"/>
    <w:rsid w:val="00421EF8"/>
    <w:rsid w:val="00424775"/>
    <w:rsid w:val="004264A6"/>
    <w:rsid w:val="004325CB"/>
    <w:rsid w:val="0043303C"/>
    <w:rsid w:val="00447F26"/>
    <w:rsid w:val="004546DA"/>
    <w:rsid w:val="0045495B"/>
    <w:rsid w:val="00455926"/>
    <w:rsid w:val="0046024C"/>
    <w:rsid w:val="00470146"/>
    <w:rsid w:val="00476369"/>
    <w:rsid w:val="0048392C"/>
    <w:rsid w:val="004856C0"/>
    <w:rsid w:val="00493D9F"/>
    <w:rsid w:val="004A5931"/>
    <w:rsid w:val="004A7A81"/>
    <w:rsid w:val="004B34F3"/>
    <w:rsid w:val="004D25E4"/>
    <w:rsid w:val="004D2A4D"/>
    <w:rsid w:val="004D4CCF"/>
    <w:rsid w:val="004E3C38"/>
    <w:rsid w:val="004E61F2"/>
    <w:rsid w:val="004F2BF3"/>
    <w:rsid w:val="00500467"/>
    <w:rsid w:val="00501BD2"/>
    <w:rsid w:val="005060E3"/>
    <w:rsid w:val="00517B36"/>
    <w:rsid w:val="00540FB7"/>
    <w:rsid w:val="005420F2"/>
    <w:rsid w:val="005452FF"/>
    <w:rsid w:val="00546919"/>
    <w:rsid w:val="00560DB6"/>
    <w:rsid w:val="00571AF6"/>
    <w:rsid w:val="005832FB"/>
    <w:rsid w:val="005A25BC"/>
    <w:rsid w:val="005A7E80"/>
    <w:rsid w:val="005B176E"/>
    <w:rsid w:val="005B3DB3"/>
    <w:rsid w:val="005B5E1E"/>
    <w:rsid w:val="005B5F27"/>
    <w:rsid w:val="005C6A79"/>
    <w:rsid w:val="005D1FEA"/>
    <w:rsid w:val="005D2154"/>
    <w:rsid w:val="005D7E1C"/>
    <w:rsid w:val="005E7580"/>
    <w:rsid w:val="005F6B2B"/>
    <w:rsid w:val="005F7DDE"/>
    <w:rsid w:val="006001EE"/>
    <w:rsid w:val="00600654"/>
    <w:rsid w:val="00611FC4"/>
    <w:rsid w:val="006176FB"/>
    <w:rsid w:val="006211CD"/>
    <w:rsid w:val="00625038"/>
    <w:rsid w:val="006314EA"/>
    <w:rsid w:val="00640B26"/>
    <w:rsid w:val="0066535E"/>
    <w:rsid w:val="0066711B"/>
    <w:rsid w:val="006706A5"/>
    <w:rsid w:val="006A6821"/>
    <w:rsid w:val="006A79AB"/>
    <w:rsid w:val="006B00CF"/>
    <w:rsid w:val="006B11E8"/>
    <w:rsid w:val="006B4BDB"/>
    <w:rsid w:val="006B5082"/>
    <w:rsid w:val="006C2048"/>
    <w:rsid w:val="006C7A90"/>
    <w:rsid w:val="006E564B"/>
    <w:rsid w:val="006F56DD"/>
    <w:rsid w:val="00711085"/>
    <w:rsid w:val="0072632A"/>
    <w:rsid w:val="007351A7"/>
    <w:rsid w:val="007409C7"/>
    <w:rsid w:val="00777B61"/>
    <w:rsid w:val="00780A5E"/>
    <w:rsid w:val="0078250B"/>
    <w:rsid w:val="00783A75"/>
    <w:rsid w:val="00792306"/>
    <w:rsid w:val="00794BE9"/>
    <w:rsid w:val="00797702"/>
    <w:rsid w:val="007A2572"/>
    <w:rsid w:val="007A5599"/>
    <w:rsid w:val="007B0A70"/>
    <w:rsid w:val="007B112D"/>
    <w:rsid w:val="007B6BA5"/>
    <w:rsid w:val="007C05CE"/>
    <w:rsid w:val="007C3390"/>
    <w:rsid w:val="007C4F4B"/>
    <w:rsid w:val="007D60B6"/>
    <w:rsid w:val="007D69DA"/>
    <w:rsid w:val="007E61A6"/>
    <w:rsid w:val="007F0510"/>
    <w:rsid w:val="007F6462"/>
    <w:rsid w:val="007F6611"/>
    <w:rsid w:val="00805BAD"/>
    <w:rsid w:val="00817D8C"/>
    <w:rsid w:val="008242D7"/>
    <w:rsid w:val="00832D01"/>
    <w:rsid w:val="00834984"/>
    <w:rsid w:val="0083604E"/>
    <w:rsid w:val="0084283A"/>
    <w:rsid w:val="00847115"/>
    <w:rsid w:val="00856397"/>
    <w:rsid w:val="00866883"/>
    <w:rsid w:val="00887DC9"/>
    <w:rsid w:val="00896B85"/>
    <w:rsid w:val="008979B1"/>
    <w:rsid w:val="008A4179"/>
    <w:rsid w:val="008A4E72"/>
    <w:rsid w:val="008A6B25"/>
    <w:rsid w:val="008A6C4F"/>
    <w:rsid w:val="008B2335"/>
    <w:rsid w:val="008B34B0"/>
    <w:rsid w:val="008C29D1"/>
    <w:rsid w:val="008E3B43"/>
    <w:rsid w:val="008E42C0"/>
    <w:rsid w:val="008E5AC6"/>
    <w:rsid w:val="008F0049"/>
    <w:rsid w:val="008F324F"/>
    <w:rsid w:val="009024B6"/>
    <w:rsid w:val="00906106"/>
    <w:rsid w:val="00913B44"/>
    <w:rsid w:val="009223CA"/>
    <w:rsid w:val="00933B89"/>
    <w:rsid w:val="009369F6"/>
    <w:rsid w:val="00940F93"/>
    <w:rsid w:val="00941593"/>
    <w:rsid w:val="00951A44"/>
    <w:rsid w:val="00955295"/>
    <w:rsid w:val="009603EF"/>
    <w:rsid w:val="0096772B"/>
    <w:rsid w:val="00977E36"/>
    <w:rsid w:val="0098056E"/>
    <w:rsid w:val="009809EB"/>
    <w:rsid w:val="009A6329"/>
    <w:rsid w:val="009A6E4C"/>
    <w:rsid w:val="009B2CF8"/>
    <w:rsid w:val="009B4A1B"/>
    <w:rsid w:val="009C0A59"/>
    <w:rsid w:val="009C0BDF"/>
    <w:rsid w:val="009C0EE8"/>
    <w:rsid w:val="009C14AA"/>
    <w:rsid w:val="009C2312"/>
    <w:rsid w:val="009D33C9"/>
    <w:rsid w:val="009D3C38"/>
    <w:rsid w:val="009E01AD"/>
    <w:rsid w:val="009E14D6"/>
    <w:rsid w:val="009E6288"/>
    <w:rsid w:val="009F25A0"/>
    <w:rsid w:val="009F303E"/>
    <w:rsid w:val="009F33BD"/>
    <w:rsid w:val="00A01489"/>
    <w:rsid w:val="00A049F1"/>
    <w:rsid w:val="00A04C0F"/>
    <w:rsid w:val="00A23DD1"/>
    <w:rsid w:val="00A33865"/>
    <w:rsid w:val="00A4760B"/>
    <w:rsid w:val="00A50F31"/>
    <w:rsid w:val="00A61CCD"/>
    <w:rsid w:val="00A72F22"/>
    <w:rsid w:val="00A748A6"/>
    <w:rsid w:val="00A776B4"/>
    <w:rsid w:val="00A80864"/>
    <w:rsid w:val="00A84284"/>
    <w:rsid w:val="00A94361"/>
    <w:rsid w:val="00AA4B06"/>
    <w:rsid w:val="00AC1552"/>
    <w:rsid w:val="00AD51CE"/>
    <w:rsid w:val="00AD5754"/>
    <w:rsid w:val="00AE2A43"/>
    <w:rsid w:val="00AF1608"/>
    <w:rsid w:val="00B00CE7"/>
    <w:rsid w:val="00B02368"/>
    <w:rsid w:val="00B06775"/>
    <w:rsid w:val="00B111A3"/>
    <w:rsid w:val="00B15EC1"/>
    <w:rsid w:val="00B17AAC"/>
    <w:rsid w:val="00B30179"/>
    <w:rsid w:val="00B30F99"/>
    <w:rsid w:val="00B41B03"/>
    <w:rsid w:val="00B43600"/>
    <w:rsid w:val="00B50F0E"/>
    <w:rsid w:val="00B56E9C"/>
    <w:rsid w:val="00B64B1F"/>
    <w:rsid w:val="00B6553F"/>
    <w:rsid w:val="00B6582B"/>
    <w:rsid w:val="00B674C4"/>
    <w:rsid w:val="00B73F3C"/>
    <w:rsid w:val="00B75203"/>
    <w:rsid w:val="00B81E12"/>
    <w:rsid w:val="00B92504"/>
    <w:rsid w:val="00BA3DEE"/>
    <w:rsid w:val="00BA5ABE"/>
    <w:rsid w:val="00BC33BF"/>
    <w:rsid w:val="00BC74E9"/>
    <w:rsid w:val="00BD3A05"/>
    <w:rsid w:val="00BD4EE8"/>
    <w:rsid w:val="00BD6B3B"/>
    <w:rsid w:val="00BF0268"/>
    <w:rsid w:val="00BF68A8"/>
    <w:rsid w:val="00BF6913"/>
    <w:rsid w:val="00C21B6E"/>
    <w:rsid w:val="00C21E0C"/>
    <w:rsid w:val="00C3206E"/>
    <w:rsid w:val="00C34497"/>
    <w:rsid w:val="00C4269E"/>
    <w:rsid w:val="00C463DD"/>
    <w:rsid w:val="00C466AC"/>
    <w:rsid w:val="00C4724C"/>
    <w:rsid w:val="00C475AB"/>
    <w:rsid w:val="00C53A77"/>
    <w:rsid w:val="00C629A0"/>
    <w:rsid w:val="00C67E3F"/>
    <w:rsid w:val="00C7224A"/>
    <w:rsid w:val="00C73862"/>
    <w:rsid w:val="00C745C3"/>
    <w:rsid w:val="00C75FB9"/>
    <w:rsid w:val="00C7724E"/>
    <w:rsid w:val="00C92571"/>
    <w:rsid w:val="00CA0BDC"/>
    <w:rsid w:val="00CA3764"/>
    <w:rsid w:val="00CA3A73"/>
    <w:rsid w:val="00CB355A"/>
    <w:rsid w:val="00CB6386"/>
    <w:rsid w:val="00CB67F9"/>
    <w:rsid w:val="00CC00AC"/>
    <w:rsid w:val="00CC24D2"/>
    <w:rsid w:val="00CC61D8"/>
    <w:rsid w:val="00CC669A"/>
    <w:rsid w:val="00CE363F"/>
    <w:rsid w:val="00CE39B8"/>
    <w:rsid w:val="00CE4A8F"/>
    <w:rsid w:val="00CF3410"/>
    <w:rsid w:val="00CF370B"/>
    <w:rsid w:val="00D021BD"/>
    <w:rsid w:val="00D034FA"/>
    <w:rsid w:val="00D062FA"/>
    <w:rsid w:val="00D14715"/>
    <w:rsid w:val="00D158E5"/>
    <w:rsid w:val="00D2031B"/>
    <w:rsid w:val="00D20AFB"/>
    <w:rsid w:val="00D218CB"/>
    <w:rsid w:val="00D22590"/>
    <w:rsid w:val="00D24058"/>
    <w:rsid w:val="00D25FE2"/>
    <w:rsid w:val="00D43252"/>
    <w:rsid w:val="00D46872"/>
    <w:rsid w:val="00D46EA2"/>
    <w:rsid w:val="00D51E7F"/>
    <w:rsid w:val="00D5636A"/>
    <w:rsid w:val="00D760F1"/>
    <w:rsid w:val="00D7767E"/>
    <w:rsid w:val="00D82C91"/>
    <w:rsid w:val="00D8326A"/>
    <w:rsid w:val="00D978C6"/>
    <w:rsid w:val="00DA1ADB"/>
    <w:rsid w:val="00DA3C1C"/>
    <w:rsid w:val="00DA5076"/>
    <w:rsid w:val="00DD0707"/>
    <w:rsid w:val="00DD1A91"/>
    <w:rsid w:val="00DD7CBD"/>
    <w:rsid w:val="00DE0130"/>
    <w:rsid w:val="00DE399C"/>
    <w:rsid w:val="00DE7319"/>
    <w:rsid w:val="00DF735D"/>
    <w:rsid w:val="00E109FB"/>
    <w:rsid w:val="00E20A6E"/>
    <w:rsid w:val="00E21D82"/>
    <w:rsid w:val="00E51329"/>
    <w:rsid w:val="00E61D3D"/>
    <w:rsid w:val="00E63389"/>
    <w:rsid w:val="00E63461"/>
    <w:rsid w:val="00E71BC8"/>
    <w:rsid w:val="00E7260F"/>
    <w:rsid w:val="00E733A5"/>
    <w:rsid w:val="00E8229D"/>
    <w:rsid w:val="00E84854"/>
    <w:rsid w:val="00E86CF9"/>
    <w:rsid w:val="00E96630"/>
    <w:rsid w:val="00E969C8"/>
    <w:rsid w:val="00E9764F"/>
    <w:rsid w:val="00EA53B3"/>
    <w:rsid w:val="00EB2A0D"/>
    <w:rsid w:val="00ED32A3"/>
    <w:rsid w:val="00ED4348"/>
    <w:rsid w:val="00ED476F"/>
    <w:rsid w:val="00ED541C"/>
    <w:rsid w:val="00ED616A"/>
    <w:rsid w:val="00ED789C"/>
    <w:rsid w:val="00ED7A2A"/>
    <w:rsid w:val="00EF1D7F"/>
    <w:rsid w:val="00EF21C7"/>
    <w:rsid w:val="00EF2BFC"/>
    <w:rsid w:val="00EF6229"/>
    <w:rsid w:val="00EF7E01"/>
    <w:rsid w:val="00F009AC"/>
    <w:rsid w:val="00F0528C"/>
    <w:rsid w:val="00F070BA"/>
    <w:rsid w:val="00F11973"/>
    <w:rsid w:val="00F11F8D"/>
    <w:rsid w:val="00F11FCD"/>
    <w:rsid w:val="00F21CDD"/>
    <w:rsid w:val="00F23604"/>
    <w:rsid w:val="00F27B7A"/>
    <w:rsid w:val="00F32B3C"/>
    <w:rsid w:val="00F34583"/>
    <w:rsid w:val="00F361E8"/>
    <w:rsid w:val="00F4002F"/>
    <w:rsid w:val="00F41F7A"/>
    <w:rsid w:val="00F504DF"/>
    <w:rsid w:val="00F543E3"/>
    <w:rsid w:val="00F646BC"/>
    <w:rsid w:val="00F6722E"/>
    <w:rsid w:val="00F777C7"/>
    <w:rsid w:val="00F81F09"/>
    <w:rsid w:val="00F81FD5"/>
    <w:rsid w:val="00F839AF"/>
    <w:rsid w:val="00F839EC"/>
    <w:rsid w:val="00F8726F"/>
    <w:rsid w:val="00F9035B"/>
    <w:rsid w:val="00FA271C"/>
    <w:rsid w:val="00FB0ED2"/>
    <w:rsid w:val="00FB22FE"/>
    <w:rsid w:val="00FC22F0"/>
    <w:rsid w:val="00FC68B7"/>
    <w:rsid w:val="00FD1EA3"/>
    <w:rsid w:val="00FE0914"/>
    <w:rsid w:val="00FE1C7C"/>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060506D8"/>
  <w15:docId w15:val="{5C8C2928-87DB-4747-A71A-9FB791CD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3D"/>
    <w:pPr>
      <w:suppressAutoHyphens/>
      <w:spacing w:line="240" w:lineRule="atLeast"/>
    </w:pPr>
    <w:rPr>
      <w:lang w:val="en-GB" w:bidi="ar-SA"/>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Normal"/>
    <w:link w:val="H1Char"/>
    <w:rsid w:val="00BC33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S Mincho"/>
      <w:b/>
      <w:spacing w:val="4"/>
      <w:w w:val="103"/>
      <w:kern w:val="14"/>
      <w:sz w:val="24"/>
    </w:rPr>
  </w:style>
  <w:style w:type="paragraph" w:customStyle="1" w:styleId="HCh">
    <w:name w:val="_ H _Ch"/>
    <w:basedOn w:val="H1"/>
    <w:next w:val="SingleTxt"/>
    <w:link w:val="HChChar"/>
    <w:rsid w:val="00BC33BF"/>
    <w:pPr>
      <w:spacing w:line="300" w:lineRule="exact"/>
      <w:ind w:left="0" w:right="0" w:firstLine="0"/>
    </w:pPr>
    <w:rPr>
      <w:spacing w:val="-2"/>
      <w:sz w:val="28"/>
    </w:rPr>
  </w:style>
  <w:style w:type="paragraph" w:customStyle="1" w:styleId="SingleTxt">
    <w:name w:val="__Single Txt"/>
    <w:basedOn w:val="Normal"/>
    <w:link w:val="SingleTxtChar"/>
    <w:rsid w:val="00BC3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MS Mincho"/>
      <w:spacing w:val="4"/>
      <w:w w:val="103"/>
      <w:kern w:val="14"/>
    </w:rPr>
  </w:style>
  <w:style w:type="paragraph" w:styleId="ListParagraph">
    <w:name w:val="List Paragraph"/>
    <w:basedOn w:val="Normal"/>
    <w:uiPriority w:val="99"/>
    <w:qFormat/>
    <w:rsid w:val="00BC33BF"/>
    <w:pPr>
      <w:suppressAutoHyphens w:val="0"/>
      <w:spacing w:line="240" w:lineRule="auto"/>
      <w:ind w:left="720"/>
    </w:pPr>
    <w:rPr>
      <w:rFonts w:eastAsia="SimSun"/>
      <w:sz w:val="24"/>
      <w:szCs w:val="24"/>
      <w:lang w:val="en-US" w:eastAsia="zh-CN"/>
    </w:rPr>
  </w:style>
  <w:style w:type="character" w:customStyle="1" w:styleId="SubtitleChar">
    <w:name w:val="Subtitle Char"/>
    <w:link w:val="Subtitle"/>
    <w:uiPriority w:val="99"/>
    <w:locked/>
    <w:rsid w:val="00BC33BF"/>
    <w:rPr>
      <w:rFonts w:ascii="Arial" w:hAnsi="Arial" w:cs="Arial"/>
      <w:sz w:val="24"/>
      <w:szCs w:val="24"/>
      <w:lang w:eastAsia="en-US"/>
    </w:rPr>
  </w:style>
  <w:style w:type="character" w:customStyle="1" w:styleId="H1Char">
    <w:name w:val="_ H_1 Char"/>
    <w:link w:val="H1"/>
    <w:locked/>
    <w:rsid w:val="00BC33BF"/>
    <w:rPr>
      <w:rFonts w:eastAsia="MS Mincho"/>
      <w:b/>
      <w:spacing w:val="4"/>
      <w:w w:val="103"/>
      <w:kern w:val="14"/>
      <w:sz w:val="24"/>
      <w:lang w:eastAsia="en-US"/>
    </w:rPr>
  </w:style>
  <w:style w:type="character" w:customStyle="1" w:styleId="HChChar">
    <w:name w:val="_ H _Ch Char"/>
    <w:link w:val="HCh"/>
    <w:locked/>
    <w:rsid w:val="00BC33BF"/>
    <w:rPr>
      <w:rFonts w:eastAsia="MS Mincho"/>
      <w:b/>
      <w:spacing w:val="-2"/>
      <w:w w:val="103"/>
      <w:kern w:val="14"/>
      <w:sz w:val="28"/>
      <w:lang w:eastAsia="en-US"/>
    </w:rPr>
  </w:style>
  <w:style w:type="character" w:customStyle="1" w:styleId="SingleTxtChar">
    <w:name w:val="__Single Txt Char"/>
    <w:link w:val="SingleTxt"/>
    <w:locked/>
    <w:rsid w:val="00BC33BF"/>
    <w:rPr>
      <w:rFonts w:eastAsia="MS Mincho"/>
      <w:spacing w:val="4"/>
      <w:w w:val="103"/>
      <w:kern w:val="14"/>
      <w:lang w:eastAsia="en-US"/>
    </w:rPr>
  </w:style>
  <w:style w:type="paragraph" w:styleId="BalloonText">
    <w:name w:val="Balloon Text"/>
    <w:basedOn w:val="Normal"/>
    <w:link w:val="BalloonTextChar"/>
    <w:rsid w:val="003C4150"/>
    <w:pPr>
      <w:spacing w:line="240" w:lineRule="auto"/>
    </w:pPr>
    <w:rPr>
      <w:rFonts w:ascii="Tahoma" w:hAnsi="Tahoma" w:cs="Tahoma"/>
      <w:sz w:val="16"/>
      <w:szCs w:val="16"/>
    </w:rPr>
  </w:style>
  <w:style w:type="character" w:customStyle="1" w:styleId="BalloonTextChar">
    <w:name w:val="Balloon Text Char"/>
    <w:link w:val="BalloonText"/>
    <w:rsid w:val="003C4150"/>
    <w:rPr>
      <w:rFonts w:ascii="Tahoma" w:hAnsi="Tahoma" w:cs="Tahoma"/>
      <w:sz w:val="16"/>
      <w:szCs w:val="16"/>
      <w:lang w:eastAsia="en-US"/>
    </w:rPr>
  </w:style>
  <w:style w:type="character" w:customStyle="1" w:styleId="SingleTxtGChar">
    <w:name w:val="_ Single Txt_G Char"/>
    <w:link w:val="SingleTxtG"/>
    <w:locked/>
    <w:rsid w:val="006B5082"/>
    <w:rPr>
      <w:lang w:eastAsia="en-US"/>
    </w:rPr>
  </w:style>
  <w:style w:type="paragraph" w:styleId="CommentSubject">
    <w:name w:val="annotation subject"/>
    <w:basedOn w:val="CommentText"/>
    <w:next w:val="CommentText"/>
    <w:link w:val="CommentSubjectChar"/>
    <w:rsid w:val="007F0510"/>
    <w:pPr>
      <w:spacing w:line="240" w:lineRule="auto"/>
    </w:pPr>
    <w:rPr>
      <w:b/>
      <w:bCs/>
    </w:rPr>
  </w:style>
  <w:style w:type="character" w:customStyle="1" w:styleId="CommentTextChar">
    <w:name w:val="Comment Text Char"/>
    <w:basedOn w:val="DefaultParagraphFont"/>
    <w:link w:val="CommentText"/>
    <w:semiHidden/>
    <w:rsid w:val="007F0510"/>
    <w:rPr>
      <w:lang w:val="en-GB" w:bidi="ar-SA"/>
    </w:rPr>
  </w:style>
  <w:style w:type="character" w:customStyle="1" w:styleId="CommentSubjectChar">
    <w:name w:val="Comment Subject Char"/>
    <w:basedOn w:val="CommentTextChar"/>
    <w:link w:val="CommentSubject"/>
    <w:rsid w:val="007F0510"/>
    <w:rPr>
      <w:b/>
      <w:bCs/>
      <w:lang w:val="en-GB" w:bidi="ar-SA"/>
    </w:rPr>
  </w:style>
  <w:style w:type="paragraph" w:customStyle="1" w:styleId="HM">
    <w:name w:val="_ H __M"/>
    <w:basedOn w:val="HCh"/>
    <w:next w:val="Normal"/>
    <w:rsid w:val="0043303C"/>
    <w:pPr>
      <w:spacing w:line="360" w:lineRule="exact"/>
    </w:pPr>
    <w:rPr>
      <w:rFonts w:eastAsiaTheme="minorHAnsi"/>
      <w:spacing w:val="-3"/>
      <w:w w:val="99"/>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AD8DF-A958-4B2C-BA29-01356150FBF9}">
  <ds:schemaRefs>
    <ds:schemaRef ds:uri="http://schemas.openxmlformats.org/officeDocument/2006/bibliography"/>
  </ds:schemaRefs>
</ds:datastoreItem>
</file>

<file path=customXml/itemProps2.xml><?xml version="1.0" encoding="utf-8"?>
<ds:datastoreItem xmlns:ds="http://schemas.openxmlformats.org/officeDocument/2006/customXml" ds:itemID="{75FA87C1-6AB4-4E69-BFB6-290496A9C635}"/>
</file>

<file path=customXml/itemProps3.xml><?xml version="1.0" encoding="utf-8"?>
<ds:datastoreItem xmlns:ds="http://schemas.openxmlformats.org/officeDocument/2006/customXml" ds:itemID="{28D20E33-5201-4B98-9EEF-3B1219BF6D17}"/>
</file>

<file path=customXml/itemProps4.xml><?xml version="1.0" encoding="utf-8"?>
<ds:datastoreItem xmlns:ds="http://schemas.openxmlformats.org/officeDocument/2006/customXml" ds:itemID="{DAC3471D-88AB-4BF1-84FB-05CD1FCA88AA}"/>
</file>

<file path=docProps/app.xml><?xml version="1.0" encoding="utf-8"?>
<Properties xmlns="http://schemas.openxmlformats.org/officeDocument/2006/extended-properties" xmlns:vt="http://schemas.openxmlformats.org/officeDocument/2006/docPropsVTypes">
  <Template>CEDAW_E.dotm</Template>
  <TotalTime>5</TotalTime>
  <Pages>2</Pages>
  <Words>716</Words>
  <Characters>4086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Irene del Pilar Sandoval</cp:lastModifiedBy>
  <cp:revision>4</cp:revision>
  <cp:lastPrinted>2018-11-12T16:01:00Z</cp:lastPrinted>
  <dcterms:created xsi:type="dcterms:W3CDTF">2019-11-17T18:47:00Z</dcterms:created>
  <dcterms:modified xsi:type="dcterms:W3CDTF">2019-11-17T19:11:00Z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