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209" w:rsidRPr="00636F65" w:rsidRDefault="0094126C" w:rsidP="00227209">
      <w:pPr>
        <w:keepNext/>
        <w:keepLines/>
        <w:tabs>
          <w:tab w:val="right" w:pos="851"/>
        </w:tabs>
        <w:spacing w:before="360" w:after="240" w:line="300" w:lineRule="exact"/>
        <w:ind w:left="1134" w:right="1134" w:hanging="1134"/>
        <w:rPr>
          <w:rFonts w:ascii="Times New Roman" w:hAnsi="Times New Roman"/>
          <w:b/>
          <w:sz w:val="28"/>
          <w:szCs w:val="28"/>
          <w:lang w:val="en-US"/>
        </w:rPr>
      </w:pPr>
      <w:r w:rsidRPr="00636F65">
        <w:rPr>
          <w:rFonts w:ascii="Times New Roman" w:hAnsi="Times New Roman"/>
          <w:b/>
          <w:sz w:val="28"/>
          <w:szCs w:val="28"/>
          <w:lang w:val="en-US"/>
        </w:rPr>
        <w:t>ANNEX</w:t>
      </w:r>
      <w:r w:rsidR="00227209" w:rsidRPr="00636F65">
        <w:rPr>
          <w:rFonts w:ascii="Times New Roman" w:hAnsi="Times New Roman"/>
          <w:b/>
          <w:sz w:val="28"/>
          <w:szCs w:val="28"/>
          <w:lang w:val="en-US"/>
        </w:rPr>
        <w:t xml:space="preserve"> 3</w:t>
      </w:r>
    </w:p>
    <w:p w:rsidR="00D1741C" w:rsidRPr="00636F65" w:rsidRDefault="00D1741C" w:rsidP="00D1741C">
      <w:pPr>
        <w:spacing w:after="0" w:line="240" w:lineRule="auto"/>
        <w:rPr>
          <w:rFonts w:ascii="Times New Roman" w:eastAsia="Times New Roman" w:hAnsi="Times New Roman"/>
          <w:b/>
          <w:sz w:val="28"/>
          <w:szCs w:val="28"/>
          <w:lang w:val="en-US"/>
        </w:rPr>
      </w:pPr>
    </w:p>
    <w:p w:rsidR="0094126C" w:rsidRPr="00636F65" w:rsidRDefault="0094126C" w:rsidP="0094126C">
      <w:pPr>
        <w:spacing w:after="0" w:line="240" w:lineRule="auto"/>
        <w:jc w:val="center"/>
        <w:rPr>
          <w:rFonts w:ascii="Times New Roman" w:eastAsia="Times New Roman" w:hAnsi="Times New Roman"/>
          <w:b/>
          <w:sz w:val="28"/>
          <w:szCs w:val="28"/>
          <w:lang w:val="en-US"/>
        </w:rPr>
      </w:pPr>
      <w:r w:rsidRPr="00636F65">
        <w:rPr>
          <w:rFonts w:ascii="Times New Roman" w:eastAsia="Times New Roman" w:hAnsi="Times New Roman"/>
          <w:b/>
          <w:sz w:val="28"/>
          <w:szCs w:val="28"/>
          <w:lang w:val="en-US"/>
        </w:rPr>
        <w:t>INFORMATION</w:t>
      </w:r>
    </w:p>
    <w:p w:rsidR="0094126C" w:rsidRPr="00636F65" w:rsidRDefault="0094126C" w:rsidP="0094126C">
      <w:pPr>
        <w:spacing w:after="0" w:line="240" w:lineRule="auto"/>
        <w:jc w:val="center"/>
        <w:rPr>
          <w:rFonts w:ascii="Times New Roman" w:eastAsia="Times New Roman" w:hAnsi="Times New Roman"/>
          <w:b/>
          <w:sz w:val="28"/>
          <w:szCs w:val="28"/>
          <w:lang w:val="en-US"/>
        </w:rPr>
      </w:pPr>
      <w:r w:rsidRPr="00636F65">
        <w:rPr>
          <w:rFonts w:ascii="Times New Roman" w:eastAsia="Times New Roman" w:hAnsi="Times New Roman"/>
          <w:b/>
          <w:sz w:val="28"/>
          <w:szCs w:val="28"/>
          <w:lang w:val="en-US"/>
        </w:rPr>
        <w:t>on implementation of Recommendations to Bosnia and Herzegovina</w:t>
      </w:r>
    </w:p>
    <w:p w:rsidR="00CE16B1" w:rsidRPr="00636F65" w:rsidRDefault="0094126C" w:rsidP="0094126C">
      <w:pPr>
        <w:spacing w:after="0" w:line="240" w:lineRule="auto"/>
        <w:jc w:val="center"/>
        <w:rPr>
          <w:rFonts w:ascii="Times New Roman" w:eastAsia="Times New Roman" w:hAnsi="Times New Roman"/>
          <w:b/>
          <w:sz w:val="28"/>
          <w:szCs w:val="28"/>
          <w:lang w:val="en-US"/>
        </w:rPr>
      </w:pPr>
      <w:r w:rsidRPr="00636F65">
        <w:rPr>
          <w:rFonts w:ascii="Times New Roman" w:eastAsia="Times New Roman" w:hAnsi="Times New Roman"/>
          <w:b/>
          <w:sz w:val="28"/>
          <w:szCs w:val="28"/>
          <w:lang w:val="en-US"/>
        </w:rPr>
        <w:t>concerning the implementation of the Optional Protocol to the Convention on the Rights of the Child on the involvement of children in armed conflict</w:t>
      </w:r>
    </w:p>
    <w:p w:rsidR="00D1741C" w:rsidRPr="00636F65" w:rsidRDefault="00D1741C" w:rsidP="00D1741C">
      <w:pPr>
        <w:spacing w:after="0" w:line="240" w:lineRule="auto"/>
        <w:jc w:val="center"/>
        <w:rPr>
          <w:rFonts w:ascii="Times New Roman" w:eastAsia="Times New Roman" w:hAnsi="Times New Roman"/>
          <w:b/>
          <w:sz w:val="28"/>
          <w:szCs w:val="28"/>
          <w:lang w:val="en-US"/>
        </w:rPr>
      </w:pPr>
    </w:p>
    <w:p w:rsidR="00D1741C" w:rsidRPr="00636F65" w:rsidRDefault="00CA0700" w:rsidP="00D1741C">
      <w:pPr>
        <w:spacing w:after="0" w:line="240" w:lineRule="auto"/>
        <w:jc w:val="both"/>
        <w:rPr>
          <w:rFonts w:ascii="Times New Roman" w:eastAsia="Times New Roman" w:hAnsi="Times New Roman"/>
          <w:b/>
          <w:sz w:val="28"/>
          <w:szCs w:val="28"/>
          <w:lang w:val="en-US"/>
        </w:rPr>
      </w:pPr>
      <w:r w:rsidRPr="00636F65">
        <w:rPr>
          <w:rFonts w:ascii="Times New Roman" w:eastAsia="Times New Roman" w:hAnsi="Times New Roman"/>
          <w:b/>
          <w:sz w:val="28"/>
          <w:szCs w:val="28"/>
          <w:lang w:val="en-US"/>
        </w:rPr>
        <w:t>Introduction</w:t>
      </w:r>
    </w:p>
    <w:p w:rsidR="00D1741C" w:rsidRPr="00636F65" w:rsidRDefault="001A33FD" w:rsidP="00D1741C">
      <w:pPr>
        <w:spacing w:after="0" w:line="240" w:lineRule="auto"/>
        <w:jc w:val="both"/>
        <w:rPr>
          <w:rFonts w:ascii="Times New Roman" w:hAnsi="Times New Roman"/>
          <w:sz w:val="24"/>
          <w:szCs w:val="24"/>
          <w:lang w:val="en-US"/>
        </w:rPr>
      </w:pPr>
      <w:r w:rsidRPr="00636F65">
        <w:rPr>
          <w:rFonts w:ascii="Times New Roman" w:eastAsia="Times New Roman" w:hAnsi="Times New Roman"/>
          <w:sz w:val="24"/>
          <w:szCs w:val="24"/>
          <w:lang w:val="en-US"/>
        </w:rPr>
        <w:t>A</w:t>
      </w:r>
      <w:r w:rsidR="00CA0700" w:rsidRPr="00636F65">
        <w:rPr>
          <w:rFonts w:ascii="Times New Roman" w:eastAsia="Times New Roman" w:hAnsi="Times New Roman"/>
          <w:sz w:val="24"/>
          <w:szCs w:val="24"/>
          <w:lang w:val="en-US"/>
        </w:rPr>
        <w:t>fter considering the Initial BiH Report (CRC / C / OPAC / BIH / 1) submitted in accordance with the Article 8 of the Optional Protocol to the Convention on the Rights of the Child on the involvement of children in armed conflict the concluding observations submitted to Bosnia and Herzegovina</w:t>
      </w:r>
      <w:r w:rsidRPr="00636F65">
        <w:rPr>
          <w:rFonts w:ascii="Times New Roman" w:eastAsia="Times New Roman" w:hAnsi="Times New Roman"/>
          <w:sz w:val="24"/>
          <w:szCs w:val="24"/>
          <w:lang w:val="en-US"/>
        </w:rPr>
        <w:t>, were adopted At the 1583rd session held on 1 October 2010</w:t>
      </w:r>
      <w:r w:rsidR="00CA0700" w:rsidRPr="00636F65">
        <w:rPr>
          <w:rFonts w:ascii="Times New Roman" w:eastAsia="Times New Roman" w:hAnsi="Times New Roman"/>
          <w:sz w:val="24"/>
          <w:szCs w:val="24"/>
          <w:lang w:val="en-US"/>
        </w:rPr>
        <w:t>.</w:t>
      </w:r>
    </w:p>
    <w:p w:rsidR="00D1741C" w:rsidRPr="00636F65" w:rsidRDefault="00D1741C" w:rsidP="00D1741C">
      <w:pPr>
        <w:keepNext/>
        <w:keepLines/>
        <w:tabs>
          <w:tab w:val="right" w:pos="851"/>
        </w:tabs>
        <w:suppressAutoHyphens/>
        <w:spacing w:before="360" w:after="240" w:line="300" w:lineRule="exact"/>
        <w:ind w:left="1134" w:right="1134" w:hanging="1134"/>
        <w:rPr>
          <w:rFonts w:ascii="Times New Roman" w:hAnsi="Times New Roman"/>
          <w:b/>
          <w:sz w:val="28"/>
          <w:lang w:val="en-US"/>
        </w:rPr>
      </w:pPr>
      <w:r w:rsidRPr="00636F65">
        <w:rPr>
          <w:rFonts w:ascii="Times New Roman" w:hAnsi="Times New Roman"/>
          <w:b/>
          <w:sz w:val="28"/>
          <w:lang w:val="en-US"/>
        </w:rPr>
        <w:t xml:space="preserve">I. </w:t>
      </w:r>
      <w:r w:rsidR="001A33FD" w:rsidRPr="00636F65">
        <w:rPr>
          <w:rFonts w:ascii="Times New Roman" w:hAnsi="Times New Roman"/>
          <w:b/>
          <w:sz w:val="28"/>
          <w:lang w:val="en-US"/>
        </w:rPr>
        <w:t>General implementation measures</w:t>
      </w:r>
      <w:r w:rsidRPr="00636F65">
        <w:rPr>
          <w:rFonts w:ascii="Times New Roman" w:hAnsi="Times New Roman"/>
          <w:b/>
          <w:sz w:val="28"/>
          <w:lang w:val="en-US"/>
        </w:rPr>
        <w:t xml:space="preserve"> </w:t>
      </w:r>
    </w:p>
    <w:p w:rsidR="00D1741C" w:rsidRPr="00636F65" w:rsidRDefault="001A33FD" w:rsidP="00D1741C">
      <w:pPr>
        <w:suppressAutoHyphens/>
        <w:spacing w:line="240" w:lineRule="atLeast"/>
        <w:rPr>
          <w:rFonts w:ascii="Times New Roman" w:hAnsi="Times New Roman" w:cs="Times New Roman"/>
          <w:b/>
          <w:sz w:val="24"/>
          <w:szCs w:val="24"/>
          <w:lang w:val="en-US"/>
        </w:rPr>
      </w:pPr>
      <w:r w:rsidRPr="00636F65">
        <w:rPr>
          <w:rFonts w:ascii="Times New Roman" w:hAnsi="Times New Roman" w:cs="Times New Roman"/>
          <w:b/>
          <w:sz w:val="24"/>
          <w:szCs w:val="24"/>
          <w:lang w:val="en-US"/>
        </w:rPr>
        <w:t xml:space="preserve">Spreading </w:t>
      </w:r>
      <w:r w:rsidR="00636F65" w:rsidRPr="00636F65">
        <w:rPr>
          <w:rFonts w:ascii="Times New Roman" w:hAnsi="Times New Roman" w:cs="Times New Roman"/>
          <w:b/>
          <w:sz w:val="24"/>
          <w:szCs w:val="24"/>
          <w:lang w:val="en-US"/>
        </w:rPr>
        <w:t>knowledge</w:t>
      </w:r>
      <w:r w:rsidRPr="00636F65">
        <w:rPr>
          <w:rFonts w:ascii="Times New Roman" w:hAnsi="Times New Roman" w:cs="Times New Roman"/>
          <w:b/>
          <w:sz w:val="24"/>
          <w:szCs w:val="24"/>
          <w:lang w:val="en-US"/>
        </w:rPr>
        <w:t xml:space="preserve">, raising awareness </w:t>
      </w:r>
      <w:r w:rsidR="00636F65" w:rsidRPr="00636F65">
        <w:rPr>
          <w:rFonts w:ascii="Times New Roman" w:hAnsi="Times New Roman" w:cs="Times New Roman"/>
          <w:b/>
          <w:sz w:val="24"/>
          <w:szCs w:val="24"/>
          <w:lang w:val="en-US"/>
        </w:rPr>
        <w:t>and delivering</w:t>
      </w:r>
      <w:r w:rsidRPr="00636F65">
        <w:rPr>
          <w:rFonts w:ascii="Times New Roman" w:hAnsi="Times New Roman" w:cs="Times New Roman"/>
          <w:b/>
          <w:sz w:val="24"/>
          <w:szCs w:val="24"/>
          <w:lang w:val="en-US"/>
        </w:rPr>
        <w:t xml:space="preserve"> trainings</w:t>
      </w:r>
    </w:p>
    <w:p w:rsidR="00D1741C" w:rsidRPr="00636F65" w:rsidRDefault="001A33FD" w:rsidP="00D1741C">
      <w:pPr>
        <w:suppressAutoHyphens/>
        <w:spacing w:line="240" w:lineRule="atLeast"/>
        <w:rPr>
          <w:rFonts w:ascii="Times New Roman" w:hAnsi="Times New Roman" w:cs="Times New Roman"/>
          <w:b/>
          <w:i/>
          <w:sz w:val="24"/>
          <w:szCs w:val="24"/>
          <w:lang w:val="en-US"/>
        </w:rPr>
      </w:pPr>
      <w:r w:rsidRPr="00636F65">
        <w:rPr>
          <w:rFonts w:ascii="Times New Roman" w:hAnsi="Times New Roman" w:cs="Times New Roman"/>
          <w:b/>
          <w:i/>
          <w:sz w:val="24"/>
          <w:szCs w:val="24"/>
          <w:lang w:val="en-US"/>
        </w:rPr>
        <w:t>Recommendation no</w:t>
      </w:r>
      <w:r w:rsidR="000B799E" w:rsidRPr="00636F65">
        <w:rPr>
          <w:rFonts w:ascii="Times New Roman" w:hAnsi="Times New Roman" w:cs="Times New Roman"/>
          <w:b/>
          <w:i/>
          <w:sz w:val="24"/>
          <w:szCs w:val="24"/>
          <w:lang w:val="en-US"/>
        </w:rPr>
        <w:t xml:space="preserve"> 9</w:t>
      </w:r>
      <w:r w:rsidR="000B799E" w:rsidRPr="00636F65">
        <w:rPr>
          <w:rStyle w:val="FootnoteReference"/>
          <w:rFonts w:ascii="Times New Roman" w:hAnsi="Times New Roman" w:cs="Times New Roman"/>
          <w:b/>
          <w:i/>
          <w:sz w:val="24"/>
          <w:szCs w:val="24"/>
          <w:lang w:val="en-US"/>
        </w:rPr>
        <w:footnoteReference w:id="1"/>
      </w:r>
    </w:p>
    <w:p w:rsidR="00D1741C" w:rsidRPr="00636F65" w:rsidRDefault="001A33FD" w:rsidP="00D1741C">
      <w:pPr>
        <w:suppressAutoHyphens/>
        <w:autoSpaceDE w:val="0"/>
        <w:autoSpaceDN w:val="0"/>
        <w:adjustRightInd w:val="0"/>
        <w:jc w:val="both"/>
        <w:rPr>
          <w:rFonts w:ascii="Times New Roman" w:hAnsi="Times New Roman" w:cs="Times New Roman"/>
          <w:b/>
          <w:sz w:val="24"/>
          <w:szCs w:val="24"/>
          <w:lang w:val="en-US"/>
        </w:rPr>
      </w:pPr>
      <w:r w:rsidRPr="00636F65">
        <w:rPr>
          <w:rFonts w:ascii="Times New Roman" w:hAnsi="Times New Roman" w:cs="Times New Roman"/>
          <w:b/>
          <w:sz w:val="24"/>
          <w:szCs w:val="24"/>
          <w:lang w:val="en-US"/>
        </w:rPr>
        <w:t>Training judges and prosecutors</w:t>
      </w:r>
    </w:p>
    <w:p w:rsidR="00D1741C" w:rsidRPr="00636F65" w:rsidRDefault="001A33FD" w:rsidP="00675E70">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The authorities of Bosnia and Herzegovina introduced the First Initial Report of Bosnia and Herzegovina on the implementation of the Optional Protocol to the Convention on the Rights of the Child on the involvement of children in armed conflicts</w:t>
      </w:r>
      <w:r w:rsidR="00F160E6" w:rsidRPr="00636F65">
        <w:rPr>
          <w:rFonts w:ascii="Times New Roman" w:hAnsi="Times New Roman" w:cs="Times New Roman"/>
          <w:sz w:val="24"/>
          <w:szCs w:val="24"/>
          <w:lang w:val="en-US"/>
        </w:rPr>
        <w:t xml:space="preserve"> to</w:t>
      </w:r>
      <w:r w:rsidRPr="00636F65">
        <w:rPr>
          <w:rFonts w:ascii="Times New Roman" w:hAnsi="Times New Roman" w:cs="Times New Roman"/>
          <w:sz w:val="24"/>
          <w:szCs w:val="24"/>
          <w:lang w:val="en-US"/>
        </w:rPr>
        <w:t xml:space="preserve"> the Committee on the Rights of the Child, </w:t>
      </w:r>
      <w:r w:rsidR="00F160E6" w:rsidRPr="00636F65">
        <w:rPr>
          <w:rFonts w:ascii="Times New Roman" w:hAnsi="Times New Roman" w:cs="Times New Roman"/>
          <w:sz w:val="24"/>
          <w:szCs w:val="24"/>
          <w:lang w:val="en-US"/>
        </w:rPr>
        <w:t xml:space="preserve">addressing the activities undertaken in </w:t>
      </w:r>
      <w:r w:rsidRPr="00636F65">
        <w:rPr>
          <w:rFonts w:ascii="Times New Roman" w:hAnsi="Times New Roman" w:cs="Times New Roman"/>
          <w:sz w:val="24"/>
          <w:szCs w:val="24"/>
          <w:lang w:val="en-US"/>
        </w:rPr>
        <w:t xml:space="preserve">training of judges, prosecutors and law enforcement officers and media experts on the provisions of international human rights treaties, including the provisions of this Protocol. In connection with this, it was said that </w:t>
      </w:r>
      <w:r w:rsidR="00F160E6" w:rsidRPr="00636F65">
        <w:rPr>
          <w:rFonts w:ascii="Times New Roman" w:hAnsi="Times New Roman" w:cs="Times New Roman"/>
          <w:sz w:val="24"/>
          <w:szCs w:val="24"/>
          <w:lang w:val="en-US"/>
        </w:rPr>
        <w:t xml:space="preserve">in 2002, </w:t>
      </w:r>
      <w:r w:rsidRPr="00636F65">
        <w:rPr>
          <w:rFonts w:ascii="Times New Roman" w:hAnsi="Times New Roman" w:cs="Times New Roman"/>
          <w:sz w:val="24"/>
          <w:szCs w:val="24"/>
          <w:lang w:val="en-US"/>
        </w:rPr>
        <w:t xml:space="preserve">the High Representative in Bosnia and Herzegovina adopted the </w:t>
      </w:r>
      <w:r w:rsidR="00F160E6" w:rsidRPr="00636F65">
        <w:rPr>
          <w:rFonts w:ascii="Times New Roman" w:hAnsi="Times New Roman" w:cs="Times New Roman"/>
          <w:sz w:val="24"/>
          <w:szCs w:val="24"/>
          <w:lang w:val="en-US"/>
        </w:rPr>
        <w:t xml:space="preserve">Law on the Centre for Judicial and Prosecutorial Training of the Federation of Bosnia and Herzegovina </w:t>
      </w:r>
      <w:r w:rsidRPr="00636F65">
        <w:rPr>
          <w:rFonts w:ascii="Times New Roman" w:hAnsi="Times New Roman" w:cs="Times New Roman"/>
          <w:sz w:val="24"/>
          <w:szCs w:val="24"/>
          <w:lang w:val="en-US"/>
        </w:rPr>
        <w:t xml:space="preserve">and the </w:t>
      </w:r>
      <w:r w:rsidR="00F160E6" w:rsidRPr="00636F65">
        <w:rPr>
          <w:rFonts w:ascii="Times New Roman" w:hAnsi="Times New Roman" w:cs="Times New Roman"/>
          <w:sz w:val="24"/>
          <w:szCs w:val="24"/>
          <w:lang w:val="en-US"/>
        </w:rPr>
        <w:t xml:space="preserve">Law on the Centre for Judicial and Prosecutorial Training of </w:t>
      </w:r>
      <w:r w:rsidRPr="00636F65">
        <w:rPr>
          <w:rFonts w:ascii="Times New Roman" w:hAnsi="Times New Roman" w:cs="Times New Roman"/>
          <w:sz w:val="24"/>
          <w:szCs w:val="24"/>
          <w:lang w:val="en-US"/>
        </w:rPr>
        <w:t>Republika Srpska</w:t>
      </w:r>
      <w:r w:rsidR="00F160E6" w:rsidRPr="00636F65">
        <w:rPr>
          <w:rFonts w:ascii="Times New Roman" w:hAnsi="Times New Roman" w:cs="Times New Roman"/>
          <w:sz w:val="24"/>
          <w:szCs w:val="24"/>
          <w:lang w:val="en-US"/>
        </w:rPr>
        <w:t xml:space="preserve">. This Law established the entity </w:t>
      </w:r>
      <w:r w:rsidR="00AC664D" w:rsidRPr="00636F65">
        <w:rPr>
          <w:rFonts w:ascii="Times New Roman" w:hAnsi="Times New Roman" w:cs="Times New Roman"/>
          <w:sz w:val="24"/>
          <w:szCs w:val="24"/>
          <w:lang w:val="en-US"/>
        </w:rPr>
        <w:t>centers</w:t>
      </w:r>
      <w:r w:rsidR="00F160E6" w:rsidRPr="00636F65">
        <w:rPr>
          <w:rFonts w:ascii="Times New Roman" w:hAnsi="Times New Roman" w:cs="Times New Roman"/>
          <w:sz w:val="24"/>
          <w:szCs w:val="24"/>
          <w:lang w:val="en-US"/>
        </w:rPr>
        <w:t xml:space="preserve"> for judicial and prosecutorial training, regulated their status and </w:t>
      </w:r>
      <w:r w:rsidR="00AC664D" w:rsidRPr="00636F65">
        <w:rPr>
          <w:rFonts w:ascii="Times New Roman" w:hAnsi="Times New Roman" w:cs="Times New Roman"/>
          <w:sz w:val="24"/>
          <w:szCs w:val="24"/>
          <w:lang w:val="en-US"/>
        </w:rPr>
        <w:t>functions</w:t>
      </w:r>
      <w:r w:rsidR="00F160E6" w:rsidRPr="00636F65">
        <w:rPr>
          <w:rFonts w:ascii="Times New Roman" w:hAnsi="Times New Roman" w:cs="Times New Roman"/>
          <w:sz w:val="24"/>
          <w:szCs w:val="24"/>
          <w:lang w:val="en-US"/>
        </w:rPr>
        <w:t xml:space="preserve">, the management and executive bodies, the funding, and the manner and conditions by which the </w:t>
      </w:r>
      <w:r w:rsidR="00AC664D" w:rsidRPr="00636F65">
        <w:rPr>
          <w:rFonts w:ascii="Times New Roman" w:hAnsi="Times New Roman" w:cs="Times New Roman"/>
          <w:sz w:val="24"/>
          <w:szCs w:val="24"/>
          <w:lang w:val="en-US"/>
        </w:rPr>
        <w:t>centers</w:t>
      </w:r>
      <w:r w:rsidR="00F160E6" w:rsidRPr="00636F65">
        <w:rPr>
          <w:rFonts w:ascii="Times New Roman" w:hAnsi="Times New Roman" w:cs="Times New Roman"/>
          <w:sz w:val="24"/>
          <w:szCs w:val="24"/>
          <w:lang w:val="en-US"/>
        </w:rPr>
        <w:t xml:space="preserve"> should provide training for judges and prosecutors and for those persons considering a career as a judge or prosecutor. </w:t>
      </w:r>
      <w:r w:rsidR="00675E70" w:rsidRPr="00636F65">
        <w:rPr>
          <w:rFonts w:ascii="Times New Roman" w:hAnsi="Times New Roman" w:cs="Times New Roman"/>
          <w:sz w:val="24"/>
          <w:szCs w:val="24"/>
          <w:lang w:val="en-US"/>
        </w:rPr>
        <w:t xml:space="preserve">The Committee was also informed that judges and prosecutors were being trained in the interpretation and application of national material and procedural laws and international documents, ethical standards for judges and prosecutors, recent scientific and expert achievements in the field of law, judicial and prosecutorial practices of other countries, and other relevant fields. Entity </w:t>
      </w:r>
      <w:r w:rsidR="00AC664D" w:rsidRPr="00636F65">
        <w:rPr>
          <w:rFonts w:ascii="Times New Roman" w:hAnsi="Times New Roman" w:cs="Times New Roman"/>
          <w:sz w:val="24"/>
          <w:szCs w:val="24"/>
          <w:lang w:val="en-US"/>
        </w:rPr>
        <w:t>centers</w:t>
      </w:r>
      <w:r w:rsidR="00675E70" w:rsidRPr="00636F65">
        <w:rPr>
          <w:rFonts w:ascii="Times New Roman" w:hAnsi="Times New Roman" w:cs="Times New Roman"/>
          <w:sz w:val="24"/>
          <w:szCs w:val="24"/>
          <w:lang w:val="en-US"/>
        </w:rPr>
        <w:t xml:space="preserve"> for judicial and prosecutorial training create their education programs based on a survey </w:t>
      </w:r>
      <w:r w:rsidR="00AC1C1E" w:rsidRPr="00636F65">
        <w:rPr>
          <w:rFonts w:ascii="Times New Roman" w:hAnsi="Times New Roman" w:cs="Times New Roman"/>
          <w:sz w:val="24"/>
          <w:szCs w:val="24"/>
          <w:lang w:val="en-US"/>
        </w:rPr>
        <w:t>in</w:t>
      </w:r>
      <w:r w:rsidR="00675E70" w:rsidRPr="00636F65">
        <w:rPr>
          <w:rFonts w:ascii="Times New Roman" w:hAnsi="Times New Roman" w:cs="Times New Roman"/>
          <w:sz w:val="24"/>
          <w:szCs w:val="24"/>
          <w:lang w:val="en-US"/>
        </w:rPr>
        <w:t xml:space="preserve"> courts and </w:t>
      </w:r>
      <w:r w:rsidR="00675E70" w:rsidRPr="00636F65">
        <w:rPr>
          <w:rFonts w:ascii="Times New Roman" w:hAnsi="Times New Roman" w:cs="Times New Roman"/>
          <w:sz w:val="24"/>
          <w:szCs w:val="24"/>
          <w:lang w:val="en-US"/>
        </w:rPr>
        <w:lastRenderedPageBreak/>
        <w:t xml:space="preserve">prosecutors' offices, reports of domestic and international organizations, monitoring changes in </w:t>
      </w:r>
      <w:r w:rsidR="00AC1C1E" w:rsidRPr="00636F65">
        <w:rPr>
          <w:rFonts w:ascii="Times New Roman" w:hAnsi="Times New Roman" w:cs="Times New Roman"/>
          <w:sz w:val="24"/>
          <w:szCs w:val="24"/>
          <w:lang w:val="en-US"/>
        </w:rPr>
        <w:t xml:space="preserve">the </w:t>
      </w:r>
      <w:r w:rsidR="00675E70" w:rsidRPr="00636F65">
        <w:rPr>
          <w:rFonts w:ascii="Times New Roman" w:hAnsi="Times New Roman" w:cs="Times New Roman"/>
          <w:sz w:val="24"/>
          <w:szCs w:val="24"/>
          <w:lang w:val="en-US"/>
        </w:rPr>
        <w:t>legislation and application of existing laws and needs assessments and recommendations in the country, the region and the world</w:t>
      </w:r>
      <w:r w:rsidR="00D1741C" w:rsidRPr="00636F65">
        <w:rPr>
          <w:rFonts w:ascii="Times New Roman" w:hAnsi="Times New Roman" w:cs="Times New Roman"/>
          <w:sz w:val="24"/>
          <w:szCs w:val="24"/>
          <w:lang w:val="en-US"/>
        </w:rPr>
        <w:t>.</w:t>
      </w:r>
      <w:r w:rsidR="00675E70" w:rsidRPr="00636F65">
        <w:rPr>
          <w:rFonts w:ascii="Times New Roman" w:hAnsi="Times New Roman" w:cs="Times New Roman"/>
          <w:sz w:val="24"/>
          <w:szCs w:val="24"/>
          <w:lang w:val="en-US"/>
        </w:rPr>
        <w:t xml:space="preserve"> </w:t>
      </w:r>
    </w:p>
    <w:p w:rsidR="00D1741C" w:rsidRPr="00636F65" w:rsidRDefault="00D56B35" w:rsidP="00D56B35">
      <w:pPr>
        <w:suppressAutoHyphens/>
        <w:autoSpaceDE w:val="0"/>
        <w:autoSpaceDN w:val="0"/>
        <w:adjustRightInd w:val="0"/>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Within the 2010-2016 reporting period, during implementation of the Initial Training and the Professional Development Program, the entity </w:t>
      </w:r>
      <w:r w:rsidR="00AC664D" w:rsidRPr="00636F65">
        <w:rPr>
          <w:rFonts w:ascii="Times New Roman" w:hAnsi="Times New Roman" w:cs="Times New Roman"/>
          <w:sz w:val="24"/>
          <w:szCs w:val="24"/>
          <w:lang w:val="en-US"/>
        </w:rPr>
        <w:t>centers</w:t>
      </w:r>
      <w:r w:rsidRPr="00636F65">
        <w:rPr>
          <w:rFonts w:ascii="Times New Roman" w:hAnsi="Times New Roman" w:cs="Times New Roman"/>
          <w:sz w:val="24"/>
          <w:szCs w:val="24"/>
          <w:lang w:val="en-US"/>
        </w:rPr>
        <w:t xml:space="preserve"> for judicial and prosecutorial training in Bosnia and Herzegovina held several seminars on topics related to the Convention on the Rights of the Child and documents adopted by the Council of Europe directly related to the rights of the child, the Convention on Children's Contact (2003) and the Hague Convention on Private International Law, in particular with a view to aligning the European law to determine the applicable law in case of conflict of laws in the field of support and adoption, and in relation to civil aspects of child abduction</w:t>
      </w:r>
      <w:r w:rsidR="00D1741C" w:rsidRPr="00636F65">
        <w:rPr>
          <w:rFonts w:ascii="Times New Roman" w:hAnsi="Times New Roman" w:cs="Times New Roman"/>
          <w:sz w:val="24"/>
          <w:szCs w:val="24"/>
          <w:lang w:val="en-US"/>
        </w:rPr>
        <w:t xml:space="preserve">. </w:t>
      </w:r>
    </w:p>
    <w:p w:rsidR="00D1741C" w:rsidRPr="00636F65" w:rsidRDefault="00D56B35" w:rsidP="00D56B35">
      <w:pPr>
        <w:suppressAutoHyphens/>
        <w:autoSpaceDE w:val="0"/>
        <w:autoSpaceDN w:val="0"/>
        <w:adjustRightInd w:val="0"/>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Regarding the Optional Protocol to the Convention on the Rights of the Child on the involvement of Children in Armed Conflicts, there were no specialized trainings that directly and solely tackled this topic and implementation of this Protocol</w:t>
      </w:r>
      <w:r w:rsidR="00D1741C" w:rsidRPr="00636F65">
        <w:rPr>
          <w:rFonts w:ascii="Times New Roman" w:hAnsi="Times New Roman" w:cs="Times New Roman"/>
          <w:sz w:val="24"/>
          <w:szCs w:val="24"/>
          <w:lang w:val="en-US"/>
        </w:rPr>
        <w:t>.</w:t>
      </w:r>
    </w:p>
    <w:p w:rsidR="00D1741C" w:rsidRPr="00636F65" w:rsidRDefault="005B7000" w:rsidP="00D1741C">
      <w:pPr>
        <w:suppressAutoHyphens/>
        <w:spacing w:line="240" w:lineRule="atLeast"/>
        <w:rPr>
          <w:rFonts w:ascii="Times New Roman" w:hAnsi="Times New Roman" w:cs="Times New Roman"/>
          <w:b/>
          <w:sz w:val="24"/>
          <w:szCs w:val="24"/>
          <w:lang w:val="en-US"/>
        </w:rPr>
      </w:pPr>
      <w:r w:rsidRPr="00636F65">
        <w:rPr>
          <w:rFonts w:ascii="Times New Roman" w:hAnsi="Times New Roman" w:cs="Times New Roman"/>
          <w:b/>
          <w:sz w:val="24"/>
          <w:szCs w:val="24"/>
          <w:lang w:val="en-US"/>
        </w:rPr>
        <w:t>Armed Forces of Bosnia and Herzegovina - organization and training</w:t>
      </w:r>
    </w:p>
    <w:p w:rsidR="00D1741C" w:rsidRPr="00636F65" w:rsidRDefault="005B7000"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Within its functional competence, the Ministry of Defense of Bosnia and Herzegovina continuously implements the activities regulated by the Plan of Execution of the necessary activities for the preparation and deployment of the members of the Armed Forces of Bosnia and Herzegovina to peacekeeping operations</w:t>
      </w:r>
      <w:r w:rsidR="00D1741C" w:rsidRPr="00636F65">
        <w:rPr>
          <w:rFonts w:ascii="Times New Roman" w:hAnsi="Times New Roman" w:cs="Times New Roman"/>
          <w:sz w:val="24"/>
          <w:szCs w:val="24"/>
          <w:lang w:val="en-US"/>
        </w:rPr>
        <w:t xml:space="preserve">. </w:t>
      </w:r>
      <w:r w:rsidR="00031985" w:rsidRPr="00636F65">
        <w:rPr>
          <w:rFonts w:ascii="Times New Roman" w:hAnsi="Times New Roman" w:cs="Times New Roman"/>
          <w:sz w:val="24"/>
          <w:szCs w:val="24"/>
          <w:lang w:val="en-US"/>
        </w:rPr>
        <w:t>T</w:t>
      </w:r>
      <w:r w:rsidR="001616C1" w:rsidRPr="00636F65">
        <w:rPr>
          <w:rFonts w:ascii="Times New Roman" w:hAnsi="Times New Roman" w:cs="Times New Roman"/>
          <w:sz w:val="24"/>
          <w:szCs w:val="24"/>
          <w:lang w:val="en-US"/>
        </w:rPr>
        <w:t xml:space="preserve">he Order on the execution of preparatory actions for </w:t>
      </w:r>
      <w:r w:rsidR="00031985" w:rsidRPr="00636F65">
        <w:rPr>
          <w:rFonts w:ascii="Times New Roman" w:hAnsi="Times New Roman" w:cs="Times New Roman"/>
          <w:sz w:val="24"/>
          <w:szCs w:val="24"/>
          <w:lang w:val="en-US"/>
        </w:rPr>
        <w:t xml:space="preserve">Deployment of </w:t>
      </w:r>
      <w:r w:rsidR="001616C1" w:rsidRPr="00636F65">
        <w:rPr>
          <w:rFonts w:ascii="Times New Roman" w:hAnsi="Times New Roman" w:cs="Times New Roman"/>
          <w:sz w:val="24"/>
          <w:szCs w:val="24"/>
          <w:lang w:val="en-US"/>
        </w:rPr>
        <w:t xml:space="preserve">the </w:t>
      </w:r>
      <w:r w:rsidR="00031985" w:rsidRPr="00636F65">
        <w:rPr>
          <w:rFonts w:ascii="Times New Roman" w:hAnsi="Times New Roman" w:cs="Times New Roman"/>
          <w:sz w:val="24"/>
          <w:szCs w:val="24"/>
          <w:lang w:val="en-US"/>
        </w:rPr>
        <w:t>M</w:t>
      </w:r>
      <w:r w:rsidR="001616C1" w:rsidRPr="00636F65">
        <w:rPr>
          <w:rFonts w:ascii="Times New Roman" w:hAnsi="Times New Roman" w:cs="Times New Roman"/>
          <w:sz w:val="24"/>
          <w:szCs w:val="24"/>
          <w:lang w:val="en-US"/>
        </w:rPr>
        <w:t>embers of the Armed Forces of Bosnia and Herzegovina to Peace</w:t>
      </w:r>
      <w:r w:rsidR="00031985" w:rsidRPr="00636F65">
        <w:rPr>
          <w:rFonts w:ascii="Times New Roman" w:hAnsi="Times New Roman" w:cs="Times New Roman"/>
          <w:sz w:val="24"/>
          <w:szCs w:val="24"/>
          <w:lang w:val="en-US"/>
        </w:rPr>
        <w:t>keeping</w:t>
      </w:r>
      <w:r w:rsidR="001616C1" w:rsidRPr="00636F65">
        <w:rPr>
          <w:rFonts w:ascii="Times New Roman" w:hAnsi="Times New Roman" w:cs="Times New Roman"/>
          <w:sz w:val="24"/>
          <w:szCs w:val="24"/>
          <w:lang w:val="en-US"/>
        </w:rPr>
        <w:t xml:space="preserve"> Operations,</w:t>
      </w:r>
      <w:r w:rsidR="00031985" w:rsidRPr="00636F65">
        <w:rPr>
          <w:rFonts w:ascii="Times New Roman" w:hAnsi="Times New Roman" w:cs="Times New Roman"/>
          <w:sz w:val="24"/>
          <w:szCs w:val="24"/>
          <w:lang w:val="en-US"/>
        </w:rPr>
        <w:t xml:space="preserve"> provided for the</w:t>
      </w:r>
      <w:r w:rsidR="001616C1" w:rsidRPr="00636F65">
        <w:rPr>
          <w:rFonts w:ascii="Times New Roman" w:hAnsi="Times New Roman" w:cs="Times New Roman"/>
          <w:sz w:val="24"/>
          <w:szCs w:val="24"/>
          <w:lang w:val="en-US"/>
        </w:rPr>
        <w:t xml:space="preserve"> preparations </w:t>
      </w:r>
      <w:r w:rsidR="00031985" w:rsidRPr="00636F65">
        <w:rPr>
          <w:rFonts w:ascii="Times New Roman" w:hAnsi="Times New Roman" w:cs="Times New Roman"/>
          <w:sz w:val="24"/>
          <w:szCs w:val="24"/>
          <w:lang w:val="en-US"/>
        </w:rPr>
        <w:t>to be</w:t>
      </w:r>
      <w:r w:rsidR="001616C1" w:rsidRPr="00636F65">
        <w:rPr>
          <w:rFonts w:ascii="Times New Roman" w:hAnsi="Times New Roman" w:cs="Times New Roman"/>
          <w:sz w:val="24"/>
          <w:szCs w:val="24"/>
          <w:lang w:val="en-US"/>
        </w:rPr>
        <w:t xml:space="preserve"> made for each </w:t>
      </w:r>
      <w:r w:rsidR="00031985" w:rsidRPr="00636F65">
        <w:rPr>
          <w:rFonts w:ascii="Times New Roman" w:hAnsi="Times New Roman" w:cs="Times New Roman"/>
          <w:sz w:val="24"/>
          <w:szCs w:val="24"/>
          <w:lang w:val="en-US"/>
        </w:rPr>
        <w:t>deployment in particular</w:t>
      </w:r>
      <w:r w:rsidR="00D1741C" w:rsidRPr="00636F65">
        <w:rPr>
          <w:rFonts w:ascii="Times New Roman" w:hAnsi="Times New Roman" w:cs="Times New Roman"/>
          <w:sz w:val="24"/>
          <w:szCs w:val="24"/>
          <w:lang w:val="en-US"/>
        </w:rPr>
        <w:t xml:space="preserve">. </w:t>
      </w:r>
      <w:r w:rsidR="00031985" w:rsidRPr="00636F65">
        <w:rPr>
          <w:rFonts w:ascii="Times New Roman" w:hAnsi="Times New Roman" w:cs="Times New Roman"/>
          <w:sz w:val="24"/>
          <w:szCs w:val="24"/>
          <w:lang w:val="en-US"/>
        </w:rPr>
        <w:t>The permanent task is to develop and strengthen education and training programs, which are also incorporated into the training program for members of the armed forces of Bosnia and Herzegovina in peacekeeping operations (PO)</w:t>
      </w:r>
      <w:r w:rsidR="00D1741C" w:rsidRPr="00636F65">
        <w:rPr>
          <w:rFonts w:ascii="Times New Roman" w:hAnsi="Times New Roman" w:cs="Times New Roman"/>
          <w:sz w:val="24"/>
          <w:szCs w:val="24"/>
          <w:lang w:val="en-US"/>
        </w:rPr>
        <w:t xml:space="preserve">. </w:t>
      </w:r>
      <w:r w:rsidR="00031985" w:rsidRPr="00636F65">
        <w:rPr>
          <w:rFonts w:ascii="Times New Roman" w:hAnsi="Times New Roman" w:cs="Times New Roman"/>
          <w:sz w:val="24"/>
          <w:szCs w:val="24"/>
          <w:lang w:val="en-US"/>
        </w:rPr>
        <w:t xml:space="preserve">This task is functionally carried out by the Joint </w:t>
      </w:r>
      <w:r w:rsidR="00CD0A46" w:rsidRPr="00636F65">
        <w:rPr>
          <w:rFonts w:ascii="Times New Roman" w:hAnsi="Times New Roman" w:cs="Times New Roman"/>
          <w:sz w:val="24"/>
          <w:szCs w:val="24"/>
          <w:lang w:val="en-US"/>
        </w:rPr>
        <w:t>Headquarters</w:t>
      </w:r>
      <w:r w:rsidR="00031985" w:rsidRPr="00636F65">
        <w:rPr>
          <w:rFonts w:ascii="Times New Roman" w:hAnsi="Times New Roman" w:cs="Times New Roman"/>
          <w:sz w:val="24"/>
          <w:szCs w:val="24"/>
          <w:lang w:val="en-US"/>
        </w:rPr>
        <w:t xml:space="preserve"> of the Armed Forces of Bosnia and Herzegovina</w:t>
      </w:r>
      <w:r w:rsidR="00D1741C" w:rsidRPr="00636F65">
        <w:rPr>
          <w:rFonts w:ascii="Times New Roman" w:hAnsi="Times New Roman" w:cs="Times New Roman"/>
          <w:sz w:val="24"/>
          <w:szCs w:val="24"/>
          <w:lang w:val="en-US"/>
        </w:rPr>
        <w:t>.</w:t>
      </w:r>
    </w:p>
    <w:p w:rsidR="0091735F" w:rsidRPr="00636F65" w:rsidRDefault="0091735F"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The armed forces of Bosnia and Herzegovina are organized on a professional basis, and the service is voluntary. Consequently, the members of the armed forces can only be the adults over the 18 years of age. Military officers, members of the Ministry of Defense of Bosnia and Herzegovina and the Armed Forces of Bosnia and Herzegovina, who work on the staffing </w:t>
      </w:r>
      <w:r w:rsidR="00CD0A46" w:rsidRPr="00636F65">
        <w:rPr>
          <w:rFonts w:ascii="Times New Roman" w:hAnsi="Times New Roman" w:cs="Times New Roman"/>
          <w:sz w:val="24"/>
          <w:szCs w:val="24"/>
          <w:lang w:val="en-US"/>
        </w:rPr>
        <w:t>issues</w:t>
      </w:r>
      <w:r w:rsidRPr="00636F65">
        <w:rPr>
          <w:rFonts w:ascii="Times New Roman" w:hAnsi="Times New Roman" w:cs="Times New Roman"/>
          <w:sz w:val="24"/>
          <w:szCs w:val="24"/>
          <w:lang w:val="en-US"/>
        </w:rPr>
        <w:t xml:space="preserve"> (motivation and recruitment)</w:t>
      </w:r>
      <w:r w:rsidR="00CD0A46" w:rsidRPr="00636F65">
        <w:rPr>
          <w:rFonts w:ascii="Times New Roman" w:hAnsi="Times New Roman" w:cs="Times New Roman"/>
          <w:sz w:val="24"/>
          <w:szCs w:val="24"/>
          <w:lang w:val="en-US"/>
        </w:rPr>
        <w:t>,</w:t>
      </w:r>
      <w:r w:rsidRPr="00636F65">
        <w:rPr>
          <w:rFonts w:ascii="Times New Roman" w:hAnsi="Times New Roman" w:cs="Times New Roman"/>
          <w:sz w:val="24"/>
          <w:szCs w:val="24"/>
          <w:lang w:val="en-US"/>
        </w:rPr>
        <w:t xml:space="preserve"> work with the adult population and do not come in contact with children</w:t>
      </w:r>
      <w:r w:rsidR="00CD0A46" w:rsidRPr="00636F65">
        <w:rPr>
          <w:rFonts w:ascii="Times New Roman" w:hAnsi="Times New Roman" w:cs="Times New Roman"/>
          <w:sz w:val="24"/>
          <w:szCs w:val="24"/>
          <w:lang w:val="en-US"/>
        </w:rPr>
        <w:t>.</w:t>
      </w:r>
    </w:p>
    <w:p w:rsidR="00D1741C" w:rsidRPr="00636F65" w:rsidRDefault="00CD0A46"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According to the data of the Joint </w:t>
      </w:r>
      <w:r w:rsidR="00DB3F87" w:rsidRPr="00636F65">
        <w:rPr>
          <w:rFonts w:ascii="Times New Roman" w:hAnsi="Times New Roman" w:cs="Times New Roman"/>
          <w:sz w:val="24"/>
          <w:szCs w:val="24"/>
          <w:lang w:val="en-US"/>
        </w:rPr>
        <w:t>Staff</w:t>
      </w:r>
      <w:r w:rsidRPr="00636F65">
        <w:rPr>
          <w:rFonts w:ascii="Times New Roman" w:hAnsi="Times New Roman" w:cs="Times New Roman"/>
          <w:sz w:val="24"/>
          <w:szCs w:val="24"/>
          <w:lang w:val="en-US"/>
        </w:rPr>
        <w:t xml:space="preserve"> of the Armed Forces of Bosnia and Herzegovina, in terms of strengthening the education and training programs related to provisions of this Protocol, members of the armed forces, including those sent to international armed forces, do not deal with topics stipulating provisions of the protocol in question</w:t>
      </w:r>
      <w:r w:rsidR="00D1741C" w:rsidRPr="00636F65">
        <w:rPr>
          <w:rFonts w:ascii="Times New Roman" w:hAnsi="Times New Roman" w:cs="Times New Roman"/>
          <w:sz w:val="24"/>
          <w:szCs w:val="24"/>
          <w:lang w:val="en-US"/>
        </w:rPr>
        <w:t xml:space="preserve">. </w:t>
      </w:r>
      <w:r w:rsidRPr="00636F65">
        <w:rPr>
          <w:rFonts w:ascii="Times New Roman" w:hAnsi="Times New Roman" w:cs="Times New Roman"/>
          <w:sz w:val="24"/>
          <w:szCs w:val="24"/>
          <w:lang w:val="en-US"/>
        </w:rPr>
        <w:t xml:space="preserve">This situation is caused by the fact that members of the Armed Forces of Bosnia and Herzegovina do not have regular tasks that involve the work with </w:t>
      </w:r>
      <w:r w:rsidR="00636F65" w:rsidRPr="00636F65">
        <w:rPr>
          <w:rFonts w:ascii="Times New Roman" w:hAnsi="Times New Roman" w:cs="Times New Roman"/>
          <w:sz w:val="24"/>
          <w:szCs w:val="24"/>
          <w:lang w:val="en-US"/>
        </w:rPr>
        <w:t>children;</w:t>
      </w:r>
      <w:r w:rsidRPr="00636F65">
        <w:rPr>
          <w:rFonts w:ascii="Times New Roman" w:hAnsi="Times New Roman" w:cs="Times New Roman"/>
          <w:sz w:val="24"/>
          <w:szCs w:val="24"/>
          <w:lang w:val="en-US"/>
        </w:rPr>
        <w:t xml:space="preserve"> therefore </w:t>
      </w:r>
      <w:r w:rsidR="00636F65" w:rsidRPr="00636F65">
        <w:rPr>
          <w:rFonts w:ascii="Times New Roman" w:hAnsi="Times New Roman" w:cs="Times New Roman"/>
          <w:sz w:val="24"/>
          <w:szCs w:val="24"/>
          <w:lang w:val="en-US"/>
        </w:rPr>
        <w:t>the need</w:t>
      </w:r>
      <w:r w:rsidRPr="00636F65">
        <w:rPr>
          <w:rFonts w:ascii="Times New Roman" w:hAnsi="Times New Roman" w:cs="Times New Roman"/>
          <w:sz w:val="24"/>
          <w:szCs w:val="24"/>
          <w:lang w:val="en-US"/>
        </w:rPr>
        <w:t xml:space="preserve"> to include this topic into the training programs has not been identified</w:t>
      </w:r>
      <w:r w:rsidR="00D1741C" w:rsidRPr="00636F65">
        <w:rPr>
          <w:rFonts w:ascii="Times New Roman" w:hAnsi="Times New Roman" w:cs="Times New Roman"/>
          <w:sz w:val="24"/>
          <w:szCs w:val="24"/>
          <w:lang w:val="en-US"/>
        </w:rPr>
        <w:t xml:space="preserve">. </w:t>
      </w:r>
      <w:r w:rsidRPr="00636F65">
        <w:rPr>
          <w:rFonts w:ascii="Times New Roman" w:hAnsi="Times New Roman" w:cs="Times New Roman"/>
          <w:sz w:val="24"/>
          <w:szCs w:val="24"/>
          <w:lang w:val="en-US"/>
        </w:rPr>
        <w:t xml:space="preserve">The education of the members of the Armed Forces of Bosnia and Herzegovina outside Bosnia and Herzegovina is </w:t>
      </w:r>
      <w:r w:rsidR="00E03C4B" w:rsidRPr="00636F65">
        <w:rPr>
          <w:rFonts w:ascii="Times New Roman" w:hAnsi="Times New Roman" w:cs="Times New Roman"/>
          <w:sz w:val="24"/>
          <w:szCs w:val="24"/>
          <w:lang w:val="en-US"/>
        </w:rPr>
        <w:t>ensured</w:t>
      </w:r>
      <w:r w:rsidRPr="00636F65">
        <w:rPr>
          <w:rFonts w:ascii="Times New Roman" w:hAnsi="Times New Roman" w:cs="Times New Roman"/>
          <w:sz w:val="24"/>
          <w:szCs w:val="24"/>
          <w:lang w:val="en-US"/>
        </w:rPr>
        <w:t xml:space="preserve"> </w:t>
      </w:r>
      <w:r w:rsidR="00E03C4B" w:rsidRPr="00636F65">
        <w:rPr>
          <w:rFonts w:ascii="Times New Roman" w:hAnsi="Times New Roman" w:cs="Times New Roman"/>
          <w:sz w:val="24"/>
          <w:szCs w:val="24"/>
          <w:lang w:val="en-US"/>
        </w:rPr>
        <w:t>through</w:t>
      </w:r>
      <w:r w:rsidRPr="00636F65">
        <w:rPr>
          <w:rFonts w:ascii="Times New Roman" w:hAnsi="Times New Roman" w:cs="Times New Roman"/>
          <w:sz w:val="24"/>
          <w:szCs w:val="24"/>
          <w:lang w:val="en-US"/>
        </w:rPr>
        <w:t xml:space="preserve"> the programs of military cooperation with the countries </w:t>
      </w:r>
      <w:r w:rsidR="00E03C4B" w:rsidRPr="00636F65">
        <w:rPr>
          <w:rFonts w:ascii="Times New Roman" w:hAnsi="Times New Roman" w:cs="Times New Roman"/>
          <w:sz w:val="24"/>
          <w:szCs w:val="24"/>
          <w:lang w:val="en-US"/>
        </w:rPr>
        <w:t>with the countries with which Bosnia and Herzegovina has signed agreements on military co-operation</w:t>
      </w:r>
      <w:r w:rsidRPr="00636F65">
        <w:rPr>
          <w:rFonts w:ascii="Times New Roman" w:hAnsi="Times New Roman" w:cs="Times New Roman"/>
          <w:sz w:val="24"/>
          <w:szCs w:val="24"/>
          <w:lang w:val="en-US"/>
        </w:rPr>
        <w:t>. Members of the Armed Forces of Bosnia and Herzegovina sent to UN peace</w:t>
      </w:r>
      <w:r w:rsidR="00E03C4B" w:rsidRPr="00636F65">
        <w:rPr>
          <w:rFonts w:ascii="Times New Roman" w:hAnsi="Times New Roman" w:cs="Times New Roman"/>
          <w:sz w:val="24"/>
          <w:szCs w:val="24"/>
          <w:lang w:val="en-US"/>
        </w:rPr>
        <w:t>keeping</w:t>
      </w:r>
      <w:r w:rsidRPr="00636F65">
        <w:rPr>
          <w:rFonts w:ascii="Times New Roman" w:hAnsi="Times New Roman" w:cs="Times New Roman"/>
          <w:sz w:val="24"/>
          <w:szCs w:val="24"/>
          <w:lang w:val="en-US"/>
        </w:rPr>
        <w:t xml:space="preserve"> operations and missions are </w:t>
      </w:r>
      <w:r w:rsidR="00E03C4B" w:rsidRPr="00636F65">
        <w:rPr>
          <w:rFonts w:ascii="Times New Roman" w:hAnsi="Times New Roman" w:cs="Times New Roman"/>
          <w:sz w:val="24"/>
          <w:szCs w:val="24"/>
          <w:lang w:val="en-US"/>
        </w:rPr>
        <w:t xml:space="preserve">previously familiarized </w:t>
      </w:r>
      <w:r w:rsidRPr="00636F65">
        <w:rPr>
          <w:rFonts w:ascii="Times New Roman" w:hAnsi="Times New Roman" w:cs="Times New Roman"/>
          <w:sz w:val="24"/>
          <w:szCs w:val="24"/>
          <w:lang w:val="en-US"/>
        </w:rPr>
        <w:t>with the upcoming obligations and tasks, which may include obligations under the protocol</w:t>
      </w:r>
      <w:r w:rsidR="00E03C4B" w:rsidRPr="00636F65">
        <w:rPr>
          <w:rFonts w:ascii="Times New Roman" w:hAnsi="Times New Roman" w:cs="Times New Roman"/>
          <w:sz w:val="24"/>
          <w:szCs w:val="24"/>
          <w:lang w:val="en-US"/>
        </w:rPr>
        <w:t xml:space="preserve"> in question</w:t>
      </w:r>
      <w:r w:rsidR="00D1741C" w:rsidRPr="00636F65">
        <w:rPr>
          <w:rFonts w:ascii="Times New Roman" w:hAnsi="Times New Roman" w:cs="Times New Roman"/>
          <w:sz w:val="24"/>
          <w:szCs w:val="24"/>
          <w:lang w:val="en-US"/>
        </w:rPr>
        <w:t>.</w:t>
      </w:r>
    </w:p>
    <w:p w:rsidR="00D1741C" w:rsidRPr="00636F65" w:rsidRDefault="00E03C4B"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lastRenderedPageBreak/>
        <w:t xml:space="preserve">With regard to the development of systematic education and training programs in relation to provisions of the Protocol, all relevant professional groups working with children and for children and, in particular, military officials involved in recruitment, the Joint </w:t>
      </w:r>
      <w:r w:rsidR="00DB3F87" w:rsidRPr="00636F65">
        <w:rPr>
          <w:rFonts w:ascii="Times New Roman" w:hAnsi="Times New Roman" w:cs="Times New Roman"/>
          <w:sz w:val="24"/>
          <w:szCs w:val="24"/>
          <w:lang w:val="en-US"/>
        </w:rPr>
        <w:t>Staff</w:t>
      </w:r>
      <w:r w:rsidRPr="00636F65">
        <w:rPr>
          <w:rFonts w:ascii="Times New Roman" w:hAnsi="Times New Roman" w:cs="Times New Roman"/>
          <w:sz w:val="24"/>
          <w:szCs w:val="24"/>
          <w:lang w:val="en-US"/>
        </w:rPr>
        <w:t xml:space="preserve"> of the Armed Forces of BiH specifically points out that the Armed Forces of Bosnia a</w:t>
      </w:r>
      <w:r w:rsidR="00636F65">
        <w:rPr>
          <w:rFonts w:ascii="Times New Roman" w:hAnsi="Times New Roman" w:cs="Times New Roman"/>
          <w:sz w:val="24"/>
          <w:szCs w:val="24"/>
          <w:lang w:val="en-US"/>
        </w:rPr>
        <w:t>n</w:t>
      </w:r>
      <w:r w:rsidRPr="00636F65">
        <w:rPr>
          <w:rFonts w:ascii="Times New Roman" w:hAnsi="Times New Roman" w:cs="Times New Roman"/>
          <w:sz w:val="24"/>
          <w:szCs w:val="24"/>
          <w:lang w:val="en-US"/>
        </w:rPr>
        <w:t xml:space="preserve">d Herzegovina exclusively </w:t>
      </w:r>
      <w:r w:rsidR="00926DBD" w:rsidRPr="00636F65">
        <w:rPr>
          <w:rFonts w:ascii="Times New Roman" w:hAnsi="Times New Roman" w:cs="Times New Roman"/>
          <w:sz w:val="24"/>
          <w:szCs w:val="24"/>
          <w:lang w:val="en-US"/>
        </w:rPr>
        <w:t>accepts</w:t>
      </w:r>
      <w:r w:rsidRPr="00636F65">
        <w:rPr>
          <w:rFonts w:ascii="Times New Roman" w:hAnsi="Times New Roman" w:cs="Times New Roman"/>
          <w:sz w:val="24"/>
          <w:szCs w:val="24"/>
          <w:lang w:val="en-US"/>
        </w:rPr>
        <w:t xml:space="preserve"> the admission of adult persons, carried out in accordance with the public advertisements, tenders or specific education agreements. As only </w:t>
      </w:r>
      <w:r w:rsidR="00926DBD" w:rsidRPr="00636F65">
        <w:rPr>
          <w:rFonts w:ascii="Times New Roman" w:hAnsi="Times New Roman" w:cs="Times New Roman"/>
          <w:sz w:val="24"/>
          <w:szCs w:val="24"/>
          <w:lang w:val="en-US"/>
        </w:rPr>
        <w:t xml:space="preserve">voluntary </w:t>
      </w:r>
      <w:r w:rsidR="00636F65" w:rsidRPr="00636F65">
        <w:rPr>
          <w:rFonts w:ascii="Times New Roman" w:hAnsi="Times New Roman" w:cs="Times New Roman"/>
          <w:sz w:val="24"/>
          <w:szCs w:val="24"/>
          <w:lang w:val="en-US"/>
        </w:rPr>
        <w:t>admissions</w:t>
      </w:r>
      <w:r w:rsidR="00926DBD" w:rsidRPr="00636F65">
        <w:rPr>
          <w:rFonts w:ascii="Times New Roman" w:hAnsi="Times New Roman" w:cs="Times New Roman"/>
          <w:sz w:val="24"/>
          <w:szCs w:val="24"/>
          <w:lang w:val="en-US"/>
        </w:rPr>
        <w:t xml:space="preserve"> of adults applying to </w:t>
      </w:r>
      <w:r w:rsidRPr="00636F65">
        <w:rPr>
          <w:rFonts w:ascii="Times New Roman" w:hAnsi="Times New Roman" w:cs="Times New Roman"/>
          <w:sz w:val="24"/>
          <w:szCs w:val="24"/>
          <w:lang w:val="en-US"/>
        </w:rPr>
        <w:t xml:space="preserve">public advertisements </w:t>
      </w:r>
      <w:r w:rsidR="00926DBD" w:rsidRPr="00636F65">
        <w:rPr>
          <w:rFonts w:ascii="Times New Roman" w:hAnsi="Times New Roman" w:cs="Times New Roman"/>
          <w:sz w:val="24"/>
          <w:szCs w:val="24"/>
          <w:lang w:val="en-US"/>
        </w:rPr>
        <w:t>are accepted</w:t>
      </w:r>
      <w:r w:rsidRPr="00636F65">
        <w:rPr>
          <w:rFonts w:ascii="Times New Roman" w:hAnsi="Times New Roman" w:cs="Times New Roman"/>
          <w:sz w:val="24"/>
          <w:szCs w:val="24"/>
          <w:lang w:val="en-US"/>
        </w:rPr>
        <w:t>, the Armed Forces of Bosnia and Herzegovina have not</w:t>
      </w:r>
      <w:r w:rsidR="00926DBD" w:rsidRPr="00636F65">
        <w:rPr>
          <w:rFonts w:ascii="Times New Roman" w:hAnsi="Times New Roman" w:cs="Times New Roman"/>
          <w:sz w:val="24"/>
          <w:szCs w:val="24"/>
          <w:lang w:val="en-US"/>
        </w:rPr>
        <w:t xml:space="preserve"> specifically </w:t>
      </w:r>
      <w:r w:rsidRPr="00636F65">
        <w:rPr>
          <w:rFonts w:ascii="Times New Roman" w:hAnsi="Times New Roman" w:cs="Times New Roman"/>
          <w:sz w:val="24"/>
          <w:szCs w:val="24"/>
          <w:lang w:val="en-US"/>
        </w:rPr>
        <w:t>developed such education programs</w:t>
      </w:r>
      <w:r w:rsidR="00636F65" w:rsidRPr="00636F65">
        <w:rPr>
          <w:rFonts w:ascii="Times New Roman" w:hAnsi="Times New Roman" w:cs="Times New Roman"/>
          <w:sz w:val="24"/>
          <w:szCs w:val="24"/>
          <w:lang w:val="en-US"/>
        </w:rPr>
        <w:t>.</w:t>
      </w:r>
    </w:p>
    <w:p w:rsidR="007A7E14" w:rsidRPr="00636F65" w:rsidRDefault="007A7E14" w:rsidP="00D1741C">
      <w:pPr>
        <w:suppressAutoHyphens/>
        <w:spacing w:line="240" w:lineRule="atLeast"/>
        <w:jc w:val="both"/>
        <w:rPr>
          <w:rFonts w:ascii="Times New Roman" w:hAnsi="Times New Roman" w:cs="Times New Roman"/>
          <w:b/>
          <w:sz w:val="24"/>
          <w:szCs w:val="24"/>
          <w:lang w:val="en-US"/>
        </w:rPr>
      </w:pPr>
    </w:p>
    <w:p w:rsidR="00CF6DD1" w:rsidRPr="00636F65" w:rsidRDefault="00926DBD" w:rsidP="00D1741C">
      <w:pPr>
        <w:suppressAutoHyphens/>
        <w:spacing w:line="240" w:lineRule="atLeast"/>
        <w:jc w:val="both"/>
        <w:rPr>
          <w:rFonts w:ascii="Times New Roman" w:hAnsi="Times New Roman" w:cs="Times New Roman"/>
          <w:b/>
          <w:sz w:val="24"/>
          <w:szCs w:val="24"/>
          <w:lang w:val="en-US"/>
        </w:rPr>
      </w:pPr>
      <w:r w:rsidRPr="00636F65">
        <w:rPr>
          <w:rFonts w:ascii="Times New Roman" w:hAnsi="Times New Roman" w:cs="Times New Roman"/>
          <w:b/>
          <w:sz w:val="24"/>
          <w:szCs w:val="24"/>
          <w:lang w:val="en-US"/>
        </w:rPr>
        <w:t>Training civil servants and other professional groups working with children</w:t>
      </w:r>
    </w:p>
    <w:p w:rsidR="00D1741C" w:rsidRPr="00636F65" w:rsidRDefault="00926DBD" w:rsidP="00F734C8">
      <w:pPr>
        <w:autoSpaceDE w:val="0"/>
        <w:autoSpaceDN w:val="0"/>
        <w:adjustRightInd w:val="0"/>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Civil servants working in law enforcement sector at all levels of government in Bosnia and Herzegovina, especially those working with children or </w:t>
      </w:r>
      <w:r w:rsidR="00F734C8" w:rsidRPr="00636F65">
        <w:rPr>
          <w:rFonts w:ascii="Times New Roman" w:hAnsi="Times New Roman" w:cs="Times New Roman"/>
          <w:sz w:val="24"/>
          <w:szCs w:val="24"/>
          <w:lang w:val="en-US"/>
        </w:rPr>
        <w:t xml:space="preserve">on behalf of </w:t>
      </w:r>
      <w:r w:rsidRPr="00636F65">
        <w:rPr>
          <w:rFonts w:ascii="Times New Roman" w:hAnsi="Times New Roman" w:cs="Times New Roman"/>
          <w:sz w:val="24"/>
          <w:szCs w:val="24"/>
          <w:lang w:val="en-US"/>
        </w:rPr>
        <w:t>children, are required to undergo various training</w:t>
      </w:r>
      <w:r w:rsidR="00F734C8" w:rsidRPr="00636F65">
        <w:rPr>
          <w:rFonts w:ascii="Times New Roman" w:hAnsi="Times New Roman" w:cs="Times New Roman"/>
          <w:sz w:val="24"/>
          <w:szCs w:val="24"/>
          <w:lang w:val="en-US"/>
        </w:rPr>
        <w:t>s</w:t>
      </w:r>
      <w:r w:rsidRPr="00636F65">
        <w:rPr>
          <w:rFonts w:ascii="Times New Roman" w:hAnsi="Times New Roman" w:cs="Times New Roman"/>
          <w:sz w:val="24"/>
          <w:szCs w:val="24"/>
          <w:lang w:val="en-US"/>
        </w:rPr>
        <w:t>, including</w:t>
      </w:r>
      <w:r w:rsidR="00F734C8" w:rsidRPr="00636F65">
        <w:rPr>
          <w:rFonts w:ascii="Times New Roman" w:hAnsi="Times New Roman" w:cs="Times New Roman"/>
          <w:sz w:val="24"/>
          <w:szCs w:val="24"/>
          <w:lang w:val="en-US"/>
        </w:rPr>
        <w:t xml:space="preserve"> trainings regarding the</w:t>
      </w:r>
      <w:r w:rsidRPr="00636F65">
        <w:rPr>
          <w:rFonts w:ascii="Times New Roman" w:hAnsi="Times New Roman" w:cs="Times New Roman"/>
          <w:sz w:val="24"/>
          <w:szCs w:val="24"/>
          <w:lang w:val="en-US"/>
        </w:rPr>
        <w:t xml:space="preserve"> child rights organized by </w:t>
      </w:r>
      <w:r w:rsidR="00F734C8" w:rsidRPr="00636F65">
        <w:rPr>
          <w:rFonts w:ascii="Times New Roman" w:hAnsi="Times New Roman" w:cs="Times New Roman"/>
          <w:sz w:val="24"/>
          <w:szCs w:val="24"/>
          <w:lang w:val="en-US"/>
        </w:rPr>
        <w:t xml:space="preserve">the </w:t>
      </w:r>
      <w:r w:rsidRPr="00636F65">
        <w:rPr>
          <w:rFonts w:ascii="Times New Roman" w:hAnsi="Times New Roman" w:cs="Times New Roman"/>
          <w:sz w:val="24"/>
          <w:szCs w:val="24"/>
          <w:lang w:val="en-US"/>
        </w:rPr>
        <w:t>civil servi</w:t>
      </w:r>
      <w:r w:rsidR="00F734C8" w:rsidRPr="00636F65">
        <w:rPr>
          <w:rFonts w:ascii="Times New Roman" w:hAnsi="Times New Roman" w:cs="Times New Roman"/>
          <w:sz w:val="24"/>
          <w:szCs w:val="24"/>
          <w:lang w:val="en-US"/>
        </w:rPr>
        <w:t xml:space="preserve">ce agencies ( state and entity) and </w:t>
      </w:r>
      <w:r w:rsidRPr="00636F65">
        <w:rPr>
          <w:rFonts w:ascii="Times New Roman" w:hAnsi="Times New Roman" w:cs="Times New Roman"/>
          <w:sz w:val="24"/>
          <w:szCs w:val="24"/>
          <w:lang w:val="en-US"/>
        </w:rPr>
        <w:t>international organizations present in Bosnia and Herzegovina, as well as non-governmental organizations. Media experts also undergo special training in accordance with their role in the national promotion of rights established by the Convention on the Rights of the Child</w:t>
      </w:r>
      <w:r w:rsidR="00F734C8" w:rsidRPr="00636F65">
        <w:rPr>
          <w:rFonts w:ascii="Times New Roman" w:hAnsi="Times New Roman" w:cs="Times New Roman"/>
          <w:sz w:val="24"/>
          <w:szCs w:val="24"/>
          <w:lang w:val="en-US"/>
        </w:rPr>
        <w:t xml:space="preserve"> and its accompanying protocols</w:t>
      </w:r>
      <w:r w:rsidR="00D1741C" w:rsidRPr="00636F65">
        <w:rPr>
          <w:rFonts w:ascii="Times New Roman" w:hAnsi="Times New Roman" w:cs="Times New Roman"/>
          <w:sz w:val="24"/>
          <w:szCs w:val="24"/>
          <w:lang w:val="en-US"/>
        </w:rPr>
        <w:t>.</w:t>
      </w:r>
    </w:p>
    <w:p w:rsidR="00D1741C" w:rsidRPr="00636F65" w:rsidRDefault="00F734C8"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However, when it comes to the training of social workers in Bosnia and Herzegovina working with children and on behalf of children, unfortunately there are no specialized education and training programs related to provisions of this Protocol. Some Social Welfare Centers in Bosnia and Herzegovina independently carry out training on specific topics that they consider to be of the key interest in undertaking their activities</w:t>
      </w:r>
      <w:r w:rsidR="00D1741C" w:rsidRPr="00636F65">
        <w:rPr>
          <w:rFonts w:ascii="Times New Roman" w:hAnsi="Times New Roman" w:cs="Times New Roman"/>
          <w:sz w:val="24"/>
          <w:szCs w:val="24"/>
          <w:lang w:val="en-US"/>
        </w:rPr>
        <w:t>.</w:t>
      </w:r>
    </w:p>
    <w:p w:rsidR="00D1741C" w:rsidRPr="00636F65" w:rsidRDefault="00D1741C" w:rsidP="00D1741C">
      <w:pPr>
        <w:suppressAutoHyphens/>
        <w:spacing w:line="240" w:lineRule="atLeast"/>
        <w:jc w:val="both"/>
        <w:rPr>
          <w:rFonts w:ascii="Times New Roman" w:hAnsi="Times New Roman" w:cs="Times New Roman"/>
          <w:b/>
          <w:sz w:val="24"/>
          <w:szCs w:val="24"/>
          <w:lang w:val="en-US"/>
        </w:rPr>
      </w:pPr>
    </w:p>
    <w:p w:rsidR="00D1741C" w:rsidRPr="00636F65" w:rsidRDefault="00F734C8" w:rsidP="00D1741C">
      <w:pPr>
        <w:suppressAutoHyphens/>
        <w:spacing w:line="240" w:lineRule="atLeast"/>
        <w:rPr>
          <w:rFonts w:ascii="Times New Roman" w:hAnsi="Times New Roman" w:cs="Times New Roman"/>
          <w:b/>
          <w:sz w:val="24"/>
          <w:szCs w:val="24"/>
          <w:lang w:val="en-US"/>
        </w:rPr>
      </w:pPr>
      <w:r w:rsidRPr="00636F65">
        <w:rPr>
          <w:rFonts w:ascii="Times New Roman" w:hAnsi="Times New Roman" w:cs="Times New Roman"/>
          <w:b/>
          <w:sz w:val="24"/>
          <w:szCs w:val="24"/>
          <w:lang w:val="en-US"/>
        </w:rPr>
        <w:t>Independent supervision</w:t>
      </w:r>
      <w:r w:rsidR="00D1741C" w:rsidRPr="00636F65">
        <w:rPr>
          <w:rFonts w:ascii="Times New Roman" w:hAnsi="Times New Roman" w:cs="Times New Roman"/>
          <w:b/>
          <w:sz w:val="24"/>
          <w:szCs w:val="24"/>
          <w:lang w:val="en-US"/>
        </w:rPr>
        <w:t xml:space="preserve"> </w:t>
      </w:r>
    </w:p>
    <w:p w:rsidR="00D1741C" w:rsidRPr="00636F65" w:rsidRDefault="00F734C8" w:rsidP="00D1741C">
      <w:pPr>
        <w:suppressAutoHyphens/>
        <w:spacing w:line="240" w:lineRule="atLeast"/>
        <w:rPr>
          <w:rFonts w:ascii="Times New Roman" w:hAnsi="Times New Roman" w:cs="Times New Roman"/>
          <w:b/>
          <w:sz w:val="24"/>
          <w:szCs w:val="24"/>
          <w:lang w:val="en-US"/>
        </w:rPr>
      </w:pPr>
      <w:r w:rsidRPr="00636F65">
        <w:rPr>
          <w:rFonts w:ascii="Times New Roman" w:hAnsi="Times New Roman" w:cs="Times New Roman"/>
          <w:b/>
          <w:sz w:val="24"/>
          <w:szCs w:val="24"/>
          <w:lang w:val="en-US"/>
        </w:rPr>
        <w:t>Recommendation no.</w:t>
      </w:r>
      <w:r w:rsidR="00CF6DD1" w:rsidRPr="00636F65">
        <w:rPr>
          <w:rFonts w:ascii="Times New Roman" w:hAnsi="Times New Roman" w:cs="Times New Roman"/>
          <w:b/>
          <w:sz w:val="24"/>
          <w:szCs w:val="24"/>
          <w:lang w:val="en-US"/>
        </w:rPr>
        <w:t xml:space="preserve"> 11</w:t>
      </w:r>
      <w:r w:rsidR="00CF6DD1" w:rsidRPr="00636F65">
        <w:rPr>
          <w:rStyle w:val="FootnoteReference"/>
          <w:rFonts w:ascii="Times New Roman" w:hAnsi="Times New Roman" w:cs="Times New Roman"/>
          <w:b/>
          <w:sz w:val="24"/>
          <w:szCs w:val="24"/>
          <w:lang w:val="en-US"/>
        </w:rPr>
        <w:footnoteReference w:id="2"/>
      </w:r>
    </w:p>
    <w:p w:rsidR="00D1741C" w:rsidRPr="00636F65" w:rsidRDefault="001749AF" w:rsidP="00D1741C">
      <w:pPr>
        <w:jc w:val="both"/>
        <w:rPr>
          <w:rFonts w:ascii="Times New Roman" w:hAnsi="Times New Roman" w:cs="Times New Roman"/>
          <w:sz w:val="24"/>
          <w:szCs w:val="24"/>
          <w:lang w:val="en-US"/>
        </w:rPr>
      </w:pPr>
      <w:r w:rsidRPr="00636F65">
        <w:rPr>
          <w:rFonts w:ascii="Times New Roman" w:hAnsi="Times New Roman" w:cs="Times New Roman"/>
          <w:b/>
          <w:i/>
          <w:sz w:val="24"/>
          <w:szCs w:val="24"/>
          <w:lang w:val="en-US"/>
        </w:rPr>
        <w:t xml:space="preserve">The institution of the parliamentary military commissioner of BiH </w:t>
      </w:r>
      <w:r w:rsidRPr="00636F65">
        <w:rPr>
          <w:rFonts w:ascii="Times New Roman" w:hAnsi="Times New Roman" w:cs="Times New Roman"/>
          <w:sz w:val="24"/>
          <w:szCs w:val="24"/>
          <w:lang w:val="en-US"/>
        </w:rPr>
        <w:t>was established by the Law on the Parliamentary Military Commissioner of Bosnia and Herzegovina ("Official Gazette of BiH", No. 51/09), which entered into force on 7 July 2009</w:t>
      </w:r>
      <w:r w:rsidR="00D1741C" w:rsidRPr="00636F65">
        <w:rPr>
          <w:rFonts w:ascii="Times New Roman" w:hAnsi="Times New Roman" w:cs="Times New Roman"/>
          <w:sz w:val="24"/>
          <w:szCs w:val="24"/>
          <w:lang w:val="en-US"/>
        </w:rPr>
        <w:t xml:space="preserve">. </w:t>
      </w:r>
      <w:r w:rsidRPr="00636F65">
        <w:rPr>
          <w:rFonts w:ascii="Times New Roman" w:hAnsi="Times New Roman" w:cs="Times New Roman"/>
          <w:sz w:val="24"/>
          <w:szCs w:val="24"/>
          <w:lang w:val="en-US"/>
        </w:rPr>
        <w:t xml:space="preserve">The same law established a new institution in the field of protection of human rights and freedoms, intended solely for the protection of human rights and freedoms of military personnel and cadets in the Armed Forces of Bosnia and Herzegovina and the Ministry of </w:t>
      </w:r>
      <w:r w:rsidR="00636F65" w:rsidRPr="00636F65">
        <w:rPr>
          <w:rFonts w:ascii="Times New Roman" w:hAnsi="Times New Roman" w:cs="Times New Roman"/>
          <w:sz w:val="24"/>
          <w:szCs w:val="24"/>
          <w:lang w:val="en-US"/>
        </w:rPr>
        <w:t>Defense</w:t>
      </w:r>
      <w:r w:rsidRPr="00636F65">
        <w:rPr>
          <w:rFonts w:ascii="Times New Roman" w:hAnsi="Times New Roman" w:cs="Times New Roman"/>
          <w:sz w:val="24"/>
          <w:szCs w:val="24"/>
          <w:lang w:val="en-US"/>
        </w:rPr>
        <w:t xml:space="preserve"> of BiH</w:t>
      </w:r>
      <w:r w:rsidR="00D1741C" w:rsidRPr="00636F65">
        <w:rPr>
          <w:rFonts w:ascii="Times New Roman" w:hAnsi="Times New Roman" w:cs="Times New Roman"/>
          <w:sz w:val="24"/>
          <w:szCs w:val="24"/>
          <w:lang w:val="en-US"/>
        </w:rPr>
        <w:t>.</w:t>
      </w:r>
    </w:p>
    <w:p w:rsidR="00D1741C" w:rsidRPr="00636F65" w:rsidRDefault="001749AF" w:rsidP="00D1741C">
      <w:pPr>
        <w:ind w:right="141"/>
        <w:jc w:val="both"/>
        <w:rPr>
          <w:rFonts w:ascii="Times New Roman" w:hAnsi="Times New Roman" w:cs="Times New Roman"/>
          <w:spacing w:val="-8"/>
          <w:sz w:val="24"/>
          <w:szCs w:val="24"/>
          <w:lang w:val="en-US"/>
        </w:rPr>
      </w:pPr>
      <w:r w:rsidRPr="00636F65">
        <w:rPr>
          <w:rFonts w:ascii="Times New Roman" w:hAnsi="Times New Roman" w:cs="Times New Roman"/>
          <w:spacing w:val="-8"/>
          <w:sz w:val="24"/>
          <w:szCs w:val="24"/>
          <w:lang w:val="en-US"/>
        </w:rPr>
        <w:t xml:space="preserve">The Parliamentary Military Commissioner of Bosnia and Herzegovina is an independent commissioner of the Parliamentary Assembly of BiH, whose aim is to strengthen the rule of law, protection of human rights and freedoms of military personnel and cadets in the Armed Forces of Bosnia and Herzegovina and the Ministry of </w:t>
      </w:r>
      <w:r w:rsidR="00636F65" w:rsidRPr="00636F65">
        <w:rPr>
          <w:rFonts w:ascii="Times New Roman" w:hAnsi="Times New Roman" w:cs="Times New Roman"/>
          <w:spacing w:val="-8"/>
          <w:sz w:val="24"/>
          <w:szCs w:val="24"/>
          <w:lang w:val="en-US"/>
        </w:rPr>
        <w:t>Defense</w:t>
      </w:r>
      <w:r w:rsidRPr="00636F65">
        <w:rPr>
          <w:rFonts w:ascii="Times New Roman" w:hAnsi="Times New Roman" w:cs="Times New Roman"/>
          <w:spacing w:val="-8"/>
          <w:sz w:val="24"/>
          <w:szCs w:val="24"/>
          <w:lang w:val="en-US"/>
        </w:rPr>
        <w:t xml:space="preserve"> of Bosnia and Herzegovina, as guaranteed by the Constitution of Bosnia and Herzegovina and international agreements in its addendum. The military commissioner works exclusively on professional grounds, not representing, not protecting </w:t>
      </w:r>
      <w:r w:rsidRPr="00636F65">
        <w:rPr>
          <w:rFonts w:ascii="Times New Roman" w:hAnsi="Times New Roman" w:cs="Times New Roman"/>
          <w:spacing w:val="-8"/>
          <w:sz w:val="24"/>
          <w:szCs w:val="24"/>
          <w:lang w:val="en-US"/>
        </w:rPr>
        <w:lastRenderedPageBreak/>
        <w:t>or undermining the interests of any political party, registered organization or association, or any nation in BiH</w:t>
      </w:r>
      <w:r w:rsidR="00D1741C" w:rsidRPr="00636F65">
        <w:rPr>
          <w:rFonts w:ascii="Times New Roman" w:hAnsi="Times New Roman" w:cs="Times New Roman"/>
          <w:spacing w:val="-8"/>
          <w:sz w:val="24"/>
          <w:szCs w:val="24"/>
          <w:lang w:val="en-US"/>
        </w:rPr>
        <w:t xml:space="preserve">. </w:t>
      </w:r>
    </w:p>
    <w:p w:rsidR="00D1741C" w:rsidRPr="00636F65" w:rsidRDefault="001749AF" w:rsidP="00C57596">
      <w:pPr>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The goal of establishing the function of a military commissioner is to increase confidence in the military sector by creating greater transparency in the entire administrative process being carried out in the Ministry of </w:t>
      </w:r>
      <w:r w:rsidR="00636F65" w:rsidRPr="00636F65">
        <w:rPr>
          <w:rFonts w:ascii="Times New Roman" w:hAnsi="Times New Roman" w:cs="Times New Roman"/>
          <w:sz w:val="24"/>
          <w:szCs w:val="24"/>
          <w:lang w:val="en-US"/>
        </w:rPr>
        <w:t>Defense</w:t>
      </w:r>
      <w:r w:rsidRPr="00636F65">
        <w:rPr>
          <w:rFonts w:ascii="Times New Roman" w:hAnsi="Times New Roman" w:cs="Times New Roman"/>
          <w:sz w:val="24"/>
          <w:szCs w:val="24"/>
          <w:lang w:val="en-US"/>
        </w:rPr>
        <w:t xml:space="preserve"> of Bosnia and Herzegovina and the Armed Forces of Bosnia and Herzegovina, without prejudice to the military hierarchy, the authority of the military command chain or undermining the military readiness</w:t>
      </w:r>
      <w:r w:rsidR="00D1741C" w:rsidRPr="00636F65">
        <w:rPr>
          <w:rFonts w:ascii="Times New Roman" w:hAnsi="Times New Roman" w:cs="Times New Roman"/>
          <w:sz w:val="24"/>
          <w:szCs w:val="24"/>
          <w:lang w:val="en-US"/>
        </w:rPr>
        <w:t>.</w:t>
      </w:r>
    </w:p>
    <w:p w:rsidR="00D1741C" w:rsidRPr="00636F65" w:rsidRDefault="001749AF" w:rsidP="00C57596">
      <w:pPr>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The institution of the military commissioner was set up to eliminate the risk that the </w:t>
      </w:r>
      <w:r w:rsidR="00AC664D" w:rsidRPr="00636F65">
        <w:rPr>
          <w:rFonts w:ascii="Times New Roman" w:hAnsi="Times New Roman" w:cs="Times New Roman"/>
          <w:sz w:val="24"/>
          <w:szCs w:val="24"/>
          <w:lang w:val="en-US"/>
        </w:rPr>
        <w:t>mistreatment</w:t>
      </w:r>
      <w:r w:rsidRPr="00636F65">
        <w:rPr>
          <w:rFonts w:ascii="Times New Roman" w:hAnsi="Times New Roman" w:cs="Times New Roman"/>
          <w:sz w:val="24"/>
          <w:szCs w:val="24"/>
          <w:lang w:val="en-US"/>
        </w:rPr>
        <w:t xml:space="preserve"> and abuse of members of the Armed Forces would go unpunished because of lack of confidence in internal disciplinary procedures and fear of retaliation from military commanders, which could jeopardize the protection of human rights of the members of the Armed Forces of Bosnia and Herzegovina</w:t>
      </w:r>
      <w:r w:rsidR="00D1741C" w:rsidRPr="00636F65">
        <w:rPr>
          <w:rFonts w:ascii="Times New Roman" w:hAnsi="Times New Roman" w:cs="Times New Roman"/>
          <w:sz w:val="24"/>
          <w:szCs w:val="24"/>
          <w:lang w:val="en-US"/>
        </w:rPr>
        <w:t>.</w:t>
      </w:r>
    </w:p>
    <w:p w:rsidR="00D1741C" w:rsidRPr="00636F65" w:rsidRDefault="006F28E7" w:rsidP="00DE2D24">
      <w:pPr>
        <w:spacing w:line="240" w:lineRule="atLeast"/>
        <w:jc w:val="both"/>
        <w:rPr>
          <w:rFonts w:ascii="Times New Roman" w:hAnsi="Times New Roman" w:cs="Times New Roman"/>
          <w:b/>
          <w:i/>
          <w:sz w:val="24"/>
          <w:szCs w:val="24"/>
          <w:lang w:val="en-US"/>
        </w:rPr>
      </w:pPr>
      <w:r w:rsidRPr="00636F65">
        <w:rPr>
          <w:rFonts w:ascii="Times New Roman" w:hAnsi="Times New Roman" w:cs="Times New Roman"/>
          <w:b/>
          <w:i/>
          <w:sz w:val="24"/>
          <w:szCs w:val="24"/>
          <w:lang w:val="en-US"/>
        </w:rPr>
        <w:t>Legal framework specifying the activities of the BiH parliamentary military commissioner</w:t>
      </w:r>
    </w:p>
    <w:p w:rsidR="00D1741C" w:rsidRPr="00636F65" w:rsidRDefault="006F28E7" w:rsidP="00DE2D24">
      <w:pPr>
        <w:pStyle w:val="ListParagraph"/>
        <w:numPr>
          <w:ilvl w:val="0"/>
          <w:numId w:val="18"/>
        </w:numPr>
        <w:spacing w:line="240" w:lineRule="atLeast"/>
        <w:jc w:val="both"/>
        <w:rPr>
          <w:rFonts w:ascii="Times New Roman" w:hAnsi="Times New Roman"/>
          <w:szCs w:val="24"/>
          <w:lang w:val="en-US"/>
        </w:rPr>
      </w:pPr>
      <w:r w:rsidRPr="00636F65">
        <w:rPr>
          <w:rFonts w:ascii="Times New Roman" w:hAnsi="Times New Roman"/>
          <w:szCs w:val="24"/>
          <w:lang w:val="en-US"/>
        </w:rPr>
        <w:t>The European Convention for the Protection of Human Rights and Fundamental Freedoms, with priority over all laws in Bosnia and Herzegovina</w:t>
      </w:r>
      <w:r w:rsidR="00D1741C" w:rsidRPr="00636F65">
        <w:rPr>
          <w:rFonts w:ascii="Times New Roman" w:hAnsi="Times New Roman"/>
          <w:szCs w:val="24"/>
          <w:lang w:val="en-US"/>
        </w:rPr>
        <w:t>,</w:t>
      </w:r>
    </w:p>
    <w:p w:rsidR="00D1741C" w:rsidRPr="00636F65" w:rsidRDefault="006F28E7" w:rsidP="00DE2D24">
      <w:pPr>
        <w:pStyle w:val="ListParagraph"/>
        <w:numPr>
          <w:ilvl w:val="0"/>
          <w:numId w:val="18"/>
        </w:numPr>
        <w:spacing w:line="240" w:lineRule="atLeast"/>
        <w:jc w:val="both"/>
        <w:rPr>
          <w:rFonts w:ascii="Times New Roman" w:hAnsi="Times New Roman"/>
          <w:szCs w:val="24"/>
          <w:lang w:val="en-US"/>
        </w:rPr>
      </w:pPr>
      <w:r w:rsidRPr="00636F65">
        <w:rPr>
          <w:rFonts w:ascii="Times New Roman" w:hAnsi="Times New Roman"/>
          <w:szCs w:val="24"/>
          <w:lang w:val="en-US"/>
        </w:rPr>
        <w:t>The Law on Parliamentary Military Commissioner of Bosnia and Herzegovina</w:t>
      </w:r>
      <w:r w:rsidR="00D1741C" w:rsidRPr="00636F65">
        <w:rPr>
          <w:rFonts w:ascii="Times New Roman" w:hAnsi="Times New Roman"/>
          <w:szCs w:val="24"/>
          <w:lang w:val="en-US"/>
        </w:rPr>
        <w:t>,</w:t>
      </w:r>
    </w:p>
    <w:p w:rsidR="00D1741C" w:rsidRPr="00636F65" w:rsidRDefault="006F28E7" w:rsidP="00DE2D24">
      <w:pPr>
        <w:pStyle w:val="ListParagraph"/>
        <w:numPr>
          <w:ilvl w:val="0"/>
          <w:numId w:val="18"/>
        </w:numPr>
        <w:spacing w:line="240" w:lineRule="atLeast"/>
        <w:jc w:val="both"/>
        <w:rPr>
          <w:rFonts w:ascii="Times New Roman" w:hAnsi="Times New Roman"/>
          <w:szCs w:val="24"/>
          <w:lang w:val="en-US"/>
        </w:rPr>
      </w:pPr>
      <w:r w:rsidRPr="00636F65">
        <w:rPr>
          <w:rFonts w:ascii="Times New Roman" w:hAnsi="Times New Roman"/>
          <w:szCs w:val="24"/>
          <w:lang w:val="en-US"/>
        </w:rPr>
        <w:t>Rules of Procedure of the Parliamentary Military Commissioner of BiH</w:t>
      </w:r>
      <w:r w:rsidR="00D1741C" w:rsidRPr="00636F65">
        <w:rPr>
          <w:rFonts w:ascii="Times New Roman" w:hAnsi="Times New Roman"/>
          <w:szCs w:val="24"/>
          <w:lang w:val="en-US"/>
        </w:rPr>
        <w:t>,</w:t>
      </w:r>
    </w:p>
    <w:p w:rsidR="00D1741C" w:rsidRPr="00636F65" w:rsidRDefault="006F28E7" w:rsidP="00DE2D24">
      <w:pPr>
        <w:pStyle w:val="ListParagraph"/>
        <w:numPr>
          <w:ilvl w:val="0"/>
          <w:numId w:val="18"/>
        </w:numPr>
        <w:spacing w:line="240" w:lineRule="atLeast"/>
        <w:jc w:val="both"/>
        <w:rPr>
          <w:rFonts w:ascii="Times New Roman" w:hAnsi="Times New Roman"/>
          <w:szCs w:val="24"/>
          <w:lang w:val="en-US"/>
        </w:rPr>
      </w:pPr>
      <w:r w:rsidRPr="00636F65">
        <w:rPr>
          <w:rFonts w:ascii="Times New Roman" w:hAnsi="Times New Roman"/>
          <w:szCs w:val="24"/>
          <w:lang w:val="en-US"/>
        </w:rPr>
        <w:t xml:space="preserve">The Rulebook on Cooperation of the Parliamentary Military Commissioner of BiH with the Ministry of </w:t>
      </w:r>
      <w:r w:rsidR="00636F65" w:rsidRPr="00636F65">
        <w:rPr>
          <w:rFonts w:ascii="Times New Roman" w:hAnsi="Times New Roman"/>
          <w:szCs w:val="24"/>
          <w:lang w:val="en-US"/>
        </w:rPr>
        <w:t>Defense</w:t>
      </w:r>
      <w:r w:rsidRPr="00636F65">
        <w:rPr>
          <w:rFonts w:ascii="Times New Roman" w:hAnsi="Times New Roman"/>
          <w:szCs w:val="24"/>
          <w:lang w:val="en-US"/>
        </w:rPr>
        <w:t xml:space="preserve"> of Bosnia and Herzegovina, the General Inspectorate of the Ministry of </w:t>
      </w:r>
      <w:r w:rsidR="00636F65" w:rsidRPr="00636F65">
        <w:rPr>
          <w:rFonts w:ascii="Times New Roman" w:hAnsi="Times New Roman"/>
          <w:szCs w:val="24"/>
          <w:lang w:val="en-US"/>
        </w:rPr>
        <w:t>Defense</w:t>
      </w:r>
      <w:r w:rsidRPr="00636F65">
        <w:rPr>
          <w:rFonts w:ascii="Times New Roman" w:hAnsi="Times New Roman"/>
          <w:szCs w:val="24"/>
          <w:lang w:val="en-US"/>
        </w:rPr>
        <w:t xml:space="preserve"> of Bosnia and Herzegovina and the Armed Forces of Bosnia and Herzegovina</w:t>
      </w:r>
      <w:r w:rsidR="00D1741C" w:rsidRPr="00636F65">
        <w:rPr>
          <w:rFonts w:ascii="Times New Roman" w:hAnsi="Times New Roman"/>
          <w:szCs w:val="24"/>
          <w:lang w:val="en-US"/>
        </w:rPr>
        <w:t>,</w:t>
      </w:r>
    </w:p>
    <w:p w:rsidR="00D1741C" w:rsidRPr="00636F65" w:rsidRDefault="006F28E7" w:rsidP="00DE2D24">
      <w:pPr>
        <w:pStyle w:val="ListParagraph"/>
        <w:numPr>
          <w:ilvl w:val="0"/>
          <w:numId w:val="18"/>
        </w:numPr>
        <w:spacing w:line="240" w:lineRule="atLeast"/>
        <w:jc w:val="both"/>
        <w:rPr>
          <w:rFonts w:ascii="Times New Roman" w:hAnsi="Times New Roman"/>
          <w:szCs w:val="24"/>
          <w:lang w:val="en-US"/>
        </w:rPr>
      </w:pPr>
      <w:r w:rsidRPr="00636F65">
        <w:rPr>
          <w:rFonts w:ascii="Times New Roman" w:hAnsi="Times New Roman"/>
          <w:szCs w:val="24"/>
          <w:lang w:val="en-US"/>
        </w:rPr>
        <w:t>Guidelines on the Basics of Cooperation of the Parliamentary Military Commissioner of BiH with the Institution of Ombudsmen for Human Rights of BiH</w:t>
      </w:r>
      <w:r w:rsidR="00D1741C" w:rsidRPr="00636F65">
        <w:rPr>
          <w:rFonts w:ascii="Times New Roman" w:hAnsi="Times New Roman"/>
          <w:szCs w:val="24"/>
          <w:lang w:val="en-US"/>
        </w:rPr>
        <w:t>,</w:t>
      </w:r>
    </w:p>
    <w:p w:rsidR="00D1741C" w:rsidRPr="00636F65" w:rsidRDefault="006F28E7" w:rsidP="00DE2D24">
      <w:pPr>
        <w:pStyle w:val="ListParagraph"/>
        <w:numPr>
          <w:ilvl w:val="0"/>
          <w:numId w:val="18"/>
        </w:numPr>
        <w:spacing w:line="240" w:lineRule="atLeast"/>
        <w:jc w:val="both"/>
        <w:rPr>
          <w:rFonts w:ascii="Times New Roman" w:hAnsi="Times New Roman"/>
          <w:szCs w:val="24"/>
          <w:lang w:val="en-US"/>
        </w:rPr>
      </w:pPr>
      <w:r w:rsidRPr="00636F65">
        <w:rPr>
          <w:rFonts w:ascii="Times New Roman" w:hAnsi="Times New Roman"/>
          <w:szCs w:val="24"/>
          <w:lang w:val="en-US"/>
        </w:rPr>
        <w:t xml:space="preserve">Instruction of the Ministry of </w:t>
      </w:r>
      <w:r w:rsidR="00636F65" w:rsidRPr="00636F65">
        <w:rPr>
          <w:rFonts w:ascii="Times New Roman" w:hAnsi="Times New Roman"/>
          <w:szCs w:val="24"/>
          <w:lang w:val="en-US"/>
        </w:rPr>
        <w:t>Defense</w:t>
      </w:r>
      <w:r w:rsidRPr="00636F65">
        <w:rPr>
          <w:rFonts w:ascii="Times New Roman" w:hAnsi="Times New Roman"/>
          <w:szCs w:val="24"/>
          <w:lang w:val="en-US"/>
        </w:rPr>
        <w:t xml:space="preserve"> of BiH on the application of the Law on Parliamentary Military Commissioner of Bosnia and Herzegovina and cooperation with Parliamentary Military Commissioner of Bosnia and Herzegovina</w:t>
      </w:r>
      <w:r w:rsidR="00D1741C" w:rsidRPr="00636F65">
        <w:rPr>
          <w:rFonts w:ascii="Times New Roman" w:hAnsi="Times New Roman"/>
          <w:szCs w:val="24"/>
          <w:lang w:val="en-US"/>
        </w:rPr>
        <w:t>,</w:t>
      </w:r>
    </w:p>
    <w:p w:rsidR="00D1741C" w:rsidRPr="00636F65" w:rsidRDefault="006F28E7" w:rsidP="00DE2D24">
      <w:pPr>
        <w:pStyle w:val="ListParagraph"/>
        <w:numPr>
          <w:ilvl w:val="0"/>
          <w:numId w:val="18"/>
        </w:numPr>
        <w:spacing w:line="240" w:lineRule="atLeast"/>
        <w:jc w:val="both"/>
        <w:rPr>
          <w:rFonts w:ascii="Times New Roman" w:hAnsi="Times New Roman"/>
          <w:szCs w:val="24"/>
          <w:lang w:val="en-US"/>
        </w:rPr>
      </w:pPr>
      <w:r w:rsidRPr="00636F65">
        <w:rPr>
          <w:rFonts w:ascii="Times New Roman" w:hAnsi="Times New Roman"/>
          <w:szCs w:val="24"/>
          <w:lang w:val="en-US"/>
        </w:rPr>
        <w:t>OSCE Code of Conduct on Politico-Military Aspects of Security</w:t>
      </w:r>
      <w:r w:rsidR="00D1741C" w:rsidRPr="00636F65">
        <w:rPr>
          <w:rFonts w:ascii="Times New Roman" w:hAnsi="Times New Roman"/>
          <w:szCs w:val="24"/>
          <w:lang w:val="en-US"/>
        </w:rPr>
        <w:t>.</w:t>
      </w:r>
    </w:p>
    <w:p w:rsidR="00D1741C" w:rsidRPr="00636F65" w:rsidRDefault="00D1741C" w:rsidP="00DE2D24">
      <w:pPr>
        <w:spacing w:line="240" w:lineRule="atLeast"/>
        <w:jc w:val="both"/>
        <w:rPr>
          <w:rFonts w:ascii="Times New Roman" w:hAnsi="Times New Roman" w:cs="Times New Roman"/>
          <w:sz w:val="24"/>
          <w:szCs w:val="24"/>
          <w:lang w:val="en-US"/>
        </w:rPr>
      </w:pPr>
    </w:p>
    <w:p w:rsidR="00D1741C" w:rsidRPr="00636F65" w:rsidRDefault="006F28E7" w:rsidP="00DE2D24">
      <w:pPr>
        <w:spacing w:line="240" w:lineRule="atLeast"/>
        <w:jc w:val="both"/>
        <w:rPr>
          <w:rFonts w:ascii="Times New Roman" w:hAnsi="Times New Roman" w:cs="Times New Roman"/>
          <w:b/>
          <w:i/>
          <w:sz w:val="24"/>
          <w:szCs w:val="24"/>
          <w:lang w:val="en-US"/>
        </w:rPr>
      </w:pPr>
      <w:r w:rsidRPr="00636F65">
        <w:rPr>
          <w:rFonts w:ascii="Times New Roman" w:hAnsi="Times New Roman" w:cs="Times New Roman"/>
          <w:b/>
          <w:i/>
          <w:sz w:val="24"/>
          <w:szCs w:val="24"/>
          <w:lang w:val="en-US"/>
        </w:rPr>
        <w:t>Responsibilities of the military commissioner</w:t>
      </w:r>
    </w:p>
    <w:p w:rsidR="00D1741C" w:rsidRPr="00636F65" w:rsidRDefault="006F28E7" w:rsidP="00DE2D24">
      <w:pPr>
        <w:pStyle w:val="ListParagraph"/>
        <w:numPr>
          <w:ilvl w:val="0"/>
          <w:numId w:val="19"/>
        </w:numPr>
        <w:spacing w:line="240" w:lineRule="atLeast"/>
        <w:jc w:val="both"/>
        <w:rPr>
          <w:rFonts w:ascii="Times New Roman" w:hAnsi="Times New Roman"/>
          <w:szCs w:val="24"/>
          <w:lang w:val="en-US"/>
        </w:rPr>
      </w:pPr>
      <w:r w:rsidRPr="00636F65">
        <w:rPr>
          <w:rFonts w:ascii="Times New Roman" w:hAnsi="Times New Roman"/>
          <w:szCs w:val="24"/>
          <w:lang w:val="en-US"/>
        </w:rPr>
        <w:t xml:space="preserve">Investigating specific issues under the instructions of the Parliamentary Assembly of BiH and the Joint Commission for </w:t>
      </w:r>
      <w:r w:rsidR="00636F65" w:rsidRPr="00636F65">
        <w:rPr>
          <w:rFonts w:ascii="Times New Roman" w:hAnsi="Times New Roman"/>
          <w:szCs w:val="24"/>
          <w:lang w:val="en-US"/>
        </w:rPr>
        <w:t>Defense</w:t>
      </w:r>
      <w:r w:rsidRPr="00636F65">
        <w:rPr>
          <w:rFonts w:ascii="Times New Roman" w:hAnsi="Times New Roman"/>
          <w:szCs w:val="24"/>
          <w:lang w:val="en-US"/>
        </w:rPr>
        <w:t xml:space="preserve"> and Security of BiH</w:t>
      </w:r>
      <w:r w:rsidR="00D1741C" w:rsidRPr="00636F65">
        <w:rPr>
          <w:rFonts w:ascii="Times New Roman" w:hAnsi="Times New Roman"/>
          <w:szCs w:val="24"/>
          <w:lang w:val="en-US"/>
        </w:rPr>
        <w:t>,</w:t>
      </w:r>
    </w:p>
    <w:p w:rsidR="00D1741C" w:rsidRPr="00636F65" w:rsidRDefault="006F28E7" w:rsidP="00DE2D24">
      <w:pPr>
        <w:pStyle w:val="ListParagraph"/>
        <w:numPr>
          <w:ilvl w:val="0"/>
          <w:numId w:val="19"/>
        </w:numPr>
        <w:spacing w:line="240" w:lineRule="atLeast"/>
        <w:jc w:val="both"/>
        <w:rPr>
          <w:rFonts w:ascii="Times New Roman" w:hAnsi="Times New Roman"/>
          <w:szCs w:val="24"/>
          <w:lang w:val="en-US"/>
        </w:rPr>
      </w:pPr>
      <w:r w:rsidRPr="00636F65">
        <w:rPr>
          <w:rFonts w:ascii="Times New Roman" w:hAnsi="Times New Roman"/>
          <w:szCs w:val="24"/>
          <w:lang w:val="en-US"/>
        </w:rPr>
        <w:t xml:space="preserve">Investigating circumstances indicating violations of human rights and freedoms of military personnel and cadets on the grounds of their complaints or upon </w:t>
      </w:r>
      <w:r w:rsidR="00C57596" w:rsidRPr="00636F65">
        <w:rPr>
          <w:rFonts w:ascii="Times New Roman" w:hAnsi="Times New Roman"/>
          <w:szCs w:val="24"/>
          <w:lang w:val="en-US"/>
        </w:rPr>
        <w:t>the self-referral</w:t>
      </w:r>
      <w:r w:rsidR="00D1741C" w:rsidRPr="00636F65">
        <w:rPr>
          <w:rFonts w:ascii="Times New Roman" w:hAnsi="Times New Roman"/>
          <w:szCs w:val="24"/>
          <w:lang w:val="en-US"/>
        </w:rPr>
        <w:t>.</w:t>
      </w:r>
    </w:p>
    <w:p w:rsidR="00C57596" w:rsidRPr="00636F65" w:rsidRDefault="00C57596" w:rsidP="00DE2D24">
      <w:pPr>
        <w:pStyle w:val="ListParagraph"/>
        <w:spacing w:line="240" w:lineRule="atLeast"/>
        <w:jc w:val="both"/>
        <w:rPr>
          <w:rFonts w:ascii="Times New Roman" w:hAnsi="Times New Roman"/>
          <w:szCs w:val="24"/>
          <w:lang w:val="en-US"/>
        </w:rPr>
      </w:pPr>
    </w:p>
    <w:p w:rsidR="00D1741C" w:rsidRPr="00636F65" w:rsidRDefault="00C57596" w:rsidP="00DE2D24">
      <w:pPr>
        <w:spacing w:line="240" w:lineRule="atLeast"/>
        <w:jc w:val="both"/>
        <w:rPr>
          <w:rFonts w:ascii="Times New Roman" w:hAnsi="Times New Roman" w:cs="Times New Roman"/>
          <w:i/>
          <w:sz w:val="24"/>
          <w:szCs w:val="24"/>
          <w:lang w:val="en-US"/>
        </w:rPr>
      </w:pPr>
      <w:r w:rsidRPr="00636F65">
        <w:rPr>
          <w:rFonts w:ascii="Times New Roman" w:hAnsi="Times New Roman" w:cs="Times New Roman"/>
          <w:b/>
          <w:i/>
          <w:sz w:val="24"/>
          <w:szCs w:val="24"/>
          <w:lang w:val="en-US"/>
        </w:rPr>
        <w:t>Powers of a military commissioner</w:t>
      </w:r>
      <w:r w:rsidR="00D1741C" w:rsidRPr="00636F65">
        <w:rPr>
          <w:rFonts w:ascii="Times New Roman" w:hAnsi="Times New Roman" w:cs="Times New Roman"/>
          <w:b/>
          <w:i/>
          <w:sz w:val="24"/>
          <w:szCs w:val="24"/>
          <w:lang w:val="en-US"/>
        </w:rPr>
        <w:t xml:space="preserve"> </w:t>
      </w:r>
    </w:p>
    <w:p w:rsidR="00D1741C" w:rsidRPr="00636F65" w:rsidRDefault="00C57596" w:rsidP="00DE2D24">
      <w:pPr>
        <w:spacing w:line="240" w:lineRule="atLeast"/>
        <w:ind w:firstLine="708"/>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In carrying out tasks pending his duty, a military commissioner shall have the right to</w:t>
      </w:r>
      <w:r w:rsidR="00D1741C" w:rsidRPr="00636F65">
        <w:rPr>
          <w:rFonts w:ascii="Times New Roman" w:hAnsi="Times New Roman" w:cs="Times New Roman"/>
          <w:sz w:val="24"/>
          <w:szCs w:val="24"/>
          <w:lang w:val="en-US"/>
        </w:rPr>
        <w:t>:</w:t>
      </w:r>
    </w:p>
    <w:p w:rsidR="00D1741C" w:rsidRPr="00636F65" w:rsidRDefault="00C57596" w:rsidP="00DE2D24">
      <w:pPr>
        <w:pStyle w:val="ListParagraph"/>
        <w:numPr>
          <w:ilvl w:val="0"/>
          <w:numId w:val="20"/>
        </w:numPr>
        <w:spacing w:line="240" w:lineRule="atLeast"/>
        <w:jc w:val="both"/>
        <w:rPr>
          <w:rFonts w:ascii="Times New Roman" w:hAnsi="Times New Roman"/>
          <w:szCs w:val="24"/>
          <w:lang w:val="en-US"/>
        </w:rPr>
      </w:pPr>
      <w:r w:rsidRPr="00636F65">
        <w:rPr>
          <w:rFonts w:ascii="Times New Roman" w:hAnsi="Times New Roman"/>
          <w:bCs/>
          <w:szCs w:val="24"/>
          <w:lang w:val="en-US"/>
        </w:rPr>
        <w:t xml:space="preserve">Require from the Minister of Defense of BiH and personnel subordinate to the Minister </w:t>
      </w:r>
      <w:r w:rsidR="00636F65" w:rsidRPr="00636F65">
        <w:rPr>
          <w:rFonts w:ascii="Times New Roman" w:hAnsi="Times New Roman"/>
          <w:bCs/>
          <w:szCs w:val="24"/>
          <w:lang w:val="en-US"/>
        </w:rPr>
        <w:t>relevant</w:t>
      </w:r>
      <w:r w:rsidRPr="00636F65">
        <w:rPr>
          <w:rFonts w:ascii="Times New Roman" w:hAnsi="Times New Roman"/>
          <w:bCs/>
          <w:szCs w:val="24"/>
          <w:lang w:val="en-US"/>
        </w:rPr>
        <w:t xml:space="preserve">  information and access to records</w:t>
      </w:r>
    </w:p>
    <w:p w:rsidR="00D1741C" w:rsidRPr="00636F65" w:rsidRDefault="00C57596" w:rsidP="00DE2D24">
      <w:pPr>
        <w:pStyle w:val="ListParagraph"/>
        <w:numPr>
          <w:ilvl w:val="0"/>
          <w:numId w:val="20"/>
        </w:numPr>
        <w:spacing w:line="240" w:lineRule="atLeast"/>
        <w:jc w:val="both"/>
        <w:rPr>
          <w:rFonts w:ascii="Times New Roman" w:hAnsi="Times New Roman"/>
          <w:szCs w:val="24"/>
          <w:lang w:val="en-US"/>
        </w:rPr>
      </w:pPr>
      <w:r w:rsidRPr="00636F65">
        <w:rPr>
          <w:rFonts w:ascii="Times New Roman" w:hAnsi="Times New Roman"/>
          <w:bCs/>
          <w:szCs w:val="24"/>
          <w:lang w:val="en-US"/>
        </w:rPr>
        <w:t>Interview the complainant, the witness and the expert</w:t>
      </w:r>
    </w:p>
    <w:p w:rsidR="00D1741C" w:rsidRPr="00636F65" w:rsidRDefault="00C57596" w:rsidP="00DE2D24">
      <w:pPr>
        <w:pStyle w:val="ListParagraph"/>
        <w:numPr>
          <w:ilvl w:val="0"/>
          <w:numId w:val="20"/>
        </w:numPr>
        <w:spacing w:line="240" w:lineRule="atLeast"/>
        <w:jc w:val="both"/>
        <w:rPr>
          <w:rFonts w:ascii="Times New Roman" w:hAnsi="Times New Roman"/>
          <w:szCs w:val="24"/>
          <w:lang w:val="en-US"/>
        </w:rPr>
      </w:pPr>
      <w:r w:rsidRPr="00636F65">
        <w:rPr>
          <w:rFonts w:ascii="Times New Roman" w:hAnsi="Times New Roman"/>
          <w:bCs/>
          <w:szCs w:val="24"/>
          <w:lang w:val="en-US"/>
        </w:rPr>
        <w:t xml:space="preserve">Hand over to competent institution to deal with the issue - cooperation with the General Inspectorate </w:t>
      </w:r>
    </w:p>
    <w:p w:rsidR="00D1741C" w:rsidRPr="00636F65" w:rsidRDefault="00C57596" w:rsidP="00DE2D24">
      <w:pPr>
        <w:pStyle w:val="ListParagraph"/>
        <w:numPr>
          <w:ilvl w:val="0"/>
          <w:numId w:val="20"/>
        </w:numPr>
        <w:spacing w:line="240" w:lineRule="atLeast"/>
        <w:jc w:val="both"/>
        <w:rPr>
          <w:rFonts w:ascii="Times New Roman" w:hAnsi="Times New Roman"/>
          <w:szCs w:val="24"/>
          <w:lang w:val="en-US"/>
        </w:rPr>
      </w:pPr>
      <w:r w:rsidRPr="00636F65">
        <w:rPr>
          <w:rFonts w:ascii="Times New Roman" w:hAnsi="Times New Roman"/>
          <w:bCs/>
          <w:szCs w:val="24"/>
          <w:lang w:val="en-US"/>
        </w:rPr>
        <w:t>Issue the appropriate recommendation to the competent institution</w:t>
      </w:r>
    </w:p>
    <w:p w:rsidR="006F28E7" w:rsidRPr="00636F65" w:rsidRDefault="006F28E7" w:rsidP="00DE2D24">
      <w:pPr>
        <w:pStyle w:val="ListParagraph"/>
        <w:spacing w:line="240" w:lineRule="atLeast"/>
        <w:jc w:val="both"/>
        <w:rPr>
          <w:rFonts w:ascii="Times New Roman" w:hAnsi="Times New Roman"/>
          <w:szCs w:val="24"/>
          <w:lang w:val="en-US"/>
        </w:rPr>
      </w:pPr>
    </w:p>
    <w:p w:rsidR="00D1741C" w:rsidRPr="00636F65" w:rsidRDefault="00D53184" w:rsidP="00C57596">
      <w:pPr>
        <w:pStyle w:val="ListParagraph"/>
        <w:numPr>
          <w:ilvl w:val="0"/>
          <w:numId w:val="20"/>
        </w:numPr>
        <w:spacing w:line="240" w:lineRule="atLeast"/>
        <w:jc w:val="both"/>
        <w:rPr>
          <w:rFonts w:ascii="Times New Roman" w:hAnsi="Times New Roman"/>
          <w:szCs w:val="24"/>
          <w:lang w:val="en-US"/>
        </w:rPr>
      </w:pPr>
      <w:r w:rsidRPr="00636F65">
        <w:rPr>
          <w:rFonts w:ascii="Times New Roman" w:hAnsi="Times New Roman"/>
          <w:bCs/>
          <w:szCs w:val="24"/>
          <w:lang w:val="en-US"/>
        </w:rPr>
        <w:lastRenderedPageBreak/>
        <w:t xml:space="preserve">Submit annual and special reports to the Parliamentary Assembly of  </w:t>
      </w:r>
    </w:p>
    <w:p w:rsidR="00D1741C" w:rsidRPr="00636F65" w:rsidRDefault="00D53184" w:rsidP="00C57596">
      <w:pPr>
        <w:pStyle w:val="ListParagraph"/>
        <w:numPr>
          <w:ilvl w:val="0"/>
          <w:numId w:val="20"/>
        </w:numPr>
        <w:spacing w:line="240" w:lineRule="atLeast"/>
        <w:jc w:val="both"/>
        <w:rPr>
          <w:rFonts w:ascii="Times New Roman" w:hAnsi="Times New Roman"/>
          <w:szCs w:val="24"/>
          <w:lang w:val="en-US"/>
        </w:rPr>
      </w:pPr>
      <w:r w:rsidRPr="00636F65">
        <w:rPr>
          <w:rFonts w:ascii="Times New Roman" w:hAnsi="Times New Roman"/>
          <w:bCs/>
          <w:szCs w:val="24"/>
          <w:lang w:val="en-US"/>
        </w:rPr>
        <w:t xml:space="preserve">Hand over the issues to competent authorities for criminal or disciplinary proceeding </w:t>
      </w:r>
    </w:p>
    <w:p w:rsidR="00D1741C" w:rsidRPr="00636F65" w:rsidRDefault="00D53184" w:rsidP="00C57596">
      <w:pPr>
        <w:pStyle w:val="ListParagraph"/>
        <w:numPr>
          <w:ilvl w:val="0"/>
          <w:numId w:val="20"/>
        </w:numPr>
        <w:spacing w:line="240" w:lineRule="atLeast"/>
        <w:jc w:val="both"/>
        <w:rPr>
          <w:rFonts w:ascii="Times New Roman" w:hAnsi="Times New Roman"/>
          <w:szCs w:val="24"/>
          <w:lang w:val="en-US"/>
        </w:rPr>
      </w:pPr>
      <w:r w:rsidRPr="00636F65">
        <w:rPr>
          <w:rFonts w:ascii="Times New Roman" w:hAnsi="Times New Roman"/>
          <w:bCs/>
          <w:szCs w:val="24"/>
          <w:lang w:val="en-US"/>
        </w:rPr>
        <w:t>Request reports from the BiH Minister of Defense</w:t>
      </w:r>
    </w:p>
    <w:p w:rsidR="00D1741C" w:rsidRPr="00636F65" w:rsidRDefault="00D53184" w:rsidP="00D1741C">
      <w:pPr>
        <w:pStyle w:val="ListParagraph"/>
        <w:numPr>
          <w:ilvl w:val="0"/>
          <w:numId w:val="20"/>
        </w:numPr>
        <w:spacing w:line="240" w:lineRule="atLeast"/>
        <w:jc w:val="both"/>
        <w:rPr>
          <w:rFonts w:ascii="Times New Roman" w:hAnsi="Times New Roman"/>
          <w:szCs w:val="24"/>
          <w:lang w:val="en-US"/>
        </w:rPr>
      </w:pPr>
      <w:r w:rsidRPr="00636F65">
        <w:rPr>
          <w:rFonts w:ascii="Times New Roman" w:hAnsi="Times New Roman"/>
          <w:bCs/>
          <w:szCs w:val="24"/>
          <w:lang w:val="en-US"/>
        </w:rPr>
        <w:t xml:space="preserve">Visit units and command </w:t>
      </w:r>
      <w:r w:rsidR="00636F65" w:rsidRPr="00636F65">
        <w:rPr>
          <w:rFonts w:ascii="Times New Roman" w:hAnsi="Times New Roman"/>
          <w:bCs/>
          <w:szCs w:val="24"/>
          <w:lang w:val="en-US"/>
        </w:rPr>
        <w:t>headquarters</w:t>
      </w:r>
      <w:r w:rsidRPr="00636F65">
        <w:rPr>
          <w:rFonts w:ascii="Times New Roman" w:hAnsi="Times New Roman"/>
          <w:bCs/>
          <w:szCs w:val="24"/>
          <w:lang w:val="en-US"/>
        </w:rPr>
        <w:t xml:space="preserve"> of the Armed Forces of Bosnia and Herzegovina at any time</w:t>
      </w:r>
    </w:p>
    <w:p w:rsidR="00D53184" w:rsidRPr="00636F65" w:rsidRDefault="00D53184" w:rsidP="00D53184">
      <w:pPr>
        <w:pStyle w:val="ListParagraph"/>
        <w:spacing w:line="240" w:lineRule="atLeast"/>
        <w:jc w:val="both"/>
        <w:rPr>
          <w:rFonts w:ascii="Times New Roman" w:hAnsi="Times New Roman"/>
          <w:szCs w:val="24"/>
          <w:lang w:val="en-US"/>
        </w:rPr>
      </w:pPr>
    </w:p>
    <w:p w:rsidR="00D1741C" w:rsidRPr="00636F65" w:rsidRDefault="00D53184" w:rsidP="006C200B">
      <w:pPr>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Pursuant to the provisions of the BiH Law on </w:t>
      </w:r>
      <w:r w:rsidR="00636F65">
        <w:rPr>
          <w:rFonts w:ascii="Times New Roman" w:hAnsi="Times New Roman" w:cs="Times New Roman"/>
          <w:sz w:val="24"/>
          <w:szCs w:val="24"/>
          <w:lang w:val="en-US"/>
        </w:rPr>
        <w:t>Defens</w:t>
      </w:r>
      <w:r w:rsidR="00AC664D" w:rsidRPr="00636F65">
        <w:rPr>
          <w:rFonts w:ascii="Times New Roman" w:hAnsi="Times New Roman" w:cs="Times New Roman"/>
          <w:sz w:val="24"/>
          <w:szCs w:val="24"/>
          <w:lang w:val="en-US"/>
        </w:rPr>
        <w:t>e</w:t>
      </w:r>
      <w:r w:rsidRPr="00636F65">
        <w:rPr>
          <w:rFonts w:ascii="Times New Roman" w:hAnsi="Times New Roman" w:cs="Times New Roman"/>
          <w:sz w:val="24"/>
          <w:szCs w:val="24"/>
          <w:lang w:val="en-US"/>
        </w:rPr>
        <w:t xml:space="preserve"> and the Law on Service in the Armed Forces of BiH, members of the Armed Forces of BiH are exclusively adult persons. The system of compulsory recruitment in Bosnia and Herzegovina has been abolished, and the BiH Armed Forces have been drafted on a professional, contractual basis</w:t>
      </w:r>
      <w:r w:rsidR="00D1741C" w:rsidRPr="00636F65">
        <w:rPr>
          <w:rFonts w:ascii="Times New Roman" w:hAnsi="Times New Roman" w:cs="Times New Roman"/>
          <w:sz w:val="24"/>
          <w:szCs w:val="24"/>
          <w:lang w:val="en-US"/>
        </w:rPr>
        <w:t>.</w:t>
      </w:r>
    </w:p>
    <w:p w:rsidR="00D1741C" w:rsidRPr="00636F65" w:rsidRDefault="00DB3F87" w:rsidP="006C200B">
      <w:pPr>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Regarding the relationship between the institution of the Parliamentary Military Commissioner of BiH and the institution of the BiH Ombudsman, cooperation is regulated by the Guidelines on Cooperation based on professional grounds and in accordance with legal competencies, obligations and authorizations</w:t>
      </w:r>
      <w:r w:rsidR="00D1741C" w:rsidRPr="00636F65">
        <w:rPr>
          <w:rFonts w:ascii="Times New Roman" w:hAnsi="Times New Roman" w:cs="Times New Roman"/>
          <w:sz w:val="24"/>
          <w:szCs w:val="24"/>
          <w:lang w:val="en-US"/>
        </w:rPr>
        <w:t>.</w:t>
      </w:r>
    </w:p>
    <w:p w:rsidR="00D1741C" w:rsidRPr="00636F65" w:rsidRDefault="00DB3F87" w:rsidP="006C200B">
      <w:pPr>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The Guidelines on the basis of co-operation of the BiH Parliamentary Military Commissioner with the institution of the BiH Human Rights Ombudsman regulate the relations of the Parliamentary Military Commissioner of BiH with the institution of the BiH Human Rights Ombudsman in implementation of parliamentary oversight of work and other issues in the field of protection of human rights and freedoms related to military persons and cadets in the Armed Forces of BiH and the Ministry of </w:t>
      </w:r>
      <w:r w:rsidR="00636F65" w:rsidRPr="00636F65">
        <w:rPr>
          <w:rFonts w:ascii="Times New Roman" w:hAnsi="Times New Roman" w:cs="Times New Roman"/>
          <w:sz w:val="24"/>
          <w:szCs w:val="24"/>
          <w:lang w:val="en-US"/>
        </w:rPr>
        <w:t>Defense</w:t>
      </w:r>
      <w:r w:rsidR="00D1741C" w:rsidRPr="00636F65">
        <w:rPr>
          <w:rFonts w:ascii="Times New Roman" w:hAnsi="Times New Roman" w:cs="Times New Roman"/>
          <w:sz w:val="24"/>
          <w:szCs w:val="24"/>
          <w:lang w:val="en-US"/>
        </w:rPr>
        <w:t>.</w:t>
      </w:r>
    </w:p>
    <w:p w:rsidR="00D1741C" w:rsidRPr="00636F65" w:rsidRDefault="00DB3F87" w:rsidP="006C200B">
      <w:pPr>
        <w:autoSpaceDE w:val="0"/>
        <w:autoSpaceDN w:val="0"/>
        <w:adjustRightInd w:val="0"/>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The mutual relations of the Military C</w:t>
      </w:r>
      <w:r w:rsidR="006C200B" w:rsidRPr="00636F65">
        <w:rPr>
          <w:rFonts w:ascii="Times New Roman" w:hAnsi="Times New Roman" w:cs="Times New Roman"/>
          <w:sz w:val="24"/>
          <w:szCs w:val="24"/>
          <w:lang w:val="en-US"/>
        </w:rPr>
        <w:t>ommissioner with</w:t>
      </w:r>
      <w:r w:rsidRPr="00636F65">
        <w:rPr>
          <w:rFonts w:ascii="Times New Roman" w:hAnsi="Times New Roman" w:cs="Times New Roman"/>
          <w:sz w:val="24"/>
          <w:szCs w:val="24"/>
          <w:lang w:val="en-US"/>
        </w:rPr>
        <w:t xml:space="preserve"> the institution of the BiH Human Rights Ombudsman are based on the powers established by the Constitution and the law, cooperation, mutual information and agreement for the purpose of improving the quality of protection of human rights and freedoms. In compliance with these principles, the Military Commissioner establishes a coordinated activity with the institution of the BiH Human Rights Ombudsman with the aim of exchanging cases within the competence of both institutions</w:t>
      </w:r>
      <w:r w:rsidR="006C200B" w:rsidRPr="00636F65">
        <w:rPr>
          <w:rFonts w:ascii="Times New Roman" w:hAnsi="Times New Roman" w:cs="Times New Roman"/>
          <w:sz w:val="24"/>
          <w:szCs w:val="24"/>
          <w:lang w:val="en-US"/>
        </w:rPr>
        <w:t>,</w:t>
      </w:r>
      <w:r w:rsidRPr="00636F65">
        <w:rPr>
          <w:rFonts w:ascii="Times New Roman" w:hAnsi="Times New Roman" w:cs="Times New Roman"/>
          <w:sz w:val="24"/>
          <w:szCs w:val="24"/>
          <w:lang w:val="en-US"/>
        </w:rPr>
        <w:t xml:space="preserve"> in order to resolve them in accordance with the law. In this regard, it is possible that the</w:t>
      </w:r>
      <w:r w:rsidR="006C200B" w:rsidRPr="00636F65">
        <w:rPr>
          <w:rFonts w:ascii="Times New Roman" w:hAnsi="Times New Roman" w:cs="Times New Roman"/>
          <w:sz w:val="24"/>
          <w:szCs w:val="24"/>
          <w:lang w:val="en-US"/>
        </w:rPr>
        <w:t xml:space="preserve"> institution of the BiH Human Rights Ombudsman</w:t>
      </w:r>
      <w:r w:rsidRPr="00636F65">
        <w:rPr>
          <w:rFonts w:ascii="Times New Roman" w:hAnsi="Times New Roman" w:cs="Times New Roman"/>
          <w:sz w:val="24"/>
          <w:szCs w:val="24"/>
          <w:lang w:val="en-US"/>
        </w:rPr>
        <w:t xml:space="preserve">, with the consent of the complainant, </w:t>
      </w:r>
      <w:r w:rsidR="006C200B" w:rsidRPr="00636F65">
        <w:rPr>
          <w:rFonts w:ascii="Times New Roman" w:hAnsi="Times New Roman" w:cs="Times New Roman"/>
          <w:sz w:val="24"/>
          <w:szCs w:val="24"/>
          <w:lang w:val="en-US"/>
        </w:rPr>
        <w:t xml:space="preserve">may refer </w:t>
      </w:r>
      <w:r w:rsidRPr="00636F65">
        <w:rPr>
          <w:rFonts w:ascii="Times New Roman" w:hAnsi="Times New Roman" w:cs="Times New Roman"/>
          <w:sz w:val="24"/>
          <w:szCs w:val="24"/>
          <w:lang w:val="en-US"/>
        </w:rPr>
        <w:t xml:space="preserve">the case </w:t>
      </w:r>
      <w:r w:rsidR="00AC664D" w:rsidRPr="00636F65">
        <w:rPr>
          <w:rFonts w:ascii="Times New Roman" w:hAnsi="Times New Roman" w:cs="Times New Roman"/>
          <w:sz w:val="24"/>
          <w:szCs w:val="24"/>
          <w:lang w:val="en-US"/>
        </w:rPr>
        <w:t>of potential</w:t>
      </w:r>
      <w:r w:rsidRPr="00636F65">
        <w:rPr>
          <w:rFonts w:ascii="Times New Roman" w:hAnsi="Times New Roman" w:cs="Times New Roman"/>
          <w:sz w:val="24"/>
          <w:szCs w:val="24"/>
          <w:lang w:val="en-US"/>
        </w:rPr>
        <w:t xml:space="preserve"> violation of human rights and freedoms of military personnel and cadets to the military commissioner for further action, </w:t>
      </w:r>
      <w:r w:rsidR="006C200B" w:rsidRPr="00636F65">
        <w:rPr>
          <w:rFonts w:ascii="Times New Roman" w:hAnsi="Times New Roman" w:cs="Times New Roman"/>
          <w:sz w:val="24"/>
          <w:szCs w:val="24"/>
          <w:lang w:val="en-US"/>
        </w:rPr>
        <w:t xml:space="preserve">whereas </w:t>
      </w:r>
      <w:r w:rsidRPr="00636F65">
        <w:rPr>
          <w:rFonts w:ascii="Times New Roman" w:hAnsi="Times New Roman" w:cs="Times New Roman"/>
          <w:sz w:val="24"/>
          <w:szCs w:val="24"/>
          <w:lang w:val="en-US"/>
        </w:rPr>
        <w:t>the military commissioner</w:t>
      </w:r>
      <w:r w:rsidR="006C200B" w:rsidRPr="00636F65">
        <w:rPr>
          <w:rFonts w:ascii="Times New Roman" w:hAnsi="Times New Roman" w:cs="Times New Roman"/>
          <w:sz w:val="24"/>
          <w:szCs w:val="24"/>
          <w:lang w:val="en-US"/>
        </w:rPr>
        <w:t xml:space="preserve"> refers</w:t>
      </w:r>
      <w:r w:rsidRPr="00636F65">
        <w:rPr>
          <w:rFonts w:ascii="Times New Roman" w:hAnsi="Times New Roman" w:cs="Times New Roman"/>
          <w:sz w:val="24"/>
          <w:szCs w:val="24"/>
          <w:lang w:val="en-US"/>
        </w:rPr>
        <w:t xml:space="preserve"> complaints</w:t>
      </w:r>
      <w:r w:rsidR="006C200B" w:rsidRPr="00636F65">
        <w:rPr>
          <w:rFonts w:ascii="Times New Roman" w:hAnsi="Times New Roman" w:cs="Times New Roman"/>
          <w:sz w:val="24"/>
          <w:szCs w:val="24"/>
          <w:lang w:val="en-US"/>
        </w:rPr>
        <w:t xml:space="preserve"> made by</w:t>
      </w:r>
      <w:r w:rsidRPr="00636F65">
        <w:rPr>
          <w:rFonts w:ascii="Times New Roman" w:hAnsi="Times New Roman" w:cs="Times New Roman"/>
          <w:sz w:val="24"/>
          <w:szCs w:val="24"/>
          <w:lang w:val="en-US"/>
        </w:rPr>
        <w:t xml:space="preserve"> </w:t>
      </w:r>
      <w:r w:rsidR="006C200B" w:rsidRPr="00636F65">
        <w:rPr>
          <w:rFonts w:ascii="Times New Roman" w:hAnsi="Times New Roman" w:cs="Times New Roman"/>
          <w:sz w:val="24"/>
          <w:szCs w:val="24"/>
          <w:lang w:val="en-US"/>
        </w:rPr>
        <w:t xml:space="preserve">civil servants' </w:t>
      </w:r>
      <w:r w:rsidRPr="00636F65">
        <w:rPr>
          <w:rFonts w:ascii="Times New Roman" w:hAnsi="Times New Roman" w:cs="Times New Roman"/>
          <w:sz w:val="24"/>
          <w:szCs w:val="24"/>
          <w:lang w:val="en-US"/>
        </w:rPr>
        <w:t xml:space="preserve">about </w:t>
      </w:r>
      <w:r w:rsidR="006C200B" w:rsidRPr="00636F65">
        <w:rPr>
          <w:rFonts w:ascii="Times New Roman" w:hAnsi="Times New Roman" w:cs="Times New Roman"/>
          <w:sz w:val="24"/>
          <w:szCs w:val="24"/>
          <w:lang w:val="en-US"/>
        </w:rPr>
        <w:t>potential</w:t>
      </w:r>
      <w:r w:rsidRPr="00636F65">
        <w:rPr>
          <w:rFonts w:ascii="Times New Roman" w:hAnsi="Times New Roman" w:cs="Times New Roman"/>
          <w:sz w:val="24"/>
          <w:szCs w:val="24"/>
          <w:lang w:val="en-US"/>
        </w:rPr>
        <w:t xml:space="preserve"> violation of human rights and freedoms, or complaints of the so-called civilian persons in the BiH Ministry of Defense and the Armed Forces of BiH</w:t>
      </w:r>
      <w:r w:rsidR="006C200B" w:rsidRPr="00636F65">
        <w:rPr>
          <w:rFonts w:ascii="Times New Roman" w:hAnsi="Times New Roman" w:cs="Times New Roman"/>
          <w:sz w:val="24"/>
          <w:szCs w:val="24"/>
          <w:lang w:val="en-US"/>
        </w:rPr>
        <w:t xml:space="preserve"> to</w:t>
      </w:r>
      <w:r w:rsidRPr="00636F65">
        <w:rPr>
          <w:rFonts w:ascii="Times New Roman" w:hAnsi="Times New Roman" w:cs="Times New Roman"/>
          <w:sz w:val="24"/>
          <w:szCs w:val="24"/>
          <w:lang w:val="en-US"/>
        </w:rPr>
        <w:t xml:space="preserve"> the </w:t>
      </w:r>
      <w:r w:rsidR="006C200B" w:rsidRPr="00636F65">
        <w:rPr>
          <w:rFonts w:ascii="Times New Roman" w:hAnsi="Times New Roman" w:cs="Times New Roman"/>
          <w:sz w:val="24"/>
          <w:szCs w:val="24"/>
          <w:lang w:val="en-US"/>
        </w:rPr>
        <w:t>institution of the BiH Human Rights Ombudsman, thus providing that</w:t>
      </w:r>
      <w:r w:rsidRPr="00636F65">
        <w:rPr>
          <w:rFonts w:ascii="Times New Roman" w:hAnsi="Times New Roman" w:cs="Times New Roman"/>
          <w:sz w:val="24"/>
          <w:szCs w:val="24"/>
          <w:lang w:val="en-US"/>
        </w:rPr>
        <w:t xml:space="preserve"> </w:t>
      </w:r>
      <w:r w:rsidR="006C200B" w:rsidRPr="00636F65">
        <w:rPr>
          <w:rFonts w:ascii="Times New Roman" w:hAnsi="Times New Roman" w:cs="Times New Roman"/>
          <w:sz w:val="24"/>
          <w:szCs w:val="24"/>
          <w:lang w:val="en-US"/>
        </w:rPr>
        <w:t>the institution of the BiH Human Rights Ombudsman</w:t>
      </w:r>
      <w:r w:rsidRPr="00636F65">
        <w:rPr>
          <w:rFonts w:ascii="Times New Roman" w:hAnsi="Times New Roman" w:cs="Times New Roman"/>
          <w:sz w:val="24"/>
          <w:szCs w:val="24"/>
          <w:lang w:val="en-US"/>
        </w:rPr>
        <w:t xml:space="preserve"> and the </w:t>
      </w:r>
      <w:r w:rsidR="006C200B" w:rsidRPr="00636F65">
        <w:rPr>
          <w:rFonts w:ascii="Times New Roman" w:hAnsi="Times New Roman" w:cs="Times New Roman"/>
          <w:sz w:val="24"/>
          <w:szCs w:val="24"/>
          <w:lang w:val="en-US"/>
        </w:rPr>
        <w:t>M</w:t>
      </w:r>
      <w:r w:rsidRPr="00636F65">
        <w:rPr>
          <w:rFonts w:ascii="Times New Roman" w:hAnsi="Times New Roman" w:cs="Times New Roman"/>
          <w:sz w:val="24"/>
          <w:szCs w:val="24"/>
          <w:lang w:val="en-US"/>
        </w:rPr>
        <w:t xml:space="preserve">ilitary </w:t>
      </w:r>
      <w:r w:rsidR="006C200B" w:rsidRPr="00636F65">
        <w:rPr>
          <w:rFonts w:ascii="Times New Roman" w:hAnsi="Times New Roman" w:cs="Times New Roman"/>
          <w:sz w:val="24"/>
          <w:szCs w:val="24"/>
          <w:lang w:val="en-US"/>
        </w:rPr>
        <w:t>C</w:t>
      </w:r>
      <w:r w:rsidRPr="00636F65">
        <w:rPr>
          <w:rFonts w:ascii="Times New Roman" w:hAnsi="Times New Roman" w:cs="Times New Roman"/>
          <w:sz w:val="24"/>
          <w:szCs w:val="24"/>
          <w:lang w:val="en-US"/>
        </w:rPr>
        <w:t xml:space="preserve">ommissioner </w:t>
      </w:r>
      <w:r w:rsidR="006C200B" w:rsidRPr="00636F65">
        <w:rPr>
          <w:rFonts w:ascii="Times New Roman" w:hAnsi="Times New Roman" w:cs="Times New Roman"/>
          <w:sz w:val="24"/>
          <w:szCs w:val="24"/>
          <w:lang w:val="en-US"/>
        </w:rPr>
        <w:t xml:space="preserve">simultaneously </w:t>
      </w:r>
      <w:r w:rsidRPr="00636F65">
        <w:rPr>
          <w:rFonts w:ascii="Times New Roman" w:hAnsi="Times New Roman" w:cs="Times New Roman"/>
          <w:sz w:val="24"/>
          <w:szCs w:val="24"/>
          <w:lang w:val="en-US"/>
        </w:rPr>
        <w:t>conduct independent investigations on the same case concerning the possible violation of human rights and freedoms of military persons</w:t>
      </w:r>
      <w:r w:rsidR="006C200B" w:rsidRPr="00636F65">
        <w:rPr>
          <w:rFonts w:ascii="Times New Roman" w:hAnsi="Times New Roman" w:cs="Times New Roman"/>
          <w:sz w:val="24"/>
          <w:szCs w:val="24"/>
          <w:lang w:val="en-US"/>
        </w:rPr>
        <w:t xml:space="preserve"> and</w:t>
      </w:r>
      <w:r w:rsidRPr="00636F65">
        <w:rPr>
          <w:rFonts w:ascii="Times New Roman" w:hAnsi="Times New Roman" w:cs="Times New Roman"/>
          <w:sz w:val="24"/>
          <w:szCs w:val="24"/>
          <w:lang w:val="en-US"/>
        </w:rPr>
        <w:t xml:space="preserve"> cadets</w:t>
      </w:r>
      <w:r w:rsidR="00D1741C" w:rsidRPr="00636F65">
        <w:rPr>
          <w:rFonts w:ascii="Times New Roman" w:hAnsi="Times New Roman" w:cs="Times New Roman"/>
          <w:sz w:val="24"/>
          <w:szCs w:val="24"/>
          <w:lang w:val="en-US"/>
        </w:rPr>
        <w:t xml:space="preserve">. </w:t>
      </w:r>
    </w:p>
    <w:p w:rsidR="00D1741C" w:rsidRPr="00636F65" w:rsidRDefault="006C200B" w:rsidP="00CC2ABE">
      <w:pPr>
        <w:autoSpaceDE w:val="0"/>
        <w:autoSpaceDN w:val="0"/>
        <w:adjustRightInd w:val="0"/>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In the case of transfer of cases, the Military Commissioner and the institution of the BiH Human Rights Ombudsman exchange information about the course and outcome of proceedings, and provide necessary assistance for its successful resolution.</w:t>
      </w:r>
      <w:r w:rsidR="00D1741C" w:rsidRPr="00636F65">
        <w:rPr>
          <w:rFonts w:ascii="Times New Roman" w:hAnsi="Times New Roman" w:cs="Times New Roman"/>
          <w:sz w:val="24"/>
          <w:szCs w:val="24"/>
          <w:lang w:val="en-US"/>
        </w:rPr>
        <w:t xml:space="preserve"> </w:t>
      </w:r>
      <w:r w:rsidRPr="00636F65">
        <w:rPr>
          <w:rFonts w:ascii="Times New Roman" w:hAnsi="Times New Roman" w:cs="Times New Roman"/>
          <w:sz w:val="24"/>
          <w:szCs w:val="24"/>
          <w:lang w:val="en-US"/>
        </w:rPr>
        <w:t>The Military Commissioner and the institution of the BiH Human Rights Ombudsman may provide assistance and exchange information that they have received during the investigation into a specific case</w:t>
      </w:r>
      <w:r w:rsidR="00D1741C" w:rsidRPr="00636F65">
        <w:rPr>
          <w:rFonts w:ascii="Times New Roman" w:hAnsi="Times New Roman" w:cs="Times New Roman"/>
          <w:sz w:val="24"/>
          <w:szCs w:val="24"/>
          <w:lang w:val="en-US"/>
        </w:rPr>
        <w:t xml:space="preserve">. </w:t>
      </w:r>
      <w:r w:rsidRPr="00636F65">
        <w:rPr>
          <w:rFonts w:ascii="Times New Roman" w:hAnsi="Times New Roman" w:cs="Times New Roman"/>
          <w:sz w:val="24"/>
          <w:szCs w:val="24"/>
          <w:lang w:val="en-US"/>
        </w:rPr>
        <w:t xml:space="preserve">All other forms of cooperation of common interest for both institutions are regulated by a separate act, with the prior approval of the Joint Collegium of both Houses of the Parliamentary Assembly of BiH. </w:t>
      </w:r>
      <w:r w:rsidR="00A86AC5" w:rsidRPr="00636F65">
        <w:rPr>
          <w:rFonts w:ascii="Times New Roman" w:hAnsi="Times New Roman" w:cs="Times New Roman"/>
          <w:sz w:val="24"/>
          <w:szCs w:val="24"/>
          <w:lang w:val="en-US"/>
        </w:rPr>
        <w:t>The Military Commissioner, in co-operation with the institution of the BiH Human Rights Ombudsman, adheres to these Guidelines as a framework for their actions</w:t>
      </w:r>
      <w:r w:rsidR="00D1741C" w:rsidRPr="00636F65">
        <w:rPr>
          <w:rFonts w:ascii="Times New Roman" w:hAnsi="Times New Roman" w:cs="Times New Roman"/>
          <w:sz w:val="24"/>
          <w:szCs w:val="24"/>
          <w:lang w:val="en-US"/>
        </w:rPr>
        <w:t xml:space="preserve">. </w:t>
      </w:r>
      <w:r w:rsidR="00A86AC5" w:rsidRPr="00636F65">
        <w:rPr>
          <w:rFonts w:ascii="Times New Roman" w:hAnsi="Times New Roman" w:cs="Times New Roman"/>
          <w:sz w:val="24"/>
          <w:szCs w:val="24"/>
          <w:lang w:val="en-US"/>
        </w:rPr>
        <w:t xml:space="preserve">The Guidelines on the basis of co-operation of the BiH </w:t>
      </w:r>
      <w:r w:rsidR="00A86AC5" w:rsidRPr="00636F65">
        <w:rPr>
          <w:rFonts w:ascii="Times New Roman" w:hAnsi="Times New Roman" w:cs="Times New Roman"/>
          <w:sz w:val="24"/>
          <w:szCs w:val="24"/>
          <w:lang w:val="en-US"/>
        </w:rPr>
        <w:lastRenderedPageBreak/>
        <w:t>Parliamentary Military Commissioner with the institution of the BiH Human Rights Ombudsman</w:t>
      </w:r>
      <w:r w:rsidR="00D1741C" w:rsidRPr="00636F65">
        <w:rPr>
          <w:rFonts w:ascii="Times New Roman" w:hAnsi="Times New Roman" w:cs="Times New Roman"/>
          <w:sz w:val="24"/>
          <w:szCs w:val="24"/>
          <w:lang w:val="en-US"/>
        </w:rPr>
        <w:t xml:space="preserve"> </w:t>
      </w:r>
      <w:r w:rsidR="00A86AC5" w:rsidRPr="00636F65">
        <w:rPr>
          <w:rFonts w:ascii="Times New Roman" w:hAnsi="Times New Roman" w:cs="Times New Roman"/>
          <w:sz w:val="24"/>
          <w:szCs w:val="24"/>
          <w:lang w:val="en-US"/>
        </w:rPr>
        <w:t>are published on the website of the Parliamentary Assembly of BiH</w:t>
      </w:r>
      <w:r w:rsidR="00D1741C" w:rsidRPr="00636F65">
        <w:rPr>
          <w:rFonts w:ascii="Times New Roman" w:hAnsi="Times New Roman" w:cs="Times New Roman"/>
          <w:sz w:val="24"/>
          <w:szCs w:val="24"/>
          <w:lang w:val="en-US"/>
        </w:rPr>
        <w:t xml:space="preserve">. </w:t>
      </w:r>
    </w:p>
    <w:p w:rsidR="00D1741C" w:rsidRPr="00636F65" w:rsidRDefault="00A86AC5" w:rsidP="00A86AC5">
      <w:pPr>
        <w:autoSpaceDE w:val="0"/>
        <w:autoSpaceDN w:val="0"/>
        <w:adjustRightInd w:val="0"/>
        <w:spacing w:line="240" w:lineRule="atLeast"/>
        <w:jc w:val="both"/>
        <w:rPr>
          <w:rFonts w:ascii="Times New Roman" w:hAnsi="Times New Roman" w:cs="Times New Roman"/>
          <w:b/>
          <w:sz w:val="24"/>
          <w:szCs w:val="24"/>
          <w:lang w:val="en-US"/>
        </w:rPr>
      </w:pPr>
      <w:r w:rsidRPr="00636F65">
        <w:rPr>
          <w:rFonts w:ascii="Times New Roman" w:hAnsi="Times New Roman" w:cs="Times New Roman"/>
          <w:b/>
          <w:sz w:val="24"/>
          <w:szCs w:val="24"/>
          <w:lang w:val="en-US"/>
        </w:rPr>
        <w:t>The institution of the BiH Human Rights Ombudsman</w:t>
      </w:r>
    </w:p>
    <w:p w:rsidR="00390687" w:rsidRPr="00636F65" w:rsidRDefault="00A86AC5" w:rsidP="00390687">
      <w:pPr>
        <w:spacing w:after="75" w:line="172" w:lineRule="atLeast"/>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The Law on the Ombudsman of BiH ("Official Gazette of BiH", No. 19/02, 35/04 and 32/06) also prescribes the </w:t>
      </w:r>
      <w:r w:rsidR="00CC2ABE" w:rsidRPr="00636F65">
        <w:rPr>
          <w:rFonts w:ascii="Times New Roman" w:hAnsi="Times New Roman" w:cs="Times New Roman"/>
          <w:sz w:val="24"/>
          <w:szCs w:val="24"/>
          <w:lang w:val="en-US"/>
        </w:rPr>
        <w:t xml:space="preserve">powers and the </w:t>
      </w:r>
      <w:r w:rsidRPr="00636F65">
        <w:rPr>
          <w:rFonts w:ascii="Times New Roman" w:hAnsi="Times New Roman" w:cs="Times New Roman"/>
          <w:sz w:val="24"/>
          <w:szCs w:val="24"/>
          <w:lang w:val="en-US"/>
        </w:rPr>
        <w:t xml:space="preserve">jurisdiction of the institution of the BiH Human Rights Ombudsman to investigate into all complaints about the violation of human rights and freedoms </w:t>
      </w:r>
      <w:r w:rsidR="00390687" w:rsidRPr="00636F65">
        <w:rPr>
          <w:rFonts w:ascii="Times New Roman" w:hAnsi="Times New Roman" w:cs="Times New Roman"/>
          <w:sz w:val="24"/>
          <w:szCs w:val="24"/>
          <w:lang w:val="en-US" w:eastAsia="bs-Latn-BA"/>
        </w:rPr>
        <w:t>allegedly committed by the military administration</w:t>
      </w:r>
      <w:r w:rsidR="00D1741C" w:rsidRPr="00636F65">
        <w:rPr>
          <w:rFonts w:ascii="Times New Roman" w:hAnsi="Times New Roman" w:cs="Times New Roman"/>
          <w:sz w:val="24"/>
          <w:szCs w:val="24"/>
          <w:lang w:val="en-US"/>
        </w:rPr>
        <w:t>.</w:t>
      </w:r>
    </w:p>
    <w:p w:rsidR="00D1741C" w:rsidRPr="00636F65" w:rsidRDefault="00D1741C" w:rsidP="00390687">
      <w:pPr>
        <w:spacing w:after="75" w:line="172" w:lineRule="atLeast"/>
        <w:rPr>
          <w:rFonts w:ascii="Times New Roman" w:hAnsi="Times New Roman" w:cs="Times New Roman"/>
          <w:sz w:val="24"/>
          <w:szCs w:val="24"/>
          <w:lang w:val="en-US" w:eastAsia="bs-Latn-BA"/>
        </w:rPr>
      </w:pPr>
      <w:r w:rsidRPr="00636F65">
        <w:rPr>
          <w:rFonts w:ascii="Times New Roman" w:hAnsi="Times New Roman" w:cs="Times New Roman"/>
          <w:sz w:val="24"/>
          <w:szCs w:val="24"/>
          <w:lang w:val="en-US"/>
        </w:rPr>
        <w:t xml:space="preserve"> </w:t>
      </w:r>
    </w:p>
    <w:p w:rsidR="00D1741C" w:rsidRPr="00636F65" w:rsidRDefault="00A86AC5" w:rsidP="00CC2ABE">
      <w:pPr>
        <w:spacing w:line="240" w:lineRule="atLeast"/>
        <w:jc w:val="both"/>
        <w:rPr>
          <w:rFonts w:ascii="Times New Roman" w:hAnsi="Times New Roman" w:cs="Times New Roman"/>
          <w:sz w:val="24"/>
          <w:szCs w:val="24"/>
          <w:lang w:val="en-US"/>
        </w:rPr>
      </w:pPr>
      <w:r w:rsidRPr="00636F65">
        <w:rPr>
          <w:rFonts w:ascii="Times New Roman" w:hAnsi="Times New Roman" w:cs="Times New Roman"/>
          <w:b/>
          <w:i/>
          <w:sz w:val="24"/>
          <w:szCs w:val="24"/>
          <w:lang w:val="en-US"/>
        </w:rPr>
        <w:t xml:space="preserve">The institution of the BiH Human Rights Ombudsman </w:t>
      </w:r>
      <w:r w:rsidR="00C15EED" w:rsidRPr="00636F65">
        <w:rPr>
          <w:rFonts w:ascii="Times New Roman" w:hAnsi="Times New Roman" w:cs="Times New Roman"/>
          <w:sz w:val="24"/>
          <w:szCs w:val="24"/>
          <w:lang w:val="en-US"/>
        </w:rPr>
        <w:t>an independent institution set up in order</w:t>
      </w:r>
      <w:r w:rsidR="00CC2ABE" w:rsidRPr="00636F65">
        <w:rPr>
          <w:rFonts w:ascii="Times New Roman" w:hAnsi="Times New Roman" w:cs="Times New Roman"/>
          <w:sz w:val="24"/>
          <w:szCs w:val="24"/>
          <w:lang w:val="en-US"/>
        </w:rPr>
        <w:t xml:space="preserve"> </w:t>
      </w:r>
      <w:r w:rsidR="00C15EED" w:rsidRPr="00636F65">
        <w:rPr>
          <w:rFonts w:ascii="Times New Roman" w:hAnsi="Times New Roman" w:cs="Times New Roman"/>
          <w:sz w:val="24"/>
          <w:szCs w:val="24"/>
          <w:lang w:val="en-US"/>
        </w:rPr>
        <w:t>to promote good governance and the rule of law and to protect the rights and liberties of natural and legal persons, as enshrined in particular in the Constitution of Bosnia and Herzegovina and the international treaties</w:t>
      </w:r>
      <w:r w:rsidRPr="00636F65">
        <w:rPr>
          <w:rFonts w:ascii="Times New Roman" w:hAnsi="Times New Roman" w:cs="Times New Roman"/>
          <w:sz w:val="24"/>
          <w:szCs w:val="24"/>
          <w:lang w:val="en-US"/>
        </w:rPr>
        <w:t xml:space="preserve"> to which BiH is a signatory. The Law on the Human Rights Ombudsman of BiH ("Official Gazette of BiH" No. 19/02, 35/04 and 32/06) prescribes its competencies as follows</w:t>
      </w:r>
      <w:r w:rsidR="00D1741C" w:rsidRPr="00636F65">
        <w:rPr>
          <w:rFonts w:ascii="Times New Roman" w:hAnsi="Times New Roman" w:cs="Times New Roman"/>
          <w:sz w:val="24"/>
          <w:szCs w:val="24"/>
          <w:lang w:val="en-US"/>
        </w:rPr>
        <w:t>:</w:t>
      </w:r>
    </w:p>
    <w:p w:rsidR="00D1741C" w:rsidRPr="00636F65" w:rsidRDefault="00C15EED" w:rsidP="00CC2ABE">
      <w:pPr>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Article</w:t>
      </w:r>
      <w:r w:rsidR="00390687" w:rsidRPr="00636F65">
        <w:rPr>
          <w:rFonts w:ascii="Times New Roman" w:hAnsi="Times New Roman" w:cs="Times New Roman"/>
          <w:sz w:val="24"/>
          <w:szCs w:val="24"/>
          <w:lang w:val="en-US"/>
        </w:rPr>
        <w:t xml:space="preserve"> </w:t>
      </w:r>
      <w:r w:rsidR="00D1741C" w:rsidRPr="00636F65">
        <w:rPr>
          <w:rFonts w:ascii="Times New Roman" w:hAnsi="Times New Roman" w:cs="Times New Roman"/>
          <w:sz w:val="24"/>
          <w:szCs w:val="24"/>
          <w:lang w:val="en-US"/>
        </w:rPr>
        <w:t xml:space="preserve">2 </w:t>
      </w:r>
      <w:r w:rsidR="00390687" w:rsidRPr="00636F65">
        <w:rPr>
          <w:rFonts w:ascii="Times New Roman" w:hAnsi="Times New Roman" w:cs="Times New Roman"/>
          <w:sz w:val="24"/>
          <w:szCs w:val="24"/>
          <w:lang w:val="en-US"/>
        </w:rPr>
        <w:t>stipul</w:t>
      </w:r>
      <w:r w:rsidR="00D1741C" w:rsidRPr="00636F65">
        <w:rPr>
          <w:rFonts w:ascii="Times New Roman" w:hAnsi="Times New Roman" w:cs="Times New Roman"/>
          <w:sz w:val="24"/>
          <w:szCs w:val="24"/>
          <w:lang w:val="en-US"/>
        </w:rPr>
        <w:t>a</w:t>
      </w:r>
      <w:r w:rsidR="00390687" w:rsidRPr="00636F65">
        <w:rPr>
          <w:rFonts w:ascii="Times New Roman" w:hAnsi="Times New Roman" w:cs="Times New Roman"/>
          <w:sz w:val="24"/>
          <w:szCs w:val="24"/>
          <w:lang w:val="en-US"/>
        </w:rPr>
        <w:t>tes the</w:t>
      </w:r>
      <w:r w:rsidR="00D1741C" w:rsidRPr="00636F65">
        <w:rPr>
          <w:rFonts w:ascii="Times New Roman" w:hAnsi="Times New Roman" w:cs="Times New Roman"/>
          <w:sz w:val="24"/>
          <w:szCs w:val="24"/>
          <w:lang w:val="en-US"/>
        </w:rPr>
        <w:t xml:space="preserve"> </w:t>
      </w:r>
      <w:r w:rsidRPr="00636F65">
        <w:rPr>
          <w:rFonts w:ascii="Times New Roman" w:hAnsi="Times New Roman" w:cs="Times New Roman"/>
          <w:sz w:val="24"/>
          <w:szCs w:val="24"/>
          <w:lang w:val="en-US"/>
        </w:rPr>
        <w:t xml:space="preserve">powers and jurisdictions of the institution of the BiH Human Rights Ombudsman so that </w:t>
      </w:r>
      <w:r w:rsidR="00390687" w:rsidRPr="00636F65">
        <w:rPr>
          <w:rFonts w:ascii="Times New Roman" w:hAnsi="Times New Roman" w:cs="Times New Roman"/>
          <w:sz w:val="24"/>
          <w:szCs w:val="24"/>
          <w:lang w:val="en-US"/>
        </w:rPr>
        <w:t>t</w:t>
      </w:r>
      <w:r w:rsidRPr="00636F65">
        <w:rPr>
          <w:rFonts w:ascii="Times New Roman" w:hAnsi="Times New Roman" w:cs="Times New Roman"/>
          <w:sz w:val="24"/>
          <w:szCs w:val="24"/>
          <w:lang w:val="en-US"/>
        </w:rPr>
        <w:t xml:space="preserve">he Institution shall consider cases involving the poor functioning of, or violations of human rights </w:t>
      </w:r>
      <w:r w:rsidR="00AC664D" w:rsidRPr="00636F65">
        <w:rPr>
          <w:rFonts w:ascii="Times New Roman" w:hAnsi="Times New Roman" w:cs="Times New Roman"/>
          <w:sz w:val="24"/>
          <w:szCs w:val="24"/>
          <w:lang w:val="en-US"/>
        </w:rPr>
        <w:t>and liberties</w:t>
      </w:r>
      <w:r w:rsidRPr="00636F65">
        <w:rPr>
          <w:rFonts w:ascii="Times New Roman" w:hAnsi="Times New Roman" w:cs="Times New Roman"/>
          <w:sz w:val="24"/>
          <w:szCs w:val="24"/>
          <w:lang w:val="en-US"/>
        </w:rPr>
        <w:t xml:space="preserve"> committed by, any government body, on receipt of a complaint or ex officio and may undertake general investigations. The Institution may recommend appropriate individual and/or general measures. The Institution shall not consider cases concerning decisions, facts or events prior to 15 December 1995</w:t>
      </w:r>
      <w:r w:rsidR="00D1741C" w:rsidRPr="00636F65">
        <w:rPr>
          <w:rFonts w:ascii="Times New Roman" w:hAnsi="Times New Roman" w:cs="Times New Roman"/>
          <w:sz w:val="24"/>
          <w:szCs w:val="24"/>
          <w:lang w:val="en-US"/>
        </w:rPr>
        <w:t>.</w:t>
      </w:r>
    </w:p>
    <w:p w:rsidR="00D1741C" w:rsidRPr="00636F65" w:rsidRDefault="00390687" w:rsidP="00CC2ABE">
      <w:pPr>
        <w:spacing w:after="75" w:line="240" w:lineRule="atLeast"/>
        <w:rPr>
          <w:rFonts w:ascii="Times New Roman" w:hAnsi="Times New Roman" w:cs="Times New Roman"/>
          <w:sz w:val="24"/>
          <w:szCs w:val="24"/>
          <w:lang w:val="en-US" w:eastAsia="bs-Latn-BA"/>
        </w:rPr>
      </w:pPr>
      <w:r w:rsidRPr="00636F65">
        <w:rPr>
          <w:rFonts w:ascii="Times New Roman" w:hAnsi="Times New Roman" w:cs="Times New Roman"/>
          <w:sz w:val="24"/>
          <w:szCs w:val="24"/>
          <w:lang w:val="en-US" w:eastAsia="bs-Latn-BA"/>
        </w:rPr>
        <w:t>Article 3</w:t>
      </w:r>
      <w:r w:rsidR="00D1741C" w:rsidRPr="00636F65">
        <w:rPr>
          <w:rFonts w:ascii="Times New Roman" w:hAnsi="Times New Roman" w:cs="Times New Roman"/>
          <w:sz w:val="24"/>
          <w:szCs w:val="24"/>
          <w:lang w:val="en-US" w:eastAsia="bs-Latn-BA"/>
        </w:rPr>
        <w:t xml:space="preserve"> </w:t>
      </w:r>
      <w:r w:rsidRPr="00636F65">
        <w:rPr>
          <w:rFonts w:ascii="Times New Roman" w:hAnsi="Times New Roman" w:cs="Times New Roman"/>
          <w:sz w:val="24"/>
          <w:szCs w:val="24"/>
          <w:lang w:val="en-US" w:eastAsia="bs-Latn-BA"/>
        </w:rPr>
        <w:t>of the Law stipulates the competence regarding the power to investigate all complaints concerning violations of rights and freedoms allegedly committed by the military administration</w:t>
      </w:r>
      <w:r w:rsidR="00D1741C" w:rsidRPr="00636F65">
        <w:rPr>
          <w:rFonts w:ascii="Times New Roman" w:hAnsi="Times New Roman" w:cs="Times New Roman"/>
          <w:sz w:val="24"/>
          <w:szCs w:val="24"/>
          <w:lang w:val="en-US" w:eastAsia="bs-Latn-BA"/>
        </w:rPr>
        <w:t>.</w:t>
      </w:r>
    </w:p>
    <w:p w:rsidR="00D1741C" w:rsidRPr="00636F65" w:rsidRDefault="00390687" w:rsidP="00CC2ABE">
      <w:pPr>
        <w:spacing w:line="240" w:lineRule="atLeast"/>
        <w:jc w:val="both"/>
        <w:rPr>
          <w:rFonts w:ascii="Times New Roman" w:hAnsi="Times New Roman" w:cs="Times New Roman"/>
          <w:sz w:val="24"/>
          <w:szCs w:val="24"/>
          <w:lang w:val="en-US" w:eastAsia="bs-Latn-BA"/>
        </w:rPr>
      </w:pPr>
      <w:r w:rsidRPr="00636F65">
        <w:rPr>
          <w:rFonts w:ascii="Times New Roman" w:hAnsi="Times New Roman" w:cs="Times New Roman"/>
          <w:sz w:val="24"/>
          <w:szCs w:val="24"/>
          <w:lang w:val="en-US" w:eastAsia="bs-Latn-BA"/>
        </w:rPr>
        <w:t>Article 4 of the Law stipulates that the Institution's competence shall comprise the power to investigate all complaints made about the poor functioning of the judicial system or the poor administration of an individual case and to recommend appropriate individual or general measures</w:t>
      </w:r>
      <w:r w:rsidR="00D1741C" w:rsidRPr="00636F65">
        <w:rPr>
          <w:rFonts w:ascii="Times New Roman" w:hAnsi="Times New Roman" w:cs="Times New Roman"/>
          <w:sz w:val="24"/>
          <w:szCs w:val="24"/>
          <w:lang w:val="en-US" w:eastAsia="bs-Latn-BA"/>
        </w:rPr>
        <w:t xml:space="preserve">. </w:t>
      </w:r>
      <w:r w:rsidRPr="00636F65">
        <w:rPr>
          <w:rFonts w:ascii="Times New Roman" w:hAnsi="Times New Roman" w:cs="Times New Roman"/>
          <w:sz w:val="24"/>
          <w:szCs w:val="24"/>
          <w:lang w:val="en-US" w:eastAsia="bs-Latn-BA"/>
        </w:rPr>
        <w:t>An Ombudsman shall not interfere with the adjudicative functions of a court, but may initiate court proceedings or intervene in pending proceedings, whenever he or she finds that such action is necessary for the performance of his or her duties. An Ombudsman may also make recommendations to the government body party or be consulted by the parties</w:t>
      </w:r>
      <w:r w:rsidR="00D1741C" w:rsidRPr="00636F65">
        <w:rPr>
          <w:rFonts w:ascii="Times New Roman" w:hAnsi="Times New Roman" w:cs="Times New Roman"/>
          <w:sz w:val="24"/>
          <w:szCs w:val="24"/>
          <w:lang w:val="en-US" w:eastAsia="bs-Latn-BA"/>
        </w:rPr>
        <w:t>.</w:t>
      </w:r>
    </w:p>
    <w:p w:rsidR="00D1741C" w:rsidRPr="00636F65" w:rsidRDefault="00390687" w:rsidP="00CC2ABE">
      <w:pPr>
        <w:spacing w:line="240" w:lineRule="atLeast"/>
        <w:jc w:val="both"/>
        <w:rPr>
          <w:rFonts w:ascii="Times New Roman" w:hAnsi="Times New Roman" w:cs="Times New Roman"/>
          <w:sz w:val="24"/>
          <w:szCs w:val="24"/>
          <w:lang w:val="en-US" w:eastAsia="bs-Latn-BA"/>
        </w:rPr>
      </w:pPr>
      <w:r w:rsidRPr="00636F65">
        <w:rPr>
          <w:rFonts w:ascii="Times New Roman" w:hAnsi="Times New Roman" w:cs="Times New Roman"/>
          <w:sz w:val="24"/>
          <w:szCs w:val="24"/>
          <w:lang w:val="en-US" w:eastAsia="bs-Latn-BA"/>
        </w:rPr>
        <w:t>Article 5 of the Law stipulates that the Institution shall have exclusive competence to deal with cases</w:t>
      </w:r>
      <w:r w:rsidR="00D1741C" w:rsidRPr="00636F65">
        <w:rPr>
          <w:rFonts w:ascii="Times New Roman" w:hAnsi="Times New Roman" w:cs="Times New Roman"/>
          <w:sz w:val="24"/>
          <w:szCs w:val="24"/>
          <w:lang w:val="en-US" w:eastAsia="bs-Latn-BA"/>
        </w:rPr>
        <w:t>:</w:t>
      </w:r>
    </w:p>
    <w:p w:rsidR="00D1741C" w:rsidRPr="00636F65" w:rsidRDefault="00D1741C" w:rsidP="00CC2ABE">
      <w:pPr>
        <w:spacing w:line="240" w:lineRule="atLeast"/>
        <w:jc w:val="both"/>
        <w:rPr>
          <w:rFonts w:ascii="Times New Roman" w:hAnsi="Times New Roman" w:cs="Times New Roman"/>
          <w:sz w:val="24"/>
          <w:szCs w:val="24"/>
          <w:lang w:val="en-US" w:eastAsia="bs-Latn-BA"/>
        </w:rPr>
      </w:pPr>
      <w:r w:rsidRPr="00636F65">
        <w:rPr>
          <w:rFonts w:ascii="Times New Roman" w:hAnsi="Times New Roman" w:cs="Times New Roman"/>
          <w:sz w:val="24"/>
          <w:szCs w:val="24"/>
          <w:lang w:val="en-US" w:eastAsia="bs-Latn-BA"/>
        </w:rPr>
        <w:t xml:space="preserve">a) </w:t>
      </w:r>
      <w:r w:rsidR="00AC664D" w:rsidRPr="00636F65">
        <w:rPr>
          <w:rFonts w:ascii="Times New Roman" w:hAnsi="Times New Roman" w:cs="Times New Roman"/>
          <w:sz w:val="24"/>
          <w:szCs w:val="24"/>
          <w:lang w:val="en-US" w:eastAsia="bs-Latn-BA"/>
        </w:rPr>
        <w:t>Concerning</w:t>
      </w:r>
      <w:r w:rsidR="00CC2ABE" w:rsidRPr="00636F65">
        <w:rPr>
          <w:rFonts w:ascii="Times New Roman" w:hAnsi="Times New Roman" w:cs="Times New Roman"/>
          <w:sz w:val="24"/>
          <w:szCs w:val="24"/>
          <w:lang w:val="en-US" w:eastAsia="bs-Latn-BA"/>
        </w:rPr>
        <w:t xml:space="preserve"> government bodies of Bosnia and Herzegovina</w:t>
      </w:r>
      <w:r w:rsidRPr="00636F65">
        <w:rPr>
          <w:rFonts w:ascii="Times New Roman" w:hAnsi="Times New Roman" w:cs="Times New Roman"/>
          <w:sz w:val="24"/>
          <w:szCs w:val="24"/>
          <w:lang w:val="en-US" w:eastAsia="bs-Latn-BA"/>
        </w:rPr>
        <w:t>;</w:t>
      </w:r>
    </w:p>
    <w:p w:rsidR="00D1741C" w:rsidRPr="00636F65" w:rsidRDefault="00D1741C" w:rsidP="00CC2ABE">
      <w:pPr>
        <w:spacing w:line="240" w:lineRule="atLeast"/>
        <w:jc w:val="both"/>
        <w:rPr>
          <w:rFonts w:ascii="Times New Roman" w:hAnsi="Times New Roman" w:cs="Times New Roman"/>
          <w:sz w:val="24"/>
          <w:szCs w:val="24"/>
          <w:lang w:val="en-US" w:eastAsia="bs-Latn-BA"/>
        </w:rPr>
      </w:pPr>
      <w:r w:rsidRPr="00636F65">
        <w:rPr>
          <w:rFonts w:ascii="Times New Roman" w:hAnsi="Times New Roman" w:cs="Times New Roman"/>
          <w:sz w:val="24"/>
          <w:szCs w:val="24"/>
          <w:lang w:val="en-US" w:eastAsia="bs-Latn-BA"/>
        </w:rPr>
        <w:t xml:space="preserve">b) </w:t>
      </w:r>
      <w:r w:rsidR="00AC664D" w:rsidRPr="00636F65">
        <w:rPr>
          <w:rFonts w:ascii="Times New Roman" w:hAnsi="Times New Roman" w:cs="Times New Roman"/>
          <w:sz w:val="24"/>
          <w:szCs w:val="24"/>
          <w:lang w:val="en-US" w:eastAsia="bs-Latn-BA"/>
        </w:rPr>
        <w:t>Concerning</w:t>
      </w:r>
      <w:r w:rsidR="00CC2ABE" w:rsidRPr="00636F65">
        <w:rPr>
          <w:rFonts w:ascii="Times New Roman" w:hAnsi="Times New Roman" w:cs="Times New Roman"/>
          <w:sz w:val="24"/>
          <w:szCs w:val="24"/>
          <w:lang w:val="en-US" w:eastAsia="bs-Latn-BA"/>
        </w:rPr>
        <w:t>, at the same time, a government body of an entity and a government body of Bosnia and Herzegovina</w:t>
      </w:r>
      <w:r w:rsidRPr="00636F65">
        <w:rPr>
          <w:rFonts w:ascii="Times New Roman" w:hAnsi="Times New Roman" w:cs="Times New Roman"/>
          <w:sz w:val="24"/>
          <w:szCs w:val="24"/>
          <w:lang w:val="en-US" w:eastAsia="bs-Latn-BA"/>
        </w:rPr>
        <w:t>;</w:t>
      </w:r>
    </w:p>
    <w:p w:rsidR="00D1741C" w:rsidRPr="00636F65" w:rsidRDefault="00D1741C" w:rsidP="00CC2ABE">
      <w:pPr>
        <w:spacing w:line="240" w:lineRule="atLeast"/>
        <w:jc w:val="both"/>
        <w:rPr>
          <w:rFonts w:ascii="Times New Roman" w:hAnsi="Times New Roman" w:cs="Times New Roman"/>
          <w:sz w:val="24"/>
          <w:szCs w:val="24"/>
          <w:lang w:val="en-US" w:eastAsia="bs-Latn-BA"/>
        </w:rPr>
      </w:pPr>
      <w:r w:rsidRPr="00636F65">
        <w:rPr>
          <w:rFonts w:ascii="Times New Roman" w:hAnsi="Times New Roman" w:cs="Times New Roman"/>
          <w:sz w:val="24"/>
          <w:szCs w:val="24"/>
          <w:lang w:val="en-US" w:eastAsia="bs-Latn-BA"/>
        </w:rPr>
        <w:t xml:space="preserve">c) </w:t>
      </w:r>
      <w:r w:rsidR="00AC664D" w:rsidRPr="00636F65">
        <w:rPr>
          <w:rFonts w:ascii="Times New Roman" w:hAnsi="Times New Roman" w:cs="Times New Roman"/>
          <w:sz w:val="24"/>
          <w:szCs w:val="24"/>
          <w:lang w:val="en-US" w:eastAsia="bs-Latn-BA"/>
        </w:rPr>
        <w:t>Concerning</w:t>
      </w:r>
      <w:r w:rsidR="00CC2ABE" w:rsidRPr="00636F65">
        <w:rPr>
          <w:rFonts w:ascii="Times New Roman" w:hAnsi="Times New Roman" w:cs="Times New Roman"/>
          <w:sz w:val="24"/>
          <w:szCs w:val="24"/>
          <w:lang w:val="en-US" w:eastAsia="bs-Latn-BA"/>
        </w:rPr>
        <w:t>, at the same time, a government body of both entities</w:t>
      </w:r>
      <w:r w:rsidRPr="00636F65">
        <w:rPr>
          <w:rFonts w:ascii="Times New Roman" w:hAnsi="Times New Roman" w:cs="Times New Roman"/>
          <w:sz w:val="24"/>
          <w:szCs w:val="24"/>
          <w:lang w:val="en-US" w:eastAsia="bs-Latn-BA"/>
        </w:rPr>
        <w:t>.</w:t>
      </w:r>
    </w:p>
    <w:p w:rsidR="00D1741C" w:rsidRPr="00636F65" w:rsidRDefault="00CC2ABE" w:rsidP="00CC2ABE">
      <w:pPr>
        <w:spacing w:line="240" w:lineRule="atLeast"/>
        <w:jc w:val="both"/>
        <w:rPr>
          <w:rFonts w:ascii="Times New Roman" w:hAnsi="Times New Roman" w:cs="Times New Roman"/>
          <w:sz w:val="24"/>
          <w:szCs w:val="24"/>
          <w:highlight w:val="green"/>
          <w:lang w:val="en-US" w:eastAsia="bs-Latn-BA"/>
        </w:rPr>
      </w:pPr>
      <w:r w:rsidRPr="00636F65">
        <w:rPr>
          <w:rFonts w:ascii="Times New Roman" w:hAnsi="Times New Roman" w:cs="Times New Roman"/>
          <w:sz w:val="24"/>
          <w:szCs w:val="24"/>
          <w:lang w:val="en-US" w:eastAsia="bs-Latn-BA"/>
        </w:rPr>
        <w:t>The Institution may also deal with cases concerning a government body of an entity, in particular where it finds that the outcome of a case is of particular relevance for the effective enjoyment of individual rights and freedoms in Bosnia and Herzegovina as a whole</w:t>
      </w:r>
      <w:r w:rsidR="00D1741C" w:rsidRPr="00636F65">
        <w:rPr>
          <w:rFonts w:ascii="Times New Roman" w:hAnsi="Times New Roman" w:cs="Times New Roman"/>
          <w:sz w:val="24"/>
          <w:szCs w:val="24"/>
          <w:lang w:val="en-US" w:eastAsia="bs-Latn-BA"/>
        </w:rPr>
        <w:t xml:space="preserve">. </w:t>
      </w:r>
    </w:p>
    <w:p w:rsidR="0013177D" w:rsidRPr="00636F65" w:rsidRDefault="0013177D" w:rsidP="0013177D">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Principles of work of the Ombudsman Institution are defined in Law on Human Rights Ombudsman</w:t>
      </w:r>
    </w:p>
    <w:p w:rsidR="00D1741C" w:rsidRPr="00636F65" w:rsidRDefault="0013177D" w:rsidP="0013177D">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lastRenderedPageBreak/>
        <w:t>(</w:t>
      </w:r>
      <w:r w:rsidR="00AC664D" w:rsidRPr="00636F65">
        <w:rPr>
          <w:rFonts w:ascii="Times New Roman" w:hAnsi="Times New Roman" w:cs="Times New Roman"/>
          <w:sz w:val="24"/>
          <w:szCs w:val="24"/>
          <w:lang w:val="en-US"/>
        </w:rPr>
        <w:t>Articles</w:t>
      </w:r>
      <w:r w:rsidRPr="00636F65">
        <w:rPr>
          <w:rFonts w:ascii="Times New Roman" w:hAnsi="Times New Roman" w:cs="Times New Roman"/>
          <w:sz w:val="24"/>
          <w:szCs w:val="24"/>
          <w:lang w:val="en-US"/>
        </w:rPr>
        <w:t xml:space="preserve"> 2, 4 and 25)</w:t>
      </w:r>
      <w:r w:rsidR="00636F65">
        <w:rPr>
          <w:rFonts w:ascii="Times New Roman" w:hAnsi="Times New Roman" w:cs="Times New Roman"/>
          <w:sz w:val="24"/>
          <w:szCs w:val="24"/>
          <w:lang w:val="en-US"/>
        </w:rPr>
        <w:t>,</w:t>
      </w:r>
      <w:r w:rsidRPr="00636F65">
        <w:rPr>
          <w:rFonts w:ascii="Times New Roman" w:hAnsi="Times New Roman" w:cs="Times New Roman"/>
          <w:sz w:val="24"/>
          <w:szCs w:val="24"/>
          <w:lang w:val="en-US"/>
        </w:rPr>
        <w:t xml:space="preserve"> and the Rules of Procedure governing the functioning of the Human Rights</w:t>
      </w:r>
      <w:r w:rsidR="00AC664D" w:rsidRPr="00636F65">
        <w:rPr>
          <w:rFonts w:ascii="Times New Roman" w:hAnsi="Times New Roman" w:cs="Times New Roman"/>
          <w:sz w:val="24"/>
          <w:szCs w:val="24"/>
          <w:lang w:val="en-US"/>
        </w:rPr>
        <w:t xml:space="preserve"> </w:t>
      </w:r>
      <w:r w:rsidRPr="00636F65">
        <w:rPr>
          <w:rFonts w:ascii="Times New Roman" w:hAnsi="Times New Roman" w:cs="Times New Roman"/>
          <w:sz w:val="24"/>
          <w:szCs w:val="24"/>
          <w:lang w:val="en-US"/>
        </w:rPr>
        <w:t>Ombudsman of BiH (articles 3, 4). These principles are the following</w:t>
      </w:r>
      <w:r w:rsidR="00D1741C" w:rsidRPr="00636F65">
        <w:rPr>
          <w:rFonts w:ascii="Times New Roman" w:hAnsi="Times New Roman" w:cs="Times New Roman"/>
          <w:sz w:val="24"/>
          <w:szCs w:val="24"/>
          <w:lang w:val="en-US"/>
        </w:rPr>
        <w:t xml:space="preserve">: </w:t>
      </w:r>
    </w:p>
    <w:p w:rsidR="00D1741C" w:rsidRPr="00636F65" w:rsidRDefault="00D1741C" w:rsidP="0013177D">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 </w:t>
      </w:r>
      <w:r w:rsidR="00AC664D" w:rsidRPr="00636F65">
        <w:rPr>
          <w:rFonts w:ascii="Times New Roman" w:hAnsi="Times New Roman" w:cs="Times New Roman"/>
          <w:sz w:val="24"/>
          <w:szCs w:val="24"/>
          <w:lang w:val="en-US"/>
        </w:rPr>
        <w:t>Independence</w:t>
      </w:r>
      <w:r w:rsidR="0013177D" w:rsidRPr="00636F65">
        <w:rPr>
          <w:rFonts w:ascii="Times New Roman" w:hAnsi="Times New Roman" w:cs="Times New Roman"/>
          <w:sz w:val="24"/>
          <w:szCs w:val="24"/>
          <w:lang w:val="en-US"/>
        </w:rPr>
        <w:t xml:space="preserve"> of the Institution from all the state authorities in carrying out its function</w:t>
      </w:r>
      <w:r w:rsidRPr="00636F65">
        <w:rPr>
          <w:rFonts w:ascii="Times New Roman" w:hAnsi="Times New Roman" w:cs="Times New Roman"/>
          <w:sz w:val="24"/>
          <w:szCs w:val="24"/>
          <w:lang w:val="en-US"/>
        </w:rPr>
        <w:t xml:space="preserve">; </w:t>
      </w:r>
    </w:p>
    <w:p w:rsidR="00D1741C" w:rsidRPr="00636F65" w:rsidRDefault="00D1741C" w:rsidP="0013177D">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 </w:t>
      </w:r>
      <w:r w:rsidR="00AC664D" w:rsidRPr="00636F65">
        <w:rPr>
          <w:rFonts w:ascii="Times New Roman" w:hAnsi="Times New Roman" w:cs="Times New Roman"/>
          <w:sz w:val="24"/>
          <w:szCs w:val="24"/>
          <w:lang w:val="en-US"/>
        </w:rPr>
        <w:t>Financial</w:t>
      </w:r>
      <w:r w:rsidR="0013177D" w:rsidRPr="00636F65">
        <w:rPr>
          <w:rFonts w:ascii="Times New Roman" w:hAnsi="Times New Roman" w:cs="Times New Roman"/>
          <w:sz w:val="24"/>
          <w:szCs w:val="24"/>
          <w:lang w:val="en-US"/>
        </w:rPr>
        <w:t xml:space="preserve"> independence</w:t>
      </w:r>
      <w:r w:rsidRPr="00636F65">
        <w:rPr>
          <w:rFonts w:ascii="Times New Roman" w:hAnsi="Times New Roman" w:cs="Times New Roman"/>
          <w:sz w:val="24"/>
          <w:szCs w:val="24"/>
          <w:lang w:val="en-US"/>
        </w:rPr>
        <w:t xml:space="preserve">; </w:t>
      </w:r>
    </w:p>
    <w:p w:rsidR="00D1741C" w:rsidRPr="00636F65" w:rsidRDefault="00D1741C" w:rsidP="0013177D">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 </w:t>
      </w:r>
      <w:r w:rsidR="00AC664D" w:rsidRPr="00636F65">
        <w:rPr>
          <w:rFonts w:ascii="Times New Roman" w:hAnsi="Times New Roman" w:cs="Times New Roman"/>
          <w:sz w:val="24"/>
          <w:szCs w:val="24"/>
          <w:lang w:val="en-US"/>
        </w:rPr>
        <w:t>Impartiality</w:t>
      </w:r>
      <w:r w:rsidR="0013177D" w:rsidRPr="00636F65">
        <w:rPr>
          <w:rFonts w:ascii="Times New Roman" w:hAnsi="Times New Roman" w:cs="Times New Roman"/>
          <w:sz w:val="24"/>
          <w:szCs w:val="24"/>
          <w:lang w:val="en-US"/>
        </w:rPr>
        <w:t xml:space="preserve"> and self-reliance in work</w:t>
      </w:r>
      <w:r w:rsidRPr="00636F65">
        <w:rPr>
          <w:rFonts w:ascii="Times New Roman" w:hAnsi="Times New Roman" w:cs="Times New Roman"/>
          <w:sz w:val="24"/>
          <w:szCs w:val="24"/>
          <w:lang w:val="en-US"/>
        </w:rPr>
        <w:t xml:space="preserve">; </w:t>
      </w:r>
    </w:p>
    <w:p w:rsidR="00D1741C" w:rsidRPr="00636F65" w:rsidRDefault="00D1741C" w:rsidP="0013177D">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 </w:t>
      </w:r>
      <w:r w:rsidR="00AC664D" w:rsidRPr="00636F65">
        <w:rPr>
          <w:rFonts w:ascii="Times New Roman" w:hAnsi="Times New Roman" w:cs="Times New Roman"/>
          <w:sz w:val="24"/>
          <w:szCs w:val="24"/>
          <w:lang w:val="en-US"/>
        </w:rPr>
        <w:t>Efficient</w:t>
      </w:r>
      <w:r w:rsidR="0013177D" w:rsidRPr="00636F65">
        <w:rPr>
          <w:rFonts w:ascii="Times New Roman" w:hAnsi="Times New Roman" w:cs="Times New Roman"/>
          <w:sz w:val="24"/>
          <w:szCs w:val="24"/>
          <w:lang w:val="en-US"/>
        </w:rPr>
        <w:t xml:space="preserve"> implementation of the international and local human rights framework</w:t>
      </w:r>
      <w:r w:rsidRPr="00636F65">
        <w:rPr>
          <w:rFonts w:ascii="Times New Roman" w:hAnsi="Times New Roman" w:cs="Times New Roman"/>
          <w:sz w:val="24"/>
          <w:szCs w:val="24"/>
          <w:lang w:val="en-US"/>
        </w:rPr>
        <w:t xml:space="preserve">; </w:t>
      </w:r>
    </w:p>
    <w:p w:rsidR="00D1741C" w:rsidRPr="00636F65" w:rsidRDefault="00D1741C" w:rsidP="0013177D">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 </w:t>
      </w:r>
      <w:r w:rsidR="0013177D" w:rsidRPr="00636F65">
        <w:rPr>
          <w:rFonts w:ascii="Times New Roman" w:hAnsi="Times New Roman" w:cs="Times New Roman"/>
          <w:sz w:val="24"/>
          <w:szCs w:val="24"/>
          <w:lang w:val="en-US"/>
        </w:rPr>
        <w:t>acting upon the lodged complaints and ex officio in cases involving the poor functioning of, or violations of human rights and liberties committed by, any government body in the course of which it may undertake general investigations and recommend appropriate individual and/or general measures</w:t>
      </w:r>
      <w:r w:rsidRPr="00636F65">
        <w:rPr>
          <w:rFonts w:ascii="Times New Roman" w:hAnsi="Times New Roman" w:cs="Times New Roman"/>
          <w:sz w:val="24"/>
          <w:szCs w:val="24"/>
          <w:lang w:val="en-US"/>
        </w:rPr>
        <w:t xml:space="preserve">; </w:t>
      </w:r>
    </w:p>
    <w:p w:rsidR="00D1741C" w:rsidRPr="00636F65" w:rsidRDefault="00D1741C" w:rsidP="0013177D">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 </w:t>
      </w:r>
      <w:r w:rsidR="0013177D" w:rsidRPr="00636F65">
        <w:rPr>
          <w:rFonts w:ascii="Times New Roman" w:hAnsi="Times New Roman" w:cs="Times New Roman"/>
          <w:sz w:val="24"/>
          <w:szCs w:val="24"/>
          <w:lang w:val="en-US"/>
        </w:rPr>
        <w:t xml:space="preserve">investigating upon all complaints made about the poor functioning of the judicial system or the poor administration of an individual case and recommending the appropriate individual </w:t>
      </w:r>
      <w:r w:rsidR="00AC664D" w:rsidRPr="00636F65">
        <w:rPr>
          <w:rFonts w:ascii="Times New Roman" w:hAnsi="Times New Roman" w:cs="Times New Roman"/>
          <w:sz w:val="24"/>
          <w:szCs w:val="24"/>
          <w:lang w:val="en-US"/>
        </w:rPr>
        <w:t>or general measures,</w:t>
      </w:r>
      <w:r w:rsidR="0013177D" w:rsidRPr="00636F65">
        <w:rPr>
          <w:rFonts w:ascii="Times New Roman" w:hAnsi="Times New Roman" w:cs="Times New Roman"/>
          <w:sz w:val="24"/>
          <w:szCs w:val="24"/>
          <w:lang w:val="en-US"/>
        </w:rPr>
        <w:t xml:space="preserve"> not interfering with adjudicative functions of the court, but with possibility to initiate court proceedings or intervene in pending proceedings, whenever is found that such action is necessary for the performance of its duties</w:t>
      </w:r>
      <w:r w:rsidR="00B625D0" w:rsidRPr="00636F65">
        <w:rPr>
          <w:rFonts w:ascii="Times New Roman" w:hAnsi="Times New Roman" w:cs="Times New Roman"/>
          <w:sz w:val="24"/>
          <w:szCs w:val="24"/>
          <w:lang w:val="en-US"/>
        </w:rPr>
        <w:t>.</w:t>
      </w:r>
    </w:p>
    <w:p w:rsidR="00D1741C" w:rsidRPr="00636F65" w:rsidRDefault="00D1741C" w:rsidP="0013177D">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 </w:t>
      </w:r>
      <w:r w:rsidR="00AC664D" w:rsidRPr="00636F65">
        <w:rPr>
          <w:rFonts w:ascii="Times New Roman" w:hAnsi="Times New Roman" w:cs="Times New Roman"/>
          <w:sz w:val="24"/>
          <w:szCs w:val="24"/>
          <w:lang w:val="en-US"/>
        </w:rPr>
        <w:t>Obligation</w:t>
      </w:r>
      <w:r w:rsidR="0013177D" w:rsidRPr="00636F65">
        <w:rPr>
          <w:rFonts w:ascii="Times New Roman" w:hAnsi="Times New Roman" w:cs="Times New Roman"/>
          <w:sz w:val="24"/>
          <w:szCs w:val="24"/>
          <w:lang w:val="en-US"/>
        </w:rPr>
        <w:t xml:space="preserve"> of the government authorities to provide the Institution with appropriate assistance in its investigations and inspections</w:t>
      </w:r>
      <w:r w:rsidRPr="00636F65">
        <w:rPr>
          <w:rFonts w:ascii="Times New Roman" w:hAnsi="Times New Roman" w:cs="Times New Roman"/>
          <w:sz w:val="24"/>
          <w:szCs w:val="24"/>
          <w:lang w:val="en-US"/>
        </w:rPr>
        <w:t>.</w:t>
      </w:r>
    </w:p>
    <w:p w:rsidR="00D1741C" w:rsidRPr="00636F65" w:rsidRDefault="00B625D0" w:rsidP="007572CD">
      <w:pPr>
        <w:tabs>
          <w:tab w:val="left" w:pos="284"/>
        </w:tabs>
        <w:suppressAutoHyphens/>
        <w:spacing w:line="240" w:lineRule="atLeast"/>
        <w:jc w:val="both"/>
        <w:rPr>
          <w:rFonts w:ascii="Times New Roman" w:hAnsi="Times New Roman" w:cs="Times New Roman"/>
          <w:b/>
          <w:sz w:val="24"/>
          <w:szCs w:val="24"/>
          <w:lang w:val="en-US"/>
        </w:rPr>
      </w:pPr>
      <w:r w:rsidRPr="00636F65">
        <w:rPr>
          <w:rFonts w:ascii="Times New Roman" w:hAnsi="Times New Roman" w:cs="Times New Roman"/>
          <w:sz w:val="24"/>
          <w:szCs w:val="24"/>
          <w:lang w:val="en-US"/>
        </w:rPr>
        <w:t xml:space="preserve">The institution has special powers and competencies as enshrined in the following laws: the Law on the Prohibition of Discrimination, the Law on Freedom of Access to Information and the </w:t>
      </w:r>
      <w:r w:rsidR="007572CD" w:rsidRPr="00636F65">
        <w:rPr>
          <w:rFonts w:ascii="Times New Roman" w:hAnsi="Times New Roman" w:cs="Times New Roman"/>
          <w:sz w:val="24"/>
          <w:szCs w:val="24"/>
          <w:lang w:val="en-US"/>
        </w:rPr>
        <w:t>BiH Law on Ministerial, Council of Ministers and other Appointments</w:t>
      </w:r>
      <w:r w:rsidR="00D1741C" w:rsidRPr="00636F65">
        <w:rPr>
          <w:rFonts w:ascii="Times New Roman" w:hAnsi="Times New Roman" w:cs="Times New Roman"/>
          <w:sz w:val="24"/>
          <w:szCs w:val="24"/>
          <w:lang w:val="en-US"/>
        </w:rPr>
        <w:t xml:space="preserve">. </w:t>
      </w:r>
    </w:p>
    <w:p w:rsidR="00D1741C" w:rsidRPr="00636F65" w:rsidRDefault="007572CD" w:rsidP="007572CD">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In February 2010, the transfer of competencies from the entity to the state level brought together the institutions of the BiH Human Rights Ombudsman, establishing a single institution for the protection of human rights in BiH</w:t>
      </w:r>
      <w:r w:rsidR="00D1741C" w:rsidRPr="00636F65">
        <w:rPr>
          <w:rFonts w:ascii="Times New Roman" w:hAnsi="Times New Roman" w:cs="Times New Roman"/>
          <w:sz w:val="24"/>
          <w:szCs w:val="24"/>
          <w:lang w:val="en-US"/>
        </w:rPr>
        <w:t xml:space="preserve">. </w:t>
      </w:r>
      <w:r w:rsidRPr="00636F65">
        <w:rPr>
          <w:rFonts w:ascii="Times New Roman" w:hAnsi="Times New Roman" w:cs="Times New Roman"/>
          <w:sz w:val="24"/>
          <w:szCs w:val="24"/>
          <w:lang w:val="en-US"/>
        </w:rPr>
        <w:t xml:space="preserve">Seven specialized departments have been established: the </w:t>
      </w:r>
      <w:r w:rsidR="00797E76" w:rsidRPr="00636F65">
        <w:rPr>
          <w:rFonts w:ascii="Times New Roman" w:hAnsi="Times New Roman" w:cs="Times New Roman"/>
          <w:sz w:val="24"/>
          <w:szCs w:val="24"/>
          <w:lang w:val="en-US"/>
        </w:rPr>
        <w:t>Department for Following the Rights of a Child</w:t>
      </w:r>
      <w:r w:rsidRPr="00636F65">
        <w:rPr>
          <w:rFonts w:ascii="Times New Roman" w:hAnsi="Times New Roman" w:cs="Times New Roman"/>
          <w:sz w:val="24"/>
          <w:szCs w:val="24"/>
          <w:lang w:val="en-US"/>
        </w:rPr>
        <w:t xml:space="preserve">; </w:t>
      </w:r>
      <w:r w:rsidR="00797E76" w:rsidRPr="00636F65">
        <w:rPr>
          <w:rFonts w:ascii="Times New Roman" w:hAnsi="Times New Roman" w:cs="Times New Roman"/>
          <w:sz w:val="24"/>
          <w:szCs w:val="24"/>
          <w:lang w:val="en-US"/>
        </w:rPr>
        <w:t xml:space="preserve">Department for the </w:t>
      </w:r>
      <w:r w:rsidR="00AC664D" w:rsidRPr="00636F65">
        <w:rPr>
          <w:rFonts w:ascii="Times New Roman" w:hAnsi="Times New Roman" w:cs="Times New Roman"/>
          <w:sz w:val="24"/>
          <w:szCs w:val="24"/>
          <w:lang w:val="en-US"/>
        </w:rPr>
        <w:t>Rights</w:t>
      </w:r>
      <w:r w:rsidR="00797E76" w:rsidRPr="00636F65">
        <w:rPr>
          <w:rFonts w:ascii="Times New Roman" w:hAnsi="Times New Roman" w:cs="Times New Roman"/>
          <w:sz w:val="24"/>
          <w:szCs w:val="24"/>
          <w:lang w:val="en-US"/>
        </w:rPr>
        <w:t xml:space="preserve">  of the Persons with </w:t>
      </w:r>
      <w:r w:rsidR="00AC664D" w:rsidRPr="00636F65">
        <w:rPr>
          <w:rFonts w:ascii="Times New Roman" w:hAnsi="Times New Roman" w:cs="Times New Roman"/>
          <w:sz w:val="24"/>
          <w:szCs w:val="24"/>
          <w:lang w:val="en-US"/>
        </w:rPr>
        <w:t>Disabilities</w:t>
      </w:r>
      <w:r w:rsidR="00D1741C" w:rsidRPr="00636F65">
        <w:rPr>
          <w:rFonts w:ascii="Times New Roman" w:hAnsi="Times New Roman" w:cs="Times New Roman"/>
          <w:sz w:val="24"/>
          <w:szCs w:val="24"/>
          <w:lang w:val="en-US"/>
        </w:rPr>
        <w:t xml:space="preserve">; </w:t>
      </w:r>
      <w:r w:rsidR="00797E76" w:rsidRPr="00636F65">
        <w:rPr>
          <w:rFonts w:ascii="Times New Roman" w:hAnsi="Times New Roman" w:cs="Times New Roman"/>
          <w:sz w:val="24"/>
          <w:szCs w:val="24"/>
          <w:lang w:val="en-US"/>
        </w:rPr>
        <w:t>Department for National, Religious and Other Minorities Rights, Department for Economic, Social and Cultural Rights, Department for Civil and Political Rights, Department for Detainees/Prisoners’ Rights and Department for Elimination of All Forms of Discrimination</w:t>
      </w:r>
      <w:r w:rsidR="00D1741C" w:rsidRPr="00636F65">
        <w:rPr>
          <w:rFonts w:ascii="Times New Roman" w:hAnsi="Times New Roman" w:cs="Times New Roman"/>
          <w:sz w:val="24"/>
          <w:szCs w:val="24"/>
          <w:lang w:val="en-US"/>
        </w:rPr>
        <w:t>.</w:t>
      </w:r>
    </w:p>
    <w:p w:rsidR="00D1741C" w:rsidRPr="00636F65" w:rsidRDefault="00797E76" w:rsidP="00D1741C">
      <w:pPr>
        <w:suppressAutoHyphens/>
        <w:jc w:val="both"/>
        <w:rPr>
          <w:rFonts w:ascii="Times New Roman" w:hAnsi="Times New Roman" w:cs="Times New Roman"/>
          <w:i/>
          <w:sz w:val="24"/>
          <w:szCs w:val="24"/>
          <w:lang w:val="en-US"/>
        </w:rPr>
      </w:pPr>
      <w:r w:rsidRPr="00636F65">
        <w:rPr>
          <w:rFonts w:ascii="Times New Roman" w:hAnsi="Times New Roman" w:cs="Times New Roman"/>
          <w:i/>
          <w:sz w:val="24"/>
          <w:szCs w:val="24"/>
          <w:lang w:val="en-US"/>
        </w:rPr>
        <w:t>Department for Following the Rights of a Child shall</w:t>
      </w:r>
      <w:r w:rsidR="00D1741C" w:rsidRPr="00636F65">
        <w:rPr>
          <w:rFonts w:ascii="Times New Roman" w:hAnsi="Times New Roman" w:cs="Times New Roman"/>
          <w:i/>
          <w:sz w:val="24"/>
          <w:szCs w:val="24"/>
          <w:lang w:val="en-US"/>
        </w:rPr>
        <w:t xml:space="preserve"> </w:t>
      </w:r>
    </w:p>
    <w:p w:rsidR="00D1741C" w:rsidRPr="00636F65" w:rsidRDefault="00797E76" w:rsidP="00D1741C">
      <w:pPr>
        <w:numPr>
          <w:ilvl w:val="0"/>
          <w:numId w:val="6"/>
        </w:numPr>
        <w:suppressAutoHyphens/>
        <w:spacing w:after="100" w:afterAutospacing="1" w:line="180" w:lineRule="atLeast"/>
        <w:textAlignment w:val="baseline"/>
        <w:rPr>
          <w:rFonts w:ascii="Times New Roman" w:hAnsi="Times New Roman" w:cs="Times New Roman"/>
          <w:sz w:val="24"/>
          <w:szCs w:val="24"/>
          <w:lang w:val="en-US" w:eastAsia="bs-Latn-BA"/>
        </w:rPr>
      </w:pPr>
      <w:r w:rsidRPr="00636F65">
        <w:rPr>
          <w:rFonts w:ascii="Times New Roman" w:hAnsi="Times New Roman" w:cs="Times New Roman"/>
          <w:sz w:val="24"/>
          <w:szCs w:val="24"/>
          <w:lang w:val="en-US" w:eastAsia="bs-Latn-BA"/>
        </w:rPr>
        <w:t>Receive and register complaints for violations of rights and freedoms of children and act upon those complaints</w:t>
      </w:r>
      <w:r w:rsidR="00D1741C" w:rsidRPr="00636F65">
        <w:rPr>
          <w:rFonts w:ascii="Times New Roman" w:hAnsi="Times New Roman" w:cs="Times New Roman"/>
          <w:sz w:val="24"/>
          <w:szCs w:val="24"/>
          <w:lang w:val="en-US" w:eastAsia="bs-Latn-BA"/>
        </w:rPr>
        <w:t>,</w:t>
      </w:r>
    </w:p>
    <w:p w:rsidR="00D1741C" w:rsidRPr="00636F65" w:rsidRDefault="00797E76" w:rsidP="00D1741C">
      <w:pPr>
        <w:numPr>
          <w:ilvl w:val="0"/>
          <w:numId w:val="6"/>
        </w:numPr>
        <w:suppressAutoHyphens/>
        <w:spacing w:after="100" w:afterAutospacing="1" w:line="180" w:lineRule="atLeast"/>
        <w:textAlignment w:val="baseline"/>
        <w:rPr>
          <w:rFonts w:ascii="Times New Roman" w:hAnsi="Times New Roman" w:cs="Times New Roman"/>
          <w:sz w:val="24"/>
          <w:szCs w:val="24"/>
          <w:lang w:val="en-US" w:eastAsia="bs-Latn-BA"/>
        </w:rPr>
      </w:pPr>
      <w:r w:rsidRPr="00636F65">
        <w:rPr>
          <w:rFonts w:ascii="Times New Roman" w:hAnsi="Times New Roman" w:cs="Times New Roman"/>
          <w:sz w:val="24"/>
          <w:szCs w:val="24"/>
          <w:lang w:val="en-US" w:eastAsia="bs-Latn-BA"/>
        </w:rPr>
        <w:t>Receive the citizens who approach them seeking assistance in protection of the rights and freedoms of children</w:t>
      </w:r>
      <w:r w:rsidR="00D1741C" w:rsidRPr="00636F65">
        <w:rPr>
          <w:rFonts w:ascii="Times New Roman" w:hAnsi="Times New Roman" w:cs="Times New Roman"/>
          <w:sz w:val="24"/>
          <w:szCs w:val="24"/>
          <w:lang w:val="en-US" w:eastAsia="bs-Latn-BA"/>
        </w:rPr>
        <w:t>,</w:t>
      </w:r>
    </w:p>
    <w:p w:rsidR="00D1741C" w:rsidRPr="00636F65" w:rsidRDefault="00797E76" w:rsidP="00D1741C">
      <w:pPr>
        <w:numPr>
          <w:ilvl w:val="0"/>
          <w:numId w:val="6"/>
        </w:numPr>
        <w:suppressAutoHyphens/>
        <w:spacing w:after="100" w:afterAutospacing="1" w:line="180" w:lineRule="atLeast"/>
        <w:textAlignment w:val="baseline"/>
        <w:rPr>
          <w:rFonts w:ascii="Times New Roman" w:hAnsi="Times New Roman" w:cs="Times New Roman"/>
          <w:sz w:val="24"/>
          <w:szCs w:val="24"/>
          <w:lang w:val="en-US" w:eastAsia="bs-Latn-BA"/>
        </w:rPr>
      </w:pPr>
      <w:r w:rsidRPr="00636F65">
        <w:rPr>
          <w:rFonts w:ascii="Times New Roman" w:hAnsi="Times New Roman" w:cs="Times New Roman"/>
          <w:sz w:val="24"/>
          <w:szCs w:val="24"/>
          <w:lang w:val="en-US" w:eastAsia="bs-Latn-BA"/>
        </w:rPr>
        <w:t>Monitor that state of the rights and freedoms of children, issue reports on the rights and freedoms of children</w:t>
      </w:r>
      <w:r w:rsidR="00D1741C" w:rsidRPr="00636F65">
        <w:rPr>
          <w:rFonts w:ascii="Times New Roman" w:hAnsi="Times New Roman" w:cs="Times New Roman"/>
          <w:sz w:val="24"/>
          <w:szCs w:val="24"/>
          <w:lang w:val="en-US" w:eastAsia="bs-Latn-BA"/>
        </w:rPr>
        <w:t>,</w:t>
      </w:r>
    </w:p>
    <w:p w:rsidR="00D1741C" w:rsidRPr="00636F65" w:rsidRDefault="00797E76" w:rsidP="00D1741C">
      <w:pPr>
        <w:numPr>
          <w:ilvl w:val="0"/>
          <w:numId w:val="6"/>
        </w:numPr>
        <w:suppressAutoHyphens/>
        <w:spacing w:after="100" w:afterAutospacing="1" w:line="180" w:lineRule="atLeast"/>
        <w:textAlignment w:val="baseline"/>
        <w:rPr>
          <w:rFonts w:ascii="Times New Roman" w:hAnsi="Times New Roman" w:cs="Times New Roman"/>
          <w:sz w:val="24"/>
          <w:szCs w:val="24"/>
          <w:lang w:val="en-US" w:eastAsia="bs-Latn-BA"/>
        </w:rPr>
      </w:pPr>
      <w:r w:rsidRPr="00636F65">
        <w:rPr>
          <w:rFonts w:ascii="Times New Roman" w:hAnsi="Times New Roman" w:cs="Times New Roman"/>
          <w:sz w:val="24"/>
          <w:szCs w:val="24"/>
          <w:lang w:val="en-US" w:eastAsia="bs-Latn-BA"/>
        </w:rPr>
        <w:t>Duly report to Ombudsmen about problems noted in accomplishment and protection of human rights and freedoms of children</w:t>
      </w:r>
      <w:r w:rsidR="00D1741C" w:rsidRPr="00636F65">
        <w:rPr>
          <w:rFonts w:ascii="Times New Roman" w:hAnsi="Times New Roman" w:cs="Times New Roman"/>
          <w:sz w:val="24"/>
          <w:szCs w:val="24"/>
          <w:lang w:val="en-US" w:eastAsia="bs-Latn-BA"/>
        </w:rPr>
        <w:t>,</w:t>
      </w:r>
    </w:p>
    <w:p w:rsidR="00D1741C" w:rsidRPr="00636F65" w:rsidRDefault="00797E76" w:rsidP="00D1741C">
      <w:pPr>
        <w:numPr>
          <w:ilvl w:val="0"/>
          <w:numId w:val="6"/>
        </w:numPr>
        <w:suppressAutoHyphens/>
        <w:spacing w:after="100" w:afterAutospacing="1" w:line="180" w:lineRule="atLeast"/>
        <w:textAlignment w:val="baseline"/>
        <w:rPr>
          <w:rFonts w:ascii="Times New Roman" w:hAnsi="Times New Roman" w:cs="Times New Roman"/>
          <w:sz w:val="24"/>
          <w:szCs w:val="24"/>
          <w:lang w:val="en-US" w:eastAsia="bs-Latn-BA"/>
        </w:rPr>
      </w:pPr>
      <w:r w:rsidRPr="00636F65">
        <w:rPr>
          <w:rFonts w:ascii="Times New Roman" w:hAnsi="Times New Roman" w:cs="Times New Roman"/>
          <w:sz w:val="24"/>
          <w:szCs w:val="24"/>
          <w:lang w:val="en-US" w:eastAsia="bs-Latn-BA"/>
        </w:rPr>
        <w:t>Follow functioning of legislative, executive and judicial authorities relevant for realization of the rights if children</w:t>
      </w:r>
      <w:r w:rsidR="00D1741C" w:rsidRPr="00636F65">
        <w:rPr>
          <w:rFonts w:ascii="Times New Roman" w:hAnsi="Times New Roman" w:cs="Times New Roman"/>
          <w:sz w:val="24"/>
          <w:szCs w:val="24"/>
          <w:lang w:val="en-US" w:eastAsia="bs-Latn-BA"/>
        </w:rPr>
        <w:t>,</w:t>
      </w:r>
    </w:p>
    <w:p w:rsidR="00D1741C" w:rsidRPr="00636F65" w:rsidRDefault="00797E76" w:rsidP="00D1741C">
      <w:pPr>
        <w:numPr>
          <w:ilvl w:val="0"/>
          <w:numId w:val="6"/>
        </w:numPr>
        <w:suppressAutoHyphens/>
        <w:spacing w:after="100" w:afterAutospacing="1" w:line="180" w:lineRule="atLeast"/>
        <w:textAlignment w:val="baseline"/>
        <w:rPr>
          <w:rFonts w:ascii="Times New Roman" w:hAnsi="Times New Roman" w:cs="Times New Roman"/>
          <w:sz w:val="24"/>
          <w:szCs w:val="24"/>
          <w:lang w:val="en-US" w:eastAsia="bs-Latn-BA"/>
        </w:rPr>
      </w:pPr>
      <w:r w:rsidRPr="00636F65">
        <w:rPr>
          <w:rFonts w:ascii="Times New Roman" w:hAnsi="Times New Roman" w:cs="Times New Roman"/>
          <w:sz w:val="24"/>
          <w:szCs w:val="24"/>
          <w:lang w:val="en-US" w:eastAsia="bs-Latn-BA"/>
        </w:rPr>
        <w:t>Cooperate with other Institution departments, especially in cases when violations of children’s rights are related to violations of civil rights</w:t>
      </w:r>
      <w:r w:rsidR="00D1741C" w:rsidRPr="00636F65">
        <w:rPr>
          <w:rFonts w:ascii="Times New Roman" w:hAnsi="Times New Roman" w:cs="Times New Roman"/>
          <w:sz w:val="24"/>
          <w:szCs w:val="24"/>
          <w:lang w:val="en-US" w:eastAsia="bs-Latn-BA"/>
        </w:rPr>
        <w:t>.</w:t>
      </w:r>
    </w:p>
    <w:p w:rsidR="00D1741C" w:rsidRPr="00636F65" w:rsidRDefault="00797E76" w:rsidP="00797E76">
      <w:pPr>
        <w:spacing w:line="180" w:lineRule="atLeast"/>
        <w:jc w:val="both"/>
        <w:textAlignment w:val="baseline"/>
        <w:rPr>
          <w:rFonts w:ascii="Times New Roman" w:hAnsi="Times New Roman" w:cs="Times New Roman"/>
          <w:sz w:val="24"/>
          <w:szCs w:val="24"/>
          <w:lang w:val="en-US" w:eastAsia="bs-Latn-BA"/>
        </w:rPr>
      </w:pPr>
      <w:r w:rsidRPr="00636F65">
        <w:rPr>
          <w:rFonts w:ascii="Times New Roman" w:hAnsi="Times New Roman" w:cs="Times New Roman"/>
          <w:b/>
          <w:bCs/>
          <w:i/>
          <w:sz w:val="24"/>
          <w:szCs w:val="24"/>
          <w:bdr w:val="none" w:sz="0" w:space="0" w:color="auto" w:frame="1"/>
          <w:lang w:val="en-US" w:eastAsia="bs-Latn-BA"/>
        </w:rPr>
        <w:lastRenderedPageBreak/>
        <w:t>Department for Following the Rights of a Child shall pay special attention to:</w:t>
      </w:r>
      <w:r w:rsidR="00D1741C" w:rsidRPr="00636F65">
        <w:rPr>
          <w:rFonts w:ascii="Times New Roman" w:hAnsi="Times New Roman" w:cs="Times New Roman"/>
          <w:sz w:val="24"/>
          <w:szCs w:val="24"/>
          <w:lang w:val="en-US" w:eastAsia="bs-Latn-BA"/>
        </w:rPr>
        <w:t xml:space="preserve"> </w:t>
      </w:r>
      <w:r w:rsidRPr="00636F65">
        <w:rPr>
          <w:rFonts w:ascii="Times New Roman" w:hAnsi="Times New Roman" w:cs="Times New Roman"/>
          <w:sz w:val="24"/>
          <w:szCs w:val="24"/>
          <w:lang w:val="en-US" w:eastAsia="bs-Latn-BA"/>
        </w:rPr>
        <w:t>Protecting the rights and freedoms of children, especially jeopardized categories refugees, displaced persons and socially vulnerable categories, affirming the rights and freedoms of children, analyzing key reasons for malfunctioning of the authority structures in making decisions concerning children, removing obstacles for consistent application of international conventions ratified by BiH, especially the Convention of Children’s Rights</w:t>
      </w:r>
      <w:r w:rsidR="00D1741C" w:rsidRPr="00636F65">
        <w:rPr>
          <w:rFonts w:ascii="Times New Roman" w:hAnsi="Times New Roman" w:cs="Times New Roman"/>
          <w:sz w:val="24"/>
          <w:szCs w:val="24"/>
          <w:lang w:val="en-US" w:eastAsia="bs-Latn-BA"/>
        </w:rPr>
        <w:t>.</w:t>
      </w:r>
    </w:p>
    <w:p w:rsidR="00797E76" w:rsidRPr="00636F65" w:rsidRDefault="00D1741C" w:rsidP="00797E76">
      <w:pPr>
        <w:suppressAutoHyphens/>
        <w:jc w:val="both"/>
        <w:rPr>
          <w:rFonts w:ascii="Times New Roman" w:hAnsi="Times New Roman" w:cs="Times New Roman"/>
          <w:b/>
          <w:i/>
          <w:sz w:val="24"/>
          <w:szCs w:val="24"/>
          <w:lang w:val="en-US"/>
        </w:rPr>
      </w:pPr>
      <w:r w:rsidRPr="00636F65">
        <w:rPr>
          <w:rFonts w:ascii="Times New Roman" w:hAnsi="Times New Roman" w:cs="Times New Roman"/>
          <w:b/>
          <w:i/>
          <w:sz w:val="24"/>
          <w:szCs w:val="24"/>
          <w:lang w:val="en-US"/>
        </w:rPr>
        <w:t>2010-2014</w:t>
      </w:r>
      <w:r w:rsidR="00797E76" w:rsidRPr="00636F65">
        <w:rPr>
          <w:lang w:val="en-US"/>
        </w:rPr>
        <w:t xml:space="preserve"> </w:t>
      </w:r>
      <w:r w:rsidR="00797E76" w:rsidRPr="00636F65">
        <w:rPr>
          <w:rFonts w:ascii="Times New Roman" w:hAnsi="Times New Roman" w:cs="Times New Roman"/>
          <w:b/>
          <w:i/>
          <w:sz w:val="24"/>
          <w:szCs w:val="24"/>
          <w:lang w:val="en-US"/>
        </w:rPr>
        <w:t>Work strategy of the Human rights Ombudsman of Bosnia and Herzegovina</w:t>
      </w:r>
    </w:p>
    <w:p w:rsidR="00D1741C" w:rsidRPr="00636F65" w:rsidRDefault="0013177D" w:rsidP="0013177D">
      <w:pPr>
        <w:suppressAutoHyphens/>
        <w:spacing w:line="240" w:lineRule="atLeast"/>
        <w:jc w:val="both"/>
        <w:rPr>
          <w:rFonts w:ascii="Times New Roman" w:hAnsi="Times New Roman" w:cs="Times New Roman"/>
          <w:i/>
          <w:sz w:val="24"/>
          <w:szCs w:val="24"/>
          <w:lang w:val="en-US"/>
        </w:rPr>
      </w:pPr>
      <w:r w:rsidRPr="00636F65">
        <w:rPr>
          <w:rFonts w:ascii="Times New Roman" w:hAnsi="Times New Roman" w:cs="Times New Roman"/>
          <w:sz w:val="24"/>
          <w:szCs w:val="24"/>
          <w:lang w:val="en-US"/>
        </w:rPr>
        <w:t>Strategy is based on mission, vision and principles on which the Institution is established pursuant to the provisions of Law on Human Rights Ombudsman of Bosnia and Herzegovina and Paris principles governing the functioning of the national human rights protection mechanisms. It also provides the organizational structure of the Institution and analysis of the situation, along with the strategic goals/priorities and the list of the activities which need to be taken by the Institution in order to achieve the implementation of these goals/strategic priorities, in addition to the elements related to the financial plan</w:t>
      </w:r>
      <w:r w:rsidR="00D1741C" w:rsidRPr="00636F65">
        <w:rPr>
          <w:rFonts w:ascii="Times New Roman" w:hAnsi="Times New Roman" w:cs="Times New Roman"/>
          <w:sz w:val="24"/>
          <w:szCs w:val="24"/>
          <w:lang w:val="en-US"/>
        </w:rPr>
        <w:t xml:space="preserve">. </w:t>
      </w:r>
      <w:r w:rsidRPr="00636F65">
        <w:rPr>
          <w:rFonts w:ascii="Times New Roman" w:hAnsi="Times New Roman" w:cs="Times New Roman"/>
          <w:sz w:val="24"/>
          <w:szCs w:val="24"/>
          <w:lang w:val="en-US"/>
        </w:rPr>
        <w:t>Finally, the Strategy comprises the implementation plan and the process of supervision to be used for the assessment of the progress made in the work of the Institution of the Human Rights Ombudsman of BiH</w:t>
      </w:r>
      <w:r w:rsidR="00D1741C" w:rsidRPr="00636F65">
        <w:rPr>
          <w:rFonts w:ascii="Times New Roman" w:hAnsi="Times New Roman" w:cs="Times New Roman"/>
          <w:sz w:val="24"/>
          <w:szCs w:val="24"/>
          <w:lang w:val="en-US"/>
        </w:rPr>
        <w:t xml:space="preserve">. </w:t>
      </w:r>
      <w:r w:rsidRPr="00636F65">
        <w:rPr>
          <w:rFonts w:ascii="Times New Roman" w:hAnsi="Times New Roman" w:cs="Times New Roman"/>
          <w:sz w:val="24"/>
          <w:szCs w:val="24"/>
          <w:lang w:val="en-US"/>
        </w:rPr>
        <w:t>Strategy is a basis for the annual activity plan to be adopted by the Ombudsman Institution for every year</w:t>
      </w:r>
      <w:r w:rsidR="00D1741C" w:rsidRPr="00636F65">
        <w:rPr>
          <w:rFonts w:ascii="Times New Roman" w:hAnsi="Times New Roman" w:cs="Times New Roman"/>
          <w:sz w:val="24"/>
          <w:szCs w:val="24"/>
          <w:lang w:val="en-US"/>
        </w:rPr>
        <w:t>.</w:t>
      </w:r>
    </w:p>
    <w:p w:rsidR="00D1741C" w:rsidRPr="00636F65" w:rsidRDefault="0013177D" w:rsidP="00D1741C">
      <w:pPr>
        <w:shd w:val="clear" w:color="auto" w:fill="FFFFFF"/>
        <w:suppressAutoHyphens/>
        <w:spacing w:line="240" w:lineRule="atLeast"/>
        <w:jc w:val="both"/>
        <w:rPr>
          <w:rFonts w:ascii="Times New Roman" w:hAnsi="Times New Roman" w:cs="Times New Roman"/>
          <w:sz w:val="24"/>
          <w:szCs w:val="24"/>
          <w:u w:val="single"/>
          <w:lang w:val="en-US"/>
        </w:rPr>
      </w:pPr>
      <w:r w:rsidRPr="00636F65">
        <w:rPr>
          <w:rFonts w:ascii="Times New Roman" w:hAnsi="Times New Roman" w:cs="Times New Roman"/>
          <w:sz w:val="24"/>
          <w:szCs w:val="24"/>
          <w:lang w:val="en-US"/>
        </w:rPr>
        <w:t xml:space="preserve">In accordance with the recommendations of international bodies sent to BiH in 2013, emerged the need for the analysis of the status and independence of the Institution of the Ombudsman for Human Rights of BiH in accordance with the Paris Principles and recommendations of the International Accreditation Committee, since the Ombudsperson Institution of BiH was accredited by the International Coordinating Council of State Institutions for </w:t>
      </w:r>
      <w:r w:rsidR="00CC765D" w:rsidRPr="00636F65">
        <w:rPr>
          <w:rFonts w:ascii="Times New Roman" w:hAnsi="Times New Roman" w:cs="Times New Roman"/>
          <w:sz w:val="24"/>
          <w:szCs w:val="24"/>
          <w:lang w:val="en-US"/>
        </w:rPr>
        <w:t>H</w:t>
      </w:r>
      <w:r w:rsidRPr="00636F65">
        <w:rPr>
          <w:rFonts w:ascii="Times New Roman" w:hAnsi="Times New Roman" w:cs="Times New Roman"/>
          <w:sz w:val="24"/>
          <w:szCs w:val="24"/>
          <w:lang w:val="en-US"/>
        </w:rPr>
        <w:t xml:space="preserve">uman </w:t>
      </w:r>
      <w:r w:rsidR="00CC765D" w:rsidRPr="00636F65">
        <w:rPr>
          <w:rFonts w:ascii="Times New Roman" w:hAnsi="Times New Roman" w:cs="Times New Roman"/>
          <w:sz w:val="24"/>
          <w:szCs w:val="24"/>
          <w:lang w:val="en-US"/>
        </w:rPr>
        <w:t>R</w:t>
      </w:r>
      <w:r w:rsidRPr="00636F65">
        <w:rPr>
          <w:rFonts w:ascii="Times New Roman" w:hAnsi="Times New Roman" w:cs="Times New Roman"/>
          <w:sz w:val="24"/>
          <w:szCs w:val="24"/>
          <w:lang w:val="en-US"/>
        </w:rPr>
        <w:t>ights</w:t>
      </w:r>
      <w:r w:rsidR="00CC765D" w:rsidRPr="00636F65">
        <w:rPr>
          <w:rFonts w:ascii="Times New Roman" w:hAnsi="Times New Roman" w:cs="Times New Roman"/>
          <w:sz w:val="24"/>
          <w:szCs w:val="24"/>
          <w:lang w:val="en-US"/>
        </w:rPr>
        <w:t xml:space="preserve">, assigning it a </w:t>
      </w:r>
      <w:r w:rsidRPr="00636F65">
        <w:rPr>
          <w:rFonts w:ascii="Times New Roman" w:hAnsi="Times New Roman" w:cs="Times New Roman"/>
          <w:sz w:val="24"/>
          <w:szCs w:val="24"/>
          <w:lang w:val="en-US"/>
        </w:rPr>
        <w:t>status "A".</w:t>
      </w:r>
    </w:p>
    <w:p w:rsidR="00CC765D" w:rsidRPr="00636F65" w:rsidRDefault="00CC765D" w:rsidP="00CC765D">
      <w:pPr>
        <w:suppressAutoHyphens/>
        <w:spacing w:line="240" w:lineRule="atLeast"/>
        <w:jc w:val="both"/>
        <w:rPr>
          <w:rFonts w:ascii="Times New Roman" w:hAnsi="Times New Roman" w:cs="Times New Roman"/>
          <w:sz w:val="24"/>
          <w:szCs w:val="24"/>
          <w:lang w:val="en-US" w:eastAsia="bs-Latn-BA"/>
        </w:rPr>
      </w:pPr>
      <w:r w:rsidRPr="00636F65">
        <w:rPr>
          <w:rFonts w:ascii="Times New Roman" w:hAnsi="Times New Roman" w:cs="Times New Roman"/>
          <w:sz w:val="24"/>
          <w:szCs w:val="24"/>
          <w:lang w:val="en-US" w:eastAsia="bs-Latn-BA"/>
        </w:rPr>
        <w:t>The status and effectiveness of the Ombudsperson Institution, as a mechanism for the protection of human rights, and in particular the issue of its independence, is checked through the re-accreditation process by the International Coordinating Committee of National Institutions for the Promotion and Protection of Human Rights (ICC).</w:t>
      </w:r>
    </w:p>
    <w:p w:rsidR="00D1741C" w:rsidRPr="00636F65" w:rsidRDefault="00CC765D" w:rsidP="00D1741C">
      <w:pPr>
        <w:suppressAutoHyphens/>
        <w:spacing w:line="240" w:lineRule="atLeast"/>
        <w:jc w:val="both"/>
        <w:rPr>
          <w:rFonts w:ascii="Times New Roman" w:hAnsi="Times New Roman" w:cs="Times New Roman"/>
          <w:sz w:val="24"/>
          <w:szCs w:val="24"/>
          <w:lang w:val="en-US" w:eastAsia="bs-Latn-BA"/>
        </w:rPr>
      </w:pPr>
      <w:r w:rsidRPr="00636F65">
        <w:rPr>
          <w:rFonts w:ascii="Times New Roman" w:hAnsi="Times New Roman" w:cs="Times New Roman"/>
          <w:sz w:val="24"/>
          <w:szCs w:val="24"/>
          <w:lang w:val="en-US" w:eastAsia="bs-Latn-BA"/>
        </w:rPr>
        <w:t>In the process of accreditation and re-accreditation it is an obligation to prove that the Institution functions in accordance with the Paris Principles applied to assess independence</w:t>
      </w:r>
      <w:r w:rsidR="00D1741C" w:rsidRPr="00636F65">
        <w:rPr>
          <w:rFonts w:ascii="Times New Roman" w:hAnsi="Times New Roman" w:cs="Times New Roman"/>
          <w:sz w:val="24"/>
          <w:szCs w:val="24"/>
          <w:lang w:val="en-US" w:eastAsia="bs-Latn-BA"/>
        </w:rPr>
        <w:t>.</w:t>
      </w:r>
    </w:p>
    <w:p w:rsidR="00D1741C" w:rsidRPr="00636F65" w:rsidRDefault="00CC765D" w:rsidP="00CC765D">
      <w:pPr>
        <w:spacing w:line="240" w:lineRule="atLeast"/>
        <w:jc w:val="both"/>
        <w:rPr>
          <w:rFonts w:ascii="Times New Roman" w:hAnsi="Times New Roman" w:cs="Times New Roman"/>
          <w:sz w:val="24"/>
          <w:szCs w:val="24"/>
          <w:lang w:val="en-US" w:eastAsia="bs-Latn-BA"/>
        </w:rPr>
      </w:pPr>
      <w:r w:rsidRPr="00636F65">
        <w:rPr>
          <w:rFonts w:ascii="Times New Roman" w:hAnsi="Times New Roman" w:cs="Times New Roman"/>
          <w:sz w:val="24"/>
          <w:szCs w:val="24"/>
          <w:lang w:val="en-US" w:eastAsia="bs-Latn-BA"/>
        </w:rPr>
        <w:t>The Accreditation Subcommittee and the International Committee of National Institutions for the Promotion and Protection of Human Rights accredited the Ombudsman Institution in status "A" in 2010, with the recommendation to ensure its full financial independence</w:t>
      </w:r>
      <w:r w:rsidR="00D1741C" w:rsidRPr="00636F65">
        <w:rPr>
          <w:rFonts w:ascii="Times New Roman" w:hAnsi="Times New Roman" w:cs="Times New Roman"/>
          <w:sz w:val="24"/>
          <w:szCs w:val="24"/>
          <w:lang w:val="en-US" w:eastAsia="bs-Latn-BA"/>
        </w:rPr>
        <w:t>.</w:t>
      </w:r>
    </w:p>
    <w:p w:rsidR="00D1741C" w:rsidRPr="00636F65" w:rsidRDefault="00CC765D" w:rsidP="00D1741C">
      <w:pPr>
        <w:shd w:val="clear" w:color="auto" w:fill="FFFFFF"/>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The fundamental objective of the Analysis of the Status and Independence of the Institution of  BiH Human Rights Ombudsman was to identify, in accordance with the Paris Principles, the recommendations of the Venice Commission and the recommendations of the International Accreditation Committee, the fundamental criterion, the independence of the Institution of the Human Rights Ombudsperson, given that the BiH Ombudsman Institution has been accredited by the International Coordinating Council of State Institutions for Human Rights with the status "A"</w:t>
      </w:r>
      <w:r w:rsidR="001B2258" w:rsidRPr="00636F65">
        <w:rPr>
          <w:rFonts w:ascii="Times New Roman" w:hAnsi="Times New Roman" w:cs="Times New Roman"/>
          <w:sz w:val="24"/>
          <w:szCs w:val="24"/>
          <w:lang w:val="en-US"/>
        </w:rPr>
        <w:t>,</w:t>
      </w:r>
      <w:r w:rsidRPr="00636F65">
        <w:rPr>
          <w:rFonts w:ascii="Times New Roman" w:hAnsi="Times New Roman" w:cs="Times New Roman"/>
          <w:sz w:val="24"/>
          <w:szCs w:val="24"/>
          <w:lang w:val="en-US"/>
        </w:rPr>
        <w:t xml:space="preserve"> and that </w:t>
      </w:r>
      <w:r w:rsidR="001B2258" w:rsidRPr="00636F65">
        <w:rPr>
          <w:rFonts w:ascii="Times New Roman" w:hAnsi="Times New Roman" w:cs="Times New Roman"/>
          <w:sz w:val="24"/>
          <w:szCs w:val="24"/>
          <w:lang w:val="en-US"/>
        </w:rPr>
        <w:t xml:space="preserve">in May 2015 </w:t>
      </w:r>
      <w:r w:rsidRPr="00636F65">
        <w:rPr>
          <w:rFonts w:ascii="Times New Roman" w:hAnsi="Times New Roman" w:cs="Times New Roman"/>
          <w:sz w:val="24"/>
          <w:szCs w:val="24"/>
          <w:lang w:val="en-US"/>
        </w:rPr>
        <w:t>the BiH Ombudsman Institution was undergoing the reaccreditation process</w:t>
      </w:r>
      <w:r w:rsidR="00D1741C" w:rsidRPr="00636F65">
        <w:rPr>
          <w:rFonts w:ascii="Times New Roman" w:hAnsi="Times New Roman" w:cs="Times New Roman"/>
          <w:sz w:val="24"/>
          <w:szCs w:val="24"/>
          <w:lang w:val="en-US"/>
        </w:rPr>
        <w:t>.</w:t>
      </w:r>
    </w:p>
    <w:p w:rsidR="00D1741C" w:rsidRPr="00636F65" w:rsidRDefault="001B2258" w:rsidP="001B2258">
      <w:pPr>
        <w:spacing w:before="100" w:beforeAutospacing="1" w:after="100" w:afterAutospacing="1"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In addition, it is important to note that in the Republika Srpska, based on the Law on the Ombudsman for Children of Republika Srpska ("Official Gazette of RS" No. 103/08 and 70/12), the Ombudsman for Children of Republika Srpska was established as an independent </w:t>
      </w:r>
      <w:r w:rsidRPr="00636F65">
        <w:rPr>
          <w:rFonts w:ascii="Times New Roman" w:hAnsi="Times New Roman" w:cs="Times New Roman"/>
          <w:sz w:val="24"/>
          <w:szCs w:val="24"/>
          <w:lang w:val="en-US"/>
        </w:rPr>
        <w:lastRenderedPageBreak/>
        <w:t>institution that protects, monitors and promotes the rights of the child.</w:t>
      </w:r>
      <w:r w:rsidR="00D1741C" w:rsidRPr="00636F65">
        <w:rPr>
          <w:rFonts w:ascii="Times New Roman" w:hAnsi="Times New Roman" w:cs="Times New Roman"/>
          <w:sz w:val="24"/>
          <w:szCs w:val="24"/>
          <w:lang w:val="en-US"/>
        </w:rPr>
        <w:t xml:space="preserve"> </w:t>
      </w:r>
      <w:r w:rsidRPr="00636F65">
        <w:rPr>
          <w:rFonts w:ascii="Times New Roman" w:hAnsi="Times New Roman" w:cs="Times New Roman"/>
          <w:sz w:val="24"/>
          <w:szCs w:val="24"/>
          <w:lang w:val="en-US"/>
        </w:rPr>
        <w:t>Article 5</w:t>
      </w:r>
      <w:r w:rsidR="00D1741C" w:rsidRPr="00636F65">
        <w:rPr>
          <w:rFonts w:ascii="Times New Roman" w:hAnsi="Times New Roman" w:cs="Times New Roman"/>
          <w:sz w:val="24"/>
          <w:szCs w:val="24"/>
          <w:lang w:val="en-US"/>
        </w:rPr>
        <w:t xml:space="preserve"> </w:t>
      </w:r>
      <w:r w:rsidRPr="00636F65">
        <w:rPr>
          <w:rFonts w:ascii="Times New Roman" w:hAnsi="Times New Roman" w:cs="Times New Roman"/>
          <w:sz w:val="24"/>
          <w:szCs w:val="24"/>
          <w:lang w:val="en-US"/>
        </w:rPr>
        <w:t>of the Law stipulates the jurisdiction of the Ombudsman for Children as follows</w:t>
      </w:r>
      <w:r w:rsidR="00D1741C" w:rsidRPr="00636F65">
        <w:rPr>
          <w:rFonts w:ascii="Times New Roman" w:hAnsi="Times New Roman" w:cs="Times New Roman"/>
          <w:sz w:val="24"/>
          <w:szCs w:val="24"/>
          <w:lang w:val="en-US"/>
        </w:rPr>
        <w:t xml:space="preserve">: 1) </w:t>
      </w:r>
      <w:r w:rsidRPr="00636F65">
        <w:rPr>
          <w:rFonts w:ascii="Times New Roman" w:hAnsi="Times New Roman" w:cs="Times New Roman"/>
          <w:sz w:val="24"/>
          <w:szCs w:val="24"/>
          <w:lang w:val="en-US"/>
        </w:rPr>
        <w:t>Follows compliance of legal acts and other regulations in Republic of Srpska which are related to rights of children with paragraphs of Constitution of Republic of Srpska, UN Convention on the rights of children and other international documents which are related to protection of rights and interests of children</w:t>
      </w:r>
      <w:r w:rsidR="00D1741C" w:rsidRPr="00636F65">
        <w:rPr>
          <w:rFonts w:ascii="Times New Roman" w:hAnsi="Times New Roman" w:cs="Times New Roman"/>
          <w:sz w:val="24"/>
          <w:szCs w:val="24"/>
          <w:lang w:val="en-US"/>
        </w:rPr>
        <w:t xml:space="preserve">; 2) </w:t>
      </w:r>
      <w:r w:rsidRPr="00636F65">
        <w:rPr>
          <w:rFonts w:ascii="Times New Roman" w:hAnsi="Times New Roman" w:cs="Times New Roman"/>
          <w:sz w:val="24"/>
          <w:szCs w:val="24"/>
          <w:lang w:val="en-US"/>
        </w:rPr>
        <w:t>Follows implementation of obligations of Republic of Srpska which come from Convention of United Nations about children rights and other international documents which are related to protection of rights and interests of children</w:t>
      </w:r>
      <w:r w:rsidR="00D1741C" w:rsidRPr="00636F65">
        <w:rPr>
          <w:rFonts w:ascii="Times New Roman" w:hAnsi="Times New Roman" w:cs="Times New Roman"/>
          <w:sz w:val="24"/>
          <w:szCs w:val="24"/>
          <w:lang w:val="en-US"/>
        </w:rPr>
        <w:t xml:space="preserve">; 3) </w:t>
      </w:r>
      <w:r w:rsidRPr="00636F65">
        <w:rPr>
          <w:rFonts w:ascii="Times New Roman" w:hAnsi="Times New Roman" w:cs="Times New Roman"/>
          <w:sz w:val="24"/>
          <w:szCs w:val="24"/>
          <w:lang w:val="en-US"/>
        </w:rPr>
        <w:t>Follows implementation of all acts related to rights and interests of children</w:t>
      </w:r>
      <w:r w:rsidR="00D1741C" w:rsidRPr="00636F65">
        <w:rPr>
          <w:rFonts w:ascii="Times New Roman" w:hAnsi="Times New Roman" w:cs="Times New Roman"/>
          <w:sz w:val="24"/>
          <w:szCs w:val="24"/>
          <w:lang w:val="en-US"/>
        </w:rPr>
        <w:t xml:space="preserve">; 4) </w:t>
      </w:r>
      <w:r w:rsidRPr="00636F65">
        <w:rPr>
          <w:rFonts w:ascii="Times New Roman" w:hAnsi="Times New Roman" w:cs="Times New Roman"/>
          <w:sz w:val="24"/>
          <w:szCs w:val="24"/>
          <w:lang w:val="en-US"/>
        </w:rPr>
        <w:t>Follows violation of rights and interests of children</w:t>
      </w:r>
      <w:r w:rsidR="00D1741C" w:rsidRPr="00636F65">
        <w:rPr>
          <w:rFonts w:ascii="Times New Roman" w:hAnsi="Times New Roman" w:cs="Times New Roman"/>
          <w:sz w:val="24"/>
          <w:szCs w:val="24"/>
          <w:lang w:val="en-US"/>
        </w:rPr>
        <w:t xml:space="preserve">; 5) </w:t>
      </w:r>
      <w:r w:rsidRPr="00636F65">
        <w:rPr>
          <w:rFonts w:ascii="Times New Roman" w:hAnsi="Times New Roman" w:cs="Times New Roman"/>
          <w:sz w:val="24"/>
          <w:szCs w:val="24"/>
          <w:lang w:val="en-US"/>
        </w:rPr>
        <w:t>Advocates for protection and promotion of rights and interests of children</w:t>
      </w:r>
      <w:r w:rsidR="00D1741C" w:rsidRPr="00636F65">
        <w:rPr>
          <w:rFonts w:ascii="Times New Roman" w:hAnsi="Times New Roman" w:cs="Times New Roman"/>
          <w:sz w:val="24"/>
          <w:szCs w:val="24"/>
          <w:lang w:val="en-US"/>
        </w:rPr>
        <w:t xml:space="preserve">; 6) </w:t>
      </w:r>
      <w:r w:rsidRPr="00636F65">
        <w:rPr>
          <w:rFonts w:ascii="Times New Roman" w:hAnsi="Times New Roman" w:cs="Times New Roman"/>
          <w:sz w:val="24"/>
          <w:szCs w:val="24"/>
          <w:lang w:val="en-US"/>
        </w:rPr>
        <w:t>Suggests undertaking of measures for protection and promotion of rights of children, as well as prevention of harmful acts which endanger rights and interests of children</w:t>
      </w:r>
      <w:r w:rsidR="00D1741C" w:rsidRPr="00636F65">
        <w:rPr>
          <w:rFonts w:ascii="Times New Roman" w:hAnsi="Times New Roman" w:cs="Times New Roman"/>
          <w:sz w:val="24"/>
          <w:szCs w:val="24"/>
          <w:lang w:val="en-US"/>
        </w:rPr>
        <w:t xml:space="preserve">; 7) </w:t>
      </w:r>
      <w:r w:rsidRPr="00636F65">
        <w:rPr>
          <w:rFonts w:ascii="Times New Roman" w:hAnsi="Times New Roman" w:cs="Times New Roman"/>
          <w:sz w:val="24"/>
          <w:szCs w:val="24"/>
          <w:lang w:val="en-US"/>
        </w:rPr>
        <w:t>Informs public on the state of children rights</w:t>
      </w:r>
      <w:r w:rsidR="00D1741C" w:rsidRPr="00636F65">
        <w:rPr>
          <w:rFonts w:ascii="Times New Roman" w:hAnsi="Times New Roman" w:cs="Times New Roman"/>
          <w:sz w:val="24"/>
          <w:szCs w:val="24"/>
          <w:lang w:val="en-US"/>
        </w:rPr>
        <w:t xml:space="preserve">; 8) </w:t>
      </w:r>
      <w:r w:rsidRPr="00636F65">
        <w:rPr>
          <w:rFonts w:ascii="Times New Roman" w:hAnsi="Times New Roman" w:cs="Times New Roman"/>
          <w:sz w:val="24"/>
          <w:szCs w:val="24"/>
          <w:lang w:val="en-US"/>
        </w:rPr>
        <w:t>Undertakes other activities adopted by this legal act</w:t>
      </w:r>
      <w:r w:rsidR="00D1741C" w:rsidRPr="00636F65">
        <w:rPr>
          <w:rFonts w:ascii="Times New Roman" w:hAnsi="Times New Roman" w:cs="Times New Roman"/>
          <w:sz w:val="24"/>
          <w:szCs w:val="24"/>
          <w:lang w:val="en-US"/>
        </w:rPr>
        <w:t xml:space="preserve">. </w:t>
      </w:r>
    </w:p>
    <w:p w:rsidR="00D1741C" w:rsidRPr="00636F65" w:rsidRDefault="00636F65" w:rsidP="00BE572C">
      <w:pPr>
        <w:pStyle w:val="HChG"/>
        <w:spacing w:line="240" w:lineRule="atLeast"/>
        <w:ind w:left="0" w:firstLine="0"/>
        <w:rPr>
          <w:rFonts w:ascii="Times New Roman" w:hAnsi="Times New Roman" w:cs="Times New Roman"/>
          <w:szCs w:val="28"/>
          <w:lang w:val="en-US"/>
        </w:rPr>
      </w:pPr>
      <w:r w:rsidRPr="00636F65">
        <w:rPr>
          <w:rFonts w:ascii="Times New Roman" w:hAnsi="Times New Roman" w:cs="Times New Roman"/>
          <w:szCs w:val="28"/>
          <w:lang w:val="en-US"/>
        </w:rPr>
        <w:t>II Prevention</w:t>
      </w:r>
      <w:r w:rsidR="00D1741C" w:rsidRPr="00636F65">
        <w:rPr>
          <w:rFonts w:ascii="Times New Roman" w:hAnsi="Times New Roman" w:cs="Times New Roman"/>
          <w:szCs w:val="28"/>
          <w:lang w:val="en-US"/>
        </w:rPr>
        <w:t xml:space="preserve"> </w:t>
      </w:r>
    </w:p>
    <w:p w:rsidR="00D1741C" w:rsidRPr="00636F65" w:rsidRDefault="001C136E" w:rsidP="00BE572C">
      <w:pPr>
        <w:suppressAutoHyphens/>
        <w:spacing w:line="240" w:lineRule="atLeast"/>
        <w:rPr>
          <w:rFonts w:ascii="Times New Roman" w:hAnsi="Times New Roman" w:cs="Times New Roman"/>
          <w:b/>
          <w:sz w:val="24"/>
          <w:szCs w:val="24"/>
          <w:lang w:val="en-US"/>
        </w:rPr>
      </w:pPr>
      <w:r w:rsidRPr="00636F65">
        <w:rPr>
          <w:rFonts w:ascii="Times New Roman" w:hAnsi="Times New Roman" w:cs="Times New Roman"/>
          <w:b/>
          <w:sz w:val="24"/>
          <w:szCs w:val="24"/>
          <w:lang w:val="en-US"/>
        </w:rPr>
        <w:t xml:space="preserve">Peace education </w:t>
      </w:r>
    </w:p>
    <w:p w:rsidR="00D1741C" w:rsidRPr="00636F65" w:rsidRDefault="001C136E" w:rsidP="00BE572C">
      <w:pPr>
        <w:suppressAutoHyphens/>
        <w:spacing w:line="240" w:lineRule="atLeast"/>
        <w:rPr>
          <w:rFonts w:ascii="Times New Roman" w:hAnsi="Times New Roman"/>
          <w:b/>
          <w:sz w:val="24"/>
          <w:szCs w:val="24"/>
          <w:lang w:val="en-US"/>
        </w:rPr>
      </w:pPr>
      <w:r w:rsidRPr="00636F65">
        <w:rPr>
          <w:rFonts w:ascii="Times New Roman" w:hAnsi="Times New Roman"/>
          <w:b/>
          <w:sz w:val="24"/>
          <w:szCs w:val="24"/>
          <w:lang w:val="en-US"/>
        </w:rPr>
        <w:t>Recommendation</w:t>
      </w:r>
      <w:r w:rsidR="00111113" w:rsidRPr="00636F65">
        <w:rPr>
          <w:rFonts w:ascii="Times New Roman" w:hAnsi="Times New Roman"/>
          <w:b/>
          <w:sz w:val="24"/>
          <w:szCs w:val="24"/>
          <w:lang w:val="en-US"/>
        </w:rPr>
        <w:t xml:space="preserve"> 12</w:t>
      </w:r>
      <w:r w:rsidR="00111113" w:rsidRPr="00636F65">
        <w:rPr>
          <w:rStyle w:val="FootnoteReference"/>
          <w:rFonts w:ascii="Times New Roman" w:hAnsi="Times New Roman"/>
          <w:b/>
          <w:sz w:val="24"/>
          <w:szCs w:val="24"/>
          <w:lang w:val="en-US"/>
        </w:rPr>
        <w:footnoteReference w:id="3"/>
      </w:r>
    </w:p>
    <w:p w:rsidR="00D1741C" w:rsidRPr="00636F65" w:rsidRDefault="001C136E" w:rsidP="00BE572C">
      <w:pPr>
        <w:spacing w:line="240" w:lineRule="atLeast"/>
        <w:jc w:val="both"/>
        <w:rPr>
          <w:rFonts w:ascii="Times New Roman" w:eastAsia="Calibri" w:hAnsi="Times New Roman"/>
          <w:b/>
          <w:i/>
          <w:sz w:val="24"/>
          <w:szCs w:val="24"/>
          <w:lang w:val="en-US"/>
        </w:rPr>
      </w:pPr>
      <w:r w:rsidRPr="00636F65">
        <w:rPr>
          <w:rFonts w:ascii="Times New Roman" w:eastAsia="Calibri" w:hAnsi="Times New Roman"/>
          <w:b/>
          <w:i/>
          <w:sz w:val="24"/>
          <w:szCs w:val="24"/>
          <w:lang w:val="en-US"/>
        </w:rPr>
        <w:t>Education in the field of human rights and peace in primary and secondary education systems in the Federation of Bosnia and Herzegovina</w:t>
      </w:r>
      <w:r w:rsidR="00D1741C" w:rsidRPr="00636F65">
        <w:rPr>
          <w:rFonts w:ascii="Times New Roman" w:eastAsia="Calibri" w:hAnsi="Times New Roman"/>
          <w:b/>
          <w:i/>
          <w:sz w:val="24"/>
          <w:szCs w:val="24"/>
          <w:lang w:val="en-US"/>
        </w:rPr>
        <w:t xml:space="preserve"> </w:t>
      </w:r>
    </w:p>
    <w:p w:rsidR="00D1741C" w:rsidRPr="00636F65" w:rsidRDefault="001C136E" w:rsidP="00BE572C">
      <w:pPr>
        <w:spacing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The teaching subject on democracy and human rights, which contains elements of peace education, is implemented as a compulsory course in the sixth and eighth grades of the elementary school, and in the third grade of secondary school. In one part of Bosnia and Herzegovina, subjects of life skills and attitudes and humanitarian law have been introduced, which are being thematically addressed within the class meetings and extracurricular activities. Also, the subject is taught integrated within the certain social subjects such as my surroundings, soci</w:t>
      </w:r>
      <w:r w:rsidR="00636F65">
        <w:rPr>
          <w:rFonts w:ascii="Times New Roman" w:eastAsia="Calibri" w:hAnsi="Times New Roman"/>
          <w:sz w:val="24"/>
          <w:szCs w:val="24"/>
          <w:lang w:val="en-US"/>
        </w:rPr>
        <w:t>al</w:t>
      </w:r>
      <w:r w:rsidRPr="00636F65">
        <w:rPr>
          <w:rFonts w:ascii="Times New Roman" w:eastAsia="Calibri" w:hAnsi="Times New Roman"/>
          <w:sz w:val="24"/>
          <w:szCs w:val="24"/>
          <w:lang w:val="en-US"/>
        </w:rPr>
        <w:t xml:space="preserve"> science classes, history, and </w:t>
      </w:r>
      <w:r w:rsidR="00BE572C" w:rsidRPr="00636F65">
        <w:rPr>
          <w:rFonts w:ascii="Times New Roman" w:eastAsia="Calibri" w:hAnsi="Times New Roman"/>
          <w:sz w:val="24"/>
          <w:szCs w:val="24"/>
          <w:lang w:val="en-US"/>
        </w:rPr>
        <w:t xml:space="preserve">classes delivered by </w:t>
      </w:r>
      <w:r w:rsidRPr="00636F65">
        <w:rPr>
          <w:rFonts w:ascii="Times New Roman" w:eastAsia="Calibri" w:hAnsi="Times New Roman"/>
          <w:sz w:val="24"/>
          <w:szCs w:val="24"/>
          <w:lang w:val="en-US"/>
        </w:rPr>
        <w:t xml:space="preserve">a class teacher. In some secondary schools in the Federation of Bosnia and Herzegovina, the subject of democracy and human rights is </w:t>
      </w:r>
      <w:r w:rsidR="00BE572C" w:rsidRPr="00636F65">
        <w:rPr>
          <w:rFonts w:ascii="Times New Roman" w:eastAsia="Calibri" w:hAnsi="Times New Roman"/>
          <w:sz w:val="24"/>
          <w:szCs w:val="24"/>
          <w:lang w:val="en-US"/>
        </w:rPr>
        <w:t>delivered</w:t>
      </w:r>
      <w:r w:rsidRPr="00636F65">
        <w:rPr>
          <w:rFonts w:ascii="Times New Roman" w:eastAsia="Calibri" w:hAnsi="Times New Roman"/>
          <w:sz w:val="24"/>
          <w:szCs w:val="24"/>
          <w:lang w:val="en-US"/>
        </w:rPr>
        <w:t xml:space="preserve"> as part of the curriculum</w:t>
      </w:r>
      <w:r w:rsidR="00D1741C" w:rsidRPr="00636F65">
        <w:rPr>
          <w:rFonts w:ascii="Times New Roman" w:eastAsia="Calibri" w:hAnsi="Times New Roman"/>
          <w:sz w:val="24"/>
          <w:szCs w:val="24"/>
          <w:lang w:val="en-US"/>
        </w:rPr>
        <w:t>.</w:t>
      </w:r>
    </w:p>
    <w:p w:rsidR="00D1741C" w:rsidRPr="00636F65" w:rsidRDefault="00BE572C" w:rsidP="00BE572C">
      <w:pPr>
        <w:spacing w:line="240" w:lineRule="atLeast"/>
        <w:jc w:val="both"/>
        <w:rPr>
          <w:rFonts w:ascii="Times New Roman" w:eastAsia="Calibri" w:hAnsi="Times New Roman"/>
          <w:b/>
          <w:i/>
          <w:sz w:val="24"/>
          <w:szCs w:val="24"/>
          <w:lang w:val="en-US"/>
        </w:rPr>
      </w:pPr>
      <w:r w:rsidRPr="00636F65">
        <w:rPr>
          <w:rFonts w:ascii="Times New Roman" w:eastAsia="Calibri" w:hAnsi="Times New Roman"/>
          <w:b/>
          <w:i/>
          <w:sz w:val="24"/>
          <w:szCs w:val="24"/>
          <w:lang w:val="en-US"/>
        </w:rPr>
        <w:t xml:space="preserve">Education in the field of human rights and peace in primary and secondary education systems in </w:t>
      </w:r>
      <w:r w:rsidR="00804889" w:rsidRPr="00636F65">
        <w:rPr>
          <w:rFonts w:ascii="Times New Roman" w:eastAsia="Calibri" w:hAnsi="Times New Roman"/>
          <w:b/>
          <w:i/>
          <w:sz w:val="24"/>
          <w:szCs w:val="24"/>
          <w:lang w:val="en-US"/>
        </w:rPr>
        <w:t>Republi</w:t>
      </w:r>
      <w:r w:rsidRPr="00636F65">
        <w:rPr>
          <w:rFonts w:ascii="Times New Roman" w:eastAsia="Calibri" w:hAnsi="Times New Roman"/>
          <w:b/>
          <w:i/>
          <w:sz w:val="24"/>
          <w:szCs w:val="24"/>
          <w:lang w:val="en-US"/>
        </w:rPr>
        <w:t>ka</w:t>
      </w:r>
      <w:r w:rsidR="00804889" w:rsidRPr="00636F65">
        <w:rPr>
          <w:rFonts w:ascii="Times New Roman" w:eastAsia="Calibri" w:hAnsi="Times New Roman"/>
          <w:b/>
          <w:i/>
          <w:sz w:val="24"/>
          <w:szCs w:val="24"/>
          <w:lang w:val="en-US"/>
        </w:rPr>
        <w:t xml:space="preserve"> Srpsk</w:t>
      </w:r>
      <w:r w:rsidRPr="00636F65">
        <w:rPr>
          <w:rFonts w:ascii="Times New Roman" w:eastAsia="Calibri" w:hAnsi="Times New Roman"/>
          <w:b/>
          <w:i/>
          <w:sz w:val="24"/>
          <w:szCs w:val="24"/>
          <w:lang w:val="en-US"/>
        </w:rPr>
        <w:t>a</w:t>
      </w:r>
      <w:r w:rsidR="00D1741C" w:rsidRPr="00636F65">
        <w:rPr>
          <w:rFonts w:ascii="Times New Roman" w:eastAsia="Calibri" w:hAnsi="Times New Roman"/>
          <w:b/>
          <w:i/>
          <w:sz w:val="24"/>
          <w:szCs w:val="24"/>
          <w:lang w:val="en-US"/>
        </w:rPr>
        <w:t xml:space="preserve"> </w:t>
      </w:r>
    </w:p>
    <w:p w:rsidR="00D1741C" w:rsidRPr="00636F65" w:rsidRDefault="00BE572C" w:rsidP="00BE572C">
      <w:pPr>
        <w:spacing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Human rights education in the Republic of Srpska is represented in elementary education curriculum through individual subjects such as, for example, class meetings, addressing the topic of "Children's Rights"</w:t>
      </w:r>
      <w:r w:rsidR="00804889" w:rsidRPr="00636F65">
        <w:rPr>
          <w:rFonts w:ascii="Times New Roman" w:eastAsia="Calibri" w:hAnsi="Times New Roman"/>
          <w:sz w:val="24"/>
          <w:szCs w:val="24"/>
          <w:lang w:val="en-US"/>
        </w:rPr>
        <w:t xml:space="preserve">. </w:t>
      </w:r>
      <w:r w:rsidRPr="00636F65">
        <w:rPr>
          <w:rFonts w:ascii="Times New Roman" w:eastAsia="Calibri" w:hAnsi="Times New Roman"/>
          <w:sz w:val="24"/>
          <w:szCs w:val="24"/>
          <w:lang w:val="en-US"/>
        </w:rPr>
        <w:t>Within this topic, children are introduced to the Convention on the Rights of the Child and its optional protocols, (one or two hours - from the fourth to the ninth grade)</w:t>
      </w:r>
      <w:r w:rsidR="00804889" w:rsidRPr="00636F65">
        <w:rPr>
          <w:rFonts w:ascii="Times New Roman" w:eastAsia="Calibri" w:hAnsi="Times New Roman"/>
          <w:sz w:val="24"/>
          <w:szCs w:val="24"/>
          <w:lang w:val="en-US"/>
        </w:rPr>
        <w:t xml:space="preserve">; </w:t>
      </w:r>
      <w:r w:rsidRPr="00636F65">
        <w:rPr>
          <w:rFonts w:ascii="Times New Roman" w:eastAsia="Calibri" w:hAnsi="Times New Roman"/>
          <w:sz w:val="24"/>
          <w:szCs w:val="24"/>
          <w:lang w:val="en-US"/>
        </w:rPr>
        <w:t>"Democracy and Human Rights" (in the sixth grade it is delivered one hour a week - 36 hours a year); whereas</w:t>
      </w:r>
      <w:r w:rsidR="00D1741C" w:rsidRPr="00636F65">
        <w:rPr>
          <w:rFonts w:ascii="Times New Roman" w:eastAsia="Calibri" w:hAnsi="Times New Roman"/>
          <w:sz w:val="24"/>
          <w:szCs w:val="24"/>
          <w:lang w:val="en-US"/>
        </w:rPr>
        <w:t xml:space="preserve"> </w:t>
      </w:r>
      <w:r w:rsidRPr="00636F65">
        <w:rPr>
          <w:rFonts w:ascii="Times New Roman" w:eastAsia="Calibri" w:hAnsi="Times New Roman"/>
          <w:sz w:val="24"/>
          <w:szCs w:val="24"/>
          <w:lang w:val="en-US"/>
        </w:rPr>
        <w:t>secondary education curriculum delivers classes in the subject "Democracy and Human Rights" (third grade - two hours a week - 68 hours per year), as well as in the educational work within the class meetings</w:t>
      </w:r>
      <w:r w:rsidR="00D1741C" w:rsidRPr="00636F65">
        <w:rPr>
          <w:rFonts w:ascii="Times New Roman" w:eastAsia="Calibri" w:hAnsi="Times New Roman"/>
          <w:sz w:val="24"/>
          <w:szCs w:val="24"/>
          <w:lang w:val="en-US"/>
        </w:rPr>
        <w:t xml:space="preserve">. </w:t>
      </w:r>
      <w:r w:rsidRPr="00636F65">
        <w:rPr>
          <w:rFonts w:ascii="Times New Roman" w:eastAsia="Calibri" w:hAnsi="Times New Roman"/>
          <w:sz w:val="24"/>
          <w:szCs w:val="24"/>
          <w:lang w:val="en-US"/>
        </w:rPr>
        <w:t>Gymnasium curriculum includes classes in the subject of democracy and human rights in the fourth grade (2 + 1 a week in the second semester), which totals 82 hours a year</w:t>
      </w:r>
      <w:r w:rsidR="00D1741C" w:rsidRPr="00636F65">
        <w:rPr>
          <w:rFonts w:ascii="Times New Roman" w:eastAsia="Calibri" w:hAnsi="Times New Roman"/>
          <w:sz w:val="24"/>
          <w:szCs w:val="24"/>
          <w:lang w:val="en-US"/>
        </w:rPr>
        <w:t xml:space="preserve">. </w:t>
      </w:r>
    </w:p>
    <w:p w:rsidR="00D1741C" w:rsidRPr="00636F65" w:rsidRDefault="00BE572C" w:rsidP="00BA7AA0">
      <w:pPr>
        <w:spacing w:line="240" w:lineRule="atLeast"/>
        <w:jc w:val="both"/>
        <w:rPr>
          <w:rFonts w:ascii="Times New Roman" w:eastAsia="Calibri" w:hAnsi="Times New Roman"/>
          <w:b/>
          <w:i/>
          <w:sz w:val="24"/>
          <w:szCs w:val="24"/>
          <w:lang w:val="en-US"/>
        </w:rPr>
      </w:pPr>
      <w:r w:rsidRPr="00636F65">
        <w:rPr>
          <w:rFonts w:ascii="Times New Roman" w:eastAsia="Calibri" w:hAnsi="Times New Roman"/>
          <w:b/>
          <w:i/>
          <w:sz w:val="24"/>
          <w:szCs w:val="24"/>
          <w:lang w:val="en-US"/>
        </w:rPr>
        <w:lastRenderedPageBreak/>
        <w:t>Education in the field of human rights and peace in primary and secondary education systems in</w:t>
      </w:r>
      <w:r w:rsidR="00D1741C" w:rsidRPr="00636F65">
        <w:rPr>
          <w:rFonts w:ascii="Times New Roman" w:eastAsia="Calibri" w:hAnsi="Times New Roman"/>
          <w:b/>
          <w:i/>
          <w:sz w:val="24"/>
          <w:szCs w:val="24"/>
          <w:lang w:val="en-US"/>
        </w:rPr>
        <w:t xml:space="preserve"> Brčko </w:t>
      </w:r>
      <w:r w:rsidRPr="00636F65">
        <w:rPr>
          <w:rFonts w:ascii="Times New Roman" w:eastAsia="Calibri" w:hAnsi="Times New Roman"/>
          <w:b/>
          <w:i/>
          <w:sz w:val="24"/>
          <w:szCs w:val="24"/>
          <w:lang w:val="en-US"/>
        </w:rPr>
        <w:t>District</w:t>
      </w:r>
      <w:r w:rsidR="00D1741C" w:rsidRPr="00636F65">
        <w:rPr>
          <w:rFonts w:ascii="Times New Roman" w:eastAsia="Calibri" w:hAnsi="Times New Roman"/>
          <w:b/>
          <w:i/>
          <w:sz w:val="24"/>
          <w:szCs w:val="24"/>
          <w:lang w:val="en-US"/>
        </w:rPr>
        <w:t xml:space="preserve"> BiH</w:t>
      </w:r>
    </w:p>
    <w:p w:rsidR="00D1741C" w:rsidRPr="00636F65" w:rsidRDefault="00BE572C" w:rsidP="00BA7AA0">
      <w:pPr>
        <w:spacing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Primary education in the area of human rights in the Brčko District of BiH is delivered in the ninth grade of the elementary school and in the third grade of the Gymnasium, through the subject entitled Human Rights and Democracy</w:t>
      </w:r>
      <w:r w:rsidR="00D1741C" w:rsidRPr="00636F65">
        <w:rPr>
          <w:rFonts w:ascii="Times New Roman" w:eastAsia="Calibri" w:hAnsi="Times New Roman"/>
          <w:sz w:val="24"/>
          <w:szCs w:val="24"/>
          <w:lang w:val="en-US"/>
        </w:rPr>
        <w:t>.</w:t>
      </w:r>
    </w:p>
    <w:p w:rsidR="00D1741C" w:rsidRPr="00636F65" w:rsidRDefault="00BE572C" w:rsidP="00BA7AA0">
      <w:pPr>
        <w:spacing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 xml:space="preserve">Through regular lectures, the above hours </w:t>
      </w:r>
      <w:r w:rsidR="00BA7AA0" w:rsidRPr="00636F65">
        <w:rPr>
          <w:rFonts w:ascii="Times New Roman" w:eastAsia="Calibri" w:hAnsi="Times New Roman"/>
          <w:sz w:val="24"/>
          <w:szCs w:val="24"/>
          <w:lang w:val="en-US"/>
        </w:rPr>
        <w:t>mentioned class meetings</w:t>
      </w:r>
      <w:r w:rsidRPr="00636F65">
        <w:rPr>
          <w:rFonts w:ascii="Times New Roman" w:eastAsia="Calibri" w:hAnsi="Times New Roman"/>
          <w:sz w:val="24"/>
          <w:szCs w:val="24"/>
          <w:lang w:val="en-US"/>
        </w:rPr>
        <w:t xml:space="preserve">, </w:t>
      </w:r>
      <w:r w:rsidR="00BA7AA0" w:rsidRPr="00636F65">
        <w:rPr>
          <w:rFonts w:ascii="Times New Roman" w:eastAsia="Calibri" w:hAnsi="Times New Roman"/>
          <w:sz w:val="24"/>
          <w:szCs w:val="24"/>
          <w:lang w:val="en-US"/>
        </w:rPr>
        <w:t>extracurricular</w:t>
      </w:r>
      <w:r w:rsidRPr="00636F65">
        <w:rPr>
          <w:rFonts w:ascii="Times New Roman" w:eastAsia="Calibri" w:hAnsi="Times New Roman"/>
          <w:sz w:val="24"/>
          <w:szCs w:val="24"/>
          <w:lang w:val="en-US"/>
        </w:rPr>
        <w:t xml:space="preserve"> activity, </w:t>
      </w:r>
      <w:r w:rsidR="00BA7AA0" w:rsidRPr="00636F65">
        <w:rPr>
          <w:rFonts w:ascii="Times New Roman" w:eastAsia="Calibri" w:hAnsi="Times New Roman"/>
          <w:sz w:val="24"/>
          <w:szCs w:val="24"/>
          <w:lang w:val="en-US"/>
        </w:rPr>
        <w:t xml:space="preserve">competitions </w:t>
      </w:r>
      <w:r w:rsidRPr="00636F65">
        <w:rPr>
          <w:rFonts w:ascii="Times New Roman" w:eastAsia="Calibri" w:hAnsi="Times New Roman"/>
          <w:sz w:val="24"/>
          <w:szCs w:val="24"/>
          <w:lang w:val="en-US"/>
        </w:rPr>
        <w:t xml:space="preserve">organized among students on the subject of human rights, numerous activities of non-governmental organizations from European countries, as well as non-governmental organizations from Bosnia and Herzegovina, the young people in BiH </w:t>
      </w:r>
      <w:r w:rsidR="00BA7AA0" w:rsidRPr="00636F65">
        <w:rPr>
          <w:rFonts w:ascii="Times New Roman" w:eastAsia="Calibri" w:hAnsi="Times New Roman"/>
          <w:sz w:val="24"/>
          <w:szCs w:val="24"/>
          <w:lang w:val="en-US"/>
        </w:rPr>
        <w:t xml:space="preserve">are </w:t>
      </w:r>
      <w:r w:rsidRPr="00636F65">
        <w:rPr>
          <w:rFonts w:ascii="Times New Roman" w:eastAsia="Calibri" w:hAnsi="Times New Roman"/>
          <w:sz w:val="24"/>
          <w:szCs w:val="24"/>
          <w:lang w:val="en-US"/>
        </w:rPr>
        <w:t>show</w:t>
      </w:r>
      <w:r w:rsidR="00BA7AA0" w:rsidRPr="00636F65">
        <w:rPr>
          <w:rFonts w:ascii="Times New Roman" w:eastAsia="Calibri" w:hAnsi="Times New Roman"/>
          <w:sz w:val="24"/>
          <w:szCs w:val="24"/>
          <w:lang w:val="en-US"/>
        </w:rPr>
        <w:t>n</w:t>
      </w:r>
      <w:r w:rsidRPr="00636F65">
        <w:rPr>
          <w:rFonts w:ascii="Times New Roman" w:eastAsia="Calibri" w:hAnsi="Times New Roman"/>
          <w:sz w:val="24"/>
          <w:szCs w:val="24"/>
          <w:lang w:val="en-US"/>
        </w:rPr>
        <w:t xml:space="preserve"> the importance of respecting human rights and</w:t>
      </w:r>
      <w:r w:rsidR="00BA7AA0" w:rsidRPr="00636F65">
        <w:rPr>
          <w:rFonts w:ascii="Times New Roman" w:eastAsia="Calibri" w:hAnsi="Times New Roman"/>
          <w:sz w:val="24"/>
          <w:szCs w:val="24"/>
          <w:lang w:val="en-US"/>
        </w:rPr>
        <w:t>,</w:t>
      </w:r>
      <w:r w:rsidRPr="00636F65">
        <w:rPr>
          <w:rFonts w:ascii="Times New Roman" w:eastAsia="Calibri" w:hAnsi="Times New Roman"/>
          <w:sz w:val="24"/>
          <w:szCs w:val="24"/>
          <w:lang w:val="en-US"/>
        </w:rPr>
        <w:t xml:space="preserve"> thus</w:t>
      </w:r>
      <w:r w:rsidR="00BA7AA0" w:rsidRPr="00636F65">
        <w:rPr>
          <w:rFonts w:ascii="Times New Roman" w:eastAsia="Calibri" w:hAnsi="Times New Roman"/>
          <w:sz w:val="24"/>
          <w:szCs w:val="24"/>
          <w:lang w:val="en-US"/>
        </w:rPr>
        <w:t>,</w:t>
      </w:r>
      <w:r w:rsidRPr="00636F65">
        <w:rPr>
          <w:rFonts w:ascii="Times New Roman" w:eastAsia="Calibri" w:hAnsi="Times New Roman"/>
          <w:sz w:val="24"/>
          <w:szCs w:val="24"/>
          <w:lang w:val="en-US"/>
        </w:rPr>
        <w:t xml:space="preserve"> educat</w:t>
      </w:r>
      <w:r w:rsidR="00BA7AA0" w:rsidRPr="00636F65">
        <w:rPr>
          <w:rFonts w:ascii="Times New Roman" w:eastAsia="Calibri" w:hAnsi="Times New Roman"/>
          <w:sz w:val="24"/>
          <w:szCs w:val="24"/>
          <w:lang w:val="en-US"/>
        </w:rPr>
        <w:t>ing</w:t>
      </w:r>
      <w:r w:rsidRPr="00636F65">
        <w:rPr>
          <w:rFonts w:ascii="Times New Roman" w:eastAsia="Calibri" w:hAnsi="Times New Roman"/>
          <w:sz w:val="24"/>
          <w:szCs w:val="24"/>
          <w:lang w:val="en-US"/>
        </w:rPr>
        <w:t xml:space="preserve"> themselves on human rights and peace</w:t>
      </w:r>
      <w:r w:rsidR="00BA7AA0" w:rsidRPr="00636F65">
        <w:rPr>
          <w:rFonts w:ascii="Times New Roman" w:eastAsia="Calibri" w:hAnsi="Times New Roman"/>
          <w:sz w:val="24"/>
          <w:szCs w:val="24"/>
          <w:lang w:val="en-US"/>
        </w:rPr>
        <w:t xml:space="preserve"> issues</w:t>
      </w:r>
      <w:r w:rsidR="00D1741C" w:rsidRPr="00636F65">
        <w:rPr>
          <w:rFonts w:ascii="Times New Roman" w:eastAsia="Calibri" w:hAnsi="Times New Roman"/>
          <w:sz w:val="24"/>
          <w:szCs w:val="24"/>
          <w:lang w:val="en-US"/>
        </w:rPr>
        <w:t>.</w:t>
      </w:r>
    </w:p>
    <w:p w:rsidR="00D1741C" w:rsidRPr="00636F65" w:rsidRDefault="00BA7AA0" w:rsidP="00BA7AA0">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End of 2015, the Minister for Human Rights and Refugees of Bosnia and Herzegovina adopted the Guidelines for Human Rights Education in accordance with the World Education Program on Human Rights, based on which the responsible ministries of education in BiH should adopt the relevant action plans</w:t>
      </w:r>
      <w:r w:rsidR="003312BD" w:rsidRPr="00636F65">
        <w:rPr>
          <w:rFonts w:ascii="Times New Roman" w:hAnsi="Times New Roman"/>
          <w:sz w:val="24"/>
          <w:szCs w:val="24"/>
          <w:lang w:val="en-US"/>
        </w:rPr>
        <w:t>.</w:t>
      </w:r>
    </w:p>
    <w:p w:rsidR="006E775E" w:rsidRPr="00636F65" w:rsidRDefault="00BA7AA0" w:rsidP="00BA730D">
      <w:pPr>
        <w:spacing w:line="240" w:lineRule="atLeast"/>
        <w:jc w:val="both"/>
        <w:rPr>
          <w:rFonts w:ascii="Times New Roman" w:eastAsia="Calibri" w:hAnsi="Times New Roman"/>
          <w:b/>
          <w:i/>
          <w:sz w:val="24"/>
          <w:szCs w:val="24"/>
          <w:lang w:val="en-US"/>
        </w:rPr>
      </w:pPr>
      <w:r w:rsidRPr="00636F65">
        <w:rPr>
          <w:rFonts w:ascii="Times New Roman" w:eastAsia="Calibri" w:hAnsi="Times New Roman"/>
          <w:b/>
          <w:i/>
          <w:sz w:val="24"/>
          <w:szCs w:val="24"/>
          <w:lang w:val="en-US"/>
        </w:rPr>
        <w:t>NGO contribution in the field of human rights education</w:t>
      </w:r>
    </w:p>
    <w:p w:rsidR="006E775E" w:rsidRPr="00636F65" w:rsidRDefault="00BA7AA0" w:rsidP="00BA730D">
      <w:pPr>
        <w:spacing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Contribution in the field of human rights education is provided by non-governmental organizations through seminars, workshops, summer schools and other activities</w:t>
      </w:r>
      <w:r w:rsidR="006E775E" w:rsidRPr="00636F65">
        <w:rPr>
          <w:rFonts w:ascii="Times New Roman" w:eastAsia="Calibri" w:hAnsi="Times New Roman"/>
          <w:sz w:val="24"/>
          <w:szCs w:val="24"/>
          <w:lang w:val="en-US"/>
        </w:rPr>
        <w:t xml:space="preserve">, </w:t>
      </w:r>
      <w:r w:rsidRPr="00636F65">
        <w:rPr>
          <w:rFonts w:ascii="Times New Roman" w:eastAsia="Calibri" w:hAnsi="Times New Roman"/>
          <w:sz w:val="24"/>
          <w:szCs w:val="24"/>
          <w:lang w:val="en-US"/>
        </w:rPr>
        <w:t>carried out in cooperation with educational institutions</w:t>
      </w:r>
      <w:r w:rsidR="006E775E" w:rsidRPr="00636F65">
        <w:rPr>
          <w:rFonts w:ascii="Times New Roman" w:eastAsia="Calibri" w:hAnsi="Times New Roman"/>
          <w:sz w:val="24"/>
          <w:szCs w:val="24"/>
          <w:lang w:val="en-US"/>
        </w:rPr>
        <w:t>.</w:t>
      </w:r>
    </w:p>
    <w:p w:rsidR="006E775E" w:rsidRPr="00636F65" w:rsidRDefault="00BA7AA0" w:rsidP="00BA730D">
      <w:pPr>
        <w:spacing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 xml:space="preserve">As for the role of the NGO sector in BiH in the field of education on peace and tolerance, the role of the Education </w:t>
      </w:r>
      <w:r w:rsidR="00AC664D" w:rsidRPr="00636F65">
        <w:rPr>
          <w:rFonts w:ascii="Times New Roman" w:eastAsia="Calibri" w:hAnsi="Times New Roman"/>
          <w:sz w:val="24"/>
          <w:szCs w:val="24"/>
          <w:lang w:val="en-US"/>
        </w:rPr>
        <w:t>Centre</w:t>
      </w:r>
      <w:r w:rsidRPr="00636F65">
        <w:rPr>
          <w:rFonts w:ascii="Times New Roman" w:eastAsia="Calibri" w:hAnsi="Times New Roman"/>
          <w:sz w:val="24"/>
          <w:szCs w:val="24"/>
          <w:lang w:val="en-US"/>
        </w:rPr>
        <w:t xml:space="preserve"> for Democracy and Human Rights Civitas is to be especially emphasized</w:t>
      </w:r>
      <w:r w:rsidR="006E775E" w:rsidRPr="00636F65">
        <w:rPr>
          <w:rFonts w:ascii="Times New Roman" w:eastAsia="Calibri" w:hAnsi="Times New Roman"/>
          <w:sz w:val="24"/>
          <w:szCs w:val="24"/>
          <w:lang w:val="en-US"/>
        </w:rPr>
        <w:t>.</w:t>
      </w:r>
    </w:p>
    <w:p w:rsidR="00D1741C" w:rsidRPr="00636F65" w:rsidRDefault="00BA7AA0" w:rsidP="00BA730D">
      <w:pPr>
        <w:spacing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In 2013, the NGO Civitas, with the support and assistance of the Public Relations Office of the US Embassy in BiH, and in cooperation with the ministries of education and pedagogical institutions in the Federation of Bosnia and Herzegovina, , organized the certification of teachers of elementary schools that teach / will teach civic education in elementary schools.</w:t>
      </w:r>
    </w:p>
    <w:p w:rsidR="00D1741C" w:rsidRPr="00636F65" w:rsidRDefault="007A2014" w:rsidP="00BA730D">
      <w:pPr>
        <w:spacing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 xml:space="preserve">It is a professional, </w:t>
      </w:r>
      <w:r w:rsidR="00BA7AA0" w:rsidRPr="00636F65">
        <w:rPr>
          <w:rFonts w:ascii="Times New Roman" w:eastAsia="Calibri" w:hAnsi="Times New Roman"/>
          <w:sz w:val="24"/>
          <w:szCs w:val="24"/>
          <w:lang w:val="en-US"/>
        </w:rPr>
        <w:t xml:space="preserve">subject-oriented, pedagogical-psychological and didactic-methodical competence </w:t>
      </w:r>
      <w:r w:rsidRPr="00636F65">
        <w:rPr>
          <w:rFonts w:ascii="Times New Roman" w:eastAsia="Calibri" w:hAnsi="Times New Roman"/>
          <w:sz w:val="24"/>
          <w:szCs w:val="24"/>
          <w:lang w:val="en-US"/>
        </w:rPr>
        <w:t xml:space="preserve">training of teaching staff, </w:t>
      </w:r>
      <w:r w:rsidR="00BA7AA0" w:rsidRPr="00636F65">
        <w:rPr>
          <w:rFonts w:ascii="Times New Roman" w:eastAsia="Calibri" w:hAnsi="Times New Roman"/>
          <w:sz w:val="24"/>
          <w:szCs w:val="24"/>
          <w:lang w:val="en-US"/>
        </w:rPr>
        <w:t>necessary for successfully attaining civic education in elementary school in the field of social sciences and humanities, which is already in</w:t>
      </w:r>
      <w:r w:rsidRPr="00636F65">
        <w:rPr>
          <w:rFonts w:ascii="Times New Roman" w:eastAsia="Calibri" w:hAnsi="Times New Roman"/>
          <w:sz w:val="24"/>
          <w:szCs w:val="24"/>
          <w:lang w:val="en-US"/>
        </w:rPr>
        <w:t>corporated</w:t>
      </w:r>
      <w:r w:rsidR="00BA7AA0" w:rsidRPr="00636F65">
        <w:rPr>
          <w:rFonts w:ascii="Times New Roman" w:eastAsia="Calibri" w:hAnsi="Times New Roman"/>
          <w:sz w:val="24"/>
          <w:szCs w:val="24"/>
          <w:lang w:val="en-US"/>
        </w:rPr>
        <w:t xml:space="preserve"> in the teaching process by </w:t>
      </w:r>
      <w:r w:rsidRPr="00636F65">
        <w:rPr>
          <w:rFonts w:ascii="Times New Roman" w:eastAsia="Calibri" w:hAnsi="Times New Roman"/>
          <w:sz w:val="24"/>
          <w:szCs w:val="24"/>
          <w:lang w:val="en-US"/>
        </w:rPr>
        <w:t xml:space="preserve">the </w:t>
      </w:r>
      <w:r w:rsidR="00BA7AA0" w:rsidRPr="00636F65">
        <w:rPr>
          <w:rFonts w:ascii="Times New Roman" w:eastAsia="Calibri" w:hAnsi="Times New Roman"/>
          <w:sz w:val="24"/>
          <w:szCs w:val="24"/>
          <w:lang w:val="en-US"/>
        </w:rPr>
        <w:t>line ministries of education and pedagogical institutions</w:t>
      </w:r>
      <w:r w:rsidR="00D1741C" w:rsidRPr="00636F65">
        <w:rPr>
          <w:rFonts w:ascii="Times New Roman" w:eastAsia="Calibri" w:hAnsi="Times New Roman"/>
          <w:sz w:val="24"/>
          <w:szCs w:val="24"/>
          <w:lang w:val="en-US"/>
        </w:rPr>
        <w:t>.</w:t>
      </w:r>
    </w:p>
    <w:p w:rsidR="00D1741C" w:rsidRPr="00636F65" w:rsidRDefault="007A2014" w:rsidP="001A6236">
      <w:pPr>
        <w:spacing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Civitas is also engaged in education in democracy and human rights in preschool, primary, secondary and higher education systems</w:t>
      </w:r>
      <w:r w:rsidR="00D1741C" w:rsidRPr="00636F65">
        <w:rPr>
          <w:rFonts w:ascii="Times New Roman" w:eastAsia="Calibri" w:hAnsi="Times New Roman"/>
          <w:sz w:val="24"/>
          <w:szCs w:val="24"/>
          <w:lang w:val="en-US"/>
        </w:rPr>
        <w:t xml:space="preserve">. </w:t>
      </w:r>
      <w:r w:rsidRPr="00636F65">
        <w:rPr>
          <w:rFonts w:ascii="Times New Roman" w:eastAsia="Calibri" w:hAnsi="Times New Roman"/>
          <w:sz w:val="24"/>
          <w:szCs w:val="24"/>
          <w:lang w:val="en-US"/>
        </w:rPr>
        <w:t>In this regard, it is particularly important to mention the project that was implemented in 2013-2014, which aimed at ensuring sustainability of education for democracy and human rights at the university level, through its inclusion in the curricula of all universities in Bosnia and Herzegovina in which future teachers are trained</w:t>
      </w:r>
      <w:r w:rsidR="00D1741C" w:rsidRPr="00636F65">
        <w:rPr>
          <w:rFonts w:ascii="Times New Roman" w:eastAsia="Calibri" w:hAnsi="Times New Roman"/>
          <w:sz w:val="24"/>
          <w:szCs w:val="24"/>
          <w:lang w:val="en-US"/>
        </w:rPr>
        <w:t xml:space="preserve">. </w:t>
      </w:r>
      <w:r w:rsidRPr="00636F65">
        <w:rPr>
          <w:rFonts w:ascii="Times New Roman" w:eastAsia="Calibri" w:hAnsi="Times New Roman"/>
          <w:sz w:val="24"/>
          <w:szCs w:val="24"/>
          <w:lang w:val="en-US"/>
        </w:rPr>
        <w:t xml:space="preserve">According to the available information, with the assistance of 300 domestic trainers, Civitas, being one of the leaders in the field of professional development of teachers, delivered a five- day training course around the country for over </w:t>
      </w:r>
      <w:r w:rsidRPr="00636F65">
        <w:rPr>
          <w:rFonts w:ascii="Times New Roman" w:eastAsia="Calibri" w:hAnsi="Times New Roman"/>
          <w:b/>
          <w:i/>
          <w:sz w:val="24"/>
          <w:szCs w:val="24"/>
          <w:lang w:val="en-US"/>
        </w:rPr>
        <w:t>30,000 teachers</w:t>
      </w:r>
      <w:r w:rsidRPr="00636F65">
        <w:rPr>
          <w:rFonts w:ascii="Times New Roman" w:eastAsia="Calibri" w:hAnsi="Times New Roman"/>
          <w:sz w:val="24"/>
          <w:szCs w:val="24"/>
          <w:lang w:val="en-US"/>
        </w:rPr>
        <w:t xml:space="preserve"> on application of new interactive methods for delivering classes on basic concepts of democratic society</w:t>
      </w:r>
      <w:r w:rsidR="00D1741C" w:rsidRPr="00636F65">
        <w:rPr>
          <w:rFonts w:ascii="Times New Roman" w:eastAsia="Calibri" w:hAnsi="Times New Roman"/>
          <w:sz w:val="24"/>
          <w:szCs w:val="24"/>
          <w:lang w:val="en-US"/>
        </w:rPr>
        <w:t xml:space="preserve">. </w:t>
      </w:r>
      <w:r w:rsidR="00BA730D" w:rsidRPr="00636F65">
        <w:rPr>
          <w:rFonts w:ascii="Times New Roman" w:eastAsia="Calibri" w:hAnsi="Times New Roman"/>
          <w:sz w:val="24"/>
          <w:szCs w:val="24"/>
          <w:lang w:val="en-US"/>
        </w:rPr>
        <w:t>After successfully completing the training in the field of human rights, teachers received Civitas certificates, as well as certificates regularly issued by pedagogical institutions after the seminars</w:t>
      </w:r>
      <w:r w:rsidR="00D1741C" w:rsidRPr="00636F65">
        <w:rPr>
          <w:rFonts w:ascii="Times New Roman" w:eastAsia="Calibri" w:hAnsi="Times New Roman"/>
          <w:sz w:val="24"/>
          <w:szCs w:val="24"/>
          <w:lang w:val="en-US"/>
        </w:rPr>
        <w:t>.</w:t>
      </w:r>
    </w:p>
    <w:p w:rsidR="00D1741C" w:rsidRPr="00636F65" w:rsidRDefault="00BA730D" w:rsidP="001A6236">
      <w:pPr>
        <w:spacing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lastRenderedPageBreak/>
        <w:t>Textbooks, manuals and other teaching materials in the field of human rights that are applied in bh.</w:t>
      </w:r>
      <w:r w:rsidR="00636F65">
        <w:rPr>
          <w:rFonts w:ascii="Times New Roman" w:eastAsia="Calibri" w:hAnsi="Times New Roman"/>
          <w:sz w:val="24"/>
          <w:szCs w:val="24"/>
          <w:lang w:val="en-US"/>
        </w:rPr>
        <w:t xml:space="preserve"> </w:t>
      </w:r>
      <w:r w:rsidRPr="00636F65">
        <w:rPr>
          <w:rFonts w:ascii="Times New Roman" w:eastAsia="Calibri" w:hAnsi="Times New Roman"/>
          <w:sz w:val="24"/>
          <w:szCs w:val="24"/>
          <w:lang w:val="en-US"/>
        </w:rPr>
        <w:t>schools have been published by Civitas</w:t>
      </w:r>
      <w:r w:rsidR="00D1741C" w:rsidRPr="00636F65">
        <w:rPr>
          <w:rFonts w:ascii="Times New Roman" w:eastAsia="Calibri" w:hAnsi="Times New Roman"/>
          <w:sz w:val="24"/>
          <w:szCs w:val="24"/>
          <w:lang w:val="en-US"/>
        </w:rPr>
        <w:t xml:space="preserve">. </w:t>
      </w:r>
      <w:r w:rsidR="00636F65">
        <w:rPr>
          <w:rFonts w:ascii="Times New Roman" w:eastAsia="Calibri" w:hAnsi="Times New Roman"/>
          <w:sz w:val="24"/>
          <w:szCs w:val="24"/>
          <w:lang w:val="en-US"/>
        </w:rPr>
        <w:t>Simultaneously,</w:t>
      </w:r>
      <w:r w:rsidRPr="00636F65">
        <w:rPr>
          <w:rFonts w:ascii="Times New Roman" w:eastAsia="Calibri" w:hAnsi="Times New Roman"/>
          <w:sz w:val="24"/>
          <w:szCs w:val="24"/>
          <w:lang w:val="en-US"/>
        </w:rPr>
        <w:t xml:space="preserve"> with the development of new curricula and teacher training, Civitas also worked on developing corresponding literature for all levels of education</w:t>
      </w:r>
      <w:r w:rsidR="00D1741C" w:rsidRPr="00636F65">
        <w:rPr>
          <w:rFonts w:ascii="Times New Roman" w:eastAsia="Calibri" w:hAnsi="Times New Roman"/>
          <w:sz w:val="24"/>
          <w:szCs w:val="24"/>
          <w:lang w:val="en-US"/>
        </w:rPr>
        <w:t xml:space="preserve">. </w:t>
      </w:r>
      <w:r w:rsidRPr="00636F65">
        <w:rPr>
          <w:rFonts w:ascii="Times New Roman" w:eastAsia="Calibri" w:hAnsi="Times New Roman"/>
          <w:sz w:val="24"/>
          <w:szCs w:val="24"/>
          <w:lang w:val="en-US"/>
        </w:rPr>
        <w:t>In addition to numerous handbooks for various projects in the past period, Civitas has published</w:t>
      </w:r>
      <w:r w:rsidR="00D1741C" w:rsidRPr="00636F65">
        <w:rPr>
          <w:rFonts w:ascii="Times New Roman" w:eastAsia="Calibri" w:hAnsi="Times New Roman"/>
          <w:sz w:val="24"/>
          <w:szCs w:val="24"/>
          <w:lang w:val="en-US"/>
        </w:rPr>
        <w:t>:</w:t>
      </w:r>
    </w:p>
    <w:p w:rsidR="00D1741C" w:rsidRPr="00636F65" w:rsidRDefault="00BA730D" w:rsidP="001A6236">
      <w:pPr>
        <w:numPr>
          <w:ilvl w:val="0"/>
          <w:numId w:val="1"/>
        </w:numPr>
        <w:suppressAutoHyphens/>
        <w:spacing w:after="0"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four picture books, adapted to children of pre-school age (each of the picture books deals with one of the four basic concepts of democracy - justice, authority, responsibility and privacy</w:t>
      </w:r>
      <w:r w:rsidR="00D1741C" w:rsidRPr="00636F65">
        <w:rPr>
          <w:rFonts w:ascii="Times New Roman" w:eastAsia="Calibri" w:hAnsi="Times New Roman"/>
          <w:sz w:val="24"/>
          <w:szCs w:val="24"/>
          <w:lang w:val="en-US"/>
        </w:rPr>
        <w:t xml:space="preserve">; </w:t>
      </w:r>
    </w:p>
    <w:p w:rsidR="00D1741C" w:rsidRPr="00636F65" w:rsidRDefault="00BA730D" w:rsidP="001A6236">
      <w:pPr>
        <w:numPr>
          <w:ilvl w:val="0"/>
          <w:numId w:val="1"/>
        </w:numPr>
        <w:suppressAutoHyphens/>
        <w:spacing w:after="0"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 xml:space="preserve">The textbook </w:t>
      </w:r>
      <w:r w:rsidRPr="00636F65">
        <w:rPr>
          <w:rFonts w:ascii="Times New Roman" w:eastAsia="Calibri" w:hAnsi="Times New Roman"/>
          <w:i/>
          <w:sz w:val="24"/>
          <w:szCs w:val="24"/>
          <w:lang w:val="en-US"/>
        </w:rPr>
        <w:t>“Fundamentals of Democracy”</w:t>
      </w:r>
      <w:r w:rsidRPr="00636F65">
        <w:rPr>
          <w:rFonts w:ascii="Times New Roman" w:eastAsia="Calibri" w:hAnsi="Times New Roman"/>
          <w:sz w:val="24"/>
          <w:szCs w:val="24"/>
          <w:lang w:val="en-US"/>
        </w:rPr>
        <w:t>, intended for pupils of the 1st and 4th grade of elementary school</w:t>
      </w:r>
      <w:r w:rsidR="00D1741C" w:rsidRPr="00636F65">
        <w:rPr>
          <w:rFonts w:ascii="Times New Roman" w:eastAsia="Calibri" w:hAnsi="Times New Roman"/>
          <w:sz w:val="24"/>
          <w:szCs w:val="24"/>
          <w:lang w:val="en-US"/>
        </w:rPr>
        <w:t>;</w:t>
      </w:r>
    </w:p>
    <w:p w:rsidR="00D1741C" w:rsidRPr="00636F65" w:rsidRDefault="00BA730D" w:rsidP="001A6236">
      <w:pPr>
        <w:numPr>
          <w:ilvl w:val="0"/>
          <w:numId w:val="1"/>
        </w:numPr>
        <w:suppressAutoHyphens/>
        <w:spacing w:after="0"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 xml:space="preserve">The textbook </w:t>
      </w:r>
      <w:r w:rsidRPr="00636F65">
        <w:rPr>
          <w:rFonts w:ascii="Times New Roman" w:eastAsia="Calibri" w:hAnsi="Times New Roman"/>
          <w:i/>
          <w:sz w:val="24"/>
          <w:szCs w:val="24"/>
          <w:lang w:val="en-US"/>
        </w:rPr>
        <w:t>“Fundamentals of Democracy”</w:t>
      </w:r>
      <w:r w:rsidRPr="00636F65">
        <w:rPr>
          <w:rFonts w:ascii="Times New Roman" w:eastAsia="Calibri" w:hAnsi="Times New Roman"/>
          <w:sz w:val="24"/>
          <w:szCs w:val="24"/>
          <w:lang w:val="en-US"/>
        </w:rPr>
        <w:t xml:space="preserve"> containing the subject of civic education included in regular curricula for students of the final grade of primary school</w:t>
      </w:r>
      <w:r w:rsidR="00D1741C" w:rsidRPr="00636F65">
        <w:rPr>
          <w:rFonts w:ascii="Times New Roman" w:eastAsia="Calibri" w:hAnsi="Times New Roman"/>
          <w:sz w:val="24"/>
          <w:szCs w:val="24"/>
          <w:lang w:val="en-US"/>
        </w:rPr>
        <w:t xml:space="preserve">; </w:t>
      </w:r>
    </w:p>
    <w:p w:rsidR="00D1741C" w:rsidRPr="00636F65" w:rsidRDefault="00BA730D" w:rsidP="001A6236">
      <w:pPr>
        <w:numPr>
          <w:ilvl w:val="0"/>
          <w:numId w:val="1"/>
        </w:numPr>
        <w:suppressAutoHyphens/>
        <w:spacing w:after="0"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 xml:space="preserve">The textbook </w:t>
      </w:r>
      <w:r w:rsidRPr="00636F65">
        <w:rPr>
          <w:rFonts w:ascii="Times New Roman" w:eastAsia="Calibri" w:hAnsi="Times New Roman"/>
          <w:i/>
          <w:sz w:val="24"/>
          <w:szCs w:val="24"/>
          <w:lang w:val="en-US"/>
        </w:rPr>
        <w:t>“Democracy and Human Rights”</w:t>
      </w:r>
      <w:r w:rsidRPr="00636F65">
        <w:rPr>
          <w:rFonts w:ascii="Times New Roman" w:eastAsia="Calibri" w:hAnsi="Times New Roman"/>
          <w:sz w:val="24"/>
          <w:szCs w:val="24"/>
          <w:lang w:val="en-US"/>
        </w:rPr>
        <w:t xml:space="preserve"> for secondary school students, familiarizing pupils with the basic values of civil society</w:t>
      </w:r>
      <w:r w:rsidR="00D1741C" w:rsidRPr="00636F65">
        <w:rPr>
          <w:rFonts w:ascii="Times New Roman" w:eastAsia="Calibri" w:hAnsi="Times New Roman"/>
          <w:sz w:val="24"/>
          <w:szCs w:val="24"/>
          <w:lang w:val="en-US"/>
        </w:rPr>
        <w:t>;</w:t>
      </w:r>
    </w:p>
    <w:p w:rsidR="00D1741C" w:rsidRPr="00636F65" w:rsidRDefault="00BA730D" w:rsidP="001A6236">
      <w:pPr>
        <w:numPr>
          <w:ilvl w:val="0"/>
          <w:numId w:val="1"/>
        </w:numPr>
        <w:suppressAutoHyphens/>
        <w:spacing w:after="0"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 xml:space="preserve">The textbook </w:t>
      </w:r>
      <w:r w:rsidRPr="00636F65">
        <w:rPr>
          <w:rFonts w:ascii="Times New Roman" w:eastAsia="Calibri" w:hAnsi="Times New Roman"/>
          <w:i/>
          <w:sz w:val="24"/>
          <w:szCs w:val="24"/>
          <w:lang w:val="en-US"/>
        </w:rPr>
        <w:t>“Project Citizen”</w:t>
      </w:r>
      <w:r w:rsidRPr="00636F65">
        <w:rPr>
          <w:rFonts w:ascii="Times New Roman" w:eastAsia="Calibri" w:hAnsi="Times New Roman"/>
          <w:sz w:val="24"/>
          <w:szCs w:val="24"/>
          <w:lang w:val="en-US"/>
        </w:rPr>
        <w:t>, compatible with practical activities of elementary and secondary school students</w:t>
      </w:r>
      <w:r w:rsidR="00D1741C" w:rsidRPr="00636F65">
        <w:rPr>
          <w:rFonts w:ascii="Times New Roman" w:eastAsia="Calibri" w:hAnsi="Times New Roman"/>
          <w:sz w:val="24"/>
          <w:szCs w:val="24"/>
          <w:lang w:val="en-US"/>
        </w:rPr>
        <w:t xml:space="preserve">; </w:t>
      </w:r>
    </w:p>
    <w:p w:rsidR="00D1741C" w:rsidRPr="00636F65" w:rsidRDefault="00BA730D" w:rsidP="001A6236">
      <w:pPr>
        <w:numPr>
          <w:ilvl w:val="0"/>
          <w:numId w:val="1"/>
        </w:numPr>
        <w:suppressAutoHyphens/>
        <w:spacing w:after="0"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University textbook on the subject of democracy and human rights</w:t>
      </w:r>
      <w:r w:rsidR="00D1741C" w:rsidRPr="00636F65">
        <w:rPr>
          <w:rFonts w:ascii="Times New Roman" w:eastAsia="Calibri" w:hAnsi="Times New Roman"/>
          <w:sz w:val="24"/>
          <w:szCs w:val="24"/>
          <w:lang w:val="en-US"/>
        </w:rPr>
        <w:t xml:space="preserve">. </w:t>
      </w:r>
    </w:p>
    <w:p w:rsidR="00D1741C" w:rsidRPr="00636F65" w:rsidRDefault="00BA730D" w:rsidP="001A6236">
      <w:pPr>
        <w:spacing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 xml:space="preserve">This undoubtedly represents very important engagement of one of the NGOs dealing with pedagogical-psychological and didactic-methodical competences necessary for successful </w:t>
      </w:r>
      <w:r w:rsidR="001A6236" w:rsidRPr="00636F65">
        <w:rPr>
          <w:rFonts w:ascii="Times New Roman" w:eastAsia="Calibri" w:hAnsi="Times New Roman"/>
          <w:sz w:val="24"/>
          <w:szCs w:val="24"/>
          <w:lang w:val="en-US"/>
        </w:rPr>
        <w:t>delivering of classes</w:t>
      </w:r>
      <w:r w:rsidRPr="00636F65">
        <w:rPr>
          <w:rFonts w:ascii="Times New Roman" w:eastAsia="Calibri" w:hAnsi="Times New Roman"/>
          <w:sz w:val="24"/>
          <w:szCs w:val="24"/>
          <w:lang w:val="en-US"/>
        </w:rPr>
        <w:t xml:space="preserve"> </w:t>
      </w:r>
      <w:r w:rsidR="001A6236" w:rsidRPr="00636F65">
        <w:rPr>
          <w:rFonts w:ascii="Times New Roman" w:eastAsia="Calibri" w:hAnsi="Times New Roman"/>
          <w:sz w:val="24"/>
          <w:szCs w:val="24"/>
          <w:lang w:val="en-US"/>
        </w:rPr>
        <w:t>by</w:t>
      </w:r>
      <w:r w:rsidR="00AC664D" w:rsidRPr="00636F65">
        <w:rPr>
          <w:rFonts w:ascii="Times New Roman" w:eastAsia="Calibri" w:hAnsi="Times New Roman"/>
          <w:sz w:val="24"/>
          <w:szCs w:val="24"/>
          <w:lang w:val="en-US"/>
        </w:rPr>
        <w:t>,</w:t>
      </w:r>
      <w:r w:rsidR="001A6236" w:rsidRPr="00636F65">
        <w:rPr>
          <w:rFonts w:ascii="Times New Roman" w:eastAsia="Calibri" w:hAnsi="Times New Roman"/>
          <w:sz w:val="24"/>
          <w:szCs w:val="24"/>
          <w:lang w:val="en-US"/>
        </w:rPr>
        <w:t xml:space="preserve"> </w:t>
      </w:r>
      <w:r w:rsidRPr="00636F65">
        <w:rPr>
          <w:rFonts w:ascii="Times New Roman" w:eastAsia="Calibri" w:hAnsi="Times New Roman"/>
          <w:sz w:val="24"/>
          <w:szCs w:val="24"/>
          <w:lang w:val="en-US"/>
        </w:rPr>
        <w:t xml:space="preserve">and </w:t>
      </w:r>
      <w:r w:rsidR="001A6236" w:rsidRPr="00636F65">
        <w:rPr>
          <w:rFonts w:ascii="Times New Roman" w:eastAsia="Calibri" w:hAnsi="Times New Roman"/>
          <w:sz w:val="24"/>
          <w:szCs w:val="24"/>
          <w:lang w:val="en-US"/>
        </w:rPr>
        <w:t>professional training</w:t>
      </w:r>
      <w:r w:rsidRPr="00636F65">
        <w:rPr>
          <w:rFonts w:ascii="Times New Roman" w:eastAsia="Calibri" w:hAnsi="Times New Roman"/>
          <w:sz w:val="24"/>
          <w:szCs w:val="24"/>
          <w:lang w:val="en-US"/>
        </w:rPr>
        <w:t xml:space="preserve"> </w:t>
      </w:r>
      <w:r w:rsidR="001A6236" w:rsidRPr="00636F65">
        <w:rPr>
          <w:rFonts w:ascii="Times New Roman" w:eastAsia="Calibri" w:hAnsi="Times New Roman"/>
          <w:sz w:val="24"/>
          <w:szCs w:val="24"/>
          <w:lang w:val="en-US"/>
        </w:rPr>
        <w:t>of</w:t>
      </w:r>
      <w:r w:rsidRPr="00636F65">
        <w:rPr>
          <w:rFonts w:ascii="Times New Roman" w:eastAsia="Calibri" w:hAnsi="Times New Roman"/>
          <w:sz w:val="24"/>
          <w:szCs w:val="24"/>
          <w:lang w:val="en-US"/>
        </w:rPr>
        <w:t xml:space="preserve"> the teaching staff in civic education</w:t>
      </w:r>
      <w:r w:rsidR="001A6236" w:rsidRPr="00636F65">
        <w:rPr>
          <w:rFonts w:ascii="Times New Roman" w:eastAsia="Calibri" w:hAnsi="Times New Roman"/>
          <w:sz w:val="24"/>
          <w:szCs w:val="24"/>
          <w:lang w:val="en-US"/>
        </w:rPr>
        <w:t xml:space="preserve"> </w:t>
      </w:r>
      <w:r w:rsidR="00AC664D" w:rsidRPr="00636F65">
        <w:rPr>
          <w:rFonts w:ascii="Times New Roman" w:eastAsia="Calibri" w:hAnsi="Times New Roman"/>
          <w:sz w:val="24"/>
          <w:szCs w:val="24"/>
          <w:lang w:val="en-US"/>
        </w:rPr>
        <w:t>and democracy</w:t>
      </w:r>
      <w:r w:rsidR="001A6236" w:rsidRPr="00636F65">
        <w:rPr>
          <w:rFonts w:ascii="Times New Roman" w:eastAsia="Calibri" w:hAnsi="Times New Roman"/>
          <w:sz w:val="24"/>
          <w:szCs w:val="24"/>
          <w:lang w:val="en-US"/>
        </w:rPr>
        <w:t xml:space="preserve"> and human rights and, therefore, education on peace issues</w:t>
      </w:r>
      <w:r w:rsidR="00D1741C" w:rsidRPr="00636F65">
        <w:rPr>
          <w:rFonts w:ascii="Times New Roman" w:eastAsia="Calibri" w:hAnsi="Times New Roman"/>
          <w:sz w:val="24"/>
          <w:szCs w:val="24"/>
          <w:lang w:val="en-US"/>
        </w:rPr>
        <w:t xml:space="preserve">. </w:t>
      </w:r>
    </w:p>
    <w:p w:rsidR="006E775E" w:rsidRPr="00636F65" w:rsidRDefault="001A6236" w:rsidP="001A6236">
      <w:pPr>
        <w:spacing w:line="240" w:lineRule="atLeast"/>
        <w:jc w:val="both"/>
        <w:rPr>
          <w:rFonts w:ascii="Times New Roman" w:eastAsia="Calibri" w:hAnsi="Times New Roman"/>
          <w:b/>
          <w:i/>
          <w:sz w:val="24"/>
          <w:szCs w:val="24"/>
          <w:lang w:val="en-US"/>
        </w:rPr>
      </w:pPr>
      <w:r w:rsidRPr="00636F65">
        <w:rPr>
          <w:rFonts w:ascii="Times New Roman" w:eastAsia="Calibri" w:hAnsi="Times New Roman"/>
          <w:b/>
          <w:i/>
          <w:sz w:val="24"/>
          <w:szCs w:val="24"/>
          <w:lang w:val="en-US"/>
        </w:rPr>
        <w:t>Criminal offenses that exist in the applicable legal regulations in Bosnia and Herzegovina, and that may be brought into connection with the provisions of the Protocol</w:t>
      </w:r>
    </w:p>
    <w:p w:rsidR="00D1741C" w:rsidRPr="00636F65" w:rsidRDefault="001A6236" w:rsidP="001A6236">
      <w:pPr>
        <w:spacing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Regarding the criminal offenses covered by this Protocol, which should form an integral part of the education programs that systematically include peace education in school programs, there are criminal offenses existing in the applicable legal regulations in Bosnia and Herzegovina that can be brought into connection with provisions of the Protocol</w:t>
      </w:r>
      <w:r w:rsidR="00D1741C" w:rsidRPr="00636F65">
        <w:rPr>
          <w:rFonts w:ascii="Times New Roman" w:eastAsia="Calibri" w:hAnsi="Times New Roman"/>
          <w:sz w:val="24"/>
          <w:szCs w:val="24"/>
          <w:lang w:val="en-US"/>
        </w:rPr>
        <w:t>.</w:t>
      </w:r>
    </w:p>
    <w:p w:rsidR="00D1741C" w:rsidRPr="00636F65" w:rsidRDefault="001A6236" w:rsidP="001A6236">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Article 193 of the BiH Criminal Code criminalizes unauthorized trafficking in weapons and military equipment, and Article 371 of the FBiH Criminal Code criminalizes the illicit possession of weapons or explosive materials, while the Criminal Code of Republika Srpska criminalizes the illegal manufacture and trafficking of weapons or explosive substances</w:t>
      </w:r>
      <w:r w:rsidR="00D1741C" w:rsidRPr="00636F65">
        <w:rPr>
          <w:rFonts w:ascii="Times New Roman" w:hAnsi="Times New Roman"/>
          <w:sz w:val="24"/>
          <w:szCs w:val="24"/>
          <w:lang w:val="en-US"/>
        </w:rPr>
        <w:t>.</w:t>
      </w:r>
    </w:p>
    <w:p w:rsidR="00D1741C" w:rsidRPr="00636F65" w:rsidRDefault="00553907" w:rsidP="001A6236">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In accordance with the positioning on the Common Military List of Military Equipment covered by the European Union Code of Conduct on Arms Export and Import ("Official Gazette of BiH "No. 9/03), t</w:t>
      </w:r>
      <w:r w:rsidR="001A6236" w:rsidRPr="00636F65">
        <w:rPr>
          <w:rFonts w:ascii="Times New Roman" w:hAnsi="Times New Roman"/>
          <w:sz w:val="24"/>
          <w:szCs w:val="24"/>
          <w:lang w:val="en-US"/>
        </w:rPr>
        <w:t>he Article 193 of the CC BiH details the unauthorized traffic</w:t>
      </w:r>
      <w:r w:rsidR="003166A1" w:rsidRPr="00636F65">
        <w:rPr>
          <w:rFonts w:ascii="Times New Roman" w:hAnsi="Times New Roman"/>
          <w:sz w:val="24"/>
          <w:szCs w:val="24"/>
          <w:lang w:val="en-US"/>
        </w:rPr>
        <w:t>king</w:t>
      </w:r>
      <w:r w:rsidR="001A6236" w:rsidRPr="00636F65">
        <w:rPr>
          <w:rFonts w:ascii="Times New Roman" w:hAnsi="Times New Roman"/>
          <w:sz w:val="24"/>
          <w:szCs w:val="24"/>
          <w:lang w:val="en-US"/>
        </w:rPr>
        <w:t xml:space="preserve"> in weapons and military equipment and products of dual use, including weapons and military equipment, which pose a threat to the peace and security of each state and the international community as a whole. </w:t>
      </w:r>
      <w:r w:rsidR="003166A1" w:rsidRPr="00636F65">
        <w:rPr>
          <w:rFonts w:ascii="Times New Roman" w:hAnsi="Times New Roman"/>
          <w:sz w:val="24"/>
          <w:szCs w:val="24"/>
          <w:lang w:val="en-US"/>
        </w:rPr>
        <w:t>What is considered as weapons and military equipment and dual-use products is defined by the Law on Import, Export of Weapons and Military Equipment, and this is a blank norm referring to another law in order to be applicable</w:t>
      </w:r>
      <w:r w:rsidR="00D1741C" w:rsidRPr="00636F65">
        <w:rPr>
          <w:rFonts w:ascii="Times New Roman" w:hAnsi="Times New Roman"/>
          <w:sz w:val="24"/>
          <w:szCs w:val="24"/>
          <w:lang w:val="en-US"/>
        </w:rPr>
        <w:t xml:space="preserve">. </w:t>
      </w:r>
    </w:p>
    <w:p w:rsidR="007A7E14" w:rsidRPr="00636F65" w:rsidRDefault="003166A1" w:rsidP="003166A1">
      <w:pPr>
        <w:suppressAutoHyphens/>
        <w:spacing w:line="240" w:lineRule="atLeast"/>
        <w:jc w:val="both"/>
        <w:rPr>
          <w:rFonts w:ascii="Times New Roman" w:hAnsi="Times New Roman"/>
          <w:b/>
          <w:sz w:val="28"/>
          <w:lang w:val="en-US"/>
        </w:rPr>
      </w:pPr>
      <w:r w:rsidRPr="00636F65">
        <w:rPr>
          <w:rFonts w:ascii="Times New Roman" w:hAnsi="Times New Roman"/>
          <w:sz w:val="24"/>
          <w:szCs w:val="24"/>
          <w:lang w:val="en-US"/>
        </w:rPr>
        <w:t xml:space="preserve">The criminalization does not explicitly mention the production and trade of small arms and light weapons, unlike the FBiH Criminal Code that also </w:t>
      </w:r>
      <w:r w:rsidR="00636F65" w:rsidRPr="00636F65">
        <w:rPr>
          <w:rFonts w:ascii="Times New Roman" w:hAnsi="Times New Roman"/>
          <w:sz w:val="24"/>
          <w:szCs w:val="24"/>
          <w:lang w:val="en-US"/>
        </w:rPr>
        <w:t>criminalizes</w:t>
      </w:r>
      <w:r w:rsidRPr="00636F65">
        <w:rPr>
          <w:rFonts w:ascii="Times New Roman" w:hAnsi="Times New Roman"/>
          <w:sz w:val="24"/>
          <w:szCs w:val="24"/>
          <w:lang w:val="en-US"/>
        </w:rPr>
        <w:t xml:space="preserve"> unauthorized production of firearms and ammunition, whose production, procurement and trafficking are not allowed to citizens, and the Criminal Code of Republika Srpska </w:t>
      </w:r>
      <w:r w:rsidR="00636F65" w:rsidRPr="00636F65">
        <w:rPr>
          <w:rFonts w:ascii="Times New Roman" w:hAnsi="Times New Roman"/>
          <w:sz w:val="24"/>
          <w:szCs w:val="24"/>
          <w:lang w:val="en-US"/>
        </w:rPr>
        <w:t>criminalizes</w:t>
      </w:r>
      <w:r w:rsidRPr="00636F65">
        <w:rPr>
          <w:rFonts w:ascii="Times New Roman" w:hAnsi="Times New Roman"/>
          <w:sz w:val="24"/>
          <w:szCs w:val="24"/>
          <w:lang w:val="en-US"/>
        </w:rPr>
        <w:t xml:space="preserve"> unauthorized production of firearms weapons and ammunition, whose production, procurement and trafficking to citizens are not permitted or limited</w:t>
      </w:r>
      <w:r w:rsidR="00D1741C" w:rsidRPr="00636F65">
        <w:rPr>
          <w:rFonts w:ascii="Times New Roman" w:hAnsi="Times New Roman"/>
          <w:sz w:val="24"/>
          <w:szCs w:val="24"/>
          <w:lang w:val="en-US"/>
        </w:rPr>
        <w:t>.</w:t>
      </w:r>
    </w:p>
    <w:p w:rsidR="00D1741C" w:rsidRPr="00636F65" w:rsidRDefault="00D1741C" w:rsidP="00D1741C">
      <w:pPr>
        <w:keepNext/>
        <w:keepLines/>
        <w:tabs>
          <w:tab w:val="right" w:pos="851"/>
        </w:tabs>
        <w:suppressAutoHyphens/>
        <w:spacing w:before="360" w:after="240" w:line="300" w:lineRule="exact"/>
        <w:ind w:left="1134" w:right="1134" w:hanging="1134"/>
        <w:rPr>
          <w:rFonts w:ascii="Times New Roman" w:hAnsi="Times New Roman"/>
          <w:b/>
          <w:sz w:val="28"/>
          <w:lang w:val="en-US"/>
        </w:rPr>
      </w:pPr>
      <w:r w:rsidRPr="00636F65">
        <w:rPr>
          <w:rFonts w:ascii="Times New Roman" w:hAnsi="Times New Roman"/>
          <w:b/>
          <w:sz w:val="28"/>
          <w:lang w:val="en-US"/>
        </w:rPr>
        <w:lastRenderedPageBreak/>
        <w:t xml:space="preserve">III. </w:t>
      </w:r>
      <w:r w:rsidR="003166A1" w:rsidRPr="00636F65">
        <w:rPr>
          <w:rFonts w:ascii="Times New Roman" w:hAnsi="Times New Roman"/>
          <w:b/>
          <w:sz w:val="28"/>
          <w:lang w:val="en-US"/>
        </w:rPr>
        <w:t>Prohibitions and related issues</w:t>
      </w:r>
      <w:r w:rsidRPr="00636F65">
        <w:rPr>
          <w:rFonts w:ascii="Times New Roman" w:hAnsi="Times New Roman"/>
          <w:b/>
          <w:sz w:val="28"/>
          <w:lang w:val="en-US"/>
        </w:rPr>
        <w:t xml:space="preserve"> </w:t>
      </w:r>
    </w:p>
    <w:p w:rsidR="00D1741C" w:rsidRPr="00636F65" w:rsidRDefault="003166A1" w:rsidP="00D1741C">
      <w:pPr>
        <w:suppressAutoHyphens/>
        <w:spacing w:line="240" w:lineRule="atLeast"/>
        <w:rPr>
          <w:rFonts w:ascii="Times New Roman" w:hAnsi="Times New Roman"/>
          <w:b/>
          <w:szCs w:val="24"/>
          <w:lang w:val="en-US"/>
        </w:rPr>
      </w:pPr>
      <w:r w:rsidRPr="00636F65">
        <w:rPr>
          <w:rFonts w:ascii="Times New Roman" w:hAnsi="Times New Roman"/>
          <w:b/>
          <w:szCs w:val="24"/>
          <w:lang w:val="en-US"/>
        </w:rPr>
        <w:t>Criminal codes and regulations in force</w:t>
      </w:r>
      <w:r w:rsidR="00D1741C" w:rsidRPr="00636F65">
        <w:rPr>
          <w:rFonts w:ascii="Times New Roman" w:hAnsi="Times New Roman"/>
          <w:b/>
          <w:szCs w:val="24"/>
          <w:lang w:val="en-US"/>
        </w:rPr>
        <w:t xml:space="preserve"> </w:t>
      </w:r>
    </w:p>
    <w:p w:rsidR="00D1741C" w:rsidRPr="00636F65" w:rsidRDefault="003166A1" w:rsidP="00D1741C">
      <w:pPr>
        <w:suppressAutoHyphens/>
        <w:spacing w:line="240" w:lineRule="atLeast"/>
        <w:rPr>
          <w:rFonts w:ascii="Times New Roman" w:hAnsi="Times New Roman"/>
          <w:b/>
          <w:szCs w:val="24"/>
          <w:lang w:val="en-US"/>
        </w:rPr>
      </w:pPr>
      <w:r w:rsidRPr="00636F65">
        <w:rPr>
          <w:rFonts w:ascii="Times New Roman" w:hAnsi="Times New Roman"/>
          <w:b/>
          <w:szCs w:val="24"/>
          <w:lang w:val="en-US"/>
        </w:rPr>
        <w:t xml:space="preserve">Recommendations </w:t>
      </w:r>
      <w:r w:rsidR="003312BD" w:rsidRPr="00636F65">
        <w:rPr>
          <w:rFonts w:ascii="Times New Roman" w:hAnsi="Times New Roman"/>
          <w:b/>
          <w:szCs w:val="24"/>
          <w:lang w:val="en-US"/>
        </w:rPr>
        <w:t>14</w:t>
      </w:r>
      <w:r w:rsidR="003312BD" w:rsidRPr="00636F65">
        <w:rPr>
          <w:rStyle w:val="FootnoteReference"/>
          <w:rFonts w:ascii="Times New Roman" w:hAnsi="Times New Roman"/>
          <w:b/>
          <w:szCs w:val="24"/>
          <w:lang w:val="en-US"/>
        </w:rPr>
        <w:footnoteReference w:id="4"/>
      </w:r>
      <w:r w:rsidR="003312BD" w:rsidRPr="00636F65">
        <w:rPr>
          <w:rFonts w:ascii="Times New Roman" w:hAnsi="Times New Roman"/>
          <w:b/>
          <w:szCs w:val="24"/>
          <w:lang w:val="en-US"/>
        </w:rPr>
        <w:t xml:space="preserve"> </w:t>
      </w:r>
      <w:r w:rsidRPr="00636F65">
        <w:rPr>
          <w:rFonts w:ascii="Times New Roman" w:hAnsi="Times New Roman"/>
          <w:b/>
          <w:szCs w:val="24"/>
          <w:lang w:val="en-US"/>
        </w:rPr>
        <w:t>and</w:t>
      </w:r>
      <w:r w:rsidR="003312BD" w:rsidRPr="00636F65">
        <w:rPr>
          <w:rFonts w:ascii="Times New Roman" w:hAnsi="Times New Roman"/>
          <w:b/>
          <w:szCs w:val="24"/>
          <w:lang w:val="en-US"/>
        </w:rPr>
        <w:t xml:space="preserve"> 16</w:t>
      </w:r>
      <w:r w:rsidR="003312BD" w:rsidRPr="00636F65">
        <w:rPr>
          <w:rStyle w:val="FootnoteReference"/>
          <w:rFonts w:ascii="Times New Roman" w:hAnsi="Times New Roman"/>
          <w:b/>
          <w:szCs w:val="24"/>
          <w:lang w:val="en-US"/>
        </w:rPr>
        <w:footnoteReference w:id="5"/>
      </w:r>
    </w:p>
    <w:p w:rsidR="00D1741C" w:rsidRPr="00636F65" w:rsidRDefault="003166A1" w:rsidP="00D1741C">
      <w:pPr>
        <w:suppressAutoHyphens/>
        <w:spacing w:line="240" w:lineRule="atLeast"/>
        <w:jc w:val="both"/>
        <w:rPr>
          <w:rFonts w:ascii="Times New Roman" w:hAnsi="Times New Roman"/>
          <w:b/>
          <w:sz w:val="24"/>
          <w:szCs w:val="24"/>
          <w:lang w:val="en-US"/>
        </w:rPr>
      </w:pPr>
      <w:r w:rsidRPr="00636F65">
        <w:rPr>
          <w:rFonts w:ascii="Times New Roman" w:hAnsi="Times New Roman"/>
          <w:sz w:val="24"/>
          <w:szCs w:val="24"/>
          <w:lang w:val="en-US"/>
        </w:rPr>
        <w:t>Article 162.a of the Criminal Code of Bosnia and Herzegovina prohibits the organization, training, equipping or mobilization of armed groups (except for the armed forces), while the Law on Service in the Armed Forces of BiH indirectly prohibits the recruitment of children .</w:t>
      </w:r>
    </w:p>
    <w:p w:rsidR="00D1741C" w:rsidRPr="00636F65" w:rsidRDefault="00C62FE3"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T</w:t>
      </w:r>
      <w:r w:rsidR="003166A1" w:rsidRPr="00636F65">
        <w:rPr>
          <w:rFonts w:ascii="Times New Roman" w:hAnsi="Times New Roman"/>
          <w:sz w:val="24"/>
          <w:szCs w:val="24"/>
          <w:lang w:val="en-US"/>
        </w:rPr>
        <w:t>he Criminal Code of Bosnia and Herzegovina ("Official Gazette of BiH", No. 3/03, 32/03, 37/03, 54/04, 61/04, 30/05, 53/06, 55/06, 32/07 , 8/10, 47/14, 22/15 and 40/15),</w:t>
      </w:r>
      <w:r w:rsidRPr="00636F65">
        <w:rPr>
          <w:rFonts w:ascii="Times New Roman" w:hAnsi="Times New Roman"/>
          <w:sz w:val="24"/>
          <w:szCs w:val="24"/>
          <w:lang w:val="en-US"/>
        </w:rPr>
        <w:t xml:space="preserve"> criminalizes</w:t>
      </w:r>
      <w:r w:rsidR="003166A1" w:rsidRPr="00636F65">
        <w:rPr>
          <w:rFonts w:ascii="Times New Roman" w:hAnsi="Times New Roman"/>
          <w:sz w:val="24"/>
          <w:szCs w:val="24"/>
          <w:lang w:val="en-US"/>
        </w:rPr>
        <w:t xml:space="preserve"> the illegal </w:t>
      </w:r>
      <w:r w:rsidRPr="00636F65">
        <w:rPr>
          <w:rFonts w:ascii="Times New Roman" w:hAnsi="Times New Roman"/>
          <w:sz w:val="24"/>
          <w:szCs w:val="24"/>
          <w:lang w:val="en-US"/>
        </w:rPr>
        <w:t>creation</w:t>
      </w:r>
      <w:r w:rsidR="003166A1" w:rsidRPr="00636F65">
        <w:rPr>
          <w:rFonts w:ascii="Times New Roman" w:hAnsi="Times New Roman"/>
          <w:sz w:val="24"/>
          <w:szCs w:val="24"/>
          <w:lang w:val="en-US"/>
        </w:rPr>
        <w:t xml:space="preserve"> of military forces in the territory of Bosnia and Herzegovina (</w:t>
      </w:r>
      <w:r w:rsidRPr="00636F65">
        <w:rPr>
          <w:rFonts w:ascii="Times New Roman" w:hAnsi="Times New Roman"/>
          <w:sz w:val="24"/>
          <w:szCs w:val="24"/>
          <w:lang w:val="en-US"/>
        </w:rPr>
        <w:t>Article</w:t>
      </w:r>
      <w:r w:rsidR="003166A1" w:rsidRPr="00636F65">
        <w:rPr>
          <w:rFonts w:ascii="Times New Roman" w:hAnsi="Times New Roman"/>
          <w:sz w:val="24"/>
          <w:szCs w:val="24"/>
          <w:lang w:val="en-US"/>
        </w:rPr>
        <w:t>162a) and illegal formation and association with foreign paramilitary or parapolic</w:t>
      </w:r>
      <w:r w:rsidRPr="00636F65">
        <w:rPr>
          <w:rFonts w:ascii="Times New Roman" w:hAnsi="Times New Roman"/>
          <w:sz w:val="24"/>
          <w:szCs w:val="24"/>
          <w:lang w:val="en-US"/>
        </w:rPr>
        <w:t>e</w:t>
      </w:r>
      <w:r w:rsidR="003166A1" w:rsidRPr="00636F65">
        <w:rPr>
          <w:rFonts w:ascii="Times New Roman" w:hAnsi="Times New Roman"/>
          <w:sz w:val="24"/>
          <w:szCs w:val="24"/>
          <w:lang w:val="en-US"/>
        </w:rPr>
        <w:t xml:space="preserve"> formations operating outside the territory of Bosnia and Herzegovina (Article 162b)</w:t>
      </w:r>
      <w:r w:rsidR="00D1741C" w:rsidRPr="00636F65">
        <w:rPr>
          <w:rFonts w:ascii="Times New Roman" w:hAnsi="Times New Roman"/>
          <w:sz w:val="24"/>
          <w:szCs w:val="24"/>
          <w:lang w:val="en-US"/>
        </w:rPr>
        <w:t>.</w:t>
      </w:r>
    </w:p>
    <w:p w:rsidR="00D1741C" w:rsidRPr="00636F65" w:rsidRDefault="00C62FE3"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 xml:space="preserve">Article 165 of the Criminal Code of BiH criminalizes dispatching and transferring of armed groups, arms and ammunition into the territory of </w:t>
      </w:r>
      <w:r w:rsidR="00636F65" w:rsidRPr="00636F65">
        <w:rPr>
          <w:rFonts w:ascii="Times New Roman" w:hAnsi="Times New Roman"/>
          <w:sz w:val="24"/>
          <w:szCs w:val="24"/>
          <w:lang w:val="en-US"/>
        </w:rPr>
        <w:t>BiH</w:t>
      </w:r>
      <w:r w:rsidRPr="00636F65">
        <w:rPr>
          <w:rFonts w:ascii="Times New Roman" w:hAnsi="Times New Roman"/>
          <w:sz w:val="24"/>
          <w:szCs w:val="24"/>
          <w:lang w:val="en-US"/>
        </w:rPr>
        <w:t xml:space="preserve"> and sanction</w:t>
      </w:r>
      <w:r w:rsidR="00AC664D" w:rsidRPr="00636F65">
        <w:rPr>
          <w:rFonts w:ascii="Times New Roman" w:hAnsi="Times New Roman"/>
          <w:sz w:val="24"/>
          <w:szCs w:val="24"/>
          <w:lang w:val="en-US"/>
        </w:rPr>
        <w:t>s</w:t>
      </w:r>
      <w:r w:rsidRPr="00636F65">
        <w:rPr>
          <w:rFonts w:ascii="Times New Roman" w:hAnsi="Times New Roman"/>
          <w:sz w:val="24"/>
          <w:szCs w:val="24"/>
          <w:lang w:val="en-US"/>
        </w:rPr>
        <w:t xml:space="preserve"> organization of actions in the country and abroad</w:t>
      </w:r>
      <w:r w:rsidR="00AC664D" w:rsidRPr="00636F65">
        <w:rPr>
          <w:rFonts w:ascii="Times New Roman" w:hAnsi="Times New Roman"/>
          <w:sz w:val="24"/>
          <w:szCs w:val="24"/>
          <w:lang w:val="en-US"/>
        </w:rPr>
        <w:t>,</w:t>
      </w:r>
      <w:r w:rsidRPr="00636F65">
        <w:rPr>
          <w:rFonts w:ascii="Times New Roman" w:hAnsi="Times New Roman"/>
          <w:sz w:val="24"/>
          <w:szCs w:val="24"/>
          <w:lang w:val="en-US"/>
        </w:rPr>
        <w:t xml:space="preserve"> </w:t>
      </w:r>
      <w:r w:rsidR="00AC664D" w:rsidRPr="00636F65">
        <w:rPr>
          <w:rFonts w:ascii="Times New Roman" w:hAnsi="Times New Roman"/>
          <w:sz w:val="24"/>
          <w:szCs w:val="24"/>
          <w:lang w:val="en-US"/>
        </w:rPr>
        <w:t>aimed at</w:t>
      </w:r>
      <w:r w:rsidR="005F100B" w:rsidRPr="00636F65">
        <w:rPr>
          <w:rFonts w:ascii="Times New Roman" w:hAnsi="Times New Roman"/>
          <w:sz w:val="24"/>
          <w:szCs w:val="24"/>
          <w:lang w:val="en-US"/>
        </w:rPr>
        <w:t xml:space="preserve"> commit</w:t>
      </w:r>
      <w:r w:rsidR="00AC664D" w:rsidRPr="00636F65">
        <w:rPr>
          <w:rFonts w:ascii="Times New Roman" w:hAnsi="Times New Roman"/>
          <w:sz w:val="24"/>
          <w:szCs w:val="24"/>
          <w:lang w:val="en-US"/>
        </w:rPr>
        <w:t>ting</w:t>
      </w:r>
      <w:r w:rsidRPr="00636F65">
        <w:rPr>
          <w:rFonts w:ascii="Times New Roman" w:hAnsi="Times New Roman"/>
          <w:sz w:val="24"/>
          <w:szCs w:val="24"/>
          <w:lang w:val="en-US"/>
        </w:rPr>
        <w:t xml:space="preserve"> crimes of endangering </w:t>
      </w:r>
      <w:r w:rsidR="00AC664D" w:rsidRPr="00636F65">
        <w:rPr>
          <w:rFonts w:ascii="Times New Roman" w:hAnsi="Times New Roman"/>
          <w:sz w:val="24"/>
          <w:szCs w:val="24"/>
          <w:lang w:val="en-US"/>
        </w:rPr>
        <w:t>the</w:t>
      </w:r>
      <w:r w:rsidRPr="00636F65">
        <w:rPr>
          <w:rFonts w:ascii="Times New Roman" w:hAnsi="Times New Roman"/>
          <w:sz w:val="24"/>
          <w:szCs w:val="24"/>
          <w:lang w:val="en-US"/>
        </w:rPr>
        <w:t xml:space="preserve"> constitutional order and security of the country</w:t>
      </w:r>
      <w:r w:rsidR="00D1741C" w:rsidRPr="00636F65">
        <w:rPr>
          <w:rFonts w:ascii="Times New Roman" w:hAnsi="Times New Roman"/>
          <w:sz w:val="24"/>
          <w:szCs w:val="24"/>
          <w:lang w:val="en-US"/>
        </w:rPr>
        <w:t>.</w:t>
      </w:r>
    </w:p>
    <w:p w:rsidR="00D1741C" w:rsidRPr="00636F65" w:rsidRDefault="005F100B"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 xml:space="preserve">The incriminations do not specifically mention the recruitment of children or persons under the age of 18 in the creation of military forces against the law, but children are covered by a general ban on organizing, training, equipping or mobilizing in the military, thus </w:t>
      </w:r>
      <w:r w:rsidR="00AC664D" w:rsidRPr="00636F65">
        <w:rPr>
          <w:rFonts w:ascii="Times New Roman" w:hAnsi="Times New Roman"/>
          <w:sz w:val="24"/>
          <w:szCs w:val="24"/>
          <w:lang w:val="en-US"/>
        </w:rPr>
        <w:t>implying</w:t>
      </w:r>
      <w:r w:rsidRPr="00636F65">
        <w:rPr>
          <w:rFonts w:ascii="Times New Roman" w:hAnsi="Times New Roman"/>
          <w:sz w:val="24"/>
          <w:szCs w:val="24"/>
          <w:lang w:val="en-US"/>
        </w:rPr>
        <w:t xml:space="preserve"> any person involved in such illegal armed forces</w:t>
      </w:r>
      <w:r w:rsidR="00D1741C" w:rsidRPr="00636F65">
        <w:rPr>
          <w:rFonts w:ascii="Times New Roman" w:hAnsi="Times New Roman"/>
          <w:sz w:val="24"/>
          <w:szCs w:val="24"/>
          <w:lang w:val="en-US"/>
        </w:rPr>
        <w:t xml:space="preserve">, </w:t>
      </w:r>
      <w:r w:rsidRPr="00636F65">
        <w:rPr>
          <w:rFonts w:ascii="Times New Roman" w:hAnsi="Times New Roman"/>
          <w:sz w:val="24"/>
          <w:szCs w:val="24"/>
          <w:lang w:val="en-US"/>
        </w:rPr>
        <w:t>in</w:t>
      </w:r>
      <w:r w:rsidR="00553907" w:rsidRPr="00636F65">
        <w:rPr>
          <w:rFonts w:ascii="Times New Roman" w:hAnsi="Times New Roman"/>
          <w:sz w:val="24"/>
          <w:szCs w:val="24"/>
          <w:lang w:val="en-US"/>
        </w:rPr>
        <w:t>c</w:t>
      </w:r>
      <w:r w:rsidRPr="00636F65">
        <w:rPr>
          <w:rFonts w:ascii="Times New Roman" w:hAnsi="Times New Roman"/>
          <w:sz w:val="24"/>
          <w:szCs w:val="24"/>
          <w:lang w:val="en-US"/>
        </w:rPr>
        <w:t>luding children</w:t>
      </w:r>
      <w:r w:rsidR="00D1741C" w:rsidRPr="00636F65">
        <w:rPr>
          <w:rFonts w:ascii="Times New Roman" w:hAnsi="Times New Roman"/>
          <w:sz w:val="24"/>
          <w:szCs w:val="24"/>
          <w:lang w:val="en-US"/>
        </w:rPr>
        <w:t xml:space="preserve">. </w:t>
      </w:r>
    </w:p>
    <w:p w:rsidR="00D1741C" w:rsidRPr="00636F65" w:rsidRDefault="005F100B"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FBiH Criminal Code ("Official Gazette of the Federation BiH", No. 36/03, 37/03, 21/04, 69/04, 18/05, 42/10, 42/11, 59/14 and 76/14) in Article 159 criminalizes dispatching and transferring of armed groups, weapons and ammunition to the territory of the Federation of BiH, the Criminal Code of Republika Srpska ("Official Gazette of Republika Srpska", No. 49/03, 108/04, 37/06, 70/06, 73/10 , 1/12 and 67/13) Article 306 criminalizes dispatching and transferring of armed groups, weapons and ammunition for commission of crimes in the territory of Republika Srpska, and the Criminal Code of the Brčko District of BiH ("Official Gazette of the Brčko District of BiH, No. 33/13, Consolidated text) in the Article 158 incriminates dispatching and transferring of armed groups to the territory of the Brčko District of BiH</w:t>
      </w:r>
      <w:r w:rsidR="00D1741C" w:rsidRPr="00636F65">
        <w:rPr>
          <w:rFonts w:ascii="Times New Roman" w:hAnsi="Times New Roman"/>
          <w:sz w:val="24"/>
          <w:szCs w:val="24"/>
          <w:lang w:val="en-US"/>
        </w:rPr>
        <w:t>.</w:t>
      </w:r>
    </w:p>
    <w:p w:rsidR="00D1741C" w:rsidRPr="00636F65" w:rsidRDefault="005F100B"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 xml:space="preserve">The Criminal Code of the Federation of BiH, the Criminal Code of the Republika Srpska and the Criminal Code of the Brčko District of </w:t>
      </w:r>
      <w:r w:rsidR="00AC664D" w:rsidRPr="00636F65">
        <w:rPr>
          <w:rFonts w:ascii="Times New Roman" w:hAnsi="Times New Roman"/>
          <w:sz w:val="24"/>
          <w:szCs w:val="24"/>
          <w:lang w:val="en-US"/>
        </w:rPr>
        <w:t>BiH do</w:t>
      </w:r>
      <w:r w:rsidRPr="00636F65">
        <w:rPr>
          <w:rFonts w:ascii="Times New Roman" w:hAnsi="Times New Roman"/>
          <w:sz w:val="24"/>
          <w:szCs w:val="24"/>
          <w:lang w:val="en-US"/>
        </w:rPr>
        <w:t xml:space="preserve"> not explicitly exclude children or persons under the age of 18, but it is clear that the prohibition applies to all persons who would be included or recruited in such armed groups, just as with incrimination cited in the Criminal Code of Bosnia and Herzegovina</w:t>
      </w:r>
      <w:r w:rsidR="00D1741C" w:rsidRPr="00636F65">
        <w:rPr>
          <w:rFonts w:ascii="Times New Roman" w:hAnsi="Times New Roman"/>
          <w:sz w:val="24"/>
          <w:szCs w:val="24"/>
          <w:lang w:val="en-US"/>
        </w:rPr>
        <w:t>.</w:t>
      </w:r>
    </w:p>
    <w:p w:rsidR="00D1741C" w:rsidRPr="00636F65" w:rsidRDefault="005F100B"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 xml:space="preserve">Article 193 of the BiH Criminal Code criminalizes unauthorized trafficking in weapons and military equipment and production of dual use; Article 371 of the Criminal Code of the </w:t>
      </w:r>
      <w:r w:rsidRPr="00636F65">
        <w:rPr>
          <w:rFonts w:ascii="Times New Roman" w:hAnsi="Times New Roman"/>
          <w:sz w:val="24"/>
          <w:szCs w:val="24"/>
          <w:lang w:val="en-US"/>
        </w:rPr>
        <w:lastRenderedPageBreak/>
        <w:t>Federation of BiH criminalizes the illicit possession of weapons or explosive materials, while the Article 399 of the Criminal Code of Republika Srpska criminalizes unauthorized production and trafficking of weapons or explosive materials</w:t>
      </w:r>
      <w:r w:rsidR="00D1741C" w:rsidRPr="00636F65">
        <w:rPr>
          <w:rFonts w:ascii="Times New Roman" w:hAnsi="Times New Roman"/>
          <w:sz w:val="24"/>
          <w:szCs w:val="24"/>
          <w:lang w:val="en-US"/>
        </w:rPr>
        <w:t xml:space="preserve">, </w:t>
      </w:r>
      <w:r w:rsidRPr="00636F65">
        <w:rPr>
          <w:rFonts w:ascii="Times New Roman" w:hAnsi="Times New Roman"/>
          <w:sz w:val="24"/>
          <w:szCs w:val="24"/>
          <w:lang w:val="en-US"/>
        </w:rPr>
        <w:t>whereas the Article 365 of the Criminal Code of Brčko District</w:t>
      </w:r>
      <w:r w:rsidR="00553907" w:rsidRPr="00636F65">
        <w:rPr>
          <w:rFonts w:ascii="Times New Roman" w:hAnsi="Times New Roman"/>
          <w:sz w:val="24"/>
          <w:szCs w:val="24"/>
          <w:lang w:val="en-US"/>
        </w:rPr>
        <w:t xml:space="preserve"> of Bih</w:t>
      </w:r>
      <w:r w:rsidRPr="00636F65">
        <w:rPr>
          <w:rFonts w:ascii="Times New Roman" w:hAnsi="Times New Roman"/>
          <w:sz w:val="24"/>
          <w:szCs w:val="24"/>
          <w:lang w:val="en-US"/>
        </w:rPr>
        <w:t xml:space="preserve"> criminalizes illegal possession of </w:t>
      </w:r>
      <w:r w:rsidR="00553907" w:rsidRPr="00636F65">
        <w:rPr>
          <w:rFonts w:ascii="Times New Roman" w:hAnsi="Times New Roman"/>
          <w:sz w:val="24"/>
          <w:szCs w:val="24"/>
          <w:lang w:val="en-US"/>
        </w:rPr>
        <w:t>weapons or explosive substances</w:t>
      </w:r>
      <w:r w:rsidR="00D1741C" w:rsidRPr="00636F65">
        <w:rPr>
          <w:rFonts w:ascii="Times New Roman" w:hAnsi="Times New Roman"/>
          <w:sz w:val="24"/>
          <w:szCs w:val="24"/>
          <w:lang w:val="en-US"/>
        </w:rPr>
        <w:t>.</w:t>
      </w:r>
    </w:p>
    <w:p w:rsidR="00D1741C" w:rsidRPr="00636F65" w:rsidRDefault="00553907"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Therefore, in accordance with positioning on the Common List of Military Equipment covered by the European Union Code of Conduct on Import and arms exports ("Official Gazette of BiH" No. 9/03), the incriminations of the Article 193 of the BiH Criminal Code specify unauthorized traffic in weapons and military equipment and products of dual use, meaning weapons and military equipment which pose a threat to the peace and security of each state and the international community as a whole</w:t>
      </w:r>
      <w:r w:rsidR="00D1741C" w:rsidRPr="00636F65">
        <w:rPr>
          <w:rFonts w:ascii="Times New Roman" w:hAnsi="Times New Roman"/>
          <w:sz w:val="24"/>
          <w:szCs w:val="24"/>
          <w:lang w:val="en-US"/>
        </w:rPr>
        <w:t xml:space="preserve">. </w:t>
      </w:r>
    </w:p>
    <w:p w:rsidR="00D1741C" w:rsidRPr="00636F65" w:rsidRDefault="005023D1"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The criminalization does not explicitly mention the production and trade of small arms and light weapons, unlike the FBiH Criminal Code and the BiH Brčko District Criminal Code that also criminalize unauthorized production of firearms and ammunition, whose manufacture, procurement and trafficking are not allowed to citizens, and the Criminal Code of Republika Srpska criminalizing unauthorized production of firearms and ammunition, whose manufacture, procurement and trafficking to citizens are either not allowed or are restricted</w:t>
      </w:r>
      <w:r w:rsidR="00D1741C" w:rsidRPr="00636F65">
        <w:rPr>
          <w:rFonts w:ascii="Times New Roman" w:hAnsi="Times New Roman"/>
          <w:sz w:val="24"/>
          <w:szCs w:val="24"/>
          <w:lang w:val="en-US"/>
        </w:rPr>
        <w:t>.</w:t>
      </w:r>
    </w:p>
    <w:p w:rsidR="00D1741C" w:rsidRPr="00636F65" w:rsidRDefault="005023D1"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Relevant legal and other regulations determine what is considered fire, chemical, biological or nuclear arms, ammunition or explosive materials, that is, the blank disposition of a criminal offense that is completed by an appropriate legal and other regulation that specifies those issues</w:t>
      </w:r>
      <w:r w:rsidR="00D1741C" w:rsidRPr="00636F65">
        <w:rPr>
          <w:rFonts w:ascii="Times New Roman" w:hAnsi="Times New Roman"/>
          <w:sz w:val="24"/>
          <w:szCs w:val="24"/>
          <w:lang w:val="en-US"/>
        </w:rPr>
        <w:t>.</w:t>
      </w:r>
    </w:p>
    <w:p w:rsidR="00D1741C" w:rsidRPr="00636F65" w:rsidRDefault="005023D1"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In the Criminal Code of BiH, in provisions that criminalize organizing, training, equipping or mobilizing of military forces in the territory of BiH, or the unlawful organizing or associating with foreign military or parapolice formations operating outside BiH, as well as the criminal laws of the entities that criminalize dispatching and transferring to the territory of entities armed groups, terrorists, spies, weapons, etc., explicitly prohibits recruitment of persons under the age of 18 years in</w:t>
      </w:r>
      <w:r w:rsidR="00C07034" w:rsidRPr="00636F65">
        <w:rPr>
          <w:rFonts w:ascii="Times New Roman" w:hAnsi="Times New Roman"/>
          <w:sz w:val="24"/>
          <w:szCs w:val="24"/>
          <w:lang w:val="en-US"/>
        </w:rPr>
        <w:t>to</w:t>
      </w:r>
      <w:r w:rsidRPr="00636F65">
        <w:rPr>
          <w:rFonts w:ascii="Times New Roman" w:hAnsi="Times New Roman"/>
          <w:sz w:val="24"/>
          <w:szCs w:val="24"/>
          <w:lang w:val="en-US"/>
        </w:rPr>
        <w:t xml:space="preserve"> armed conflicts. However, the Law on Amendments to the Crimina</w:t>
      </w:r>
      <w:r w:rsidR="00C07034" w:rsidRPr="00636F65">
        <w:rPr>
          <w:rFonts w:ascii="Times New Roman" w:hAnsi="Times New Roman"/>
          <w:sz w:val="24"/>
          <w:szCs w:val="24"/>
          <w:lang w:val="en-US"/>
        </w:rPr>
        <w:t>l Code of</w:t>
      </w:r>
      <w:r w:rsidRPr="00636F65">
        <w:rPr>
          <w:rFonts w:ascii="Times New Roman" w:hAnsi="Times New Roman"/>
          <w:sz w:val="24"/>
          <w:szCs w:val="24"/>
          <w:lang w:val="en-US"/>
        </w:rPr>
        <w:t xml:space="preserve"> Republika Srpska, Article 198b ("Official Gazette of Republika Srpska" No. 67/13) criminalizes trafficking in minors, in addition to the criminal offense of trafficking in human beings. This new criminal offense has been designed to comply with provisions of the Optional Protocol. Namely, the crime </w:t>
      </w:r>
      <w:r w:rsidR="00C07034" w:rsidRPr="00636F65">
        <w:rPr>
          <w:rFonts w:ascii="Times New Roman" w:hAnsi="Times New Roman"/>
          <w:sz w:val="24"/>
          <w:szCs w:val="24"/>
          <w:lang w:val="en-US"/>
        </w:rPr>
        <w:t>of commission of this offence is</w:t>
      </w:r>
      <w:r w:rsidRPr="00636F65">
        <w:rPr>
          <w:rFonts w:ascii="Times New Roman" w:hAnsi="Times New Roman"/>
          <w:sz w:val="24"/>
          <w:szCs w:val="24"/>
          <w:lang w:val="en-US"/>
        </w:rPr>
        <w:t xml:space="preserve"> determined alternatively and include</w:t>
      </w:r>
      <w:r w:rsidR="00C07034" w:rsidRPr="00636F65">
        <w:rPr>
          <w:rFonts w:ascii="Times New Roman" w:hAnsi="Times New Roman"/>
          <w:sz w:val="24"/>
          <w:szCs w:val="24"/>
          <w:lang w:val="en-US"/>
        </w:rPr>
        <w:t>s</w:t>
      </w:r>
      <w:r w:rsidRPr="00636F65">
        <w:rPr>
          <w:rFonts w:ascii="Times New Roman" w:hAnsi="Times New Roman"/>
          <w:sz w:val="24"/>
          <w:szCs w:val="24"/>
          <w:lang w:val="en-US"/>
        </w:rPr>
        <w:t xml:space="preserve">, among other things, </w:t>
      </w:r>
      <w:r w:rsidR="00AC664D" w:rsidRPr="00636F65">
        <w:rPr>
          <w:rFonts w:ascii="Times New Roman" w:hAnsi="Times New Roman"/>
          <w:sz w:val="24"/>
          <w:szCs w:val="24"/>
          <w:lang w:val="en-US"/>
        </w:rPr>
        <w:t>trafficking</w:t>
      </w:r>
      <w:r w:rsidR="00C07034" w:rsidRPr="00636F65">
        <w:rPr>
          <w:rFonts w:ascii="Times New Roman" w:hAnsi="Times New Roman"/>
          <w:sz w:val="24"/>
          <w:szCs w:val="24"/>
          <w:lang w:val="en-US"/>
        </w:rPr>
        <w:t xml:space="preserve"> in</w:t>
      </w:r>
      <w:r w:rsidRPr="00636F65">
        <w:rPr>
          <w:rFonts w:ascii="Times New Roman" w:hAnsi="Times New Roman"/>
          <w:sz w:val="24"/>
          <w:szCs w:val="24"/>
          <w:lang w:val="en-US"/>
        </w:rPr>
        <w:t xml:space="preserve"> children for various purposes, some of which are cited as "for exploitation in armed conflicts or other forms of exploitation"</w:t>
      </w:r>
      <w:r w:rsidR="00D1741C" w:rsidRPr="00636F65">
        <w:rPr>
          <w:rFonts w:ascii="Times New Roman" w:hAnsi="Times New Roman"/>
          <w:sz w:val="24"/>
          <w:szCs w:val="24"/>
          <w:lang w:val="en-US"/>
        </w:rPr>
        <w:t xml:space="preserve">.  </w:t>
      </w:r>
    </w:p>
    <w:p w:rsidR="00D1741C" w:rsidRPr="00636F65" w:rsidRDefault="00C07034"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The application of criminal legislation in Bosnia and Herzegovina is constantly analyzed and monitored, with solutions proposed to eliminate the observed shortcomings; at the same time criminal legislation is continuously harmonized with international standards</w:t>
      </w:r>
      <w:r w:rsidR="00D1741C" w:rsidRPr="00636F65">
        <w:rPr>
          <w:rFonts w:ascii="Times New Roman" w:hAnsi="Times New Roman"/>
          <w:sz w:val="24"/>
          <w:szCs w:val="24"/>
          <w:lang w:val="en-US"/>
        </w:rPr>
        <w:t>.</w:t>
      </w:r>
    </w:p>
    <w:p w:rsidR="00D1741C" w:rsidRPr="00636F65" w:rsidRDefault="00C07034"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With regard to extra-territorial jurisdiction, as the Committee notes, the Criminal Code of Bosnia and Herzegovina prescribes extra-territorial jurisdiction for crimes that Bosnia and Herzegovina is obliged to punish under the rules of international law and international and interstate treaties. (Article 9, paragraph 1, item c of the BiH Criminal Code)</w:t>
      </w:r>
      <w:r w:rsidR="00D1741C" w:rsidRPr="00636F65">
        <w:rPr>
          <w:rFonts w:ascii="Times New Roman" w:hAnsi="Times New Roman"/>
          <w:sz w:val="24"/>
          <w:szCs w:val="24"/>
          <w:lang w:val="en-US"/>
        </w:rPr>
        <w:t xml:space="preserve">. </w:t>
      </w:r>
    </w:p>
    <w:p w:rsidR="00D1741C" w:rsidRPr="00636F65" w:rsidRDefault="006121E4" w:rsidP="00D1741C">
      <w:pPr>
        <w:pStyle w:val="Default"/>
        <w:jc w:val="both"/>
        <w:rPr>
          <w:b/>
          <w:bCs/>
          <w:color w:val="auto"/>
          <w:lang w:val="en-US"/>
        </w:rPr>
      </w:pPr>
      <w:r w:rsidRPr="00636F65">
        <w:rPr>
          <w:b/>
          <w:bCs/>
          <w:color w:val="auto"/>
          <w:lang w:val="en-US"/>
        </w:rPr>
        <w:t>Application of Criminal Legislation of Bosnia and Herzegovina to criminal offenses committed outside Bosnia and Herzegovina</w:t>
      </w:r>
      <w:r w:rsidR="00D1741C" w:rsidRPr="00636F65">
        <w:rPr>
          <w:b/>
          <w:bCs/>
          <w:color w:val="auto"/>
          <w:lang w:val="en-US"/>
        </w:rPr>
        <w:t xml:space="preserve"> </w:t>
      </w:r>
    </w:p>
    <w:p w:rsidR="00D1741C" w:rsidRPr="00636F65" w:rsidRDefault="00D1741C" w:rsidP="00D1741C">
      <w:pPr>
        <w:pStyle w:val="Default"/>
        <w:jc w:val="both"/>
        <w:rPr>
          <w:b/>
          <w:bCs/>
          <w:color w:val="auto"/>
          <w:lang w:val="en-US"/>
        </w:rPr>
      </w:pPr>
    </w:p>
    <w:p w:rsidR="00D1741C" w:rsidRPr="00636F65" w:rsidRDefault="006121E4" w:rsidP="006121E4">
      <w:pPr>
        <w:pStyle w:val="Default"/>
        <w:spacing w:line="240" w:lineRule="atLeast"/>
        <w:jc w:val="both"/>
        <w:rPr>
          <w:color w:val="auto"/>
          <w:lang w:val="en-US"/>
        </w:rPr>
      </w:pPr>
      <w:r w:rsidRPr="00636F65">
        <w:rPr>
          <w:b/>
          <w:bCs/>
          <w:color w:val="auto"/>
          <w:lang w:val="en-US"/>
        </w:rPr>
        <w:lastRenderedPageBreak/>
        <w:t>Article 9</w:t>
      </w:r>
      <w:r w:rsidR="00D1741C" w:rsidRPr="00636F65">
        <w:rPr>
          <w:b/>
          <w:bCs/>
          <w:color w:val="auto"/>
          <w:lang w:val="en-US"/>
        </w:rPr>
        <w:t xml:space="preserve"> </w:t>
      </w:r>
    </w:p>
    <w:p w:rsidR="00D1741C" w:rsidRPr="00636F65" w:rsidRDefault="008848E3" w:rsidP="006121E4">
      <w:pPr>
        <w:pStyle w:val="Default"/>
        <w:spacing w:line="240" w:lineRule="atLeast"/>
        <w:jc w:val="both"/>
        <w:rPr>
          <w:color w:val="auto"/>
          <w:lang w:val="en-US"/>
        </w:rPr>
      </w:pPr>
      <w:r w:rsidRPr="00636F65">
        <w:rPr>
          <w:color w:val="auto"/>
          <w:lang w:val="en-US"/>
        </w:rPr>
        <w:t xml:space="preserve">(1) </w:t>
      </w:r>
      <w:r w:rsidR="006121E4" w:rsidRPr="00636F65">
        <w:rPr>
          <w:color w:val="auto"/>
          <w:lang w:val="en-US"/>
        </w:rPr>
        <w:t>The criminal legislation of Bosnia and Herzegovina shall apply to anyone who, outside of its territory, perpetrates</w:t>
      </w:r>
      <w:r w:rsidR="00D1741C" w:rsidRPr="00636F65">
        <w:rPr>
          <w:color w:val="auto"/>
          <w:lang w:val="en-US"/>
        </w:rPr>
        <w:t xml:space="preserve">: </w:t>
      </w:r>
    </w:p>
    <w:p w:rsidR="00D1741C" w:rsidRPr="00636F65" w:rsidRDefault="008848E3" w:rsidP="006121E4">
      <w:pPr>
        <w:pStyle w:val="Default"/>
        <w:spacing w:line="240" w:lineRule="atLeast"/>
        <w:jc w:val="both"/>
        <w:rPr>
          <w:color w:val="auto"/>
          <w:lang w:val="en-US"/>
        </w:rPr>
      </w:pPr>
      <w:r w:rsidRPr="00636F65">
        <w:rPr>
          <w:color w:val="auto"/>
          <w:lang w:val="en-US"/>
        </w:rPr>
        <w:t xml:space="preserve">a) </w:t>
      </w:r>
      <w:r w:rsidR="006121E4" w:rsidRPr="00636F65">
        <w:rPr>
          <w:color w:val="auto"/>
          <w:lang w:val="en-US"/>
        </w:rPr>
        <w:t>Any criminal offence against the integrity of BiH prescribed in Chapter 16 (Criminal Offences against The Integrity of Bosnia and Herzegovina) of this Code</w:t>
      </w:r>
      <w:r w:rsidR="00D1741C" w:rsidRPr="00636F65">
        <w:rPr>
          <w:color w:val="auto"/>
          <w:lang w:val="en-US"/>
        </w:rPr>
        <w:t xml:space="preserve">; </w:t>
      </w:r>
    </w:p>
    <w:p w:rsidR="00D1741C" w:rsidRPr="00636F65" w:rsidRDefault="008848E3" w:rsidP="006121E4">
      <w:pPr>
        <w:pStyle w:val="Default"/>
        <w:spacing w:line="240" w:lineRule="atLeast"/>
        <w:jc w:val="both"/>
        <w:rPr>
          <w:color w:val="auto"/>
          <w:lang w:val="en-US"/>
        </w:rPr>
      </w:pPr>
      <w:r w:rsidRPr="00636F65">
        <w:rPr>
          <w:color w:val="auto"/>
          <w:lang w:val="en-US"/>
        </w:rPr>
        <w:t xml:space="preserve">b) </w:t>
      </w:r>
      <w:r w:rsidR="006121E4" w:rsidRPr="00636F65">
        <w:rPr>
          <w:color w:val="auto"/>
          <w:lang w:val="en-US"/>
        </w:rPr>
        <w:t>The criminal offence of counterfeiting of money or of counterfeiting of securities of Bosnia and Herzegovina, the criminal offence of counterfeiting of instruments of value or of forgery of trademarks, measures and weights issued on the basis of regulations made by the institutions of Bosnia and Herzegovina, as defined in Articles 205 through 208 of this Code</w:t>
      </w:r>
      <w:r w:rsidR="00D1741C" w:rsidRPr="00636F65">
        <w:rPr>
          <w:color w:val="auto"/>
          <w:lang w:val="en-US"/>
        </w:rPr>
        <w:t xml:space="preserve">; </w:t>
      </w:r>
    </w:p>
    <w:p w:rsidR="00D1741C" w:rsidRPr="00636F65" w:rsidRDefault="008848E3" w:rsidP="006121E4">
      <w:pPr>
        <w:pStyle w:val="Default"/>
        <w:spacing w:line="240" w:lineRule="atLeast"/>
        <w:jc w:val="both"/>
        <w:rPr>
          <w:color w:val="auto"/>
          <w:lang w:val="en-US"/>
        </w:rPr>
      </w:pPr>
      <w:r w:rsidRPr="00636F65">
        <w:rPr>
          <w:color w:val="auto"/>
          <w:lang w:val="en-US"/>
        </w:rPr>
        <w:t xml:space="preserve">c) </w:t>
      </w:r>
      <w:r w:rsidR="006121E4" w:rsidRPr="00636F65">
        <w:rPr>
          <w:color w:val="auto"/>
          <w:lang w:val="en-US"/>
        </w:rPr>
        <w:t>A criminal offence which Bosnia and Herzegovina is bound to punish according to the provisions of international law and international treaties or intergovernmental agreements</w:t>
      </w:r>
      <w:r w:rsidR="00D1741C" w:rsidRPr="00636F65">
        <w:rPr>
          <w:color w:val="auto"/>
          <w:lang w:val="en-US"/>
        </w:rPr>
        <w:t xml:space="preserve">; </w:t>
      </w:r>
    </w:p>
    <w:p w:rsidR="00D1741C" w:rsidRPr="00636F65" w:rsidRDefault="008848E3" w:rsidP="006121E4">
      <w:pPr>
        <w:pStyle w:val="Default"/>
        <w:spacing w:line="240" w:lineRule="atLeast"/>
        <w:jc w:val="both"/>
        <w:rPr>
          <w:color w:val="auto"/>
          <w:lang w:val="en-US"/>
        </w:rPr>
      </w:pPr>
      <w:r w:rsidRPr="00636F65">
        <w:rPr>
          <w:color w:val="auto"/>
          <w:lang w:val="en-US"/>
        </w:rPr>
        <w:t xml:space="preserve">d) </w:t>
      </w:r>
      <w:r w:rsidR="006121E4" w:rsidRPr="00636F65">
        <w:rPr>
          <w:color w:val="auto"/>
          <w:lang w:val="en-US"/>
        </w:rPr>
        <w:t>A criminal offence against an official or responsible person in the institutions of Bosnia and Herzegovina, related to his duty</w:t>
      </w:r>
      <w:r w:rsidR="00D1741C" w:rsidRPr="00636F65">
        <w:rPr>
          <w:color w:val="auto"/>
          <w:lang w:val="en-US"/>
        </w:rPr>
        <w:t xml:space="preserve">. </w:t>
      </w:r>
    </w:p>
    <w:p w:rsidR="00D1741C" w:rsidRPr="00636F65" w:rsidRDefault="008848E3" w:rsidP="006121E4">
      <w:pPr>
        <w:pStyle w:val="Default"/>
        <w:spacing w:line="240" w:lineRule="atLeast"/>
        <w:jc w:val="both"/>
        <w:rPr>
          <w:color w:val="auto"/>
          <w:lang w:val="en-US"/>
        </w:rPr>
      </w:pPr>
      <w:r w:rsidRPr="00636F65">
        <w:rPr>
          <w:color w:val="auto"/>
          <w:lang w:val="en-US"/>
        </w:rPr>
        <w:t xml:space="preserve">(2) </w:t>
      </w:r>
      <w:r w:rsidR="006121E4" w:rsidRPr="00636F65">
        <w:rPr>
          <w:color w:val="auto"/>
          <w:lang w:val="en-US"/>
        </w:rPr>
        <w:t>The criminal legislation of Bosnia and Herzegovina shall be applied to a citizen of Bosnia and Herzegovina who, outside the territory of Bosnia and Herzegovina, perpetrates any criminal offence</w:t>
      </w:r>
      <w:r w:rsidR="00D1741C" w:rsidRPr="00636F65">
        <w:rPr>
          <w:color w:val="auto"/>
          <w:lang w:val="en-US"/>
        </w:rPr>
        <w:t xml:space="preserve">. </w:t>
      </w:r>
    </w:p>
    <w:p w:rsidR="00D1741C" w:rsidRPr="00636F65" w:rsidRDefault="0014140D" w:rsidP="006121E4">
      <w:pPr>
        <w:pStyle w:val="Default"/>
        <w:spacing w:line="240" w:lineRule="atLeast"/>
        <w:jc w:val="both"/>
        <w:rPr>
          <w:color w:val="auto"/>
          <w:lang w:val="en-US"/>
        </w:rPr>
      </w:pPr>
      <w:r w:rsidRPr="00636F65">
        <w:rPr>
          <w:color w:val="auto"/>
          <w:lang w:val="en-US"/>
        </w:rPr>
        <w:t xml:space="preserve">(3) </w:t>
      </w:r>
      <w:r w:rsidR="006121E4" w:rsidRPr="00636F65">
        <w:rPr>
          <w:color w:val="auto"/>
          <w:lang w:val="en-US"/>
        </w:rPr>
        <w:t>The criminal legislation of Bosnia and Herzegovina shall be applied to a non-citizen of Bosnia and Herzegovina who, outside the territory of BiH, perpetrates a criminal offence against BiH or its citizen which is not specified in paragraph 1 of this Article</w:t>
      </w:r>
      <w:r w:rsidR="00D1741C" w:rsidRPr="00636F65">
        <w:rPr>
          <w:color w:val="auto"/>
          <w:lang w:val="en-US"/>
        </w:rPr>
        <w:t xml:space="preserve">. </w:t>
      </w:r>
    </w:p>
    <w:p w:rsidR="00D1741C" w:rsidRPr="00636F65" w:rsidRDefault="0014140D" w:rsidP="006121E4">
      <w:pPr>
        <w:pStyle w:val="Default"/>
        <w:spacing w:line="240" w:lineRule="atLeast"/>
        <w:jc w:val="both"/>
        <w:rPr>
          <w:color w:val="auto"/>
          <w:lang w:val="en-US"/>
        </w:rPr>
      </w:pPr>
      <w:r w:rsidRPr="00636F65">
        <w:rPr>
          <w:color w:val="auto"/>
          <w:lang w:val="en-US"/>
        </w:rPr>
        <w:t xml:space="preserve">(4) </w:t>
      </w:r>
      <w:r w:rsidR="006121E4" w:rsidRPr="00636F65">
        <w:rPr>
          <w:color w:val="auto"/>
          <w:lang w:val="en-US"/>
        </w:rPr>
        <w:t>The criminal legislation of Bosnia and Herzegovina shall be applied to a non-citizen of Bosnia and Herzegovina who, outside the territory of Bosnia and Herzegovina, perpetrates against a foreign state or non-citizen of Bosnia and Herzegovina a criminal offence for which, under the law in force in the place of perpetration of a criminal offence, a punishment of imprisonment for a term of five years or a more severe punishment may be imposed</w:t>
      </w:r>
      <w:r w:rsidR="00D1741C" w:rsidRPr="00636F65">
        <w:rPr>
          <w:color w:val="auto"/>
          <w:lang w:val="en-US"/>
        </w:rPr>
        <w:t xml:space="preserve">. </w:t>
      </w:r>
    </w:p>
    <w:p w:rsidR="00D1741C" w:rsidRPr="00636F65" w:rsidRDefault="0014140D" w:rsidP="006121E4">
      <w:pPr>
        <w:spacing w:line="240" w:lineRule="atLeast"/>
        <w:jc w:val="both"/>
        <w:rPr>
          <w:rFonts w:ascii="Times New Roman" w:hAnsi="Times New Roman"/>
          <w:sz w:val="24"/>
          <w:szCs w:val="24"/>
          <w:lang w:val="en-US"/>
        </w:rPr>
      </w:pPr>
      <w:r w:rsidRPr="00636F65">
        <w:rPr>
          <w:rFonts w:ascii="Times New Roman" w:hAnsi="Times New Roman"/>
          <w:sz w:val="24"/>
          <w:szCs w:val="24"/>
          <w:lang w:val="en-US"/>
        </w:rPr>
        <w:t xml:space="preserve">(5) </w:t>
      </w:r>
      <w:r w:rsidR="006121E4" w:rsidRPr="00636F65">
        <w:rPr>
          <w:rFonts w:ascii="Times New Roman" w:hAnsi="Times New Roman"/>
          <w:sz w:val="24"/>
          <w:szCs w:val="24"/>
          <w:lang w:val="en-US"/>
        </w:rPr>
        <w:t>In the cases referred to in paragraphs 2 and 3 of this Article, the criminal legislation of Bosnia and Herzegovina shall be applied only if the perpetrator of the criminal offence is found within the territory of Bosnia and Herzegovina, or has been extradited to it, while in the case referred to in paragraph 4 of this Article, only if the perpetrator is found within the territory of Bosnia and Herzegovina and is not extradited to another state</w:t>
      </w:r>
      <w:r w:rsidR="00D1741C" w:rsidRPr="00636F65">
        <w:rPr>
          <w:rFonts w:ascii="Times New Roman" w:hAnsi="Times New Roman"/>
          <w:sz w:val="24"/>
          <w:szCs w:val="24"/>
          <w:lang w:val="en-US"/>
        </w:rPr>
        <w:t>.</w:t>
      </w:r>
    </w:p>
    <w:p w:rsidR="00D1741C" w:rsidRPr="00636F65" w:rsidRDefault="006121E4"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Article 9 of the BiH Criminal Code regulated other cases of application of the criminal legislation of Bosnia and Herzegovina, to those who committed offenses outside its territory</w:t>
      </w:r>
      <w:r w:rsidR="00D1741C" w:rsidRPr="00636F65">
        <w:rPr>
          <w:rFonts w:ascii="Times New Roman" w:hAnsi="Times New Roman"/>
          <w:sz w:val="24"/>
          <w:szCs w:val="24"/>
          <w:lang w:val="en-US"/>
        </w:rPr>
        <w:t>.</w:t>
      </w:r>
    </w:p>
    <w:p w:rsidR="00D1741C" w:rsidRPr="00636F65" w:rsidRDefault="006121E4"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We emphasize that the spatial validity of criminal legislation represents a very complex issue, as it refers to situations of committing a criminal offense outside the territory of a state, when more than one state is interested in the prosecution of perpetrators of such crimes</w:t>
      </w:r>
      <w:r w:rsidR="00D1741C" w:rsidRPr="00636F65">
        <w:rPr>
          <w:rFonts w:ascii="Times New Roman" w:hAnsi="Times New Roman"/>
          <w:sz w:val="24"/>
          <w:szCs w:val="24"/>
          <w:lang w:val="en-US"/>
        </w:rPr>
        <w:t>.</w:t>
      </w:r>
    </w:p>
    <w:p w:rsidR="00D1741C" w:rsidRPr="00636F65" w:rsidRDefault="006121E4"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 xml:space="preserve">Bearing in mind international obligations </w:t>
      </w:r>
      <w:r w:rsidR="00AC664D" w:rsidRPr="00636F65">
        <w:rPr>
          <w:rFonts w:ascii="Times New Roman" w:hAnsi="Times New Roman"/>
          <w:sz w:val="24"/>
          <w:szCs w:val="24"/>
          <w:lang w:val="en-US"/>
        </w:rPr>
        <w:t>regarding</w:t>
      </w:r>
      <w:r w:rsidRPr="00636F65">
        <w:rPr>
          <w:rFonts w:ascii="Times New Roman" w:hAnsi="Times New Roman"/>
          <w:sz w:val="24"/>
          <w:szCs w:val="24"/>
          <w:lang w:val="en-US"/>
        </w:rPr>
        <w:t xml:space="preserve"> the suppression of serious crimes, Bosnia and Herzegovina sets the principle of extra-territorial jurisdiction beyond its international obligations, since the application of BiH criminal legislation to criminal offenses committed outside the territory of Bosnia and Herzegovina refers to all serious criminal offenses </w:t>
      </w:r>
      <w:r w:rsidR="00880609" w:rsidRPr="00636F65">
        <w:rPr>
          <w:rFonts w:ascii="Times New Roman" w:hAnsi="Times New Roman"/>
          <w:sz w:val="24"/>
          <w:szCs w:val="24"/>
          <w:lang w:val="en-US"/>
        </w:rPr>
        <w:t>punishable</w:t>
      </w:r>
      <w:r w:rsidRPr="00636F65">
        <w:rPr>
          <w:rFonts w:ascii="Times New Roman" w:hAnsi="Times New Roman"/>
          <w:sz w:val="24"/>
          <w:szCs w:val="24"/>
          <w:lang w:val="en-US"/>
        </w:rPr>
        <w:t xml:space="preserve"> </w:t>
      </w:r>
      <w:r w:rsidR="00880609" w:rsidRPr="00636F65">
        <w:rPr>
          <w:rFonts w:ascii="Times New Roman" w:hAnsi="Times New Roman"/>
          <w:sz w:val="24"/>
          <w:szCs w:val="24"/>
          <w:lang w:val="en-US"/>
        </w:rPr>
        <w:t xml:space="preserve">by </w:t>
      </w:r>
      <w:r w:rsidRPr="00636F65">
        <w:rPr>
          <w:rFonts w:ascii="Times New Roman" w:hAnsi="Times New Roman"/>
          <w:sz w:val="24"/>
          <w:szCs w:val="24"/>
          <w:lang w:val="en-US"/>
        </w:rPr>
        <w:t xml:space="preserve">imprisonment </w:t>
      </w:r>
      <w:r w:rsidR="00880609" w:rsidRPr="00636F65">
        <w:rPr>
          <w:rFonts w:ascii="Times New Roman" w:hAnsi="Times New Roman"/>
          <w:sz w:val="24"/>
          <w:szCs w:val="24"/>
          <w:lang w:val="en-US"/>
        </w:rPr>
        <w:t xml:space="preserve">of </w:t>
      </w:r>
      <w:r w:rsidRPr="00636F65">
        <w:rPr>
          <w:rFonts w:ascii="Times New Roman" w:hAnsi="Times New Roman"/>
          <w:sz w:val="24"/>
          <w:szCs w:val="24"/>
          <w:lang w:val="en-US"/>
        </w:rPr>
        <w:t xml:space="preserve">five years or </w:t>
      </w:r>
      <w:r w:rsidR="00880609" w:rsidRPr="00636F65">
        <w:rPr>
          <w:rFonts w:ascii="Times New Roman" w:hAnsi="Times New Roman"/>
          <w:sz w:val="24"/>
          <w:szCs w:val="24"/>
          <w:lang w:val="en-US"/>
        </w:rPr>
        <w:t>more</w:t>
      </w:r>
      <w:r w:rsidRPr="00636F65">
        <w:rPr>
          <w:rFonts w:ascii="Times New Roman" w:hAnsi="Times New Roman"/>
          <w:sz w:val="24"/>
          <w:szCs w:val="24"/>
          <w:lang w:val="en-US"/>
        </w:rPr>
        <w:t xml:space="preserve">, regardless of whether </w:t>
      </w:r>
      <w:r w:rsidR="00880609" w:rsidRPr="00636F65">
        <w:rPr>
          <w:rFonts w:ascii="Times New Roman" w:hAnsi="Times New Roman"/>
          <w:sz w:val="24"/>
          <w:szCs w:val="24"/>
          <w:lang w:val="en-US"/>
        </w:rPr>
        <w:t>being</w:t>
      </w:r>
      <w:r w:rsidRPr="00636F65">
        <w:rPr>
          <w:rFonts w:ascii="Times New Roman" w:hAnsi="Times New Roman"/>
          <w:sz w:val="24"/>
          <w:szCs w:val="24"/>
          <w:lang w:val="en-US"/>
        </w:rPr>
        <w:t xml:space="preserve"> international in </w:t>
      </w:r>
      <w:r w:rsidR="00880609" w:rsidRPr="00636F65">
        <w:rPr>
          <w:rFonts w:ascii="Times New Roman" w:hAnsi="Times New Roman"/>
          <w:sz w:val="24"/>
          <w:szCs w:val="24"/>
          <w:lang w:val="en-US"/>
        </w:rPr>
        <w:t>character</w:t>
      </w:r>
      <w:r w:rsidRPr="00636F65">
        <w:rPr>
          <w:rFonts w:ascii="Times New Roman" w:hAnsi="Times New Roman"/>
          <w:sz w:val="24"/>
          <w:szCs w:val="24"/>
          <w:lang w:val="en-US"/>
        </w:rPr>
        <w:t xml:space="preserve"> o</w:t>
      </w:r>
      <w:r w:rsidR="00880609" w:rsidRPr="00636F65">
        <w:rPr>
          <w:rFonts w:ascii="Times New Roman" w:hAnsi="Times New Roman"/>
          <w:sz w:val="24"/>
          <w:szCs w:val="24"/>
          <w:lang w:val="en-US"/>
        </w:rPr>
        <w:t>r not. (Article 9, paragraph 4)</w:t>
      </w:r>
      <w:r w:rsidR="00D1741C" w:rsidRPr="00636F65">
        <w:rPr>
          <w:rFonts w:ascii="Times New Roman" w:hAnsi="Times New Roman"/>
          <w:sz w:val="24"/>
          <w:szCs w:val="24"/>
          <w:lang w:val="en-US"/>
        </w:rPr>
        <w:t>.</w:t>
      </w:r>
    </w:p>
    <w:p w:rsidR="00D1741C" w:rsidRPr="00636F65" w:rsidRDefault="00880609"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In addition, Article 214, paragraph 2 of the Criminal Procedure Code of the Republika Srpska provides that prosecutors may prosecute, regardless of the law of the State on whose territory the crime was committed, in the case of the criminal offence under the rules of international law, and the same provision contains Article 225, paragraph 3 of the FBiH Criminal Procedure Code, as well as Article 210 of the Brčko District Disciplinary Code of BiH</w:t>
      </w:r>
      <w:r w:rsidR="00D1741C" w:rsidRPr="00636F65">
        <w:rPr>
          <w:rFonts w:ascii="Times New Roman" w:hAnsi="Times New Roman"/>
          <w:sz w:val="24"/>
          <w:szCs w:val="24"/>
          <w:lang w:val="en-US"/>
        </w:rPr>
        <w:t>.</w:t>
      </w:r>
    </w:p>
    <w:p w:rsidR="00D1741C" w:rsidRPr="00636F65" w:rsidRDefault="00D1741C" w:rsidP="001768AB">
      <w:pPr>
        <w:keepNext/>
        <w:keepLines/>
        <w:tabs>
          <w:tab w:val="right" w:pos="851"/>
        </w:tabs>
        <w:suppressAutoHyphens/>
        <w:spacing w:before="360" w:after="240" w:line="240" w:lineRule="atLeast"/>
        <w:ind w:right="1134"/>
        <w:rPr>
          <w:rFonts w:ascii="Times New Roman" w:hAnsi="Times New Roman"/>
          <w:b/>
          <w:sz w:val="28"/>
          <w:lang w:val="en-US"/>
        </w:rPr>
      </w:pPr>
      <w:r w:rsidRPr="00636F65">
        <w:rPr>
          <w:rFonts w:ascii="Times New Roman" w:hAnsi="Times New Roman"/>
          <w:b/>
          <w:sz w:val="28"/>
          <w:lang w:val="en-US"/>
        </w:rPr>
        <w:lastRenderedPageBreak/>
        <w:t xml:space="preserve">IV </w:t>
      </w:r>
      <w:r w:rsidR="00880609" w:rsidRPr="00636F65">
        <w:rPr>
          <w:rFonts w:ascii="Times New Roman" w:hAnsi="Times New Roman"/>
          <w:b/>
          <w:sz w:val="28"/>
          <w:lang w:val="en-US"/>
        </w:rPr>
        <w:t>Protection, rehabilitation and reintegration</w:t>
      </w:r>
      <w:r w:rsidRPr="00636F65">
        <w:rPr>
          <w:rFonts w:ascii="Times New Roman" w:hAnsi="Times New Roman"/>
          <w:b/>
          <w:sz w:val="28"/>
          <w:lang w:val="en-US"/>
        </w:rPr>
        <w:t xml:space="preserve"> </w:t>
      </w:r>
    </w:p>
    <w:p w:rsidR="00D1741C" w:rsidRPr="00636F65" w:rsidRDefault="00880609" w:rsidP="001768AB">
      <w:pPr>
        <w:suppressAutoHyphens/>
        <w:spacing w:line="240" w:lineRule="atLeast"/>
        <w:jc w:val="both"/>
        <w:rPr>
          <w:rFonts w:ascii="Times New Roman" w:hAnsi="Times New Roman"/>
          <w:b/>
          <w:sz w:val="24"/>
          <w:szCs w:val="24"/>
          <w:lang w:val="en-US"/>
        </w:rPr>
      </w:pPr>
      <w:r w:rsidRPr="00636F65">
        <w:rPr>
          <w:rFonts w:ascii="Times New Roman" w:hAnsi="Times New Roman"/>
          <w:b/>
          <w:sz w:val="24"/>
          <w:szCs w:val="24"/>
          <w:lang w:val="en-US"/>
        </w:rPr>
        <w:t>Measures adopted to protect the rights of child victims</w:t>
      </w:r>
      <w:r w:rsidR="00D1741C" w:rsidRPr="00636F65">
        <w:rPr>
          <w:rFonts w:ascii="Times New Roman" w:hAnsi="Times New Roman"/>
          <w:b/>
          <w:sz w:val="24"/>
          <w:szCs w:val="24"/>
          <w:lang w:val="en-US"/>
        </w:rPr>
        <w:t xml:space="preserve"> </w:t>
      </w:r>
    </w:p>
    <w:p w:rsidR="00401BA0" w:rsidRPr="00636F65" w:rsidRDefault="00636F65" w:rsidP="001768AB">
      <w:pPr>
        <w:suppressAutoHyphens/>
        <w:spacing w:line="240" w:lineRule="atLeast"/>
        <w:rPr>
          <w:rFonts w:ascii="Times New Roman" w:hAnsi="Times New Roman"/>
          <w:sz w:val="24"/>
          <w:szCs w:val="24"/>
          <w:lang w:val="en-US"/>
        </w:rPr>
      </w:pPr>
      <w:r w:rsidRPr="00636F65">
        <w:rPr>
          <w:rFonts w:ascii="Times New Roman" w:hAnsi="Times New Roman"/>
          <w:b/>
          <w:sz w:val="24"/>
          <w:szCs w:val="24"/>
          <w:lang w:val="en-US"/>
        </w:rPr>
        <w:t>Recommendation</w:t>
      </w:r>
      <w:r>
        <w:rPr>
          <w:rFonts w:ascii="Times New Roman" w:hAnsi="Times New Roman"/>
          <w:b/>
          <w:sz w:val="24"/>
          <w:szCs w:val="24"/>
          <w:lang w:val="en-US"/>
        </w:rPr>
        <w:t xml:space="preserve"> 18</w:t>
      </w:r>
      <w:r w:rsidRPr="00636F65">
        <w:rPr>
          <w:rStyle w:val="FootnoteReference"/>
          <w:rFonts w:ascii="Times New Roman" w:hAnsi="Times New Roman"/>
          <w:sz w:val="24"/>
          <w:szCs w:val="24"/>
          <w:lang w:val="en-US"/>
        </w:rPr>
        <w:footnoteReference w:id="6"/>
      </w:r>
    </w:p>
    <w:p w:rsidR="00D1741C" w:rsidRPr="00636F65" w:rsidRDefault="00880609" w:rsidP="001768AB">
      <w:pPr>
        <w:spacing w:line="240" w:lineRule="atLeast"/>
        <w:jc w:val="both"/>
        <w:rPr>
          <w:rFonts w:ascii="Times New Roman" w:hAnsi="Times New Roman"/>
          <w:sz w:val="24"/>
          <w:szCs w:val="24"/>
          <w:lang w:val="en-US"/>
        </w:rPr>
      </w:pPr>
      <w:r w:rsidRPr="00636F65">
        <w:rPr>
          <w:rFonts w:ascii="Times New Roman" w:hAnsi="Times New Roman"/>
          <w:sz w:val="24"/>
          <w:szCs w:val="24"/>
          <w:lang w:val="en-US"/>
        </w:rPr>
        <w:t xml:space="preserve">Activities on drafting of a legal framework that would provide victims of torture in Bosnia and Herzegovina with legal and any other form of protection, including protection of children victims of armed conflict, began in 2005, after the authorities of Bosnia and Herzegovina submitted the first initial report on implementation of the United Nations </w:t>
      </w:r>
      <w:r w:rsidR="00A44C2D" w:rsidRPr="00636F65">
        <w:rPr>
          <w:rFonts w:ascii="Times New Roman" w:hAnsi="Times New Roman"/>
          <w:sz w:val="24"/>
          <w:szCs w:val="24"/>
          <w:lang w:val="en-US"/>
        </w:rPr>
        <w:t>Convention against Torture and Other Cruel, Inhuman or Degrading Treatment or Punishment, to the</w:t>
      </w:r>
      <w:r w:rsidRPr="00636F65">
        <w:rPr>
          <w:rFonts w:ascii="Times New Roman" w:hAnsi="Times New Roman"/>
          <w:sz w:val="24"/>
          <w:szCs w:val="24"/>
          <w:lang w:val="en-US"/>
        </w:rPr>
        <w:t xml:space="preserve"> </w:t>
      </w:r>
      <w:r w:rsidR="00A44C2D" w:rsidRPr="00636F65">
        <w:rPr>
          <w:rFonts w:ascii="Times New Roman" w:hAnsi="Times New Roman"/>
          <w:sz w:val="24"/>
          <w:szCs w:val="24"/>
          <w:lang w:val="en-US"/>
        </w:rPr>
        <w:t xml:space="preserve">United Nations </w:t>
      </w:r>
      <w:r w:rsidRPr="00636F65">
        <w:rPr>
          <w:rFonts w:ascii="Times New Roman" w:hAnsi="Times New Roman"/>
          <w:sz w:val="24"/>
          <w:szCs w:val="24"/>
          <w:lang w:val="en-US"/>
        </w:rPr>
        <w:t>Committee</w:t>
      </w:r>
      <w:r w:rsidR="00A44C2D" w:rsidRPr="00636F65">
        <w:rPr>
          <w:rFonts w:ascii="Times New Roman" w:hAnsi="Times New Roman"/>
          <w:sz w:val="24"/>
          <w:szCs w:val="24"/>
          <w:lang w:val="en-US"/>
        </w:rPr>
        <w:t xml:space="preserve"> Against Torture</w:t>
      </w:r>
      <w:r w:rsidR="00D1741C" w:rsidRPr="00636F65">
        <w:rPr>
          <w:rFonts w:ascii="Times New Roman" w:hAnsi="Times New Roman"/>
          <w:sz w:val="24"/>
          <w:szCs w:val="24"/>
          <w:lang w:val="en-US"/>
        </w:rPr>
        <w:t>.</w:t>
      </w:r>
    </w:p>
    <w:p w:rsidR="007A7E14" w:rsidRPr="00636F65" w:rsidRDefault="00C43942" w:rsidP="001768AB">
      <w:pPr>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Between 2005 and 2015, i</w:t>
      </w:r>
      <w:r w:rsidR="00A44C2D" w:rsidRPr="00636F65">
        <w:rPr>
          <w:rFonts w:ascii="Times New Roman" w:hAnsi="Times New Roman" w:cs="Times New Roman"/>
          <w:sz w:val="24"/>
          <w:szCs w:val="24"/>
          <w:lang w:val="en-US"/>
        </w:rPr>
        <w:t xml:space="preserve">n accordance with the obligations arising from ratification of the UN </w:t>
      </w:r>
      <w:r w:rsidRPr="00636F65">
        <w:rPr>
          <w:rFonts w:ascii="Times New Roman" w:hAnsi="Times New Roman" w:cs="Times New Roman"/>
          <w:sz w:val="24"/>
          <w:szCs w:val="24"/>
          <w:lang w:val="en-US"/>
        </w:rPr>
        <w:t>Convention against Torture and Other Cruel, Inhuman or Degrading Treatment or Punishment</w:t>
      </w:r>
      <w:r w:rsidR="00A44C2D" w:rsidRPr="00636F65">
        <w:rPr>
          <w:rFonts w:ascii="Times New Roman" w:hAnsi="Times New Roman" w:cs="Times New Roman"/>
          <w:sz w:val="24"/>
          <w:szCs w:val="24"/>
          <w:lang w:val="en-US"/>
        </w:rPr>
        <w:t xml:space="preserve">, three texts of the Law on the Rights of Victims of Torture have been drafted that did </w:t>
      </w:r>
      <w:r w:rsidRPr="00636F65">
        <w:rPr>
          <w:rFonts w:ascii="Times New Roman" w:hAnsi="Times New Roman" w:cs="Times New Roman"/>
          <w:sz w:val="24"/>
          <w:szCs w:val="24"/>
          <w:lang w:val="en-US"/>
        </w:rPr>
        <w:t xml:space="preserve"> </w:t>
      </w:r>
      <w:r w:rsidR="00A44C2D" w:rsidRPr="00636F65">
        <w:rPr>
          <w:rFonts w:ascii="Times New Roman" w:hAnsi="Times New Roman" w:cs="Times New Roman"/>
          <w:sz w:val="24"/>
          <w:szCs w:val="24"/>
          <w:lang w:val="en-US"/>
        </w:rPr>
        <w:t xml:space="preserve">not receive the necessary positive opinions for referral to the </w:t>
      </w:r>
      <w:r w:rsidR="00636F65" w:rsidRPr="00636F65">
        <w:rPr>
          <w:rFonts w:ascii="Times New Roman" w:hAnsi="Times New Roman" w:cs="Times New Roman"/>
          <w:sz w:val="24"/>
          <w:szCs w:val="24"/>
          <w:lang w:val="en-US"/>
        </w:rPr>
        <w:t>Bah</w:t>
      </w:r>
      <w:r w:rsidR="00A44C2D" w:rsidRPr="00636F65">
        <w:rPr>
          <w:rFonts w:ascii="Times New Roman" w:hAnsi="Times New Roman" w:cs="Times New Roman"/>
          <w:sz w:val="24"/>
          <w:szCs w:val="24"/>
          <w:lang w:val="en-US"/>
        </w:rPr>
        <w:t xml:space="preserve"> Council of Ministers. </w:t>
      </w:r>
      <w:r w:rsidRPr="00636F65">
        <w:rPr>
          <w:rFonts w:ascii="Times New Roman" w:hAnsi="Times New Roman" w:cs="Times New Roman"/>
          <w:sz w:val="24"/>
          <w:szCs w:val="24"/>
          <w:lang w:val="en-US"/>
        </w:rPr>
        <w:t xml:space="preserve">Representatives of the </w:t>
      </w:r>
      <w:r w:rsidR="00636F65" w:rsidRPr="00636F65">
        <w:rPr>
          <w:rFonts w:ascii="Times New Roman" w:hAnsi="Times New Roman" w:cs="Times New Roman"/>
          <w:sz w:val="24"/>
          <w:szCs w:val="24"/>
          <w:lang w:val="en-US"/>
        </w:rPr>
        <w:t>Republi</w:t>
      </w:r>
      <w:r w:rsidR="00636F65">
        <w:rPr>
          <w:rFonts w:ascii="Times New Roman" w:hAnsi="Times New Roman" w:cs="Times New Roman"/>
          <w:sz w:val="24"/>
          <w:szCs w:val="24"/>
          <w:lang w:val="en-US"/>
        </w:rPr>
        <w:t>ka</w:t>
      </w:r>
      <w:r w:rsidRPr="00636F65">
        <w:rPr>
          <w:rFonts w:ascii="Times New Roman" w:hAnsi="Times New Roman" w:cs="Times New Roman"/>
          <w:sz w:val="24"/>
          <w:szCs w:val="24"/>
          <w:lang w:val="en-US"/>
        </w:rPr>
        <w:t xml:space="preserve"> Srpska did not participate in the work of the Working Group drafting the three texts of the Law on the Rights of Victims of Torture, stating that the drafting of this law is in the jurisdiction of BiH entities</w:t>
      </w:r>
      <w:r w:rsidR="007A7E14" w:rsidRPr="00636F65">
        <w:rPr>
          <w:rFonts w:ascii="Times New Roman" w:hAnsi="Times New Roman" w:cs="Times New Roman"/>
          <w:sz w:val="24"/>
          <w:szCs w:val="24"/>
          <w:lang w:val="en-US"/>
        </w:rPr>
        <w:t xml:space="preserve">. </w:t>
      </w:r>
    </w:p>
    <w:p w:rsidR="007A7E14" w:rsidRPr="00636F65" w:rsidRDefault="00C43942" w:rsidP="001768AB">
      <w:pPr>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Drafting of the Law on the Rights of Victims of Torture in Bosnia and Herzegovina was re-updated at the 7th Thematic Session of the Joint Commission on Human Rights of the Parliamentary Assembly of BiH held on 26</w:t>
      </w:r>
      <w:r w:rsidR="001768AB" w:rsidRPr="00636F65">
        <w:rPr>
          <w:rFonts w:ascii="Times New Roman" w:hAnsi="Times New Roman" w:cs="Times New Roman"/>
          <w:sz w:val="24"/>
          <w:szCs w:val="24"/>
          <w:lang w:val="en-US"/>
        </w:rPr>
        <w:t xml:space="preserve"> June </w:t>
      </w:r>
      <w:r w:rsidRPr="00636F65">
        <w:rPr>
          <w:rFonts w:ascii="Times New Roman" w:hAnsi="Times New Roman" w:cs="Times New Roman"/>
          <w:sz w:val="24"/>
          <w:szCs w:val="24"/>
          <w:lang w:val="en-US"/>
        </w:rPr>
        <w:t>2015</w:t>
      </w:r>
      <w:r w:rsidR="001768AB" w:rsidRPr="00636F65">
        <w:rPr>
          <w:rFonts w:ascii="Times New Roman" w:hAnsi="Times New Roman" w:cs="Times New Roman"/>
          <w:sz w:val="24"/>
          <w:szCs w:val="24"/>
          <w:lang w:val="en-US"/>
        </w:rPr>
        <w:t>, w</w:t>
      </w:r>
      <w:r w:rsidRPr="00636F65">
        <w:rPr>
          <w:rFonts w:ascii="Times New Roman" w:hAnsi="Times New Roman" w:cs="Times New Roman"/>
          <w:sz w:val="24"/>
          <w:szCs w:val="24"/>
          <w:lang w:val="en-US"/>
        </w:rPr>
        <w:t>hen the Council of Ministers of BiH adopted a conclusion to prepare and submit to the parliamentary procedure the Draft Law on the Righ</w:t>
      </w:r>
      <w:r w:rsidR="001768AB" w:rsidRPr="00636F65">
        <w:rPr>
          <w:rFonts w:ascii="Times New Roman" w:hAnsi="Times New Roman" w:cs="Times New Roman"/>
          <w:sz w:val="24"/>
          <w:szCs w:val="24"/>
          <w:lang w:val="en-US"/>
        </w:rPr>
        <w:t>ts of Victims of Torture in BiH</w:t>
      </w:r>
      <w:r w:rsidR="007A7E14" w:rsidRPr="00636F65">
        <w:rPr>
          <w:rFonts w:ascii="Times New Roman" w:hAnsi="Times New Roman" w:cs="Times New Roman"/>
          <w:sz w:val="24"/>
          <w:szCs w:val="24"/>
          <w:lang w:val="en-US"/>
        </w:rPr>
        <w:t>.</w:t>
      </w:r>
    </w:p>
    <w:p w:rsidR="007A7E14" w:rsidRPr="00636F65" w:rsidRDefault="001768AB" w:rsidP="00190A40">
      <w:pPr>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The need for drafting the Law on the Rights of Victims of Torture in BiH has also been proposed in the European Commission Progress Report on BiH (2014-2015)</w:t>
      </w:r>
      <w:r w:rsidR="007A7E14" w:rsidRPr="00636F65">
        <w:rPr>
          <w:rFonts w:ascii="Times New Roman" w:hAnsi="Times New Roman" w:cs="Times New Roman"/>
          <w:sz w:val="24"/>
          <w:szCs w:val="24"/>
          <w:lang w:val="en-US"/>
        </w:rPr>
        <w:t>.</w:t>
      </w:r>
    </w:p>
    <w:p w:rsidR="007A7E14" w:rsidRPr="00636F65" w:rsidRDefault="001768AB" w:rsidP="00190A40">
      <w:pPr>
        <w:tabs>
          <w:tab w:val="left" w:pos="1950"/>
        </w:tabs>
        <w:spacing w:line="240" w:lineRule="atLeast"/>
        <w:ind w:right="283"/>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The Council of Ministers of Bosnia and Herzegovina, at its 32nd session held on 19 November 2015, when it discussed and adopted the Action Plan for implementation of conclusions of the Joint Commission for Human Rights of the Parliamentary Assembly of Bosnia and Herzegovina, and one of its obligations also being specified as the drafting of this law</w:t>
      </w:r>
      <w:r w:rsidR="007A7E14" w:rsidRPr="00636F65">
        <w:rPr>
          <w:rFonts w:ascii="Times New Roman" w:hAnsi="Times New Roman" w:cs="Times New Roman"/>
          <w:sz w:val="24"/>
          <w:szCs w:val="24"/>
          <w:lang w:val="en-US"/>
        </w:rPr>
        <w:t>.</w:t>
      </w:r>
    </w:p>
    <w:p w:rsidR="007A7E14" w:rsidRPr="00636F65" w:rsidRDefault="001768AB" w:rsidP="00190A40">
      <w:pPr>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The Decision of the Council of Ministers of BiH, adopted at its 78th Session held on 24 October 2016, reinstituted the Working Group for Drafting of the Law on the Rights of Victims of Torture in Bosnia and Herzegovina</w:t>
      </w:r>
      <w:r w:rsidR="007A7E14" w:rsidRPr="00636F65">
        <w:rPr>
          <w:rFonts w:ascii="Times New Roman" w:hAnsi="Times New Roman" w:cs="Times New Roman"/>
          <w:sz w:val="24"/>
          <w:szCs w:val="24"/>
          <w:lang w:val="en-US"/>
        </w:rPr>
        <w:t xml:space="preserve">. </w:t>
      </w:r>
    </w:p>
    <w:p w:rsidR="007A7E14" w:rsidRPr="00636F65" w:rsidRDefault="001768AB" w:rsidP="00190A40">
      <w:pPr>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Work program of the Council of Ministers of BiH for 2017, included the issue of drafting the Law on the Rights of Victims of Torture. The draft text of the law was completed by the Working Group, not participated by representatives of Republika Srpska. </w:t>
      </w:r>
      <w:r w:rsidR="00190A40" w:rsidRPr="00636F65">
        <w:rPr>
          <w:rFonts w:ascii="Times New Roman" w:hAnsi="Times New Roman" w:cs="Times New Roman"/>
          <w:sz w:val="24"/>
          <w:szCs w:val="24"/>
          <w:lang w:val="en-US"/>
        </w:rPr>
        <w:t>As for</w:t>
      </w:r>
      <w:r w:rsidRPr="00636F65">
        <w:rPr>
          <w:rFonts w:ascii="Times New Roman" w:hAnsi="Times New Roman" w:cs="Times New Roman"/>
          <w:sz w:val="24"/>
          <w:szCs w:val="24"/>
          <w:lang w:val="en-US"/>
        </w:rPr>
        <w:t xml:space="preserve"> </w:t>
      </w:r>
      <w:r w:rsidR="00190A40" w:rsidRPr="00636F65">
        <w:rPr>
          <w:rFonts w:ascii="Times New Roman" w:hAnsi="Times New Roman" w:cs="Times New Roman"/>
          <w:sz w:val="24"/>
          <w:szCs w:val="24"/>
          <w:lang w:val="en-US"/>
        </w:rPr>
        <w:t>the</w:t>
      </w:r>
      <w:r w:rsidRPr="00636F65">
        <w:rPr>
          <w:rFonts w:ascii="Times New Roman" w:hAnsi="Times New Roman" w:cs="Times New Roman"/>
          <w:sz w:val="24"/>
          <w:szCs w:val="24"/>
          <w:lang w:val="en-US"/>
        </w:rPr>
        <w:t xml:space="preserve"> </w:t>
      </w:r>
      <w:r w:rsidR="00190A40" w:rsidRPr="00636F65">
        <w:rPr>
          <w:rFonts w:ascii="Times New Roman" w:hAnsi="Times New Roman" w:cs="Times New Roman"/>
          <w:sz w:val="24"/>
          <w:szCs w:val="24"/>
          <w:lang w:val="en-US"/>
        </w:rPr>
        <w:t>draft</w:t>
      </w:r>
      <w:r w:rsidRPr="00636F65">
        <w:rPr>
          <w:rFonts w:ascii="Times New Roman" w:hAnsi="Times New Roman" w:cs="Times New Roman"/>
          <w:sz w:val="24"/>
          <w:szCs w:val="24"/>
          <w:lang w:val="en-US"/>
        </w:rPr>
        <w:t xml:space="preserve"> text of the law, the expert group is currently working on</w:t>
      </w:r>
      <w:r w:rsidR="00190A40" w:rsidRPr="00636F65">
        <w:rPr>
          <w:rFonts w:ascii="Times New Roman" w:hAnsi="Times New Roman" w:cs="Times New Roman"/>
          <w:sz w:val="24"/>
          <w:szCs w:val="24"/>
          <w:lang w:val="en-US"/>
        </w:rPr>
        <w:t xml:space="preserve"> providing</w:t>
      </w:r>
      <w:r w:rsidRPr="00636F65">
        <w:rPr>
          <w:rFonts w:ascii="Times New Roman" w:hAnsi="Times New Roman" w:cs="Times New Roman"/>
          <w:sz w:val="24"/>
          <w:szCs w:val="24"/>
          <w:lang w:val="en-US"/>
        </w:rPr>
        <w:t xml:space="preserve"> legal analysis of the existing legal framework for exercising the rights of victims of torture in BiH</w:t>
      </w:r>
      <w:r w:rsidR="007A7E14" w:rsidRPr="00636F65">
        <w:rPr>
          <w:rFonts w:ascii="Times New Roman" w:hAnsi="Times New Roman" w:cs="Times New Roman"/>
          <w:sz w:val="24"/>
          <w:szCs w:val="24"/>
          <w:lang w:val="en-US"/>
        </w:rPr>
        <w:t>.</w:t>
      </w:r>
    </w:p>
    <w:p w:rsidR="00D1741C" w:rsidRPr="00636F65" w:rsidRDefault="00190A40" w:rsidP="00190A40">
      <w:pPr>
        <w:spacing w:line="240" w:lineRule="atLeast"/>
        <w:jc w:val="both"/>
        <w:rPr>
          <w:rFonts w:ascii="Times New Roman" w:hAnsi="Times New Roman"/>
          <w:b/>
          <w:sz w:val="24"/>
          <w:szCs w:val="24"/>
          <w:lang w:val="en-US"/>
        </w:rPr>
      </w:pPr>
      <w:r w:rsidRPr="00636F65">
        <w:rPr>
          <w:rFonts w:ascii="Times New Roman" w:hAnsi="Times New Roman"/>
          <w:b/>
          <w:sz w:val="24"/>
          <w:szCs w:val="24"/>
          <w:lang w:val="en-US"/>
        </w:rPr>
        <w:t>Assisting in physical and psychological rehabilitation</w:t>
      </w:r>
    </w:p>
    <w:p w:rsidR="00D1741C" w:rsidRPr="00636F65" w:rsidRDefault="00190A40" w:rsidP="00190A40">
      <w:pPr>
        <w:suppressAutoHyphens/>
        <w:spacing w:line="240" w:lineRule="atLeast"/>
        <w:rPr>
          <w:rFonts w:ascii="Times New Roman" w:hAnsi="Times New Roman"/>
          <w:sz w:val="24"/>
          <w:szCs w:val="24"/>
          <w:lang w:val="en-US"/>
        </w:rPr>
      </w:pPr>
      <w:r w:rsidRPr="00636F65">
        <w:rPr>
          <w:rFonts w:ascii="Times New Roman" w:hAnsi="Times New Roman"/>
          <w:b/>
          <w:sz w:val="24"/>
          <w:szCs w:val="24"/>
          <w:lang w:val="en-US"/>
        </w:rPr>
        <w:t>Recommendation</w:t>
      </w:r>
      <w:r w:rsidR="00401BA0" w:rsidRPr="00636F65">
        <w:rPr>
          <w:rFonts w:ascii="Times New Roman" w:hAnsi="Times New Roman"/>
          <w:b/>
          <w:sz w:val="24"/>
          <w:szCs w:val="24"/>
          <w:lang w:val="en-US"/>
        </w:rPr>
        <w:t xml:space="preserve"> 20</w:t>
      </w:r>
      <w:r w:rsidR="00401BA0" w:rsidRPr="00636F65">
        <w:rPr>
          <w:rStyle w:val="FootnoteReference"/>
          <w:rFonts w:ascii="Times New Roman" w:hAnsi="Times New Roman"/>
          <w:sz w:val="24"/>
          <w:szCs w:val="24"/>
          <w:lang w:val="en-US"/>
        </w:rPr>
        <w:footnoteReference w:id="7"/>
      </w:r>
    </w:p>
    <w:p w:rsidR="00D1741C" w:rsidRPr="00636F65" w:rsidRDefault="00190A40" w:rsidP="00190A40">
      <w:pPr>
        <w:suppressAutoHyphens/>
        <w:spacing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lastRenderedPageBreak/>
        <w:t>Bosnia and Herzegovina, as a signatory to the context of the adoption of the Convention on the Prohibition of the Use, Stockpiling, Production and Transfer of Anti-Personnel Mines and Their Destruction, undertook to remove all Anti-Personnel mines until 1 March 2019</w:t>
      </w:r>
      <w:r w:rsidR="00D1741C" w:rsidRPr="00636F65">
        <w:rPr>
          <w:rFonts w:ascii="Times New Roman" w:eastAsia="Calibri" w:hAnsi="Times New Roman"/>
          <w:sz w:val="24"/>
          <w:szCs w:val="24"/>
          <w:lang w:val="en-US"/>
        </w:rPr>
        <w:t>.</w:t>
      </w:r>
    </w:p>
    <w:p w:rsidR="00D1741C" w:rsidRPr="00636F65" w:rsidRDefault="00190A40" w:rsidP="00190A40">
      <w:pPr>
        <w:suppressAutoHyphens/>
        <w:spacing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The current size of </w:t>
      </w:r>
      <w:r w:rsidRPr="00636F65">
        <w:rPr>
          <w:rFonts w:ascii="Times New Roman" w:eastAsia="Calibri" w:hAnsi="Times New Roman"/>
          <w:bCs/>
          <w:sz w:val="24"/>
          <w:szCs w:val="24"/>
          <w:lang w:val="en-US"/>
        </w:rPr>
        <w:t>suspected</w:t>
      </w:r>
      <w:r w:rsidRPr="00636F65">
        <w:rPr>
          <w:rFonts w:ascii="Times New Roman" w:eastAsia="Calibri" w:hAnsi="Times New Roman"/>
          <w:sz w:val="24"/>
          <w:szCs w:val="24"/>
          <w:lang w:val="en-US"/>
        </w:rPr>
        <w:t> mine hazardous </w:t>
      </w:r>
      <w:r w:rsidRPr="00636F65">
        <w:rPr>
          <w:rFonts w:ascii="Times New Roman" w:eastAsia="Calibri" w:hAnsi="Times New Roman"/>
          <w:bCs/>
          <w:sz w:val="24"/>
          <w:szCs w:val="24"/>
          <w:lang w:val="en-US"/>
        </w:rPr>
        <w:t>area</w:t>
      </w:r>
      <w:r w:rsidR="00AC664D" w:rsidRPr="00636F65">
        <w:rPr>
          <w:rFonts w:ascii="Times New Roman" w:eastAsia="Calibri" w:hAnsi="Times New Roman"/>
          <w:sz w:val="24"/>
          <w:szCs w:val="24"/>
          <w:lang w:val="en-US"/>
        </w:rPr>
        <w:t> is</w:t>
      </w:r>
      <w:r w:rsidRPr="00636F65">
        <w:rPr>
          <w:rFonts w:ascii="Times New Roman" w:eastAsia="Calibri" w:hAnsi="Times New Roman"/>
          <w:sz w:val="24"/>
          <w:szCs w:val="24"/>
          <w:lang w:val="en-US"/>
        </w:rPr>
        <w:t xml:space="preserve"> 1,172.07 km²</w:t>
      </w:r>
      <w:r w:rsidR="00AC664D" w:rsidRPr="00636F65">
        <w:rPr>
          <w:rFonts w:ascii="Times New Roman" w:eastAsia="Calibri" w:hAnsi="Times New Roman"/>
          <w:sz w:val="24"/>
          <w:szCs w:val="24"/>
          <w:lang w:val="en-US"/>
        </w:rPr>
        <w:t>,</w:t>
      </w:r>
      <w:r w:rsidRPr="00636F65">
        <w:rPr>
          <w:rFonts w:ascii="Times New Roman" w:eastAsia="Calibri" w:hAnsi="Times New Roman"/>
          <w:sz w:val="24"/>
          <w:szCs w:val="24"/>
          <w:lang w:val="en-US"/>
        </w:rPr>
        <w:t xml:space="preserve"> or 2.3% of the total area of Bosnia and Herzegovina</w:t>
      </w:r>
      <w:r w:rsidR="00D1741C" w:rsidRPr="00636F65">
        <w:rPr>
          <w:rFonts w:ascii="Times New Roman" w:eastAsia="Calibri" w:hAnsi="Times New Roman"/>
          <w:sz w:val="24"/>
          <w:szCs w:val="24"/>
          <w:lang w:val="en-US"/>
        </w:rPr>
        <w:t xml:space="preserve">. </w:t>
      </w:r>
    </w:p>
    <w:p w:rsidR="00D1741C" w:rsidRPr="00636F65" w:rsidRDefault="00190A40" w:rsidP="00190A40">
      <w:pPr>
        <w:suppressAutoHyphens/>
        <w:spacing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 xml:space="preserve">In all mine action since 1996, </w:t>
      </w:r>
      <w:r w:rsidR="0080468F" w:rsidRPr="00636F65">
        <w:rPr>
          <w:rFonts w:ascii="Times New Roman" w:eastAsia="Calibri" w:hAnsi="Times New Roman"/>
          <w:bCs/>
          <w:sz w:val="24"/>
          <w:szCs w:val="24"/>
          <w:lang w:val="en-US"/>
        </w:rPr>
        <w:t>of suspected</w:t>
      </w:r>
      <w:r w:rsidR="0080468F" w:rsidRPr="00636F65">
        <w:rPr>
          <w:rFonts w:ascii="Times New Roman" w:eastAsia="Calibri" w:hAnsi="Times New Roman"/>
          <w:sz w:val="24"/>
          <w:szCs w:val="24"/>
          <w:lang w:val="en-US"/>
        </w:rPr>
        <w:t> mine hazardous </w:t>
      </w:r>
      <w:r w:rsidR="0080468F" w:rsidRPr="00636F65">
        <w:rPr>
          <w:rFonts w:ascii="Times New Roman" w:eastAsia="Calibri" w:hAnsi="Times New Roman"/>
          <w:bCs/>
          <w:sz w:val="24"/>
          <w:szCs w:val="24"/>
          <w:lang w:val="en-US"/>
        </w:rPr>
        <w:t>area</w:t>
      </w:r>
      <w:r w:rsidR="0080468F" w:rsidRPr="00636F65">
        <w:rPr>
          <w:rFonts w:ascii="Times New Roman" w:eastAsia="Calibri" w:hAnsi="Times New Roman"/>
          <w:sz w:val="24"/>
          <w:szCs w:val="24"/>
          <w:lang w:val="en-US"/>
        </w:rPr>
        <w:t xml:space="preserve"> </w:t>
      </w:r>
      <w:r w:rsidRPr="00636F65">
        <w:rPr>
          <w:rFonts w:ascii="Times New Roman" w:eastAsia="Calibri" w:hAnsi="Times New Roman"/>
          <w:sz w:val="24"/>
          <w:szCs w:val="24"/>
          <w:lang w:val="en-US"/>
        </w:rPr>
        <w:t xml:space="preserve">has been reduced by 3,004 square </w:t>
      </w:r>
      <w:r w:rsidR="00AC664D" w:rsidRPr="00636F65">
        <w:rPr>
          <w:rFonts w:ascii="Times New Roman" w:eastAsia="Calibri" w:hAnsi="Times New Roman"/>
          <w:sz w:val="24"/>
          <w:szCs w:val="24"/>
          <w:lang w:val="en-US"/>
        </w:rPr>
        <w:t>kilometres, of which 169</w:t>
      </w:r>
      <w:r w:rsidRPr="00636F65">
        <w:rPr>
          <w:rFonts w:ascii="Times New Roman" w:eastAsia="Calibri" w:hAnsi="Times New Roman"/>
          <w:sz w:val="24"/>
          <w:szCs w:val="24"/>
          <w:lang w:val="en-US"/>
        </w:rPr>
        <w:t xml:space="preserve"> km² or 6% </w:t>
      </w:r>
      <w:r w:rsidR="0080468F" w:rsidRPr="00636F65">
        <w:rPr>
          <w:rFonts w:ascii="Times New Roman" w:eastAsia="Calibri" w:hAnsi="Times New Roman"/>
          <w:sz w:val="24"/>
          <w:szCs w:val="24"/>
          <w:lang w:val="en-US"/>
        </w:rPr>
        <w:t xml:space="preserve">was </w:t>
      </w:r>
      <w:r w:rsidRPr="00636F65">
        <w:rPr>
          <w:rFonts w:ascii="Times New Roman" w:eastAsia="Calibri" w:hAnsi="Times New Roman"/>
          <w:sz w:val="24"/>
          <w:szCs w:val="24"/>
          <w:lang w:val="en-US"/>
        </w:rPr>
        <w:t>reduced by humanitarian demining operations</w:t>
      </w:r>
      <w:r w:rsidR="00D1741C" w:rsidRPr="00636F65">
        <w:rPr>
          <w:rFonts w:ascii="Times New Roman" w:eastAsia="Calibri" w:hAnsi="Times New Roman"/>
          <w:sz w:val="24"/>
          <w:szCs w:val="24"/>
          <w:lang w:val="en-US"/>
        </w:rPr>
        <w:t xml:space="preserve">. </w:t>
      </w:r>
    </w:p>
    <w:p w:rsidR="00D1741C" w:rsidRPr="00636F65" w:rsidRDefault="0080468F" w:rsidP="00190A40">
      <w:pPr>
        <w:suppressAutoHyphens/>
        <w:spacing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 xml:space="preserve">In the period 2010-2014, 379 km² of hazardous are were reduced, of which 56 km² or 15% by humanitarian demining operations. </w:t>
      </w:r>
    </w:p>
    <w:p w:rsidR="00D1741C" w:rsidRPr="00636F65" w:rsidRDefault="0080468F" w:rsidP="00190A40">
      <w:pPr>
        <w:suppressAutoHyphens/>
        <w:spacing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 xml:space="preserve">As part of mine awareness activities carried out by mine-awareness organizations, from 2010-2014 98,137 BiH children under the age of 18 were warned of mine threats through security presentations delivered in schools and vulnerable communities. Also, through security presentations in schools and vulnerable communities delivered in 2014, </w:t>
      </w:r>
      <w:r w:rsidRPr="00636F65">
        <w:rPr>
          <w:rFonts w:ascii="Times New Roman" w:eastAsia="Calibri" w:hAnsi="Times New Roman"/>
          <w:b/>
          <w:sz w:val="24"/>
          <w:szCs w:val="24"/>
          <w:lang w:val="en-US"/>
        </w:rPr>
        <w:t>14,437</w:t>
      </w:r>
      <w:r w:rsidRPr="00636F65">
        <w:rPr>
          <w:rFonts w:ascii="Times New Roman" w:eastAsia="Calibri" w:hAnsi="Times New Roman"/>
          <w:sz w:val="24"/>
          <w:szCs w:val="24"/>
          <w:lang w:val="en-US"/>
        </w:rPr>
        <w:t xml:space="preserve"> children aged 7-14 were warned of this threat</w:t>
      </w:r>
      <w:r w:rsidR="00D1741C" w:rsidRPr="00636F65">
        <w:rPr>
          <w:rFonts w:ascii="Times New Roman" w:eastAsia="Calibri" w:hAnsi="Times New Roman"/>
          <w:sz w:val="24"/>
          <w:szCs w:val="24"/>
          <w:lang w:val="en-US"/>
        </w:rPr>
        <w:t>.</w:t>
      </w:r>
    </w:p>
    <w:p w:rsidR="00D1741C" w:rsidRPr="00636F65" w:rsidRDefault="0080468F" w:rsidP="00190A40">
      <w:pPr>
        <w:suppressAutoHyphens/>
        <w:spacing w:line="240" w:lineRule="atLeast"/>
        <w:jc w:val="both"/>
        <w:rPr>
          <w:rFonts w:ascii="Times New Roman" w:eastAsia="Calibri" w:hAnsi="Times New Roman"/>
          <w:sz w:val="24"/>
          <w:szCs w:val="24"/>
          <w:lang w:val="en-US"/>
        </w:rPr>
      </w:pPr>
      <w:r w:rsidRPr="00636F65">
        <w:rPr>
          <w:rFonts w:ascii="Times New Roman" w:eastAsia="Calibri" w:hAnsi="Times New Roman"/>
          <w:sz w:val="24"/>
          <w:szCs w:val="24"/>
          <w:lang w:val="en-US"/>
        </w:rPr>
        <w:t xml:space="preserve">Since 1996, 1,732 people were killed by mines and explosive devices remnants of war (ERW), out of which 245 </w:t>
      </w:r>
      <w:r w:rsidR="007927BA" w:rsidRPr="00636F65">
        <w:rPr>
          <w:rFonts w:ascii="Times New Roman" w:eastAsia="Calibri" w:hAnsi="Times New Roman"/>
          <w:sz w:val="24"/>
          <w:szCs w:val="24"/>
          <w:lang w:val="en-US"/>
        </w:rPr>
        <w:t>we</w:t>
      </w:r>
      <w:r w:rsidRPr="00636F65">
        <w:rPr>
          <w:rFonts w:ascii="Times New Roman" w:eastAsia="Calibri" w:hAnsi="Times New Roman"/>
          <w:sz w:val="24"/>
          <w:szCs w:val="24"/>
          <w:lang w:val="en-US"/>
        </w:rPr>
        <w:t xml:space="preserve">re under the age of 18. In 2015, there were no children affected by mines / </w:t>
      </w:r>
      <w:r w:rsidR="007927BA" w:rsidRPr="00636F65">
        <w:rPr>
          <w:rFonts w:ascii="Times New Roman" w:eastAsia="Calibri" w:hAnsi="Times New Roman"/>
          <w:sz w:val="24"/>
          <w:szCs w:val="24"/>
          <w:lang w:val="en-US"/>
        </w:rPr>
        <w:t>ERW</w:t>
      </w:r>
      <w:r w:rsidR="00D1741C" w:rsidRPr="00636F65">
        <w:rPr>
          <w:rFonts w:ascii="Times New Roman" w:eastAsia="Calibri" w:hAnsi="Times New Roman"/>
          <w:sz w:val="24"/>
          <w:szCs w:val="24"/>
          <w:lang w:val="en-US"/>
        </w:rPr>
        <w:t>.</w:t>
      </w:r>
    </w:p>
    <w:p w:rsidR="00D1741C" w:rsidRPr="00636F65" w:rsidRDefault="007927BA" w:rsidP="00190A40">
      <w:pPr>
        <w:suppressAutoHyphens/>
        <w:spacing w:line="240" w:lineRule="atLeast"/>
        <w:jc w:val="both"/>
        <w:rPr>
          <w:rFonts w:ascii="Times New Roman" w:eastAsia="Calibri" w:hAnsi="Times New Roman"/>
          <w:bCs/>
          <w:sz w:val="24"/>
          <w:szCs w:val="24"/>
          <w:lang w:val="en-US"/>
        </w:rPr>
      </w:pPr>
      <w:r w:rsidRPr="00636F65">
        <w:rPr>
          <w:rFonts w:ascii="Times New Roman" w:eastAsia="Calibri" w:hAnsi="Times New Roman"/>
          <w:sz w:val="24"/>
          <w:szCs w:val="24"/>
          <w:lang w:val="en-US"/>
        </w:rPr>
        <w:t>Coordinated activities between representatives of the Mine Action Center in BiH and organizations / institutions that work in the field of assistance to mine victims / unexploded ordnance victims in BiH have been continuous</w:t>
      </w:r>
      <w:r w:rsidR="00D1741C" w:rsidRPr="00636F65">
        <w:rPr>
          <w:rFonts w:ascii="Times New Roman" w:eastAsia="Calibri" w:hAnsi="Times New Roman"/>
          <w:sz w:val="24"/>
          <w:szCs w:val="24"/>
          <w:lang w:val="en-US"/>
        </w:rPr>
        <w:t>.</w:t>
      </w:r>
      <w:r w:rsidR="00D1741C" w:rsidRPr="00636F65">
        <w:rPr>
          <w:rFonts w:ascii="Times New Roman" w:eastAsia="Calibri" w:hAnsi="Times New Roman"/>
          <w:bCs/>
          <w:sz w:val="24"/>
          <w:szCs w:val="24"/>
          <w:lang w:val="en-US"/>
        </w:rPr>
        <w:t xml:space="preserve"> </w:t>
      </w:r>
    </w:p>
    <w:p w:rsidR="00D1741C" w:rsidRPr="00636F65" w:rsidRDefault="007927BA" w:rsidP="00190A40">
      <w:pPr>
        <w:suppressAutoHyphens/>
        <w:spacing w:line="240" w:lineRule="atLeast"/>
        <w:jc w:val="both"/>
        <w:rPr>
          <w:rFonts w:ascii="Times New Roman" w:eastAsia="Calibri" w:hAnsi="Times New Roman"/>
          <w:bCs/>
          <w:sz w:val="24"/>
          <w:szCs w:val="24"/>
          <w:lang w:val="en-US"/>
        </w:rPr>
      </w:pPr>
      <w:r w:rsidRPr="00636F65">
        <w:rPr>
          <w:rFonts w:ascii="Times New Roman" w:eastAsia="Calibri" w:hAnsi="Times New Roman"/>
          <w:bCs/>
          <w:sz w:val="24"/>
          <w:szCs w:val="24"/>
          <w:lang w:val="en-US"/>
        </w:rPr>
        <w:t>Activities on updating the database of mine victims have been continuous, that is, on the collection and entry of data</w:t>
      </w:r>
      <w:r w:rsidR="00636F65">
        <w:rPr>
          <w:rFonts w:ascii="Times New Roman" w:eastAsia="Calibri" w:hAnsi="Times New Roman"/>
          <w:bCs/>
          <w:sz w:val="24"/>
          <w:szCs w:val="24"/>
          <w:lang w:val="en-US"/>
        </w:rPr>
        <w:t>,</w:t>
      </w:r>
      <w:r w:rsidRPr="00636F65">
        <w:rPr>
          <w:rFonts w:ascii="Times New Roman" w:eastAsia="Calibri" w:hAnsi="Times New Roman"/>
          <w:bCs/>
          <w:sz w:val="24"/>
          <w:szCs w:val="24"/>
          <w:lang w:val="en-US"/>
        </w:rPr>
        <w:t xml:space="preserve"> related to registered mine incidents / casualties, cluster munition victims, as well as mine victims / victims of unexploded ordnance assistance projects</w:t>
      </w:r>
      <w:r w:rsidR="00D1741C" w:rsidRPr="00636F65">
        <w:rPr>
          <w:rFonts w:ascii="Times New Roman" w:eastAsia="Calibri" w:hAnsi="Times New Roman"/>
          <w:bCs/>
          <w:sz w:val="24"/>
          <w:szCs w:val="24"/>
          <w:lang w:val="en-US"/>
        </w:rPr>
        <w:t>.</w:t>
      </w:r>
    </w:p>
    <w:p w:rsidR="00D1741C" w:rsidRPr="00636F65" w:rsidRDefault="007927BA" w:rsidP="00190A40">
      <w:pPr>
        <w:suppressAutoHyphens/>
        <w:spacing w:line="240" w:lineRule="atLeast"/>
        <w:jc w:val="both"/>
        <w:rPr>
          <w:rFonts w:ascii="Times New Roman" w:eastAsia="Calibri" w:hAnsi="Times New Roman"/>
          <w:bCs/>
          <w:sz w:val="24"/>
          <w:szCs w:val="24"/>
          <w:lang w:val="en-US"/>
        </w:rPr>
      </w:pPr>
      <w:r w:rsidRPr="00636F65">
        <w:rPr>
          <w:rFonts w:ascii="Times New Roman" w:eastAsia="Calibri" w:hAnsi="Times New Roman"/>
          <w:bCs/>
          <w:sz w:val="24"/>
          <w:szCs w:val="24"/>
          <w:lang w:val="en-US"/>
        </w:rPr>
        <w:t xml:space="preserve">According to </w:t>
      </w:r>
      <w:r w:rsidR="00D33497" w:rsidRPr="00636F65">
        <w:rPr>
          <w:rFonts w:ascii="Times New Roman" w:eastAsia="Calibri" w:hAnsi="Times New Roman"/>
          <w:bCs/>
          <w:sz w:val="24"/>
          <w:szCs w:val="24"/>
          <w:lang w:val="en-US"/>
        </w:rPr>
        <w:t>BHMAC</w:t>
      </w:r>
      <w:r w:rsidRPr="00636F65">
        <w:rPr>
          <w:rFonts w:ascii="Times New Roman" w:eastAsia="Calibri" w:hAnsi="Times New Roman"/>
          <w:bCs/>
          <w:sz w:val="24"/>
          <w:szCs w:val="24"/>
          <w:lang w:val="en-US"/>
        </w:rPr>
        <w:t xml:space="preserve"> data, special rehabilitation programs for children affected by the mine explosion and other consequences of armed conflicts have not been established within this body. These programs and the establishment of rehabilitation centers fall under </w:t>
      </w:r>
      <w:r w:rsidR="00636F65" w:rsidRPr="00636F65">
        <w:rPr>
          <w:rFonts w:ascii="Times New Roman" w:eastAsia="Calibri" w:hAnsi="Times New Roman"/>
          <w:bCs/>
          <w:sz w:val="24"/>
          <w:szCs w:val="24"/>
          <w:lang w:val="en-US"/>
        </w:rPr>
        <w:t>the competence</w:t>
      </w:r>
      <w:r w:rsidRPr="00636F65">
        <w:rPr>
          <w:rFonts w:ascii="Times New Roman" w:eastAsia="Calibri" w:hAnsi="Times New Roman"/>
          <w:bCs/>
          <w:sz w:val="24"/>
          <w:szCs w:val="24"/>
          <w:lang w:val="en-US"/>
        </w:rPr>
        <w:t xml:space="preserve"> of entity institutions in Bosnia and Herzegovina</w:t>
      </w:r>
      <w:r w:rsidR="00D1741C" w:rsidRPr="00636F65">
        <w:rPr>
          <w:rFonts w:ascii="Times New Roman" w:eastAsia="Calibri" w:hAnsi="Times New Roman"/>
          <w:bCs/>
          <w:sz w:val="24"/>
          <w:szCs w:val="24"/>
          <w:lang w:val="en-US"/>
        </w:rPr>
        <w:t xml:space="preserve">. </w:t>
      </w:r>
    </w:p>
    <w:p w:rsidR="00D1741C" w:rsidRPr="00636F65" w:rsidRDefault="00D33497"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According to the Ministry of Defense of B</w:t>
      </w:r>
      <w:r w:rsidR="00AB66B9" w:rsidRPr="00636F65">
        <w:rPr>
          <w:rFonts w:ascii="Times New Roman" w:hAnsi="Times New Roman"/>
          <w:sz w:val="24"/>
          <w:szCs w:val="24"/>
          <w:lang w:val="en-US"/>
        </w:rPr>
        <w:t>iH</w:t>
      </w:r>
      <w:r w:rsidRPr="00636F65">
        <w:rPr>
          <w:rFonts w:ascii="Times New Roman" w:hAnsi="Times New Roman"/>
          <w:sz w:val="24"/>
          <w:szCs w:val="24"/>
          <w:lang w:val="en-US"/>
        </w:rPr>
        <w:t>, the Joint Staff of the Armed Forces of Bosnia and Herzegovina is also working on this issue, which is their permanent task, delivered through the activities carried out in cooperation with BHMAC</w:t>
      </w:r>
      <w:r w:rsidR="00854E3E" w:rsidRPr="00636F65">
        <w:rPr>
          <w:rFonts w:ascii="Times New Roman" w:hAnsi="Times New Roman"/>
          <w:sz w:val="24"/>
          <w:szCs w:val="24"/>
          <w:lang w:val="en-US"/>
        </w:rPr>
        <w:t xml:space="preserve">. Every year, the Ministry of Defense of Bosnia and Herzegovina approves a special plan. According to previous indicators available to the Ministry of Defense of Bosnia and Herzegovina, 20% of the total </w:t>
      </w:r>
      <w:r w:rsidR="00854E3E" w:rsidRPr="00636F65">
        <w:rPr>
          <w:rFonts w:ascii="Times New Roman" w:hAnsi="Times New Roman"/>
          <w:sz w:val="24"/>
          <w:szCs w:val="24"/>
          <w:lang w:val="en-US"/>
        </w:rPr>
        <w:lastRenderedPageBreak/>
        <w:t xml:space="preserve">demining in BiH is done by the armed forces of BiH. This activity </w:t>
      </w:r>
      <w:r w:rsidR="00636F65" w:rsidRPr="00636F65">
        <w:rPr>
          <w:rFonts w:ascii="Times New Roman" w:hAnsi="Times New Roman"/>
          <w:sz w:val="24"/>
          <w:szCs w:val="24"/>
          <w:lang w:val="en-US"/>
        </w:rPr>
        <w:t>is,</w:t>
      </w:r>
      <w:r w:rsidRPr="00636F65">
        <w:rPr>
          <w:rFonts w:ascii="Times New Roman" w:hAnsi="Times New Roman"/>
          <w:sz w:val="24"/>
          <w:szCs w:val="24"/>
          <w:lang w:val="en-US"/>
        </w:rPr>
        <w:t xml:space="preserve"> primarily, </w:t>
      </w:r>
      <w:r w:rsidR="00854E3E" w:rsidRPr="00636F65">
        <w:rPr>
          <w:rFonts w:ascii="Times New Roman" w:hAnsi="Times New Roman"/>
          <w:sz w:val="24"/>
          <w:szCs w:val="24"/>
          <w:lang w:val="en-US"/>
        </w:rPr>
        <w:t xml:space="preserve">a legal obligation. </w:t>
      </w:r>
      <w:r w:rsidRPr="00636F65">
        <w:rPr>
          <w:rFonts w:ascii="Times New Roman" w:hAnsi="Times New Roman"/>
          <w:sz w:val="24"/>
          <w:szCs w:val="24"/>
          <w:lang w:val="en-US"/>
        </w:rPr>
        <w:t>Through regular demining campaign, t</w:t>
      </w:r>
      <w:r w:rsidR="00854E3E" w:rsidRPr="00636F65">
        <w:rPr>
          <w:rFonts w:ascii="Times New Roman" w:hAnsi="Times New Roman"/>
          <w:sz w:val="24"/>
          <w:szCs w:val="24"/>
          <w:lang w:val="en-US"/>
        </w:rPr>
        <w:t xml:space="preserve">he armed forces of Bosnia and Herzegovina have planned awareness-raising activities on this issue, especially </w:t>
      </w:r>
      <w:r w:rsidRPr="00636F65">
        <w:rPr>
          <w:rFonts w:ascii="Times New Roman" w:hAnsi="Times New Roman"/>
          <w:sz w:val="24"/>
          <w:szCs w:val="24"/>
          <w:lang w:val="en-US"/>
        </w:rPr>
        <w:t>with</w:t>
      </w:r>
      <w:r w:rsidR="00854E3E" w:rsidRPr="00636F65">
        <w:rPr>
          <w:rFonts w:ascii="Times New Roman" w:hAnsi="Times New Roman"/>
          <w:sz w:val="24"/>
          <w:szCs w:val="24"/>
          <w:lang w:val="en-US"/>
        </w:rPr>
        <w:t xml:space="preserve">in the demining campaign. This practice will continue as long as there is </w:t>
      </w:r>
      <w:r w:rsidRPr="00636F65">
        <w:rPr>
          <w:rFonts w:ascii="Times New Roman" w:hAnsi="Times New Roman"/>
          <w:sz w:val="24"/>
          <w:szCs w:val="24"/>
          <w:lang w:val="en-US"/>
        </w:rPr>
        <w:t xml:space="preserve">a </w:t>
      </w:r>
      <w:r w:rsidR="00854E3E" w:rsidRPr="00636F65">
        <w:rPr>
          <w:rFonts w:ascii="Times New Roman" w:hAnsi="Times New Roman"/>
          <w:sz w:val="24"/>
          <w:szCs w:val="24"/>
          <w:lang w:val="en-US"/>
        </w:rPr>
        <w:t>mine risk in B</w:t>
      </w:r>
      <w:r w:rsidR="00AB66B9" w:rsidRPr="00636F65">
        <w:rPr>
          <w:rFonts w:ascii="Times New Roman" w:hAnsi="Times New Roman"/>
          <w:sz w:val="24"/>
          <w:szCs w:val="24"/>
          <w:lang w:val="en-US"/>
        </w:rPr>
        <w:t>iH</w:t>
      </w:r>
      <w:r w:rsidR="00D1741C" w:rsidRPr="00636F65">
        <w:rPr>
          <w:rFonts w:ascii="Times New Roman" w:hAnsi="Times New Roman"/>
          <w:sz w:val="24"/>
          <w:szCs w:val="24"/>
          <w:lang w:val="en-US"/>
        </w:rPr>
        <w:t xml:space="preserve">. </w:t>
      </w:r>
    </w:p>
    <w:p w:rsidR="00D1741C" w:rsidRPr="00636F65" w:rsidRDefault="00AB66B9"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Bosnia and Herzegovina has established a psychosocial support mechanism for victims of war, including mine victims and victims of violence</w:t>
      </w:r>
      <w:r w:rsidR="00D1741C" w:rsidRPr="00636F65">
        <w:rPr>
          <w:rFonts w:ascii="Times New Roman" w:hAnsi="Times New Roman"/>
          <w:sz w:val="24"/>
          <w:szCs w:val="24"/>
          <w:lang w:val="en-US"/>
        </w:rPr>
        <w:t>.</w:t>
      </w:r>
    </w:p>
    <w:p w:rsidR="00D1741C" w:rsidRPr="00636F65" w:rsidRDefault="00AB66B9"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Between 1996 and 2000, 38 community based centers for physical rehabilitation and 38 Centers for community based mental health centers were established in the Federation of Bosnia and Herzegovina</w:t>
      </w:r>
      <w:r w:rsidR="00D1741C" w:rsidRPr="00636F65">
        <w:rPr>
          <w:rFonts w:ascii="Times New Roman" w:hAnsi="Times New Roman"/>
          <w:sz w:val="24"/>
          <w:szCs w:val="24"/>
          <w:lang w:val="en-US"/>
        </w:rPr>
        <w:t>.</w:t>
      </w:r>
    </w:p>
    <w:p w:rsidR="00D1741C" w:rsidRPr="00636F65" w:rsidRDefault="00AB66B9"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From 2013 - 2015, seven more community based mental health centers have been opened. Each center (for community based mental and physical therapy) complies with the standards of about 60,000 inhabitants and all inhabitants, regardless of age, have free access to services. 1 psychiatrist, 2 psychologists, 1 social worker and nurses work in the mental health center</w:t>
      </w:r>
      <w:r w:rsidR="00D1741C" w:rsidRPr="00636F65">
        <w:rPr>
          <w:rFonts w:ascii="Times New Roman" w:hAnsi="Times New Roman"/>
          <w:sz w:val="24"/>
          <w:szCs w:val="24"/>
          <w:lang w:val="en-US"/>
        </w:rPr>
        <w:t>.</w:t>
      </w:r>
    </w:p>
    <w:p w:rsidR="00D1741C" w:rsidRPr="00636F65" w:rsidRDefault="00AB66B9"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 xml:space="preserve">Over the last four years in the Federation of BiH , more than 150 training programs were held for all mental health workers, often attended by professionals working for the social welfare and education sector. Training was focused on strengthening </w:t>
      </w:r>
      <w:r w:rsidR="00B53304" w:rsidRPr="00636F65">
        <w:rPr>
          <w:rFonts w:ascii="Times New Roman" w:hAnsi="Times New Roman"/>
          <w:sz w:val="24"/>
          <w:szCs w:val="24"/>
          <w:lang w:val="en-US"/>
        </w:rPr>
        <w:t xml:space="preserve">of expertise, as well as </w:t>
      </w:r>
      <w:r w:rsidRPr="00636F65">
        <w:rPr>
          <w:rFonts w:ascii="Times New Roman" w:hAnsi="Times New Roman"/>
          <w:sz w:val="24"/>
          <w:szCs w:val="24"/>
          <w:lang w:val="en-US"/>
        </w:rPr>
        <w:t>working principles in the community. In addition, the centers al</w:t>
      </w:r>
      <w:r w:rsidR="00B53304" w:rsidRPr="00636F65">
        <w:rPr>
          <w:rFonts w:ascii="Times New Roman" w:hAnsi="Times New Roman"/>
          <w:sz w:val="24"/>
          <w:szCs w:val="24"/>
          <w:lang w:val="en-US"/>
        </w:rPr>
        <w:t>so conduct continuous education</w:t>
      </w:r>
      <w:r w:rsidR="00D1741C" w:rsidRPr="00636F65">
        <w:rPr>
          <w:rFonts w:ascii="Times New Roman" w:hAnsi="Times New Roman"/>
          <w:sz w:val="24"/>
          <w:szCs w:val="24"/>
          <w:lang w:val="en-US"/>
        </w:rPr>
        <w:t>.</w:t>
      </w:r>
    </w:p>
    <w:p w:rsidR="00B53304" w:rsidRPr="00636F65" w:rsidRDefault="00B53304" w:rsidP="00B53304">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Continuous education is also provided in the field of community based physical rehabilitation. Main partners to the Federal Ministry of Health in these activities were the Swiss Development Agency, Unicef, Hope 87.</w:t>
      </w:r>
    </w:p>
    <w:p w:rsidR="00D1741C" w:rsidRPr="00636F65" w:rsidRDefault="00B53304"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 xml:space="preserve">Parallel to this, Federal Ministry of Health works together with the Ministry of Defense of BiH to strengthen the psychological support to members of the armed forces and their families. Right now, the 5 new psychologists are to be admitted to the armed forces. For families, including children, psychosocial support will be provided through the civil sector (health care). </w:t>
      </w:r>
      <w:r w:rsidR="003365CF" w:rsidRPr="00636F65">
        <w:rPr>
          <w:rFonts w:ascii="Times New Roman" w:hAnsi="Times New Roman"/>
          <w:sz w:val="24"/>
          <w:szCs w:val="24"/>
          <w:lang w:val="en-US"/>
        </w:rPr>
        <w:t>At the same time, f</w:t>
      </w:r>
      <w:r w:rsidRPr="00636F65">
        <w:rPr>
          <w:rFonts w:ascii="Times New Roman" w:hAnsi="Times New Roman"/>
          <w:sz w:val="24"/>
          <w:szCs w:val="24"/>
          <w:lang w:val="en-US"/>
        </w:rPr>
        <w:t xml:space="preserve">or the past six years </w:t>
      </w:r>
      <w:r w:rsidR="003365CF" w:rsidRPr="00636F65">
        <w:rPr>
          <w:rFonts w:ascii="Times New Roman" w:hAnsi="Times New Roman"/>
          <w:sz w:val="24"/>
          <w:szCs w:val="24"/>
          <w:lang w:val="en-US"/>
        </w:rPr>
        <w:t xml:space="preserve">there has been </w:t>
      </w:r>
      <w:r w:rsidRPr="00636F65">
        <w:rPr>
          <w:rFonts w:ascii="Times New Roman" w:hAnsi="Times New Roman"/>
          <w:sz w:val="24"/>
          <w:szCs w:val="24"/>
          <w:lang w:val="en-US"/>
        </w:rPr>
        <w:t>campaigning for an anti</w:t>
      </w:r>
      <w:r w:rsidR="003365CF" w:rsidRPr="00636F65">
        <w:rPr>
          <w:rFonts w:ascii="Times New Roman" w:hAnsi="Times New Roman"/>
          <w:sz w:val="24"/>
          <w:szCs w:val="24"/>
          <w:lang w:val="en-US"/>
        </w:rPr>
        <w:t>-</w:t>
      </w:r>
      <w:r w:rsidRPr="00636F65">
        <w:rPr>
          <w:rFonts w:ascii="Times New Roman" w:hAnsi="Times New Roman"/>
          <w:sz w:val="24"/>
          <w:szCs w:val="24"/>
          <w:lang w:val="en-US"/>
        </w:rPr>
        <w:t>stigm</w:t>
      </w:r>
      <w:r w:rsidR="003365CF" w:rsidRPr="00636F65">
        <w:rPr>
          <w:rFonts w:ascii="Times New Roman" w:hAnsi="Times New Roman"/>
          <w:sz w:val="24"/>
          <w:szCs w:val="24"/>
          <w:lang w:val="en-US"/>
        </w:rPr>
        <w:t>a program</w:t>
      </w:r>
      <w:r w:rsidR="00D1741C" w:rsidRPr="00636F65">
        <w:rPr>
          <w:rFonts w:ascii="Times New Roman" w:hAnsi="Times New Roman"/>
          <w:sz w:val="24"/>
          <w:szCs w:val="24"/>
          <w:lang w:val="en-US"/>
        </w:rPr>
        <w:t>.</w:t>
      </w:r>
    </w:p>
    <w:p w:rsidR="00D1741C" w:rsidRPr="00636F65" w:rsidRDefault="003365CF"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 xml:space="preserve">Bosnia and Herzegovina is the leader in the field of mental health in the region, and through the "Health Network of Southeast Europe" was the leader in the field of mental health and led the process of establishing and strengthening similar centers in the countries of Southeast Europe. This has also been recognized by the World Health Organization </w:t>
      </w:r>
      <w:r w:rsidR="00D1741C" w:rsidRPr="00636F65">
        <w:rPr>
          <w:rFonts w:ascii="Times New Roman" w:hAnsi="Times New Roman"/>
          <w:sz w:val="24"/>
          <w:szCs w:val="24"/>
          <w:lang w:val="en-US"/>
        </w:rPr>
        <w:t xml:space="preserve">(WHO). </w:t>
      </w:r>
    </w:p>
    <w:p w:rsidR="003365CF" w:rsidRPr="00636F65" w:rsidRDefault="003365CF" w:rsidP="00D1741C">
      <w:pPr>
        <w:suppressAutoHyphens/>
        <w:spacing w:line="240" w:lineRule="atLeast"/>
        <w:jc w:val="both"/>
        <w:rPr>
          <w:rFonts w:ascii="Times New Roman" w:hAnsi="Times New Roman"/>
          <w:sz w:val="24"/>
          <w:szCs w:val="24"/>
          <w:lang w:val="en-US"/>
        </w:rPr>
      </w:pPr>
      <w:r w:rsidRPr="00636F65">
        <w:rPr>
          <w:rFonts w:ascii="Times New Roman" w:hAnsi="Times New Roman"/>
          <w:sz w:val="24"/>
          <w:szCs w:val="24"/>
          <w:lang w:val="en-US"/>
        </w:rPr>
        <w:t>Since its foundation in 2000, the Center for Mental Health of Brčko District provides multidisciplinary psychosocial assistance and support to the population as a whole, with the classification of risk groups, among which are children. This center operates in two locations with 2 departments: Department for adults and Department for children and adolescents with multidisciplinary team (psychiatrist, psychologist, social worker, speech therapist, defectologist somatoped, graduate physiotherapist, occupational therapist, nurses). Continuous activities of the Center are focused at and implemented with positive results in the field of stigmatization issues. The Center is professionally trained in various forms of work, with the tendency of increasing the number of employees in comparison to demands of the population</w:t>
      </w:r>
      <w:r w:rsidR="00D1741C" w:rsidRPr="00636F65">
        <w:rPr>
          <w:rFonts w:ascii="Times New Roman" w:hAnsi="Times New Roman"/>
          <w:sz w:val="24"/>
          <w:szCs w:val="24"/>
          <w:lang w:val="en-US"/>
        </w:rPr>
        <w:t xml:space="preserve">. </w:t>
      </w:r>
      <w:r w:rsidRPr="00636F65">
        <w:rPr>
          <w:rFonts w:ascii="Times New Roman" w:hAnsi="Times New Roman"/>
          <w:sz w:val="24"/>
          <w:szCs w:val="24"/>
          <w:lang w:val="en-US"/>
        </w:rPr>
        <w:t>According to the Center for Mental Health of the Brčko District of BiH, the number of service users who were children with various forms of neurotic, depressive and other disorders during the 1991-1995 war. In the Center, every child and adolescent has an access to individual team treatment program. The same</w:t>
      </w:r>
      <w:r w:rsidR="002D3CB4" w:rsidRPr="00636F65">
        <w:rPr>
          <w:rFonts w:ascii="Times New Roman" w:hAnsi="Times New Roman"/>
          <w:sz w:val="24"/>
          <w:szCs w:val="24"/>
          <w:lang w:val="en-US"/>
        </w:rPr>
        <w:t xml:space="preserve"> approach is applied </w:t>
      </w:r>
      <w:r w:rsidRPr="00636F65">
        <w:rPr>
          <w:rFonts w:ascii="Times New Roman" w:hAnsi="Times New Roman"/>
          <w:sz w:val="24"/>
          <w:szCs w:val="24"/>
          <w:lang w:val="en-US"/>
        </w:rPr>
        <w:t xml:space="preserve">in </w:t>
      </w:r>
      <w:r w:rsidR="002D3CB4" w:rsidRPr="00636F65">
        <w:rPr>
          <w:rFonts w:ascii="Times New Roman" w:hAnsi="Times New Roman"/>
          <w:sz w:val="24"/>
          <w:szCs w:val="24"/>
          <w:lang w:val="en-US"/>
        </w:rPr>
        <w:t xml:space="preserve">the </w:t>
      </w:r>
      <w:r w:rsidRPr="00636F65">
        <w:rPr>
          <w:rFonts w:ascii="Times New Roman" w:hAnsi="Times New Roman"/>
          <w:sz w:val="24"/>
          <w:szCs w:val="24"/>
          <w:lang w:val="en-US"/>
        </w:rPr>
        <w:t>case of mental and physical rehabilitation of a child mine</w:t>
      </w:r>
      <w:r w:rsidR="002D3CB4" w:rsidRPr="00636F65">
        <w:rPr>
          <w:rFonts w:ascii="Times New Roman" w:hAnsi="Times New Roman"/>
          <w:sz w:val="24"/>
          <w:szCs w:val="24"/>
          <w:lang w:val="en-US"/>
        </w:rPr>
        <w:t xml:space="preserve"> victims,</w:t>
      </w:r>
      <w:r w:rsidRPr="00636F65">
        <w:rPr>
          <w:rFonts w:ascii="Times New Roman" w:hAnsi="Times New Roman"/>
          <w:sz w:val="24"/>
          <w:szCs w:val="24"/>
          <w:lang w:val="en-US"/>
        </w:rPr>
        <w:t xml:space="preserve"> through the so-called tertiary </w:t>
      </w:r>
      <w:r w:rsidRPr="00636F65">
        <w:rPr>
          <w:rFonts w:ascii="Times New Roman" w:hAnsi="Times New Roman"/>
          <w:sz w:val="24"/>
          <w:szCs w:val="24"/>
          <w:lang w:val="en-US"/>
        </w:rPr>
        <w:lastRenderedPageBreak/>
        <w:t>prevention preceded by the so-called Secondary prevention (diagnostics and motivation for treatment).</w:t>
      </w:r>
    </w:p>
    <w:p w:rsidR="00D1741C" w:rsidRPr="00636F65" w:rsidRDefault="002D3CB4" w:rsidP="002D3CB4">
      <w:pPr>
        <w:autoSpaceDE w:val="0"/>
        <w:autoSpaceDN w:val="0"/>
        <w:adjustRightInd w:val="0"/>
        <w:spacing w:line="240" w:lineRule="atLeast"/>
        <w:jc w:val="both"/>
        <w:rPr>
          <w:rFonts w:ascii="Times New Roman" w:hAnsi="Times New Roman"/>
          <w:sz w:val="24"/>
          <w:szCs w:val="24"/>
          <w:lang w:val="en-US"/>
        </w:rPr>
      </w:pPr>
      <w:r w:rsidRPr="00636F65">
        <w:rPr>
          <w:rFonts w:ascii="Times New Roman" w:hAnsi="Times New Roman"/>
          <w:sz w:val="24"/>
          <w:szCs w:val="24"/>
          <w:lang w:val="en-US"/>
        </w:rPr>
        <w:t>Regarding the part of this recommendation concerning the establishment of procedures for adequate identification and referral of all children involved in the armed conflict to receive appropriate assistance, it is again emphasized that in BiH there is a general ban on recruitment of children under the age of 18 and therefore there are no records of children involved in an armed conflict. Given the fact that BiH, in the ravine of 1992-1995, went through a period of tragic conflict and that the proceedings against the war crimes indictees by the International Criminal Court and the domestic courts conducted so far</w:t>
      </w:r>
      <w:r w:rsidR="00D45B2C" w:rsidRPr="00636F65">
        <w:rPr>
          <w:rFonts w:ascii="Times New Roman" w:hAnsi="Times New Roman"/>
          <w:sz w:val="24"/>
          <w:szCs w:val="24"/>
          <w:lang w:val="en-US"/>
        </w:rPr>
        <w:t>, neither</w:t>
      </w:r>
      <w:r w:rsidRPr="00636F65">
        <w:rPr>
          <w:rFonts w:ascii="Times New Roman" w:hAnsi="Times New Roman"/>
          <w:sz w:val="24"/>
          <w:szCs w:val="24"/>
          <w:lang w:val="en-US"/>
        </w:rPr>
        <w:t xml:space="preserve"> of the cases prosecuted </w:t>
      </w:r>
      <w:r w:rsidR="00AC664D" w:rsidRPr="00636F65">
        <w:rPr>
          <w:rFonts w:ascii="Times New Roman" w:hAnsi="Times New Roman"/>
          <w:sz w:val="24"/>
          <w:szCs w:val="24"/>
          <w:lang w:val="en-US"/>
        </w:rPr>
        <w:t>involved</w:t>
      </w:r>
      <w:r w:rsidRPr="00636F65">
        <w:rPr>
          <w:rFonts w:ascii="Times New Roman" w:hAnsi="Times New Roman"/>
          <w:sz w:val="24"/>
          <w:szCs w:val="24"/>
          <w:lang w:val="en-US"/>
        </w:rPr>
        <w:t xml:space="preserve"> children as the </w:t>
      </w:r>
      <w:r w:rsidR="00AC664D" w:rsidRPr="00636F65">
        <w:rPr>
          <w:rFonts w:ascii="Times New Roman" w:hAnsi="Times New Roman"/>
          <w:sz w:val="24"/>
          <w:szCs w:val="24"/>
          <w:lang w:val="en-US"/>
        </w:rPr>
        <w:t>subject</w:t>
      </w:r>
      <w:r w:rsidRPr="00636F65">
        <w:rPr>
          <w:rFonts w:ascii="Times New Roman" w:hAnsi="Times New Roman"/>
          <w:sz w:val="24"/>
          <w:szCs w:val="24"/>
          <w:lang w:val="en-US"/>
        </w:rPr>
        <w:t xml:space="preserve"> of the charges raised, nor there was anyone charged with war crimes was prosecuted on the involvement of children in an armed conflict</w:t>
      </w:r>
      <w:r w:rsidR="00D1741C" w:rsidRPr="00636F65">
        <w:rPr>
          <w:rFonts w:ascii="Times New Roman" w:hAnsi="Times New Roman"/>
          <w:sz w:val="24"/>
          <w:szCs w:val="24"/>
          <w:lang w:val="en-US"/>
        </w:rPr>
        <w:t xml:space="preserve">. </w:t>
      </w:r>
    </w:p>
    <w:p w:rsidR="00D1741C" w:rsidRPr="00636F65" w:rsidRDefault="00D1741C" w:rsidP="002D3CB4">
      <w:pPr>
        <w:keepNext/>
        <w:keepLines/>
        <w:tabs>
          <w:tab w:val="right" w:pos="851"/>
        </w:tabs>
        <w:suppressAutoHyphens/>
        <w:spacing w:before="360" w:after="240" w:line="240" w:lineRule="atLeast"/>
        <w:ind w:right="1134"/>
        <w:rPr>
          <w:rFonts w:ascii="Times New Roman" w:hAnsi="Times New Roman"/>
          <w:b/>
          <w:sz w:val="28"/>
          <w:lang w:val="en-US"/>
        </w:rPr>
      </w:pPr>
      <w:r w:rsidRPr="00636F65">
        <w:rPr>
          <w:rFonts w:ascii="Times New Roman" w:hAnsi="Times New Roman"/>
          <w:b/>
          <w:sz w:val="28"/>
          <w:lang w:val="en-US"/>
        </w:rPr>
        <w:t xml:space="preserve">V. </w:t>
      </w:r>
      <w:r w:rsidR="002D3CB4" w:rsidRPr="00636F65">
        <w:rPr>
          <w:rFonts w:ascii="Times New Roman" w:hAnsi="Times New Roman"/>
          <w:b/>
          <w:sz w:val="28"/>
          <w:lang w:val="en-US"/>
        </w:rPr>
        <w:t>International assistance and cooperation</w:t>
      </w:r>
    </w:p>
    <w:p w:rsidR="00D1741C" w:rsidRPr="00636F65" w:rsidRDefault="002D3CB4" w:rsidP="002D3CB4">
      <w:pPr>
        <w:suppressAutoHyphens/>
        <w:spacing w:line="240" w:lineRule="atLeast"/>
        <w:rPr>
          <w:rFonts w:ascii="Times New Roman" w:hAnsi="Times New Roman" w:cs="Times New Roman"/>
          <w:b/>
          <w:sz w:val="24"/>
          <w:szCs w:val="24"/>
          <w:lang w:val="en-US"/>
        </w:rPr>
      </w:pPr>
      <w:r w:rsidRPr="00636F65">
        <w:rPr>
          <w:rFonts w:ascii="Times New Roman" w:hAnsi="Times New Roman" w:cs="Times New Roman"/>
          <w:b/>
          <w:sz w:val="24"/>
          <w:szCs w:val="24"/>
          <w:lang w:val="en-US"/>
        </w:rPr>
        <w:t>International cooperation</w:t>
      </w:r>
      <w:r w:rsidR="00D1741C" w:rsidRPr="00636F65">
        <w:rPr>
          <w:rFonts w:ascii="Times New Roman" w:hAnsi="Times New Roman" w:cs="Times New Roman"/>
          <w:b/>
          <w:sz w:val="24"/>
          <w:szCs w:val="24"/>
          <w:lang w:val="en-US"/>
        </w:rPr>
        <w:t xml:space="preserve"> </w:t>
      </w:r>
    </w:p>
    <w:p w:rsidR="00D1741C" w:rsidRPr="00636F65" w:rsidRDefault="002D3CB4" w:rsidP="002D3CB4">
      <w:pPr>
        <w:suppressAutoHyphens/>
        <w:spacing w:line="240" w:lineRule="atLeast"/>
        <w:rPr>
          <w:rFonts w:ascii="Times New Roman" w:hAnsi="Times New Roman" w:cs="Times New Roman"/>
          <w:b/>
          <w:sz w:val="24"/>
          <w:szCs w:val="24"/>
          <w:lang w:val="en-US"/>
        </w:rPr>
      </w:pPr>
      <w:r w:rsidRPr="00636F65">
        <w:rPr>
          <w:rFonts w:ascii="Times New Roman" w:hAnsi="Times New Roman" w:cs="Times New Roman"/>
          <w:b/>
          <w:sz w:val="24"/>
          <w:szCs w:val="24"/>
          <w:lang w:val="en-US"/>
        </w:rPr>
        <w:t>Recommendation</w:t>
      </w:r>
      <w:r w:rsidR="006A616C" w:rsidRPr="00636F65">
        <w:rPr>
          <w:rFonts w:ascii="Times New Roman" w:hAnsi="Times New Roman" w:cs="Times New Roman"/>
          <w:b/>
          <w:sz w:val="24"/>
          <w:szCs w:val="24"/>
          <w:lang w:val="en-US"/>
        </w:rPr>
        <w:t xml:space="preserve"> 22</w:t>
      </w:r>
      <w:r w:rsidR="006A616C" w:rsidRPr="00636F65">
        <w:rPr>
          <w:rStyle w:val="FootnoteReference"/>
          <w:rFonts w:ascii="Times New Roman" w:hAnsi="Times New Roman" w:cs="Times New Roman"/>
          <w:b/>
          <w:sz w:val="24"/>
          <w:szCs w:val="24"/>
          <w:lang w:val="en-US"/>
        </w:rPr>
        <w:footnoteReference w:id="8"/>
      </w:r>
    </w:p>
    <w:p w:rsidR="00D1741C" w:rsidRPr="00636F65" w:rsidRDefault="002D3CB4" w:rsidP="002D3CB4">
      <w:pPr>
        <w:suppressAutoHyphens/>
        <w:spacing w:line="240" w:lineRule="atLeast"/>
        <w:jc w:val="both"/>
        <w:rPr>
          <w:rFonts w:ascii="Times New Roman" w:hAnsi="Times New Roman" w:cs="Times New Roman"/>
          <w:b/>
          <w:sz w:val="24"/>
          <w:szCs w:val="24"/>
          <w:lang w:val="en-US"/>
        </w:rPr>
      </w:pPr>
      <w:r w:rsidRPr="00636F65">
        <w:rPr>
          <w:rFonts w:ascii="Times New Roman" w:hAnsi="Times New Roman" w:cs="Times New Roman"/>
          <w:b/>
          <w:sz w:val="24"/>
          <w:szCs w:val="24"/>
          <w:lang w:val="en-US"/>
        </w:rPr>
        <w:t>The process of developing a transitional justice strategy</w:t>
      </w:r>
    </w:p>
    <w:p w:rsidR="00D1741C" w:rsidRPr="00636F65" w:rsidRDefault="002D3CB4" w:rsidP="002D3CB4">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Transitional justice as a new method in human rights theory and practice includes four fundamental (judicial and extrajudicial) mechanisms of transitional justice</w:t>
      </w:r>
      <w:r w:rsidR="00D1741C" w:rsidRPr="00636F65">
        <w:rPr>
          <w:rFonts w:ascii="Times New Roman" w:hAnsi="Times New Roman" w:cs="Times New Roman"/>
          <w:sz w:val="24"/>
          <w:szCs w:val="24"/>
          <w:lang w:val="en-US"/>
        </w:rPr>
        <w:t>:</w:t>
      </w:r>
      <w:r w:rsidR="00D1741C" w:rsidRPr="00636F65">
        <w:rPr>
          <w:rFonts w:ascii="Times New Roman" w:hAnsi="Times New Roman" w:cs="Times New Roman"/>
          <w:sz w:val="24"/>
          <w:szCs w:val="24"/>
          <w:vertAlign w:val="superscript"/>
          <w:lang w:val="en-US"/>
        </w:rPr>
        <w:t xml:space="preserve"> </w:t>
      </w:r>
    </w:p>
    <w:p w:rsidR="00D1741C" w:rsidRPr="00636F65" w:rsidRDefault="002D3CB4" w:rsidP="002D3CB4">
      <w:pPr>
        <w:numPr>
          <w:ilvl w:val="0"/>
          <w:numId w:val="7"/>
        </w:numPr>
        <w:suppressAutoHyphens/>
        <w:spacing w:after="0" w:line="240" w:lineRule="atLeast"/>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Criminal justice</w:t>
      </w:r>
    </w:p>
    <w:p w:rsidR="00D1741C" w:rsidRPr="00636F65" w:rsidRDefault="002D3CB4" w:rsidP="002D3CB4">
      <w:pPr>
        <w:numPr>
          <w:ilvl w:val="0"/>
          <w:numId w:val="7"/>
        </w:numPr>
        <w:suppressAutoHyphens/>
        <w:spacing w:after="0" w:line="240" w:lineRule="atLeast"/>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Establishing facts and truth</w:t>
      </w:r>
      <w:r w:rsidR="00181C27" w:rsidRPr="00636F65">
        <w:rPr>
          <w:rFonts w:ascii="Times New Roman" w:eastAsia="Calibri" w:hAnsi="Times New Roman" w:cs="Times New Roman"/>
          <w:sz w:val="24"/>
          <w:szCs w:val="24"/>
          <w:lang w:val="en-US"/>
        </w:rPr>
        <w:t xml:space="preserve"> commissions</w:t>
      </w:r>
    </w:p>
    <w:p w:rsidR="00D1741C" w:rsidRPr="00636F65" w:rsidRDefault="00181C27" w:rsidP="002D3CB4">
      <w:pPr>
        <w:numPr>
          <w:ilvl w:val="0"/>
          <w:numId w:val="7"/>
        </w:numPr>
        <w:suppressAutoHyphens/>
        <w:spacing w:after="0" w:line="240" w:lineRule="atLeast"/>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Reparation programs and memorials</w:t>
      </w:r>
    </w:p>
    <w:p w:rsidR="00D1741C" w:rsidRPr="00636F65" w:rsidRDefault="00181C27" w:rsidP="002D3CB4">
      <w:pPr>
        <w:numPr>
          <w:ilvl w:val="0"/>
          <w:numId w:val="7"/>
        </w:numPr>
        <w:suppressAutoHyphens/>
        <w:spacing w:after="0" w:line="240" w:lineRule="atLeast"/>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Institutional reforms</w:t>
      </w:r>
      <w:r w:rsidR="00D1741C" w:rsidRPr="00636F65">
        <w:rPr>
          <w:rFonts w:ascii="Times New Roman" w:eastAsia="Calibri" w:hAnsi="Times New Roman" w:cs="Times New Roman"/>
          <w:sz w:val="24"/>
          <w:szCs w:val="24"/>
          <w:lang w:val="en-US"/>
        </w:rPr>
        <w:t xml:space="preserve"> </w:t>
      </w:r>
    </w:p>
    <w:p w:rsidR="00A54B3E" w:rsidRPr="00636F65" w:rsidRDefault="00181C27" w:rsidP="002D3CB4">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These four mechanisms of transitional justice correspond to the obligations of the states, and therefore of Bosnia and Herzegovina, towards victims and all citizens, in accordance with their constitution, domestic and international law</w:t>
      </w:r>
      <w:r w:rsidR="00D1741C" w:rsidRPr="00636F65">
        <w:rPr>
          <w:rFonts w:ascii="Times New Roman" w:hAnsi="Times New Roman" w:cs="Times New Roman"/>
          <w:sz w:val="24"/>
          <w:szCs w:val="24"/>
          <w:lang w:val="en-US"/>
        </w:rPr>
        <w:t>.</w:t>
      </w:r>
    </w:p>
    <w:p w:rsidR="00D1741C" w:rsidRPr="00636F65" w:rsidRDefault="00181C27" w:rsidP="002D3CB4">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Although a document proposal has been prepared, the Transitional Justice Strategy has never been adopted at the level of Bosnia and Herzegovina</w:t>
      </w:r>
      <w:r w:rsidR="00A54B3E" w:rsidRPr="00636F65">
        <w:rPr>
          <w:rFonts w:ascii="Times New Roman" w:hAnsi="Times New Roman" w:cs="Times New Roman"/>
          <w:sz w:val="24"/>
          <w:szCs w:val="24"/>
          <w:lang w:val="en-US"/>
        </w:rPr>
        <w:t>.</w:t>
      </w:r>
      <w:r w:rsidR="00D1741C" w:rsidRPr="00636F65">
        <w:rPr>
          <w:rFonts w:ascii="Times New Roman" w:hAnsi="Times New Roman" w:cs="Times New Roman"/>
          <w:sz w:val="24"/>
          <w:szCs w:val="24"/>
          <w:lang w:val="en-US"/>
        </w:rPr>
        <w:t xml:space="preserve"> </w:t>
      </w:r>
    </w:p>
    <w:p w:rsidR="00D1741C" w:rsidRPr="00636F65" w:rsidRDefault="00181C27" w:rsidP="00D1741C">
      <w:pPr>
        <w:suppressAutoHyphens/>
        <w:jc w:val="both"/>
        <w:rPr>
          <w:rFonts w:ascii="Times New Roman" w:hAnsi="Times New Roman" w:cs="Times New Roman"/>
          <w:b/>
          <w:sz w:val="24"/>
          <w:szCs w:val="24"/>
          <w:lang w:val="en-US"/>
        </w:rPr>
      </w:pPr>
      <w:r w:rsidRPr="00636F65">
        <w:rPr>
          <w:rFonts w:ascii="Times New Roman" w:hAnsi="Times New Roman" w:cs="Times New Roman"/>
          <w:b/>
          <w:sz w:val="24"/>
          <w:szCs w:val="24"/>
          <w:lang w:val="en-US"/>
        </w:rPr>
        <w:t>Clarifying the fate of missing persons</w:t>
      </w:r>
    </w:p>
    <w:p w:rsidR="00A54B3E" w:rsidRPr="00636F65" w:rsidRDefault="006A7AB1" w:rsidP="00D1741C">
      <w:pPr>
        <w:suppressAutoHyphens/>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lastRenderedPageBreak/>
        <w:t>In the Central Record of Missing Persons, by July 2016, 19,860 missing persons were verified, and by the end of 2016, 21,500 missing persons. By July 2017, 21,800 people were verified</w:t>
      </w:r>
      <w:r w:rsidR="00A54B3E" w:rsidRPr="00636F65">
        <w:rPr>
          <w:rFonts w:ascii="Times New Roman" w:hAnsi="Times New Roman" w:cs="Times New Roman"/>
          <w:sz w:val="24"/>
          <w:szCs w:val="24"/>
          <w:lang w:val="en-US"/>
        </w:rPr>
        <w:t>.</w:t>
      </w:r>
    </w:p>
    <w:p w:rsidR="00A54B3E" w:rsidRPr="00636F65" w:rsidRDefault="006A7AB1" w:rsidP="00986DEF">
      <w:pPr>
        <w:spacing w:line="240" w:lineRule="atLeast"/>
        <w:jc w:val="both"/>
        <w:rPr>
          <w:rFonts w:ascii="Times New Roman" w:hAnsi="Times New Roman"/>
          <w:sz w:val="24"/>
          <w:szCs w:val="24"/>
          <w:lang w:val="en-US"/>
        </w:rPr>
      </w:pPr>
      <w:r w:rsidRPr="00636F65">
        <w:rPr>
          <w:rFonts w:ascii="Times New Roman" w:hAnsi="Times New Roman"/>
          <w:sz w:val="24"/>
          <w:szCs w:val="24"/>
          <w:lang w:val="en-US"/>
        </w:rPr>
        <w:t>The Law on Missing Persons, Article 15, envisaged the Establishment of the Fund for Missing Persons, partially realized through the adoption of the decision on the establishment of the Fund for Support to the Families of Missing Persons of BiH. The headquarters, method funding, governance, and other issues related to the work of the Fund shall be regulated by an Agreement to be signed by the Council of Ministers of Bosnia and Herzegovina, entity governments and the BD Government. To this date, the Agreement has not been harmonized between the Council of Ministers of BiH, entity governments and the Government of the BD BiH</w:t>
      </w:r>
      <w:r w:rsidR="00A54B3E" w:rsidRPr="00636F65">
        <w:rPr>
          <w:rFonts w:ascii="Times New Roman" w:hAnsi="Times New Roman"/>
          <w:sz w:val="24"/>
          <w:szCs w:val="24"/>
          <w:lang w:val="en-US"/>
        </w:rPr>
        <w:t xml:space="preserve">.  </w:t>
      </w:r>
    </w:p>
    <w:p w:rsidR="00A54B3E" w:rsidRPr="00636F65" w:rsidRDefault="006A7AB1" w:rsidP="00986DEF">
      <w:pPr>
        <w:spacing w:line="240" w:lineRule="atLeast"/>
        <w:jc w:val="both"/>
        <w:rPr>
          <w:rFonts w:ascii="Times New Roman" w:hAnsi="Times New Roman"/>
          <w:iCs/>
          <w:sz w:val="24"/>
          <w:szCs w:val="24"/>
          <w:lang w:val="en-US"/>
        </w:rPr>
      </w:pPr>
      <w:r w:rsidRPr="00636F65">
        <w:rPr>
          <w:rFonts w:ascii="Times New Roman" w:hAnsi="Times New Roman"/>
          <w:sz w:val="24"/>
          <w:szCs w:val="24"/>
          <w:lang w:val="en-US"/>
        </w:rPr>
        <w:t>Also, based on individual appeals of families of missing persons</w:t>
      </w:r>
      <w:r w:rsidR="00636F65" w:rsidRPr="00636F65">
        <w:rPr>
          <w:rFonts w:ascii="Times New Roman" w:hAnsi="Times New Roman"/>
          <w:sz w:val="24"/>
          <w:szCs w:val="24"/>
          <w:lang w:val="en-US"/>
        </w:rPr>
        <w:t>, the</w:t>
      </w:r>
      <w:r w:rsidRPr="00636F65">
        <w:rPr>
          <w:rFonts w:ascii="Times New Roman" w:hAnsi="Times New Roman"/>
          <w:sz w:val="24"/>
          <w:szCs w:val="24"/>
          <w:lang w:val="en-US"/>
        </w:rPr>
        <w:t xml:space="preserve"> Constitutional Court of BiH ordered the Council of Ministers of BiH, the Government of the FBiH, the Government of the RS and the Government of the BD BiH to ensure the functioning of the Fund for Support to the Families of Missing Persons of BiH, which has not been realized to date</w:t>
      </w:r>
      <w:r w:rsidR="00A54B3E" w:rsidRPr="00636F65">
        <w:rPr>
          <w:rFonts w:ascii="Times New Roman" w:hAnsi="Times New Roman"/>
          <w:iCs/>
          <w:sz w:val="24"/>
          <w:szCs w:val="24"/>
          <w:lang w:val="en-US"/>
        </w:rPr>
        <w:t>.</w:t>
      </w:r>
    </w:p>
    <w:p w:rsidR="00A54B3E" w:rsidRPr="00636F65" w:rsidRDefault="006A7AB1" w:rsidP="00986DEF">
      <w:pPr>
        <w:spacing w:line="240" w:lineRule="atLeast"/>
        <w:jc w:val="both"/>
        <w:rPr>
          <w:rFonts w:ascii="Times New Roman" w:hAnsi="Times New Roman"/>
          <w:sz w:val="24"/>
          <w:szCs w:val="24"/>
          <w:lang w:val="en-US"/>
        </w:rPr>
      </w:pPr>
      <w:r w:rsidRPr="00636F65">
        <w:rPr>
          <w:rFonts w:ascii="Times New Roman" w:hAnsi="Times New Roman"/>
          <w:sz w:val="24"/>
          <w:szCs w:val="24"/>
          <w:lang w:val="en-US"/>
        </w:rPr>
        <w:t>The activities on harmonization of the Financing Agreement of the Fund have been initiated on several occasions by the BiH Ministry of Human Rights and Refugees, but there has been no agreement between the representatives of entity governments in relation to the Fund headquarters and method of financing. Key disagreements related to the percentage of funds that the entities needed to allocate to the Fund at the</w:t>
      </w:r>
      <w:r w:rsidR="001E396C" w:rsidRPr="00636F65">
        <w:rPr>
          <w:rFonts w:ascii="Times New Roman" w:hAnsi="Times New Roman"/>
          <w:sz w:val="24"/>
          <w:szCs w:val="24"/>
          <w:lang w:val="en-US"/>
        </w:rPr>
        <w:t xml:space="preserve"> BiH level, </w:t>
      </w:r>
      <w:r w:rsidRPr="00636F65">
        <w:rPr>
          <w:rFonts w:ascii="Times New Roman" w:hAnsi="Times New Roman"/>
          <w:sz w:val="24"/>
          <w:szCs w:val="24"/>
          <w:lang w:val="en-US"/>
        </w:rPr>
        <w:t>based on the following criteria: the number and location of disap</w:t>
      </w:r>
      <w:r w:rsidR="001E396C" w:rsidRPr="00636F65">
        <w:rPr>
          <w:rFonts w:ascii="Times New Roman" w:hAnsi="Times New Roman"/>
          <w:sz w:val="24"/>
          <w:szCs w:val="24"/>
          <w:lang w:val="en-US"/>
        </w:rPr>
        <w:t>pearance of the missing persons</w:t>
      </w:r>
      <w:r w:rsidR="00A54B3E" w:rsidRPr="00636F65">
        <w:rPr>
          <w:rFonts w:ascii="Times New Roman" w:hAnsi="Times New Roman"/>
          <w:sz w:val="24"/>
          <w:szCs w:val="24"/>
          <w:lang w:val="en-US"/>
        </w:rPr>
        <w:t>.</w:t>
      </w:r>
      <w:r w:rsidR="00A54B3E" w:rsidRPr="00636F65">
        <w:rPr>
          <w:rFonts w:ascii="Times New Roman" w:hAnsi="Times New Roman"/>
          <w:b/>
          <w:i/>
          <w:sz w:val="24"/>
          <w:szCs w:val="24"/>
          <w:lang w:val="en-US"/>
        </w:rPr>
        <w:t xml:space="preserve"> </w:t>
      </w:r>
    </w:p>
    <w:p w:rsidR="00A54B3E" w:rsidRPr="00636F65" w:rsidRDefault="001E396C" w:rsidP="00986DEF">
      <w:pPr>
        <w:spacing w:line="240" w:lineRule="atLeast"/>
        <w:jc w:val="both"/>
        <w:rPr>
          <w:rFonts w:ascii="Times New Roman" w:hAnsi="Times New Roman"/>
          <w:bCs/>
          <w:sz w:val="24"/>
          <w:szCs w:val="24"/>
          <w:lang w:val="en-US"/>
        </w:rPr>
      </w:pPr>
      <w:r w:rsidRPr="00636F65">
        <w:rPr>
          <w:rFonts w:ascii="Times New Roman" w:hAnsi="Times New Roman"/>
          <w:sz w:val="24"/>
          <w:szCs w:val="24"/>
          <w:lang w:val="en-US"/>
        </w:rPr>
        <w:t>In the meantime, several decisions were made by the Constitutional Court of BiH regarding the obligation to establish the Fund, which ordered the BiH MoJ and entity governments to establish the Fund. Conditions for starting the Fund have not been created, since the text of the Agreement on financing and the headquarters of the Fund has not been agreed</w:t>
      </w:r>
      <w:r w:rsidR="00A54B3E" w:rsidRPr="00636F65">
        <w:rPr>
          <w:rFonts w:ascii="Times New Roman" w:hAnsi="Times New Roman"/>
          <w:bCs/>
          <w:sz w:val="24"/>
          <w:szCs w:val="24"/>
          <w:lang w:val="en-US"/>
        </w:rPr>
        <w:t xml:space="preserve">. </w:t>
      </w:r>
    </w:p>
    <w:p w:rsidR="00A54B3E" w:rsidRPr="00636F65" w:rsidRDefault="001E396C" w:rsidP="00986DEF">
      <w:pPr>
        <w:spacing w:line="240" w:lineRule="atLeast"/>
        <w:jc w:val="both"/>
        <w:rPr>
          <w:rFonts w:ascii="Times New Roman" w:hAnsi="Times New Roman"/>
          <w:bCs/>
          <w:sz w:val="24"/>
          <w:szCs w:val="24"/>
          <w:lang w:val="en-US"/>
        </w:rPr>
      </w:pPr>
      <w:r w:rsidRPr="00636F65">
        <w:rPr>
          <w:rFonts w:ascii="Times New Roman" w:hAnsi="Times New Roman"/>
          <w:bCs/>
          <w:sz w:val="24"/>
          <w:szCs w:val="24"/>
          <w:lang w:val="en-US"/>
        </w:rPr>
        <w:t>The Constitutional Court of BiH issued a decision establishing that the obligations arising from the judgments rendered, and especially pursuant to the judgment AP 228/04 in which the Constitutional Court of BiH ordered as follows</w:t>
      </w:r>
      <w:r w:rsidR="00A54B3E" w:rsidRPr="00636F65">
        <w:rPr>
          <w:rFonts w:ascii="Times New Roman" w:hAnsi="Times New Roman"/>
          <w:bCs/>
          <w:sz w:val="24"/>
          <w:szCs w:val="24"/>
          <w:lang w:val="en-US"/>
        </w:rPr>
        <w:t xml:space="preserve">:   </w:t>
      </w:r>
    </w:p>
    <w:p w:rsidR="00A54B3E" w:rsidRPr="00636F65" w:rsidRDefault="00A54B3E" w:rsidP="00986DEF">
      <w:pPr>
        <w:spacing w:line="240" w:lineRule="atLeast"/>
        <w:jc w:val="both"/>
        <w:rPr>
          <w:rFonts w:ascii="Times New Roman" w:hAnsi="Times New Roman"/>
          <w:i/>
          <w:sz w:val="24"/>
          <w:szCs w:val="24"/>
          <w:lang w:val="en-US"/>
        </w:rPr>
      </w:pPr>
      <w:r w:rsidRPr="00636F65">
        <w:rPr>
          <w:rFonts w:ascii="Times New Roman" w:hAnsi="Times New Roman"/>
          <w:iCs/>
          <w:sz w:val="24"/>
          <w:szCs w:val="24"/>
          <w:lang w:val="en-US"/>
        </w:rPr>
        <w:t>„(...</w:t>
      </w:r>
      <w:r w:rsidRPr="00636F65">
        <w:rPr>
          <w:rFonts w:ascii="Times New Roman" w:hAnsi="Times New Roman"/>
          <w:i/>
          <w:iCs/>
          <w:sz w:val="24"/>
          <w:szCs w:val="24"/>
          <w:lang w:val="en-US"/>
        </w:rPr>
        <w:t>)</w:t>
      </w:r>
      <w:r w:rsidR="001E396C" w:rsidRPr="00636F65">
        <w:rPr>
          <w:rFonts w:ascii="Times New Roman" w:hAnsi="Times New Roman"/>
          <w:i/>
          <w:sz w:val="24"/>
          <w:szCs w:val="24"/>
          <w:lang w:val="en-US"/>
        </w:rPr>
        <w:t>the Council of Ministers of BiH, the Government of the FBiH, the RS and the Government of the BD BiH to ensure without delay and in accordance with the  Law on Missing Persons in BiH, the operational functioning of the Fund for Support to the Families of Missing Persons of BiH and the Central Record of Missing Persons in BiH</w:t>
      </w:r>
      <w:r w:rsidRPr="00636F65">
        <w:rPr>
          <w:rFonts w:ascii="Times New Roman" w:hAnsi="Times New Roman"/>
          <w:i/>
          <w:sz w:val="24"/>
          <w:szCs w:val="24"/>
          <w:lang w:val="en-US"/>
        </w:rPr>
        <w:t>."</w:t>
      </w:r>
    </w:p>
    <w:p w:rsidR="00A54B3E" w:rsidRPr="00636F65" w:rsidRDefault="001E396C" w:rsidP="00986DEF">
      <w:pPr>
        <w:spacing w:line="240" w:lineRule="atLeast"/>
        <w:jc w:val="both"/>
        <w:rPr>
          <w:rFonts w:ascii="Times New Roman" w:hAnsi="Times New Roman"/>
          <w:bCs/>
          <w:sz w:val="24"/>
          <w:szCs w:val="24"/>
          <w:lang w:val="en-US"/>
        </w:rPr>
      </w:pPr>
      <w:r w:rsidRPr="00636F65">
        <w:rPr>
          <w:rFonts w:ascii="Times New Roman" w:hAnsi="Times New Roman"/>
          <w:bCs/>
          <w:sz w:val="24"/>
          <w:szCs w:val="24"/>
          <w:lang w:val="en-US"/>
        </w:rPr>
        <w:t>Since the Decision was not enforced, the Prosecutor's Office of BiH initiated criminal proceedings against unidentified persons, due to non-enforcement of the decision of the Constitutional Court of BiH</w:t>
      </w:r>
      <w:r w:rsidR="00A54B3E" w:rsidRPr="00636F65">
        <w:rPr>
          <w:rFonts w:ascii="Times New Roman" w:hAnsi="Times New Roman"/>
          <w:bCs/>
          <w:sz w:val="24"/>
          <w:szCs w:val="24"/>
          <w:lang w:val="en-US"/>
        </w:rPr>
        <w:t xml:space="preserve">.   </w:t>
      </w:r>
    </w:p>
    <w:p w:rsidR="00986DEF" w:rsidRPr="00636F65" w:rsidRDefault="00986DEF" w:rsidP="00D1741C">
      <w:pPr>
        <w:suppressAutoHyphens/>
        <w:spacing w:before="120" w:line="240" w:lineRule="atLeast"/>
        <w:jc w:val="both"/>
        <w:rPr>
          <w:rFonts w:ascii="Times New Roman" w:hAnsi="Times New Roman" w:cs="Times New Roman"/>
          <w:b/>
          <w:sz w:val="24"/>
          <w:szCs w:val="24"/>
          <w:lang w:val="en-US"/>
        </w:rPr>
      </w:pPr>
    </w:p>
    <w:p w:rsidR="00986DEF" w:rsidRPr="00636F65" w:rsidRDefault="00986DEF" w:rsidP="00D1741C">
      <w:pPr>
        <w:suppressAutoHyphens/>
        <w:spacing w:before="120" w:line="240" w:lineRule="atLeast"/>
        <w:jc w:val="both"/>
        <w:rPr>
          <w:rFonts w:ascii="Times New Roman" w:hAnsi="Times New Roman" w:cs="Times New Roman"/>
          <w:b/>
          <w:sz w:val="24"/>
          <w:szCs w:val="24"/>
          <w:lang w:val="en-US"/>
        </w:rPr>
      </w:pPr>
    </w:p>
    <w:p w:rsidR="00986DEF" w:rsidRPr="00636F65" w:rsidRDefault="00986DEF" w:rsidP="00D1741C">
      <w:pPr>
        <w:suppressAutoHyphens/>
        <w:spacing w:before="120" w:line="240" w:lineRule="atLeast"/>
        <w:jc w:val="both"/>
        <w:rPr>
          <w:rFonts w:ascii="Times New Roman" w:hAnsi="Times New Roman" w:cs="Times New Roman"/>
          <w:b/>
          <w:sz w:val="24"/>
          <w:szCs w:val="24"/>
          <w:lang w:val="en-US"/>
        </w:rPr>
      </w:pPr>
    </w:p>
    <w:p w:rsidR="00D1741C" w:rsidRPr="00636F65" w:rsidRDefault="0090262D" w:rsidP="00D1741C">
      <w:pPr>
        <w:suppressAutoHyphens/>
        <w:spacing w:before="120" w:line="240" w:lineRule="atLeast"/>
        <w:jc w:val="both"/>
        <w:rPr>
          <w:rFonts w:ascii="Times New Roman" w:hAnsi="Times New Roman" w:cs="Times New Roman"/>
          <w:b/>
          <w:sz w:val="24"/>
          <w:szCs w:val="24"/>
          <w:lang w:val="en-US"/>
        </w:rPr>
      </w:pPr>
      <w:r w:rsidRPr="00636F65">
        <w:rPr>
          <w:rFonts w:ascii="Times New Roman" w:hAnsi="Times New Roman" w:cs="Times New Roman"/>
          <w:b/>
          <w:sz w:val="24"/>
          <w:szCs w:val="24"/>
          <w:lang w:val="en-US"/>
        </w:rPr>
        <w:t>Judicial institutions in Bosnia and Herzegovina in the context of witness protection</w:t>
      </w:r>
      <w:r w:rsidR="00D1741C" w:rsidRPr="00636F65">
        <w:rPr>
          <w:rFonts w:ascii="Times New Roman" w:hAnsi="Times New Roman" w:cs="Times New Roman"/>
          <w:b/>
          <w:sz w:val="24"/>
          <w:szCs w:val="24"/>
          <w:lang w:val="en-US"/>
        </w:rPr>
        <w:t xml:space="preserve"> </w:t>
      </w:r>
    </w:p>
    <w:p w:rsidR="00D1741C" w:rsidRPr="00636F65" w:rsidRDefault="0090262D" w:rsidP="00D1741C">
      <w:pPr>
        <w:suppressAutoHyphens/>
        <w:spacing w:before="120"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The judicial system in Bosnia and Herzegovina has been organized through a complex network of state, entity courts, municipal and 10 cantonal courts in the Federation of BiH, </w:t>
      </w:r>
      <w:r w:rsidRPr="00636F65">
        <w:rPr>
          <w:rFonts w:ascii="Times New Roman" w:hAnsi="Times New Roman" w:cs="Times New Roman"/>
          <w:sz w:val="24"/>
          <w:szCs w:val="24"/>
          <w:lang w:val="en-US"/>
        </w:rPr>
        <w:lastRenderedPageBreak/>
        <w:t>five district</w:t>
      </w:r>
      <w:r w:rsidR="00765118" w:rsidRPr="00636F65">
        <w:rPr>
          <w:rFonts w:ascii="Times New Roman" w:hAnsi="Times New Roman" w:cs="Times New Roman"/>
          <w:sz w:val="24"/>
          <w:szCs w:val="24"/>
          <w:lang w:val="en-US"/>
        </w:rPr>
        <w:t xml:space="preserve"> courts</w:t>
      </w:r>
      <w:r w:rsidRPr="00636F65">
        <w:rPr>
          <w:rFonts w:ascii="Times New Roman" w:hAnsi="Times New Roman" w:cs="Times New Roman"/>
          <w:sz w:val="24"/>
          <w:szCs w:val="24"/>
          <w:lang w:val="en-US"/>
        </w:rPr>
        <w:t xml:space="preserve"> in Republika Srpska and the </w:t>
      </w:r>
      <w:r w:rsidR="00765118" w:rsidRPr="00636F65">
        <w:rPr>
          <w:rFonts w:ascii="Times New Roman" w:hAnsi="Times New Roman" w:cs="Times New Roman"/>
          <w:sz w:val="24"/>
          <w:szCs w:val="24"/>
          <w:lang w:val="en-US"/>
        </w:rPr>
        <w:t xml:space="preserve">two courts in Brčko </w:t>
      </w:r>
      <w:r w:rsidRPr="00636F65">
        <w:rPr>
          <w:rFonts w:ascii="Times New Roman" w:hAnsi="Times New Roman" w:cs="Times New Roman"/>
          <w:sz w:val="24"/>
          <w:szCs w:val="24"/>
          <w:lang w:val="en-US"/>
        </w:rPr>
        <w:t xml:space="preserve">District of Bosnia and Herzegovina: Basic and Appellate. The Basic Court is of general local and substantive jurisdiction, and the Appellate Court is the court </w:t>
      </w:r>
      <w:r w:rsidR="00765118" w:rsidRPr="00636F65">
        <w:rPr>
          <w:rFonts w:ascii="Times New Roman" w:hAnsi="Times New Roman" w:cs="Times New Roman"/>
          <w:sz w:val="24"/>
          <w:szCs w:val="24"/>
          <w:lang w:val="en-US"/>
        </w:rPr>
        <w:t>that handles</w:t>
      </w:r>
      <w:r w:rsidRPr="00636F65">
        <w:rPr>
          <w:rFonts w:ascii="Times New Roman" w:hAnsi="Times New Roman" w:cs="Times New Roman"/>
          <w:sz w:val="24"/>
          <w:szCs w:val="24"/>
          <w:lang w:val="en-US"/>
        </w:rPr>
        <w:t xml:space="preserve"> appeals lodged against decisions of the Basic Court</w:t>
      </w:r>
      <w:r w:rsidR="00D1741C" w:rsidRPr="00636F65">
        <w:rPr>
          <w:rFonts w:ascii="Times New Roman" w:hAnsi="Times New Roman" w:cs="Times New Roman"/>
          <w:sz w:val="24"/>
          <w:szCs w:val="24"/>
          <w:lang w:val="en-US"/>
        </w:rPr>
        <w:t>.</w:t>
      </w:r>
    </w:p>
    <w:p w:rsidR="00D1741C" w:rsidRPr="00636F65" w:rsidRDefault="00765118" w:rsidP="00D1741C">
      <w:pPr>
        <w:suppressAutoHyphens/>
        <w:spacing w:before="120"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At the BiH level, there are also the Court of BiH and the Constitutional Court of BiH</w:t>
      </w:r>
      <w:r w:rsidR="00D1741C" w:rsidRPr="00636F65">
        <w:rPr>
          <w:rFonts w:ascii="Times New Roman" w:hAnsi="Times New Roman" w:cs="Times New Roman"/>
          <w:sz w:val="24"/>
          <w:szCs w:val="24"/>
          <w:lang w:val="en-US"/>
        </w:rPr>
        <w:t xml:space="preserve">. </w:t>
      </w:r>
    </w:p>
    <w:p w:rsidR="00765118" w:rsidRPr="00636F65" w:rsidRDefault="00765118" w:rsidP="00765118">
      <w:pPr>
        <w:suppressAutoHyphens/>
        <w:spacing w:before="120"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Constitutional Courts in BiH exist at the Entity level (two Entity Constitutional Courts).</w:t>
      </w:r>
    </w:p>
    <w:p w:rsidR="00D1741C" w:rsidRPr="00636F65" w:rsidRDefault="00636F65" w:rsidP="00D1741C">
      <w:pPr>
        <w:suppressAutoHyphens/>
        <w:spacing w:before="120" w:line="240" w:lineRule="atLeast"/>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Entity </w:t>
      </w:r>
      <w:r w:rsidR="00765118" w:rsidRPr="00636F65">
        <w:rPr>
          <w:rFonts w:ascii="Times New Roman" w:hAnsi="Times New Roman" w:cs="Times New Roman"/>
          <w:sz w:val="24"/>
          <w:szCs w:val="24"/>
          <w:lang w:val="en-US"/>
        </w:rPr>
        <w:t>Supreme Court</w:t>
      </w:r>
      <w:r>
        <w:rPr>
          <w:rFonts w:ascii="Times New Roman" w:hAnsi="Times New Roman" w:cs="Times New Roman"/>
          <w:sz w:val="24"/>
          <w:szCs w:val="24"/>
          <w:lang w:val="en-US"/>
        </w:rPr>
        <w:t>s</w:t>
      </w:r>
      <w:r w:rsidR="00765118" w:rsidRPr="00636F65">
        <w:rPr>
          <w:rFonts w:ascii="Times New Roman" w:hAnsi="Times New Roman" w:cs="Times New Roman"/>
          <w:sz w:val="24"/>
          <w:szCs w:val="24"/>
          <w:lang w:val="en-US"/>
        </w:rPr>
        <w:t xml:space="preserve"> - Supreme Court of the Federation of BiH and Supreme Court of Republika Srpska</w:t>
      </w:r>
      <w:r w:rsidR="00D1741C" w:rsidRPr="00636F65">
        <w:rPr>
          <w:rFonts w:ascii="Times New Roman" w:hAnsi="Times New Roman" w:cs="Times New Roman"/>
          <w:sz w:val="24"/>
          <w:szCs w:val="24"/>
          <w:lang w:val="en-US"/>
        </w:rPr>
        <w:t>.</w:t>
      </w:r>
    </w:p>
    <w:p w:rsidR="00D1741C" w:rsidRPr="00636F65" w:rsidRDefault="00765118" w:rsidP="00D1741C">
      <w:pPr>
        <w:suppressAutoHyphens/>
        <w:spacing w:before="120"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In Republika Srpska, there are two types of district courts: district commercial courts and district courts</w:t>
      </w:r>
      <w:r w:rsidR="00D1741C" w:rsidRPr="00636F65">
        <w:rPr>
          <w:rFonts w:ascii="Times New Roman" w:hAnsi="Times New Roman" w:cs="Times New Roman"/>
          <w:sz w:val="24"/>
          <w:szCs w:val="24"/>
          <w:lang w:val="en-US"/>
        </w:rPr>
        <w:t>.</w:t>
      </w:r>
    </w:p>
    <w:p w:rsidR="00D1741C" w:rsidRPr="00636F65" w:rsidRDefault="00CB12B3" w:rsidP="00D1741C">
      <w:pPr>
        <w:suppressAutoHyphens/>
        <w:spacing w:before="120"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Which court will judge in a particular legal matter (dispute) depends on whether it has the right to act in it, that is, whether the parties to that court may seek protection of their rights. This right of the court is referred to as jurisdiction</w:t>
      </w:r>
      <w:r w:rsidR="00D1741C" w:rsidRPr="00636F65">
        <w:rPr>
          <w:rFonts w:ascii="Times New Roman" w:hAnsi="Times New Roman" w:cs="Times New Roman"/>
          <w:sz w:val="24"/>
          <w:szCs w:val="24"/>
          <w:lang w:val="en-US"/>
        </w:rPr>
        <w:t xml:space="preserve">. </w:t>
      </w:r>
    </w:p>
    <w:p w:rsidR="00D1741C" w:rsidRPr="00636F65" w:rsidRDefault="00CB12B3" w:rsidP="00D1741C">
      <w:pPr>
        <w:numPr>
          <w:ilvl w:val="0"/>
          <w:numId w:val="16"/>
        </w:numPr>
        <w:suppressAutoHyphens/>
        <w:spacing w:before="120" w:after="0"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Three constitutional courts</w:t>
      </w:r>
      <w:r w:rsidR="00D1741C" w:rsidRPr="00636F65">
        <w:rPr>
          <w:rFonts w:ascii="Times New Roman" w:hAnsi="Times New Roman" w:cs="Times New Roman"/>
          <w:sz w:val="24"/>
          <w:szCs w:val="24"/>
          <w:lang w:val="en-US"/>
        </w:rPr>
        <w:t xml:space="preserve"> (BiH, FBiH, RS) </w:t>
      </w:r>
    </w:p>
    <w:p w:rsidR="00D1741C" w:rsidRPr="00636F65" w:rsidRDefault="00CB12B3" w:rsidP="00D1741C">
      <w:pPr>
        <w:numPr>
          <w:ilvl w:val="0"/>
          <w:numId w:val="16"/>
        </w:numPr>
        <w:suppressAutoHyphens/>
        <w:spacing w:before="120" w:after="0"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BiH Court </w:t>
      </w:r>
    </w:p>
    <w:p w:rsidR="00D1741C" w:rsidRPr="00636F65" w:rsidRDefault="00CB12B3" w:rsidP="00D1741C">
      <w:pPr>
        <w:numPr>
          <w:ilvl w:val="0"/>
          <w:numId w:val="16"/>
        </w:numPr>
        <w:suppressAutoHyphens/>
        <w:spacing w:before="120" w:after="0"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78 courts covering courts throughout the territory of Bosnia and Herzegovina, including the Court of Bosnia and Herzegovina, 2 Supreme Court, all cantonal / district and all municipal / basic courts in Bosnia and Herzegovina</w:t>
      </w:r>
      <w:r w:rsidR="00D1741C" w:rsidRPr="00636F65">
        <w:rPr>
          <w:rFonts w:ascii="Times New Roman" w:hAnsi="Times New Roman" w:cs="Times New Roman"/>
          <w:sz w:val="24"/>
          <w:szCs w:val="24"/>
          <w:lang w:val="en-US"/>
        </w:rPr>
        <w:t xml:space="preserve">, </w:t>
      </w:r>
    </w:p>
    <w:p w:rsidR="00D1741C" w:rsidRPr="00636F65" w:rsidRDefault="00D1741C" w:rsidP="00D1741C">
      <w:pPr>
        <w:numPr>
          <w:ilvl w:val="0"/>
          <w:numId w:val="16"/>
        </w:numPr>
        <w:suppressAutoHyphens/>
        <w:spacing w:before="120" w:after="0"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 </w:t>
      </w:r>
      <w:r w:rsidR="00CB12B3" w:rsidRPr="00636F65">
        <w:rPr>
          <w:rFonts w:ascii="Times New Roman" w:hAnsi="Times New Roman" w:cs="Times New Roman"/>
          <w:sz w:val="24"/>
          <w:szCs w:val="24"/>
          <w:lang w:val="en-US"/>
        </w:rPr>
        <w:t>Two supreme courts</w:t>
      </w:r>
      <w:r w:rsidRPr="00636F65">
        <w:rPr>
          <w:rFonts w:ascii="Times New Roman" w:hAnsi="Times New Roman" w:cs="Times New Roman"/>
          <w:sz w:val="24"/>
          <w:szCs w:val="24"/>
          <w:lang w:val="en-US"/>
        </w:rPr>
        <w:t xml:space="preserve"> (RS </w:t>
      </w:r>
      <w:r w:rsidR="00AC664D" w:rsidRPr="00636F65">
        <w:rPr>
          <w:rFonts w:ascii="Times New Roman" w:hAnsi="Times New Roman" w:cs="Times New Roman"/>
          <w:sz w:val="24"/>
          <w:szCs w:val="24"/>
          <w:lang w:val="en-US"/>
        </w:rPr>
        <w:t>and</w:t>
      </w:r>
      <w:r w:rsidRPr="00636F65">
        <w:rPr>
          <w:rFonts w:ascii="Times New Roman" w:hAnsi="Times New Roman" w:cs="Times New Roman"/>
          <w:sz w:val="24"/>
          <w:szCs w:val="24"/>
          <w:lang w:val="en-US"/>
        </w:rPr>
        <w:t xml:space="preserve"> FBiH)</w:t>
      </w:r>
    </w:p>
    <w:p w:rsidR="00D1741C" w:rsidRPr="00636F65" w:rsidRDefault="00D1741C" w:rsidP="00D1741C">
      <w:pPr>
        <w:numPr>
          <w:ilvl w:val="0"/>
          <w:numId w:val="16"/>
        </w:numPr>
        <w:suppressAutoHyphens/>
        <w:spacing w:before="120" w:after="0"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 </w:t>
      </w:r>
      <w:r w:rsidR="00CB12B3" w:rsidRPr="00636F65">
        <w:rPr>
          <w:rFonts w:ascii="Times New Roman" w:hAnsi="Times New Roman" w:cs="Times New Roman"/>
          <w:sz w:val="24"/>
          <w:szCs w:val="24"/>
          <w:lang w:val="en-US"/>
        </w:rPr>
        <w:t>Ten cantonal courts in</w:t>
      </w:r>
      <w:r w:rsidRPr="00636F65">
        <w:rPr>
          <w:rFonts w:ascii="Times New Roman" w:hAnsi="Times New Roman" w:cs="Times New Roman"/>
          <w:sz w:val="24"/>
          <w:szCs w:val="24"/>
          <w:lang w:val="en-US"/>
        </w:rPr>
        <w:t xml:space="preserve"> FBiH, </w:t>
      </w:r>
    </w:p>
    <w:p w:rsidR="00D1741C" w:rsidRPr="00636F65" w:rsidRDefault="00D1741C" w:rsidP="00D1741C">
      <w:pPr>
        <w:numPr>
          <w:ilvl w:val="0"/>
          <w:numId w:val="16"/>
        </w:numPr>
        <w:suppressAutoHyphens/>
        <w:spacing w:before="120" w:after="0"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5 </w:t>
      </w:r>
      <w:r w:rsidR="00CB12B3" w:rsidRPr="00636F65">
        <w:rPr>
          <w:rFonts w:ascii="Times New Roman" w:hAnsi="Times New Roman" w:cs="Times New Roman"/>
          <w:sz w:val="24"/>
          <w:szCs w:val="24"/>
          <w:lang w:val="en-US"/>
        </w:rPr>
        <w:t xml:space="preserve">district and </w:t>
      </w:r>
      <w:r w:rsidRPr="00636F65">
        <w:rPr>
          <w:rFonts w:ascii="Times New Roman" w:hAnsi="Times New Roman" w:cs="Times New Roman"/>
          <w:sz w:val="24"/>
          <w:szCs w:val="24"/>
          <w:lang w:val="en-US"/>
        </w:rPr>
        <w:t xml:space="preserve">5 </w:t>
      </w:r>
      <w:r w:rsidR="00CB12B3" w:rsidRPr="00636F65">
        <w:rPr>
          <w:rFonts w:ascii="Times New Roman" w:hAnsi="Times New Roman" w:cs="Times New Roman"/>
          <w:sz w:val="24"/>
          <w:szCs w:val="24"/>
          <w:lang w:val="en-US"/>
        </w:rPr>
        <w:t>district commercial courts</w:t>
      </w:r>
      <w:r w:rsidRPr="00636F65">
        <w:rPr>
          <w:rFonts w:ascii="Times New Roman" w:hAnsi="Times New Roman" w:cs="Times New Roman"/>
          <w:sz w:val="24"/>
          <w:szCs w:val="24"/>
          <w:lang w:val="en-US"/>
        </w:rPr>
        <w:t xml:space="preserve">, </w:t>
      </w:r>
    </w:p>
    <w:p w:rsidR="00D1741C" w:rsidRPr="00636F65" w:rsidRDefault="00CB12B3" w:rsidP="00D1741C">
      <w:pPr>
        <w:numPr>
          <w:ilvl w:val="0"/>
          <w:numId w:val="16"/>
        </w:numPr>
        <w:suppressAutoHyphens/>
        <w:spacing w:before="120" w:after="0"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High Commercial Court in </w:t>
      </w:r>
      <w:r w:rsidR="00D1741C" w:rsidRPr="00636F65">
        <w:rPr>
          <w:rFonts w:ascii="Times New Roman" w:hAnsi="Times New Roman" w:cs="Times New Roman"/>
          <w:sz w:val="24"/>
          <w:szCs w:val="24"/>
          <w:lang w:val="en-US"/>
        </w:rPr>
        <w:t>RS</w:t>
      </w:r>
      <w:r w:rsidRPr="00636F65">
        <w:rPr>
          <w:rFonts w:ascii="Times New Roman" w:hAnsi="Times New Roman" w:cs="Times New Roman"/>
          <w:sz w:val="24"/>
          <w:szCs w:val="24"/>
          <w:lang w:val="en-US"/>
        </w:rPr>
        <w:t xml:space="preserve"> and</w:t>
      </w:r>
      <w:r w:rsidR="00D1741C" w:rsidRPr="00636F65">
        <w:rPr>
          <w:rFonts w:ascii="Times New Roman" w:hAnsi="Times New Roman" w:cs="Times New Roman"/>
          <w:sz w:val="24"/>
          <w:szCs w:val="24"/>
          <w:lang w:val="en-US"/>
        </w:rPr>
        <w:t xml:space="preserve"> </w:t>
      </w:r>
    </w:p>
    <w:p w:rsidR="00D1741C" w:rsidRPr="00636F65" w:rsidRDefault="00AC664D" w:rsidP="00D1741C">
      <w:pPr>
        <w:numPr>
          <w:ilvl w:val="0"/>
          <w:numId w:val="16"/>
        </w:numPr>
        <w:suppressAutoHyphens/>
        <w:spacing w:before="120" w:after="0"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Appellate</w:t>
      </w:r>
      <w:r w:rsidR="00CB12B3" w:rsidRPr="00636F65">
        <w:rPr>
          <w:rFonts w:ascii="Times New Roman" w:hAnsi="Times New Roman" w:cs="Times New Roman"/>
          <w:sz w:val="24"/>
          <w:szCs w:val="24"/>
          <w:lang w:val="en-US"/>
        </w:rPr>
        <w:t xml:space="preserve"> court in</w:t>
      </w:r>
      <w:r w:rsidR="00D1741C" w:rsidRPr="00636F65">
        <w:rPr>
          <w:rFonts w:ascii="Times New Roman" w:hAnsi="Times New Roman" w:cs="Times New Roman"/>
          <w:sz w:val="24"/>
          <w:szCs w:val="24"/>
          <w:lang w:val="en-US"/>
        </w:rPr>
        <w:t xml:space="preserve"> Brčko </w:t>
      </w:r>
      <w:r w:rsidR="00CB12B3" w:rsidRPr="00636F65">
        <w:rPr>
          <w:rFonts w:ascii="Times New Roman" w:hAnsi="Times New Roman" w:cs="Times New Roman"/>
          <w:sz w:val="24"/>
          <w:szCs w:val="24"/>
          <w:lang w:val="en-US"/>
        </w:rPr>
        <w:t>District</w:t>
      </w:r>
      <w:r w:rsidR="00D1741C" w:rsidRPr="00636F65">
        <w:rPr>
          <w:rFonts w:ascii="Times New Roman" w:hAnsi="Times New Roman" w:cs="Times New Roman"/>
          <w:sz w:val="24"/>
          <w:szCs w:val="24"/>
          <w:lang w:val="en-US"/>
        </w:rPr>
        <w:t xml:space="preserve"> </w:t>
      </w:r>
    </w:p>
    <w:p w:rsidR="00D1741C" w:rsidRPr="00636F65" w:rsidRDefault="00CB12B3" w:rsidP="00D1741C">
      <w:pPr>
        <w:numPr>
          <w:ilvl w:val="0"/>
          <w:numId w:val="16"/>
        </w:numPr>
        <w:suppressAutoHyphens/>
        <w:spacing w:before="120" w:after="0"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Thirty two</w:t>
      </w:r>
      <w:r w:rsidR="00410DC3" w:rsidRPr="00636F65">
        <w:rPr>
          <w:rFonts w:ascii="Times New Roman" w:hAnsi="Times New Roman" w:cs="Times New Roman"/>
          <w:sz w:val="24"/>
          <w:szCs w:val="24"/>
          <w:lang w:val="en-US"/>
        </w:rPr>
        <w:t xml:space="preserve"> </w:t>
      </w:r>
      <w:r w:rsidRPr="00636F65">
        <w:rPr>
          <w:rFonts w:ascii="Times New Roman" w:hAnsi="Times New Roman" w:cs="Times New Roman"/>
          <w:sz w:val="24"/>
          <w:szCs w:val="24"/>
          <w:lang w:val="en-US"/>
        </w:rPr>
        <w:t>municipal courts in the</w:t>
      </w:r>
      <w:r w:rsidR="00D1741C" w:rsidRPr="00636F65">
        <w:rPr>
          <w:rFonts w:ascii="Times New Roman" w:hAnsi="Times New Roman" w:cs="Times New Roman"/>
          <w:sz w:val="24"/>
          <w:szCs w:val="24"/>
          <w:lang w:val="en-US"/>
        </w:rPr>
        <w:t xml:space="preserve"> FBiH, </w:t>
      </w:r>
    </w:p>
    <w:p w:rsidR="008E5FCF" w:rsidRPr="00636F65" w:rsidRDefault="00CB12B3" w:rsidP="008E5FCF">
      <w:pPr>
        <w:numPr>
          <w:ilvl w:val="0"/>
          <w:numId w:val="16"/>
        </w:numPr>
        <w:suppressAutoHyphens/>
        <w:spacing w:before="120" w:after="0"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Nineteen basic courts in </w:t>
      </w:r>
      <w:r w:rsidR="00D1741C" w:rsidRPr="00636F65">
        <w:rPr>
          <w:rFonts w:ascii="Times New Roman" w:hAnsi="Times New Roman" w:cs="Times New Roman"/>
          <w:sz w:val="24"/>
          <w:szCs w:val="24"/>
          <w:lang w:val="en-US"/>
        </w:rPr>
        <w:t>Republi</w:t>
      </w:r>
      <w:r w:rsidRPr="00636F65">
        <w:rPr>
          <w:rFonts w:ascii="Times New Roman" w:hAnsi="Times New Roman" w:cs="Times New Roman"/>
          <w:sz w:val="24"/>
          <w:szCs w:val="24"/>
          <w:lang w:val="en-US"/>
        </w:rPr>
        <w:t>ka</w:t>
      </w:r>
      <w:r w:rsidR="00D1741C" w:rsidRPr="00636F65">
        <w:rPr>
          <w:rFonts w:ascii="Times New Roman" w:hAnsi="Times New Roman" w:cs="Times New Roman"/>
          <w:sz w:val="24"/>
          <w:szCs w:val="24"/>
          <w:lang w:val="en-US"/>
        </w:rPr>
        <w:t xml:space="preserve"> Srpsk</w:t>
      </w:r>
      <w:r w:rsidRPr="00636F65">
        <w:rPr>
          <w:rFonts w:ascii="Times New Roman" w:hAnsi="Times New Roman" w:cs="Times New Roman"/>
          <w:sz w:val="24"/>
          <w:szCs w:val="24"/>
          <w:lang w:val="en-US"/>
        </w:rPr>
        <w:t>a</w:t>
      </w:r>
      <w:r w:rsidR="00D1741C" w:rsidRPr="00636F65">
        <w:rPr>
          <w:rFonts w:ascii="Times New Roman" w:hAnsi="Times New Roman" w:cs="Times New Roman"/>
          <w:sz w:val="24"/>
          <w:szCs w:val="24"/>
          <w:lang w:val="en-US"/>
        </w:rPr>
        <w:t xml:space="preserve"> </w:t>
      </w:r>
      <w:r w:rsidRPr="00636F65">
        <w:rPr>
          <w:rFonts w:ascii="Times New Roman" w:hAnsi="Times New Roman" w:cs="Times New Roman"/>
          <w:sz w:val="24"/>
          <w:szCs w:val="24"/>
          <w:lang w:val="en-US"/>
        </w:rPr>
        <w:t>and Basic Court of</w:t>
      </w:r>
      <w:r w:rsidR="008E5FCF" w:rsidRPr="00636F65">
        <w:rPr>
          <w:rFonts w:ascii="Times New Roman" w:hAnsi="Times New Roman" w:cs="Times New Roman"/>
          <w:sz w:val="24"/>
          <w:szCs w:val="24"/>
          <w:lang w:val="en-US"/>
        </w:rPr>
        <w:t xml:space="preserve"> Brčko </w:t>
      </w:r>
      <w:r w:rsidR="00AC664D" w:rsidRPr="00636F65">
        <w:rPr>
          <w:rFonts w:ascii="Times New Roman" w:hAnsi="Times New Roman" w:cs="Times New Roman"/>
          <w:sz w:val="24"/>
          <w:szCs w:val="24"/>
          <w:lang w:val="en-US"/>
        </w:rPr>
        <w:t>District</w:t>
      </w:r>
      <w:r w:rsidRPr="00636F65">
        <w:rPr>
          <w:rFonts w:ascii="Times New Roman" w:hAnsi="Times New Roman" w:cs="Times New Roman"/>
          <w:sz w:val="24"/>
          <w:szCs w:val="24"/>
          <w:lang w:val="en-US"/>
        </w:rPr>
        <w:t xml:space="preserve"> of</w:t>
      </w:r>
      <w:r w:rsidR="008E5FCF" w:rsidRPr="00636F65">
        <w:rPr>
          <w:rFonts w:ascii="Times New Roman" w:hAnsi="Times New Roman" w:cs="Times New Roman"/>
          <w:sz w:val="24"/>
          <w:szCs w:val="24"/>
          <w:lang w:val="en-US"/>
        </w:rPr>
        <w:t xml:space="preserve"> BiH </w:t>
      </w:r>
      <w:r w:rsidRPr="00636F65">
        <w:rPr>
          <w:rFonts w:ascii="Times New Roman" w:hAnsi="Times New Roman" w:cs="Times New Roman"/>
          <w:sz w:val="24"/>
          <w:szCs w:val="24"/>
          <w:lang w:val="en-US"/>
        </w:rPr>
        <w:t>hiring</w:t>
      </w:r>
      <w:r w:rsidR="00D1741C" w:rsidRPr="00636F65">
        <w:rPr>
          <w:rFonts w:ascii="Times New Roman" w:hAnsi="Times New Roman" w:cs="Times New Roman"/>
          <w:sz w:val="24"/>
          <w:szCs w:val="24"/>
          <w:lang w:val="en-US"/>
        </w:rPr>
        <w:t xml:space="preserve"> 952 </w:t>
      </w:r>
      <w:r w:rsidRPr="00636F65">
        <w:rPr>
          <w:rFonts w:ascii="Times New Roman" w:hAnsi="Times New Roman" w:cs="Times New Roman"/>
          <w:sz w:val="24"/>
          <w:szCs w:val="24"/>
          <w:lang w:val="en-US"/>
        </w:rPr>
        <w:t>judges</w:t>
      </w:r>
      <w:r w:rsidR="00D1741C" w:rsidRPr="00636F65">
        <w:rPr>
          <w:rFonts w:ascii="Times New Roman" w:hAnsi="Times New Roman" w:cs="Times New Roman"/>
          <w:sz w:val="24"/>
          <w:szCs w:val="24"/>
          <w:lang w:val="en-US"/>
        </w:rPr>
        <w:t>.</w:t>
      </w:r>
    </w:p>
    <w:p w:rsidR="00410DC3" w:rsidRPr="00636F65" w:rsidRDefault="00410DC3" w:rsidP="00410DC3">
      <w:pPr>
        <w:suppressAutoHyphens/>
        <w:spacing w:before="120" w:after="0" w:line="240" w:lineRule="atLeast"/>
        <w:ind w:left="720"/>
        <w:jc w:val="both"/>
        <w:rPr>
          <w:rFonts w:ascii="Times New Roman" w:hAnsi="Times New Roman" w:cs="Times New Roman"/>
          <w:sz w:val="24"/>
          <w:szCs w:val="24"/>
          <w:lang w:val="en-US"/>
        </w:rPr>
      </w:pPr>
    </w:p>
    <w:p w:rsidR="00D1741C" w:rsidRPr="00636F65" w:rsidRDefault="00986DEF" w:rsidP="00A85F4A">
      <w:pPr>
        <w:suppressAutoHyphens/>
        <w:spacing w:line="240" w:lineRule="atLeast"/>
        <w:rPr>
          <w:rFonts w:ascii="Times New Roman" w:hAnsi="Times New Roman" w:cs="Times New Roman"/>
          <w:b/>
          <w:sz w:val="24"/>
          <w:szCs w:val="24"/>
          <w:lang w:val="en-US"/>
        </w:rPr>
      </w:pPr>
      <w:bookmarkStart w:id="0" w:name="_GoBack"/>
      <w:r w:rsidRPr="00636F65">
        <w:rPr>
          <w:rFonts w:ascii="Times New Roman" w:hAnsi="Times New Roman" w:cs="Times New Roman"/>
          <w:b/>
          <w:sz w:val="24"/>
          <w:szCs w:val="24"/>
          <w:lang w:val="en-US"/>
        </w:rPr>
        <w:t>Prosecutor's Offices in Bosnia Herzegovina</w:t>
      </w:r>
    </w:p>
    <w:p w:rsidR="00D1741C" w:rsidRPr="00636F65" w:rsidRDefault="00410DC3" w:rsidP="00A85F4A">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Similar to courts, the structure of prosecutor's offices in BiH is compatible with the territorial structure. However, there is no municipal / fundamental level of the organization, so the first-instance prosecutor's offices are cantonal in the FBiH, or district in RS. This type of organization was established for more efficient work of prosecutor's offices. Furthermore, at the level of the FBiH, there is the FBiH Prosecutor's Office, that is, the RS Prosecutor's Office respectively</w:t>
      </w:r>
      <w:r w:rsidR="00D1741C" w:rsidRPr="00636F65">
        <w:rPr>
          <w:rFonts w:ascii="Times New Roman" w:hAnsi="Times New Roman" w:cs="Times New Roman"/>
          <w:sz w:val="24"/>
          <w:szCs w:val="24"/>
          <w:lang w:val="en-US"/>
        </w:rPr>
        <w:t xml:space="preserve">. </w:t>
      </w:r>
    </w:p>
    <w:p w:rsidR="00D1741C" w:rsidRPr="00636F65" w:rsidRDefault="00D1741C" w:rsidP="00A85F4A">
      <w:pPr>
        <w:numPr>
          <w:ilvl w:val="0"/>
          <w:numId w:val="15"/>
        </w:numPr>
        <w:suppressAutoHyphens/>
        <w:spacing w:after="0" w:line="240" w:lineRule="atLeast"/>
        <w:rPr>
          <w:rFonts w:ascii="Times New Roman" w:hAnsi="Times New Roman" w:cs="Times New Roman"/>
          <w:sz w:val="24"/>
          <w:szCs w:val="24"/>
          <w:lang w:val="en-US"/>
        </w:rPr>
      </w:pPr>
      <w:r w:rsidRPr="00636F65">
        <w:rPr>
          <w:rFonts w:ascii="Times New Roman" w:hAnsi="Times New Roman" w:cs="Times New Roman"/>
          <w:sz w:val="24"/>
          <w:szCs w:val="24"/>
          <w:lang w:val="en-US"/>
        </w:rPr>
        <w:t>BiH</w:t>
      </w:r>
      <w:r w:rsidR="00410DC3" w:rsidRPr="00636F65">
        <w:rPr>
          <w:rFonts w:ascii="Times New Roman" w:hAnsi="Times New Roman" w:cs="Times New Roman"/>
          <w:sz w:val="24"/>
          <w:szCs w:val="24"/>
          <w:lang w:val="en-US"/>
        </w:rPr>
        <w:t xml:space="preserve"> Prosecutor’s Office</w:t>
      </w:r>
      <w:r w:rsidRPr="00636F65">
        <w:rPr>
          <w:rFonts w:ascii="Times New Roman" w:hAnsi="Times New Roman" w:cs="Times New Roman"/>
          <w:sz w:val="24"/>
          <w:szCs w:val="24"/>
          <w:lang w:val="en-US"/>
        </w:rPr>
        <w:t xml:space="preserve">, </w:t>
      </w:r>
    </w:p>
    <w:p w:rsidR="00D1741C" w:rsidRPr="00636F65" w:rsidRDefault="00410DC3" w:rsidP="00A85F4A">
      <w:pPr>
        <w:numPr>
          <w:ilvl w:val="0"/>
          <w:numId w:val="15"/>
        </w:numPr>
        <w:suppressAutoHyphens/>
        <w:spacing w:after="0" w:line="240" w:lineRule="atLeast"/>
        <w:rPr>
          <w:rFonts w:ascii="Times New Roman" w:hAnsi="Times New Roman" w:cs="Times New Roman"/>
          <w:sz w:val="24"/>
          <w:szCs w:val="24"/>
          <w:lang w:val="en-US"/>
        </w:rPr>
      </w:pPr>
      <w:r w:rsidRPr="00636F65">
        <w:rPr>
          <w:rFonts w:ascii="Times New Roman" w:hAnsi="Times New Roman" w:cs="Times New Roman"/>
          <w:sz w:val="24"/>
          <w:szCs w:val="24"/>
          <w:lang w:val="en-US"/>
        </w:rPr>
        <w:t>the Prosecutor's Office of Brčko District of Bosnia and Herzegovina</w:t>
      </w:r>
      <w:r w:rsidR="00D1741C" w:rsidRPr="00636F65">
        <w:rPr>
          <w:rFonts w:ascii="Times New Roman" w:hAnsi="Times New Roman" w:cs="Times New Roman"/>
          <w:sz w:val="24"/>
          <w:szCs w:val="24"/>
          <w:lang w:val="en-US"/>
        </w:rPr>
        <w:t xml:space="preserve">, </w:t>
      </w:r>
    </w:p>
    <w:p w:rsidR="00D1741C" w:rsidRPr="00636F65" w:rsidRDefault="00410DC3" w:rsidP="00A85F4A">
      <w:pPr>
        <w:numPr>
          <w:ilvl w:val="0"/>
          <w:numId w:val="15"/>
        </w:numPr>
        <w:suppressAutoHyphens/>
        <w:spacing w:after="0" w:line="240" w:lineRule="atLeast"/>
        <w:rPr>
          <w:rFonts w:ascii="Times New Roman" w:hAnsi="Times New Roman" w:cs="Times New Roman"/>
          <w:sz w:val="24"/>
          <w:szCs w:val="24"/>
          <w:lang w:val="en-US"/>
        </w:rPr>
      </w:pPr>
      <w:r w:rsidRPr="00636F65">
        <w:rPr>
          <w:rFonts w:ascii="Times New Roman" w:hAnsi="Times New Roman" w:cs="Times New Roman"/>
          <w:sz w:val="24"/>
          <w:szCs w:val="24"/>
          <w:lang w:val="en-US"/>
        </w:rPr>
        <w:t>two entity prosecutor’s offices</w:t>
      </w:r>
      <w:r w:rsidR="00D1741C" w:rsidRPr="00636F65">
        <w:rPr>
          <w:rFonts w:ascii="Times New Roman" w:hAnsi="Times New Roman" w:cs="Times New Roman"/>
          <w:sz w:val="24"/>
          <w:szCs w:val="24"/>
          <w:lang w:val="en-US"/>
        </w:rPr>
        <w:t xml:space="preserve">, </w:t>
      </w:r>
    </w:p>
    <w:p w:rsidR="00D1741C" w:rsidRPr="00636F65" w:rsidRDefault="00410DC3" w:rsidP="00A85F4A">
      <w:pPr>
        <w:numPr>
          <w:ilvl w:val="0"/>
          <w:numId w:val="15"/>
        </w:numPr>
        <w:suppressAutoHyphens/>
        <w:spacing w:after="0" w:line="240" w:lineRule="atLeast"/>
        <w:rPr>
          <w:rFonts w:ascii="Times New Roman" w:hAnsi="Times New Roman" w:cs="Times New Roman"/>
          <w:sz w:val="24"/>
          <w:szCs w:val="24"/>
          <w:lang w:val="en-US"/>
        </w:rPr>
      </w:pPr>
      <w:r w:rsidRPr="00636F65">
        <w:rPr>
          <w:rFonts w:ascii="Times New Roman" w:hAnsi="Times New Roman" w:cs="Times New Roman"/>
          <w:sz w:val="24"/>
          <w:szCs w:val="24"/>
          <w:lang w:val="en-US"/>
        </w:rPr>
        <w:t>ten cantonal prosecutor’s offices in the Federation of</w:t>
      </w:r>
      <w:r w:rsidR="00D1741C" w:rsidRPr="00636F65">
        <w:rPr>
          <w:rFonts w:ascii="Times New Roman" w:hAnsi="Times New Roman" w:cs="Times New Roman"/>
          <w:sz w:val="24"/>
          <w:szCs w:val="24"/>
          <w:lang w:val="en-US"/>
        </w:rPr>
        <w:t xml:space="preserve"> BiH,</w:t>
      </w:r>
    </w:p>
    <w:p w:rsidR="00D1741C" w:rsidRPr="00636F65" w:rsidRDefault="00410DC3" w:rsidP="00A85F4A">
      <w:pPr>
        <w:numPr>
          <w:ilvl w:val="0"/>
          <w:numId w:val="15"/>
        </w:numPr>
        <w:suppressAutoHyphens/>
        <w:spacing w:after="0" w:line="240" w:lineRule="atLeast"/>
        <w:rPr>
          <w:rFonts w:ascii="Times New Roman" w:hAnsi="Times New Roman" w:cs="Times New Roman"/>
          <w:sz w:val="24"/>
          <w:szCs w:val="24"/>
          <w:lang w:val="en-US"/>
        </w:rPr>
      </w:pPr>
      <w:r w:rsidRPr="00636F65">
        <w:rPr>
          <w:rFonts w:ascii="Times New Roman" w:hAnsi="Times New Roman" w:cs="Times New Roman"/>
          <w:sz w:val="24"/>
          <w:szCs w:val="24"/>
          <w:lang w:val="en-US"/>
        </w:rPr>
        <w:t>five district prosecutor’s offices in</w:t>
      </w:r>
      <w:r w:rsidR="00D1741C" w:rsidRPr="00636F65">
        <w:rPr>
          <w:rFonts w:ascii="Times New Roman" w:hAnsi="Times New Roman" w:cs="Times New Roman"/>
          <w:sz w:val="24"/>
          <w:szCs w:val="24"/>
          <w:lang w:val="en-US"/>
        </w:rPr>
        <w:t xml:space="preserve"> Republi</w:t>
      </w:r>
      <w:r w:rsidRPr="00636F65">
        <w:rPr>
          <w:rFonts w:ascii="Times New Roman" w:hAnsi="Times New Roman" w:cs="Times New Roman"/>
          <w:sz w:val="24"/>
          <w:szCs w:val="24"/>
          <w:lang w:val="en-US"/>
        </w:rPr>
        <w:t>ka</w:t>
      </w:r>
      <w:r w:rsidR="00D1741C" w:rsidRPr="00636F65">
        <w:rPr>
          <w:rFonts w:ascii="Times New Roman" w:hAnsi="Times New Roman" w:cs="Times New Roman"/>
          <w:sz w:val="24"/>
          <w:szCs w:val="24"/>
          <w:lang w:val="en-US"/>
        </w:rPr>
        <w:t xml:space="preserve"> Srpsk</w:t>
      </w:r>
      <w:r w:rsidRPr="00636F65">
        <w:rPr>
          <w:rFonts w:ascii="Times New Roman" w:hAnsi="Times New Roman" w:cs="Times New Roman"/>
          <w:sz w:val="24"/>
          <w:szCs w:val="24"/>
          <w:lang w:val="en-US"/>
        </w:rPr>
        <w:t>a</w:t>
      </w:r>
      <w:r w:rsidR="00D1741C" w:rsidRPr="00636F65">
        <w:rPr>
          <w:rFonts w:ascii="Times New Roman" w:hAnsi="Times New Roman" w:cs="Times New Roman"/>
          <w:sz w:val="24"/>
          <w:szCs w:val="24"/>
          <w:lang w:val="en-US"/>
        </w:rPr>
        <w:t xml:space="preserve">, </w:t>
      </w:r>
    </w:p>
    <w:p w:rsidR="00D1741C" w:rsidRPr="00636F65" w:rsidRDefault="00FB5F4D" w:rsidP="00A85F4A">
      <w:pPr>
        <w:numPr>
          <w:ilvl w:val="0"/>
          <w:numId w:val="15"/>
        </w:numPr>
        <w:suppressAutoHyphens/>
        <w:spacing w:after="0" w:line="240" w:lineRule="atLeast"/>
        <w:rPr>
          <w:rFonts w:ascii="Times New Roman" w:hAnsi="Times New Roman" w:cs="Times New Roman"/>
          <w:sz w:val="24"/>
          <w:szCs w:val="24"/>
          <w:lang w:val="en-US"/>
        </w:rPr>
      </w:pPr>
      <w:r w:rsidRPr="00636F65">
        <w:rPr>
          <w:rFonts w:ascii="Times New Roman" w:hAnsi="Times New Roman" w:cs="Times New Roman"/>
          <w:sz w:val="24"/>
          <w:szCs w:val="24"/>
          <w:lang w:val="en-US"/>
        </w:rPr>
        <w:lastRenderedPageBreak/>
        <w:t xml:space="preserve">Special Prosecutor's Office for the Fight Against Organized and </w:t>
      </w:r>
      <w:r w:rsidR="00410DC3" w:rsidRPr="00636F65">
        <w:rPr>
          <w:rFonts w:ascii="Times New Roman" w:hAnsi="Times New Roman" w:cs="Times New Roman"/>
          <w:sz w:val="24"/>
          <w:szCs w:val="24"/>
          <w:lang w:val="en-US"/>
        </w:rPr>
        <w:t xml:space="preserve">Most Serious Forms of Economic Crime - </w:t>
      </w:r>
      <w:r w:rsidRPr="00636F65">
        <w:rPr>
          <w:rFonts w:ascii="Times New Roman" w:hAnsi="Times New Roman" w:cs="Times New Roman"/>
          <w:sz w:val="24"/>
          <w:szCs w:val="24"/>
          <w:lang w:val="en-US"/>
        </w:rPr>
        <w:t xml:space="preserve">Special Prosecutor's Office </w:t>
      </w:r>
      <w:r w:rsidR="00410DC3" w:rsidRPr="00636F65">
        <w:rPr>
          <w:rFonts w:ascii="Times New Roman" w:hAnsi="Times New Roman" w:cs="Times New Roman"/>
          <w:sz w:val="24"/>
          <w:szCs w:val="24"/>
          <w:lang w:val="en-US"/>
        </w:rPr>
        <w:t xml:space="preserve">of Republika Srpska </w:t>
      </w:r>
    </w:p>
    <w:p w:rsidR="00D1741C" w:rsidRPr="00636F65" w:rsidRDefault="00D1741C" w:rsidP="00A85F4A">
      <w:pPr>
        <w:suppressAutoHyphens/>
        <w:spacing w:after="0" w:line="240" w:lineRule="atLeast"/>
        <w:ind w:left="720"/>
        <w:rPr>
          <w:rFonts w:ascii="Times New Roman" w:hAnsi="Times New Roman" w:cs="Times New Roman"/>
          <w:sz w:val="24"/>
          <w:szCs w:val="24"/>
          <w:lang w:val="en-US"/>
        </w:rPr>
      </w:pPr>
    </w:p>
    <w:bookmarkEnd w:id="0"/>
    <w:p w:rsidR="00D1741C" w:rsidRPr="00636F65" w:rsidRDefault="0016730F" w:rsidP="00D1741C">
      <w:pPr>
        <w:suppressAutoHyphens/>
        <w:spacing w:before="120" w:line="240" w:lineRule="atLeast"/>
        <w:jc w:val="both"/>
        <w:rPr>
          <w:rFonts w:ascii="Times New Roman" w:hAnsi="Times New Roman" w:cs="Times New Roman"/>
          <w:b/>
          <w:sz w:val="24"/>
          <w:szCs w:val="24"/>
          <w:lang w:val="en-US"/>
        </w:rPr>
      </w:pPr>
      <w:r w:rsidRPr="00636F65">
        <w:rPr>
          <w:rFonts w:ascii="Times New Roman" w:hAnsi="Times New Roman" w:cs="Times New Roman"/>
          <w:b/>
          <w:sz w:val="24"/>
          <w:szCs w:val="24"/>
          <w:lang w:val="en-US"/>
        </w:rPr>
        <w:t>Equipment and technical means for application of witness protection measures</w:t>
      </w:r>
    </w:p>
    <w:p w:rsidR="00D1741C" w:rsidRPr="00636F65" w:rsidRDefault="0016730F" w:rsidP="00D1741C">
      <w:pPr>
        <w:suppressAutoHyphens/>
        <w:spacing w:before="120"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The following courts in Bosnia and Herzegovina have provided technical conditions and equipment for the application of witness protection measures</w:t>
      </w:r>
      <w:r w:rsidR="00D1741C" w:rsidRPr="00636F65">
        <w:rPr>
          <w:rFonts w:ascii="Times New Roman" w:hAnsi="Times New Roman" w:cs="Times New Roman"/>
          <w:sz w:val="24"/>
          <w:szCs w:val="24"/>
          <w:lang w:val="en-US"/>
        </w:rPr>
        <w:t xml:space="preserve">: </w:t>
      </w:r>
    </w:p>
    <w:p w:rsidR="0016730F" w:rsidRPr="00636F65" w:rsidRDefault="0016730F" w:rsidP="0016730F">
      <w:pPr>
        <w:numPr>
          <w:ilvl w:val="0"/>
          <w:numId w:val="8"/>
        </w:numPr>
        <w:suppressAutoHyphens/>
        <w:spacing w:after="0" w:line="240" w:lineRule="atLeast"/>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Seven cantonal courts in the Federation of Bosnia and Herzegovina, in Sarajevo, Novi Travnik, Livno, Tuzla, Mostar, Zenica and Bihać.</w:t>
      </w:r>
    </w:p>
    <w:p w:rsidR="00D1741C" w:rsidRPr="00636F65" w:rsidRDefault="0016730F" w:rsidP="0016730F">
      <w:pPr>
        <w:numPr>
          <w:ilvl w:val="0"/>
          <w:numId w:val="8"/>
        </w:numPr>
        <w:suppressAutoHyphens/>
        <w:spacing w:after="0" w:line="240" w:lineRule="atLeast"/>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Five District Courts in Republika Srpska in Banja Luka, Doboj, Bijeljina, East Sarajevo and Trebinje</w:t>
      </w:r>
      <w:r w:rsidR="00D1741C" w:rsidRPr="00636F65">
        <w:rPr>
          <w:rFonts w:ascii="Times New Roman" w:eastAsia="Calibri" w:hAnsi="Times New Roman" w:cs="Times New Roman"/>
          <w:sz w:val="24"/>
          <w:szCs w:val="24"/>
          <w:lang w:val="en-US"/>
        </w:rPr>
        <w:t>.</w:t>
      </w:r>
    </w:p>
    <w:p w:rsidR="00D1741C" w:rsidRPr="00636F65" w:rsidRDefault="0016730F" w:rsidP="00D1741C">
      <w:pPr>
        <w:numPr>
          <w:ilvl w:val="0"/>
          <w:numId w:val="8"/>
        </w:numPr>
        <w:suppressAutoHyphens/>
        <w:spacing w:after="0" w:line="240" w:lineRule="atLeast"/>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The Basic Court of the Brčko District of BiH</w:t>
      </w:r>
    </w:p>
    <w:p w:rsidR="00D1741C" w:rsidRPr="00636F65" w:rsidRDefault="0016730F" w:rsidP="00D1741C">
      <w:pPr>
        <w:suppressAutoHyphens/>
        <w:spacing w:before="120"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The technical equipment of the courts implies that reconstructions of the courtrooms have been performed in the way that there are at least two entrances / exits, that a special adapted room has been prepared equipped with technical equipment enabling the hearing to be conducted through a video link, with the possibility to distort the voice and blur/pixelate </w:t>
      </w:r>
      <w:r w:rsidR="00923771" w:rsidRPr="00636F65">
        <w:rPr>
          <w:rFonts w:ascii="Times New Roman" w:hAnsi="Times New Roman" w:cs="Times New Roman"/>
          <w:sz w:val="24"/>
          <w:szCs w:val="24"/>
          <w:lang w:val="en-US"/>
        </w:rPr>
        <w:t>the</w:t>
      </w:r>
      <w:r w:rsidRPr="00636F65">
        <w:rPr>
          <w:rFonts w:ascii="Times New Roman" w:hAnsi="Times New Roman" w:cs="Times New Roman"/>
          <w:sz w:val="24"/>
          <w:szCs w:val="24"/>
          <w:lang w:val="en-US"/>
        </w:rPr>
        <w:t xml:space="preserve"> face</w:t>
      </w:r>
      <w:r w:rsidR="00923771" w:rsidRPr="00636F65">
        <w:rPr>
          <w:rFonts w:ascii="Times New Roman" w:hAnsi="Times New Roman" w:cs="Times New Roman"/>
          <w:sz w:val="24"/>
          <w:szCs w:val="24"/>
          <w:lang w:val="en-US"/>
        </w:rPr>
        <w:t xml:space="preserve"> to hide identity</w:t>
      </w:r>
      <w:r w:rsidR="00D1741C" w:rsidRPr="00636F65">
        <w:rPr>
          <w:rFonts w:ascii="Times New Roman" w:hAnsi="Times New Roman" w:cs="Times New Roman"/>
          <w:sz w:val="24"/>
          <w:szCs w:val="24"/>
          <w:lang w:val="en-US"/>
        </w:rPr>
        <w:t xml:space="preserve">. </w:t>
      </w:r>
    </w:p>
    <w:p w:rsidR="00D1741C" w:rsidRPr="00636F65" w:rsidRDefault="00923771" w:rsidP="00923771">
      <w:pPr>
        <w:suppressAutoHyphens/>
        <w:spacing w:line="240" w:lineRule="atLeast"/>
        <w:rPr>
          <w:rFonts w:ascii="Times New Roman" w:hAnsi="Times New Roman" w:cs="Times New Roman"/>
          <w:b/>
          <w:sz w:val="24"/>
          <w:szCs w:val="24"/>
          <w:lang w:val="en-US"/>
        </w:rPr>
      </w:pPr>
      <w:r w:rsidRPr="00636F65">
        <w:rPr>
          <w:rFonts w:ascii="Times New Roman" w:hAnsi="Times New Roman" w:cs="Times New Roman"/>
          <w:b/>
          <w:sz w:val="24"/>
          <w:szCs w:val="24"/>
          <w:lang w:val="en-US"/>
        </w:rPr>
        <w:t xml:space="preserve">Staffing/manpower </w:t>
      </w:r>
      <w:r w:rsidR="00AB05DF" w:rsidRPr="00636F65">
        <w:rPr>
          <w:rFonts w:ascii="Times New Roman" w:hAnsi="Times New Roman" w:cs="Times New Roman"/>
          <w:b/>
          <w:sz w:val="24"/>
          <w:szCs w:val="24"/>
          <w:lang w:val="en-US"/>
        </w:rPr>
        <w:t>of</w:t>
      </w:r>
      <w:r w:rsidRPr="00636F65">
        <w:rPr>
          <w:rFonts w:ascii="Times New Roman" w:hAnsi="Times New Roman" w:cs="Times New Roman"/>
          <w:b/>
          <w:sz w:val="24"/>
          <w:szCs w:val="24"/>
          <w:lang w:val="en-US"/>
        </w:rPr>
        <w:t xml:space="preserve"> witness support program</w:t>
      </w:r>
    </w:p>
    <w:p w:rsidR="00D1741C" w:rsidRPr="00636F65" w:rsidRDefault="00923771" w:rsidP="00923771">
      <w:pPr>
        <w:shd w:val="clear" w:color="auto" w:fill="FFFFFF"/>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The following courts and prosecutor's offices in BiH employ psychologists / associates to provide support to witnesses</w:t>
      </w:r>
      <w:r w:rsidR="00D1741C" w:rsidRPr="00636F65">
        <w:rPr>
          <w:rFonts w:ascii="Times New Roman" w:hAnsi="Times New Roman" w:cs="Times New Roman"/>
          <w:sz w:val="24"/>
          <w:szCs w:val="24"/>
          <w:lang w:val="en-US"/>
        </w:rPr>
        <w:t>:</w:t>
      </w:r>
    </w:p>
    <w:p w:rsidR="00D1741C" w:rsidRPr="00636F65" w:rsidRDefault="00923771" w:rsidP="00923771">
      <w:pPr>
        <w:numPr>
          <w:ilvl w:val="0"/>
          <w:numId w:val="10"/>
        </w:numPr>
        <w:shd w:val="clear" w:color="auto" w:fill="FFFFFF"/>
        <w:suppressAutoHyphens/>
        <w:spacing w:after="0" w:line="240" w:lineRule="atLeast"/>
        <w:contextualSpacing/>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Courts: District Court in Banja Luka, Cantonal Court in Sarajevo, Bihać, Zenica, Novi Travnik and the Basic Court in the Brčko District of BiH</w:t>
      </w:r>
      <w:r w:rsidR="00D1741C" w:rsidRPr="00636F65">
        <w:rPr>
          <w:rFonts w:ascii="Times New Roman" w:eastAsia="Calibri" w:hAnsi="Times New Roman" w:cs="Times New Roman"/>
          <w:sz w:val="24"/>
          <w:szCs w:val="24"/>
          <w:lang w:val="en-US"/>
        </w:rPr>
        <w:t>.</w:t>
      </w:r>
    </w:p>
    <w:p w:rsidR="00923771" w:rsidRPr="00636F65" w:rsidRDefault="00923771" w:rsidP="00923771">
      <w:pPr>
        <w:numPr>
          <w:ilvl w:val="0"/>
          <w:numId w:val="9"/>
        </w:numPr>
        <w:shd w:val="clear" w:color="auto" w:fill="FFFFFF"/>
        <w:suppressAutoHyphens/>
        <w:spacing w:after="0" w:line="240" w:lineRule="atLeast"/>
        <w:contextualSpacing/>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Prosecutors' offices:</w:t>
      </w:r>
    </w:p>
    <w:p w:rsidR="00923771" w:rsidRPr="00636F65" w:rsidRDefault="00923771" w:rsidP="00923771">
      <w:pPr>
        <w:numPr>
          <w:ilvl w:val="0"/>
          <w:numId w:val="9"/>
        </w:numPr>
        <w:shd w:val="clear" w:color="auto" w:fill="FFFFFF"/>
        <w:suppressAutoHyphens/>
        <w:spacing w:after="0" w:line="240" w:lineRule="atLeast"/>
        <w:contextualSpacing/>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District Prosecutor's Office in East Sarajevo,</w:t>
      </w:r>
    </w:p>
    <w:p w:rsidR="00923771" w:rsidRPr="00636F65" w:rsidRDefault="00923771" w:rsidP="00923771">
      <w:pPr>
        <w:numPr>
          <w:ilvl w:val="0"/>
          <w:numId w:val="9"/>
        </w:numPr>
        <w:shd w:val="clear" w:color="auto" w:fill="FFFFFF"/>
        <w:suppressAutoHyphens/>
        <w:spacing w:after="0" w:line="240" w:lineRule="atLeast"/>
        <w:contextualSpacing/>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District Prosecutor's Office in Trebinje and Doboj - for a limited period of time</w:t>
      </w:r>
    </w:p>
    <w:p w:rsidR="00D1741C" w:rsidRPr="00636F65" w:rsidRDefault="00923771" w:rsidP="00923771">
      <w:pPr>
        <w:numPr>
          <w:ilvl w:val="0"/>
          <w:numId w:val="9"/>
        </w:numPr>
        <w:shd w:val="clear" w:color="auto" w:fill="FFFFFF"/>
        <w:suppressAutoHyphens/>
        <w:spacing w:after="0" w:line="240" w:lineRule="atLeast"/>
        <w:contextualSpacing/>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Cantonal Prosecutor's Office in Sarajevo, Travnik, Tuzla, Mostar and Zenica</w:t>
      </w:r>
      <w:r w:rsidR="00D1741C" w:rsidRPr="00636F65">
        <w:rPr>
          <w:rFonts w:ascii="Times New Roman" w:eastAsia="Calibri" w:hAnsi="Times New Roman" w:cs="Times New Roman"/>
          <w:sz w:val="24"/>
          <w:szCs w:val="24"/>
          <w:lang w:val="en-US"/>
        </w:rPr>
        <w:t>.</w:t>
      </w:r>
    </w:p>
    <w:p w:rsidR="00D1741C" w:rsidRPr="00636F65" w:rsidRDefault="00D1741C" w:rsidP="00923771">
      <w:pPr>
        <w:numPr>
          <w:ilvl w:val="0"/>
          <w:numId w:val="10"/>
        </w:numPr>
        <w:shd w:val="clear" w:color="auto" w:fill="FFFFFF"/>
        <w:suppressAutoHyphens/>
        <w:spacing w:after="0" w:line="240" w:lineRule="atLeast"/>
        <w:contextualSpacing/>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Polic</w:t>
      </w:r>
      <w:r w:rsidR="00923771" w:rsidRPr="00636F65">
        <w:rPr>
          <w:rFonts w:ascii="Times New Roman" w:eastAsia="Calibri" w:hAnsi="Times New Roman" w:cs="Times New Roman"/>
          <w:sz w:val="24"/>
          <w:szCs w:val="24"/>
          <w:lang w:val="en-US"/>
        </w:rPr>
        <w:t>e</w:t>
      </w:r>
      <w:r w:rsidRPr="00636F65">
        <w:rPr>
          <w:rFonts w:ascii="Times New Roman" w:eastAsia="Calibri" w:hAnsi="Times New Roman" w:cs="Times New Roman"/>
          <w:sz w:val="24"/>
          <w:szCs w:val="24"/>
          <w:lang w:val="en-US"/>
        </w:rPr>
        <w:t>:</w:t>
      </w:r>
    </w:p>
    <w:p w:rsidR="00D1741C" w:rsidRPr="00636F65" w:rsidRDefault="00923771" w:rsidP="00923771">
      <w:pPr>
        <w:numPr>
          <w:ilvl w:val="0"/>
          <w:numId w:val="9"/>
        </w:numPr>
        <w:shd w:val="clear" w:color="auto" w:fill="FFFFFF"/>
        <w:suppressAutoHyphens/>
        <w:spacing w:after="0" w:line="240" w:lineRule="atLeast"/>
        <w:contextualSpacing/>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 xml:space="preserve">Police of </w:t>
      </w:r>
      <w:r w:rsidR="00D1741C" w:rsidRPr="00636F65">
        <w:rPr>
          <w:rFonts w:ascii="Times New Roman" w:eastAsia="Calibri" w:hAnsi="Times New Roman" w:cs="Times New Roman"/>
          <w:sz w:val="24"/>
          <w:szCs w:val="24"/>
          <w:lang w:val="en-US"/>
        </w:rPr>
        <w:t xml:space="preserve">Brčko </w:t>
      </w:r>
      <w:r w:rsidRPr="00636F65">
        <w:rPr>
          <w:rFonts w:ascii="Times New Roman" w:eastAsia="Calibri" w:hAnsi="Times New Roman" w:cs="Times New Roman"/>
          <w:sz w:val="24"/>
          <w:szCs w:val="24"/>
          <w:lang w:val="en-US"/>
        </w:rPr>
        <w:t>District of</w:t>
      </w:r>
      <w:r w:rsidR="00D1741C" w:rsidRPr="00636F65">
        <w:rPr>
          <w:rFonts w:ascii="Times New Roman" w:eastAsia="Calibri" w:hAnsi="Times New Roman" w:cs="Times New Roman"/>
          <w:sz w:val="24"/>
          <w:szCs w:val="24"/>
          <w:lang w:val="en-US"/>
        </w:rPr>
        <w:t xml:space="preserve"> BiH.</w:t>
      </w:r>
    </w:p>
    <w:p w:rsidR="00D1741C" w:rsidRPr="00636F65" w:rsidRDefault="00CC2FAF" w:rsidP="00923771">
      <w:pPr>
        <w:suppressAutoHyphens/>
        <w:autoSpaceDE w:val="0"/>
        <w:autoSpaceDN w:val="0"/>
        <w:adjustRightInd w:val="0"/>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T</w:t>
      </w:r>
      <w:r w:rsidR="00923771" w:rsidRPr="00636F65">
        <w:rPr>
          <w:rFonts w:ascii="Times New Roman" w:hAnsi="Times New Roman" w:cs="Times New Roman"/>
          <w:sz w:val="24"/>
          <w:szCs w:val="24"/>
          <w:lang w:val="en-US"/>
        </w:rPr>
        <w:t>he Court of Bosnia and Herzegovina and the Prosecutor's Office of Bosnia and Herzegovina</w:t>
      </w:r>
      <w:r w:rsidRPr="00636F65">
        <w:rPr>
          <w:rFonts w:ascii="Times New Roman" w:hAnsi="Times New Roman" w:cs="Times New Roman"/>
          <w:sz w:val="24"/>
          <w:szCs w:val="24"/>
          <w:lang w:val="en-US"/>
        </w:rPr>
        <w:t xml:space="preserve"> established</w:t>
      </w:r>
      <w:r w:rsidR="00923771" w:rsidRPr="00636F65">
        <w:rPr>
          <w:rFonts w:ascii="Times New Roman" w:hAnsi="Times New Roman" w:cs="Times New Roman"/>
          <w:sz w:val="24"/>
          <w:szCs w:val="24"/>
          <w:lang w:val="en-US"/>
        </w:rPr>
        <w:t xml:space="preserve"> departments to support witnesses, </w:t>
      </w:r>
      <w:r w:rsidRPr="00636F65">
        <w:rPr>
          <w:rFonts w:ascii="Times New Roman" w:hAnsi="Times New Roman" w:cs="Times New Roman"/>
          <w:sz w:val="24"/>
          <w:szCs w:val="24"/>
          <w:lang w:val="en-US"/>
        </w:rPr>
        <w:t>providing a</w:t>
      </w:r>
      <w:r w:rsidR="00923771" w:rsidRPr="00636F65">
        <w:rPr>
          <w:rFonts w:ascii="Times New Roman" w:hAnsi="Times New Roman" w:cs="Times New Roman"/>
          <w:sz w:val="24"/>
          <w:szCs w:val="24"/>
          <w:lang w:val="en-US"/>
        </w:rPr>
        <w:t>dministrative and organizational, as well as psychological</w:t>
      </w:r>
      <w:r w:rsidRPr="00636F65">
        <w:rPr>
          <w:rFonts w:ascii="Times New Roman" w:hAnsi="Times New Roman" w:cs="Times New Roman"/>
          <w:sz w:val="24"/>
          <w:szCs w:val="24"/>
          <w:lang w:val="en-US"/>
        </w:rPr>
        <w:t xml:space="preserve"> support</w:t>
      </w:r>
      <w:r w:rsidR="00923771" w:rsidRPr="00636F65">
        <w:rPr>
          <w:rFonts w:ascii="Times New Roman" w:hAnsi="Times New Roman" w:cs="Times New Roman"/>
          <w:sz w:val="24"/>
          <w:szCs w:val="24"/>
          <w:lang w:val="en-US"/>
        </w:rPr>
        <w:t>, with the aim of facilitating the</w:t>
      </w:r>
      <w:r w:rsidRPr="00636F65">
        <w:rPr>
          <w:rFonts w:ascii="Times New Roman" w:hAnsi="Times New Roman" w:cs="Times New Roman"/>
          <w:sz w:val="24"/>
          <w:szCs w:val="24"/>
          <w:lang w:val="en-US"/>
        </w:rPr>
        <w:t>ir</w:t>
      </w:r>
      <w:r w:rsidR="00923771" w:rsidRPr="00636F65">
        <w:rPr>
          <w:rFonts w:ascii="Times New Roman" w:hAnsi="Times New Roman" w:cs="Times New Roman"/>
          <w:sz w:val="24"/>
          <w:szCs w:val="24"/>
          <w:lang w:val="en-US"/>
        </w:rPr>
        <w:t xml:space="preserve"> testimon</w:t>
      </w:r>
      <w:r w:rsidRPr="00636F65">
        <w:rPr>
          <w:rFonts w:ascii="Times New Roman" w:hAnsi="Times New Roman" w:cs="Times New Roman"/>
          <w:sz w:val="24"/>
          <w:szCs w:val="24"/>
          <w:lang w:val="en-US"/>
        </w:rPr>
        <w:t>ies</w:t>
      </w:r>
      <w:r w:rsidR="00923771" w:rsidRPr="00636F65">
        <w:rPr>
          <w:rFonts w:ascii="Times New Roman" w:hAnsi="Times New Roman" w:cs="Times New Roman"/>
          <w:sz w:val="24"/>
          <w:szCs w:val="24"/>
          <w:lang w:val="en-US"/>
        </w:rPr>
        <w:t xml:space="preserve"> </w:t>
      </w:r>
      <w:r w:rsidRPr="00636F65">
        <w:rPr>
          <w:rFonts w:ascii="Times New Roman" w:hAnsi="Times New Roman" w:cs="Times New Roman"/>
          <w:sz w:val="24"/>
          <w:szCs w:val="24"/>
          <w:lang w:val="en-US"/>
        </w:rPr>
        <w:t>making it</w:t>
      </w:r>
      <w:r w:rsidR="00923771" w:rsidRPr="00636F65">
        <w:rPr>
          <w:rFonts w:ascii="Times New Roman" w:hAnsi="Times New Roman" w:cs="Times New Roman"/>
          <w:sz w:val="24"/>
          <w:szCs w:val="24"/>
          <w:lang w:val="en-US"/>
        </w:rPr>
        <w:t xml:space="preserve"> </w:t>
      </w:r>
      <w:r w:rsidRPr="00636F65">
        <w:rPr>
          <w:rFonts w:ascii="Times New Roman" w:hAnsi="Times New Roman" w:cs="Times New Roman"/>
          <w:sz w:val="24"/>
          <w:szCs w:val="24"/>
          <w:lang w:val="en-US"/>
        </w:rPr>
        <w:t>as</w:t>
      </w:r>
      <w:r w:rsidR="00923771" w:rsidRPr="00636F65">
        <w:rPr>
          <w:rFonts w:ascii="Times New Roman" w:hAnsi="Times New Roman" w:cs="Times New Roman"/>
          <w:sz w:val="24"/>
          <w:szCs w:val="24"/>
          <w:lang w:val="en-US"/>
        </w:rPr>
        <w:t xml:space="preserve"> painless</w:t>
      </w:r>
      <w:r w:rsidRPr="00636F65">
        <w:rPr>
          <w:rFonts w:ascii="Times New Roman" w:hAnsi="Times New Roman" w:cs="Times New Roman"/>
          <w:sz w:val="24"/>
          <w:szCs w:val="24"/>
          <w:lang w:val="en-US"/>
        </w:rPr>
        <w:t xml:space="preserve"> as</w:t>
      </w:r>
      <w:r w:rsidR="00923771" w:rsidRPr="00636F65">
        <w:rPr>
          <w:rFonts w:ascii="Times New Roman" w:hAnsi="Times New Roman" w:cs="Times New Roman"/>
          <w:sz w:val="24"/>
          <w:szCs w:val="24"/>
          <w:lang w:val="en-US"/>
        </w:rPr>
        <w:t xml:space="preserve"> </w:t>
      </w:r>
      <w:r w:rsidRPr="00636F65">
        <w:rPr>
          <w:rFonts w:ascii="Times New Roman" w:hAnsi="Times New Roman" w:cs="Times New Roman"/>
          <w:sz w:val="24"/>
          <w:szCs w:val="24"/>
          <w:lang w:val="en-US"/>
        </w:rPr>
        <w:t>possible</w:t>
      </w:r>
      <w:r w:rsidR="00651AD6" w:rsidRPr="00636F65">
        <w:rPr>
          <w:rFonts w:ascii="Times New Roman" w:hAnsi="Times New Roman" w:cs="Times New Roman"/>
          <w:sz w:val="24"/>
          <w:szCs w:val="24"/>
          <w:lang w:val="en-US"/>
        </w:rPr>
        <w:t>,</w:t>
      </w:r>
      <w:r w:rsidRPr="00636F65">
        <w:rPr>
          <w:rFonts w:ascii="Times New Roman" w:hAnsi="Times New Roman" w:cs="Times New Roman"/>
          <w:sz w:val="24"/>
          <w:szCs w:val="24"/>
          <w:lang w:val="en-US"/>
        </w:rPr>
        <w:t xml:space="preserve"> and diminishing any mental health consequences</w:t>
      </w:r>
      <w:r w:rsidR="00D1741C" w:rsidRPr="00636F65">
        <w:rPr>
          <w:rFonts w:ascii="Times New Roman" w:hAnsi="Times New Roman" w:cs="Times New Roman"/>
          <w:sz w:val="24"/>
          <w:szCs w:val="24"/>
          <w:lang w:val="en-US"/>
        </w:rPr>
        <w:t>.</w:t>
      </w:r>
    </w:p>
    <w:p w:rsidR="00D1741C" w:rsidRPr="00636F65" w:rsidRDefault="00CC2FAF" w:rsidP="00923771">
      <w:pPr>
        <w:suppressAutoHyphens/>
        <w:autoSpaceDE w:val="0"/>
        <w:autoSpaceDN w:val="0"/>
        <w:adjustRightInd w:val="0"/>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The witness support </w:t>
      </w:r>
      <w:r w:rsidR="00AC664D" w:rsidRPr="00636F65">
        <w:rPr>
          <w:rFonts w:ascii="Times New Roman" w:hAnsi="Times New Roman" w:cs="Times New Roman"/>
          <w:sz w:val="24"/>
          <w:szCs w:val="24"/>
          <w:lang w:val="en-US"/>
        </w:rPr>
        <w:t>staffs</w:t>
      </w:r>
      <w:r w:rsidRPr="00636F65">
        <w:rPr>
          <w:rFonts w:ascii="Times New Roman" w:hAnsi="Times New Roman" w:cs="Times New Roman"/>
          <w:sz w:val="24"/>
          <w:szCs w:val="24"/>
          <w:lang w:val="en-US"/>
        </w:rPr>
        <w:t xml:space="preserve"> assesses mental capacities of each witness, as well as possible emotional reactions that may arise, </w:t>
      </w:r>
      <w:r w:rsidR="00651AD6" w:rsidRPr="00636F65">
        <w:rPr>
          <w:rFonts w:ascii="Times New Roman" w:hAnsi="Times New Roman" w:cs="Times New Roman"/>
          <w:sz w:val="24"/>
          <w:szCs w:val="24"/>
          <w:lang w:val="en-US"/>
        </w:rPr>
        <w:t>providing</w:t>
      </w:r>
      <w:r w:rsidRPr="00636F65">
        <w:rPr>
          <w:rFonts w:ascii="Times New Roman" w:hAnsi="Times New Roman" w:cs="Times New Roman"/>
          <w:sz w:val="24"/>
          <w:szCs w:val="24"/>
          <w:lang w:val="en-US"/>
        </w:rPr>
        <w:t xml:space="preserve"> support to each witness accordingly</w:t>
      </w:r>
      <w:r w:rsidR="00D1741C" w:rsidRPr="00636F65">
        <w:rPr>
          <w:rFonts w:ascii="Times New Roman" w:hAnsi="Times New Roman" w:cs="Times New Roman"/>
          <w:sz w:val="24"/>
          <w:szCs w:val="24"/>
          <w:lang w:val="en-US"/>
        </w:rPr>
        <w:t>.</w:t>
      </w:r>
    </w:p>
    <w:p w:rsidR="00D1741C" w:rsidRPr="00636F65" w:rsidRDefault="00CC2FAF" w:rsidP="00CC2FAF">
      <w:pPr>
        <w:suppressAutoHyphens/>
        <w:autoSpaceDE w:val="0"/>
        <w:autoSpaceDN w:val="0"/>
        <w:adjustRightInd w:val="0"/>
        <w:spacing w:line="240" w:lineRule="atLeast"/>
        <w:jc w:val="both"/>
        <w:rPr>
          <w:rFonts w:ascii="Times New Roman" w:hAnsi="Times New Roman" w:cs="Times New Roman"/>
          <w:b/>
          <w:sz w:val="24"/>
          <w:szCs w:val="24"/>
          <w:lang w:val="en-US"/>
        </w:rPr>
      </w:pPr>
      <w:r w:rsidRPr="00636F65">
        <w:rPr>
          <w:rFonts w:ascii="Times New Roman" w:hAnsi="Times New Roman" w:cs="Times New Roman"/>
          <w:b/>
          <w:sz w:val="24"/>
          <w:szCs w:val="24"/>
          <w:lang w:val="en-US"/>
        </w:rPr>
        <w:t>BiH applicable laws, providing protection and support to witnesses</w:t>
      </w:r>
      <w:r w:rsidR="00D1741C" w:rsidRPr="00636F65">
        <w:rPr>
          <w:rFonts w:ascii="Times New Roman" w:hAnsi="Times New Roman" w:cs="Times New Roman"/>
          <w:b/>
          <w:sz w:val="24"/>
          <w:szCs w:val="24"/>
          <w:lang w:val="en-US"/>
        </w:rPr>
        <w:t xml:space="preserve"> </w:t>
      </w:r>
    </w:p>
    <w:p w:rsidR="00D1741C" w:rsidRPr="00636F65" w:rsidRDefault="00CC2FAF" w:rsidP="00923771">
      <w:pPr>
        <w:numPr>
          <w:ilvl w:val="0"/>
          <w:numId w:val="14"/>
        </w:numPr>
        <w:suppressAutoHyphens/>
        <w:autoSpaceDE w:val="0"/>
        <w:autoSpaceDN w:val="0"/>
        <w:adjustRightInd w:val="0"/>
        <w:spacing w:after="0" w:line="240" w:lineRule="atLeast"/>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bCs/>
          <w:sz w:val="24"/>
          <w:szCs w:val="24"/>
          <w:lang w:val="en-US"/>
        </w:rPr>
        <w:t>The Law on Witness Protection in the Criminal Proce</w:t>
      </w:r>
      <w:r w:rsidR="00556073" w:rsidRPr="00636F65">
        <w:rPr>
          <w:rFonts w:ascii="Times New Roman" w:eastAsia="Calibri" w:hAnsi="Times New Roman" w:cs="Times New Roman"/>
          <w:bCs/>
          <w:sz w:val="24"/>
          <w:szCs w:val="24"/>
          <w:lang w:val="en-US"/>
        </w:rPr>
        <w:t>e</w:t>
      </w:r>
      <w:r w:rsidRPr="00636F65">
        <w:rPr>
          <w:rFonts w:ascii="Times New Roman" w:eastAsia="Calibri" w:hAnsi="Times New Roman" w:cs="Times New Roman"/>
          <w:bCs/>
          <w:sz w:val="24"/>
          <w:szCs w:val="24"/>
          <w:lang w:val="en-US"/>
        </w:rPr>
        <w:t xml:space="preserve">dings, ("Official Gazette of BiH" No. 21/03 and 61/04 </w:t>
      </w:r>
      <w:r w:rsidR="00D1741C" w:rsidRPr="00636F65">
        <w:rPr>
          <w:rFonts w:ascii="Times New Roman" w:eastAsia="Calibri" w:hAnsi="Times New Roman" w:cs="Times New Roman"/>
          <w:bCs/>
          <w:sz w:val="24"/>
          <w:szCs w:val="24"/>
          <w:lang w:val="en-US"/>
        </w:rPr>
        <w:t>.</w:t>
      </w:r>
    </w:p>
    <w:p w:rsidR="00D1741C" w:rsidRPr="00636F65" w:rsidRDefault="00CC2FAF" w:rsidP="00923771">
      <w:pPr>
        <w:numPr>
          <w:ilvl w:val="0"/>
          <w:numId w:val="14"/>
        </w:numPr>
        <w:suppressAutoHyphens/>
        <w:autoSpaceDE w:val="0"/>
        <w:autoSpaceDN w:val="0"/>
        <w:adjustRightInd w:val="0"/>
        <w:spacing w:after="0" w:line="240" w:lineRule="atLeast"/>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bCs/>
          <w:sz w:val="24"/>
          <w:szCs w:val="24"/>
          <w:lang w:val="en-US"/>
        </w:rPr>
        <w:t>The Law on Special Protection of Witness Identity in the Criminal Proc</w:t>
      </w:r>
      <w:r w:rsidR="00556073" w:rsidRPr="00636F65">
        <w:rPr>
          <w:rFonts w:ascii="Times New Roman" w:eastAsia="Calibri" w:hAnsi="Times New Roman" w:cs="Times New Roman"/>
          <w:bCs/>
          <w:sz w:val="24"/>
          <w:szCs w:val="24"/>
          <w:lang w:val="en-US"/>
        </w:rPr>
        <w:t>e</w:t>
      </w:r>
      <w:r w:rsidRPr="00636F65">
        <w:rPr>
          <w:rFonts w:ascii="Times New Roman" w:eastAsia="Calibri" w:hAnsi="Times New Roman" w:cs="Times New Roman"/>
          <w:bCs/>
          <w:sz w:val="24"/>
          <w:szCs w:val="24"/>
          <w:lang w:val="en-US"/>
        </w:rPr>
        <w:t>edings of the Federation of BiH, ("Official Gazette of the Federation BiH", No. 17/01)</w:t>
      </w:r>
    </w:p>
    <w:p w:rsidR="00D1741C" w:rsidRPr="00636F65" w:rsidRDefault="00CC2FAF" w:rsidP="00D1741C">
      <w:pPr>
        <w:numPr>
          <w:ilvl w:val="0"/>
          <w:numId w:val="14"/>
        </w:numPr>
        <w:suppressAutoHyphens/>
        <w:autoSpaceDE w:val="0"/>
        <w:autoSpaceDN w:val="0"/>
        <w:adjustRightInd w:val="0"/>
        <w:spacing w:after="0" w:line="240" w:lineRule="auto"/>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bCs/>
          <w:sz w:val="24"/>
          <w:szCs w:val="24"/>
          <w:lang w:val="en-US"/>
        </w:rPr>
        <w:t>The Law on Witness Protection in the Criminal Proc</w:t>
      </w:r>
      <w:r w:rsidR="00556073" w:rsidRPr="00636F65">
        <w:rPr>
          <w:rFonts w:ascii="Times New Roman" w:eastAsia="Calibri" w:hAnsi="Times New Roman" w:cs="Times New Roman"/>
          <w:bCs/>
          <w:sz w:val="24"/>
          <w:szCs w:val="24"/>
          <w:lang w:val="en-US"/>
        </w:rPr>
        <w:t>e</w:t>
      </w:r>
      <w:r w:rsidRPr="00636F65">
        <w:rPr>
          <w:rFonts w:ascii="Times New Roman" w:eastAsia="Calibri" w:hAnsi="Times New Roman" w:cs="Times New Roman"/>
          <w:bCs/>
          <w:sz w:val="24"/>
          <w:szCs w:val="24"/>
          <w:lang w:val="en-US"/>
        </w:rPr>
        <w:t>edings, ("Official Gazette of Republika Srpska" No. 48/03)</w:t>
      </w:r>
    </w:p>
    <w:p w:rsidR="00D1741C" w:rsidRPr="00636F65" w:rsidRDefault="00222F64" w:rsidP="00D1741C">
      <w:pPr>
        <w:numPr>
          <w:ilvl w:val="0"/>
          <w:numId w:val="14"/>
        </w:numPr>
        <w:suppressAutoHyphens/>
        <w:autoSpaceDE w:val="0"/>
        <w:autoSpaceDN w:val="0"/>
        <w:adjustRightInd w:val="0"/>
        <w:spacing w:after="0" w:line="240" w:lineRule="auto"/>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bCs/>
          <w:sz w:val="24"/>
          <w:szCs w:val="24"/>
          <w:lang w:val="en-US"/>
        </w:rPr>
        <w:t>Law on Protection of Witnesses under Threat and Vulnerable Witnesses ("Official Gazette of the Federation of BiH" No. 36/03)</w:t>
      </w:r>
      <w:r w:rsidR="00D1741C" w:rsidRPr="00636F65">
        <w:rPr>
          <w:rFonts w:ascii="Times New Roman" w:eastAsia="Calibri" w:hAnsi="Times New Roman" w:cs="Times New Roman"/>
          <w:bCs/>
          <w:sz w:val="24"/>
          <w:szCs w:val="24"/>
          <w:lang w:val="en-US"/>
        </w:rPr>
        <w:t>,</w:t>
      </w:r>
    </w:p>
    <w:p w:rsidR="00D1741C" w:rsidRPr="00636F65" w:rsidRDefault="00222F64" w:rsidP="00D1741C">
      <w:pPr>
        <w:numPr>
          <w:ilvl w:val="0"/>
          <w:numId w:val="14"/>
        </w:numPr>
        <w:suppressAutoHyphens/>
        <w:autoSpaceDE w:val="0"/>
        <w:autoSpaceDN w:val="0"/>
        <w:adjustRightInd w:val="0"/>
        <w:spacing w:after="0" w:line="240" w:lineRule="auto"/>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bCs/>
          <w:sz w:val="24"/>
          <w:szCs w:val="24"/>
          <w:lang w:val="en-US"/>
        </w:rPr>
        <w:lastRenderedPageBreak/>
        <w:t xml:space="preserve">Law on Protection and Treatment of Children and Juveniles in the Criminal </w:t>
      </w:r>
      <w:r w:rsidR="00636F65" w:rsidRPr="00636F65">
        <w:rPr>
          <w:rFonts w:ascii="Times New Roman" w:eastAsia="Calibri" w:hAnsi="Times New Roman" w:cs="Times New Roman"/>
          <w:bCs/>
          <w:sz w:val="24"/>
          <w:szCs w:val="24"/>
          <w:lang w:val="en-US"/>
        </w:rPr>
        <w:t>Proceedings</w:t>
      </w:r>
      <w:r w:rsidRPr="00636F65">
        <w:rPr>
          <w:rFonts w:ascii="Times New Roman" w:eastAsia="Calibri" w:hAnsi="Times New Roman" w:cs="Times New Roman"/>
          <w:bCs/>
          <w:sz w:val="24"/>
          <w:szCs w:val="24"/>
          <w:lang w:val="en-US"/>
        </w:rPr>
        <w:t xml:space="preserve"> 44/11</w:t>
      </w:r>
      <w:r w:rsidR="00D1741C" w:rsidRPr="00636F65">
        <w:rPr>
          <w:rFonts w:ascii="Times New Roman" w:eastAsia="Calibri" w:hAnsi="Times New Roman" w:cs="Times New Roman"/>
          <w:bCs/>
          <w:sz w:val="24"/>
          <w:szCs w:val="24"/>
          <w:lang w:val="en-US"/>
        </w:rPr>
        <w:t xml:space="preserve"> </w:t>
      </w:r>
    </w:p>
    <w:p w:rsidR="00D1741C" w:rsidRPr="00636F65" w:rsidRDefault="008D1984" w:rsidP="00D1741C">
      <w:pPr>
        <w:numPr>
          <w:ilvl w:val="0"/>
          <w:numId w:val="14"/>
        </w:numPr>
        <w:suppressAutoHyphens/>
        <w:autoSpaceDE w:val="0"/>
        <w:autoSpaceDN w:val="0"/>
        <w:adjustRightInd w:val="0"/>
        <w:spacing w:after="0" w:line="240" w:lineRule="auto"/>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bCs/>
          <w:sz w:val="24"/>
          <w:szCs w:val="24"/>
          <w:lang w:val="en-US"/>
        </w:rPr>
        <w:t>Law on the Protection of Witnesses under the Threat and Vulnerable Witnesses of the Brčko District of Bosnia and Herzegovina ("Official Gazette of the Brčko District of BiH", No. 10/03, 8/07 and 19/07</w:t>
      </w:r>
      <w:r w:rsidR="00D1741C" w:rsidRPr="00636F65">
        <w:rPr>
          <w:rFonts w:ascii="Times New Roman" w:eastAsia="Calibri" w:hAnsi="Times New Roman" w:cs="Times New Roman"/>
          <w:sz w:val="24"/>
          <w:szCs w:val="24"/>
          <w:lang w:val="en-US"/>
        </w:rPr>
        <w:t>)</w:t>
      </w:r>
    </w:p>
    <w:tbl>
      <w:tblPr>
        <w:tblW w:w="5000" w:type="pct"/>
        <w:tblCellSpacing w:w="0" w:type="dxa"/>
        <w:shd w:val="clear" w:color="auto" w:fill="FFFFFF"/>
        <w:tblCellMar>
          <w:left w:w="0" w:type="dxa"/>
          <w:right w:w="0" w:type="dxa"/>
        </w:tblCellMar>
        <w:tblLook w:val="04A0"/>
      </w:tblPr>
      <w:tblGrid>
        <w:gridCol w:w="9048"/>
      </w:tblGrid>
      <w:tr w:rsidR="00D1741C" w:rsidRPr="00636F65" w:rsidTr="008F2676">
        <w:trPr>
          <w:tblCellSpacing w:w="0" w:type="dxa"/>
        </w:trPr>
        <w:tc>
          <w:tcPr>
            <w:tcW w:w="0" w:type="auto"/>
            <w:shd w:val="clear" w:color="auto" w:fill="FFFFFF"/>
            <w:tcMar>
              <w:top w:w="11" w:type="dxa"/>
              <w:left w:w="11" w:type="dxa"/>
              <w:bottom w:w="11" w:type="dxa"/>
              <w:right w:w="11" w:type="dxa"/>
            </w:tcMar>
            <w:vAlign w:val="center"/>
            <w:hideMark/>
          </w:tcPr>
          <w:p w:rsidR="00D1741C" w:rsidRPr="00636F65" w:rsidRDefault="00D1741C" w:rsidP="008F2676">
            <w:pPr>
              <w:spacing w:before="161" w:after="107" w:line="172" w:lineRule="atLeast"/>
              <w:outlineLvl w:val="3"/>
              <w:rPr>
                <w:rFonts w:ascii="Times New Roman" w:hAnsi="Times New Roman" w:cs="Times New Roman"/>
                <w:sz w:val="24"/>
                <w:szCs w:val="24"/>
                <w:lang w:val="en-US" w:eastAsia="bs-Latn-BA"/>
              </w:rPr>
            </w:pPr>
          </w:p>
        </w:tc>
      </w:tr>
    </w:tbl>
    <w:p w:rsidR="00D1741C" w:rsidRPr="00636F65" w:rsidRDefault="008D1984" w:rsidP="00D1741C">
      <w:pPr>
        <w:numPr>
          <w:ilvl w:val="0"/>
          <w:numId w:val="14"/>
        </w:numPr>
        <w:suppressAutoHyphens/>
        <w:autoSpaceDE w:val="0"/>
        <w:autoSpaceDN w:val="0"/>
        <w:adjustRightInd w:val="0"/>
        <w:spacing w:after="0" w:line="240" w:lineRule="auto"/>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Criminal Procedure Code of Bosnia and Herzegovina ("Official Gazette of BiH", No. 3/03, 32/03, 36/03, 26/04, 63/04, 13/05, 48/05, 46/06, 76 / 06, 29/07, 32/07, 53/07, 76/07, 15/08, 58/08, 12/09, 16/09 and 93/09</w:t>
      </w:r>
      <w:r w:rsidR="00D1741C" w:rsidRPr="00636F65">
        <w:rPr>
          <w:rFonts w:ascii="Times New Roman" w:eastAsia="Calibri" w:hAnsi="Times New Roman" w:cs="Times New Roman"/>
          <w:sz w:val="24"/>
          <w:szCs w:val="24"/>
          <w:lang w:val="en-US"/>
        </w:rPr>
        <w:t>)</w:t>
      </w:r>
    </w:p>
    <w:p w:rsidR="00D1741C" w:rsidRPr="00636F65" w:rsidRDefault="008D1984" w:rsidP="00D1741C">
      <w:pPr>
        <w:numPr>
          <w:ilvl w:val="0"/>
          <w:numId w:val="14"/>
        </w:numPr>
        <w:suppressAutoHyphens/>
        <w:autoSpaceDE w:val="0"/>
        <w:autoSpaceDN w:val="0"/>
        <w:adjustRightInd w:val="0"/>
        <w:spacing w:after="0" w:line="240" w:lineRule="auto"/>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Criminal Procedure Code of the Federation of BiH ("Official Gazette of the Federation BiH", No. 35/03, 28/05, 55/06, 27/07 and 9/09)</w:t>
      </w:r>
    </w:p>
    <w:p w:rsidR="00D1741C" w:rsidRPr="00636F65" w:rsidRDefault="008D1984" w:rsidP="00D1741C">
      <w:pPr>
        <w:numPr>
          <w:ilvl w:val="0"/>
          <w:numId w:val="14"/>
        </w:numPr>
        <w:suppressAutoHyphens/>
        <w:autoSpaceDE w:val="0"/>
        <w:autoSpaceDN w:val="0"/>
        <w:adjustRightInd w:val="0"/>
        <w:spacing w:after="0" w:line="240" w:lineRule="auto"/>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RS Criminal Procedure Code 50/03, 111/04, 115/04, 29/07, 68/07, 119/08, 55/09, 80/09, 88/09 and 92/09</w:t>
      </w:r>
    </w:p>
    <w:p w:rsidR="00D1741C" w:rsidRPr="00636F65" w:rsidRDefault="008D1984" w:rsidP="00D1741C">
      <w:pPr>
        <w:numPr>
          <w:ilvl w:val="0"/>
          <w:numId w:val="14"/>
        </w:numPr>
        <w:suppressAutoHyphens/>
        <w:autoSpaceDE w:val="0"/>
        <w:autoSpaceDN w:val="0"/>
        <w:adjustRightInd w:val="0"/>
        <w:spacing w:after="0" w:line="240" w:lineRule="auto"/>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Criminal Procedure Code of the Brčko District of Bosnia and Herzegovina ("Official Gazette of the Brčko District of BiH" No. 33/13 and 27/14</w:t>
      </w:r>
    </w:p>
    <w:p w:rsidR="00D1741C" w:rsidRPr="00636F65" w:rsidRDefault="008D1984" w:rsidP="00D1741C">
      <w:pPr>
        <w:numPr>
          <w:ilvl w:val="0"/>
          <w:numId w:val="14"/>
        </w:numPr>
        <w:suppressAutoHyphens/>
        <w:autoSpaceDE w:val="0"/>
        <w:autoSpaceDN w:val="0"/>
        <w:adjustRightInd w:val="0"/>
        <w:spacing w:after="0" w:line="240" w:lineRule="auto"/>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Criminal Code of BiH ("Official Gazette of BiH", No. 3/03, 32/03, 37/03, 54/04, 61/04, 30/05, 53/06, 55/06, 32/07, 8 / 10 and 22/15)</w:t>
      </w:r>
    </w:p>
    <w:p w:rsidR="00D1741C" w:rsidRPr="00636F65" w:rsidRDefault="008D1984" w:rsidP="00D1741C">
      <w:pPr>
        <w:numPr>
          <w:ilvl w:val="0"/>
          <w:numId w:val="14"/>
        </w:numPr>
        <w:suppressAutoHyphens/>
        <w:autoSpaceDE w:val="0"/>
        <w:autoSpaceDN w:val="0"/>
        <w:adjustRightInd w:val="0"/>
        <w:spacing w:after="0" w:line="240" w:lineRule="auto"/>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Criminal Code of the Federation of BiH ("Official Gazette of the Federation BiH", No. 36/03 and 69/04</w:t>
      </w:r>
      <w:r w:rsidR="00D1741C" w:rsidRPr="00636F65">
        <w:rPr>
          <w:rFonts w:ascii="Times New Roman" w:eastAsia="Calibri" w:hAnsi="Times New Roman" w:cs="Times New Roman"/>
          <w:sz w:val="24"/>
          <w:szCs w:val="24"/>
          <w:lang w:val="en-US"/>
        </w:rPr>
        <w:t>)</w:t>
      </w:r>
    </w:p>
    <w:p w:rsidR="00D1741C" w:rsidRPr="00636F65" w:rsidRDefault="008D1984" w:rsidP="00D1741C">
      <w:pPr>
        <w:numPr>
          <w:ilvl w:val="0"/>
          <w:numId w:val="14"/>
        </w:numPr>
        <w:suppressAutoHyphens/>
        <w:autoSpaceDE w:val="0"/>
        <w:autoSpaceDN w:val="0"/>
        <w:adjustRightInd w:val="0"/>
        <w:spacing w:after="0" w:line="240" w:lineRule="auto"/>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Criminal Law of Republika Srpska ("Official Gazette of Republika Srpska", no</w:t>
      </w:r>
      <w:r w:rsidR="00D1741C" w:rsidRPr="00636F65">
        <w:rPr>
          <w:rFonts w:ascii="Times New Roman" w:eastAsia="Calibri" w:hAnsi="Times New Roman" w:cs="Times New Roman"/>
          <w:sz w:val="24"/>
          <w:szCs w:val="24"/>
          <w:lang w:val="en-US"/>
        </w:rPr>
        <w:t>.</w:t>
      </w:r>
    </w:p>
    <w:p w:rsidR="00D1741C" w:rsidRPr="00636F65" w:rsidRDefault="008D1984" w:rsidP="00D1741C">
      <w:pPr>
        <w:numPr>
          <w:ilvl w:val="0"/>
          <w:numId w:val="14"/>
        </w:numPr>
        <w:suppressAutoHyphens/>
        <w:autoSpaceDE w:val="0"/>
        <w:autoSpaceDN w:val="0"/>
        <w:adjustRightInd w:val="0"/>
        <w:spacing w:after="0" w:line="240" w:lineRule="auto"/>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Criminal Law of the Brčko District of Bosnia and Herzegovina, consolidated text ("Official Gazette of the Brčko District of BiH" No. 33/13</w:t>
      </w:r>
    </w:p>
    <w:p w:rsidR="00D1741C" w:rsidRPr="00636F65" w:rsidRDefault="008D1984" w:rsidP="00D1741C">
      <w:pPr>
        <w:numPr>
          <w:ilvl w:val="0"/>
          <w:numId w:val="14"/>
        </w:numPr>
        <w:suppressAutoHyphens/>
        <w:autoSpaceDE w:val="0"/>
        <w:autoSpaceDN w:val="0"/>
        <w:adjustRightInd w:val="0"/>
        <w:spacing w:after="0" w:line="240" w:lineRule="auto"/>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bCs/>
          <w:sz w:val="24"/>
          <w:szCs w:val="24"/>
          <w:lang w:val="en-US"/>
        </w:rPr>
        <w:t>Law on Witness Protection Program in BiH ("Official Gazette of BiH", No. 29/04</w:t>
      </w:r>
      <w:r w:rsidR="00D1741C" w:rsidRPr="00636F65">
        <w:rPr>
          <w:rFonts w:ascii="Times New Roman" w:eastAsia="Calibri" w:hAnsi="Times New Roman" w:cs="Times New Roman"/>
          <w:bCs/>
          <w:sz w:val="24"/>
          <w:szCs w:val="24"/>
          <w:lang w:val="en-US"/>
        </w:rPr>
        <w:t>)</w:t>
      </w:r>
    </w:p>
    <w:p w:rsidR="00D1741C" w:rsidRPr="00636F65" w:rsidRDefault="00D1741C" w:rsidP="008D1984">
      <w:pPr>
        <w:suppressAutoHyphens/>
        <w:autoSpaceDE w:val="0"/>
        <w:autoSpaceDN w:val="0"/>
        <w:adjustRightInd w:val="0"/>
        <w:spacing w:line="240" w:lineRule="atLeast"/>
        <w:jc w:val="both"/>
        <w:rPr>
          <w:rFonts w:ascii="Times New Roman" w:hAnsi="Times New Roman" w:cs="Times New Roman"/>
          <w:sz w:val="24"/>
          <w:szCs w:val="24"/>
          <w:lang w:val="en-US"/>
        </w:rPr>
      </w:pPr>
    </w:p>
    <w:p w:rsidR="00D1741C" w:rsidRPr="00636F65" w:rsidRDefault="000A047F" w:rsidP="008D1984">
      <w:pPr>
        <w:suppressAutoHyphens/>
        <w:autoSpaceDE w:val="0"/>
        <w:autoSpaceDN w:val="0"/>
        <w:adjustRightInd w:val="0"/>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The High Judicial and Prosecutorial Council of BiH </w:t>
      </w:r>
      <w:r w:rsidR="00AC664D" w:rsidRPr="00636F65">
        <w:rPr>
          <w:rFonts w:ascii="Times New Roman" w:hAnsi="Times New Roman" w:cs="Times New Roman"/>
          <w:sz w:val="24"/>
          <w:szCs w:val="24"/>
          <w:lang w:val="en-US"/>
        </w:rPr>
        <w:t>have</w:t>
      </w:r>
      <w:r w:rsidRPr="00636F65">
        <w:rPr>
          <w:rFonts w:ascii="Times New Roman" w:hAnsi="Times New Roman" w:cs="Times New Roman"/>
          <w:sz w:val="24"/>
          <w:szCs w:val="24"/>
          <w:lang w:val="en-US"/>
        </w:rPr>
        <w:t xml:space="preserve"> drafted a Framework Model of Rules of Procedure on the Application of Witness Protection Measures for Courts. This framework model has been submitted to all courts to make their internal acts based on it</w:t>
      </w:r>
      <w:r w:rsidR="00D1741C" w:rsidRPr="00636F65">
        <w:rPr>
          <w:rFonts w:ascii="Times New Roman" w:hAnsi="Times New Roman" w:cs="Times New Roman"/>
          <w:sz w:val="24"/>
          <w:szCs w:val="24"/>
          <w:lang w:val="en-US"/>
        </w:rPr>
        <w:t xml:space="preserve">. </w:t>
      </w:r>
    </w:p>
    <w:p w:rsidR="00D1741C" w:rsidRPr="00636F65" w:rsidRDefault="000A047F" w:rsidP="00D1741C">
      <w:pPr>
        <w:numPr>
          <w:ilvl w:val="0"/>
          <w:numId w:val="11"/>
        </w:numPr>
        <w:suppressAutoHyphens/>
        <w:autoSpaceDE w:val="0"/>
        <w:autoSpaceDN w:val="0"/>
        <w:adjustRightInd w:val="0"/>
        <w:spacing w:after="0" w:line="240" w:lineRule="auto"/>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 xml:space="preserve">In July 2013, the Supreme Court of Republika Srpska adopted the Rules of Procedure on the Application of Witness Protection Measures in the Courts of Republika Srpska. These Rules are mandatory for all courts in the Republic of Srpska. The purpose of the Rules of Procedure on Application of Witness Protection Measures is to ensure the appropriate application of witness protection measures in criminal proceedings conducted before the courts of Republika Srpska in accordance with the Law on Witness Protection in the Criminal Proceedings, as well as the Criminal Procedure Code of Republika Srpska. Also, the Manual has been prepared with comments on the Rules of Procedure on Application of Witness Protection Measures aimed at ensuring the appropriate application of witness protection measures in criminal proceedings before the courts of Republika Srpska </w:t>
      </w:r>
    </w:p>
    <w:p w:rsidR="00D1741C" w:rsidRPr="00636F65" w:rsidRDefault="000A047F" w:rsidP="00D1741C">
      <w:pPr>
        <w:numPr>
          <w:ilvl w:val="0"/>
          <w:numId w:val="11"/>
        </w:numPr>
        <w:suppressAutoHyphens/>
        <w:autoSpaceDE w:val="0"/>
        <w:autoSpaceDN w:val="0"/>
        <w:adjustRightInd w:val="0"/>
        <w:spacing w:after="0" w:line="240" w:lineRule="auto"/>
        <w:contextualSpacing/>
        <w:jc w:val="both"/>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 xml:space="preserve">In the territory of the Federation of BiH, the Supreme Court of the Federation of </w:t>
      </w:r>
      <w:r w:rsidR="00AC664D" w:rsidRPr="00636F65">
        <w:rPr>
          <w:rFonts w:ascii="Times New Roman" w:eastAsia="Calibri" w:hAnsi="Times New Roman" w:cs="Times New Roman"/>
          <w:sz w:val="24"/>
          <w:szCs w:val="24"/>
          <w:lang w:val="en-US"/>
        </w:rPr>
        <w:t>BiH</w:t>
      </w:r>
      <w:r w:rsidRPr="00636F65">
        <w:rPr>
          <w:rFonts w:ascii="Times New Roman" w:eastAsia="Calibri" w:hAnsi="Times New Roman" w:cs="Times New Roman"/>
          <w:sz w:val="24"/>
          <w:szCs w:val="24"/>
          <w:lang w:val="en-US"/>
        </w:rPr>
        <w:t xml:space="preserve"> and all cantonal courts have passed the Rules of Procedure on Application of Witness Protection Measures in those courts. The purpose of these Rules is to ensure the appropriate application of witness protection measures in criminal proceedings before these courts in accordance with the </w:t>
      </w:r>
      <w:r w:rsidRPr="00636F65">
        <w:rPr>
          <w:rFonts w:ascii="Times New Roman" w:eastAsia="Calibri" w:hAnsi="Times New Roman" w:cs="Times New Roman"/>
          <w:bCs/>
          <w:sz w:val="24"/>
          <w:szCs w:val="24"/>
          <w:lang w:val="en-US"/>
        </w:rPr>
        <w:t>Law on Protection of Witnesses under Threat and Vulnerable Witnesses</w:t>
      </w:r>
      <w:r w:rsidRPr="00636F65">
        <w:rPr>
          <w:rFonts w:ascii="Times New Roman" w:eastAsia="Calibri" w:hAnsi="Times New Roman" w:cs="Times New Roman"/>
          <w:sz w:val="24"/>
          <w:szCs w:val="24"/>
          <w:lang w:val="en-US"/>
        </w:rPr>
        <w:t xml:space="preserve"> of the Federation of BiH, as well as the Criminal Procedure Code of the Federation of BiH</w:t>
      </w:r>
      <w:r w:rsidR="00D1741C" w:rsidRPr="00636F65">
        <w:rPr>
          <w:rFonts w:ascii="Times New Roman" w:hAnsi="Times New Roman" w:cs="Times New Roman"/>
          <w:sz w:val="24"/>
          <w:szCs w:val="24"/>
          <w:lang w:val="en-US"/>
        </w:rPr>
        <w:t>.</w:t>
      </w:r>
    </w:p>
    <w:p w:rsidR="00D1741C" w:rsidRPr="00636F65" w:rsidRDefault="000A047F" w:rsidP="000A047F">
      <w:pPr>
        <w:suppressAutoHyphens/>
        <w:autoSpaceDE w:val="0"/>
        <w:autoSpaceDN w:val="0"/>
        <w:adjustRightInd w:val="0"/>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In September 2010, the High Judicial and Prosecutorial Council of BiH adopted the Standards in the implementation of witness protection measures before the courts in Bosnia and Herzegovina</w:t>
      </w:r>
      <w:r w:rsidR="00D1741C" w:rsidRPr="00636F65">
        <w:rPr>
          <w:rFonts w:ascii="Times New Roman" w:hAnsi="Times New Roman" w:cs="Times New Roman"/>
          <w:sz w:val="24"/>
          <w:szCs w:val="24"/>
          <w:lang w:val="en-US"/>
        </w:rPr>
        <w:t>.</w:t>
      </w:r>
    </w:p>
    <w:p w:rsidR="00CF7DFE" w:rsidRPr="00636F65" w:rsidRDefault="000A047F" w:rsidP="004F4556">
      <w:pPr>
        <w:suppressAutoHyphens/>
        <w:autoSpaceDE w:val="0"/>
        <w:autoSpaceDN w:val="0"/>
        <w:adjustRightInd w:val="0"/>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lastRenderedPageBreak/>
        <w:t xml:space="preserve">Also in May 2012, </w:t>
      </w:r>
      <w:r w:rsidR="004F4556" w:rsidRPr="00636F65">
        <w:rPr>
          <w:rFonts w:ascii="Times New Roman" w:hAnsi="Times New Roman" w:cs="Times New Roman"/>
          <w:sz w:val="24"/>
          <w:szCs w:val="24"/>
          <w:lang w:val="en-US"/>
        </w:rPr>
        <w:t>educational module regarding the application of procedural measures for witness protection, as well as the Guide for Application of Witness Protection Measures in Bosnia and Herzegovina were</w:t>
      </w:r>
      <w:r w:rsidRPr="00636F65">
        <w:rPr>
          <w:rFonts w:ascii="Times New Roman" w:hAnsi="Times New Roman" w:cs="Times New Roman"/>
          <w:sz w:val="24"/>
          <w:szCs w:val="24"/>
          <w:lang w:val="en-US"/>
        </w:rPr>
        <w:t xml:space="preserve"> prepared for al</w:t>
      </w:r>
      <w:r w:rsidR="004F4556" w:rsidRPr="00636F65">
        <w:rPr>
          <w:rFonts w:ascii="Times New Roman" w:hAnsi="Times New Roman" w:cs="Times New Roman"/>
          <w:sz w:val="24"/>
          <w:szCs w:val="24"/>
          <w:lang w:val="en-US"/>
        </w:rPr>
        <w:t>l holders of judicial functions</w:t>
      </w:r>
      <w:r w:rsidR="00D1741C" w:rsidRPr="00636F65">
        <w:rPr>
          <w:rFonts w:ascii="Times New Roman" w:hAnsi="Times New Roman" w:cs="Times New Roman"/>
          <w:sz w:val="24"/>
          <w:szCs w:val="24"/>
          <w:lang w:val="en-US"/>
        </w:rPr>
        <w:t>.</w:t>
      </w:r>
    </w:p>
    <w:p w:rsidR="00D1741C" w:rsidRPr="00636F65" w:rsidRDefault="004F4556" w:rsidP="004F4556">
      <w:pPr>
        <w:suppressAutoHyphens/>
        <w:autoSpaceDE w:val="0"/>
        <w:autoSpaceDN w:val="0"/>
        <w:adjustRightInd w:val="0"/>
        <w:spacing w:line="240" w:lineRule="atLeast"/>
        <w:jc w:val="both"/>
        <w:rPr>
          <w:rFonts w:ascii="Times New Roman" w:hAnsi="Times New Roman" w:cs="Times New Roman"/>
          <w:b/>
          <w:sz w:val="24"/>
          <w:szCs w:val="24"/>
          <w:lang w:val="en-US"/>
        </w:rPr>
      </w:pPr>
      <w:r w:rsidRPr="00636F65">
        <w:rPr>
          <w:rFonts w:ascii="Times New Roman" w:hAnsi="Times New Roman" w:cs="Times New Roman"/>
          <w:b/>
          <w:sz w:val="24"/>
          <w:szCs w:val="24"/>
          <w:lang w:val="en-US"/>
        </w:rPr>
        <w:t>Projects implemented in Bosnia and Herzegovina in order to protect and support witnesses (2015-2017)</w:t>
      </w:r>
    </w:p>
    <w:p w:rsidR="00D1741C" w:rsidRPr="00636F65" w:rsidRDefault="004F4556" w:rsidP="004F4556">
      <w:pPr>
        <w:suppressAutoHyphens/>
        <w:autoSpaceDE w:val="0"/>
        <w:autoSpaceDN w:val="0"/>
        <w:adjustRightInd w:val="0"/>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The project "</w:t>
      </w:r>
      <w:r w:rsidRPr="00636F65">
        <w:rPr>
          <w:lang w:val="en-US"/>
        </w:rPr>
        <w:t xml:space="preserve"> </w:t>
      </w:r>
      <w:r w:rsidRPr="00636F65">
        <w:rPr>
          <w:rFonts w:ascii="Times New Roman" w:hAnsi="Times New Roman" w:cs="Times New Roman"/>
          <w:sz w:val="24"/>
          <w:szCs w:val="24"/>
          <w:lang w:val="en-US"/>
        </w:rPr>
        <w:t>Ensuring access to Justice for witness/victims through strengthening existing and establishing new Witness support Networks across BiH " has been jointly implemented by four NGOs from Bosnia and Herzegovina - "Vive Žene" Tuzla, "Medica" Zenica, "Agency for Cooperation, Education and Development ACED" Banja Luka and the Foundation" United Women" Banja Luka, for the period of three years 2015 - 2017. This project is funded by the European Union</w:t>
      </w:r>
      <w:r w:rsidR="00D1741C" w:rsidRPr="00636F65">
        <w:rPr>
          <w:rFonts w:ascii="Times New Roman" w:hAnsi="Times New Roman" w:cs="Times New Roman"/>
          <w:sz w:val="24"/>
          <w:szCs w:val="24"/>
          <w:lang w:val="en-US"/>
        </w:rPr>
        <w:t xml:space="preserve">. </w:t>
      </w:r>
    </w:p>
    <w:p w:rsidR="00D1741C" w:rsidRPr="00636F65" w:rsidRDefault="004F4556" w:rsidP="004F4556">
      <w:pPr>
        <w:suppressAutoHyphens/>
        <w:autoSpaceDE w:val="0"/>
        <w:autoSpaceDN w:val="0"/>
        <w:adjustRightInd w:val="0"/>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The project's activities are based on the needs identified through long-term direct work with women and men, survivors of violence during the war.</w:t>
      </w:r>
      <w:r w:rsidR="00D1741C" w:rsidRPr="00636F65">
        <w:rPr>
          <w:rFonts w:ascii="Times New Roman" w:hAnsi="Times New Roman" w:cs="Times New Roman"/>
          <w:sz w:val="24"/>
          <w:szCs w:val="24"/>
          <w:lang w:val="en-US"/>
        </w:rPr>
        <w:t xml:space="preserve"> </w:t>
      </w:r>
      <w:r w:rsidR="00556073" w:rsidRPr="00636F65">
        <w:rPr>
          <w:rFonts w:ascii="Times New Roman" w:hAnsi="Times New Roman" w:cs="Times New Roman"/>
          <w:sz w:val="24"/>
          <w:szCs w:val="24"/>
          <w:lang w:val="en-US"/>
        </w:rPr>
        <w:t xml:space="preserve">The aim of this project is to ensure the basic availability of information on institutional and non-institutional support services in preparation for testimony, trial in court and support to witnesses after the proceedings, as well as providing adequate, timely and effective support to witnesses in practice regardless of their nationality, age, gender and residence, to the extent and duration to which this assistance is necessary, in order to enable their testimonies to be made without further </w:t>
      </w:r>
      <w:r w:rsidR="00AC664D" w:rsidRPr="00636F65">
        <w:rPr>
          <w:rFonts w:ascii="Times New Roman" w:hAnsi="Times New Roman" w:cs="Times New Roman"/>
          <w:sz w:val="24"/>
          <w:szCs w:val="24"/>
          <w:lang w:val="en-US"/>
        </w:rPr>
        <w:t>traumatisation</w:t>
      </w:r>
      <w:r w:rsidR="00556073" w:rsidRPr="00636F65">
        <w:rPr>
          <w:rFonts w:ascii="Times New Roman" w:hAnsi="Times New Roman" w:cs="Times New Roman"/>
          <w:sz w:val="24"/>
          <w:szCs w:val="24"/>
          <w:lang w:val="en-US"/>
        </w:rPr>
        <w:t xml:space="preserve"> in the course of and after the investigation and judicial proceedings.</w:t>
      </w:r>
      <w:r w:rsidR="001B7F61" w:rsidRPr="00636F65">
        <w:rPr>
          <w:rFonts w:ascii="Times New Roman" w:hAnsi="Times New Roman" w:cs="Times New Roman"/>
          <w:sz w:val="24"/>
          <w:szCs w:val="24"/>
          <w:lang w:val="en-US"/>
        </w:rPr>
        <w:t xml:space="preserve"> </w:t>
      </w:r>
      <w:r w:rsidR="00556073" w:rsidRPr="00636F65">
        <w:rPr>
          <w:rFonts w:ascii="Times New Roman" w:hAnsi="Times New Roman" w:cs="Times New Roman"/>
          <w:sz w:val="24"/>
          <w:szCs w:val="24"/>
          <w:lang w:val="en-US"/>
        </w:rPr>
        <w:t>Organizations engaged in this project have a twenty-year experience in psychosocial work with survivors of war, capacity building of governmental and non-governmental organizations and their networking and joint activities throughout the territory of Bosnia and Herzegovina</w:t>
      </w:r>
      <w:r w:rsidR="00D1741C" w:rsidRPr="00636F65">
        <w:rPr>
          <w:rFonts w:ascii="Times New Roman" w:hAnsi="Times New Roman" w:cs="Times New Roman"/>
          <w:sz w:val="24"/>
          <w:szCs w:val="24"/>
          <w:lang w:val="en-US"/>
        </w:rPr>
        <w:t xml:space="preserve">. </w:t>
      </w:r>
    </w:p>
    <w:p w:rsidR="00D1741C" w:rsidRPr="00636F65" w:rsidRDefault="00556073" w:rsidP="004F4556">
      <w:pPr>
        <w:suppressAutoHyphens/>
        <w:autoSpaceDE w:val="0"/>
        <w:autoSpaceDN w:val="0"/>
        <w:adjustRightInd w:val="0"/>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The project shall enable effective operation of fourteen witness support networks in both BiH entities through the empowerment of existing six networks (in the cantons of the FBiH: Zenica-Doboj, Una-Sana, Central Bosnia, Tuzla, Herzegovina-Neretva, in RS at the level of the City of Banja Luka) and establishing of eight additional networks (Brčko District of BiH, FBiH: Bosanski - Podrinje, Sarajevo, Posavina Canton, in five regions of Republika Srpska, in the areas where district courts / prosecutors operate: Banja Luka, Doboj, Istočno Sarajevo, Bijeljina and Trebinje) . The existing resources of institutions and civil society organizations whose activities are directed to support survivors / witnesses, will be used and bound to respond to their real needs through training on direct psychosocial approach in dealing with witnesses and efficient management of networks of support, in order for networks to continue to act and provide support to witnesses even after the completion of project activities, in court proceedings for war crimes, as well as organized crime and other types of violent offences</w:t>
      </w:r>
      <w:r w:rsidR="00D1741C" w:rsidRPr="00636F65">
        <w:rPr>
          <w:rFonts w:ascii="Times New Roman" w:hAnsi="Times New Roman" w:cs="Times New Roman"/>
          <w:sz w:val="24"/>
          <w:szCs w:val="24"/>
          <w:lang w:val="en-US"/>
        </w:rPr>
        <w:t xml:space="preserve">. </w:t>
      </w:r>
    </w:p>
    <w:p w:rsidR="00D1741C" w:rsidRPr="00636F65" w:rsidRDefault="00651AD6" w:rsidP="004F4556">
      <w:pPr>
        <w:suppressAutoHyphens/>
        <w:autoSpaceDE w:val="0"/>
        <w:autoSpaceDN w:val="0"/>
        <w:adjustRightInd w:val="0"/>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The High Judicial and Prosecutorial Council of BiH fully supported the implementation of this project, adopting the subsequent conclusions accordingly, and recommending to cantonal and district courts and prosecutors' offices the following</w:t>
      </w:r>
      <w:r w:rsidR="00D1741C" w:rsidRPr="00636F65">
        <w:rPr>
          <w:rFonts w:ascii="Times New Roman" w:hAnsi="Times New Roman" w:cs="Times New Roman"/>
          <w:sz w:val="24"/>
          <w:szCs w:val="24"/>
          <w:lang w:val="en-US"/>
        </w:rPr>
        <w:t>:</w:t>
      </w:r>
    </w:p>
    <w:p w:rsidR="00D1741C" w:rsidRPr="00636F65" w:rsidRDefault="00651AD6" w:rsidP="004F4556">
      <w:pPr>
        <w:numPr>
          <w:ilvl w:val="0"/>
          <w:numId w:val="12"/>
        </w:numPr>
        <w:suppressAutoHyphens/>
        <w:spacing w:after="160" w:line="240" w:lineRule="atLeast"/>
        <w:jc w:val="both"/>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to determine in cantons / regions in which witness support networks have already been established, or where they will be established in the following period, their representatives and actively engage in the work of witness support networks</w:t>
      </w:r>
      <w:r w:rsidR="00D1741C" w:rsidRPr="00636F65">
        <w:rPr>
          <w:rFonts w:ascii="Times New Roman" w:eastAsia="Calibri" w:hAnsi="Times New Roman" w:cs="Times New Roman"/>
          <w:sz w:val="24"/>
          <w:szCs w:val="24"/>
          <w:lang w:val="en-US"/>
        </w:rPr>
        <w:t>;</w:t>
      </w:r>
    </w:p>
    <w:p w:rsidR="00D1741C" w:rsidRPr="00636F65" w:rsidRDefault="00D852DD" w:rsidP="004F4556">
      <w:pPr>
        <w:numPr>
          <w:ilvl w:val="0"/>
          <w:numId w:val="12"/>
        </w:numPr>
        <w:suppressAutoHyphens/>
        <w:spacing w:after="160" w:line="240" w:lineRule="atLeast"/>
        <w:jc w:val="both"/>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t>- those who do not have established witness support departments (assistants), to establish them in co-operation with existing international support programs in BiH that work in that direction, and enable them to participate in education and other project activities, as well as in witness support networks</w:t>
      </w:r>
      <w:r w:rsidR="00D1741C" w:rsidRPr="00636F65">
        <w:rPr>
          <w:rFonts w:ascii="Times New Roman" w:eastAsia="Calibri" w:hAnsi="Times New Roman" w:cs="Times New Roman"/>
          <w:sz w:val="24"/>
          <w:szCs w:val="24"/>
          <w:lang w:val="en-US"/>
        </w:rPr>
        <w:t>;</w:t>
      </w:r>
    </w:p>
    <w:p w:rsidR="00D1741C" w:rsidRPr="00636F65" w:rsidRDefault="00D852DD" w:rsidP="00D1741C">
      <w:pPr>
        <w:numPr>
          <w:ilvl w:val="0"/>
          <w:numId w:val="12"/>
        </w:numPr>
        <w:suppressAutoHyphens/>
        <w:spacing w:after="160" w:line="259" w:lineRule="auto"/>
        <w:jc w:val="both"/>
        <w:rPr>
          <w:rFonts w:ascii="Times New Roman" w:eastAsia="Calibri" w:hAnsi="Times New Roman" w:cs="Times New Roman"/>
          <w:sz w:val="24"/>
          <w:szCs w:val="24"/>
          <w:lang w:val="en-US"/>
        </w:rPr>
      </w:pPr>
      <w:r w:rsidRPr="00636F65">
        <w:rPr>
          <w:rFonts w:ascii="Times New Roman" w:eastAsia="Calibri" w:hAnsi="Times New Roman" w:cs="Times New Roman"/>
          <w:sz w:val="24"/>
          <w:szCs w:val="24"/>
          <w:lang w:val="en-US"/>
        </w:rPr>
        <w:lastRenderedPageBreak/>
        <w:t>Where those departments / support staff exist, to enable their inclusion in existing support networks and networks to be established during the project, as well as education and other activities to be organized during the project, in order to enable their coordination with other institutions / organizations that provide support to survivors who testify in the proceedings, and ensure constant, systematic and effective support to witnesses during and after the investigation and court proceedings</w:t>
      </w:r>
      <w:r w:rsidR="00D1741C" w:rsidRPr="00636F65">
        <w:rPr>
          <w:rFonts w:ascii="Times New Roman" w:eastAsia="Calibri" w:hAnsi="Times New Roman" w:cs="Times New Roman"/>
          <w:sz w:val="24"/>
          <w:szCs w:val="24"/>
          <w:lang w:val="en-US"/>
        </w:rPr>
        <w:t>.</w:t>
      </w:r>
    </w:p>
    <w:p w:rsidR="00D1741C" w:rsidRPr="00636F65" w:rsidRDefault="00D852DD"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Also, the Council adopted a conclusion recommending that the entity Centres for Judicial and Prosecutorial Training to include trainings in the 2016 and 2017 programs, in order to educate judges and prosecutors on psychosocial approach in dealing with survivors who testify in criminal proceedings for war crimes, organized crime and other violent crimes, which make an integral part of this project</w:t>
      </w:r>
      <w:r w:rsidR="00D1741C" w:rsidRPr="00636F65">
        <w:rPr>
          <w:rFonts w:ascii="Times New Roman" w:hAnsi="Times New Roman" w:cs="Times New Roman"/>
          <w:sz w:val="24"/>
          <w:szCs w:val="24"/>
          <w:lang w:val="en-US"/>
        </w:rPr>
        <w:t>.</w:t>
      </w:r>
    </w:p>
    <w:p w:rsidR="00D1741C" w:rsidRPr="00636F65" w:rsidRDefault="00D852DD" w:rsidP="00D1741C">
      <w:pPr>
        <w:overflowPunct w:val="0"/>
        <w:autoSpaceDE w:val="0"/>
        <w:autoSpaceDN w:val="0"/>
        <w:adjustRightInd w:val="0"/>
        <w:jc w:val="both"/>
        <w:textAlignment w:val="baseline"/>
        <w:rPr>
          <w:rFonts w:ascii="Times New Roman" w:hAnsi="Times New Roman" w:cs="Times New Roman"/>
          <w:sz w:val="24"/>
          <w:szCs w:val="24"/>
          <w:highlight w:val="cyan"/>
          <w:u w:val="single"/>
          <w:lang w:val="en-US"/>
        </w:rPr>
      </w:pPr>
      <w:r w:rsidRPr="00636F65">
        <w:rPr>
          <w:rFonts w:ascii="Times New Roman" w:hAnsi="Times New Roman" w:cs="Times New Roman"/>
          <w:sz w:val="24"/>
          <w:szCs w:val="24"/>
          <w:lang w:val="en-US"/>
        </w:rPr>
        <w:t>Ratification of the signed International Convention for the Protection of All Persons from Enforced Disappearance</w:t>
      </w:r>
    </w:p>
    <w:p w:rsidR="00D1741C" w:rsidRPr="00636F65" w:rsidRDefault="00D852DD" w:rsidP="00D1741C">
      <w:pPr>
        <w:suppressAutoHyphens/>
        <w:autoSpaceDE w:val="0"/>
        <w:autoSpaceDN w:val="0"/>
        <w:adjustRightInd w:val="0"/>
        <w:spacing w:line="240" w:lineRule="atLeast"/>
        <w:jc w:val="both"/>
        <w:rPr>
          <w:rFonts w:ascii="Times New Roman" w:eastAsia="Calibri" w:hAnsi="Times New Roman" w:cs="Times New Roman"/>
          <w:sz w:val="24"/>
          <w:szCs w:val="24"/>
          <w:lang w:val="en-US" w:eastAsia="bs-Latn-BA"/>
        </w:rPr>
      </w:pPr>
      <w:r w:rsidRPr="00636F65">
        <w:rPr>
          <w:rFonts w:ascii="Times New Roman" w:eastAsia="Calibri" w:hAnsi="Times New Roman" w:cs="Times New Roman"/>
          <w:sz w:val="24"/>
          <w:szCs w:val="24"/>
          <w:lang w:val="en-US" w:eastAsia="bs-Latn-BA"/>
        </w:rPr>
        <w:t>Pursuant to Article V d) of the Constitution of Bosnia and Herzegovina and consent of the Parliamentary Assembly of Bosnia and Herzegovina (Decision No. 01-02-05-2-1067 / 11 of 1 December 2011), the Presidency of Bosnia and Herzegovina, at its 16th regular session, held on 28 December 2011, adopted the Decision on Ratification of the International Convention for the Protection of All Persons from Enforced Disappearance. This decision was published in the Official Gazette of Bosnia and Herzegovina - International Treaties No. 03/12</w:t>
      </w:r>
      <w:r w:rsidR="00D1741C" w:rsidRPr="00636F65">
        <w:rPr>
          <w:rFonts w:ascii="Times New Roman" w:eastAsia="Calibri" w:hAnsi="Times New Roman" w:cs="Times New Roman"/>
          <w:sz w:val="24"/>
          <w:szCs w:val="24"/>
          <w:lang w:val="en-US" w:eastAsia="bs-Latn-BA"/>
        </w:rPr>
        <w:t>.</w:t>
      </w:r>
    </w:p>
    <w:p w:rsidR="00D1741C" w:rsidRPr="00636F65" w:rsidRDefault="0036568D" w:rsidP="00D1741C">
      <w:pPr>
        <w:suppressAutoHyphens/>
        <w:spacing w:line="240" w:lineRule="atLeast"/>
        <w:jc w:val="both"/>
        <w:rPr>
          <w:rFonts w:ascii="Times New Roman" w:eastAsia="Calibri" w:hAnsi="Times New Roman" w:cs="Times New Roman"/>
          <w:sz w:val="24"/>
          <w:szCs w:val="24"/>
          <w:lang w:val="en-US"/>
        </w:rPr>
      </w:pPr>
      <w:r w:rsidRPr="00636F65">
        <w:rPr>
          <w:rFonts w:ascii="Times New Roman" w:eastAsia="Calibri" w:hAnsi="Times New Roman" w:cs="Times New Roman"/>
          <w:bCs/>
          <w:sz w:val="24"/>
          <w:szCs w:val="24"/>
          <w:lang w:val="en-US" w:eastAsia="bs-Latn-BA"/>
        </w:rPr>
        <w:t>The International Convention for the Protection of All Persons from Enforced Disappearance for Bosnia and Herzegovina entered into force on 29 April 2012</w:t>
      </w:r>
      <w:r w:rsidR="00D1741C" w:rsidRPr="00636F65">
        <w:rPr>
          <w:rFonts w:ascii="Times New Roman" w:eastAsia="Calibri" w:hAnsi="Times New Roman" w:cs="Times New Roman"/>
          <w:sz w:val="24"/>
          <w:szCs w:val="24"/>
          <w:lang w:val="en-US"/>
        </w:rPr>
        <w:t xml:space="preserve">. </w:t>
      </w:r>
    </w:p>
    <w:p w:rsidR="00D1741C" w:rsidRPr="00636F65" w:rsidRDefault="0036568D" w:rsidP="0036568D">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At the 115th session held on 18 December 2014, the Council of Ministers of Bosnia and Herzegovina reviewed and adopted the 2012- 2014 Initial Report on the Implementation of the International Convention for the Protection of All Persons from Enforced Disappearance for Bosnia and Herzegovina</w:t>
      </w:r>
      <w:r w:rsidR="00D1741C" w:rsidRPr="00636F65">
        <w:rPr>
          <w:rFonts w:ascii="Times New Roman" w:hAnsi="Times New Roman" w:cs="Times New Roman"/>
          <w:sz w:val="24"/>
          <w:szCs w:val="24"/>
          <w:lang w:val="en-US"/>
        </w:rPr>
        <w:t>.</w:t>
      </w:r>
    </w:p>
    <w:p w:rsidR="00D1741C" w:rsidRPr="00636F65" w:rsidRDefault="0036568D"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The Initial Report of the authorities of Bosnia and Herzegovina on the implementation of the International Convention for the Protection of All Persons from Enforced Disappearance was submitted to the Secretariat of the International Convention for the Protection of All Persons from Enforced Disappearances in 2014</w:t>
      </w:r>
      <w:r w:rsidR="00D1741C" w:rsidRPr="00636F65">
        <w:rPr>
          <w:rFonts w:ascii="Times New Roman" w:hAnsi="Times New Roman" w:cs="Times New Roman"/>
          <w:sz w:val="24"/>
          <w:szCs w:val="24"/>
          <w:lang w:val="en-US"/>
        </w:rPr>
        <w:t xml:space="preserve">. </w:t>
      </w:r>
    </w:p>
    <w:p w:rsidR="00D1741C" w:rsidRPr="00636F65" w:rsidRDefault="0036568D" w:rsidP="00D1741C">
      <w:pPr>
        <w:suppressAutoHyphens/>
        <w:spacing w:line="240" w:lineRule="atLeast"/>
        <w:rPr>
          <w:rFonts w:ascii="Times New Roman" w:hAnsi="Times New Roman" w:cs="Times New Roman"/>
          <w:b/>
          <w:sz w:val="24"/>
          <w:szCs w:val="24"/>
          <w:lang w:val="en-US"/>
        </w:rPr>
      </w:pPr>
      <w:r w:rsidRPr="00636F65">
        <w:rPr>
          <w:rFonts w:ascii="Times New Roman" w:hAnsi="Times New Roman" w:cs="Times New Roman"/>
          <w:b/>
          <w:sz w:val="24"/>
          <w:szCs w:val="24"/>
          <w:lang w:val="en-US"/>
        </w:rPr>
        <w:t>Exports of weapons</w:t>
      </w:r>
      <w:r w:rsidR="00D1741C" w:rsidRPr="00636F65">
        <w:rPr>
          <w:rFonts w:ascii="Times New Roman" w:hAnsi="Times New Roman" w:cs="Times New Roman"/>
          <w:b/>
          <w:sz w:val="24"/>
          <w:szCs w:val="24"/>
          <w:lang w:val="en-US"/>
        </w:rPr>
        <w:t xml:space="preserve"> </w:t>
      </w:r>
    </w:p>
    <w:p w:rsidR="00D1741C" w:rsidRPr="00636F65" w:rsidRDefault="0036568D" w:rsidP="00D1741C">
      <w:pPr>
        <w:suppressAutoHyphens/>
        <w:spacing w:line="240" w:lineRule="atLeast"/>
        <w:rPr>
          <w:rFonts w:ascii="Times New Roman" w:hAnsi="Times New Roman" w:cs="Times New Roman"/>
          <w:b/>
          <w:sz w:val="24"/>
          <w:szCs w:val="24"/>
          <w:lang w:val="en-US"/>
        </w:rPr>
      </w:pPr>
      <w:r w:rsidRPr="00636F65">
        <w:rPr>
          <w:rFonts w:ascii="Times New Roman" w:hAnsi="Times New Roman" w:cs="Times New Roman"/>
          <w:b/>
          <w:sz w:val="24"/>
          <w:szCs w:val="24"/>
          <w:lang w:val="en-US"/>
        </w:rPr>
        <w:t>Recommendation</w:t>
      </w:r>
      <w:r w:rsidR="00EF0BC5" w:rsidRPr="00636F65">
        <w:rPr>
          <w:rFonts w:ascii="Times New Roman" w:hAnsi="Times New Roman" w:cs="Times New Roman"/>
          <w:b/>
          <w:sz w:val="24"/>
          <w:szCs w:val="24"/>
          <w:lang w:val="en-US"/>
        </w:rPr>
        <w:t xml:space="preserve"> 24</w:t>
      </w:r>
      <w:r w:rsidR="00EF0BC5" w:rsidRPr="00636F65">
        <w:rPr>
          <w:rStyle w:val="FootnoteReference"/>
          <w:rFonts w:ascii="Times New Roman" w:hAnsi="Times New Roman" w:cs="Times New Roman"/>
          <w:b/>
          <w:sz w:val="24"/>
          <w:szCs w:val="24"/>
          <w:lang w:val="en-US"/>
        </w:rPr>
        <w:footnoteReference w:id="9"/>
      </w:r>
    </w:p>
    <w:p w:rsidR="00D1741C" w:rsidRPr="00636F65" w:rsidRDefault="0036568D"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lastRenderedPageBreak/>
        <w:t xml:space="preserve">The BiH Council of Ministers adopted the Decision on the appointment of the </w:t>
      </w:r>
      <w:r w:rsidR="00974AAB" w:rsidRPr="00636F65">
        <w:rPr>
          <w:rFonts w:ascii="Times New Roman" w:hAnsi="Times New Roman" w:cs="Times New Roman"/>
          <w:sz w:val="24"/>
          <w:szCs w:val="24"/>
          <w:lang w:val="en-US"/>
        </w:rPr>
        <w:t xml:space="preserve">Coordination Board for the Control of Small Arms and Light Weapons in Bosnia and Herzegovina </w:t>
      </w:r>
      <w:r w:rsidRPr="00636F65">
        <w:rPr>
          <w:rFonts w:ascii="Times New Roman" w:hAnsi="Times New Roman" w:cs="Times New Roman"/>
          <w:sz w:val="24"/>
          <w:szCs w:val="24"/>
          <w:lang w:val="en-US"/>
        </w:rPr>
        <w:t>("Official Gazette of BiH" No. 95/13</w:t>
      </w:r>
      <w:r w:rsidR="00D1741C" w:rsidRPr="00636F65">
        <w:rPr>
          <w:rFonts w:ascii="Times New Roman" w:hAnsi="Times New Roman" w:cs="Times New Roman"/>
          <w:sz w:val="24"/>
          <w:szCs w:val="24"/>
          <w:lang w:val="en-US"/>
        </w:rPr>
        <w:t>).</w:t>
      </w:r>
    </w:p>
    <w:p w:rsidR="00D1741C" w:rsidRPr="00636F65" w:rsidRDefault="0036568D"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The Coordination Committee (SALW) is an interdepartmental body composed of representatives of the following institutions: Ministry of Security of BiH, State Investigation and Protection Agency - SIPA, Ministry of Foreign Affairs of BiH, Ministry of Defense of BiH, Ministry of Foreign Trade and Economic Relations of BiH, Ministry of </w:t>
      </w:r>
      <w:r w:rsidR="00974AAB" w:rsidRPr="00636F65">
        <w:rPr>
          <w:rFonts w:ascii="Times New Roman" w:hAnsi="Times New Roman" w:cs="Times New Roman"/>
          <w:sz w:val="24"/>
          <w:szCs w:val="24"/>
          <w:lang w:val="en-US"/>
        </w:rPr>
        <w:t>the Interior of</w:t>
      </w:r>
      <w:r w:rsidRPr="00636F65">
        <w:rPr>
          <w:rFonts w:ascii="Times New Roman" w:hAnsi="Times New Roman" w:cs="Times New Roman"/>
          <w:sz w:val="24"/>
          <w:szCs w:val="24"/>
          <w:lang w:val="en-US"/>
        </w:rPr>
        <w:t xml:space="preserve"> Republika Srpska, the Federal Ministry of the Interior of BiH, the Brcko District of BiH, the Indirect / Indirect Taxation Authority of BiH, the Directorate for Coordination of Police Bodies of BiH, the Border Police of BiH. </w:t>
      </w:r>
      <w:r w:rsidR="00974AAB" w:rsidRPr="00636F65">
        <w:rPr>
          <w:rFonts w:ascii="Times New Roman" w:hAnsi="Times New Roman" w:cs="Times New Roman"/>
          <w:sz w:val="24"/>
          <w:szCs w:val="24"/>
          <w:lang w:val="en-US"/>
        </w:rPr>
        <w:t xml:space="preserve"> </w:t>
      </w:r>
      <w:r w:rsidRPr="00636F65">
        <w:rPr>
          <w:rFonts w:ascii="Times New Roman" w:hAnsi="Times New Roman" w:cs="Times New Roman"/>
          <w:sz w:val="24"/>
          <w:szCs w:val="24"/>
          <w:lang w:val="en-US"/>
        </w:rPr>
        <w:t>SALW</w:t>
      </w:r>
      <w:r w:rsidR="00974AAB" w:rsidRPr="00636F65">
        <w:rPr>
          <w:rFonts w:ascii="Times New Roman" w:hAnsi="Times New Roman" w:cs="Times New Roman"/>
          <w:sz w:val="24"/>
          <w:szCs w:val="24"/>
          <w:lang w:val="en-US"/>
        </w:rPr>
        <w:t xml:space="preserve"> Coordination </w:t>
      </w:r>
      <w:r w:rsidR="00636F65" w:rsidRPr="00636F65">
        <w:rPr>
          <w:rFonts w:ascii="Times New Roman" w:hAnsi="Times New Roman" w:cs="Times New Roman"/>
          <w:sz w:val="24"/>
          <w:szCs w:val="24"/>
          <w:lang w:val="en-US"/>
        </w:rPr>
        <w:t>Board Secretary</w:t>
      </w:r>
      <w:r w:rsidRPr="00636F65">
        <w:rPr>
          <w:rFonts w:ascii="Times New Roman" w:hAnsi="Times New Roman" w:cs="Times New Roman"/>
          <w:sz w:val="24"/>
          <w:szCs w:val="24"/>
          <w:lang w:val="en-US"/>
        </w:rPr>
        <w:t xml:space="preserve"> </w:t>
      </w:r>
      <w:r w:rsidR="00974AAB" w:rsidRPr="00636F65">
        <w:rPr>
          <w:rFonts w:ascii="Times New Roman" w:hAnsi="Times New Roman" w:cs="Times New Roman"/>
          <w:sz w:val="24"/>
          <w:szCs w:val="24"/>
          <w:lang w:val="en-US"/>
        </w:rPr>
        <w:t>has been</w:t>
      </w:r>
      <w:r w:rsidRPr="00636F65">
        <w:rPr>
          <w:rFonts w:ascii="Times New Roman" w:hAnsi="Times New Roman" w:cs="Times New Roman"/>
          <w:sz w:val="24"/>
          <w:szCs w:val="24"/>
          <w:lang w:val="en-US"/>
        </w:rPr>
        <w:t xml:space="preserve"> appointed </w:t>
      </w:r>
      <w:r w:rsidR="00974AAB" w:rsidRPr="00636F65">
        <w:rPr>
          <w:rFonts w:ascii="Times New Roman" w:hAnsi="Times New Roman" w:cs="Times New Roman"/>
          <w:sz w:val="24"/>
          <w:szCs w:val="24"/>
          <w:lang w:val="en-US"/>
        </w:rPr>
        <w:t xml:space="preserve">to </w:t>
      </w:r>
      <w:r w:rsidRPr="00636F65">
        <w:rPr>
          <w:rFonts w:ascii="Times New Roman" w:hAnsi="Times New Roman" w:cs="Times New Roman"/>
          <w:sz w:val="24"/>
          <w:szCs w:val="24"/>
          <w:lang w:val="en-US"/>
        </w:rPr>
        <w:t>carr</w:t>
      </w:r>
      <w:r w:rsidR="00974AAB" w:rsidRPr="00636F65">
        <w:rPr>
          <w:rFonts w:ascii="Times New Roman" w:hAnsi="Times New Roman" w:cs="Times New Roman"/>
          <w:sz w:val="24"/>
          <w:szCs w:val="24"/>
          <w:lang w:val="en-US"/>
        </w:rPr>
        <w:t>y</w:t>
      </w:r>
      <w:r w:rsidRPr="00636F65">
        <w:rPr>
          <w:rFonts w:ascii="Times New Roman" w:hAnsi="Times New Roman" w:cs="Times New Roman"/>
          <w:sz w:val="24"/>
          <w:szCs w:val="24"/>
          <w:lang w:val="en-US"/>
        </w:rPr>
        <w:t xml:space="preserve"> out expert, technical, administrative and general affairs, </w:t>
      </w:r>
      <w:r w:rsidR="00974AAB" w:rsidRPr="00636F65">
        <w:rPr>
          <w:rFonts w:ascii="Times New Roman" w:hAnsi="Times New Roman" w:cs="Times New Roman"/>
          <w:sz w:val="24"/>
          <w:szCs w:val="24"/>
          <w:lang w:val="en-US"/>
        </w:rPr>
        <w:t>whereas</w:t>
      </w:r>
      <w:r w:rsidRPr="00636F65">
        <w:rPr>
          <w:rFonts w:ascii="Times New Roman" w:hAnsi="Times New Roman" w:cs="Times New Roman"/>
          <w:sz w:val="24"/>
          <w:szCs w:val="24"/>
          <w:lang w:val="en-US"/>
        </w:rPr>
        <w:t xml:space="preserve"> other </w:t>
      </w:r>
      <w:r w:rsidR="00974AAB" w:rsidRPr="00636F65">
        <w:rPr>
          <w:rFonts w:ascii="Times New Roman" w:hAnsi="Times New Roman" w:cs="Times New Roman"/>
          <w:sz w:val="24"/>
          <w:szCs w:val="24"/>
          <w:lang w:val="en-US"/>
        </w:rPr>
        <w:t xml:space="preserve">SALW </w:t>
      </w:r>
      <w:r w:rsidRPr="00636F65">
        <w:rPr>
          <w:rFonts w:ascii="Times New Roman" w:hAnsi="Times New Roman" w:cs="Times New Roman"/>
          <w:sz w:val="24"/>
          <w:szCs w:val="24"/>
          <w:lang w:val="en-US"/>
        </w:rPr>
        <w:t xml:space="preserve">assistance </w:t>
      </w:r>
      <w:r w:rsidR="00974AAB" w:rsidRPr="00636F65">
        <w:rPr>
          <w:rFonts w:ascii="Times New Roman" w:hAnsi="Times New Roman" w:cs="Times New Roman"/>
          <w:sz w:val="24"/>
          <w:szCs w:val="24"/>
          <w:lang w:val="en-US"/>
        </w:rPr>
        <w:t xml:space="preserve">is </w:t>
      </w:r>
      <w:r w:rsidRPr="00636F65">
        <w:rPr>
          <w:rFonts w:ascii="Times New Roman" w:hAnsi="Times New Roman" w:cs="Times New Roman"/>
          <w:sz w:val="24"/>
          <w:szCs w:val="24"/>
          <w:lang w:val="en-US"/>
        </w:rPr>
        <w:t xml:space="preserve">provided </w:t>
      </w:r>
      <w:r w:rsidR="00974AAB" w:rsidRPr="00636F65">
        <w:rPr>
          <w:rFonts w:ascii="Times New Roman" w:hAnsi="Times New Roman" w:cs="Times New Roman"/>
          <w:sz w:val="24"/>
          <w:szCs w:val="24"/>
          <w:lang w:val="en-US"/>
        </w:rPr>
        <w:t>through</w:t>
      </w:r>
      <w:r w:rsidRPr="00636F65">
        <w:rPr>
          <w:rFonts w:ascii="Times New Roman" w:hAnsi="Times New Roman" w:cs="Times New Roman"/>
          <w:sz w:val="24"/>
          <w:szCs w:val="24"/>
          <w:lang w:val="en-US"/>
        </w:rPr>
        <w:t xml:space="preserve"> the Sector for Border and General Security of the Ministry of Security of BiH</w:t>
      </w:r>
      <w:r w:rsidR="00D1741C" w:rsidRPr="00636F65">
        <w:rPr>
          <w:rFonts w:ascii="Times New Roman" w:hAnsi="Times New Roman" w:cs="Times New Roman"/>
          <w:sz w:val="24"/>
          <w:szCs w:val="24"/>
          <w:lang w:val="en-US"/>
        </w:rPr>
        <w:t>.</w:t>
      </w:r>
    </w:p>
    <w:p w:rsidR="00D1741C" w:rsidRPr="00636F65" w:rsidRDefault="00974AAB" w:rsidP="00D1741C">
      <w:pPr>
        <w:suppressAutoHyphens/>
        <w:autoSpaceDE w:val="0"/>
        <w:autoSpaceDN w:val="0"/>
        <w:adjustRightInd w:val="0"/>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Competence of SALW refers to coordination related to implementation of the objectives of the Small Arms and Light Weapons (SALW) Control Strategy in Bosnia and Herzegovina (2013-2016), as well as monitoring the implementation of the Strategy Action Plan</w:t>
      </w:r>
      <w:r w:rsidR="00D1741C" w:rsidRPr="00636F65">
        <w:rPr>
          <w:rFonts w:ascii="Times New Roman" w:hAnsi="Times New Roman" w:cs="Times New Roman"/>
          <w:sz w:val="24"/>
          <w:szCs w:val="24"/>
          <w:lang w:val="en-US"/>
        </w:rPr>
        <w:t>.</w:t>
      </w:r>
    </w:p>
    <w:p w:rsidR="00D1741C" w:rsidRPr="00636F65" w:rsidRDefault="00974AAB" w:rsidP="00974AAB">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2013-2016 Small Arms and Light Weapons Control Strategy in BiH was adopted at the 58th session of the BiH Council of Ministers held on 28 July 2013. The strategy is a comprehensive document aimed at improving the efficiency of all entities in the field of small arms and light weapons control. The strategy is integrated into four strategic areas that are formulated into four strategic objectives as follows</w:t>
      </w:r>
      <w:r w:rsidR="00D1741C" w:rsidRPr="00636F65">
        <w:rPr>
          <w:rFonts w:ascii="Times New Roman" w:hAnsi="Times New Roman" w:cs="Times New Roman"/>
          <w:sz w:val="24"/>
          <w:szCs w:val="24"/>
          <w:lang w:val="en-US"/>
        </w:rPr>
        <w:t xml:space="preserve">: </w:t>
      </w:r>
    </w:p>
    <w:p w:rsidR="00D1741C" w:rsidRPr="00636F65" w:rsidRDefault="00D1741C" w:rsidP="00974AAB">
      <w:pPr>
        <w:suppressAutoHyphens/>
        <w:spacing w:line="240" w:lineRule="atLeast"/>
        <w:ind w:left="720" w:hanging="360"/>
        <w:jc w:val="both"/>
        <w:rPr>
          <w:rFonts w:ascii="Times New Roman" w:hAnsi="Times New Roman" w:cs="Times New Roman"/>
          <w:sz w:val="24"/>
          <w:szCs w:val="24"/>
          <w:lang w:val="en-US"/>
        </w:rPr>
      </w:pPr>
      <w:r w:rsidRPr="00636F65">
        <w:rPr>
          <w:rFonts w:ascii="Times New Roman" w:eastAsia="Bookman Old Style" w:hAnsi="Times New Roman" w:cs="Times New Roman"/>
          <w:sz w:val="24"/>
          <w:szCs w:val="24"/>
          <w:lang w:val="en-US"/>
        </w:rPr>
        <w:t xml:space="preserve">-      </w:t>
      </w:r>
      <w:r w:rsidR="00974AAB" w:rsidRPr="00636F65">
        <w:rPr>
          <w:rFonts w:ascii="Times New Roman" w:hAnsi="Times New Roman" w:cs="Times New Roman"/>
          <w:sz w:val="24"/>
          <w:szCs w:val="24"/>
          <w:lang w:val="en-US"/>
        </w:rPr>
        <w:t>Enhancing the legal framework and implementation of SALW legislation</w:t>
      </w:r>
      <w:r w:rsidRPr="00636F65">
        <w:rPr>
          <w:rFonts w:ascii="Times New Roman" w:hAnsi="Times New Roman" w:cs="Times New Roman"/>
          <w:sz w:val="24"/>
          <w:szCs w:val="24"/>
          <w:lang w:val="en-US"/>
        </w:rPr>
        <w:t>,</w:t>
      </w:r>
    </w:p>
    <w:p w:rsidR="00D1741C" w:rsidRPr="00636F65" w:rsidRDefault="00D1741C" w:rsidP="00974AAB">
      <w:pPr>
        <w:suppressAutoHyphens/>
        <w:spacing w:line="240" w:lineRule="atLeast"/>
        <w:ind w:left="720" w:hanging="360"/>
        <w:jc w:val="both"/>
        <w:rPr>
          <w:rFonts w:ascii="Times New Roman" w:hAnsi="Times New Roman" w:cs="Times New Roman"/>
          <w:sz w:val="24"/>
          <w:szCs w:val="24"/>
          <w:lang w:val="en-US"/>
        </w:rPr>
      </w:pPr>
      <w:r w:rsidRPr="00636F65">
        <w:rPr>
          <w:rFonts w:ascii="Times New Roman" w:eastAsia="Bookman Old Style" w:hAnsi="Times New Roman" w:cs="Times New Roman"/>
          <w:sz w:val="24"/>
          <w:szCs w:val="24"/>
          <w:lang w:val="en-US"/>
        </w:rPr>
        <w:t xml:space="preserve">-      </w:t>
      </w:r>
      <w:r w:rsidR="00974AAB" w:rsidRPr="00636F65">
        <w:rPr>
          <w:rFonts w:ascii="Times New Roman" w:hAnsi="Times New Roman" w:cs="Times New Roman"/>
          <w:sz w:val="24"/>
          <w:szCs w:val="24"/>
          <w:lang w:val="en-US"/>
        </w:rPr>
        <w:t>Reducing the presence of illegal SALW</w:t>
      </w:r>
      <w:r w:rsidRPr="00636F65">
        <w:rPr>
          <w:rFonts w:ascii="Times New Roman" w:hAnsi="Times New Roman" w:cs="Times New Roman"/>
          <w:sz w:val="24"/>
          <w:szCs w:val="24"/>
          <w:lang w:val="en-US"/>
        </w:rPr>
        <w:t>,</w:t>
      </w:r>
    </w:p>
    <w:p w:rsidR="00D1741C" w:rsidRPr="00636F65" w:rsidRDefault="00974AAB" w:rsidP="00974AAB">
      <w:pPr>
        <w:suppressAutoHyphens/>
        <w:spacing w:line="240" w:lineRule="atLeast"/>
        <w:ind w:left="720" w:hanging="360"/>
        <w:jc w:val="both"/>
        <w:rPr>
          <w:rFonts w:ascii="Times New Roman" w:hAnsi="Times New Roman" w:cs="Times New Roman"/>
          <w:sz w:val="24"/>
          <w:szCs w:val="24"/>
          <w:lang w:val="en-US"/>
        </w:rPr>
      </w:pPr>
      <w:r w:rsidRPr="00636F65">
        <w:rPr>
          <w:rFonts w:ascii="Times New Roman" w:eastAsia="Bookman Old Style" w:hAnsi="Times New Roman" w:cs="Times New Roman"/>
          <w:sz w:val="24"/>
          <w:szCs w:val="24"/>
          <w:lang w:val="en-US"/>
        </w:rPr>
        <w:t>-     </w:t>
      </w:r>
      <w:r w:rsidRPr="00636F65">
        <w:rPr>
          <w:rFonts w:ascii="Times New Roman" w:hAnsi="Times New Roman" w:cs="Times New Roman"/>
          <w:sz w:val="24"/>
          <w:szCs w:val="24"/>
          <w:lang w:val="en-US"/>
        </w:rPr>
        <w:t xml:space="preserve">SALW management in the possession of competent </w:t>
      </w:r>
      <w:r w:rsidR="00636F65">
        <w:rPr>
          <w:rFonts w:ascii="Times New Roman" w:hAnsi="Times New Roman" w:cs="Times New Roman"/>
          <w:sz w:val="24"/>
          <w:szCs w:val="24"/>
          <w:lang w:val="en-US"/>
        </w:rPr>
        <w:t>bh.</w:t>
      </w:r>
      <w:r w:rsidRPr="00636F65">
        <w:rPr>
          <w:rFonts w:ascii="Times New Roman" w:hAnsi="Times New Roman" w:cs="Times New Roman"/>
          <w:sz w:val="24"/>
          <w:szCs w:val="24"/>
          <w:lang w:val="en-US"/>
        </w:rPr>
        <w:t xml:space="preserve"> institutions and agencies and</w:t>
      </w:r>
    </w:p>
    <w:p w:rsidR="00D1741C" w:rsidRPr="00636F65" w:rsidRDefault="00636F65" w:rsidP="00974AAB">
      <w:pPr>
        <w:suppressAutoHyphens/>
        <w:spacing w:line="240" w:lineRule="atLeast"/>
        <w:ind w:left="720" w:hanging="360"/>
        <w:jc w:val="both"/>
        <w:rPr>
          <w:rFonts w:ascii="Times New Roman" w:hAnsi="Times New Roman" w:cs="Times New Roman"/>
          <w:sz w:val="24"/>
          <w:szCs w:val="24"/>
          <w:lang w:val="en-US"/>
        </w:rPr>
      </w:pPr>
      <w:r w:rsidRPr="00636F65">
        <w:rPr>
          <w:rFonts w:ascii="Times New Roman" w:eastAsia="Bookman Old Style" w:hAnsi="Times New Roman" w:cs="Times New Roman"/>
          <w:sz w:val="24"/>
          <w:szCs w:val="24"/>
          <w:lang w:val="en-US"/>
        </w:rPr>
        <w:t>-     International and regional cooperation</w:t>
      </w:r>
      <w:r>
        <w:rPr>
          <w:rFonts w:ascii="Times New Roman" w:eastAsia="Bookman Old Style" w:hAnsi="Times New Roman" w:cs="Times New Roman"/>
          <w:sz w:val="24"/>
          <w:szCs w:val="24"/>
          <w:lang w:val="en-US"/>
        </w:rPr>
        <w:t xml:space="preserve"> </w:t>
      </w:r>
      <w:r w:rsidRPr="00636F65">
        <w:rPr>
          <w:rFonts w:ascii="Times New Roman" w:eastAsia="Bookman Old Style" w:hAnsi="Times New Roman" w:cs="Times New Roman"/>
          <w:sz w:val="24"/>
          <w:szCs w:val="24"/>
          <w:lang w:val="en-US"/>
        </w:rPr>
        <w:t>and cooperation with non-governmental organizations</w:t>
      </w:r>
      <w:r w:rsidRPr="00636F65">
        <w:rPr>
          <w:rFonts w:ascii="Times New Roman" w:hAnsi="Times New Roman" w:cs="Times New Roman"/>
          <w:sz w:val="24"/>
          <w:szCs w:val="24"/>
          <w:lang w:val="en-US"/>
        </w:rPr>
        <w:t>.</w:t>
      </w:r>
    </w:p>
    <w:p w:rsidR="00D1741C" w:rsidRPr="00636F65" w:rsidRDefault="00CC3DB6" w:rsidP="00974AAB">
      <w:pPr>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The small arms and light weapons trade is regulated by the Law on Control of Foreign Trade of Goods and Services of Strategic Importance for the Security of Bosnia and Herzegovina ("Official Gazette of BiH" No. 103/09) where, in addition to other institutions, prior to the import / export of weapons and military equipment consent is issued by the Ministry of Security of BiH, regarding the security policy of BiH, and the Ministry of Foreign Affairs of Bosnia and Herzegovina, regarding the assumed international obligations, foreign political interests and special interests of BiH, in relation to BiH's strategic foreign policy partners, as well as the ban and sanctions of the United Nations Security Council, the OSCE and the EU</w:t>
      </w:r>
      <w:r w:rsidR="00D1741C" w:rsidRPr="00636F65">
        <w:rPr>
          <w:rFonts w:ascii="Times New Roman" w:hAnsi="Times New Roman" w:cs="Times New Roman"/>
          <w:sz w:val="24"/>
          <w:szCs w:val="24"/>
          <w:lang w:val="en-US"/>
        </w:rPr>
        <w:t>.</w:t>
      </w:r>
    </w:p>
    <w:p w:rsidR="00D1741C" w:rsidRPr="00636F65" w:rsidRDefault="00CC3DB6" w:rsidP="00974AAB">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In addition to the aforementioned, in accordance with the Law on Control of the Movement of Weapons and Military Equipment ("Official Gazette of BiH", No. 53/09), the Ministry of Security of BiH is in charge of issuing approvals for the movement of weapons and military equipment in cases of arms movements across the state border, for the purpose of importing or exporting weapons and military equipment. The provisions of this Law refer exclusively to business entities registered for foreign trade in the Ministry of Foreign Trade and Economic Relations of BiH</w:t>
      </w:r>
      <w:r w:rsidR="00D1741C" w:rsidRPr="00636F65">
        <w:rPr>
          <w:rFonts w:ascii="Times New Roman" w:hAnsi="Times New Roman" w:cs="Times New Roman"/>
          <w:sz w:val="24"/>
          <w:szCs w:val="24"/>
          <w:lang w:val="en-US"/>
        </w:rPr>
        <w:t>.</w:t>
      </w:r>
    </w:p>
    <w:p w:rsidR="00D1741C" w:rsidRPr="00636F65" w:rsidRDefault="00810663"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Regarding multilateral and bilateral cooperation, BiH has signed and ratified the Arms Trade Treaty (ATT), a Global Arms Trade Treaty, which sets out the highest common international </w:t>
      </w:r>
      <w:r w:rsidRPr="00636F65">
        <w:rPr>
          <w:rFonts w:ascii="Times New Roman" w:hAnsi="Times New Roman" w:cs="Times New Roman"/>
          <w:sz w:val="24"/>
          <w:szCs w:val="24"/>
          <w:lang w:val="en-US"/>
        </w:rPr>
        <w:lastRenderedPageBreak/>
        <w:t xml:space="preserve">standards for the import, export and transit of conventional weapons. The provisions of the Agreement contribute to international and regional peace, security and stability by preventing international transfer of weapons that would lead to serious violations of human rights, international humanitarian law, violations of UN Security Council regulations on sanctions, embargoes and other international obligations in armed conflicts, trans -national organized crime and terrorist activities, </w:t>
      </w:r>
      <w:r w:rsidR="004D3588" w:rsidRPr="00636F65">
        <w:rPr>
          <w:rFonts w:ascii="Times New Roman" w:hAnsi="Times New Roman" w:cs="Times New Roman"/>
          <w:sz w:val="24"/>
          <w:szCs w:val="24"/>
          <w:lang w:val="en-US"/>
        </w:rPr>
        <w:t>thus</w:t>
      </w:r>
      <w:r w:rsidRPr="00636F65">
        <w:rPr>
          <w:rFonts w:ascii="Times New Roman" w:hAnsi="Times New Roman" w:cs="Times New Roman"/>
          <w:sz w:val="24"/>
          <w:szCs w:val="24"/>
          <w:lang w:val="en-US"/>
        </w:rPr>
        <w:t xml:space="preserve"> undermin</w:t>
      </w:r>
      <w:r w:rsidR="004D3588" w:rsidRPr="00636F65">
        <w:rPr>
          <w:rFonts w:ascii="Times New Roman" w:hAnsi="Times New Roman" w:cs="Times New Roman"/>
          <w:sz w:val="24"/>
          <w:szCs w:val="24"/>
          <w:lang w:val="en-US"/>
        </w:rPr>
        <w:t>ing the</w:t>
      </w:r>
      <w:r w:rsidRPr="00636F65">
        <w:rPr>
          <w:rFonts w:ascii="Times New Roman" w:hAnsi="Times New Roman" w:cs="Times New Roman"/>
          <w:sz w:val="24"/>
          <w:szCs w:val="24"/>
          <w:lang w:val="en-US"/>
        </w:rPr>
        <w:t xml:space="preserve"> peace, reconciliation, security, stability and sustainable social and economic development</w:t>
      </w:r>
      <w:r w:rsidR="00D1741C" w:rsidRPr="00636F65">
        <w:rPr>
          <w:rFonts w:ascii="Times New Roman" w:hAnsi="Times New Roman" w:cs="Times New Roman"/>
          <w:sz w:val="24"/>
          <w:szCs w:val="24"/>
          <w:lang w:val="en-US"/>
        </w:rPr>
        <w:t>.</w:t>
      </w:r>
    </w:p>
    <w:p w:rsidR="00D1741C" w:rsidRPr="00636F65" w:rsidRDefault="004D3588"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Combating illegal trafficking in small arms and light weapons represents an important segment in the control of small arms. In this regard, at the proposal of the Ministry of Security of BiH, the Council of Ministers of BiH has issued a Decision on Establishing </w:t>
      </w:r>
      <w:r w:rsidR="00636F65" w:rsidRPr="00636F65">
        <w:rPr>
          <w:rFonts w:ascii="Times New Roman" w:hAnsi="Times New Roman" w:cs="Times New Roman"/>
          <w:sz w:val="24"/>
          <w:szCs w:val="24"/>
          <w:lang w:val="en-US"/>
        </w:rPr>
        <w:t>an</w:t>
      </w:r>
      <w:r w:rsidRPr="00636F65">
        <w:rPr>
          <w:rFonts w:ascii="Times New Roman" w:hAnsi="Times New Roman" w:cs="Times New Roman"/>
          <w:sz w:val="24"/>
          <w:szCs w:val="24"/>
          <w:lang w:val="en-US"/>
        </w:rPr>
        <w:t xml:space="preserve"> Operational Task Force on Combating Illegal Arms Trade in BiH. The reason for </w:t>
      </w:r>
      <w:r w:rsidR="00636F65" w:rsidRPr="00636F65">
        <w:rPr>
          <w:rFonts w:ascii="Times New Roman" w:hAnsi="Times New Roman" w:cs="Times New Roman"/>
          <w:sz w:val="24"/>
          <w:szCs w:val="24"/>
          <w:lang w:val="en-US"/>
        </w:rPr>
        <w:t>adopting the</w:t>
      </w:r>
      <w:r w:rsidRPr="00636F65">
        <w:rPr>
          <w:rFonts w:ascii="Times New Roman" w:hAnsi="Times New Roman" w:cs="Times New Roman"/>
          <w:sz w:val="24"/>
          <w:szCs w:val="24"/>
          <w:lang w:val="en-US"/>
        </w:rPr>
        <w:t xml:space="preserve"> Decision on setting up this working group came from the adopted Declaration of the Western Balkan Ministerial Forum, held in Albania in 2013. In this regard, members of the State Investigation and Protection Agency (SIPA) participate in the work of the Expert Group on Measures against Illicit Trade in Firearms, and a Memorandum of Cooperation was signed to establish an Expert Group on Measures against the Illicit Trade in Firearms in South East Europe, formalizing the work and supporting the adoption of the Regional Action Plan for the Prevention of Illegal Arms Trade</w:t>
      </w:r>
      <w:r w:rsidR="00D1741C" w:rsidRPr="00636F65">
        <w:rPr>
          <w:rFonts w:ascii="Times New Roman" w:hAnsi="Times New Roman" w:cs="Times New Roman"/>
          <w:sz w:val="24"/>
          <w:szCs w:val="24"/>
          <w:lang w:val="en-US"/>
        </w:rPr>
        <w:t>.</w:t>
      </w:r>
    </w:p>
    <w:p w:rsidR="00D1741C" w:rsidRPr="00636F65" w:rsidRDefault="004D3588"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In the process of preparing and undertaking the campaign "Harvest" aimed at reduction of illegal weapons and mine explosive devices in the possession of citizens under the Amnesty Law</w:t>
      </w:r>
      <w:r w:rsidR="00636F65" w:rsidRPr="00636F65">
        <w:rPr>
          <w:rFonts w:ascii="Times New Roman" w:hAnsi="Times New Roman" w:cs="Times New Roman"/>
          <w:sz w:val="24"/>
          <w:szCs w:val="24"/>
          <w:lang w:val="en-US"/>
        </w:rPr>
        <w:t>, the</w:t>
      </w:r>
      <w:r w:rsidRPr="00636F65">
        <w:rPr>
          <w:rFonts w:ascii="Times New Roman" w:hAnsi="Times New Roman" w:cs="Times New Roman"/>
          <w:sz w:val="24"/>
          <w:szCs w:val="24"/>
          <w:lang w:val="en-US"/>
        </w:rPr>
        <w:t xml:space="preserve"> Ministry of the Interior of the Republic of Srpska also campaigned under the motto "Choose Life Without Arms" with the aim of raising the awareness of citizens about the need of handing over illegal weapons. During 2014, police agencies from the Federation of BiH also conducted the campaign "Take the Right Side, Choose Life </w:t>
      </w:r>
      <w:r w:rsidR="00636F65" w:rsidRPr="00636F65">
        <w:rPr>
          <w:rFonts w:ascii="Times New Roman" w:hAnsi="Times New Roman" w:cs="Times New Roman"/>
          <w:sz w:val="24"/>
          <w:szCs w:val="24"/>
          <w:lang w:val="en-US"/>
        </w:rPr>
        <w:t>without</w:t>
      </w:r>
      <w:r w:rsidRPr="00636F65">
        <w:rPr>
          <w:rFonts w:ascii="Times New Roman" w:hAnsi="Times New Roman" w:cs="Times New Roman"/>
          <w:sz w:val="24"/>
          <w:szCs w:val="24"/>
          <w:lang w:val="en-US"/>
        </w:rPr>
        <w:t xml:space="preserve"> Arms" with the aim of raising the awareness of citizens about the negative </w:t>
      </w:r>
      <w:r w:rsidR="000C386E" w:rsidRPr="00636F65">
        <w:rPr>
          <w:rFonts w:ascii="Times New Roman" w:hAnsi="Times New Roman" w:cs="Times New Roman"/>
          <w:sz w:val="24"/>
          <w:szCs w:val="24"/>
          <w:lang w:val="en-US"/>
        </w:rPr>
        <w:t>effects</w:t>
      </w:r>
      <w:r w:rsidRPr="00636F65">
        <w:rPr>
          <w:rFonts w:ascii="Times New Roman" w:hAnsi="Times New Roman" w:cs="Times New Roman"/>
          <w:sz w:val="24"/>
          <w:szCs w:val="24"/>
          <w:lang w:val="en-US"/>
        </w:rPr>
        <w:t xml:space="preserve"> of possession of weapons. Police of the Brčko District of BiH, in accordance with the Law on Arms and Ammunition in the Brčko District of BiH, </w:t>
      </w:r>
      <w:r w:rsidR="000C386E" w:rsidRPr="00636F65">
        <w:rPr>
          <w:rFonts w:ascii="Times New Roman" w:hAnsi="Times New Roman" w:cs="Times New Roman"/>
          <w:sz w:val="24"/>
          <w:szCs w:val="24"/>
          <w:lang w:val="en-US"/>
        </w:rPr>
        <w:t>are conducting an amnesty for voluntary surrender of arms throughout the year</w:t>
      </w:r>
      <w:r w:rsidR="00D1741C" w:rsidRPr="00636F65">
        <w:rPr>
          <w:rFonts w:ascii="Times New Roman" w:hAnsi="Times New Roman" w:cs="Times New Roman"/>
          <w:sz w:val="24"/>
          <w:szCs w:val="24"/>
          <w:lang w:val="en-US"/>
        </w:rPr>
        <w:t>.</w:t>
      </w:r>
    </w:p>
    <w:p w:rsidR="00D1741C" w:rsidRPr="00636F65" w:rsidRDefault="000C386E"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In order to fulfill the undertaken obligations by ratifying the Protocol against the Illicit Manufacturing of and Trafficking in Firearms, Their Parts and Components and Ammunition, supplemented by the United Nations Convention against Transnational Organized Crime, the Ministry of Foreign Trade and Economic Relations of BiH is in charge of drafting of the Law </w:t>
      </w:r>
      <w:r w:rsidR="00636F65" w:rsidRPr="00636F65">
        <w:rPr>
          <w:rFonts w:ascii="Times New Roman" w:hAnsi="Times New Roman" w:cs="Times New Roman"/>
          <w:sz w:val="24"/>
          <w:szCs w:val="24"/>
          <w:lang w:val="en-US"/>
        </w:rPr>
        <w:t>Labeling</w:t>
      </w:r>
      <w:r w:rsidRPr="00636F65">
        <w:rPr>
          <w:rFonts w:ascii="Times New Roman" w:hAnsi="Times New Roman" w:cs="Times New Roman"/>
          <w:sz w:val="24"/>
          <w:szCs w:val="24"/>
          <w:lang w:val="en-US"/>
        </w:rPr>
        <w:t xml:space="preserve"> of Small Arms, Light Weapons and Accompanying Ammunition</w:t>
      </w:r>
      <w:r w:rsidR="00D1741C" w:rsidRPr="00636F65">
        <w:rPr>
          <w:rFonts w:ascii="Times New Roman" w:hAnsi="Times New Roman" w:cs="Times New Roman"/>
          <w:sz w:val="24"/>
          <w:szCs w:val="24"/>
          <w:lang w:val="en-US"/>
        </w:rPr>
        <w:t>.</w:t>
      </w:r>
    </w:p>
    <w:p w:rsidR="00D1741C" w:rsidRPr="00636F65" w:rsidRDefault="000C386E"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The Ministry of Security of BiH coordinates the work of the Coordinating Committee for Small Arms and Light Weapons (KO SALW), which is established based on the Decision of the Council of Ministers of BiH ("Official Gazette of BiH" No. 72/05, 58/07 and 95/13), </w:t>
      </w:r>
      <w:r w:rsidR="00AC664D" w:rsidRPr="00636F65">
        <w:rPr>
          <w:rFonts w:ascii="Times New Roman" w:hAnsi="Times New Roman" w:cs="Times New Roman"/>
          <w:sz w:val="24"/>
          <w:szCs w:val="24"/>
          <w:lang w:val="en-US"/>
        </w:rPr>
        <w:t>and tasked</w:t>
      </w:r>
      <w:r w:rsidRPr="00636F65">
        <w:rPr>
          <w:rFonts w:ascii="Times New Roman" w:hAnsi="Times New Roman" w:cs="Times New Roman"/>
          <w:sz w:val="24"/>
          <w:szCs w:val="24"/>
          <w:lang w:val="en-US"/>
        </w:rPr>
        <w:t xml:space="preserve"> to plan, coordinate, guide and monitor activities aimed at implementing</w:t>
      </w:r>
      <w:r w:rsidR="003D14D3" w:rsidRPr="00636F65">
        <w:rPr>
          <w:rFonts w:ascii="Times New Roman" w:hAnsi="Times New Roman" w:cs="Times New Roman"/>
          <w:sz w:val="24"/>
          <w:szCs w:val="24"/>
          <w:lang w:val="en-US"/>
        </w:rPr>
        <w:t xml:space="preserve"> the</w:t>
      </w:r>
      <w:r w:rsidRPr="00636F65">
        <w:rPr>
          <w:rFonts w:ascii="Times New Roman" w:hAnsi="Times New Roman" w:cs="Times New Roman"/>
          <w:sz w:val="24"/>
          <w:szCs w:val="24"/>
          <w:lang w:val="en-US"/>
        </w:rPr>
        <w:t xml:space="preserve"> Strategy for Small Arms and Light Weapons Control, in order to create a safe environment. Furthermore, the Board has the task of identifying and assessing the impact that small arms and light weapons have on society, human security and economic and social development</w:t>
      </w:r>
      <w:r w:rsidR="00D1741C" w:rsidRPr="00636F65">
        <w:rPr>
          <w:rFonts w:ascii="Times New Roman" w:hAnsi="Times New Roman" w:cs="Times New Roman"/>
          <w:sz w:val="24"/>
          <w:szCs w:val="24"/>
          <w:lang w:val="en-US"/>
        </w:rPr>
        <w:t xml:space="preserve">. </w:t>
      </w:r>
      <w:r w:rsidR="002F1434" w:rsidRPr="00636F65">
        <w:rPr>
          <w:rFonts w:ascii="Times New Roman" w:hAnsi="Times New Roman" w:cs="Times New Roman"/>
          <w:sz w:val="24"/>
          <w:szCs w:val="24"/>
          <w:lang w:val="en-US"/>
        </w:rPr>
        <w:t>In addition, the Coordination Board monitors the implementation of the Strategy, informs the public about the activities planned within the Strategy and provides support to the institutions in mobilizing the resources necessary for the implementation of the activities envisaged by the Strategy, including coordination with the implementing bodies of the Strategy.</w:t>
      </w:r>
      <w:r w:rsidR="00D1741C" w:rsidRPr="00636F65">
        <w:rPr>
          <w:rFonts w:ascii="Times New Roman" w:hAnsi="Times New Roman" w:cs="Times New Roman"/>
          <w:sz w:val="24"/>
          <w:szCs w:val="24"/>
          <w:lang w:val="en-US"/>
        </w:rPr>
        <w:t xml:space="preserve"> </w:t>
      </w:r>
      <w:r w:rsidR="002F1434" w:rsidRPr="00636F65">
        <w:rPr>
          <w:rFonts w:ascii="Times New Roman" w:hAnsi="Times New Roman" w:cs="Times New Roman"/>
          <w:sz w:val="24"/>
          <w:szCs w:val="24"/>
          <w:lang w:val="en-US"/>
        </w:rPr>
        <w:t xml:space="preserve">The Board also has the obligation to regularly report to the Council of Ministers of Bosnia and Herzegovina on progress in achieving the strategic objectives, as well as reporting to the </w:t>
      </w:r>
      <w:r w:rsidR="002F1434" w:rsidRPr="00636F65">
        <w:rPr>
          <w:rFonts w:ascii="Times New Roman" w:hAnsi="Times New Roman" w:cs="Times New Roman"/>
          <w:sz w:val="24"/>
          <w:szCs w:val="24"/>
          <w:lang w:val="en-US"/>
        </w:rPr>
        <w:lastRenderedPageBreak/>
        <w:t>United Nations in accordance with the United Nations Program of Action and the OSCE in accordance with the OSCE Document on Small Arms and Light Weapons</w:t>
      </w:r>
      <w:r w:rsidR="00D1741C" w:rsidRPr="00636F65">
        <w:rPr>
          <w:rFonts w:ascii="Times New Roman" w:hAnsi="Times New Roman" w:cs="Times New Roman"/>
          <w:sz w:val="24"/>
          <w:szCs w:val="24"/>
          <w:lang w:val="en-US"/>
        </w:rPr>
        <w:t xml:space="preserve">. </w:t>
      </w:r>
    </w:p>
    <w:p w:rsidR="00D1741C" w:rsidRPr="00636F65" w:rsidRDefault="002F1434"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According to the Ministry of the Interior of the Federation of BiH, cantonal laws on weapons and ammunition have been unaligned over the past years, and with the assistance and support of international organizations, in order to harmonize these laws with the relevant EU regulations, a working group was established to draft the Draft Law on Arms and Ammunition, involving representatives of the Ministry of the Interior of the Federation of BiH and representatives of all cantonal ministries of the interior in the Federation of BiH, and working under the supervision of the Coordination Board for the Control of Small Arms and Light Weapons in BiH</w:t>
      </w:r>
      <w:r w:rsidR="00D1741C" w:rsidRPr="00636F65">
        <w:rPr>
          <w:rFonts w:ascii="Times New Roman" w:hAnsi="Times New Roman" w:cs="Times New Roman"/>
          <w:sz w:val="24"/>
          <w:szCs w:val="24"/>
          <w:lang w:val="en-US"/>
        </w:rPr>
        <w:t>.</w:t>
      </w:r>
    </w:p>
    <w:p w:rsidR="00D1741C" w:rsidRPr="00636F65" w:rsidRDefault="002F1434"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Data on the possession of illegal weapons are collected by the cantonal ministries of the interior in the Federation of BiH, </w:t>
      </w:r>
      <w:r w:rsidR="00636F65" w:rsidRPr="00636F65">
        <w:rPr>
          <w:rFonts w:ascii="Times New Roman" w:hAnsi="Times New Roman" w:cs="Times New Roman"/>
          <w:sz w:val="24"/>
          <w:szCs w:val="24"/>
          <w:lang w:val="en-US"/>
        </w:rPr>
        <w:t>wh</w:t>
      </w:r>
      <w:r w:rsidR="00636F65">
        <w:rPr>
          <w:rFonts w:ascii="Times New Roman" w:hAnsi="Times New Roman" w:cs="Times New Roman"/>
          <w:sz w:val="24"/>
          <w:szCs w:val="24"/>
          <w:lang w:val="en-US"/>
        </w:rPr>
        <w:t>ich</w:t>
      </w:r>
      <w:r w:rsidRPr="00636F65">
        <w:rPr>
          <w:rFonts w:ascii="Times New Roman" w:hAnsi="Times New Roman" w:cs="Times New Roman"/>
          <w:sz w:val="24"/>
          <w:szCs w:val="24"/>
          <w:lang w:val="en-US"/>
        </w:rPr>
        <w:t xml:space="preserve"> are responsible </w:t>
      </w:r>
      <w:r w:rsidR="00636F65" w:rsidRPr="00636F65">
        <w:rPr>
          <w:rFonts w:ascii="Times New Roman" w:hAnsi="Times New Roman" w:cs="Times New Roman"/>
          <w:sz w:val="24"/>
          <w:szCs w:val="24"/>
          <w:lang w:val="en-US"/>
        </w:rPr>
        <w:t>of seizure</w:t>
      </w:r>
      <w:r w:rsidRPr="00636F65">
        <w:rPr>
          <w:rFonts w:ascii="Times New Roman" w:hAnsi="Times New Roman" w:cs="Times New Roman"/>
          <w:sz w:val="24"/>
          <w:szCs w:val="24"/>
          <w:lang w:val="en-US"/>
        </w:rPr>
        <w:t xml:space="preserve"> and destruction of such weapons, and keeping of all necessary records. During 2014, in cantons in the Federation of Bosnia and Herzegovina, there were campaigns "Harvest 2014" and "Take the Right </w:t>
      </w:r>
      <w:r w:rsidR="00636F65" w:rsidRPr="00636F65">
        <w:rPr>
          <w:rFonts w:ascii="Times New Roman" w:hAnsi="Times New Roman" w:cs="Times New Roman"/>
          <w:sz w:val="24"/>
          <w:szCs w:val="24"/>
          <w:lang w:val="en-US"/>
        </w:rPr>
        <w:t>Side Choose Life without</w:t>
      </w:r>
      <w:r w:rsidRPr="00636F65">
        <w:rPr>
          <w:rFonts w:ascii="Times New Roman" w:hAnsi="Times New Roman" w:cs="Times New Roman"/>
          <w:sz w:val="24"/>
          <w:szCs w:val="24"/>
          <w:lang w:val="en-US"/>
        </w:rPr>
        <w:t xml:space="preserve"> Arms 2014", which </w:t>
      </w:r>
      <w:r w:rsidR="00636F65" w:rsidRPr="00636F65">
        <w:rPr>
          <w:rFonts w:ascii="Times New Roman" w:hAnsi="Times New Roman" w:cs="Times New Roman"/>
          <w:sz w:val="24"/>
          <w:szCs w:val="24"/>
          <w:lang w:val="en-US"/>
        </w:rPr>
        <w:t>addressed</w:t>
      </w:r>
      <w:r w:rsidRPr="00636F65">
        <w:rPr>
          <w:rFonts w:ascii="Times New Roman" w:hAnsi="Times New Roman" w:cs="Times New Roman"/>
          <w:sz w:val="24"/>
          <w:szCs w:val="24"/>
          <w:lang w:val="en-US"/>
        </w:rPr>
        <w:t xml:space="preserve"> voluntary hand-over and collection of illegal weapons and mines from citizens</w:t>
      </w:r>
      <w:r w:rsidR="00D1741C" w:rsidRPr="00636F65">
        <w:rPr>
          <w:rFonts w:ascii="Times New Roman" w:hAnsi="Times New Roman" w:cs="Times New Roman"/>
          <w:sz w:val="24"/>
          <w:szCs w:val="24"/>
          <w:lang w:val="en-US"/>
        </w:rPr>
        <w:t>.</w:t>
      </w:r>
    </w:p>
    <w:p w:rsidR="00D1741C" w:rsidRPr="00636F65" w:rsidRDefault="002F1434"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The Ministry of the Interior of Republika Srpska is working with international and regional organizations in the field of reducing the risk of small arms and light weapons, and a representative of the Ministry of </w:t>
      </w:r>
      <w:r w:rsidR="002950DC" w:rsidRPr="00636F65">
        <w:rPr>
          <w:rFonts w:ascii="Times New Roman" w:hAnsi="Times New Roman" w:cs="Times New Roman"/>
          <w:sz w:val="24"/>
          <w:szCs w:val="24"/>
          <w:lang w:val="en-US"/>
        </w:rPr>
        <w:t>the Interior of</w:t>
      </w:r>
      <w:r w:rsidRPr="00636F65">
        <w:rPr>
          <w:rFonts w:ascii="Times New Roman" w:hAnsi="Times New Roman" w:cs="Times New Roman"/>
          <w:sz w:val="24"/>
          <w:szCs w:val="24"/>
          <w:lang w:val="en-US"/>
        </w:rPr>
        <w:t xml:space="preserve"> Republika Srpska is also a member of the Coordination </w:t>
      </w:r>
      <w:r w:rsidR="002950DC" w:rsidRPr="00636F65">
        <w:rPr>
          <w:rFonts w:ascii="Times New Roman" w:hAnsi="Times New Roman" w:cs="Times New Roman"/>
          <w:sz w:val="24"/>
          <w:szCs w:val="24"/>
          <w:lang w:val="en-US"/>
        </w:rPr>
        <w:t>Board</w:t>
      </w:r>
      <w:r w:rsidRPr="00636F65">
        <w:rPr>
          <w:rFonts w:ascii="Times New Roman" w:hAnsi="Times New Roman" w:cs="Times New Roman"/>
          <w:sz w:val="24"/>
          <w:szCs w:val="24"/>
          <w:lang w:val="en-US"/>
        </w:rPr>
        <w:t xml:space="preserve"> for Small Arms and Light Weapons Control of Bosnia and Herzegovina. In its work, the Ministry of </w:t>
      </w:r>
      <w:r w:rsidR="002950DC" w:rsidRPr="00636F65">
        <w:rPr>
          <w:rFonts w:ascii="Times New Roman" w:hAnsi="Times New Roman" w:cs="Times New Roman"/>
          <w:sz w:val="24"/>
          <w:szCs w:val="24"/>
          <w:lang w:val="en-US"/>
        </w:rPr>
        <w:t xml:space="preserve">the </w:t>
      </w:r>
      <w:r w:rsidR="00636F65" w:rsidRPr="00636F65">
        <w:rPr>
          <w:rFonts w:ascii="Times New Roman" w:hAnsi="Times New Roman" w:cs="Times New Roman"/>
          <w:sz w:val="24"/>
          <w:szCs w:val="24"/>
          <w:lang w:val="en-US"/>
        </w:rPr>
        <w:t>Interior of</w:t>
      </w:r>
      <w:r w:rsidRPr="00636F65">
        <w:rPr>
          <w:rFonts w:ascii="Times New Roman" w:hAnsi="Times New Roman" w:cs="Times New Roman"/>
          <w:sz w:val="24"/>
          <w:szCs w:val="24"/>
          <w:lang w:val="en-US"/>
        </w:rPr>
        <w:t xml:space="preserve"> Republi</w:t>
      </w:r>
      <w:r w:rsidR="002950DC" w:rsidRPr="00636F65">
        <w:rPr>
          <w:rFonts w:ascii="Times New Roman" w:hAnsi="Times New Roman" w:cs="Times New Roman"/>
          <w:sz w:val="24"/>
          <w:szCs w:val="24"/>
          <w:lang w:val="en-US"/>
        </w:rPr>
        <w:t>ka</w:t>
      </w:r>
      <w:r w:rsidRPr="00636F65">
        <w:rPr>
          <w:rFonts w:ascii="Times New Roman" w:hAnsi="Times New Roman" w:cs="Times New Roman"/>
          <w:sz w:val="24"/>
          <w:szCs w:val="24"/>
          <w:lang w:val="en-US"/>
        </w:rPr>
        <w:t xml:space="preserve"> Srpska has been carrying out activities </w:t>
      </w:r>
      <w:r w:rsidR="002950DC" w:rsidRPr="00636F65">
        <w:rPr>
          <w:rFonts w:ascii="Times New Roman" w:hAnsi="Times New Roman" w:cs="Times New Roman"/>
          <w:sz w:val="24"/>
          <w:szCs w:val="24"/>
          <w:lang w:val="en-US"/>
        </w:rPr>
        <w:t>addressing</w:t>
      </w:r>
      <w:r w:rsidRPr="00636F65">
        <w:rPr>
          <w:rFonts w:ascii="Times New Roman" w:hAnsi="Times New Roman" w:cs="Times New Roman"/>
          <w:sz w:val="24"/>
          <w:szCs w:val="24"/>
          <w:lang w:val="en-US"/>
        </w:rPr>
        <w:t xml:space="preserve"> the collection and confiscation of weapons that were in the illegal possession of citizens</w:t>
      </w:r>
      <w:r w:rsidR="00D1741C" w:rsidRPr="00636F65">
        <w:rPr>
          <w:rFonts w:ascii="Times New Roman" w:hAnsi="Times New Roman" w:cs="Times New Roman"/>
          <w:sz w:val="24"/>
          <w:szCs w:val="24"/>
          <w:lang w:val="en-US"/>
        </w:rPr>
        <w:t xml:space="preserve">. </w:t>
      </w:r>
    </w:p>
    <w:p w:rsidR="00D1741C" w:rsidRPr="00636F65" w:rsidRDefault="002950DC"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In addition, a Working Group for Drafting of the Law on Arms and Ammunition has been established to have it fully harmonized with EU directives, and as such, it will be presented to the public. It is planned that the new law will enable citizens illegally possessing weapons to surrender without a criminal responsibility in a given period, as this practice has yielded positive results in the previous period. The Republika Srpska Criminal Code already defines </w:t>
      </w:r>
      <w:r w:rsidR="00636F65" w:rsidRPr="00636F65">
        <w:rPr>
          <w:rFonts w:ascii="Times New Roman" w:hAnsi="Times New Roman" w:cs="Times New Roman"/>
          <w:sz w:val="24"/>
          <w:szCs w:val="24"/>
          <w:lang w:val="en-US"/>
        </w:rPr>
        <w:t>the illegal</w:t>
      </w:r>
      <w:r w:rsidRPr="00636F65">
        <w:rPr>
          <w:rFonts w:ascii="Times New Roman" w:hAnsi="Times New Roman" w:cs="Times New Roman"/>
          <w:sz w:val="24"/>
          <w:szCs w:val="24"/>
          <w:lang w:val="en-US"/>
        </w:rPr>
        <w:t xml:space="preserve"> production and trafficking of weapons and explosive materials as criminal offense, while certain illegal activities related to small arms are sanctioned by the existing Law on Arms and Ammunition</w:t>
      </w:r>
      <w:r w:rsidR="00D1741C" w:rsidRPr="00636F65">
        <w:rPr>
          <w:rFonts w:ascii="Times New Roman" w:hAnsi="Times New Roman" w:cs="Times New Roman"/>
          <w:sz w:val="24"/>
          <w:szCs w:val="24"/>
          <w:lang w:val="en-US"/>
        </w:rPr>
        <w:t>.</w:t>
      </w:r>
    </w:p>
    <w:p w:rsidR="00D1741C" w:rsidRPr="00636F65" w:rsidRDefault="00D1741C"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Polic</w:t>
      </w:r>
      <w:r w:rsidR="002950DC" w:rsidRPr="00636F65">
        <w:rPr>
          <w:rFonts w:ascii="Times New Roman" w:hAnsi="Times New Roman" w:cs="Times New Roman"/>
          <w:sz w:val="24"/>
          <w:szCs w:val="24"/>
          <w:lang w:val="en-US"/>
        </w:rPr>
        <w:t>e of</w:t>
      </w:r>
      <w:r w:rsidRPr="00636F65">
        <w:rPr>
          <w:rFonts w:ascii="Times New Roman" w:hAnsi="Times New Roman" w:cs="Times New Roman"/>
          <w:sz w:val="24"/>
          <w:szCs w:val="24"/>
          <w:lang w:val="en-US"/>
        </w:rPr>
        <w:t xml:space="preserve"> Brčko </w:t>
      </w:r>
      <w:r w:rsidR="002950DC" w:rsidRPr="00636F65">
        <w:rPr>
          <w:rFonts w:ascii="Times New Roman" w:hAnsi="Times New Roman" w:cs="Times New Roman"/>
          <w:sz w:val="24"/>
          <w:szCs w:val="24"/>
          <w:lang w:val="en-US"/>
        </w:rPr>
        <w:t>District of Bosnia and Herzegovina also take actions in the way that they collect information on possession of illegal weapons on a daily basis, and if learning of such, take them away in accordance with applicable regulations. In addition, almost daily the citizens voluntarily hand over to police illegal weapons for which they do not want to extend the license. The collected and seized weapons are being destroyed continuously, and in 2014 the destruction of weapons was carried out under the auspices of UNDP, in Jelšingrad Smelter near Banja Luka</w:t>
      </w:r>
      <w:r w:rsidRPr="00636F65">
        <w:rPr>
          <w:rFonts w:ascii="Times New Roman" w:hAnsi="Times New Roman" w:cs="Times New Roman"/>
          <w:sz w:val="24"/>
          <w:szCs w:val="24"/>
          <w:lang w:val="en-US"/>
        </w:rPr>
        <w:t>.</w:t>
      </w:r>
    </w:p>
    <w:p w:rsidR="00D1741C" w:rsidRPr="00636F65" w:rsidRDefault="002950DC"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The Brčko District Police of BiH have so far conducted two campaigns: "Harvest" and "Choose Life </w:t>
      </w:r>
      <w:r w:rsidR="00636F65" w:rsidRPr="00636F65">
        <w:rPr>
          <w:rFonts w:ascii="Times New Roman" w:hAnsi="Times New Roman" w:cs="Times New Roman"/>
          <w:sz w:val="24"/>
          <w:szCs w:val="24"/>
          <w:lang w:val="en-US"/>
        </w:rPr>
        <w:t>without</w:t>
      </w:r>
      <w:r w:rsidRPr="00636F65">
        <w:rPr>
          <w:rFonts w:ascii="Times New Roman" w:hAnsi="Times New Roman" w:cs="Times New Roman"/>
          <w:sz w:val="24"/>
          <w:szCs w:val="24"/>
          <w:lang w:val="en-US"/>
        </w:rPr>
        <w:t xml:space="preserve"> Arms" in order to animate the citizens to voluntarily surrender their weapons for which they do not have a permit, </w:t>
      </w:r>
      <w:r w:rsidR="007A25C9" w:rsidRPr="00636F65">
        <w:rPr>
          <w:rFonts w:ascii="Times New Roman" w:hAnsi="Times New Roman" w:cs="Times New Roman"/>
          <w:sz w:val="24"/>
          <w:szCs w:val="24"/>
          <w:lang w:val="en-US"/>
        </w:rPr>
        <w:t>including the</w:t>
      </w:r>
      <w:r w:rsidRPr="00636F65">
        <w:rPr>
          <w:rFonts w:ascii="Times New Roman" w:hAnsi="Times New Roman" w:cs="Times New Roman"/>
          <w:sz w:val="24"/>
          <w:szCs w:val="24"/>
          <w:lang w:val="en-US"/>
        </w:rPr>
        <w:t xml:space="preserve"> weapons lag</w:t>
      </w:r>
      <w:r w:rsidR="007A25C9" w:rsidRPr="00636F65">
        <w:rPr>
          <w:rFonts w:ascii="Times New Roman" w:hAnsi="Times New Roman" w:cs="Times New Roman"/>
          <w:sz w:val="24"/>
          <w:szCs w:val="24"/>
          <w:lang w:val="en-US"/>
        </w:rPr>
        <w:t>ged</w:t>
      </w:r>
      <w:r w:rsidRPr="00636F65">
        <w:rPr>
          <w:rFonts w:ascii="Times New Roman" w:hAnsi="Times New Roman" w:cs="Times New Roman"/>
          <w:sz w:val="24"/>
          <w:szCs w:val="24"/>
          <w:lang w:val="en-US"/>
        </w:rPr>
        <w:t xml:space="preserve"> behind</w:t>
      </w:r>
      <w:r w:rsidR="007A25C9" w:rsidRPr="00636F65">
        <w:rPr>
          <w:rFonts w:ascii="Times New Roman" w:hAnsi="Times New Roman" w:cs="Times New Roman"/>
          <w:sz w:val="24"/>
          <w:szCs w:val="24"/>
          <w:lang w:val="en-US"/>
        </w:rPr>
        <w:t xml:space="preserve"> </w:t>
      </w:r>
      <w:r w:rsidRPr="00636F65">
        <w:rPr>
          <w:rFonts w:ascii="Times New Roman" w:hAnsi="Times New Roman" w:cs="Times New Roman"/>
          <w:sz w:val="24"/>
          <w:szCs w:val="24"/>
          <w:lang w:val="en-US"/>
        </w:rPr>
        <w:t xml:space="preserve">Bosnia and Herzegovina </w:t>
      </w:r>
      <w:r w:rsidR="007A25C9" w:rsidRPr="00636F65">
        <w:rPr>
          <w:rFonts w:ascii="Times New Roman" w:hAnsi="Times New Roman" w:cs="Times New Roman"/>
          <w:sz w:val="24"/>
          <w:szCs w:val="24"/>
          <w:lang w:val="en-US"/>
        </w:rPr>
        <w:t xml:space="preserve">after the </w:t>
      </w:r>
      <w:r w:rsidRPr="00636F65">
        <w:rPr>
          <w:rFonts w:ascii="Times New Roman" w:hAnsi="Times New Roman" w:cs="Times New Roman"/>
          <w:sz w:val="24"/>
          <w:szCs w:val="24"/>
          <w:lang w:val="en-US"/>
        </w:rPr>
        <w:t>1992- 1995</w:t>
      </w:r>
      <w:r w:rsidR="007A25C9" w:rsidRPr="00636F65">
        <w:rPr>
          <w:rFonts w:ascii="Times New Roman" w:hAnsi="Times New Roman" w:cs="Times New Roman"/>
          <w:sz w:val="24"/>
          <w:szCs w:val="24"/>
          <w:lang w:val="en-US"/>
        </w:rPr>
        <w:t xml:space="preserve"> armed conflict</w:t>
      </w:r>
      <w:r w:rsidR="00D1741C" w:rsidRPr="00636F65">
        <w:rPr>
          <w:rFonts w:ascii="Times New Roman" w:hAnsi="Times New Roman" w:cs="Times New Roman"/>
          <w:sz w:val="24"/>
          <w:szCs w:val="24"/>
          <w:lang w:val="en-US"/>
        </w:rPr>
        <w:t>.</w:t>
      </w:r>
    </w:p>
    <w:p w:rsidR="00D1741C" w:rsidRPr="00636F65" w:rsidRDefault="007A25C9"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In the Brčko District of BiH, there are no registered business entities that deal with export, import of weapons, as well as production of weapons and essential parts for weapons, but only the registered traders engaged in retail trade of weapons</w:t>
      </w:r>
      <w:r w:rsidR="00D1741C" w:rsidRPr="00636F65">
        <w:rPr>
          <w:rFonts w:ascii="Times New Roman" w:hAnsi="Times New Roman" w:cs="Times New Roman"/>
          <w:sz w:val="24"/>
          <w:szCs w:val="24"/>
          <w:lang w:val="en-US"/>
        </w:rPr>
        <w:t>.</w:t>
      </w:r>
    </w:p>
    <w:p w:rsidR="009F4E44" w:rsidRPr="00636F65" w:rsidRDefault="007A25C9"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lastRenderedPageBreak/>
        <w:t xml:space="preserve">In 2007, the Ministry of Defense of BiH adopted a Policy on Disposal of Surplus Arms and Ammunition of the Armed Forces of Bosnia and Herzegovina and in 2013 the Instructions on the Destruction of the Arms, Ammunition and Mine and Explosive Devices from the Ministry of Defense of BiH. For the sake of illustration, so far, in cooperation with UNDP and ambassadors of friendly countries, over 11,000 tons of weapons, ammunition and mine explosives have been destroyed. Over the last 15 years, over 125,000 small arms and light weapons have been destroyed in Bosnia and Herzegovina. The activities related to disposal of surplus small arms and light weapons (SALW) as well as unsafe infantry and mine-explosive devices owned by the Armed Forces of BiH are </w:t>
      </w:r>
      <w:r w:rsidR="00636F65" w:rsidRPr="00636F65">
        <w:rPr>
          <w:rFonts w:ascii="Times New Roman" w:hAnsi="Times New Roman" w:cs="Times New Roman"/>
          <w:sz w:val="24"/>
          <w:szCs w:val="24"/>
          <w:lang w:val="en-US"/>
        </w:rPr>
        <w:t>carried</w:t>
      </w:r>
      <w:r w:rsidRPr="00636F65">
        <w:rPr>
          <w:rFonts w:ascii="Times New Roman" w:hAnsi="Times New Roman" w:cs="Times New Roman"/>
          <w:sz w:val="24"/>
          <w:szCs w:val="24"/>
          <w:lang w:val="en-US"/>
        </w:rPr>
        <w:t xml:space="preserve"> out in accordance with existing plans and defined principles of disposal of surplus weapons, ammunition and mine and explosive devices, as stipulated by the decision of the Presidency of Bosnia and Herzegovina, applying the principles of sales, donations and destruction.</w:t>
      </w:r>
      <w:r w:rsidR="00D1741C" w:rsidRPr="00636F65">
        <w:rPr>
          <w:rFonts w:ascii="Times New Roman" w:hAnsi="Times New Roman" w:cs="Times New Roman"/>
          <w:sz w:val="24"/>
          <w:szCs w:val="24"/>
          <w:lang w:val="en-US"/>
        </w:rPr>
        <w:t xml:space="preserve"> </w:t>
      </w:r>
    </w:p>
    <w:p w:rsidR="00D1741C" w:rsidRPr="00636F65" w:rsidRDefault="007A25C9"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The BiH Ministry of Defense, together with other state institutions, has begun systematically resolving the problem of SALW surpluses, and is a partner in the implementation of the Strategy for Small Arms Control in BiH (period 2013 - 2016), which aims to reduce the risk of SALW, in line with recommendations of the UN Program of Work and the OSCE Document on SALW, as well as other international documents in this field. The incarcerator of the subject strategy is the Coordination Board for Control of Small Arms and Light Weapons in BiH, acting in a capacity of an expert, inter</w:t>
      </w:r>
      <w:r w:rsidR="00636F65">
        <w:rPr>
          <w:rFonts w:ascii="Times New Roman" w:hAnsi="Times New Roman" w:cs="Times New Roman"/>
          <w:sz w:val="24"/>
          <w:szCs w:val="24"/>
          <w:lang w:val="en-US"/>
        </w:rPr>
        <w:t>-</w:t>
      </w:r>
      <w:r w:rsidRPr="00636F65">
        <w:rPr>
          <w:rFonts w:ascii="Times New Roman" w:hAnsi="Times New Roman" w:cs="Times New Roman"/>
          <w:sz w:val="24"/>
          <w:szCs w:val="24"/>
          <w:lang w:val="en-US"/>
        </w:rPr>
        <w:t xml:space="preserve">institutional body that was established by the Council of Ministers of Bosnia and Herzegovina, </w:t>
      </w:r>
      <w:r w:rsidR="005426ED" w:rsidRPr="00636F65">
        <w:rPr>
          <w:rFonts w:ascii="Times New Roman" w:hAnsi="Times New Roman" w:cs="Times New Roman"/>
          <w:sz w:val="24"/>
          <w:szCs w:val="24"/>
          <w:lang w:val="en-US"/>
        </w:rPr>
        <w:t>also</w:t>
      </w:r>
      <w:r w:rsidRPr="00636F65">
        <w:rPr>
          <w:rFonts w:ascii="Times New Roman" w:hAnsi="Times New Roman" w:cs="Times New Roman"/>
          <w:sz w:val="24"/>
          <w:szCs w:val="24"/>
          <w:lang w:val="en-US"/>
        </w:rPr>
        <w:t xml:space="preserve"> </w:t>
      </w:r>
      <w:r w:rsidR="005426ED" w:rsidRPr="00636F65">
        <w:rPr>
          <w:rFonts w:ascii="Times New Roman" w:hAnsi="Times New Roman" w:cs="Times New Roman"/>
          <w:sz w:val="24"/>
          <w:szCs w:val="24"/>
          <w:lang w:val="en-US"/>
        </w:rPr>
        <w:t>having a</w:t>
      </w:r>
      <w:r w:rsidRPr="00636F65">
        <w:rPr>
          <w:rFonts w:ascii="Times New Roman" w:hAnsi="Times New Roman" w:cs="Times New Roman"/>
          <w:sz w:val="24"/>
          <w:szCs w:val="24"/>
          <w:lang w:val="en-US"/>
        </w:rPr>
        <w:t xml:space="preserve"> representative of the Ministry of Defense of BiH</w:t>
      </w:r>
      <w:r w:rsidR="005426ED" w:rsidRPr="00636F65">
        <w:rPr>
          <w:rFonts w:ascii="Times New Roman" w:hAnsi="Times New Roman" w:cs="Times New Roman"/>
          <w:sz w:val="24"/>
          <w:szCs w:val="24"/>
          <w:lang w:val="en-US"/>
        </w:rPr>
        <w:t xml:space="preserve"> on board</w:t>
      </w:r>
      <w:r w:rsidRPr="00636F65">
        <w:rPr>
          <w:rFonts w:ascii="Times New Roman" w:hAnsi="Times New Roman" w:cs="Times New Roman"/>
          <w:sz w:val="24"/>
          <w:szCs w:val="24"/>
          <w:lang w:val="en-US"/>
        </w:rPr>
        <w:t xml:space="preserve">. </w:t>
      </w:r>
      <w:r w:rsidR="005426ED" w:rsidRPr="00636F65">
        <w:rPr>
          <w:rFonts w:ascii="Times New Roman" w:hAnsi="Times New Roman" w:cs="Times New Roman"/>
          <w:sz w:val="24"/>
          <w:szCs w:val="24"/>
          <w:lang w:val="en-US"/>
        </w:rPr>
        <w:t>In implementing the programs aimed at the destruction of small arms and light weapons, t</w:t>
      </w:r>
      <w:r w:rsidRPr="00636F65">
        <w:rPr>
          <w:rFonts w:ascii="Times New Roman" w:hAnsi="Times New Roman" w:cs="Times New Roman"/>
          <w:sz w:val="24"/>
          <w:szCs w:val="24"/>
          <w:lang w:val="en-US"/>
        </w:rPr>
        <w:t>he BiH Ministry of Defense actively cooperates with UNDP, the US Government and the OSCE Mission to BiH</w:t>
      </w:r>
      <w:r w:rsidR="00D1741C" w:rsidRPr="00636F65">
        <w:rPr>
          <w:rFonts w:ascii="Times New Roman" w:hAnsi="Times New Roman" w:cs="Times New Roman"/>
          <w:sz w:val="24"/>
          <w:szCs w:val="24"/>
          <w:lang w:val="en-US"/>
        </w:rPr>
        <w:t>.</w:t>
      </w:r>
    </w:p>
    <w:p w:rsidR="00D1741C" w:rsidRPr="00636F65" w:rsidRDefault="005426ED"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With regard to the  recommendation of the Board that Member States are obliged, inter alia, to ensure an explicit prohibition of the trade and export of small arms and light weapons to countries that are known to have been or are involved in armed conflicts, and ensure that illegal activities, including production and the smuggling of small arms and light weapons is considered a criminal offense, it is concluded that the Criminal Code of BiH in Article 193 criminalizes unauthorized trafficking in weapons and military equipment, which should include all types weapons</w:t>
      </w:r>
      <w:r w:rsidR="00D1741C" w:rsidRPr="00636F65">
        <w:rPr>
          <w:rFonts w:ascii="Times New Roman" w:hAnsi="Times New Roman" w:cs="Times New Roman"/>
          <w:sz w:val="24"/>
          <w:szCs w:val="24"/>
          <w:lang w:val="en-US"/>
        </w:rPr>
        <w:t xml:space="preserve">. </w:t>
      </w:r>
    </w:p>
    <w:p w:rsidR="00D1741C" w:rsidRPr="00636F65" w:rsidRDefault="005426ED" w:rsidP="00D1741C">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In accordance with the shared competence between state and entity levels in BiH, the element of illicit production is also included in the entity criminal codes, namely Article 371 of the FBiH Criminal Code, which refers to the illegal possession of weapons or explosive materials, Article 399 of the Republika Srpska Criminal Code-Illegal Production and the circulation of weapons or explosive materials, and Article 365 of the Brčko District of BiH, which stipulates prohibition of illegal possession of weapons or explosive substances</w:t>
      </w:r>
      <w:r w:rsidR="00D1741C" w:rsidRPr="00636F65">
        <w:rPr>
          <w:rFonts w:ascii="Times New Roman" w:hAnsi="Times New Roman" w:cs="Times New Roman"/>
          <w:sz w:val="24"/>
          <w:szCs w:val="24"/>
          <w:lang w:val="en-US"/>
        </w:rPr>
        <w:t>.</w:t>
      </w:r>
    </w:p>
    <w:p w:rsidR="00D1741C" w:rsidRPr="00636F65" w:rsidRDefault="005426ED" w:rsidP="00417A86">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All three prescribe unauthorized manufacture (i.e. production) of firearms, ammunition or explosive materials, where not a single item </w:t>
      </w:r>
      <w:r w:rsidR="00AC664D" w:rsidRPr="00636F65">
        <w:rPr>
          <w:rFonts w:ascii="Times New Roman" w:hAnsi="Times New Roman" w:cs="Times New Roman"/>
          <w:sz w:val="24"/>
          <w:szCs w:val="24"/>
          <w:lang w:val="en-US"/>
        </w:rPr>
        <w:t>stipulates</w:t>
      </w:r>
      <w:r w:rsidRPr="00636F65">
        <w:rPr>
          <w:rFonts w:ascii="Times New Roman" w:hAnsi="Times New Roman" w:cs="Times New Roman"/>
          <w:sz w:val="24"/>
          <w:szCs w:val="24"/>
          <w:lang w:val="en-US"/>
        </w:rPr>
        <w:t xml:space="preserve"> exemption for SALW production, which means that </w:t>
      </w:r>
      <w:r w:rsidR="00636F65" w:rsidRPr="00636F65">
        <w:rPr>
          <w:rFonts w:ascii="Times New Roman" w:hAnsi="Times New Roman" w:cs="Times New Roman"/>
          <w:sz w:val="24"/>
          <w:szCs w:val="24"/>
          <w:lang w:val="en-US"/>
        </w:rPr>
        <w:t>criminalization</w:t>
      </w:r>
      <w:r w:rsidRPr="00636F65">
        <w:rPr>
          <w:rFonts w:ascii="Times New Roman" w:hAnsi="Times New Roman" w:cs="Times New Roman"/>
          <w:sz w:val="24"/>
          <w:szCs w:val="24"/>
          <w:lang w:val="en-US"/>
        </w:rPr>
        <w:t xml:space="preserve"> refers to the production and trade of small arms and light weapons, with the Criminal Law of the Republika Srpska prescribing, as qualifying circumstance, a case of weapons of great destructive power and danger, and the FBiH Criminal Code and the Brcko District Criminal Code of BiH stipulate the case of large quantities of firearms and ammunition</w:t>
      </w:r>
      <w:r w:rsidR="00D1741C" w:rsidRPr="00636F65">
        <w:rPr>
          <w:rFonts w:ascii="Times New Roman" w:hAnsi="Times New Roman" w:cs="Times New Roman"/>
          <w:sz w:val="24"/>
          <w:szCs w:val="24"/>
          <w:lang w:val="en-US"/>
        </w:rPr>
        <w:t>.</w:t>
      </w:r>
    </w:p>
    <w:p w:rsidR="00D1741C" w:rsidRPr="00636F65" w:rsidRDefault="00FD3A52" w:rsidP="00417A86">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 xml:space="preserve">Criminal Codes in BiH, as the Board notes, do not contain incrimination that explicitly prohibits the trade and export of small arms and light weapons to countries that are known to have been, or are involved in armed conflicts, and this recommendation of the Board shall be </w:t>
      </w:r>
      <w:r w:rsidRPr="00636F65">
        <w:rPr>
          <w:rFonts w:ascii="Times New Roman" w:hAnsi="Times New Roman" w:cs="Times New Roman"/>
          <w:sz w:val="24"/>
          <w:szCs w:val="24"/>
          <w:lang w:val="en-US"/>
        </w:rPr>
        <w:lastRenderedPageBreak/>
        <w:t>taken into account in future amendments to the criminal legislation in Bosnia and Herzegovina</w:t>
      </w:r>
      <w:r w:rsidR="00D1741C" w:rsidRPr="00636F65">
        <w:rPr>
          <w:rFonts w:ascii="Times New Roman" w:hAnsi="Times New Roman" w:cs="Times New Roman"/>
          <w:sz w:val="24"/>
          <w:szCs w:val="24"/>
          <w:lang w:val="en-US"/>
        </w:rPr>
        <w:t>.</w:t>
      </w:r>
    </w:p>
    <w:p w:rsidR="00D1741C" w:rsidRPr="00636F65" w:rsidRDefault="00FD3A52" w:rsidP="00417A86">
      <w:pPr>
        <w:suppressAutoHyphens/>
        <w:spacing w:line="240" w:lineRule="atLeast"/>
        <w:jc w:val="both"/>
        <w:rPr>
          <w:rFonts w:ascii="Times New Roman" w:hAnsi="Times New Roman" w:cs="Times New Roman"/>
          <w:sz w:val="24"/>
          <w:szCs w:val="24"/>
          <w:lang w:val="en-US"/>
        </w:rPr>
      </w:pPr>
      <w:r w:rsidRPr="00636F65">
        <w:rPr>
          <w:rFonts w:ascii="Times New Roman" w:hAnsi="Times New Roman" w:cs="Times New Roman"/>
          <w:sz w:val="24"/>
          <w:szCs w:val="24"/>
          <w:lang w:val="en-US"/>
        </w:rPr>
        <w:t>On 24 April 2002, Bosnia and Herzegovina has ratified the UN Convention against Transnational Organized Crime which stipulates criminalization of certain offenses, and accordingly; thus it can be concluded that all the provisions, namely Articles 5, 6, 8, 10, 11, 12, 15 and 23 of the given Convention have been implemented accordingly</w:t>
      </w:r>
      <w:r w:rsidR="00D1741C" w:rsidRPr="00636F65">
        <w:rPr>
          <w:rFonts w:ascii="Times New Roman" w:hAnsi="Times New Roman" w:cs="Times New Roman"/>
          <w:sz w:val="24"/>
          <w:szCs w:val="24"/>
          <w:lang w:val="en-US"/>
        </w:rPr>
        <w:t>.</w:t>
      </w:r>
    </w:p>
    <w:p w:rsidR="00D1741C" w:rsidRPr="00636F65" w:rsidRDefault="00D1741C" w:rsidP="00417A86">
      <w:pPr>
        <w:keepNext/>
        <w:keepLines/>
        <w:tabs>
          <w:tab w:val="right" w:pos="851"/>
        </w:tabs>
        <w:suppressAutoHyphens/>
        <w:spacing w:before="360" w:after="240" w:line="240" w:lineRule="atLeast"/>
        <w:ind w:right="1134"/>
        <w:rPr>
          <w:rFonts w:ascii="Times New Roman" w:hAnsi="Times New Roman"/>
          <w:b/>
          <w:sz w:val="28"/>
          <w:szCs w:val="28"/>
          <w:lang w:val="en-US"/>
        </w:rPr>
      </w:pPr>
      <w:r w:rsidRPr="00636F65">
        <w:rPr>
          <w:rFonts w:ascii="Times New Roman" w:hAnsi="Times New Roman"/>
          <w:b/>
          <w:sz w:val="28"/>
          <w:szCs w:val="28"/>
          <w:lang w:val="en-US"/>
        </w:rPr>
        <w:t xml:space="preserve">VI </w:t>
      </w:r>
      <w:r w:rsidR="00FD3A52" w:rsidRPr="00636F65">
        <w:rPr>
          <w:rFonts w:ascii="Times New Roman" w:hAnsi="Times New Roman"/>
          <w:b/>
          <w:sz w:val="28"/>
          <w:szCs w:val="28"/>
          <w:lang w:val="en-US"/>
        </w:rPr>
        <w:t xml:space="preserve">Future work and </w:t>
      </w:r>
      <w:r w:rsidR="00504BF6" w:rsidRPr="00636F65">
        <w:rPr>
          <w:rFonts w:ascii="Times New Roman" w:hAnsi="Times New Roman"/>
          <w:b/>
          <w:sz w:val="28"/>
          <w:szCs w:val="28"/>
          <w:lang w:val="en-US"/>
        </w:rPr>
        <w:t>spreading</w:t>
      </w:r>
      <w:r w:rsidR="00FD3A52" w:rsidRPr="00636F65">
        <w:rPr>
          <w:rFonts w:ascii="Times New Roman" w:hAnsi="Times New Roman"/>
          <w:b/>
          <w:sz w:val="28"/>
          <w:szCs w:val="28"/>
          <w:lang w:val="en-US"/>
        </w:rPr>
        <w:t xml:space="preserve"> knowledge</w:t>
      </w:r>
    </w:p>
    <w:p w:rsidR="00D1741C" w:rsidRPr="00636F65" w:rsidRDefault="00AC664D" w:rsidP="003D14D3">
      <w:pPr>
        <w:suppressAutoHyphens/>
        <w:spacing w:line="240" w:lineRule="atLeast"/>
        <w:rPr>
          <w:rFonts w:ascii="Times New Roman" w:hAnsi="Times New Roman"/>
          <w:b/>
          <w:sz w:val="24"/>
          <w:szCs w:val="24"/>
          <w:lang w:val="en-US"/>
        </w:rPr>
      </w:pPr>
      <w:r w:rsidRPr="00636F65">
        <w:rPr>
          <w:rFonts w:ascii="Times New Roman" w:hAnsi="Times New Roman"/>
          <w:b/>
          <w:sz w:val="24"/>
          <w:szCs w:val="24"/>
          <w:lang w:val="en-US"/>
        </w:rPr>
        <w:t>Future</w:t>
      </w:r>
      <w:r w:rsidR="00FD3A52" w:rsidRPr="00636F65">
        <w:rPr>
          <w:rFonts w:ascii="Times New Roman" w:hAnsi="Times New Roman"/>
          <w:b/>
          <w:sz w:val="24"/>
          <w:szCs w:val="24"/>
          <w:lang w:val="en-US"/>
        </w:rPr>
        <w:t xml:space="preserve"> work</w:t>
      </w:r>
    </w:p>
    <w:p w:rsidR="00D1741C" w:rsidRPr="00636F65" w:rsidRDefault="00AC664D" w:rsidP="003D14D3">
      <w:pPr>
        <w:suppressAutoHyphens/>
        <w:spacing w:line="240" w:lineRule="atLeast"/>
        <w:rPr>
          <w:rFonts w:ascii="Times New Roman" w:hAnsi="Times New Roman"/>
          <w:sz w:val="24"/>
          <w:szCs w:val="24"/>
          <w:lang w:val="en-US"/>
        </w:rPr>
      </w:pPr>
      <w:r w:rsidRPr="00636F65">
        <w:rPr>
          <w:rFonts w:ascii="Times New Roman" w:hAnsi="Times New Roman"/>
          <w:sz w:val="24"/>
          <w:szCs w:val="24"/>
          <w:lang w:val="en-US"/>
        </w:rPr>
        <w:t>Recommendation</w:t>
      </w:r>
      <w:r w:rsidR="00B80864" w:rsidRPr="00636F65">
        <w:rPr>
          <w:rFonts w:ascii="Times New Roman" w:hAnsi="Times New Roman"/>
          <w:sz w:val="24"/>
          <w:szCs w:val="24"/>
          <w:lang w:val="en-US"/>
        </w:rPr>
        <w:t xml:space="preserve"> 25</w:t>
      </w:r>
      <w:r w:rsidR="00B80864" w:rsidRPr="00636F65">
        <w:rPr>
          <w:rStyle w:val="FootnoteReference"/>
          <w:rFonts w:ascii="Times New Roman" w:hAnsi="Times New Roman"/>
          <w:sz w:val="24"/>
          <w:szCs w:val="24"/>
          <w:lang w:val="en-US"/>
        </w:rPr>
        <w:footnoteReference w:id="10"/>
      </w:r>
    </w:p>
    <w:p w:rsidR="00B80864" w:rsidRPr="00636F65" w:rsidRDefault="00FD3A52" w:rsidP="003D14D3">
      <w:pPr>
        <w:spacing w:line="240" w:lineRule="atLeast"/>
        <w:ind w:right="72"/>
        <w:jc w:val="both"/>
        <w:rPr>
          <w:rFonts w:ascii="Times New Roman" w:hAnsi="Times New Roman"/>
          <w:sz w:val="24"/>
          <w:szCs w:val="24"/>
          <w:lang w:val="en-US"/>
        </w:rPr>
      </w:pPr>
      <w:r w:rsidRPr="00636F65">
        <w:rPr>
          <w:rFonts w:ascii="Times New Roman" w:hAnsi="Times New Roman"/>
          <w:sz w:val="24"/>
          <w:szCs w:val="24"/>
          <w:lang w:val="en-US"/>
        </w:rPr>
        <w:t>The Ministry of Human Rights and Refugees of BiH, as a competent ministry, has timely embarked on fulfilling its obligations. Following the presentation of the First Initial Report of Bosnia and Herzegovina on the implementation of the Optional Protocol to the Convention on the Rights of the Child on the involvement of children in armed conflicts before the UN Committee on the Rights of the Child, forwarded the information to the BiH Council of Ministers. The BiH Council of Ministers received the BiH Delegation Report on dialogue held between representatives of the authorities of BiH and members of the UN Committee on the Rights of the Child</w:t>
      </w:r>
      <w:r w:rsidR="00B80864" w:rsidRPr="00636F65">
        <w:rPr>
          <w:rFonts w:ascii="Times New Roman" w:hAnsi="Times New Roman"/>
          <w:sz w:val="24"/>
          <w:szCs w:val="24"/>
          <w:lang w:val="en-US"/>
        </w:rPr>
        <w:t>.</w:t>
      </w:r>
    </w:p>
    <w:p w:rsidR="00D1741C" w:rsidRPr="00636F65" w:rsidRDefault="00FD3A52" w:rsidP="00417A86">
      <w:pPr>
        <w:spacing w:line="240" w:lineRule="atLeast"/>
        <w:ind w:right="72"/>
        <w:jc w:val="both"/>
        <w:rPr>
          <w:rFonts w:ascii="Times New Roman" w:hAnsi="Times New Roman"/>
          <w:b/>
          <w:color w:val="1F497D"/>
          <w:szCs w:val="24"/>
          <w:lang w:val="en-US"/>
        </w:rPr>
      </w:pPr>
      <w:r w:rsidRPr="00636F65">
        <w:rPr>
          <w:rFonts w:ascii="Times New Roman" w:hAnsi="Times New Roman"/>
          <w:sz w:val="24"/>
          <w:szCs w:val="24"/>
          <w:lang w:val="en-US"/>
        </w:rPr>
        <w:t xml:space="preserve">After getting acquainted with Concluding Recommendations of the UN Committee on the Rights of the Child, the Council of Ministers of Bosnia and Herzegovina adopted the Conclusions which obligated the BiH Ministry of Human Rights and Refugees to </w:t>
      </w:r>
      <w:r w:rsidR="00417A86" w:rsidRPr="00636F65">
        <w:rPr>
          <w:rFonts w:ascii="Times New Roman" w:hAnsi="Times New Roman"/>
          <w:sz w:val="24"/>
          <w:szCs w:val="24"/>
          <w:lang w:val="en-US"/>
        </w:rPr>
        <w:t xml:space="preserve">familiarize all relevant authorities and institutions in Bosnia and Herzegovina </w:t>
      </w:r>
      <w:r w:rsidRPr="00636F65">
        <w:rPr>
          <w:rFonts w:ascii="Times New Roman" w:hAnsi="Times New Roman"/>
          <w:sz w:val="24"/>
          <w:szCs w:val="24"/>
          <w:lang w:val="en-US"/>
        </w:rPr>
        <w:t>with the content of the Concluding Recommendations of the UN Committee on the Rights of the Child related to the implementation of the Optional Protocol to the Convention on the Rights of the Child on the involvement of children in armed conflicts. The concluding recommendations of the Committee were accompanied by an instructional letter to the state bodies and institutions at all levels of government in Bosnia and Herzegovina (judicial, legislative and administrati</w:t>
      </w:r>
      <w:r w:rsidR="00417A86" w:rsidRPr="00636F65">
        <w:rPr>
          <w:rFonts w:ascii="Times New Roman" w:hAnsi="Times New Roman"/>
          <w:sz w:val="24"/>
          <w:szCs w:val="24"/>
          <w:lang w:val="en-US"/>
        </w:rPr>
        <w:t>ve).</w:t>
      </w:r>
      <w:r w:rsidR="00D1741C" w:rsidRPr="00636F65">
        <w:rPr>
          <w:rFonts w:ascii="Times New Roman" w:hAnsi="Times New Roman"/>
          <w:b/>
          <w:color w:val="1F497D"/>
          <w:szCs w:val="24"/>
          <w:lang w:val="en-US"/>
        </w:rPr>
        <w:t xml:space="preserve"> </w:t>
      </w:r>
    </w:p>
    <w:p w:rsidR="00D1741C" w:rsidRPr="00636F65" w:rsidRDefault="00504BF6" w:rsidP="003D14D3">
      <w:pPr>
        <w:suppressAutoHyphens/>
        <w:spacing w:line="240" w:lineRule="atLeast"/>
        <w:rPr>
          <w:rFonts w:ascii="Times New Roman" w:hAnsi="Times New Roman"/>
          <w:b/>
          <w:sz w:val="24"/>
          <w:szCs w:val="24"/>
          <w:lang w:val="en-US"/>
        </w:rPr>
      </w:pPr>
      <w:r w:rsidRPr="00636F65">
        <w:rPr>
          <w:rFonts w:ascii="Times New Roman" w:hAnsi="Times New Roman"/>
          <w:b/>
          <w:sz w:val="24"/>
          <w:szCs w:val="24"/>
          <w:lang w:val="en-US"/>
        </w:rPr>
        <w:t>Spreading</w:t>
      </w:r>
      <w:r w:rsidR="00417A86" w:rsidRPr="00636F65">
        <w:rPr>
          <w:rFonts w:ascii="Times New Roman" w:hAnsi="Times New Roman"/>
          <w:b/>
          <w:sz w:val="24"/>
          <w:szCs w:val="24"/>
          <w:lang w:val="en-US"/>
        </w:rPr>
        <w:t xml:space="preserve"> knowledge</w:t>
      </w:r>
    </w:p>
    <w:p w:rsidR="00D1741C" w:rsidRPr="00636F65" w:rsidRDefault="00AC664D" w:rsidP="003D14D3">
      <w:pPr>
        <w:suppressAutoHyphens/>
        <w:spacing w:line="240" w:lineRule="atLeast"/>
        <w:rPr>
          <w:rFonts w:ascii="Times New Roman" w:hAnsi="Times New Roman"/>
          <w:sz w:val="24"/>
          <w:szCs w:val="24"/>
          <w:lang w:val="en-US"/>
        </w:rPr>
      </w:pPr>
      <w:r w:rsidRPr="00636F65">
        <w:rPr>
          <w:rFonts w:ascii="Times New Roman" w:hAnsi="Times New Roman"/>
          <w:sz w:val="24"/>
          <w:szCs w:val="24"/>
          <w:lang w:val="en-US"/>
        </w:rPr>
        <w:t>Recommendation</w:t>
      </w:r>
      <w:r w:rsidR="00B80864" w:rsidRPr="00636F65">
        <w:rPr>
          <w:rFonts w:ascii="Times New Roman" w:hAnsi="Times New Roman"/>
          <w:sz w:val="24"/>
          <w:szCs w:val="24"/>
          <w:lang w:val="en-US"/>
        </w:rPr>
        <w:t xml:space="preserve"> 26</w:t>
      </w:r>
      <w:r w:rsidR="00B80864" w:rsidRPr="00636F65">
        <w:rPr>
          <w:rStyle w:val="FootnoteReference"/>
          <w:rFonts w:ascii="Times New Roman" w:hAnsi="Times New Roman"/>
          <w:sz w:val="24"/>
          <w:szCs w:val="24"/>
          <w:lang w:val="en-US"/>
        </w:rPr>
        <w:footnoteReference w:id="11"/>
      </w:r>
    </w:p>
    <w:p w:rsidR="00D1741C" w:rsidRPr="00636F65" w:rsidRDefault="00417A86" w:rsidP="003D14D3">
      <w:pPr>
        <w:spacing w:line="240" w:lineRule="atLeast"/>
        <w:ind w:right="72"/>
        <w:jc w:val="both"/>
        <w:rPr>
          <w:rFonts w:ascii="Times New Roman" w:hAnsi="Times New Roman"/>
          <w:sz w:val="24"/>
          <w:szCs w:val="24"/>
          <w:lang w:val="en-US"/>
        </w:rPr>
      </w:pPr>
      <w:r w:rsidRPr="00636F65">
        <w:rPr>
          <w:rFonts w:ascii="Times New Roman" w:hAnsi="Times New Roman"/>
          <w:sz w:val="24"/>
          <w:szCs w:val="24"/>
          <w:lang w:val="en-US"/>
        </w:rPr>
        <w:t xml:space="preserve">As noted above, the First Initial Report of Bosnia and Herzegovina on Implementation of the Optional Protocol to the Convention on the Rights of the Child on the involvement of children in armed conflicts with the concluding observations and recommendations of the Committee on the Rights of the Child was posted on the official website of the Ministry of Human Rights and Refugees BiH, and thus accessible via the Internet to the general public, youth groups, expert groups, and children and civil society organizations. Therefore, the Initial Report with recommendations of the Committee was also posted on the official </w:t>
      </w:r>
      <w:r w:rsidRPr="00636F65">
        <w:rPr>
          <w:rFonts w:ascii="Times New Roman" w:hAnsi="Times New Roman"/>
          <w:sz w:val="24"/>
          <w:szCs w:val="24"/>
          <w:lang w:val="en-US"/>
        </w:rPr>
        <w:lastRenderedPageBreak/>
        <w:t>website of the Ministry, so the general public in BiH and NGOs are familiar with their content.</w:t>
      </w:r>
      <w:r w:rsidR="00D1741C" w:rsidRPr="00636F65">
        <w:rPr>
          <w:rFonts w:ascii="Times New Roman" w:hAnsi="Times New Roman"/>
          <w:sz w:val="24"/>
          <w:szCs w:val="24"/>
          <w:lang w:val="en-US"/>
        </w:rPr>
        <w:t xml:space="preserve">  </w:t>
      </w:r>
    </w:p>
    <w:p w:rsidR="00D1741C" w:rsidRPr="00636F65" w:rsidRDefault="00D1741C" w:rsidP="00D1741C">
      <w:pPr>
        <w:suppressAutoHyphens/>
        <w:spacing w:line="240" w:lineRule="atLeast"/>
        <w:rPr>
          <w:rFonts w:ascii="Times New Roman" w:hAnsi="Times New Roman"/>
          <w:b/>
          <w:szCs w:val="24"/>
          <w:lang w:val="en-US"/>
        </w:rPr>
      </w:pPr>
    </w:p>
    <w:p w:rsidR="00D1741C" w:rsidRPr="00636F65" w:rsidRDefault="00D1741C" w:rsidP="00D1741C">
      <w:pPr>
        <w:tabs>
          <w:tab w:val="left" w:pos="7935"/>
        </w:tabs>
        <w:suppressAutoHyphens/>
        <w:spacing w:line="240" w:lineRule="atLeast"/>
        <w:jc w:val="both"/>
        <w:rPr>
          <w:rFonts w:ascii="Times New Roman" w:hAnsi="Times New Roman"/>
          <w:b/>
          <w:sz w:val="20"/>
          <w:lang w:val="en-US"/>
        </w:rPr>
      </w:pPr>
      <w:r w:rsidRPr="00636F65">
        <w:rPr>
          <w:rFonts w:ascii="Times New Roman" w:hAnsi="Times New Roman"/>
          <w:b/>
          <w:sz w:val="20"/>
          <w:lang w:val="en-US"/>
        </w:rPr>
        <w:tab/>
      </w:r>
    </w:p>
    <w:p w:rsidR="00D1741C" w:rsidRPr="00636F65" w:rsidRDefault="00D1741C" w:rsidP="00D1741C">
      <w:pPr>
        <w:suppressAutoHyphens/>
        <w:spacing w:line="240" w:lineRule="atLeast"/>
        <w:rPr>
          <w:rFonts w:ascii="Times New Roman" w:hAnsi="Times New Roman"/>
          <w:sz w:val="20"/>
          <w:lang w:val="en-US"/>
        </w:rPr>
      </w:pPr>
    </w:p>
    <w:p w:rsidR="00D1741C" w:rsidRPr="00636F65" w:rsidRDefault="00D1741C" w:rsidP="00D1741C">
      <w:pPr>
        <w:spacing w:before="100" w:beforeAutospacing="1" w:after="100" w:afterAutospacing="1"/>
        <w:jc w:val="both"/>
        <w:rPr>
          <w:rFonts w:ascii="Times New Roman" w:hAnsi="Times New Roman"/>
          <w:szCs w:val="24"/>
          <w:lang w:val="en-US"/>
        </w:rPr>
      </w:pPr>
    </w:p>
    <w:p w:rsidR="00D1741C" w:rsidRPr="00636F65" w:rsidRDefault="00D1741C">
      <w:pPr>
        <w:rPr>
          <w:lang w:val="en-US"/>
        </w:rPr>
      </w:pPr>
    </w:p>
    <w:sectPr w:rsidR="00D1741C" w:rsidRPr="00636F65" w:rsidSect="00FC794B">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02D" w:rsidRDefault="00C3702D" w:rsidP="000B799E">
      <w:pPr>
        <w:spacing w:after="0" w:line="240" w:lineRule="auto"/>
      </w:pPr>
      <w:r>
        <w:separator/>
      </w:r>
    </w:p>
  </w:endnote>
  <w:endnote w:type="continuationSeparator" w:id="0">
    <w:p w:rsidR="00C3702D" w:rsidRDefault="00C3702D" w:rsidP="000B79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8370431"/>
      <w:docPartObj>
        <w:docPartGallery w:val="Page Numbers (Bottom of Page)"/>
        <w:docPartUnique/>
      </w:docPartObj>
    </w:sdtPr>
    <w:sdtEndPr>
      <w:rPr>
        <w:color w:val="808080" w:themeColor="background1" w:themeShade="80"/>
        <w:spacing w:val="60"/>
      </w:rPr>
    </w:sdtEndPr>
    <w:sdtContent>
      <w:p w:rsidR="00C3702D" w:rsidRDefault="00EE0AC2">
        <w:pPr>
          <w:pStyle w:val="Footer"/>
          <w:pBdr>
            <w:top w:val="single" w:sz="4" w:space="1" w:color="D9D9D9" w:themeColor="background1" w:themeShade="D9"/>
          </w:pBdr>
          <w:jc w:val="right"/>
        </w:pPr>
        <w:r>
          <w:fldChar w:fldCharType="begin"/>
        </w:r>
        <w:r w:rsidR="00C3702D">
          <w:instrText xml:space="preserve"> PAGE   \* MERGEFORMAT </w:instrText>
        </w:r>
        <w:r>
          <w:fldChar w:fldCharType="separate"/>
        </w:r>
        <w:r w:rsidR="00636F65">
          <w:rPr>
            <w:noProof/>
          </w:rPr>
          <w:t>30</w:t>
        </w:r>
        <w:r>
          <w:rPr>
            <w:noProof/>
          </w:rPr>
          <w:fldChar w:fldCharType="end"/>
        </w:r>
        <w:r w:rsidR="00C3702D">
          <w:t xml:space="preserve"> | </w:t>
        </w:r>
        <w:r w:rsidR="00C3702D">
          <w:rPr>
            <w:color w:val="808080" w:themeColor="background1" w:themeShade="80"/>
            <w:spacing w:val="60"/>
          </w:rPr>
          <w:t>Page</w:t>
        </w:r>
      </w:p>
    </w:sdtContent>
  </w:sdt>
  <w:p w:rsidR="00C3702D" w:rsidRDefault="00C3702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02D" w:rsidRDefault="00C3702D" w:rsidP="000B799E">
      <w:pPr>
        <w:spacing w:after="0" w:line="240" w:lineRule="auto"/>
      </w:pPr>
      <w:r>
        <w:separator/>
      </w:r>
    </w:p>
  </w:footnote>
  <w:footnote w:type="continuationSeparator" w:id="0">
    <w:p w:rsidR="00C3702D" w:rsidRDefault="00C3702D" w:rsidP="000B799E">
      <w:pPr>
        <w:spacing w:after="0" w:line="240" w:lineRule="auto"/>
      </w:pPr>
      <w:r>
        <w:continuationSeparator/>
      </w:r>
    </w:p>
  </w:footnote>
  <w:footnote w:id="1">
    <w:p w:rsidR="00C3702D" w:rsidRPr="000B799E" w:rsidRDefault="00C3702D" w:rsidP="000B799E">
      <w:pPr>
        <w:suppressAutoHyphens/>
        <w:spacing w:line="240" w:lineRule="atLeast"/>
        <w:jc w:val="both"/>
        <w:rPr>
          <w:rFonts w:ascii="Times New Roman" w:hAnsi="Times New Roman"/>
          <w:sz w:val="18"/>
          <w:szCs w:val="18"/>
          <w:lang w:val="pl-PL"/>
        </w:rPr>
      </w:pPr>
      <w:r w:rsidRPr="00DE2D24">
        <w:rPr>
          <w:rFonts w:ascii="Times New Roman" w:hAnsi="Times New Roman"/>
          <w:sz w:val="18"/>
          <w:szCs w:val="18"/>
          <w:lang w:val="pl-PL"/>
        </w:rPr>
        <w:t xml:space="preserve">The Committee recommends to the </w:t>
      </w:r>
      <w:r>
        <w:rPr>
          <w:rFonts w:ascii="Times New Roman" w:hAnsi="Times New Roman"/>
          <w:sz w:val="18"/>
          <w:szCs w:val="18"/>
          <w:lang w:val="pl-PL"/>
        </w:rPr>
        <w:t>States parties to</w:t>
      </w:r>
      <w:r w:rsidRPr="000B799E">
        <w:rPr>
          <w:rFonts w:ascii="Times New Roman" w:hAnsi="Times New Roman"/>
          <w:sz w:val="18"/>
          <w:szCs w:val="18"/>
          <w:lang w:val="pl-PL"/>
        </w:rPr>
        <w:t>:</w:t>
      </w:r>
    </w:p>
    <w:p w:rsidR="00C3702D" w:rsidRPr="00EA6757" w:rsidRDefault="00C3702D" w:rsidP="00DE2D24">
      <w:pPr>
        <w:pStyle w:val="ListParagraph"/>
        <w:numPr>
          <w:ilvl w:val="0"/>
          <w:numId w:val="22"/>
        </w:numPr>
        <w:suppressAutoHyphens/>
        <w:spacing w:line="240" w:lineRule="atLeast"/>
        <w:jc w:val="both"/>
        <w:rPr>
          <w:rFonts w:ascii="Times New Roman" w:hAnsi="Times New Roman"/>
          <w:sz w:val="18"/>
          <w:szCs w:val="18"/>
          <w:lang w:val="pl-PL"/>
        </w:rPr>
      </w:pPr>
      <w:r w:rsidRPr="00DE2D24">
        <w:rPr>
          <w:rFonts w:ascii="Times New Roman" w:hAnsi="Times New Roman"/>
          <w:sz w:val="18"/>
          <w:szCs w:val="18"/>
          <w:lang w:val="pl-PL"/>
        </w:rPr>
        <w:t>continue strengthen</w:t>
      </w:r>
      <w:r>
        <w:rPr>
          <w:rFonts w:ascii="Times New Roman" w:hAnsi="Times New Roman"/>
          <w:sz w:val="18"/>
          <w:szCs w:val="18"/>
          <w:lang w:val="pl-PL"/>
        </w:rPr>
        <w:t>ing</w:t>
      </w:r>
      <w:r w:rsidRPr="00DE2D24">
        <w:rPr>
          <w:rFonts w:ascii="Times New Roman" w:hAnsi="Times New Roman"/>
          <w:sz w:val="18"/>
          <w:szCs w:val="18"/>
          <w:lang w:val="pl-PL"/>
        </w:rPr>
        <w:t xml:space="preserve"> education and training programs in relation to the Optional Protocol for members of the armed forces, including those who are sent to international peacekeeping </w:t>
      </w:r>
      <w:r>
        <w:rPr>
          <w:rFonts w:ascii="Times New Roman" w:hAnsi="Times New Roman"/>
          <w:sz w:val="18"/>
          <w:szCs w:val="18"/>
          <w:lang w:val="pl-PL"/>
        </w:rPr>
        <w:t>operations</w:t>
      </w:r>
      <w:r w:rsidRPr="00DE2D24">
        <w:rPr>
          <w:rFonts w:ascii="Times New Roman" w:hAnsi="Times New Roman"/>
          <w:sz w:val="18"/>
          <w:szCs w:val="18"/>
          <w:lang w:val="pl-PL"/>
        </w:rPr>
        <w:t xml:space="preserve"> and</w:t>
      </w:r>
      <w:r w:rsidRPr="00EA6757">
        <w:rPr>
          <w:rFonts w:ascii="Times New Roman" w:hAnsi="Times New Roman"/>
          <w:sz w:val="18"/>
          <w:szCs w:val="18"/>
          <w:lang w:val="pl-PL"/>
        </w:rPr>
        <w:t xml:space="preserve"> </w:t>
      </w:r>
    </w:p>
    <w:p w:rsidR="00C3702D" w:rsidRPr="000B799E" w:rsidRDefault="00C3702D" w:rsidP="00DE2D24">
      <w:pPr>
        <w:pStyle w:val="ListParagraph"/>
        <w:numPr>
          <w:ilvl w:val="0"/>
          <w:numId w:val="22"/>
        </w:numPr>
        <w:suppressAutoHyphens/>
        <w:spacing w:line="240" w:lineRule="atLeast"/>
        <w:jc w:val="both"/>
        <w:rPr>
          <w:rFonts w:ascii="Times New Roman" w:hAnsi="Times New Roman"/>
          <w:sz w:val="18"/>
          <w:szCs w:val="18"/>
          <w:lang w:val="pl-PL"/>
        </w:rPr>
      </w:pPr>
      <w:r w:rsidRPr="000B799E">
        <w:rPr>
          <w:rFonts w:ascii="Times New Roman" w:hAnsi="Times New Roman"/>
          <w:sz w:val="18"/>
          <w:szCs w:val="18"/>
          <w:lang w:val="pl-PL"/>
        </w:rPr>
        <w:t>(</w:t>
      </w:r>
      <w:r w:rsidRPr="00DE2D24">
        <w:rPr>
          <w:rFonts w:ascii="Times New Roman" w:hAnsi="Times New Roman"/>
          <w:sz w:val="18"/>
          <w:szCs w:val="18"/>
          <w:lang w:val="pl-PL"/>
        </w:rPr>
        <w:t xml:space="preserve">develop systematic education and training programs in relation to the provisions of the Optional Protocol for all relevant professional groups working with children and </w:t>
      </w:r>
      <w:r>
        <w:rPr>
          <w:rFonts w:ascii="Times New Roman" w:hAnsi="Times New Roman"/>
          <w:sz w:val="18"/>
          <w:szCs w:val="18"/>
          <w:lang w:val="pl-PL"/>
        </w:rPr>
        <w:t xml:space="preserve">for </w:t>
      </w:r>
      <w:r w:rsidRPr="00DE2D24">
        <w:rPr>
          <w:rFonts w:ascii="Times New Roman" w:hAnsi="Times New Roman"/>
          <w:sz w:val="18"/>
          <w:szCs w:val="18"/>
          <w:lang w:val="pl-PL"/>
        </w:rPr>
        <w:t>children, in particular among military officials involved in recruitment, judges, prosecutors, immigration offic</w:t>
      </w:r>
      <w:r>
        <w:rPr>
          <w:rFonts w:ascii="Times New Roman" w:hAnsi="Times New Roman"/>
          <w:sz w:val="18"/>
          <w:szCs w:val="18"/>
          <w:lang w:val="pl-PL"/>
        </w:rPr>
        <w:t>ers</w:t>
      </w:r>
      <w:r w:rsidRPr="00DE2D24">
        <w:rPr>
          <w:rFonts w:ascii="Times New Roman" w:hAnsi="Times New Roman"/>
          <w:sz w:val="18"/>
          <w:szCs w:val="18"/>
          <w:lang w:val="pl-PL"/>
        </w:rPr>
        <w:t>, parliamentary military commissioners and social workers</w:t>
      </w:r>
      <w:r w:rsidRPr="000B799E">
        <w:rPr>
          <w:rFonts w:ascii="Times New Roman" w:hAnsi="Times New Roman"/>
          <w:sz w:val="18"/>
          <w:szCs w:val="18"/>
          <w:lang w:val="pl-PL"/>
        </w:rPr>
        <w:t xml:space="preserve">. </w:t>
      </w:r>
    </w:p>
    <w:p w:rsidR="00C3702D" w:rsidRPr="000B799E" w:rsidRDefault="00636F65" w:rsidP="00636F65">
      <w:pPr>
        <w:pStyle w:val="FootnoteText"/>
        <w:tabs>
          <w:tab w:val="left" w:pos="2160"/>
        </w:tabs>
        <w:jc w:val="both"/>
        <w:rPr>
          <w:sz w:val="18"/>
          <w:szCs w:val="18"/>
          <w:lang w:val="hr-BA"/>
        </w:rPr>
      </w:pPr>
      <w:r>
        <w:rPr>
          <w:sz w:val="18"/>
          <w:szCs w:val="18"/>
          <w:lang w:val="hr-BA"/>
        </w:rPr>
        <w:tab/>
      </w:r>
    </w:p>
  </w:footnote>
  <w:footnote w:id="2">
    <w:p w:rsidR="00C3702D" w:rsidRPr="00CF6DD1" w:rsidRDefault="00C3702D" w:rsidP="00CF6DD1">
      <w:pPr>
        <w:pStyle w:val="FootnoteText"/>
        <w:jc w:val="both"/>
        <w:rPr>
          <w:lang w:val="hr-BA"/>
        </w:rPr>
      </w:pPr>
      <w:r>
        <w:rPr>
          <w:rStyle w:val="FootnoteReference"/>
        </w:rPr>
        <w:footnoteRef/>
      </w:r>
      <w:r>
        <w:t xml:space="preserve"> </w:t>
      </w:r>
      <w:r w:rsidRPr="00DE2D24">
        <w:rPr>
          <w:rFonts w:ascii="Times New Roman" w:hAnsi="Times New Roman" w:cs="Times New Roman"/>
          <w:sz w:val="18"/>
          <w:szCs w:val="18"/>
        </w:rPr>
        <w:t>The Committee recommends that parliamentary military commissioners have a special mandate to ensure that the armed forces of Bosnia and Herzegovina respect the Optional Protocol in close cooperation with the Ombudsman for Human Rights of Bosnia and Herzegovin</w:t>
      </w:r>
      <w:r w:rsidRPr="00DE2D24">
        <w:rPr>
          <w:sz w:val="18"/>
          <w:szCs w:val="18"/>
        </w:rPr>
        <w:t>a</w:t>
      </w:r>
      <w:r w:rsidRPr="00CF6DD1">
        <w:rPr>
          <w:rFonts w:ascii="Times New Roman" w:hAnsi="Times New Roman"/>
          <w:sz w:val="18"/>
          <w:szCs w:val="18"/>
          <w:lang w:val="pl-PL"/>
        </w:rPr>
        <w:t xml:space="preserve">. </w:t>
      </w:r>
      <w:r w:rsidRPr="00DE2D24">
        <w:rPr>
          <w:rFonts w:ascii="Times New Roman" w:hAnsi="Times New Roman"/>
          <w:sz w:val="18"/>
          <w:szCs w:val="18"/>
          <w:lang w:val="pl-PL"/>
        </w:rPr>
        <w:t>The Committee further recommends that the State</w:t>
      </w:r>
      <w:r>
        <w:rPr>
          <w:rFonts w:ascii="Times New Roman" w:hAnsi="Times New Roman"/>
          <w:sz w:val="18"/>
          <w:szCs w:val="18"/>
          <w:lang w:val="pl-PL"/>
        </w:rPr>
        <w:t xml:space="preserve"> parties</w:t>
      </w:r>
      <w:r w:rsidRPr="00DE2D24">
        <w:rPr>
          <w:rFonts w:ascii="Times New Roman" w:hAnsi="Times New Roman"/>
          <w:sz w:val="18"/>
          <w:szCs w:val="18"/>
          <w:lang w:val="pl-PL"/>
        </w:rPr>
        <w:t xml:space="preserve"> intensif</w:t>
      </w:r>
      <w:r>
        <w:rPr>
          <w:rFonts w:ascii="Times New Roman" w:hAnsi="Times New Roman"/>
          <w:sz w:val="18"/>
          <w:szCs w:val="18"/>
          <w:lang w:val="pl-PL"/>
        </w:rPr>
        <w:t>y</w:t>
      </w:r>
      <w:r w:rsidRPr="00DE2D24">
        <w:rPr>
          <w:rFonts w:ascii="Times New Roman" w:hAnsi="Times New Roman"/>
          <w:sz w:val="18"/>
          <w:szCs w:val="18"/>
          <w:lang w:val="pl-PL"/>
        </w:rPr>
        <w:t xml:space="preserve"> efforts to consolidate the institution </w:t>
      </w:r>
      <w:r>
        <w:rPr>
          <w:rFonts w:ascii="Times New Roman" w:hAnsi="Times New Roman"/>
          <w:sz w:val="18"/>
          <w:szCs w:val="18"/>
          <w:lang w:val="pl-PL"/>
        </w:rPr>
        <w:t>of</w:t>
      </w:r>
      <w:r w:rsidRPr="00DE2D24">
        <w:rPr>
          <w:rFonts w:ascii="Times New Roman" w:hAnsi="Times New Roman"/>
          <w:sz w:val="18"/>
          <w:szCs w:val="18"/>
          <w:lang w:val="pl-PL"/>
        </w:rPr>
        <w:t xml:space="preserve"> </w:t>
      </w:r>
      <w:r>
        <w:rPr>
          <w:rFonts w:ascii="Times New Roman" w:hAnsi="Times New Roman"/>
          <w:sz w:val="18"/>
          <w:szCs w:val="18"/>
          <w:lang w:val="pl-PL"/>
        </w:rPr>
        <w:t>H</w:t>
      </w:r>
      <w:r w:rsidRPr="00DE2D24">
        <w:rPr>
          <w:rFonts w:ascii="Times New Roman" w:hAnsi="Times New Roman"/>
          <w:sz w:val="18"/>
          <w:szCs w:val="18"/>
          <w:lang w:val="pl-PL"/>
        </w:rPr>
        <w:t xml:space="preserve">uman </w:t>
      </w:r>
      <w:r>
        <w:rPr>
          <w:rFonts w:ascii="Times New Roman" w:hAnsi="Times New Roman"/>
          <w:sz w:val="18"/>
          <w:szCs w:val="18"/>
          <w:lang w:val="pl-PL"/>
        </w:rPr>
        <w:t>R</w:t>
      </w:r>
      <w:r w:rsidRPr="00DE2D24">
        <w:rPr>
          <w:rFonts w:ascii="Times New Roman" w:hAnsi="Times New Roman"/>
          <w:sz w:val="18"/>
          <w:szCs w:val="18"/>
          <w:lang w:val="pl-PL"/>
        </w:rPr>
        <w:t xml:space="preserve">ights </w:t>
      </w:r>
      <w:r>
        <w:rPr>
          <w:rFonts w:ascii="Times New Roman" w:hAnsi="Times New Roman"/>
          <w:sz w:val="18"/>
          <w:szCs w:val="18"/>
          <w:lang w:val="pl-PL"/>
        </w:rPr>
        <w:t xml:space="preserve">Ombudsman </w:t>
      </w:r>
      <w:r w:rsidRPr="00DE2D24">
        <w:rPr>
          <w:rFonts w:ascii="Times New Roman" w:hAnsi="Times New Roman"/>
          <w:sz w:val="18"/>
          <w:szCs w:val="18"/>
          <w:lang w:val="pl-PL"/>
        </w:rPr>
        <w:t>of Bosnia and Herzegovina</w:t>
      </w:r>
      <w:r>
        <w:rPr>
          <w:rFonts w:ascii="Times New Roman" w:hAnsi="Times New Roman"/>
          <w:sz w:val="18"/>
          <w:szCs w:val="18"/>
          <w:lang w:val="pl-PL"/>
        </w:rPr>
        <w:t>,</w:t>
      </w:r>
      <w:r w:rsidRPr="00DE2D24">
        <w:rPr>
          <w:rFonts w:ascii="Times New Roman" w:hAnsi="Times New Roman"/>
          <w:sz w:val="18"/>
          <w:szCs w:val="18"/>
          <w:lang w:val="pl-PL"/>
        </w:rPr>
        <w:t xml:space="preserve"> and ensure a unique approach to the protection and promotion of human rights, and in particular the Convention and its optional protocols.</w:t>
      </w:r>
      <w:r w:rsidRPr="00CF6DD1">
        <w:rPr>
          <w:rFonts w:ascii="Times New Roman" w:hAnsi="Times New Roman"/>
          <w:sz w:val="18"/>
          <w:szCs w:val="18"/>
          <w:lang w:val="pl-PL"/>
        </w:rPr>
        <w:t>.</w:t>
      </w:r>
    </w:p>
  </w:footnote>
  <w:footnote w:id="3">
    <w:p w:rsidR="00C3702D" w:rsidRPr="006E775E" w:rsidRDefault="00C3702D" w:rsidP="00111113">
      <w:pPr>
        <w:suppressAutoHyphens/>
        <w:spacing w:line="240" w:lineRule="atLeast"/>
        <w:jc w:val="both"/>
        <w:rPr>
          <w:rFonts w:ascii="Times New Roman" w:hAnsi="Times New Roman" w:cs="Times New Roman"/>
          <w:sz w:val="18"/>
          <w:szCs w:val="18"/>
          <w:lang w:val="pl-PL"/>
        </w:rPr>
      </w:pPr>
      <w:r w:rsidRPr="006E775E">
        <w:rPr>
          <w:rStyle w:val="FootnoteReference"/>
          <w:rFonts w:ascii="Times New Roman" w:hAnsi="Times New Roman" w:cs="Times New Roman"/>
          <w:sz w:val="18"/>
          <w:szCs w:val="18"/>
        </w:rPr>
        <w:footnoteRef/>
      </w:r>
      <w:r w:rsidRPr="006E775E">
        <w:rPr>
          <w:rFonts w:ascii="Times New Roman" w:hAnsi="Times New Roman" w:cs="Times New Roman"/>
          <w:sz w:val="18"/>
          <w:szCs w:val="18"/>
        </w:rPr>
        <w:t xml:space="preserve"> </w:t>
      </w:r>
      <w:r w:rsidRPr="00DE2D24">
        <w:rPr>
          <w:rFonts w:ascii="Times New Roman" w:hAnsi="Times New Roman" w:cs="Times New Roman"/>
          <w:sz w:val="18"/>
          <w:szCs w:val="18"/>
          <w:lang w:val="pl-PL"/>
        </w:rPr>
        <w:t>The Committee recommends that the State</w:t>
      </w:r>
      <w:r>
        <w:rPr>
          <w:rFonts w:ascii="Times New Roman" w:hAnsi="Times New Roman" w:cs="Times New Roman"/>
          <w:sz w:val="18"/>
          <w:szCs w:val="18"/>
          <w:lang w:val="pl-PL"/>
        </w:rPr>
        <w:t>s parties</w:t>
      </w:r>
      <w:r w:rsidRPr="00DE2D24">
        <w:rPr>
          <w:rFonts w:ascii="Times New Roman" w:hAnsi="Times New Roman" w:cs="Times New Roman"/>
          <w:sz w:val="18"/>
          <w:szCs w:val="18"/>
          <w:lang w:val="pl-PL"/>
        </w:rPr>
        <w:t xml:space="preserve"> take efforts and include peace education in</w:t>
      </w:r>
      <w:r>
        <w:rPr>
          <w:rFonts w:ascii="Times New Roman" w:hAnsi="Times New Roman" w:cs="Times New Roman"/>
          <w:sz w:val="18"/>
          <w:szCs w:val="18"/>
          <w:lang w:val="pl-PL"/>
        </w:rPr>
        <w:t>to the</w:t>
      </w:r>
      <w:r w:rsidRPr="00DE2D24">
        <w:rPr>
          <w:rFonts w:ascii="Times New Roman" w:hAnsi="Times New Roman" w:cs="Times New Roman"/>
          <w:sz w:val="18"/>
          <w:szCs w:val="18"/>
          <w:lang w:val="pl-PL"/>
        </w:rPr>
        <w:t xml:space="preserve"> school curricula, with particular reference to criminal offenses covered by the Optional Protocol</w:t>
      </w:r>
      <w:r w:rsidRPr="006E775E">
        <w:rPr>
          <w:rFonts w:ascii="Times New Roman" w:hAnsi="Times New Roman" w:cs="Times New Roman"/>
          <w:sz w:val="18"/>
          <w:szCs w:val="18"/>
          <w:lang w:val="pl-PL"/>
        </w:rPr>
        <w:t xml:space="preserve">. </w:t>
      </w:r>
    </w:p>
    <w:p w:rsidR="00C3702D" w:rsidRPr="00111113" w:rsidRDefault="00C3702D">
      <w:pPr>
        <w:pStyle w:val="FootnoteText"/>
        <w:rPr>
          <w:lang w:val="hr-BA"/>
        </w:rPr>
      </w:pPr>
    </w:p>
  </w:footnote>
  <w:footnote w:id="4">
    <w:p w:rsidR="00C3702D" w:rsidRPr="003312BD" w:rsidRDefault="00C3702D">
      <w:pPr>
        <w:pStyle w:val="FootnoteText"/>
        <w:rPr>
          <w:lang w:val="hr-BA"/>
        </w:rPr>
      </w:pPr>
      <w:r>
        <w:rPr>
          <w:rStyle w:val="FootnoteReference"/>
        </w:rPr>
        <w:footnoteRef/>
      </w:r>
      <w:r>
        <w:t xml:space="preserve"> </w:t>
      </w:r>
      <w:r w:rsidRPr="00504BF6">
        <w:rPr>
          <w:rFonts w:ascii="Times New Roman" w:hAnsi="Times New Roman"/>
          <w:szCs w:val="24"/>
          <w:lang w:val="pl-PL"/>
        </w:rPr>
        <w:t>The Committee recommends that State</w:t>
      </w:r>
      <w:r>
        <w:rPr>
          <w:rFonts w:ascii="Times New Roman" w:hAnsi="Times New Roman"/>
          <w:szCs w:val="24"/>
          <w:lang w:val="pl-PL"/>
        </w:rPr>
        <w:t>s parties</w:t>
      </w:r>
      <w:r w:rsidRPr="00504BF6">
        <w:rPr>
          <w:rFonts w:ascii="Times New Roman" w:hAnsi="Times New Roman"/>
          <w:szCs w:val="24"/>
          <w:lang w:val="pl-PL"/>
        </w:rPr>
        <w:t xml:space="preserve"> adopt all legal measures to ensure, at State and Entity levels, that the violation of the provisions of the Optional Protocol as regards the recruitment and inclusion of children in hostilities is explicitly regarded as a criminal offense in the Criminal Code of the Member States</w:t>
      </w:r>
      <w:r w:rsidRPr="00115327">
        <w:rPr>
          <w:rFonts w:ascii="Times New Roman" w:hAnsi="Times New Roman"/>
          <w:szCs w:val="24"/>
          <w:lang w:val="pl-PL"/>
        </w:rPr>
        <w:t>.</w:t>
      </w:r>
    </w:p>
  </w:footnote>
  <w:footnote w:id="5">
    <w:p w:rsidR="00C3702D" w:rsidRPr="003312BD" w:rsidRDefault="00C3702D">
      <w:pPr>
        <w:pStyle w:val="FootnoteText"/>
        <w:rPr>
          <w:lang w:val="hr-BA"/>
        </w:rPr>
      </w:pPr>
      <w:r>
        <w:rPr>
          <w:rStyle w:val="FootnoteReference"/>
        </w:rPr>
        <w:footnoteRef/>
      </w:r>
      <w:r>
        <w:t xml:space="preserve"> </w:t>
      </w:r>
      <w:r w:rsidRPr="00504BF6">
        <w:rPr>
          <w:rFonts w:ascii="Times New Roman" w:hAnsi="Times New Roman"/>
          <w:sz w:val="18"/>
          <w:szCs w:val="18"/>
          <w:lang w:val="pl-PL"/>
        </w:rPr>
        <w:t>The Committee recommends that the State</w:t>
      </w:r>
      <w:r>
        <w:rPr>
          <w:rFonts w:ascii="Times New Roman" w:hAnsi="Times New Roman"/>
          <w:sz w:val="18"/>
          <w:szCs w:val="18"/>
          <w:lang w:val="pl-PL"/>
        </w:rPr>
        <w:t>s</w:t>
      </w:r>
      <w:r w:rsidRPr="00504BF6">
        <w:rPr>
          <w:rFonts w:ascii="Times New Roman" w:hAnsi="Times New Roman"/>
          <w:sz w:val="18"/>
          <w:szCs w:val="18"/>
          <w:lang w:val="pl-PL"/>
        </w:rPr>
        <w:t xml:space="preserve"> part</w:t>
      </w:r>
      <w:r>
        <w:rPr>
          <w:rFonts w:ascii="Times New Roman" w:hAnsi="Times New Roman"/>
          <w:sz w:val="18"/>
          <w:szCs w:val="18"/>
          <w:lang w:val="pl-PL"/>
        </w:rPr>
        <w:t>ies</w:t>
      </w:r>
      <w:r w:rsidRPr="00504BF6">
        <w:rPr>
          <w:rFonts w:ascii="Times New Roman" w:hAnsi="Times New Roman"/>
          <w:sz w:val="18"/>
          <w:szCs w:val="18"/>
          <w:lang w:val="pl-PL"/>
        </w:rPr>
        <w:t xml:space="preserve"> take steps to ensure that domestic legislation enables the establishment of an out-of-court jurisdiction over war crimes </w:t>
      </w:r>
      <w:r>
        <w:rPr>
          <w:rFonts w:ascii="Times New Roman" w:hAnsi="Times New Roman"/>
          <w:sz w:val="18"/>
          <w:szCs w:val="18"/>
          <w:lang w:val="pl-PL"/>
        </w:rPr>
        <w:t>of</w:t>
      </w:r>
      <w:r w:rsidRPr="00504BF6">
        <w:rPr>
          <w:rFonts w:ascii="Times New Roman" w:hAnsi="Times New Roman"/>
          <w:sz w:val="18"/>
          <w:szCs w:val="18"/>
          <w:lang w:val="pl-PL"/>
        </w:rPr>
        <w:t xml:space="preserve"> recruitment and inclusion of children in hostilities, taking into account the Rome Statute of the International Criminal Court, continu</w:t>
      </w:r>
      <w:r>
        <w:rPr>
          <w:rFonts w:ascii="Times New Roman" w:hAnsi="Times New Roman"/>
          <w:sz w:val="18"/>
          <w:szCs w:val="18"/>
          <w:lang w:val="pl-PL"/>
        </w:rPr>
        <w:t>ously</w:t>
      </w:r>
      <w:r w:rsidRPr="00504BF6">
        <w:rPr>
          <w:rFonts w:ascii="Times New Roman" w:hAnsi="Times New Roman"/>
          <w:sz w:val="18"/>
          <w:szCs w:val="18"/>
          <w:lang w:val="pl-PL"/>
        </w:rPr>
        <w:t xml:space="preserve"> recommend</w:t>
      </w:r>
      <w:r>
        <w:rPr>
          <w:rFonts w:ascii="Times New Roman" w:hAnsi="Times New Roman"/>
          <w:sz w:val="18"/>
          <w:szCs w:val="18"/>
          <w:lang w:val="pl-PL"/>
        </w:rPr>
        <w:t>ing</w:t>
      </w:r>
      <w:r w:rsidRPr="00504BF6">
        <w:rPr>
          <w:rFonts w:ascii="Times New Roman" w:hAnsi="Times New Roman"/>
          <w:sz w:val="18"/>
          <w:szCs w:val="18"/>
          <w:lang w:val="pl-PL"/>
        </w:rPr>
        <w:t xml:space="preserve"> the establishment of an out-of-territorial jurisdiction for these crimes have been committed against a person who is</w:t>
      </w:r>
      <w:r>
        <w:rPr>
          <w:rFonts w:ascii="Times New Roman" w:hAnsi="Times New Roman"/>
          <w:sz w:val="18"/>
          <w:szCs w:val="18"/>
          <w:lang w:val="pl-PL"/>
        </w:rPr>
        <w:t xml:space="preserve"> either</w:t>
      </w:r>
      <w:r w:rsidRPr="00504BF6">
        <w:rPr>
          <w:rFonts w:ascii="Times New Roman" w:hAnsi="Times New Roman"/>
          <w:sz w:val="18"/>
          <w:szCs w:val="18"/>
          <w:lang w:val="pl-PL"/>
        </w:rPr>
        <w:t xml:space="preserve"> a national or has any other relationship with the </w:t>
      </w:r>
      <w:r>
        <w:rPr>
          <w:rFonts w:ascii="Times New Roman" w:hAnsi="Times New Roman"/>
          <w:sz w:val="18"/>
          <w:szCs w:val="18"/>
          <w:lang w:val="pl-PL"/>
        </w:rPr>
        <w:t>State parties,</w:t>
      </w:r>
      <w:r w:rsidRPr="00504BF6">
        <w:rPr>
          <w:rFonts w:ascii="Times New Roman" w:hAnsi="Times New Roman"/>
          <w:sz w:val="18"/>
          <w:szCs w:val="18"/>
          <w:lang w:val="pl-PL"/>
        </w:rPr>
        <w:t xml:space="preserve"> or </w:t>
      </w:r>
      <w:r>
        <w:rPr>
          <w:rFonts w:ascii="Times New Roman" w:hAnsi="Times New Roman"/>
          <w:sz w:val="18"/>
          <w:szCs w:val="18"/>
          <w:lang w:val="pl-PL"/>
        </w:rPr>
        <w:t xml:space="preserve">they have </w:t>
      </w:r>
      <w:r w:rsidRPr="00504BF6">
        <w:rPr>
          <w:rFonts w:ascii="Times New Roman" w:hAnsi="Times New Roman"/>
          <w:sz w:val="18"/>
          <w:szCs w:val="18"/>
          <w:lang w:val="pl-PL"/>
        </w:rPr>
        <w:t>been committed by such a person.</w:t>
      </w:r>
      <w:r w:rsidRPr="003312BD">
        <w:rPr>
          <w:rFonts w:ascii="Times New Roman" w:hAnsi="Times New Roman"/>
          <w:sz w:val="18"/>
          <w:szCs w:val="18"/>
          <w:lang w:val="pl-PL"/>
        </w:rPr>
        <w:t>.</w:t>
      </w:r>
    </w:p>
  </w:footnote>
  <w:footnote w:id="6">
    <w:p w:rsidR="00636F65" w:rsidRPr="00401BA0" w:rsidRDefault="00636F65" w:rsidP="00401BA0">
      <w:pPr>
        <w:pStyle w:val="FootnoteText"/>
        <w:rPr>
          <w:lang w:val="hr-BA"/>
        </w:rPr>
      </w:pPr>
      <w:r w:rsidRPr="00401BA0">
        <w:rPr>
          <w:rStyle w:val="FootnoteReference"/>
        </w:rPr>
        <w:footnoteRef/>
      </w:r>
      <w:r w:rsidRPr="00401BA0">
        <w:t xml:space="preserve"> </w:t>
      </w:r>
      <w:r w:rsidRPr="00C3702D">
        <w:rPr>
          <w:rFonts w:ascii="Times New Roman" w:hAnsi="Times New Roman"/>
          <w:sz w:val="18"/>
          <w:szCs w:val="18"/>
          <w:lang w:val="pl-PL"/>
        </w:rPr>
        <w:t>The Committee recommends that the State</w:t>
      </w:r>
      <w:r>
        <w:rPr>
          <w:rFonts w:ascii="Times New Roman" w:hAnsi="Times New Roman"/>
          <w:sz w:val="18"/>
          <w:szCs w:val="18"/>
          <w:lang w:val="pl-PL"/>
        </w:rPr>
        <w:t>s</w:t>
      </w:r>
      <w:r w:rsidRPr="00C3702D">
        <w:rPr>
          <w:rFonts w:ascii="Times New Roman" w:hAnsi="Times New Roman"/>
          <w:sz w:val="18"/>
          <w:szCs w:val="18"/>
          <w:lang w:val="pl-PL"/>
        </w:rPr>
        <w:t xml:space="preserve"> part</w:t>
      </w:r>
      <w:r>
        <w:rPr>
          <w:rFonts w:ascii="Times New Roman" w:hAnsi="Times New Roman"/>
          <w:sz w:val="18"/>
          <w:szCs w:val="18"/>
          <w:lang w:val="pl-PL"/>
        </w:rPr>
        <w:t>ies</w:t>
      </w:r>
      <w:r w:rsidRPr="00C3702D">
        <w:rPr>
          <w:rFonts w:ascii="Times New Roman" w:hAnsi="Times New Roman"/>
          <w:sz w:val="18"/>
          <w:szCs w:val="18"/>
          <w:lang w:val="pl-PL"/>
        </w:rPr>
        <w:t xml:space="preserve"> adopt the Law on the Rights of Victims of Torture and Civilian War Victims without delay and ensure that children, victims of armed conflict or its consequences are not discriminated, including </w:t>
      </w:r>
      <w:r>
        <w:rPr>
          <w:rFonts w:ascii="Times New Roman" w:hAnsi="Times New Roman"/>
          <w:sz w:val="18"/>
          <w:szCs w:val="18"/>
          <w:lang w:val="pl-PL"/>
        </w:rPr>
        <w:t>allocation</w:t>
      </w:r>
      <w:r w:rsidRPr="00C3702D">
        <w:rPr>
          <w:rFonts w:ascii="Times New Roman" w:hAnsi="Times New Roman"/>
          <w:sz w:val="18"/>
          <w:szCs w:val="18"/>
          <w:lang w:val="pl-PL"/>
        </w:rPr>
        <w:t xml:space="preserve"> of personal disability benefits, in order to ensure their complete physical and psychological recovery and social reintegration</w:t>
      </w:r>
      <w:r w:rsidRPr="00401BA0">
        <w:rPr>
          <w:rFonts w:ascii="Times New Roman" w:hAnsi="Times New Roman"/>
          <w:sz w:val="18"/>
          <w:szCs w:val="18"/>
          <w:lang w:val="pl-PL"/>
        </w:rPr>
        <w:t>.</w:t>
      </w:r>
    </w:p>
  </w:footnote>
  <w:footnote w:id="7">
    <w:p w:rsidR="00C3702D" w:rsidRPr="00401BA0" w:rsidRDefault="00C3702D" w:rsidP="00401BA0">
      <w:pPr>
        <w:suppressAutoHyphens/>
        <w:spacing w:line="240" w:lineRule="atLeast"/>
        <w:rPr>
          <w:rFonts w:ascii="Times New Roman" w:hAnsi="Times New Roman" w:cs="Times New Roman"/>
          <w:sz w:val="18"/>
          <w:szCs w:val="18"/>
          <w:lang w:val="pl-PL"/>
        </w:rPr>
      </w:pPr>
      <w:r w:rsidRPr="00401BA0">
        <w:rPr>
          <w:rStyle w:val="FootnoteReference"/>
          <w:rFonts w:ascii="Times New Roman" w:hAnsi="Times New Roman" w:cs="Times New Roman"/>
          <w:sz w:val="18"/>
          <w:szCs w:val="18"/>
        </w:rPr>
        <w:footnoteRef/>
      </w:r>
      <w:r w:rsidRPr="00401BA0">
        <w:rPr>
          <w:rFonts w:ascii="Times New Roman" w:hAnsi="Times New Roman" w:cs="Times New Roman"/>
          <w:sz w:val="18"/>
          <w:szCs w:val="18"/>
        </w:rPr>
        <w:t xml:space="preserve"> </w:t>
      </w:r>
      <w:r w:rsidRPr="00C3702D">
        <w:rPr>
          <w:rFonts w:ascii="Times New Roman" w:hAnsi="Times New Roman" w:cs="Times New Roman"/>
          <w:sz w:val="18"/>
          <w:szCs w:val="18"/>
          <w:lang w:val="pl-PL"/>
        </w:rPr>
        <w:t>The Committee recommends to the States parties to</w:t>
      </w:r>
      <w:r w:rsidRPr="00401BA0">
        <w:rPr>
          <w:rFonts w:ascii="Times New Roman" w:hAnsi="Times New Roman" w:cs="Times New Roman"/>
          <w:sz w:val="18"/>
          <w:szCs w:val="18"/>
          <w:lang w:val="pl-PL"/>
        </w:rPr>
        <w:t xml:space="preserve">: </w:t>
      </w:r>
    </w:p>
    <w:p w:rsidR="00C3702D" w:rsidRPr="00401BA0" w:rsidRDefault="00C3702D" w:rsidP="00C3702D">
      <w:pPr>
        <w:numPr>
          <w:ilvl w:val="0"/>
          <w:numId w:val="17"/>
        </w:numPr>
        <w:suppressAutoHyphens/>
        <w:spacing w:after="0" w:line="240" w:lineRule="atLeast"/>
        <w:jc w:val="both"/>
        <w:rPr>
          <w:rFonts w:ascii="Times New Roman" w:hAnsi="Times New Roman" w:cs="Times New Roman"/>
          <w:sz w:val="18"/>
          <w:szCs w:val="18"/>
          <w:lang w:val="pl-PL"/>
        </w:rPr>
      </w:pPr>
      <w:r w:rsidRPr="00C3702D">
        <w:rPr>
          <w:rFonts w:ascii="Times New Roman" w:hAnsi="Times New Roman" w:cs="Times New Roman"/>
          <w:sz w:val="18"/>
          <w:szCs w:val="18"/>
          <w:lang w:val="pl-PL"/>
        </w:rPr>
        <w:t xml:space="preserve">continue to strengthen mine awareness and </w:t>
      </w:r>
      <w:r>
        <w:rPr>
          <w:rFonts w:ascii="Times New Roman" w:hAnsi="Times New Roman" w:cs="Times New Roman"/>
          <w:sz w:val="18"/>
          <w:szCs w:val="18"/>
          <w:lang w:val="pl-PL"/>
        </w:rPr>
        <w:t>de-</w:t>
      </w:r>
      <w:r w:rsidRPr="00C3702D">
        <w:rPr>
          <w:rFonts w:ascii="Times New Roman" w:hAnsi="Times New Roman" w:cs="Times New Roman"/>
          <w:sz w:val="18"/>
          <w:szCs w:val="18"/>
          <w:lang w:val="pl-PL"/>
        </w:rPr>
        <w:t>min</w:t>
      </w:r>
      <w:r>
        <w:rPr>
          <w:rFonts w:ascii="Times New Roman" w:hAnsi="Times New Roman" w:cs="Times New Roman"/>
          <w:sz w:val="18"/>
          <w:szCs w:val="18"/>
          <w:lang w:val="pl-PL"/>
        </w:rPr>
        <w:t>ing</w:t>
      </w:r>
      <w:r w:rsidRPr="00C3702D">
        <w:rPr>
          <w:rFonts w:ascii="Times New Roman" w:hAnsi="Times New Roman" w:cs="Times New Roman"/>
          <w:sz w:val="18"/>
          <w:szCs w:val="18"/>
          <w:lang w:val="pl-PL"/>
        </w:rPr>
        <w:t xml:space="preserve"> action awareness campaigns, in particular by strengthening the financing of demining activities undertaken by the armed forces of Bosnia and Herzegovina</w:t>
      </w:r>
      <w:r w:rsidRPr="00401BA0">
        <w:rPr>
          <w:rFonts w:ascii="Times New Roman" w:hAnsi="Times New Roman" w:cs="Times New Roman"/>
          <w:sz w:val="18"/>
          <w:szCs w:val="18"/>
          <w:lang w:val="pl-PL"/>
        </w:rPr>
        <w:t xml:space="preserve">; </w:t>
      </w:r>
    </w:p>
    <w:p w:rsidR="00C3702D" w:rsidRPr="00401BA0" w:rsidRDefault="00C3702D" w:rsidP="00C3702D">
      <w:pPr>
        <w:pStyle w:val="ListParagraph"/>
        <w:numPr>
          <w:ilvl w:val="0"/>
          <w:numId w:val="17"/>
        </w:numPr>
        <w:suppressAutoHyphens/>
        <w:spacing w:line="240" w:lineRule="atLeast"/>
        <w:jc w:val="both"/>
        <w:rPr>
          <w:rFonts w:ascii="Times New Roman" w:hAnsi="Times New Roman"/>
          <w:sz w:val="18"/>
          <w:szCs w:val="18"/>
          <w:lang w:val="pl-PL"/>
        </w:rPr>
      </w:pPr>
      <w:r>
        <w:rPr>
          <w:rFonts w:ascii="Times New Roman" w:hAnsi="Times New Roman"/>
          <w:sz w:val="18"/>
          <w:szCs w:val="18"/>
          <w:lang w:val="pl-PL"/>
        </w:rPr>
        <w:t xml:space="preserve"> c</w:t>
      </w:r>
      <w:r w:rsidRPr="00C3702D">
        <w:rPr>
          <w:rFonts w:ascii="Times New Roman" w:hAnsi="Times New Roman"/>
          <w:sz w:val="18"/>
          <w:szCs w:val="18"/>
          <w:lang w:val="pl-PL"/>
        </w:rPr>
        <w:t>onsider establish</w:t>
      </w:r>
      <w:r>
        <w:rPr>
          <w:rFonts w:ascii="Times New Roman" w:hAnsi="Times New Roman"/>
          <w:sz w:val="18"/>
          <w:szCs w:val="18"/>
          <w:lang w:val="pl-PL"/>
        </w:rPr>
        <w:t>ing</w:t>
      </w:r>
      <w:r w:rsidRPr="00C3702D">
        <w:rPr>
          <w:rFonts w:ascii="Times New Roman" w:hAnsi="Times New Roman"/>
          <w:sz w:val="18"/>
          <w:szCs w:val="18"/>
          <w:lang w:val="pl-PL"/>
        </w:rPr>
        <w:t xml:space="preserve"> of special rehabilitation programs for children affected by mine explosions and other consequences of the armed conflict</w:t>
      </w:r>
      <w:r>
        <w:rPr>
          <w:rFonts w:ascii="Times New Roman" w:hAnsi="Times New Roman"/>
          <w:sz w:val="18"/>
          <w:szCs w:val="18"/>
          <w:lang w:val="pl-PL"/>
        </w:rPr>
        <w:t>,</w:t>
      </w:r>
      <w:r w:rsidRPr="00C3702D">
        <w:rPr>
          <w:rFonts w:ascii="Times New Roman" w:hAnsi="Times New Roman"/>
          <w:sz w:val="18"/>
          <w:szCs w:val="18"/>
          <w:lang w:val="pl-PL"/>
        </w:rPr>
        <w:t xml:space="preserve"> and ensure that all affected children have access to such programs, including through increased allocation of funds to centers for social work and increased coverage by the personal disability </w:t>
      </w:r>
      <w:r>
        <w:rPr>
          <w:rFonts w:ascii="Times New Roman" w:hAnsi="Times New Roman"/>
          <w:sz w:val="18"/>
          <w:szCs w:val="18"/>
          <w:lang w:val="pl-PL"/>
        </w:rPr>
        <w:t xml:space="preserve">system </w:t>
      </w:r>
      <w:r w:rsidRPr="00C3702D">
        <w:rPr>
          <w:rFonts w:ascii="Times New Roman" w:hAnsi="Times New Roman"/>
          <w:sz w:val="18"/>
          <w:szCs w:val="18"/>
          <w:lang w:val="pl-PL"/>
        </w:rPr>
        <w:t>and</w:t>
      </w:r>
      <w:r w:rsidRPr="00401BA0">
        <w:rPr>
          <w:rFonts w:ascii="Times New Roman" w:hAnsi="Times New Roman"/>
          <w:sz w:val="18"/>
          <w:szCs w:val="18"/>
          <w:lang w:val="pl-PL"/>
        </w:rPr>
        <w:t xml:space="preserve">, </w:t>
      </w:r>
    </w:p>
    <w:p w:rsidR="00C3702D" w:rsidRPr="00401BA0" w:rsidRDefault="00C3702D" w:rsidP="00C3702D">
      <w:pPr>
        <w:numPr>
          <w:ilvl w:val="0"/>
          <w:numId w:val="17"/>
        </w:numPr>
        <w:suppressAutoHyphens/>
        <w:spacing w:after="0" w:line="240" w:lineRule="atLeast"/>
        <w:jc w:val="both"/>
        <w:rPr>
          <w:rFonts w:ascii="Times New Roman" w:hAnsi="Times New Roman" w:cs="Times New Roman"/>
          <w:sz w:val="18"/>
          <w:szCs w:val="18"/>
          <w:lang w:val="pl-PL"/>
        </w:rPr>
      </w:pPr>
      <w:r w:rsidRPr="00C3702D">
        <w:rPr>
          <w:rFonts w:ascii="Times New Roman" w:hAnsi="Times New Roman" w:cs="Times New Roman"/>
          <w:sz w:val="18"/>
          <w:szCs w:val="18"/>
          <w:lang w:val="pl-PL"/>
        </w:rPr>
        <w:t>establish a procedure for adequate identification and referral of all children involved in the armed conflict to receive appropriate assistance, in accordance with Article 6, paragraph 3) of the Optional Protocol</w:t>
      </w:r>
      <w:r w:rsidRPr="00401BA0">
        <w:rPr>
          <w:rFonts w:ascii="Times New Roman" w:hAnsi="Times New Roman" w:cs="Times New Roman"/>
          <w:sz w:val="18"/>
          <w:szCs w:val="18"/>
          <w:lang w:val="pl-PL"/>
        </w:rPr>
        <w:t xml:space="preserve">. </w:t>
      </w:r>
    </w:p>
    <w:p w:rsidR="00C3702D" w:rsidRPr="00401BA0" w:rsidRDefault="00C3702D">
      <w:pPr>
        <w:pStyle w:val="FootnoteText"/>
        <w:rPr>
          <w:lang w:val="hr-BA"/>
        </w:rPr>
      </w:pPr>
    </w:p>
  </w:footnote>
  <w:footnote w:id="8">
    <w:p w:rsidR="00C3702D" w:rsidRPr="006A616C" w:rsidRDefault="00C3702D" w:rsidP="006A616C">
      <w:pPr>
        <w:suppressAutoHyphens/>
        <w:spacing w:line="240" w:lineRule="atLeast"/>
        <w:jc w:val="both"/>
        <w:rPr>
          <w:rFonts w:ascii="Times New Roman" w:hAnsi="Times New Roman" w:cs="Times New Roman"/>
          <w:sz w:val="18"/>
          <w:szCs w:val="18"/>
          <w:lang w:val="pl-PL"/>
        </w:rPr>
      </w:pPr>
      <w:r w:rsidRPr="006A616C">
        <w:rPr>
          <w:rStyle w:val="FootnoteReference"/>
          <w:rFonts w:ascii="Times New Roman" w:hAnsi="Times New Roman" w:cs="Times New Roman"/>
          <w:sz w:val="18"/>
          <w:szCs w:val="18"/>
        </w:rPr>
        <w:footnoteRef/>
      </w:r>
      <w:r w:rsidRPr="006A616C">
        <w:rPr>
          <w:rFonts w:ascii="Times New Roman" w:hAnsi="Times New Roman" w:cs="Times New Roman"/>
          <w:sz w:val="18"/>
          <w:szCs w:val="18"/>
        </w:rPr>
        <w:t xml:space="preserve"> </w:t>
      </w:r>
      <w:r w:rsidR="00D45B2C" w:rsidRPr="00D45B2C">
        <w:rPr>
          <w:rFonts w:ascii="Times New Roman" w:hAnsi="Times New Roman" w:cs="Times New Roman"/>
          <w:sz w:val="18"/>
          <w:szCs w:val="18"/>
          <w:lang w:val="pl-PL"/>
        </w:rPr>
        <w:t>The Committee recommends, in accordance with the preliminary recommendations of the Working Group on Enforced or Involuntary Disappearances, that the State</w:t>
      </w:r>
      <w:r w:rsidR="00D45B2C">
        <w:rPr>
          <w:rFonts w:ascii="Times New Roman" w:hAnsi="Times New Roman" w:cs="Times New Roman"/>
          <w:sz w:val="18"/>
          <w:szCs w:val="18"/>
          <w:lang w:val="pl-PL"/>
        </w:rPr>
        <w:t xml:space="preserve"> paties</w:t>
      </w:r>
      <w:r w:rsidRPr="006A616C">
        <w:rPr>
          <w:rFonts w:ascii="Times New Roman" w:hAnsi="Times New Roman" w:cs="Times New Roman"/>
          <w:sz w:val="18"/>
          <w:szCs w:val="18"/>
          <w:lang w:val="pl-PL"/>
        </w:rPr>
        <w:t>:</w:t>
      </w:r>
    </w:p>
    <w:p w:rsidR="00C3702D" w:rsidRPr="006A616C" w:rsidRDefault="00AB05DF" w:rsidP="00AB05DF">
      <w:pPr>
        <w:pStyle w:val="ListParagraph"/>
        <w:numPr>
          <w:ilvl w:val="0"/>
          <w:numId w:val="21"/>
        </w:numPr>
        <w:suppressAutoHyphens/>
        <w:spacing w:line="240" w:lineRule="atLeast"/>
        <w:jc w:val="both"/>
        <w:rPr>
          <w:rFonts w:ascii="Times New Roman" w:hAnsi="Times New Roman"/>
          <w:sz w:val="18"/>
          <w:szCs w:val="18"/>
          <w:lang w:val="pl-PL"/>
        </w:rPr>
      </w:pPr>
      <w:r w:rsidRPr="00AB05DF">
        <w:rPr>
          <w:rFonts w:ascii="Times New Roman" w:hAnsi="Times New Roman"/>
          <w:sz w:val="18"/>
          <w:szCs w:val="18"/>
          <w:lang w:val="pl-PL"/>
        </w:rPr>
        <w:t>take all necessary measures for the implementation of the Transitional Justice Strategy, in particular by developing an action plan with clearly defined activities and corresponding competencies shared between state and entity ministries and institutions and by allocating appropriate financial resources</w:t>
      </w:r>
      <w:r w:rsidR="00C3702D" w:rsidRPr="006A616C">
        <w:rPr>
          <w:rFonts w:ascii="Times New Roman" w:hAnsi="Times New Roman"/>
          <w:sz w:val="18"/>
          <w:szCs w:val="18"/>
          <w:lang w:val="pl-PL"/>
        </w:rPr>
        <w:t xml:space="preserve">; </w:t>
      </w:r>
    </w:p>
    <w:p w:rsidR="00C3702D" w:rsidRPr="006A616C" w:rsidRDefault="00AB05DF" w:rsidP="00AB05DF">
      <w:pPr>
        <w:pStyle w:val="ListParagraph"/>
        <w:numPr>
          <w:ilvl w:val="0"/>
          <w:numId w:val="21"/>
        </w:numPr>
        <w:suppressAutoHyphens/>
        <w:spacing w:line="240" w:lineRule="atLeast"/>
        <w:jc w:val="both"/>
        <w:rPr>
          <w:rFonts w:ascii="Times New Roman" w:hAnsi="Times New Roman"/>
          <w:sz w:val="18"/>
          <w:szCs w:val="18"/>
          <w:lang w:val="pl-PL"/>
        </w:rPr>
      </w:pPr>
      <w:r w:rsidRPr="00AB05DF">
        <w:rPr>
          <w:rFonts w:ascii="Times New Roman" w:hAnsi="Times New Roman"/>
          <w:sz w:val="18"/>
          <w:szCs w:val="18"/>
          <w:lang w:val="pl-PL"/>
        </w:rPr>
        <w:t>strengthen the work on investigations, prosecution, site detection, witness protection, and judicial mechanisms, and complete and publish the State Register of Missing Persons, in order to reduce the politicization and obstruction in identifying and establishing the truth about the fate of missing persons</w:t>
      </w:r>
      <w:r w:rsidR="00C3702D" w:rsidRPr="006A616C">
        <w:rPr>
          <w:rFonts w:ascii="Times New Roman" w:hAnsi="Times New Roman"/>
          <w:sz w:val="18"/>
          <w:szCs w:val="18"/>
          <w:lang w:val="pl-PL"/>
        </w:rPr>
        <w:t xml:space="preserve">; </w:t>
      </w:r>
    </w:p>
    <w:p w:rsidR="00C3702D" w:rsidRPr="006A616C" w:rsidRDefault="00AB05DF" w:rsidP="00AB05DF">
      <w:pPr>
        <w:pStyle w:val="ListParagraph"/>
        <w:numPr>
          <w:ilvl w:val="0"/>
          <w:numId w:val="21"/>
        </w:numPr>
        <w:suppressAutoHyphens/>
        <w:spacing w:line="240" w:lineRule="atLeast"/>
        <w:jc w:val="both"/>
        <w:rPr>
          <w:rFonts w:ascii="Times New Roman" w:hAnsi="Times New Roman"/>
          <w:sz w:val="18"/>
          <w:szCs w:val="18"/>
          <w:lang w:val="pl-PL"/>
        </w:rPr>
      </w:pPr>
      <w:r w:rsidRPr="00AB05DF">
        <w:rPr>
          <w:rFonts w:ascii="Times New Roman" w:hAnsi="Times New Roman"/>
          <w:sz w:val="18"/>
          <w:szCs w:val="18"/>
          <w:lang w:val="pl-PL"/>
        </w:rPr>
        <w:t xml:space="preserve">Ensure that the families of children who have been subjected to forced or forced disappearance have access to satisfaction and compensation of damages, in particular by establishing a </w:t>
      </w:r>
      <w:r w:rsidRPr="00AB05DF">
        <w:rPr>
          <w:rFonts w:ascii="Times New Roman" w:hAnsi="Times New Roman"/>
          <w:sz w:val="18"/>
          <w:szCs w:val="18"/>
          <w:lang w:val="hr-BA"/>
        </w:rPr>
        <w:t>Fund for Support to the Families of Missing Persons of BiH</w:t>
      </w:r>
      <w:r>
        <w:rPr>
          <w:rFonts w:ascii="Times New Roman" w:hAnsi="Times New Roman"/>
          <w:sz w:val="18"/>
          <w:szCs w:val="18"/>
          <w:lang w:val="pl-PL"/>
        </w:rPr>
        <w:t xml:space="preserve">, </w:t>
      </w:r>
      <w:r w:rsidRPr="00AB05DF">
        <w:rPr>
          <w:rFonts w:ascii="Times New Roman" w:hAnsi="Times New Roman"/>
          <w:sz w:val="18"/>
          <w:szCs w:val="18"/>
          <w:lang w:val="pl-PL"/>
        </w:rPr>
        <w:t>as provided for by the Missing Persons Act, provides for the establishment and</w:t>
      </w:r>
      <w:r w:rsidR="00C3702D" w:rsidRPr="006A616C">
        <w:rPr>
          <w:rFonts w:ascii="Times New Roman" w:hAnsi="Times New Roman"/>
          <w:sz w:val="18"/>
          <w:szCs w:val="18"/>
          <w:lang w:val="pl-PL"/>
        </w:rPr>
        <w:t xml:space="preserve"> </w:t>
      </w:r>
    </w:p>
    <w:p w:rsidR="00C3702D" w:rsidRPr="006A616C" w:rsidRDefault="00AB05DF" w:rsidP="00AB05DF">
      <w:pPr>
        <w:pStyle w:val="ListParagraph"/>
        <w:numPr>
          <w:ilvl w:val="0"/>
          <w:numId w:val="21"/>
        </w:numPr>
        <w:suppressAutoHyphens/>
        <w:spacing w:line="240" w:lineRule="atLeast"/>
        <w:rPr>
          <w:rFonts w:ascii="Times New Roman" w:hAnsi="Times New Roman"/>
          <w:sz w:val="18"/>
          <w:szCs w:val="18"/>
          <w:lang w:val="pl-PL"/>
        </w:rPr>
      </w:pPr>
      <w:r w:rsidRPr="00AB05DF">
        <w:rPr>
          <w:rFonts w:ascii="Times New Roman" w:hAnsi="Times New Roman"/>
          <w:sz w:val="18"/>
          <w:szCs w:val="18"/>
          <w:lang w:val="pl-PL"/>
        </w:rPr>
        <w:t>ratif</w:t>
      </w:r>
      <w:r>
        <w:rPr>
          <w:rFonts w:ascii="Times New Roman" w:hAnsi="Times New Roman"/>
          <w:sz w:val="18"/>
          <w:szCs w:val="18"/>
          <w:lang w:val="pl-PL"/>
        </w:rPr>
        <w:t>y</w:t>
      </w:r>
      <w:r w:rsidRPr="00AB05DF">
        <w:rPr>
          <w:rFonts w:ascii="Times New Roman" w:hAnsi="Times New Roman"/>
          <w:sz w:val="18"/>
          <w:szCs w:val="18"/>
          <w:lang w:val="pl-PL"/>
        </w:rPr>
        <w:t xml:space="preserve"> the International Convention for the Protection of All Persons from Enforced Disappearance, which has already been signed</w:t>
      </w:r>
      <w:r w:rsidR="00C3702D" w:rsidRPr="006A616C">
        <w:rPr>
          <w:rFonts w:ascii="Times New Roman" w:hAnsi="Times New Roman"/>
          <w:sz w:val="18"/>
          <w:szCs w:val="18"/>
          <w:lang w:val="pl-PL"/>
        </w:rPr>
        <w:t xml:space="preserve">. </w:t>
      </w:r>
    </w:p>
    <w:p w:rsidR="00C3702D" w:rsidRPr="00FB4553" w:rsidRDefault="00C3702D" w:rsidP="006A616C">
      <w:pPr>
        <w:pStyle w:val="ListParagraph"/>
        <w:suppressAutoHyphens/>
        <w:spacing w:line="240" w:lineRule="atLeast"/>
        <w:ind w:left="780"/>
        <w:jc w:val="both"/>
        <w:rPr>
          <w:rFonts w:ascii="Times New Roman" w:hAnsi="Times New Roman"/>
          <w:b/>
          <w:szCs w:val="24"/>
          <w:lang w:val="pl-PL"/>
        </w:rPr>
      </w:pPr>
    </w:p>
    <w:p w:rsidR="00C3702D" w:rsidRPr="006A616C" w:rsidRDefault="00C3702D">
      <w:pPr>
        <w:pStyle w:val="FootnoteText"/>
        <w:rPr>
          <w:lang w:val="hr-BA"/>
        </w:rPr>
      </w:pPr>
    </w:p>
  </w:footnote>
  <w:footnote w:id="9">
    <w:p w:rsidR="00C3702D" w:rsidRPr="00EF0BC5" w:rsidRDefault="00C3702D" w:rsidP="00EF0BC5">
      <w:pPr>
        <w:suppressAutoHyphens/>
        <w:spacing w:line="240" w:lineRule="atLeast"/>
        <w:rPr>
          <w:rFonts w:ascii="Times New Roman" w:hAnsi="Times New Roman" w:cs="Times New Roman"/>
          <w:sz w:val="18"/>
          <w:szCs w:val="18"/>
          <w:lang w:val="pl-PL"/>
        </w:rPr>
      </w:pPr>
      <w:r w:rsidRPr="00EF0BC5">
        <w:rPr>
          <w:rStyle w:val="FootnoteReference"/>
          <w:rFonts w:ascii="Times New Roman" w:hAnsi="Times New Roman" w:cs="Times New Roman"/>
          <w:sz w:val="18"/>
          <w:szCs w:val="18"/>
        </w:rPr>
        <w:footnoteRef/>
      </w:r>
      <w:r w:rsidRPr="00EF0BC5">
        <w:rPr>
          <w:rFonts w:ascii="Times New Roman" w:hAnsi="Times New Roman" w:cs="Times New Roman"/>
          <w:sz w:val="18"/>
          <w:szCs w:val="18"/>
        </w:rPr>
        <w:t xml:space="preserve"> </w:t>
      </w:r>
      <w:r w:rsidR="00AB05DF" w:rsidRPr="00AB05DF">
        <w:rPr>
          <w:rFonts w:ascii="Times New Roman" w:hAnsi="Times New Roman" w:cs="Times New Roman"/>
          <w:sz w:val="18"/>
          <w:szCs w:val="18"/>
          <w:lang w:val="pl-PL"/>
        </w:rPr>
        <w:t>The Committee recommends to the States parties to</w:t>
      </w:r>
      <w:r w:rsidRPr="00EF0BC5">
        <w:rPr>
          <w:rFonts w:ascii="Times New Roman" w:hAnsi="Times New Roman" w:cs="Times New Roman"/>
          <w:sz w:val="18"/>
          <w:szCs w:val="18"/>
          <w:lang w:val="pl-PL"/>
        </w:rPr>
        <w:t xml:space="preserve">: </w:t>
      </w:r>
    </w:p>
    <w:p w:rsidR="00C3702D" w:rsidRPr="00EF0BC5" w:rsidRDefault="00AB05DF" w:rsidP="00AB05DF">
      <w:pPr>
        <w:numPr>
          <w:ilvl w:val="0"/>
          <w:numId w:val="13"/>
        </w:numPr>
        <w:suppressAutoHyphens/>
        <w:spacing w:after="0" w:line="240" w:lineRule="atLeast"/>
        <w:jc w:val="both"/>
        <w:rPr>
          <w:rFonts w:ascii="Times New Roman" w:hAnsi="Times New Roman" w:cs="Times New Roman"/>
          <w:sz w:val="18"/>
          <w:szCs w:val="18"/>
          <w:lang w:val="pl-PL"/>
        </w:rPr>
      </w:pPr>
      <w:r w:rsidRPr="00AB05DF">
        <w:rPr>
          <w:rFonts w:ascii="Times New Roman" w:hAnsi="Times New Roman" w:cs="Times New Roman"/>
          <w:sz w:val="18"/>
          <w:szCs w:val="18"/>
          <w:lang w:val="pl-PL"/>
        </w:rPr>
        <w:t xml:space="preserve">Continue to strengthen co-operation with relevant international and regional organizations in terms of controlling and </w:t>
      </w:r>
      <w:r>
        <w:rPr>
          <w:rFonts w:ascii="Times New Roman" w:hAnsi="Times New Roman" w:cs="Times New Roman"/>
          <w:sz w:val="18"/>
          <w:szCs w:val="18"/>
          <w:lang w:val="pl-PL"/>
        </w:rPr>
        <w:t>disposing of</w:t>
      </w:r>
      <w:r w:rsidRPr="00AB05DF">
        <w:rPr>
          <w:rFonts w:ascii="Times New Roman" w:hAnsi="Times New Roman" w:cs="Times New Roman"/>
          <w:sz w:val="18"/>
          <w:szCs w:val="18"/>
          <w:lang w:val="pl-PL"/>
        </w:rPr>
        <w:t xml:space="preserve"> the surplus small arms and light weapons, including those owned by the civilian population</w:t>
      </w:r>
      <w:r w:rsidR="00C3702D" w:rsidRPr="00EF0BC5">
        <w:rPr>
          <w:rFonts w:ascii="Times New Roman" w:hAnsi="Times New Roman" w:cs="Times New Roman"/>
          <w:sz w:val="18"/>
          <w:szCs w:val="18"/>
          <w:lang w:val="pl-PL"/>
        </w:rPr>
        <w:t>;</w:t>
      </w:r>
    </w:p>
    <w:p w:rsidR="00C3702D" w:rsidRPr="00EF0BC5" w:rsidRDefault="00AB05DF" w:rsidP="00AB05DF">
      <w:pPr>
        <w:numPr>
          <w:ilvl w:val="0"/>
          <w:numId w:val="13"/>
        </w:numPr>
        <w:suppressAutoHyphens/>
        <w:spacing w:after="0" w:line="240" w:lineRule="atLeast"/>
        <w:jc w:val="both"/>
        <w:rPr>
          <w:rFonts w:ascii="Times New Roman" w:hAnsi="Times New Roman" w:cs="Times New Roman"/>
          <w:sz w:val="18"/>
          <w:szCs w:val="18"/>
          <w:lang w:val="pl-PL"/>
        </w:rPr>
      </w:pPr>
      <w:r>
        <w:rPr>
          <w:rFonts w:ascii="Times New Roman" w:hAnsi="Times New Roman" w:cs="Times New Roman"/>
          <w:sz w:val="18"/>
          <w:szCs w:val="18"/>
          <w:lang w:val="pl-PL"/>
        </w:rPr>
        <w:t>intendify</w:t>
      </w:r>
      <w:r w:rsidRPr="00AB05DF">
        <w:rPr>
          <w:rFonts w:ascii="Times New Roman" w:hAnsi="Times New Roman" w:cs="Times New Roman"/>
          <w:sz w:val="18"/>
          <w:szCs w:val="18"/>
          <w:lang w:val="pl-PL"/>
        </w:rPr>
        <w:t xml:space="preserve"> campaigns organized by law enforcement agencies at State and Entity levels to ensure that all small and light weapons are collected from civilians</w:t>
      </w:r>
      <w:r w:rsidR="00C3702D" w:rsidRPr="00EF0BC5">
        <w:rPr>
          <w:rFonts w:ascii="Times New Roman" w:hAnsi="Times New Roman" w:cs="Times New Roman"/>
          <w:sz w:val="18"/>
          <w:szCs w:val="18"/>
          <w:lang w:val="pl-PL"/>
        </w:rPr>
        <w:t xml:space="preserve">; </w:t>
      </w:r>
    </w:p>
    <w:p w:rsidR="00C3702D" w:rsidRPr="00EF0BC5" w:rsidRDefault="00AB05DF" w:rsidP="00AB05DF">
      <w:pPr>
        <w:pStyle w:val="ListParagraph"/>
        <w:numPr>
          <w:ilvl w:val="0"/>
          <w:numId w:val="13"/>
        </w:numPr>
        <w:suppressAutoHyphens/>
        <w:spacing w:line="240" w:lineRule="atLeast"/>
        <w:jc w:val="both"/>
        <w:rPr>
          <w:rFonts w:ascii="Times New Roman" w:hAnsi="Times New Roman"/>
          <w:sz w:val="18"/>
          <w:szCs w:val="18"/>
          <w:lang w:val="pl-PL"/>
        </w:rPr>
      </w:pPr>
      <w:r w:rsidRPr="00AB05DF">
        <w:rPr>
          <w:rFonts w:ascii="Times New Roman" w:hAnsi="Times New Roman"/>
          <w:sz w:val="18"/>
          <w:szCs w:val="18"/>
          <w:lang w:val="pl-PL"/>
        </w:rPr>
        <w:t>ensure an explicit ban on the trade and export of small arms and light weapons to countries that are known to have been or are involved in armed conflict, and</w:t>
      </w:r>
      <w:r w:rsidR="00C3702D" w:rsidRPr="00EF0BC5">
        <w:rPr>
          <w:rFonts w:ascii="Times New Roman" w:hAnsi="Times New Roman"/>
          <w:sz w:val="18"/>
          <w:szCs w:val="18"/>
          <w:lang w:val="pl-PL"/>
        </w:rPr>
        <w:t xml:space="preserve"> </w:t>
      </w:r>
    </w:p>
    <w:p w:rsidR="00C3702D" w:rsidRPr="00EF0BC5" w:rsidRDefault="00AB05DF" w:rsidP="00AB05DF">
      <w:pPr>
        <w:pStyle w:val="FootnoteText"/>
        <w:numPr>
          <w:ilvl w:val="0"/>
          <w:numId w:val="13"/>
        </w:numPr>
        <w:rPr>
          <w:lang w:val="hr-BA"/>
        </w:rPr>
      </w:pPr>
      <w:r w:rsidRPr="00AB05DF">
        <w:rPr>
          <w:rFonts w:ascii="Times New Roman" w:hAnsi="Times New Roman" w:cs="Times New Roman"/>
          <w:sz w:val="18"/>
          <w:szCs w:val="18"/>
          <w:lang w:val="pl-PL"/>
        </w:rPr>
        <w:t>Ensure that illegal activities, including the production and trade in small arms and light weapons, are considered a criminal offense, to</w:t>
      </w:r>
      <w:r>
        <w:rPr>
          <w:rFonts w:ascii="Times New Roman" w:hAnsi="Times New Roman" w:cs="Times New Roman"/>
          <w:sz w:val="18"/>
          <w:szCs w:val="18"/>
          <w:lang w:val="pl-PL"/>
        </w:rPr>
        <w:t xml:space="preserve"> provide for </w:t>
      </w:r>
      <w:r w:rsidRPr="00AB05DF">
        <w:rPr>
          <w:rFonts w:ascii="Times New Roman" w:hAnsi="Times New Roman" w:cs="Times New Roman"/>
          <w:sz w:val="18"/>
          <w:szCs w:val="18"/>
          <w:lang w:val="pl-PL"/>
        </w:rPr>
        <w:t>keep</w:t>
      </w:r>
      <w:r>
        <w:rPr>
          <w:rFonts w:ascii="Times New Roman" w:hAnsi="Times New Roman" w:cs="Times New Roman"/>
          <w:sz w:val="18"/>
          <w:szCs w:val="18"/>
          <w:lang w:val="pl-PL"/>
        </w:rPr>
        <w:t>ing of appropriate</w:t>
      </w:r>
      <w:r w:rsidRPr="00AB05DF">
        <w:rPr>
          <w:rFonts w:ascii="Times New Roman" w:hAnsi="Times New Roman" w:cs="Times New Roman"/>
          <w:sz w:val="18"/>
          <w:szCs w:val="18"/>
          <w:lang w:val="pl-PL"/>
        </w:rPr>
        <w:t xml:space="preserve"> records and </w:t>
      </w:r>
      <w:r>
        <w:rPr>
          <w:rFonts w:ascii="Times New Roman" w:hAnsi="Times New Roman" w:cs="Times New Roman"/>
          <w:sz w:val="18"/>
          <w:szCs w:val="18"/>
          <w:lang w:val="pl-PL"/>
        </w:rPr>
        <w:t xml:space="preserve">marking of </w:t>
      </w:r>
      <w:r w:rsidRPr="00AB05DF">
        <w:rPr>
          <w:rFonts w:ascii="Times New Roman" w:hAnsi="Times New Roman" w:cs="Times New Roman"/>
          <w:sz w:val="18"/>
          <w:szCs w:val="18"/>
          <w:lang w:val="pl-PL"/>
        </w:rPr>
        <w:t>firearms, taking into account the Protocol against the Illicit Manufacturing and Trade in Firearms, Their Parts, Components and Ammunition, supplementing the Convention United Nations to Fight Transnational Organized Crime</w:t>
      </w:r>
      <w:r w:rsidR="00C3702D" w:rsidRPr="00EF0BC5">
        <w:rPr>
          <w:rFonts w:ascii="Times New Roman" w:hAnsi="Times New Roman" w:cs="Times New Roman"/>
          <w:sz w:val="18"/>
          <w:szCs w:val="18"/>
          <w:lang w:val="pl-PL"/>
        </w:rPr>
        <w:t>.</w:t>
      </w:r>
    </w:p>
  </w:footnote>
  <w:footnote w:id="10">
    <w:p w:rsidR="00C3702D" w:rsidRPr="00B80864" w:rsidRDefault="00C3702D">
      <w:pPr>
        <w:pStyle w:val="FootnoteText"/>
        <w:rPr>
          <w:lang w:val="hr-BA"/>
        </w:rPr>
      </w:pPr>
      <w:r>
        <w:rPr>
          <w:rStyle w:val="FootnoteReference"/>
        </w:rPr>
        <w:footnoteRef/>
      </w:r>
      <w:r>
        <w:t xml:space="preserve"> </w:t>
      </w:r>
      <w:r w:rsidR="00A85F4A" w:rsidRPr="00A85F4A">
        <w:rPr>
          <w:rFonts w:ascii="Times New Roman" w:hAnsi="Times New Roman"/>
          <w:sz w:val="18"/>
          <w:szCs w:val="18"/>
        </w:rPr>
        <w:t xml:space="preserve">The Committee recommends that the State party take all appropriate measures to ensure the full implementation of these recommendations, inter alia by submitting it to the Head of State, the Constitutional Court of Bosnia and Herzegovina, the </w:t>
      </w:r>
      <w:r w:rsidR="00A85F4A">
        <w:rPr>
          <w:rFonts w:ascii="Times New Roman" w:hAnsi="Times New Roman"/>
          <w:sz w:val="18"/>
          <w:szCs w:val="18"/>
        </w:rPr>
        <w:t>s</w:t>
      </w:r>
      <w:r w:rsidR="00A85F4A" w:rsidRPr="00A85F4A">
        <w:rPr>
          <w:rFonts w:ascii="Times New Roman" w:hAnsi="Times New Roman"/>
          <w:sz w:val="18"/>
          <w:szCs w:val="18"/>
        </w:rPr>
        <w:t xml:space="preserve">upreme </w:t>
      </w:r>
      <w:r w:rsidR="00A85F4A">
        <w:rPr>
          <w:rFonts w:ascii="Times New Roman" w:hAnsi="Times New Roman"/>
          <w:sz w:val="18"/>
          <w:szCs w:val="18"/>
        </w:rPr>
        <w:t>c</w:t>
      </w:r>
      <w:r w:rsidR="00A85F4A" w:rsidRPr="00A85F4A">
        <w:rPr>
          <w:rFonts w:ascii="Times New Roman" w:hAnsi="Times New Roman"/>
          <w:sz w:val="18"/>
          <w:szCs w:val="18"/>
        </w:rPr>
        <w:t>ourt</w:t>
      </w:r>
      <w:r w:rsidR="00A85F4A">
        <w:rPr>
          <w:rFonts w:ascii="Times New Roman" w:hAnsi="Times New Roman"/>
          <w:sz w:val="18"/>
          <w:szCs w:val="18"/>
        </w:rPr>
        <w:t>s</w:t>
      </w:r>
      <w:r w:rsidR="00A85F4A" w:rsidRPr="00A85F4A">
        <w:rPr>
          <w:rFonts w:ascii="Times New Roman" w:hAnsi="Times New Roman"/>
          <w:sz w:val="18"/>
          <w:szCs w:val="18"/>
        </w:rPr>
        <w:t xml:space="preserve"> of both </w:t>
      </w:r>
      <w:r w:rsidR="00A85F4A">
        <w:rPr>
          <w:rFonts w:ascii="Times New Roman" w:hAnsi="Times New Roman"/>
          <w:sz w:val="18"/>
          <w:szCs w:val="18"/>
        </w:rPr>
        <w:t>e</w:t>
      </w:r>
      <w:r w:rsidR="00A85F4A" w:rsidRPr="00A85F4A">
        <w:rPr>
          <w:rFonts w:ascii="Times New Roman" w:hAnsi="Times New Roman"/>
          <w:sz w:val="18"/>
          <w:szCs w:val="18"/>
        </w:rPr>
        <w:t>ntities, the Parliamentary Assembly (both the House of Peoples and the House of Representatives</w:t>
      </w:r>
      <w:r w:rsidR="00AC664D" w:rsidRPr="00A85F4A">
        <w:rPr>
          <w:rFonts w:ascii="Times New Roman" w:hAnsi="Times New Roman"/>
          <w:sz w:val="18"/>
          <w:szCs w:val="18"/>
        </w:rPr>
        <w:t>),</w:t>
      </w:r>
      <w:r w:rsidR="00A85F4A" w:rsidRPr="00A85F4A">
        <w:rPr>
          <w:rFonts w:ascii="Times New Roman" w:hAnsi="Times New Roman"/>
          <w:sz w:val="18"/>
          <w:szCs w:val="18"/>
        </w:rPr>
        <w:t xml:space="preserve"> competent ministries and state, entity, cantonal and local authorities, when applicable, for proper consideration and </w:t>
      </w:r>
      <w:r w:rsidR="00A85F4A">
        <w:rPr>
          <w:rFonts w:ascii="Times New Roman" w:hAnsi="Times New Roman"/>
          <w:sz w:val="18"/>
          <w:szCs w:val="18"/>
        </w:rPr>
        <w:t>further action</w:t>
      </w:r>
      <w:r w:rsidRPr="00B80864">
        <w:rPr>
          <w:rFonts w:ascii="Times New Roman" w:hAnsi="Times New Roman"/>
          <w:sz w:val="18"/>
          <w:szCs w:val="18"/>
        </w:rPr>
        <w:t>.</w:t>
      </w:r>
    </w:p>
  </w:footnote>
  <w:footnote w:id="11">
    <w:p w:rsidR="00C3702D" w:rsidRPr="00B80864" w:rsidRDefault="00C3702D">
      <w:pPr>
        <w:pStyle w:val="FootnoteText"/>
        <w:rPr>
          <w:lang w:val="hr-BA"/>
        </w:rPr>
      </w:pPr>
      <w:r>
        <w:rPr>
          <w:rStyle w:val="FootnoteReference"/>
        </w:rPr>
        <w:footnoteRef/>
      </w:r>
      <w:r>
        <w:t xml:space="preserve"> </w:t>
      </w:r>
      <w:r w:rsidR="00A85F4A" w:rsidRPr="00A85F4A">
        <w:rPr>
          <w:rFonts w:ascii="Times New Roman" w:hAnsi="Times New Roman"/>
          <w:sz w:val="18"/>
          <w:szCs w:val="18"/>
        </w:rPr>
        <w:t>The Committee recommends that the initial report and written responses submitted by the State party</w:t>
      </w:r>
      <w:r w:rsidR="00A85F4A">
        <w:rPr>
          <w:rFonts w:ascii="Times New Roman" w:hAnsi="Times New Roman"/>
          <w:sz w:val="18"/>
          <w:szCs w:val="18"/>
        </w:rPr>
        <w:t xml:space="preserve">, including </w:t>
      </w:r>
      <w:r w:rsidR="00A85F4A" w:rsidRPr="00A85F4A">
        <w:rPr>
          <w:rFonts w:ascii="Times New Roman" w:hAnsi="Times New Roman"/>
          <w:sz w:val="18"/>
          <w:szCs w:val="18"/>
        </w:rPr>
        <w:t xml:space="preserve">related recommendations (concluding observations) </w:t>
      </w:r>
      <w:r w:rsidR="00A85F4A">
        <w:rPr>
          <w:rFonts w:ascii="Times New Roman" w:hAnsi="Times New Roman"/>
          <w:sz w:val="18"/>
          <w:szCs w:val="18"/>
        </w:rPr>
        <w:t>are</w:t>
      </w:r>
      <w:r w:rsidR="00A85F4A" w:rsidRPr="00A85F4A">
        <w:rPr>
          <w:rFonts w:ascii="Times New Roman" w:hAnsi="Times New Roman"/>
          <w:sz w:val="18"/>
          <w:szCs w:val="18"/>
        </w:rPr>
        <w:t xml:space="preserve"> made available </w:t>
      </w:r>
      <w:r w:rsidR="00A85F4A">
        <w:rPr>
          <w:rFonts w:ascii="Times New Roman" w:hAnsi="Times New Roman"/>
          <w:sz w:val="18"/>
          <w:szCs w:val="18"/>
        </w:rPr>
        <w:t xml:space="preserve">also, but not exclusively, </w:t>
      </w:r>
      <w:r w:rsidR="00A85F4A" w:rsidRPr="00A85F4A">
        <w:rPr>
          <w:rFonts w:ascii="Times New Roman" w:hAnsi="Times New Roman"/>
          <w:sz w:val="18"/>
          <w:szCs w:val="18"/>
        </w:rPr>
        <w:t>through the Internet to the general public, civil society organizations, youth groups, expert g</w:t>
      </w:r>
      <w:r w:rsidR="00A85F4A">
        <w:rPr>
          <w:rFonts w:ascii="Times New Roman" w:hAnsi="Times New Roman"/>
          <w:sz w:val="18"/>
          <w:szCs w:val="18"/>
        </w:rPr>
        <w:t xml:space="preserve">roups and children, in order </w:t>
      </w:r>
      <w:r w:rsidR="00A85F4A" w:rsidRPr="00A85F4A">
        <w:rPr>
          <w:rFonts w:ascii="Times New Roman" w:hAnsi="Times New Roman"/>
          <w:sz w:val="18"/>
          <w:szCs w:val="18"/>
        </w:rPr>
        <w:t xml:space="preserve">to </w:t>
      </w:r>
      <w:r w:rsidR="00A85F4A">
        <w:rPr>
          <w:rFonts w:ascii="Times New Roman" w:hAnsi="Times New Roman"/>
          <w:sz w:val="18"/>
          <w:szCs w:val="18"/>
        </w:rPr>
        <w:t xml:space="preserve">obtain the </w:t>
      </w:r>
      <w:r w:rsidR="00A85F4A" w:rsidRPr="00A85F4A">
        <w:rPr>
          <w:rFonts w:ascii="Times New Roman" w:hAnsi="Times New Roman"/>
          <w:sz w:val="18"/>
          <w:szCs w:val="18"/>
        </w:rPr>
        <w:t>debate and awareness of the Optional Protocol, its implementation and monitoring</w:t>
      </w:r>
      <w:r w:rsidRPr="00B80864">
        <w:rPr>
          <w:rFonts w:ascii="Times New Roman" w:hAnsi="Times New Roman"/>
          <w:sz w:val="18"/>
          <w:szCs w:val="18"/>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34646"/>
    <w:multiLevelType w:val="hybridMultilevel"/>
    <w:tmpl w:val="F1A4E81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03CB2D84"/>
    <w:multiLevelType w:val="hybridMultilevel"/>
    <w:tmpl w:val="0E68E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2D21CD"/>
    <w:multiLevelType w:val="hybridMultilevel"/>
    <w:tmpl w:val="E9866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A725B2A"/>
    <w:multiLevelType w:val="multilevel"/>
    <w:tmpl w:val="34C028EC"/>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1151127A"/>
    <w:multiLevelType w:val="hybridMultilevel"/>
    <w:tmpl w:val="EEC80A64"/>
    <w:lvl w:ilvl="0" w:tplc="A0B00462">
      <w:start w:val="1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14FD628C"/>
    <w:multiLevelType w:val="hybridMultilevel"/>
    <w:tmpl w:val="BA805A9C"/>
    <w:lvl w:ilvl="0" w:tplc="A0B00462">
      <w:start w:val="1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22665B39"/>
    <w:multiLevelType w:val="hybridMultilevel"/>
    <w:tmpl w:val="C186C27E"/>
    <w:lvl w:ilvl="0" w:tplc="A34881A2">
      <w:start w:val="1"/>
      <w:numFmt w:val="bullet"/>
      <w:lvlText w:val="-"/>
      <w:lvlJc w:val="left"/>
      <w:pPr>
        <w:ind w:left="1080" w:hanging="360"/>
      </w:pPr>
      <w:rPr>
        <w:rFonts w:ascii="Arial" w:eastAsia="Calibri" w:hAnsi="Arial" w:cs="Aria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7">
    <w:nsid w:val="279B2316"/>
    <w:multiLevelType w:val="hybridMultilevel"/>
    <w:tmpl w:val="B4C6C09C"/>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2B395E0C"/>
    <w:multiLevelType w:val="hybridMultilevel"/>
    <w:tmpl w:val="7FC88B22"/>
    <w:lvl w:ilvl="0" w:tplc="141A0005">
      <w:start w:val="1"/>
      <w:numFmt w:val="bullet"/>
      <w:lvlText w:val=""/>
      <w:lvlJc w:val="left"/>
      <w:pPr>
        <w:ind w:left="720" w:hanging="360"/>
      </w:pPr>
      <w:rPr>
        <w:rFonts w:ascii="Wingdings" w:hAnsi="Wingdings" w:hint="default"/>
      </w:rPr>
    </w:lvl>
    <w:lvl w:ilvl="1" w:tplc="141A0003">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9">
    <w:nsid w:val="450D3E14"/>
    <w:multiLevelType w:val="hybridMultilevel"/>
    <w:tmpl w:val="B4BC3F1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4E2A6DE2"/>
    <w:multiLevelType w:val="hybridMultilevel"/>
    <w:tmpl w:val="011AA08A"/>
    <w:lvl w:ilvl="0" w:tplc="88CEC4DE">
      <w:numFmt w:val="bullet"/>
      <w:lvlText w:val="-"/>
      <w:lvlJc w:val="left"/>
      <w:pPr>
        <w:ind w:left="360" w:hanging="360"/>
      </w:pPr>
      <w:rPr>
        <w:rFonts w:ascii="Arial" w:eastAsia="Times New Roman" w:hAnsi="Arial" w:cs="Arial"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11">
    <w:nsid w:val="50825F6E"/>
    <w:multiLevelType w:val="hybridMultilevel"/>
    <w:tmpl w:val="79122C0C"/>
    <w:lvl w:ilvl="0" w:tplc="141A0001">
      <w:start w:val="1"/>
      <w:numFmt w:val="bullet"/>
      <w:lvlText w:val=""/>
      <w:lvlJc w:val="left"/>
      <w:pPr>
        <w:ind w:left="720" w:hanging="360"/>
      </w:pPr>
      <w:rPr>
        <w:rFonts w:ascii="Symbol" w:hAnsi="Symbol"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abstractNum w:abstractNumId="12">
    <w:nsid w:val="568279CA"/>
    <w:multiLevelType w:val="multilevel"/>
    <w:tmpl w:val="01AC7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7AA6F36"/>
    <w:multiLevelType w:val="hybridMultilevel"/>
    <w:tmpl w:val="781EAF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85B64D0"/>
    <w:multiLevelType w:val="hybridMultilevel"/>
    <w:tmpl w:val="CA3E204E"/>
    <w:lvl w:ilvl="0" w:tplc="521EB5B0">
      <w:start w:val="1"/>
      <w:numFmt w:val="lowerLetter"/>
      <w:lvlText w:val="(%1)"/>
      <w:lvlJc w:val="left"/>
      <w:pPr>
        <w:ind w:left="495" w:hanging="435"/>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nsid w:val="587E321F"/>
    <w:multiLevelType w:val="hybridMultilevel"/>
    <w:tmpl w:val="3D9CD75E"/>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6">
    <w:nsid w:val="58E04355"/>
    <w:multiLevelType w:val="hybridMultilevel"/>
    <w:tmpl w:val="9DB6E34E"/>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7">
    <w:nsid w:val="5EAF304A"/>
    <w:multiLevelType w:val="hybridMultilevel"/>
    <w:tmpl w:val="A6069E88"/>
    <w:lvl w:ilvl="0" w:tplc="A0B00462">
      <w:start w:val="1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nsid w:val="629370B0"/>
    <w:multiLevelType w:val="hybridMultilevel"/>
    <w:tmpl w:val="D222147C"/>
    <w:lvl w:ilvl="0" w:tplc="F4A647DA">
      <w:start w:val="1"/>
      <w:numFmt w:val="low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3C016C7"/>
    <w:multiLevelType w:val="hybridMultilevel"/>
    <w:tmpl w:val="AB04558C"/>
    <w:lvl w:ilvl="0" w:tplc="4B4E4912">
      <w:numFmt w:val="bullet"/>
      <w:lvlText w:val="-"/>
      <w:lvlJc w:val="left"/>
      <w:pPr>
        <w:ind w:left="720" w:hanging="360"/>
      </w:pPr>
      <w:rPr>
        <w:rFonts w:ascii="Calibri" w:eastAsia="Calibri" w:hAnsi="Calibri" w:cs="Calibri"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0">
    <w:nsid w:val="641130E5"/>
    <w:multiLevelType w:val="hybridMultilevel"/>
    <w:tmpl w:val="29481D6A"/>
    <w:lvl w:ilvl="0" w:tplc="D840887A">
      <w:numFmt w:val="bullet"/>
      <w:lvlText w:val="-"/>
      <w:lvlJc w:val="left"/>
      <w:pPr>
        <w:ind w:left="720" w:hanging="360"/>
      </w:pPr>
      <w:rPr>
        <w:rFonts w:ascii="Calibri" w:eastAsia="Calibri" w:hAnsi="Calibri"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abstractNum w:abstractNumId="21">
    <w:nsid w:val="6B3F2B93"/>
    <w:multiLevelType w:val="multilevel"/>
    <w:tmpl w:val="CC0EDAF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nsid w:val="773D4155"/>
    <w:multiLevelType w:val="hybridMultilevel"/>
    <w:tmpl w:val="E93A0C18"/>
    <w:lvl w:ilvl="0" w:tplc="5E2AEF16">
      <w:start w:val="1"/>
      <w:numFmt w:val="lowerLetter"/>
      <w:lvlText w:val="(%1)"/>
      <w:lvlJc w:val="left"/>
      <w:pPr>
        <w:ind w:left="450" w:hanging="390"/>
      </w:pPr>
      <w:rPr>
        <w:rFonts w:hint="default"/>
      </w:rPr>
    </w:lvl>
    <w:lvl w:ilvl="1" w:tplc="141A0019" w:tentative="1">
      <w:start w:val="1"/>
      <w:numFmt w:val="lowerLetter"/>
      <w:lvlText w:val="%2."/>
      <w:lvlJc w:val="left"/>
      <w:pPr>
        <w:ind w:left="1140" w:hanging="360"/>
      </w:pPr>
    </w:lvl>
    <w:lvl w:ilvl="2" w:tplc="141A001B" w:tentative="1">
      <w:start w:val="1"/>
      <w:numFmt w:val="lowerRoman"/>
      <w:lvlText w:val="%3."/>
      <w:lvlJc w:val="right"/>
      <w:pPr>
        <w:ind w:left="1860" w:hanging="180"/>
      </w:pPr>
    </w:lvl>
    <w:lvl w:ilvl="3" w:tplc="141A000F" w:tentative="1">
      <w:start w:val="1"/>
      <w:numFmt w:val="decimal"/>
      <w:lvlText w:val="%4."/>
      <w:lvlJc w:val="left"/>
      <w:pPr>
        <w:ind w:left="2580" w:hanging="360"/>
      </w:pPr>
    </w:lvl>
    <w:lvl w:ilvl="4" w:tplc="141A0019" w:tentative="1">
      <w:start w:val="1"/>
      <w:numFmt w:val="lowerLetter"/>
      <w:lvlText w:val="%5."/>
      <w:lvlJc w:val="left"/>
      <w:pPr>
        <w:ind w:left="3300" w:hanging="360"/>
      </w:pPr>
    </w:lvl>
    <w:lvl w:ilvl="5" w:tplc="141A001B" w:tentative="1">
      <w:start w:val="1"/>
      <w:numFmt w:val="lowerRoman"/>
      <w:lvlText w:val="%6."/>
      <w:lvlJc w:val="right"/>
      <w:pPr>
        <w:ind w:left="4020" w:hanging="180"/>
      </w:pPr>
    </w:lvl>
    <w:lvl w:ilvl="6" w:tplc="141A000F" w:tentative="1">
      <w:start w:val="1"/>
      <w:numFmt w:val="decimal"/>
      <w:lvlText w:val="%7."/>
      <w:lvlJc w:val="left"/>
      <w:pPr>
        <w:ind w:left="4740" w:hanging="360"/>
      </w:pPr>
    </w:lvl>
    <w:lvl w:ilvl="7" w:tplc="141A0019" w:tentative="1">
      <w:start w:val="1"/>
      <w:numFmt w:val="lowerLetter"/>
      <w:lvlText w:val="%8."/>
      <w:lvlJc w:val="left"/>
      <w:pPr>
        <w:ind w:left="5460" w:hanging="360"/>
      </w:pPr>
    </w:lvl>
    <w:lvl w:ilvl="8" w:tplc="141A001B" w:tentative="1">
      <w:start w:val="1"/>
      <w:numFmt w:val="lowerRoman"/>
      <w:lvlText w:val="%9."/>
      <w:lvlJc w:val="right"/>
      <w:pPr>
        <w:ind w:left="6180" w:hanging="180"/>
      </w:pPr>
    </w:lvl>
  </w:abstractNum>
  <w:abstractNum w:abstractNumId="23">
    <w:nsid w:val="7D9877C1"/>
    <w:multiLevelType w:val="hybridMultilevel"/>
    <w:tmpl w:val="FC4811A2"/>
    <w:lvl w:ilvl="0" w:tplc="60B203E6">
      <w:start w:val="1"/>
      <w:numFmt w:val="lowerLetter"/>
      <w:lvlText w:val="(%1)"/>
      <w:lvlJc w:val="left"/>
      <w:pPr>
        <w:ind w:left="585" w:hanging="525"/>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9"/>
  </w:num>
  <w:num w:numId="2">
    <w:abstractNumId w:val="4"/>
  </w:num>
  <w:num w:numId="3">
    <w:abstractNumId w:val="5"/>
  </w:num>
  <w:num w:numId="4">
    <w:abstractNumId w:val="17"/>
  </w:num>
  <w:num w:numId="5">
    <w:abstractNumId w:val="20"/>
  </w:num>
  <w:num w:numId="6">
    <w:abstractNumId w:val="12"/>
  </w:num>
  <w:num w:numId="7">
    <w:abstractNumId w:val="3"/>
  </w:num>
  <w:num w:numId="8">
    <w:abstractNumId w:val="9"/>
  </w:num>
  <w:num w:numId="9">
    <w:abstractNumId w:val="6"/>
  </w:num>
  <w:num w:numId="10">
    <w:abstractNumId w:val="7"/>
  </w:num>
  <w:num w:numId="11">
    <w:abstractNumId w:val="0"/>
  </w:num>
  <w:num w:numId="12">
    <w:abstractNumId w:val="10"/>
  </w:num>
  <w:num w:numId="13">
    <w:abstractNumId w:val="23"/>
  </w:num>
  <w:num w:numId="14">
    <w:abstractNumId w:val="16"/>
  </w:num>
  <w:num w:numId="15">
    <w:abstractNumId w:val="15"/>
  </w:num>
  <w:num w:numId="16">
    <w:abstractNumId w:val="8"/>
  </w:num>
  <w:num w:numId="17">
    <w:abstractNumId w:val="22"/>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2"/>
  </w:num>
  <w:num w:numId="21">
    <w:abstractNumId w:val="18"/>
  </w:num>
  <w:num w:numId="22">
    <w:abstractNumId w:val="14"/>
  </w:num>
  <w:num w:numId="23">
    <w:abstractNumId w:val="1"/>
  </w:num>
  <w:num w:numId="2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0C66C6"/>
    <w:rsid w:val="00017C76"/>
    <w:rsid w:val="00031985"/>
    <w:rsid w:val="00043B35"/>
    <w:rsid w:val="000A047F"/>
    <w:rsid w:val="000B799E"/>
    <w:rsid w:val="000C386E"/>
    <w:rsid w:val="000C66C6"/>
    <w:rsid w:val="00104710"/>
    <w:rsid w:val="00111113"/>
    <w:rsid w:val="0013150D"/>
    <w:rsid w:val="0013177D"/>
    <w:rsid w:val="0014140D"/>
    <w:rsid w:val="00142235"/>
    <w:rsid w:val="001616C1"/>
    <w:rsid w:val="0016730F"/>
    <w:rsid w:val="001749AF"/>
    <w:rsid w:val="001768AB"/>
    <w:rsid w:val="00181C27"/>
    <w:rsid w:val="00190A40"/>
    <w:rsid w:val="001942C8"/>
    <w:rsid w:val="001A33FD"/>
    <w:rsid w:val="001A6236"/>
    <w:rsid w:val="001B2258"/>
    <w:rsid w:val="001B7F61"/>
    <w:rsid w:val="001C136E"/>
    <w:rsid w:val="001E396C"/>
    <w:rsid w:val="001F49DD"/>
    <w:rsid w:val="00222F64"/>
    <w:rsid w:val="00226F61"/>
    <w:rsid w:val="00227209"/>
    <w:rsid w:val="0024134F"/>
    <w:rsid w:val="002950DC"/>
    <w:rsid w:val="00295E33"/>
    <w:rsid w:val="002D3CB4"/>
    <w:rsid w:val="002F1434"/>
    <w:rsid w:val="00301E82"/>
    <w:rsid w:val="003166A1"/>
    <w:rsid w:val="003312BD"/>
    <w:rsid w:val="003365CF"/>
    <w:rsid w:val="0036568D"/>
    <w:rsid w:val="00371527"/>
    <w:rsid w:val="0038122B"/>
    <w:rsid w:val="00390687"/>
    <w:rsid w:val="003C5AC0"/>
    <w:rsid w:val="003D14D3"/>
    <w:rsid w:val="00401BA0"/>
    <w:rsid w:val="00405051"/>
    <w:rsid w:val="00410DC3"/>
    <w:rsid w:val="0041428F"/>
    <w:rsid w:val="00417A86"/>
    <w:rsid w:val="00424D68"/>
    <w:rsid w:val="0042560D"/>
    <w:rsid w:val="004D3588"/>
    <w:rsid w:val="004F4556"/>
    <w:rsid w:val="005023D1"/>
    <w:rsid w:val="00504BF6"/>
    <w:rsid w:val="005332B6"/>
    <w:rsid w:val="005426ED"/>
    <w:rsid w:val="005456F1"/>
    <w:rsid w:val="00553907"/>
    <w:rsid w:val="00556073"/>
    <w:rsid w:val="005742DD"/>
    <w:rsid w:val="00574374"/>
    <w:rsid w:val="00574C2C"/>
    <w:rsid w:val="005865E8"/>
    <w:rsid w:val="005B7000"/>
    <w:rsid w:val="005D6CD2"/>
    <w:rsid w:val="005E2E3D"/>
    <w:rsid w:val="005F100B"/>
    <w:rsid w:val="006001FA"/>
    <w:rsid w:val="006121E4"/>
    <w:rsid w:val="00636F65"/>
    <w:rsid w:val="00651AD6"/>
    <w:rsid w:val="00655732"/>
    <w:rsid w:val="00675E70"/>
    <w:rsid w:val="00677A57"/>
    <w:rsid w:val="006A616C"/>
    <w:rsid w:val="006A7AB1"/>
    <w:rsid w:val="006B0245"/>
    <w:rsid w:val="006C200B"/>
    <w:rsid w:val="006E775E"/>
    <w:rsid w:val="006F28E7"/>
    <w:rsid w:val="00714F62"/>
    <w:rsid w:val="00742149"/>
    <w:rsid w:val="00742A35"/>
    <w:rsid w:val="007572CD"/>
    <w:rsid w:val="00762A6F"/>
    <w:rsid w:val="00765118"/>
    <w:rsid w:val="00765D15"/>
    <w:rsid w:val="00774B4D"/>
    <w:rsid w:val="00782885"/>
    <w:rsid w:val="007927BA"/>
    <w:rsid w:val="00797E76"/>
    <w:rsid w:val="007A2014"/>
    <w:rsid w:val="007A25C9"/>
    <w:rsid w:val="007A7E14"/>
    <w:rsid w:val="0080468F"/>
    <w:rsid w:val="00804889"/>
    <w:rsid w:val="00810663"/>
    <w:rsid w:val="00830BCC"/>
    <w:rsid w:val="0083156A"/>
    <w:rsid w:val="00854E3E"/>
    <w:rsid w:val="008677EA"/>
    <w:rsid w:val="00880609"/>
    <w:rsid w:val="0088187E"/>
    <w:rsid w:val="008848E3"/>
    <w:rsid w:val="008D1984"/>
    <w:rsid w:val="008E313A"/>
    <w:rsid w:val="008E5FCF"/>
    <w:rsid w:val="008F2676"/>
    <w:rsid w:val="0090262D"/>
    <w:rsid w:val="00902F30"/>
    <w:rsid w:val="0091735F"/>
    <w:rsid w:val="00923771"/>
    <w:rsid w:val="00926DBD"/>
    <w:rsid w:val="0094126C"/>
    <w:rsid w:val="00974AAB"/>
    <w:rsid w:val="00986DEF"/>
    <w:rsid w:val="009A0514"/>
    <w:rsid w:val="009A60DB"/>
    <w:rsid w:val="009B6443"/>
    <w:rsid w:val="009F16BD"/>
    <w:rsid w:val="009F291D"/>
    <w:rsid w:val="009F4E44"/>
    <w:rsid w:val="00A03F59"/>
    <w:rsid w:val="00A274C8"/>
    <w:rsid w:val="00A44C2D"/>
    <w:rsid w:val="00A548C6"/>
    <w:rsid w:val="00A54B3E"/>
    <w:rsid w:val="00A705EB"/>
    <w:rsid w:val="00A71BEC"/>
    <w:rsid w:val="00A85F4A"/>
    <w:rsid w:val="00A86AC5"/>
    <w:rsid w:val="00AB05DF"/>
    <w:rsid w:val="00AB66B9"/>
    <w:rsid w:val="00AC1C1E"/>
    <w:rsid w:val="00AC664D"/>
    <w:rsid w:val="00AE4A74"/>
    <w:rsid w:val="00B04770"/>
    <w:rsid w:val="00B53304"/>
    <w:rsid w:val="00B56A90"/>
    <w:rsid w:val="00B625D0"/>
    <w:rsid w:val="00B80864"/>
    <w:rsid w:val="00BA730D"/>
    <w:rsid w:val="00BA7AA0"/>
    <w:rsid w:val="00BC1BE1"/>
    <w:rsid w:val="00BE572C"/>
    <w:rsid w:val="00C07034"/>
    <w:rsid w:val="00C15EED"/>
    <w:rsid w:val="00C3702D"/>
    <w:rsid w:val="00C43942"/>
    <w:rsid w:val="00C57596"/>
    <w:rsid w:val="00C62FE3"/>
    <w:rsid w:val="00C770B2"/>
    <w:rsid w:val="00C82575"/>
    <w:rsid w:val="00CA0700"/>
    <w:rsid w:val="00CA2C6B"/>
    <w:rsid w:val="00CB12B3"/>
    <w:rsid w:val="00CC2ABE"/>
    <w:rsid w:val="00CC2FAF"/>
    <w:rsid w:val="00CC3DB6"/>
    <w:rsid w:val="00CC765D"/>
    <w:rsid w:val="00CD0A46"/>
    <w:rsid w:val="00CE16B1"/>
    <w:rsid w:val="00CF6DD1"/>
    <w:rsid w:val="00CF7DFE"/>
    <w:rsid w:val="00D1741C"/>
    <w:rsid w:val="00D23537"/>
    <w:rsid w:val="00D33497"/>
    <w:rsid w:val="00D44DEC"/>
    <w:rsid w:val="00D45B2C"/>
    <w:rsid w:val="00D53184"/>
    <w:rsid w:val="00D56B35"/>
    <w:rsid w:val="00D62AD2"/>
    <w:rsid w:val="00D852DD"/>
    <w:rsid w:val="00DB3F87"/>
    <w:rsid w:val="00DE2D24"/>
    <w:rsid w:val="00E03C4B"/>
    <w:rsid w:val="00E048AF"/>
    <w:rsid w:val="00E24F4B"/>
    <w:rsid w:val="00E479C3"/>
    <w:rsid w:val="00E52C79"/>
    <w:rsid w:val="00E545E3"/>
    <w:rsid w:val="00E61332"/>
    <w:rsid w:val="00EA2CBD"/>
    <w:rsid w:val="00EA60F5"/>
    <w:rsid w:val="00EA6757"/>
    <w:rsid w:val="00EB375E"/>
    <w:rsid w:val="00EE0AC2"/>
    <w:rsid w:val="00EF0BC5"/>
    <w:rsid w:val="00F06DC6"/>
    <w:rsid w:val="00F160E6"/>
    <w:rsid w:val="00F16138"/>
    <w:rsid w:val="00F56B3F"/>
    <w:rsid w:val="00F734C8"/>
    <w:rsid w:val="00F9285A"/>
    <w:rsid w:val="00F93146"/>
    <w:rsid w:val="00F944FD"/>
    <w:rsid w:val="00FB1BC0"/>
    <w:rsid w:val="00FB5F4D"/>
    <w:rsid w:val="00FC794B"/>
    <w:rsid w:val="00FD3A52"/>
    <w:rsid w:val="00FF24C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9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1741C"/>
    <w:pPr>
      <w:spacing w:after="0" w:line="240" w:lineRule="auto"/>
      <w:ind w:left="720"/>
      <w:contextualSpacing/>
    </w:pPr>
    <w:rPr>
      <w:rFonts w:ascii="Arial" w:eastAsia="Times New Roman" w:hAnsi="Arial" w:cs="Times New Roman"/>
      <w:sz w:val="24"/>
      <w:szCs w:val="20"/>
      <w:lang w:val="en-AU"/>
    </w:rPr>
  </w:style>
  <w:style w:type="character" w:customStyle="1" w:styleId="HChGChar">
    <w:name w:val="_ H _Ch_G Char"/>
    <w:link w:val="HChG"/>
    <w:locked/>
    <w:rsid w:val="00D1741C"/>
    <w:rPr>
      <w:b/>
      <w:sz w:val="28"/>
    </w:rPr>
  </w:style>
  <w:style w:type="paragraph" w:customStyle="1" w:styleId="HChG">
    <w:name w:val="_ H _Ch_G"/>
    <w:basedOn w:val="Normal"/>
    <w:next w:val="Normal"/>
    <w:link w:val="HChGChar"/>
    <w:rsid w:val="00D1741C"/>
    <w:pPr>
      <w:keepNext/>
      <w:keepLines/>
      <w:tabs>
        <w:tab w:val="right" w:pos="851"/>
      </w:tabs>
      <w:suppressAutoHyphens/>
      <w:spacing w:before="360" w:after="240" w:line="300" w:lineRule="exact"/>
      <w:ind w:left="1134" w:right="1134" w:hanging="1134"/>
    </w:pPr>
    <w:rPr>
      <w:b/>
      <w:sz w:val="28"/>
    </w:rPr>
  </w:style>
  <w:style w:type="character" w:customStyle="1" w:styleId="ListParagraphChar">
    <w:name w:val="List Paragraph Char"/>
    <w:link w:val="ListParagraph"/>
    <w:uiPriority w:val="34"/>
    <w:locked/>
    <w:rsid w:val="00D1741C"/>
    <w:rPr>
      <w:rFonts w:ascii="Arial" w:eastAsia="Times New Roman" w:hAnsi="Arial" w:cs="Times New Roman"/>
      <w:sz w:val="24"/>
      <w:szCs w:val="20"/>
      <w:lang w:val="en-AU"/>
    </w:rPr>
  </w:style>
  <w:style w:type="paragraph" w:customStyle="1" w:styleId="Default">
    <w:name w:val="Default"/>
    <w:basedOn w:val="Normal"/>
    <w:rsid w:val="00D1741C"/>
    <w:pPr>
      <w:autoSpaceDE w:val="0"/>
      <w:autoSpaceDN w:val="0"/>
      <w:spacing w:after="0" w:line="240" w:lineRule="auto"/>
    </w:pPr>
    <w:rPr>
      <w:rFonts w:ascii="Times New Roman" w:eastAsia="Calibri" w:hAnsi="Times New Roman" w:cs="Times New Roman"/>
      <w:color w:val="000000"/>
      <w:sz w:val="24"/>
      <w:szCs w:val="24"/>
      <w:lang w:val="bs-Latn-BA"/>
    </w:rPr>
  </w:style>
  <w:style w:type="paragraph" w:styleId="BalloonText">
    <w:name w:val="Balloon Text"/>
    <w:basedOn w:val="Normal"/>
    <w:link w:val="BalloonTextChar"/>
    <w:uiPriority w:val="99"/>
    <w:semiHidden/>
    <w:unhideWhenUsed/>
    <w:rsid w:val="00D174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741C"/>
    <w:rPr>
      <w:rFonts w:ascii="Tahoma" w:hAnsi="Tahoma" w:cs="Tahoma"/>
      <w:sz w:val="16"/>
      <w:szCs w:val="16"/>
    </w:rPr>
  </w:style>
  <w:style w:type="paragraph" w:styleId="FootnoteText">
    <w:name w:val="footnote text"/>
    <w:basedOn w:val="Normal"/>
    <w:link w:val="FootnoteTextChar"/>
    <w:uiPriority w:val="99"/>
    <w:semiHidden/>
    <w:unhideWhenUsed/>
    <w:rsid w:val="000B79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799E"/>
    <w:rPr>
      <w:sz w:val="20"/>
      <w:szCs w:val="20"/>
    </w:rPr>
  </w:style>
  <w:style w:type="character" w:styleId="FootnoteReference">
    <w:name w:val="footnote reference"/>
    <w:basedOn w:val="DefaultParagraphFont"/>
    <w:uiPriority w:val="99"/>
    <w:semiHidden/>
    <w:unhideWhenUsed/>
    <w:rsid w:val="000B799E"/>
    <w:rPr>
      <w:vertAlign w:val="superscript"/>
    </w:rPr>
  </w:style>
  <w:style w:type="paragraph" w:styleId="Header">
    <w:name w:val="header"/>
    <w:basedOn w:val="Normal"/>
    <w:link w:val="HeaderChar"/>
    <w:uiPriority w:val="99"/>
    <w:unhideWhenUsed/>
    <w:rsid w:val="00714F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4F62"/>
  </w:style>
  <w:style w:type="paragraph" w:styleId="Footer">
    <w:name w:val="footer"/>
    <w:basedOn w:val="Normal"/>
    <w:link w:val="FooterChar"/>
    <w:uiPriority w:val="99"/>
    <w:unhideWhenUsed/>
    <w:rsid w:val="00714F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F62"/>
  </w:style>
</w:styles>
</file>

<file path=word/webSettings.xml><?xml version="1.0" encoding="utf-8"?>
<w:webSettings xmlns:r="http://schemas.openxmlformats.org/officeDocument/2006/relationships" xmlns:w="http://schemas.openxmlformats.org/wordprocessingml/2006/main">
  <w:divs>
    <w:div w:id="1000932722">
      <w:bodyDiv w:val="1"/>
      <w:marLeft w:val="0"/>
      <w:marRight w:val="0"/>
      <w:marTop w:val="0"/>
      <w:marBottom w:val="0"/>
      <w:divBdr>
        <w:top w:val="none" w:sz="0" w:space="0" w:color="auto"/>
        <w:left w:val="none" w:sz="0" w:space="0" w:color="auto"/>
        <w:bottom w:val="none" w:sz="0" w:space="0" w:color="auto"/>
        <w:right w:val="none" w:sz="0" w:space="0" w:color="auto"/>
      </w:divBdr>
    </w:div>
    <w:div w:id="1395927351">
      <w:bodyDiv w:val="1"/>
      <w:marLeft w:val="0"/>
      <w:marRight w:val="0"/>
      <w:marTop w:val="0"/>
      <w:marBottom w:val="0"/>
      <w:divBdr>
        <w:top w:val="none" w:sz="0" w:space="0" w:color="auto"/>
        <w:left w:val="none" w:sz="0" w:space="0" w:color="auto"/>
        <w:bottom w:val="none" w:sz="0" w:space="0" w:color="auto"/>
        <w:right w:val="none" w:sz="0" w:space="0" w:color="auto"/>
      </w:divBdr>
    </w:div>
    <w:div w:id="1973904274">
      <w:bodyDiv w:val="1"/>
      <w:marLeft w:val="0"/>
      <w:marRight w:val="0"/>
      <w:marTop w:val="0"/>
      <w:marBottom w:val="0"/>
      <w:divBdr>
        <w:top w:val="none" w:sz="0" w:space="0" w:color="auto"/>
        <w:left w:val="none" w:sz="0" w:space="0" w:color="auto"/>
        <w:bottom w:val="none" w:sz="0" w:space="0" w:color="auto"/>
        <w:right w:val="none" w:sz="0" w:space="0" w:color="auto"/>
      </w:divBdr>
    </w:div>
    <w:div w:id="2052805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1A2AB8-E10C-4FF2-A864-D33F83426045}"/>
</file>

<file path=customXml/itemProps2.xml><?xml version="1.0" encoding="utf-8"?>
<ds:datastoreItem xmlns:ds="http://schemas.openxmlformats.org/officeDocument/2006/customXml" ds:itemID="{223DF7B8-450C-43B0-80AD-539703DCA5BF}"/>
</file>

<file path=customXml/itemProps3.xml><?xml version="1.0" encoding="utf-8"?>
<ds:datastoreItem xmlns:ds="http://schemas.openxmlformats.org/officeDocument/2006/customXml" ds:itemID="{61537774-E9BD-4C3A-ABED-071B14928660}"/>
</file>

<file path=customXml/itemProps4.xml><?xml version="1.0" encoding="utf-8"?>
<ds:datastoreItem xmlns:ds="http://schemas.openxmlformats.org/officeDocument/2006/customXml" ds:itemID="{5F4A3F33-87F4-476C-925D-C895A9293618}"/>
</file>

<file path=docProps/app.xml><?xml version="1.0" encoding="utf-8"?>
<Properties xmlns="http://schemas.openxmlformats.org/officeDocument/2006/extended-properties" xmlns:vt="http://schemas.openxmlformats.org/officeDocument/2006/docPropsVTypes">
  <Template>Normal</Template>
  <TotalTime>19</TotalTime>
  <Pages>30</Pages>
  <Words>13717</Words>
  <Characters>78187</Characters>
  <Application>Microsoft Office Word</Application>
  <DocSecurity>0</DocSecurity>
  <Lines>651</Lines>
  <Paragraphs>183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91721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Milena Jurić</dc:creator>
  <cp:lastModifiedBy>w7</cp:lastModifiedBy>
  <cp:revision>2</cp:revision>
  <cp:lastPrinted>2017-07-21T08:37:00Z</cp:lastPrinted>
  <dcterms:created xsi:type="dcterms:W3CDTF">2017-12-15T17:42:00Z</dcterms:created>
  <dcterms:modified xsi:type="dcterms:W3CDTF">2017-12-15T17:42:00Z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