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1C8224" w14:textId="77777777" w:rsidR="00695CA3" w:rsidRPr="00652C36" w:rsidRDefault="00695CA3" w:rsidP="003221F9">
      <w:pPr>
        <w:jc w:val="center"/>
        <w:rPr>
          <w:rFonts w:ascii="Cambria" w:hAnsi="Cambria"/>
          <w:b/>
          <w:sz w:val="28"/>
          <w:szCs w:val="28"/>
          <w:lang w:val="en-GB"/>
        </w:rPr>
      </w:pPr>
      <w:bookmarkStart w:id="0" w:name="_GoBack"/>
      <w:bookmarkEnd w:id="0"/>
    </w:p>
    <w:p w14:paraId="3FB9843B" w14:textId="77777777" w:rsidR="003221F9" w:rsidRPr="00652C36" w:rsidRDefault="003221F9" w:rsidP="003221F9">
      <w:pPr>
        <w:jc w:val="center"/>
        <w:rPr>
          <w:rFonts w:ascii="Cambria" w:hAnsi="Cambria"/>
          <w:b/>
          <w:sz w:val="28"/>
          <w:szCs w:val="28"/>
          <w:lang w:val="en-GB"/>
        </w:rPr>
      </w:pPr>
    </w:p>
    <w:p w14:paraId="4B12ADAA" w14:textId="77777777" w:rsidR="003221F9" w:rsidRPr="00652C36" w:rsidRDefault="003221F9" w:rsidP="003221F9">
      <w:pPr>
        <w:jc w:val="center"/>
        <w:rPr>
          <w:rFonts w:ascii="Cambria" w:hAnsi="Cambria"/>
          <w:b/>
          <w:sz w:val="28"/>
          <w:szCs w:val="28"/>
          <w:lang w:val="en-GB"/>
        </w:rPr>
      </w:pPr>
    </w:p>
    <w:p w14:paraId="269D319E" w14:textId="77777777" w:rsidR="003221F9" w:rsidRPr="00652C36" w:rsidRDefault="003221F9" w:rsidP="003221F9">
      <w:pPr>
        <w:jc w:val="center"/>
        <w:rPr>
          <w:rFonts w:ascii="Cambria" w:hAnsi="Cambria"/>
          <w:b/>
          <w:sz w:val="28"/>
          <w:szCs w:val="28"/>
          <w:lang w:val="en-GB"/>
        </w:rPr>
      </w:pPr>
      <w:r w:rsidRPr="00652C36">
        <w:rPr>
          <w:rFonts w:ascii="Cambria" w:hAnsi="Cambria"/>
          <w:b/>
          <w:noProof/>
          <w:sz w:val="36"/>
          <w:szCs w:val="36"/>
          <w:lang w:val="nl-NL" w:eastAsia="nl-NL"/>
        </w:rPr>
        <w:drawing>
          <wp:inline distT="0" distB="0" distL="0" distR="0" wp14:anchorId="34536E4F" wp14:editId="7FBB9F7E">
            <wp:extent cx="3860800" cy="1828800"/>
            <wp:effectExtent l="0" t="0" r="0" b="0"/>
            <wp:docPr id="1" name="Picture 1" descr="ARM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_LOGO_CMY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0800" cy="1828800"/>
                    </a:xfrm>
                    <a:prstGeom prst="rect">
                      <a:avLst/>
                    </a:prstGeom>
                    <a:noFill/>
                    <a:ln>
                      <a:noFill/>
                    </a:ln>
                  </pic:spPr>
                </pic:pic>
              </a:graphicData>
            </a:graphic>
          </wp:inline>
        </w:drawing>
      </w:r>
    </w:p>
    <w:p w14:paraId="77855296" w14:textId="77777777" w:rsidR="003221F9" w:rsidRPr="00652C36" w:rsidRDefault="003221F9" w:rsidP="003221F9">
      <w:pPr>
        <w:jc w:val="center"/>
        <w:rPr>
          <w:rFonts w:ascii="Cambria" w:hAnsi="Cambria"/>
          <w:b/>
          <w:sz w:val="28"/>
          <w:szCs w:val="28"/>
          <w:lang w:val="en-GB"/>
        </w:rPr>
      </w:pPr>
    </w:p>
    <w:p w14:paraId="50BE3CAD" w14:textId="77777777" w:rsidR="003221F9" w:rsidRPr="00652C36" w:rsidRDefault="003221F9" w:rsidP="003221F9">
      <w:pPr>
        <w:jc w:val="center"/>
        <w:rPr>
          <w:rFonts w:ascii="Cambria" w:hAnsi="Cambria"/>
          <w:b/>
          <w:sz w:val="28"/>
          <w:szCs w:val="28"/>
          <w:lang w:val="en-GB"/>
        </w:rPr>
      </w:pPr>
    </w:p>
    <w:p w14:paraId="2D2AA02D" w14:textId="77777777" w:rsidR="003221F9" w:rsidRPr="00652C36" w:rsidRDefault="003221F9" w:rsidP="003221F9">
      <w:pPr>
        <w:jc w:val="center"/>
        <w:rPr>
          <w:rFonts w:ascii="Cambria" w:hAnsi="Cambria"/>
          <w:b/>
          <w:sz w:val="28"/>
          <w:szCs w:val="28"/>
          <w:lang w:val="en-GB"/>
        </w:rPr>
      </w:pPr>
    </w:p>
    <w:p w14:paraId="574FA454" w14:textId="77777777" w:rsidR="003221F9" w:rsidRPr="00652C36" w:rsidRDefault="003221F9" w:rsidP="003221F9">
      <w:pPr>
        <w:jc w:val="center"/>
        <w:rPr>
          <w:rFonts w:ascii="Cambria" w:hAnsi="Cambria"/>
          <w:b/>
          <w:sz w:val="28"/>
          <w:szCs w:val="28"/>
          <w:lang w:val="en-GB"/>
        </w:rPr>
      </w:pPr>
      <w:r w:rsidRPr="00652C36">
        <w:rPr>
          <w:rFonts w:ascii="Cambria" w:hAnsi="Cambria"/>
          <w:b/>
          <w:sz w:val="28"/>
          <w:szCs w:val="28"/>
          <w:lang w:val="en-GB"/>
        </w:rPr>
        <w:t xml:space="preserve">Submission from African Rights Monitor </w:t>
      </w:r>
    </w:p>
    <w:p w14:paraId="25601D62" w14:textId="77777777" w:rsidR="003221F9" w:rsidRPr="00652C36" w:rsidRDefault="003221F9" w:rsidP="003221F9">
      <w:pPr>
        <w:jc w:val="center"/>
        <w:rPr>
          <w:rFonts w:ascii="Cambria" w:hAnsi="Cambria"/>
          <w:b/>
          <w:sz w:val="28"/>
          <w:szCs w:val="28"/>
          <w:lang w:val="en-GB"/>
        </w:rPr>
      </w:pPr>
      <w:proofErr w:type="gramStart"/>
      <w:r w:rsidRPr="00652C36">
        <w:rPr>
          <w:rFonts w:ascii="Cambria" w:hAnsi="Cambria"/>
          <w:b/>
          <w:sz w:val="28"/>
          <w:szCs w:val="28"/>
          <w:lang w:val="en-GB"/>
        </w:rPr>
        <w:t>to</w:t>
      </w:r>
      <w:proofErr w:type="gramEnd"/>
      <w:r w:rsidRPr="00652C36">
        <w:rPr>
          <w:rFonts w:ascii="Cambria" w:hAnsi="Cambria"/>
          <w:b/>
          <w:sz w:val="28"/>
          <w:szCs w:val="28"/>
          <w:lang w:val="en-GB"/>
        </w:rPr>
        <w:t xml:space="preserve"> the Committee of Economic, Social and Cultural Rights</w:t>
      </w:r>
    </w:p>
    <w:p w14:paraId="7353FD88" w14:textId="77777777" w:rsidR="003221F9" w:rsidRPr="00652C36" w:rsidRDefault="003221F9" w:rsidP="003221F9">
      <w:pPr>
        <w:jc w:val="center"/>
        <w:rPr>
          <w:rFonts w:ascii="Cambria" w:hAnsi="Cambria"/>
          <w:b/>
          <w:sz w:val="28"/>
          <w:szCs w:val="28"/>
          <w:lang w:val="en-GB"/>
        </w:rPr>
      </w:pPr>
      <w:r w:rsidRPr="00652C36">
        <w:rPr>
          <w:rFonts w:ascii="Cambria" w:hAnsi="Cambria"/>
          <w:b/>
          <w:sz w:val="28"/>
          <w:szCs w:val="28"/>
          <w:lang w:val="en-GB"/>
        </w:rPr>
        <w:t>May 2012, Geneva</w:t>
      </w:r>
    </w:p>
    <w:p w14:paraId="78324ECD" w14:textId="77777777" w:rsidR="003221F9" w:rsidRPr="00652C36" w:rsidRDefault="003221F9" w:rsidP="003221F9">
      <w:pPr>
        <w:jc w:val="center"/>
        <w:rPr>
          <w:rFonts w:ascii="Cambria" w:hAnsi="Cambria"/>
          <w:b/>
          <w:sz w:val="28"/>
          <w:szCs w:val="28"/>
          <w:lang w:val="en-GB"/>
        </w:rPr>
      </w:pPr>
    </w:p>
    <w:p w14:paraId="3D060D2D" w14:textId="77777777" w:rsidR="003221F9" w:rsidRPr="00652C36" w:rsidRDefault="003221F9" w:rsidP="003221F9">
      <w:pPr>
        <w:jc w:val="center"/>
        <w:rPr>
          <w:rFonts w:ascii="Cambria" w:hAnsi="Cambria"/>
          <w:b/>
          <w:sz w:val="28"/>
          <w:szCs w:val="28"/>
          <w:lang w:val="en-GB"/>
        </w:rPr>
      </w:pPr>
    </w:p>
    <w:p w14:paraId="2C34572F" w14:textId="77777777" w:rsidR="003221F9" w:rsidRPr="00652C36" w:rsidRDefault="003221F9" w:rsidP="003221F9">
      <w:pPr>
        <w:jc w:val="center"/>
        <w:rPr>
          <w:rFonts w:ascii="Cambria" w:hAnsi="Cambria"/>
          <w:b/>
          <w:sz w:val="28"/>
          <w:szCs w:val="28"/>
          <w:lang w:val="en-GB"/>
        </w:rPr>
      </w:pPr>
    </w:p>
    <w:p w14:paraId="6F0165C3" w14:textId="77777777" w:rsidR="003221F9" w:rsidRPr="00652C36" w:rsidRDefault="003221F9" w:rsidP="003221F9">
      <w:pPr>
        <w:jc w:val="center"/>
        <w:rPr>
          <w:rFonts w:ascii="Cambria" w:hAnsi="Cambria"/>
          <w:b/>
          <w:i/>
          <w:sz w:val="28"/>
          <w:szCs w:val="28"/>
          <w:lang w:val="en-GB"/>
        </w:rPr>
      </w:pPr>
      <w:r w:rsidRPr="00652C36">
        <w:rPr>
          <w:rFonts w:ascii="Cambria" w:hAnsi="Cambria"/>
          <w:b/>
          <w:i/>
          <w:sz w:val="28"/>
          <w:szCs w:val="28"/>
          <w:lang w:val="en-GB"/>
        </w:rPr>
        <w:t>Related to the discussion of the country situation in Ethiopia</w:t>
      </w:r>
    </w:p>
    <w:p w14:paraId="23A9D2D1" w14:textId="77777777" w:rsidR="003221F9" w:rsidRPr="00652C36" w:rsidRDefault="003221F9" w:rsidP="003221F9">
      <w:pPr>
        <w:jc w:val="center"/>
        <w:rPr>
          <w:rFonts w:ascii="Cambria" w:hAnsi="Cambria"/>
          <w:b/>
          <w:i/>
          <w:sz w:val="26"/>
          <w:szCs w:val="26"/>
          <w:lang w:val="en-GB"/>
        </w:rPr>
      </w:pPr>
      <w:proofErr w:type="gramStart"/>
      <w:r w:rsidRPr="00652C36">
        <w:rPr>
          <w:rFonts w:ascii="Cambria" w:hAnsi="Cambria"/>
          <w:b/>
          <w:i/>
          <w:sz w:val="26"/>
          <w:szCs w:val="26"/>
          <w:lang w:val="en-GB"/>
        </w:rPr>
        <w:t>and</w:t>
      </w:r>
      <w:proofErr w:type="gramEnd"/>
      <w:r w:rsidRPr="00652C36">
        <w:rPr>
          <w:rFonts w:ascii="Cambria" w:hAnsi="Cambria"/>
          <w:b/>
          <w:i/>
          <w:sz w:val="26"/>
          <w:szCs w:val="26"/>
          <w:lang w:val="en-GB"/>
        </w:rPr>
        <w:t xml:space="preserve"> its performance in upholding the</w:t>
      </w:r>
    </w:p>
    <w:p w14:paraId="450961D5" w14:textId="77777777" w:rsidR="003221F9" w:rsidRPr="00652C36" w:rsidRDefault="003221F9" w:rsidP="003221F9">
      <w:pPr>
        <w:jc w:val="center"/>
        <w:rPr>
          <w:rFonts w:ascii="Cambria" w:hAnsi="Cambria"/>
          <w:b/>
          <w:i/>
          <w:sz w:val="26"/>
          <w:szCs w:val="26"/>
          <w:lang w:val="en-GB"/>
        </w:rPr>
      </w:pPr>
      <w:r w:rsidRPr="00652C36">
        <w:rPr>
          <w:rFonts w:ascii="Cambria" w:hAnsi="Cambria"/>
          <w:b/>
          <w:i/>
          <w:sz w:val="26"/>
          <w:szCs w:val="26"/>
          <w:lang w:val="en-GB"/>
        </w:rPr>
        <w:t>Convention on Economic, Social and Cultural Rights</w:t>
      </w:r>
    </w:p>
    <w:p w14:paraId="13FB1447" w14:textId="77777777" w:rsidR="003221F9" w:rsidRPr="00652C36" w:rsidRDefault="003221F9" w:rsidP="003221F9">
      <w:pPr>
        <w:jc w:val="center"/>
        <w:rPr>
          <w:rFonts w:ascii="Cambria" w:hAnsi="Cambria"/>
          <w:b/>
          <w:i/>
          <w:sz w:val="26"/>
          <w:szCs w:val="26"/>
          <w:lang w:val="en-GB"/>
        </w:rPr>
      </w:pPr>
    </w:p>
    <w:p w14:paraId="2245B0DA" w14:textId="77777777" w:rsidR="003221F9" w:rsidRPr="00652C36" w:rsidRDefault="003221F9" w:rsidP="003221F9">
      <w:pPr>
        <w:jc w:val="center"/>
        <w:rPr>
          <w:rFonts w:ascii="Cambria" w:hAnsi="Cambria"/>
          <w:b/>
          <w:i/>
          <w:sz w:val="26"/>
          <w:szCs w:val="26"/>
          <w:lang w:val="en-GB"/>
        </w:rPr>
      </w:pPr>
    </w:p>
    <w:p w14:paraId="669E527E" w14:textId="77777777" w:rsidR="003221F9" w:rsidRPr="00652C36" w:rsidRDefault="003221F9" w:rsidP="003221F9">
      <w:pPr>
        <w:jc w:val="center"/>
        <w:rPr>
          <w:rFonts w:ascii="Cambria" w:hAnsi="Cambria"/>
          <w:b/>
          <w:i/>
          <w:sz w:val="26"/>
          <w:szCs w:val="26"/>
          <w:lang w:val="en-GB"/>
        </w:rPr>
      </w:pPr>
    </w:p>
    <w:p w14:paraId="62CF878F" w14:textId="77777777" w:rsidR="003221F9" w:rsidRPr="00652C36" w:rsidRDefault="003221F9" w:rsidP="003221F9">
      <w:pPr>
        <w:jc w:val="center"/>
        <w:rPr>
          <w:rFonts w:ascii="Cambria" w:hAnsi="Cambria"/>
          <w:b/>
          <w:i/>
          <w:sz w:val="26"/>
          <w:szCs w:val="26"/>
          <w:lang w:val="en-GB"/>
        </w:rPr>
      </w:pPr>
    </w:p>
    <w:p w14:paraId="4E906658" w14:textId="77777777" w:rsidR="003221F9" w:rsidRPr="00652C36" w:rsidRDefault="003221F9" w:rsidP="003221F9">
      <w:pPr>
        <w:jc w:val="center"/>
        <w:rPr>
          <w:rFonts w:ascii="Cambria" w:hAnsi="Cambria"/>
          <w:b/>
          <w:i/>
          <w:sz w:val="26"/>
          <w:szCs w:val="26"/>
          <w:lang w:val="en-GB"/>
        </w:rPr>
      </w:pPr>
    </w:p>
    <w:p w14:paraId="14B31F4E" w14:textId="77777777" w:rsidR="003221F9" w:rsidRPr="00652C36" w:rsidRDefault="003221F9" w:rsidP="003221F9">
      <w:pPr>
        <w:jc w:val="center"/>
        <w:rPr>
          <w:rFonts w:ascii="Cambria" w:hAnsi="Cambria"/>
          <w:b/>
          <w:i/>
          <w:sz w:val="26"/>
          <w:szCs w:val="26"/>
          <w:lang w:val="en-GB"/>
        </w:rPr>
      </w:pPr>
    </w:p>
    <w:p w14:paraId="36C4A4F0" w14:textId="77777777" w:rsidR="003221F9" w:rsidRPr="00652C36" w:rsidRDefault="003221F9" w:rsidP="003221F9">
      <w:pPr>
        <w:jc w:val="center"/>
        <w:rPr>
          <w:rFonts w:ascii="Cambria" w:hAnsi="Cambria"/>
          <w:b/>
          <w:i/>
          <w:sz w:val="26"/>
          <w:szCs w:val="26"/>
          <w:lang w:val="en-GB"/>
        </w:rPr>
      </w:pPr>
    </w:p>
    <w:p w14:paraId="30F86E78" w14:textId="77777777" w:rsidR="003221F9" w:rsidRPr="00652C36" w:rsidRDefault="003221F9" w:rsidP="003221F9">
      <w:pPr>
        <w:jc w:val="center"/>
        <w:rPr>
          <w:rFonts w:ascii="Cambria" w:hAnsi="Cambria"/>
          <w:b/>
          <w:i/>
          <w:sz w:val="26"/>
          <w:szCs w:val="26"/>
          <w:lang w:val="en-GB"/>
        </w:rPr>
      </w:pPr>
    </w:p>
    <w:p w14:paraId="45B2BEEB" w14:textId="77777777" w:rsidR="003221F9" w:rsidRPr="00652C36" w:rsidRDefault="003221F9" w:rsidP="003221F9">
      <w:pPr>
        <w:jc w:val="center"/>
        <w:rPr>
          <w:rFonts w:ascii="Cambria" w:hAnsi="Cambria"/>
          <w:b/>
          <w:i/>
          <w:sz w:val="26"/>
          <w:szCs w:val="26"/>
          <w:lang w:val="en-GB"/>
        </w:rPr>
      </w:pPr>
    </w:p>
    <w:p w14:paraId="75532897" w14:textId="77777777" w:rsidR="003221F9" w:rsidRPr="00652C36" w:rsidRDefault="003221F9" w:rsidP="003221F9">
      <w:pPr>
        <w:jc w:val="center"/>
        <w:rPr>
          <w:rFonts w:ascii="Cambria" w:hAnsi="Cambria"/>
          <w:b/>
          <w:i/>
          <w:sz w:val="26"/>
          <w:szCs w:val="26"/>
          <w:lang w:val="en-GB"/>
        </w:rPr>
      </w:pPr>
    </w:p>
    <w:p w14:paraId="1249264A" w14:textId="77777777" w:rsidR="003221F9" w:rsidRPr="00652C36" w:rsidRDefault="003221F9" w:rsidP="003221F9">
      <w:pPr>
        <w:jc w:val="center"/>
        <w:rPr>
          <w:rFonts w:ascii="Cambria" w:hAnsi="Cambria"/>
          <w:b/>
          <w:i/>
          <w:sz w:val="26"/>
          <w:szCs w:val="26"/>
          <w:lang w:val="en-GB"/>
        </w:rPr>
      </w:pPr>
    </w:p>
    <w:p w14:paraId="1B4E9B0F" w14:textId="77777777" w:rsidR="003221F9" w:rsidRPr="00652C36" w:rsidRDefault="003221F9" w:rsidP="003221F9">
      <w:pPr>
        <w:jc w:val="center"/>
        <w:rPr>
          <w:rFonts w:ascii="Cambria" w:hAnsi="Cambria"/>
          <w:b/>
          <w:lang w:val="en-GB"/>
        </w:rPr>
      </w:pPr>
      <w:r w:rsidRPr="00652C36">
        <w:rPr>
          <w:rFonts w:ascii="Cambria" w:hAnsi="Cambria"/>
          <w:b/>
          <w:lang w:val="en-GB"/>
        </w:rPr>
        <w:t>African Rights Monitor Contact Details</w:t>
      </w:r>
    </w:p>
    <w:p w14:paraId="319F4E70" w14:textId="77777777" w:rsidR="003221F9" w:rsidRPr="00652C36" w:rsidRDefault="003221F9" w:rsidP="003221F9">
      <w:pPr>
        <w:jc w:val="center"/>
        <w:rPr>
          <w:rFonts w:ascii="Cambria" w:hAnsi="Cambria"/>
          <w:sz w:val="22"/>
          <w:szCs w:val="22"/>
          <w:lang w:val="en-GB"/>
        </w:rPr>
      </w:pPr>
      <w:r w:rsidRPr="00652C36">
        <w:rPr>
          <w:rFonts w:ascii="Cambria" w:hAnsi="Cambria"/>
          <w:sz w:val="22"/>
          <w:szCs w:val="22"/>
          <w:lang w:val="en-GB"/>
        </w:rPr>
        <w:t>(+1) 202.642.4493</w:t>
      </w:r>
    </w:p>
    <w:p w14:paraId="4790FD2C" w14:textId="77777777" w:rsidR="003221F9" w:rsidRPr="00652C36" w:rsidRDefault="00B05B64" w:rsidP="003221F9">
      <w:pPr>
        <w:jc w:val="center"/>
        <w:rPr>
          <w:rFonts w:ascii="Cambria" w:hAnsi="Cambria"/>
          <w:sz w:val="22"/>
          <w:szCs w:val="22"/>
          <w:lang w:val="en-GB"/>
        </w:rPr>
      </w:pPr>
      <w:hyperlink r:id="rId10" w:history="1">
        <w:r w:rsidR="003221F9" w:rsidRPr="00652C36">
          <w:rPr>
            <w:rStyle w:val="Hyperlink"/>
            <w:rFonts w:ascii="Cambria" w:hAnsi="Cambria"/>
            <w:sz w:val="22"/>
            <w:szCs w:val="22"/>
            <w:lang w:val="en-GB"/>
          </w:rPr>
          <w:t>africanrightsmonitor@gmail.com</w:t>
        </w:r>
      </w:hyperlink>
    </w:p>
    <w:p w14:paraId="204D5CB3" w14:textId="77777777" w:rsidR="003221F9" w:rsidRPr="00652C36" w:rsidRDefault="003221F9" w:rsidP="003221F9">
      <w:pPr>
        <w:jc w:val="center"/>
        <w:rPr>
          <w:rFonts w:ascii="Cambria" w:hAnsi="Cambria"/>
          <w:sz w:val="22"/>
          <w:szCs w:val="22"/>
          <w:lang w:val="en-GB"/>
        </w:rPr>
      </w:pPr>
      <w:r w:rsidRPr="00652C36">
        <w:rPr>
          <w:rFonts w:ascii="Cambria" w:hAnsi="Cambria"/>
          <w:sz w:val="22"/>
          <w:szCs w:val="22"/>
          <w:lang w:val="en-GB"/>
        </w:rPr>
        <w:t xml:space="preserve">125 S. </w:t>
      </w:r>
      <w:proofErr w:type="spellStart"/>
      <w:r w:rsidRPr="00652C36">
        <w:rPr>
          <w:rFonts w:ascii="Cambria" w:hAnsi="Cambria"/>
          <w:sz w:val="22"/>
          <w:szCs w:val="22"/>
          <w:lang w:val="en-GB"/>
        </w:rPr>
        <w:t>Reynold</w:t>
      </w:r>
      <w:proofErr w:type="spellEnd"/>
      <w:r w:rsidRPr="00652C36">
        <w:rPr>
          <w:rFonts w:ascii="Cambria" w:hAnsi="Cambria"/>
          <w:sz w:val="22"/>
          <w:szCs w:val="22"/>
          <w:lang w:val="en-GB"/>
        </w:rPr>
        <w:t xml:space="preserve"> St Apt #J501, Alexandria, VA, 22304, United States of America.</w:t>
      </w:r>
    </w:p>
    <w:p w14:paraId="52E9FF17" w14:textId="77777777" w:rsidR="003221F9" w:rsidRPr="00652C36" w:rsidRDefault="003221F9" w:rsidP="003221F9">
      <w:pPr>
        <w:jc w:val="center"/>
        <w:rPr>
          <w:rFonts w:ascii="Cambria" w:hAnsi="Cambria"/>
          <w:sz w:val="22"/>
          <w:szCs w:val="22"/>
          <w:lang w:val="en-GB"/>
        </w:rPr>
      </w:pPr>
    </w:p>
    <w:p w14:paraId="75EBFACE" w14:textId="77777777" w:rsidR="003221F9" w:rsidRPr="00652C36" w:rsidRDefault="003221F9" w:rsidP="003221F9">
      <w:pPr>
        <w:jc w:val="center"/>
        <w:rPr>
          <w:rFonts w:ascii="Cambria" w:hAnsi="Cambria"/>
          <w:sz w:val="22"/>
          <w:szCs w:val="22"/>
          <w:lang w:val="en-GB"/>
        </w:rPr>
      </w:pPr>
    </w:p>
    <w:p w14:paraId="7901AECA" w14:textId="77777777" w:rsidR="003221F9" w:rsidRPr="00652C36" w:rsidRDefault="003221F9" w:rsidP="003221F9">
      <w:pPr>
        <w:jc w:val="center"/>
        <w:rPr>
          <w:rFonts w:ascii="Cambria" w:hAnsi="Cambria"/>
          <w:sz w:val="22"/>
          <w:szCs w:val="22"/>
          <w:lang w:val="en-GB"/>
        </w:rPr>
      </w:pPr>
    </w:p>
    <w:p w14:paraId="509B6242" w14:textId="77777777" w:rsidR="003221F9" w:rsidRPr="00652C36" w:rsidRDefault="003221F9" w:rsidP="003221F9">
      <w:pPr>
        <w:jc w:val="center"/>
        <w:rPr>
          <w:rFonts w:ascii="Cambria" w:hAnsi="Cambria"/>
          <w:sz w:val="22"/>
          <w:szCs w:val="22"/>
          <w:lang w:val="en-GB"/>
        </w:rPr>
      </w:pPr>
    </w:p>
    <w:p w14:paraId="741566F3" w14:textId="77777777" w:rsidR="003221F9" w:rsidRPr="00652C36" w:rsidRDefault="003221F9" w:rsidP="003221F9">
      <w:pPr>
        <w:jc w:val="center"/>
        <w:rPr>
          <w:rFonts w:ascii="Cambria" w:hAnsi="Cambria"/>
          <w:b/>
          <w:sz w:val="22"/>
          <w:szCs w:val="22"/>
          <w:lang w:val="en-GB"/>
        </w:rPr>
      </w:pPr>
      <w:r w:rsidRPr="00652C36">
        <w:rPr>
          <w:rFonts w:ascii="Cambria" w:hAnsi="Cambria"/>
          <w:b/>
          <w:noProof/>
          <w:sz w:val="22"/>
          <w:szCs w:val="22"/>
          <w:lang w:val="nl-NL" w:eastAsia="nl-NL"/>
        </w:rPr>
        <w:lastRenderedPageBreak/>
        <w:drawing>
          <wp:inline distT="0" distB="0" distL="0" distR="0" wp14:anchorId="5BE299F6" wp14:editId="1F394F81">
            <wp:extent cx="2324100" cy="1092200"/>
            <wp:effectExtent l="0" t="0" r="12700" b="0"/>
            <wp:docPr id="8" name="Picture 8" descr="ARM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RM_LOGO_CMY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4100" cy="1092200"/>
                    </a:xfrm>
                    <a:prstGeom prst="rect">
                      <a:avLst/>
                    </a:prstGeom>
                    <a:noFill/>
                    <a:ln>
                      <a:noFill/>
                    </a:ln>
                  </pic:spPr>
                </pic:pic>
              </a:graphicData>
            </a:graphic>
          </wp:inline>
        </w:drawing>
      </w:r>
    </w:p>
    <w:p w14:paraId="741B6479" w14:textId="77777777" w:rsidR="003221F9" w:rsidRPr="00652C36" w:rsidRDefault="003221F9" w:rsidP="003221F9">
      <w:pPr>
        <w:jc w:val="center"/>
        <w:rPr>
          <w:rFonts w:ascii="Cambria" w:hAnsi="Cambria"/>
          <w:b/>
          <w:sz w:val="22"/>
          <w:szCs w:val="22"/>
          <w:lang w:val="en-GB"/>
        </w:rPr>
      </w:pPr>
    </w:p>
    <w:p w14:paraId="021F3860" w14:textId="77777777" w:rsidR="00720C38" w:rsidRPr="00652C36" w:rsidRDefault="00720C38" w:rsidP="002F157D">
      <w:pPr>
        <w:rPr>
          <w:rFonts w:ascii="Cambria" w:hAnsi="Cambria"/>
          <w:b/>
          <w:sz w:val="28"/>
          <w:szCs w:val="28"/>
          <w:lang w:val="en-GB"/>
        </w:rPr>
      </w:pPr>
    </w:p>
    <w:p w14:paraId="3D6601AA" w14:textId="77777777" w:rsidR="002F157D" w:rsidRPr="00652C36" w:rsidRDefault="002F157D" w:rsidP="002F157D">
      <w:pPr>
        <w:rPr>
          <w:rFonts w:ascii="Cambria" w:hAnsi="Cambria"/>
          <w:b/>
          <w:sz w:val="28"/>
          <w:szCs w:val="28"/>
          <w:lang w:val="en-GB"/>
        </w:rPr>
      </w:pPr>
      <w:r w:rsidRPr="00652C36">
        <w:rPr>
          <w:rFonts w:ascii="Cambria" w:hAnsi="Cambria"/>
          <w:b/>
          <w:sz w:val="28"/>
          <w:szCs w:val="28"/>
          <w:lang w:val="en-GB"/>
        </w:rPr>
        <w:t>Table of Contents</w:t>
      </w:r>
    </w:p>
    <w:p w14:paraId="0D5AB0FA" w14:textId="77777777" w:rsidR="002F157D" w:rsidRPr="00652C36" w:rsidRDefault="002F157D" w:rsidP="002F157D">
      <w:pPr>
        <w:rPr>
          <w:lang w:val="en-GB"/>
        </w:rPr>
      </w:pPr>
    </w:p>
    <w:p w14:paraId="02C27F10" w14:textId="77777777" w:rsidR="00720C38" w:rsidRPr="00652C36" w:rsidRDefault="00720C38" w:rsidP="002F157D">
      <w:pPr>
        <w:rPr>
          <w:lang w:val="en-GB"/>
        </w:rPr>
      </w:pPr>
    </w:p>
    <w:p w14:paraId="6B440E9B" w14:textId="77777777" w:rsidR="002F157D" w:rsidRPr="00652C36" w:rsidRDefault="002F157D" w:rsidP="002F157D">
      <w:pPr>
        <w:rPr>
          <w:lang w:val="en-GB"/>
        </w:rPr>
      </w:pPr>
    </w:p>
    <w:p w14:paraId="2CF13B75" w14:textId="0294F9B1" w:rsidR="002F157D" w:rsidRPr="00652C36" w:rsidRDefault="002F157D" w:rsidP="002F157D">
      <w:pPr>
        <w:rPr>
          <w:lang w:val="en-GB"/>
        </w:rPr>
      </w:pPr>
      <w:r w:rsidRPr="00652C36">
        <w:rPr>
          <w:b/>
          <w:lang w:val="en-GB"/>
        </w:rPr>
        <w:t>Executive Summary</w:t>
      </w:r>
      <w:r w:rsidRPr="00652C36">
        <w:rPr>
          <w:b/>
          <w:lang w:val="en-GB"/>
        </w:rPr>
        <w:tab/>
      </w:r>
      <w:r w:rsidRPr="00652C36">
        <w:rPr>
          <w:b/>
          <w:lang w:val="en-GB"/>
        </w:rPr>
        <w:tab/>
      </w:r>
      <w:r w:rsidRPr="00652C36">
        <w:rPr>
          <w:b/>
          <w:lang w:val="en-GB"/>
        </w:rPr>
        <w:tab/>
      </w:r>
      <w:r w:rsidRPr="00652C36">
        <w:rPr>
          <w:b/>
          <w:lang w:val="en-GB"/>
        </w:rPr>
        <w:tab/>
      </w:r>
      <w:r w:rsidRPr="00652C36">
        <w:rPr>
          <w:b/>
          <w:lang w:val="en-GB"/>
        </w:rPr>
        <w:tab/>
      </w:r>
      <w:r w:rsidRPr="00652C36">
        <w:rPr>
          <w:b/>
          <w:lang w:val="en-GB"/>
        </w:rPr>
        <w:tab/>
      </w:r>
      <w:r w:rsidRPr="00652C36">
        <w:rPr>
          <w:b/>
          <w:lang w:val="en-GB"/>
        </w:rPr>
        <w:tab/>
      </w:r>
      <w:r w:rsidRPr="00652C36">
        <w:rPr>
          <w:b/>
          <w:lang w:val="en-GB"/>
        </w:rPr>
        <w:tab/>
        <w:t xml:space="preserve">           </w:t>
      </w:r>
      <w:r w:rsidRPr="00652C36">
        <w:rPr>
          <w:lang w:val="en-GB"/>
        </w:rPr>
        <w:t>1</w:t>
      </w:r>
    </w:p>
    <w:p w14:paraId="3D82C7C1" w14:textId="77BB7F08" w:rsidR="002F157D" w:rsidRPr="00652C36" w:rsidRDefault="002F157D" w:rsidP="002F157D">
      <w:pPr>
        <w:rPr>
          <w:lang w:val="en-GB"/>
        </w:rPr>
      </w:pPr>
      <w:r w:rsidRPr="00652C36">
        <w:rPr>
          <w:i/>
          <w:lang w:val="en-GB"/>
        </w:rPr>
        <w:t>Background of the author</w:t>
      </w:r>
      <w:r w:rsidRPr="00652C36">
        <w:rPr>
          <w:i/>
          <w:lang w:val="en-GB"/>
        </w:rPr>
        <w:tab/>
      </w:r>
      <w:r w:rsidRPr="00652C36">
        <w:rPr>
          <w:i/>
          <w:lang w:val="en-GB"/>
        </w:rPr>
        <w:tab/>
      </w:r>
      <w:r w:rsidRPr="00652C36">
        <w:rPr>
          <w:i/>
          <w:lang w:val="en-GB"/>
        </w:rPr>
        <w:tab/>
      </w:r>
      <w:r w:rsidRPr="00652C36">
        <w:rPr>
          <w:i/>
          <w:lang w:val="en-GB"/>
        </w:rPr>
        <w:tab/>
      </w:r>
      <w:r w:rsidRPr="00652C36">
        <w:rPr>
          <w:i/>
          <w:lang w:val="en-GB"/>
        </w:rPr>
        <w:tab/>
      </w:r>
      <w:r w:rsidRPr="00652C36">
        <w:rPr>
          <w:i/>
          <w:lang w:val="en-GB"/>
        </w:rPr>
        <w:tab/>
      </w:r>
      <w:r w:rsidRPr="00652C36">
        <w:rPr>
          <w:i/>
          <w:lang w:val="en-GB"/>
        </w:rPr>
        <w:tab/>
      </w:r>
      <w:r w:rsidRPr="00652C36">
        <w:rPr>
          <w:lang w:val="en-GB"/>
        </w:rPr>
        <w:tab/>
        <w:t xml:space="preserve">           3</w:t>
      </w:r>
    </w:p>
    <w:p w14:paraId="5D35FF31" w14:textId="37E2833B" w:rsidR="002F157D" w:rsidRPr="00652C36" w:rsidRDefault="002F157D" w:rsidP="002F157D">
      <w:pPr>
        <w:rPr>
          <w:lang w:val="en-GB"/>
        </w:rPr>
      </w:pPr>
      <w:r w:rsidRPr="00652C36">
        <w:rPr>
          <w:i/>
          <w:lang w:val="en-GB"/>
        </w:rPr>
        <w:t>Methodology of work</w:t>
      </w:r>
      <w:r w:rsidRPr="00652C36">
        <w:rPr>
          <w:i/>
          <w:lang w:val="en-GB"/>
        </w:rPr>
        <w:tab/>
      </w:r>
      <w:r w:rsidRPr="00652C36">
        <w:rPr>
          <w:i/>
          <w:lang w:val="en-GB"/>
        </w:rPr>
        <w:tab/>
      </w:r>
      <w:r w:rsidRPr="00652C36">
        <w:rPr>
          <w:i/>
          <w:lang w:val="en-GB"/>
        </w:rPr>
        <w:tab/>
      </w:r>
      <w:r w:rsidRPr="00652C36">
        <w:rPr>
          <w:i/>
          <w:lang w:val="en-GB"/>
        </w:rPr>
        <w:tab/>
      </w:r>
      <w:r w:rsidRPr="00652C36">
        <w:rPr>
          <w:i/>
          <w:lang w:val="en-GB"/>
        </w:rPr>
        <w:tab/>
      </w:r>
      <w:r w:rsidRPr="00652C36">
        <w:rPr>
          <w:i/>
          <w:lang w:val="en-GB"/>
        </w:rPr>
        <w:tab/>
      </w:r>
      <w:r w:rsidRPr="00652C36">
        <w:rPr>
          <w:i/>
          <w:lang w:val="en-GB"/>
        </w:rPr>
        <w:tab/>
      </w:r>
      <w:r w:rsidRPr="00652C36">
        <w:rPr>
          <w:i/>
          <w:lang w:val="en-GB"/>
        </w:rPr>
        <w:tab/>
      </w:r>
      <w:r w:rsidRPr="00652C36">
        <w:rPr>
          <w:i/>
          <w:lang w:val="en-GB"/>
        </w:rPr>
        <w:tab/>
      </w:r>
      <w:r w:rsidRPr="00652C36">
        <w:rPr>
          <w:lang w:val="en-GB"/>
        </w:rPr>
        <w:t xml:space="preserve">           3</w:t>
      </w:r>
    </w:p>
    <w:p w14:paraId="5949DAF1" w14:textId="77777777" w:rsidR="00720C38" w:rsidRPr="00652C36" w:rsidRDefault="00720C38" w:rsidP="002F157D">
      <w:pPr>
        <w:rPr>
          <w:lang w:val="en-GB"/>
        </w:rPr>
      </w:pPr>
    </w:p>
    <w:p w14:paraId="0161232D" w14:textId="77777777" w:rsidR="00720C38" w:rsidRPr="00652C36" w:rsidRDefault="00720C38" w:rsidP="002F157D">
      <w:pPr>
        <w:rPr>
          <w:lang w:val="en-GB"/>
        </w:rPr>
      </w:pPr>
    </w:p>
    <w:p w14:paraId="42A7F85D" w14:textId="77777777" w:rsidR="002F157D" w:rsidRPr="00652C36" w:rsidRDefault="002F157D" w:rsidP="002F157D">
      <w:pPr>
        <w:rPr>
          <w:b/>
          <w:lang w:val="en-GB"/>
        </w:rPr>
      </w:pPr>
      <w:r w:rsidRPr="00652C36">
        <w:rPr>
          <w:b/>
          <w:lang w:val="en-GB"/>
        </w:rPr>
        <w:t>Substantive Part</w:t>
      </w:r>
    </w:p>
    <w:p w14:paraId="40EFF04F" w14:textId="07D146C7" w:rsidR="002F157D" w:rsidRPr="00652C36" w:rsidRDefault="002F157D" w:rsidP="002F157D">
      <w:pPr>
        <w:rPr>
          <w:lang w:val="en-GB"/>
        </w:rPr>
      </w:pPr>
      <w:r w:rsidRPr="00652C36">
        <w:rPr>
          <w:b/>
          <w:lang w:val="en-GB"/>
        </w:rPr>
        <w:t>Article 3: Equal rights for men and women</w:t>
      </w:r>
      <w:r w:rsidRPr="00652C36">
        <w:rPr>
          <w:lang w:val="en-GB"/>
        </w:rPr>
        <w:tab/>
      </w:r>
      <w:r w:rsidRPr="00652C36">
        <w:rPr>
          <w:lang w:val="en-GB"/>
        </w:rPr>
        <w:tab/>
      </w:r>
      <w:r w:rsidRPr="00652C36">
        <w:rPr>
          <w:lang w:val="en-GB"/>
        </w:rPr>
        <w:tab/>
      </w:r>
      <w:r w:rsidRPr="00652C36">
        <w:rPr>
          <w:lang w:val="en-GB"/>
        </w:rPr>
        <w:tab/>
      </w:r>
      <w:r w:rsidRPr="00652C36">
        <w:rPr>
          <w:lang w:val="en-GB"/>
        </w:rPr>
        <w:tab/>
        <w:t xml:space="preserve">           5</w:t>
      </w:r>
    </w:p>
    <w:p w14:paraId="4FE2EF73" w14:textId="77777777" w:rsidR="002F157D" w:rsidRPr="00652C36" w:rsidRDefault="002F157D" w:rsidP="002F157D">
      <w:pPr>
        <w:rPr>
          <w:lang w:val="en-GB"/>
        </w:rPr>
      </w:pPr>
    </w:p>
    <w:p w14:paraId="5008E611" w14:textId="157610EB" w:rsidR="002F157D" w:rsidRPr="00652C36" w:rsidRDefault="002F157D" w:rsidP="002F157D">
      <w:pPr>
        <w:rPr>
          <w:lang w:val="en-GB"/>
        </w:rPr>
      </w:pPr>
      <w:r w:rsidRPr="00652C36">
        <w:rPr>
          <w:b/>
          <w:lang w:val="en-GB"/>
        </w:rPr>
        <w:t>Article 9: The right to social security</w:t>
      </w:r>
      <w:r w:rsidRPr="00652C36">
        <w:rPr>
          <w:lang w:val="en-GB"/>
        </w:rPr>
        <w:tab/>
      </w:r>
      <w:r w:rsidRPr="00652C36">
        <w:rPr>
          <w:lang w:val="en-GB"/>
        </w:rPr>
        <w:tab/>
      </w:r>
      <w:r w:rsidRPr="00652C36">
        <w:rPr>
          <w:lang w:val="en-GB"/>
        </w:rPr>
        <w:tab/>
      </w:r>
      <w:r w:rsidRPr="00652C36">
        <w:rPr>
          <w:lang w:val="en-GB"/>
        </w:rPr>
        <w:tab/>
      </w:r>
      <w:r w:rsidRPr="00652C36">
        <w:rPr>
          <w:lang w:val="en-GB"/>
        </w:rPr>
        <w:tab/>
      </w:r>
      <w:r w:rsidRPr="00652C36">
        <w:rPr>
          <w:lang w:val="en-GB"/>
        </w:rPr>
        <w:tab/>
        <w:t xml:space="preserve">           7</w:t>
      </w:r>
    </w:p>
    <w:p w14:paraId="006F0B79" w14:textId="77777777" w:rsidR="002F157D" w:rsidRPr="00652C36" w:rsidRDefault="002F157D" w:rsidP="002F157D">
      <w:pPr>
        <w:rPr>
          <w:lang w:val="en-GB"/>
        </w:rPr>
      </w:pPr>
    </w:p>
    <w:p w14:paraId="3F17C6A5" w14:textId="54C09C94" w:rsidR="002F157D" w:rsidRPr="00652C36" w:rsidRDefault="002F157D" w:rsidP="002F157D">
      <w:pPr>
        <w:rPr>
          <w:lang w:val="en-GB"/>
        </w:rPr>
      </w:pPr>
      <w:r w:rsidRPr="00652C36">
        <w:rPr>
          <w:b/>
          <w:lang w:val="en-GB"/>
        </w:rPr>
        <w:t xml:space="preserve">Article 10: Protection and </w:t>
      </w:r>
      <w:r w:rsidR="00652C36" w:rsidRPr="00652C36">
        <w:rPr>
          <w:b/>
          <w:lang w:val="en-GB"/>
        </w:rPr>
        <w:t>assistance</w:t>
      </w:r>
      <w:r w:rsidRPr="00652C36">
        <w:rPr>
          <w:b/>
          <w:lang w:val="en-GB"/>
        </w:rPr>
        <w:t xml:space="preserve"> for the family</w:t>
      </w:r>
      <w:r w:rsidR="00720C38" w:rsidRPr="00652C36">
        <w:rPr>
          <w:lang w:val="en-GB"/>
        </w:rPr>
        <w:tab/>
      </w:r>
      <w:r w:rsidR="00720C38" w:rsidRPr="00652C36">
        <w:rPr>
          <w:lang w:val="en-GB"/>
        </w:rPr>
        <w:tab/>
      </w:r>
      <w:r w:rsidRPr="00652C36">
        <w:rPr>
          <w:lang w:val="en-GB"/>
        </w:rPr>
        <w:tab/>
      </w:r>
      <w:r w:rsidRPr="00652C36">
        <w:rPr>
          <w:lang w:val="en-GB"/>
        </w:rPr>
        <w:tab/>
        <w:t xml:space="preserve">           8</w:t>
      </w:r>
    </w:p>
    <w:p w14:paraId="0E2C8FCC" w14:textId="77777777" w:rsidR="002F157D" w:rsidRPr="00652C36" w:rsidRDefault="002F157D" w:rsidP="002F157D">
      <w:pPr>
        <w:rPr>
          <w:lang w:val="en-GB"/>
        </w:rPr>
      </w:pPr>
    </w:p>
    <w:p w14:paraId="5E953A9B" w14:textId="307CC1D4" w:rsidR="002F157D" w:rsidRPr="00652C36" w:rsidRDefault="002F157D" w:rsidP="002F157D">
      <w:pPr>
        <w:rPr>
          <w:lang w:val="en-GB"/>
        </w:rPr>
      </w:pPr>
      <w:r w:rsidRPr="00652C36">
        <w:rPr>
          <w:b/>
          <w:lang w:val="en-GB"/>
        </w:rPr>
        <w:t>Article 11: The right to an adequate standard of living</w:t>
      </w:r>
      <w:r w:rsidR="00720C38" w:rsidRPr="00652C36">
        <w:rPr>
          <w:lang w:val="en-GB"/>
        </w:rPr>
        <w:tab/>
      </w:r>
      <w:r w:rsidRPr="00652C36">
        <w:rPr>
          <w:lang w:val="en-GB"/>
        </w:rPr>
        <w:tab/>
      </w:r>
      <w:r w:rsidRPr="00652C36">
        <w:rPr>
          <w:lang w:val="en-GB"/>
        </w:rPr>
        <w:tab/>
        <w:t xml:space="preserve">           8</w:t>
      </w:r>
    </w:p>
    <w:p w14:paraId="1DF640AD" w14:textId="77777777" w:rsidR="002F157D" w:rsidRPr="00652C36" w:rsidRDefault="002F157D" w:rsidP="002F157D">
      <w:pPr>
        <w:rPr>
          <w:lang w:val="en-GB"/>
        </w:rPr>
      </w:pPr>
    </w:p>
    <w:p w14:paraId="0B1BE3B3" w14:textId="5076670C" w:rsidR="002F157D" w:rsidRPr="00652C36" w:rsidRDefault="002F157D" w:rsidP="002F157D">
      <w:pPr>
        <w:rPr>
          <w:lang w:val="en-GB"/>
        </w:rPr>
      </w:pPr>
      <w:r w:rsidRPr="00652C36">
        <w:rPr>
          <w:b/>
          <w:lang w:val="en-GB"/>
        </w:rPr>
        <w:t>Article 12: The right to the highest attainable standard of health</w:t>
      </w:r>
      <w:r w:rsidR="00720C38" w:rsidRPr="00652C36">
        <w:rPr>
          <w:lang w:val="en-GB"/>
        </w:rPr>
        <w:t xml:space="preserve"> </w:t>
      </w:r>
      <w:r w:rsidR="00720C38" w:rsidRPr="00652C36">
        <w:rPr>
          <w:lang w:val="en-GB"/>
        </w:rPr>
        <w:tab/>
      </w:r>
      <w:r w:rsidRPr="00652C36">
        <w:rPr>
          <w:lang w:val="en-GB"/>
        </w:rPr>
        <w:tab/>
        <w:t xml:space="preserve">        </w:t>
      </w:r>
      <w:r w:rsidR="00720C38" w:rsidRPr="00652C36">
        <w:rPr>
          <w:lang w:val="en-GB"/>
        </w:rPr>
        <w:t xml:space="preserve"> </w:t>
      </w:r>
      <w:r w:rsidRPr="00652C36">
        <w:rPr>
          <w:lang w:val="en-GB"/>
        </w:rPr>
        <w:t>10</w:t>
      </w:r>
    </w:p>
    <w:p w14:paraId="47FAFC01" w14:textId="77777777" w:rsidR="002F157D" w:rsidRPr="00652C36" w:rsidRDefault="002F157D" w:rsidP="002F157D">
      <w:pPr>
        <w:rPr>
          <w:lang w:val="en-GB"/>
        </w:rPr>
      </w:pPr>
    </w:p>
    <w:p w14:paraId="02A29220" w14:textId="695C04D5" w:rsidR="002F157D" w:rsidRPr="00652C36" w:rsidRDefault="002F157D" w:rsidP="002F157D">
      <w:pPr>
        <w:rPr>
          <w:lang w:val="en-GB"/>
        </w:rPr>
      </w:pPr>
      <w:r w:rsidRPr="00652C36">
        <w:rPr>
          <w:b/>
          <w:lang w:val="en-GB"/>
        </w:rPr>
        <w:t>Articles 13 and 14: The right to education</w:t>
      </w:r>
      <w:r w:rsidR="00720C38" w:rsidRPr="00652C36">
        <w:rPr>
          <w:lang w:val="en-GB"/>
        </w:rPr>
        <w:tab/>
      </w:r>
      <w:r w:rsidR="00720C38" w:rsidRPr="00652C36">
        <w:rPr>
          <w:lang w:val="en-GB"/>
        </w:rPr>
        <w:tab/>
      </w:r>
      <w:r w:rsidR="00720C38" w:rsidRPr="00652C36">
        <w:rPr>
          <w:lang w:val="en-GB"/>
        </w:rPr>
        <w:tab/>
      </w:r>
      <w:r w:rsidR="00720C38" w:rsidRPr="00652C36">
        <w:rPr>
          <w:lang w:val="en-GB"/>
        </w:rPr>
        <w:tab/>
      </w:r>
      <w:r w:rsidR="00720C38" w:rsidRPr="00652C36">
        <w:rPr>
          <w:lang w:val="en-GB"/>
        </w:rPr>
        <w:tab/>
        <w:t xml:space="preserve">         14</w:t>
      </w:r>
    </w:p>
    <w:p w14:paraId="31CC8E59" w14:textId="77777777" w:rsidR="002F157D" w:rsidRPr="00652C36" w:rsidRDefault="002F157D" w:rsidP="002F157D">
      <w:pPr>
        <w:rPr>
          <w:lang w:val="en-GB"/>
        </w:rPr>
      </w:pPr>
    </w:p>
    <w:p w14:paraId="0F7DB312" w14:textId="77777777" w:rsidR="002F157D" w:rsidRPr="00652C36" w:rsidRDefault="002F157D" w:rsidP="002F157D">
      <w:pPr>
        <w:rPr>
          <w:lang w:val="en-GB"/>
        </w:rPr>
      </w:pPr>
    </w:p>
    <w:p w14:paraId="644B6FA3" w14:textId="4342B824" w:rsidR="002F157D" w:rsidRPr="00652C36" w:rsidRDefault="002F157D" w:rsidP="002F157D">
      <w:pPr>
        <w:rPr>
          <w:lang w:val="en-GB"/>
        </w:rPr>
      </w:pPr>
      <w:r w:rsidRPr="00652C36">
        <w:rPr>
          <w:b/>
          <w:lang w:val="en-GB"/>
        </w:rPr>
        <w:t>Concluding recommendations</w:t>
      </w:r>
      <w:r w:rsidR="00720C38" w:rsidRPr="00652C36">
        <w:rPr>
          <w:lang w:val="en-GB"/>
        </w:rPr>
        <w:tab/>
      </w:r>
      <w:r w:rsidR="00720C38" w:rsidRPr="00652C36">
        <w:rPr>
          <w:lang w:val="en-GB"/>
        </w:rPr>
        <w:tab/>
      </w:r>
      <w:r w:rsidR="00720C38" w:rsidRPr="00652C36">
        <w:rPr>
          <w:lang w:val="en-GB"/>
        </w:rPr>
        <w:tab/>
      </w:r>
      <w:r w:rsidR="00720C38" w:rsidRPr="00652C36">
        <w:rPr>
          <w:lang w:val="en-GB"/>
        </w:rPr>
        <w:tab/>
      </w:r>
      <w:r w:rsidRPr="00652C36">
        <w:rPr>
          <w:lang w:val="en-GB"/>
        </w:rPr>
        <w:tab/>
      </w:r>
      <w:r w:rsidRPr="00652C36">
        <w:rPr>
          <w:lang w:val="en-GB"/>
        </w:rPr>
        <w:tab/>
      </w:r>
      <w:r w:rsidRPr="00652C36">
        <w:rPr>
          <w:lang w:val="en-GB"/>
        </w:rPr>
        <w:tab/>
        <w:t xml:space="preserve">        </w:t>
      </w:r>
      <w:r w:rsidR="00720C38" w:rsidRPr="00652C36">
        <w:rPr>
          <w:lang w:val="en-GB"/>
        </w:rPr>
        <w:t xml:space="preserve"> </w:t>
      </w:r>
      <w:r w:rsidRPr="00652C36">
        <w:rPr>
          <w:lang w:val="en-GB"/>
        </w:rPr>
        <w:t>16</w:t>
      </w:r>
    </w:p>
    <w:p w14:paraId="3D069F99" w14:textId="77777777" w:rsidR="002F157D" w:rsidRPr="00652C36" w:rsidRDefault="002F157D" w:rsidP="002F157D">
      <w:pPr>
        <w:rPr>
          <w:lang w:val="en-GB"/>
        </w:rPr>
      </w:pPr>
    </w:p>
    <w:p w14:paraId="42259330" w14:textId="77777777" w:rsidR="002F157D" w:rsidRPr="00652C36" w:rsidRDefault="002F157D" w:rsidP="002F157D">
      <w:pPr>
        <w:rPr>
          <w:lang w:val="en-GB"/>
        </w:rPr>
      </w:pPr>
    </w:p>
    <w:p w14:paraId="368C73C7" w14:textId="02E94CD2" w:rsidR="002F157D" w:rsidRPr="00652C36" w:rsidRDefault="002F157D" w:rsidP="002F157D">
      <w:pPr>
        <w:rPr>
          <w:lang w:val="en-GB"/>
        </w:rPr>
      </w:pPr>
      <w:r w:rsidRPr="00652C36">
        <w:rPr>
          <w:b/>
          <w:lang w:val="en-GB"/>
        </w:rPr>
        <w:t>Works cited</w:t>
      </w:r>
      <w:r w:rsidR="00720C38" w:rsidRPr="00652C36">
        <w:rPr>
          <w:lang w:val="en-GB"/>
        </w:rPr>
        <w:tab/>
      </w:r>
      <w:r w:rsidR="00720C38" w:rsidRPr="00652C36">
        <w:rPr>
          <w:lang w:val="en-GB"/>
        </w:rPr>
        <w:tab/>
      </w:r>
      <w:r w:rsidR="00720C38" w:rsidRPr="00652C36">
        <w:rPr>
          <w:lang w:val="en-GB"/>
        </w:rPr>
        <w:tab/>
      </w:r>
      <w:r w:rsidR="00720C38" w:rsidRPr="00652C36">
        <w:rPr>
          <w:lang w:val="en-GB"/>
        </w:rPr>
        <w:tab/>
      </w:r>
      <w:r w:rsidR="00720C38" w:rsidRPr="00652C36">
        <w:rPr>
          <w:lang w:val="en-GB"/>
        </w:rPr>
        <w:tab/>
      </w:r>
      <w:r w:rsidRPr="00652C36">
        <w:rPr>
          <w:lang w:val="en-GB"/>
        </w:rPr>
        <w:tab/>
      </w:r>
      <w:r w:rsidRPr="00652C36">
        <w:rPr>
          <w:lang w:val="en-GB"/>
        </w:rPr>
        <w:tab/>
      </w:r>
      <w:r w:rsidRPr="00652C36">
        <w:rPr>
          <w:lang w:val="en-GB"/>
        </w:rPr>
        <w:tab/>
      </w:r>
      <w:r w:rsidRPr="00652C36">
        <w:rPr>
          <w:lang w:val="en-GB"/>
        </w:rPr>
        <w:tab/>
      </w:r>
      <w:r w:rsidRPr="00652C36">
        <w:rPr>
          <w:lang w:val="en-GB"/>
        </w:rPr>
        <w:tab/>
        <w:t xml:space="preserve">        </w:t>
      </w:r>
      <w:r w:rsidR="00720C38" w:rsidRPr="00652C36">
        <w:rPr>
          <w:lang w:val="en-GB"/>
        </w:rPr>
        <w:t xml:space="preserve"> </w:t>
      </w:r>
      <w:r w:rsidRPr="00652C36">
        <w:rPr>
          <w:lang w:val="en-GB"/>
        </w:rPr>
        <w:t>18</w:t>
      </w:r>
    </w:p>
    <w:p w14:paraId="0EAD83B8" w14:textId="77777777" w:rsidR="003221F9" w:rsidRPr="00652C36" w:rsidRDefault="003221F9" w:rsidP="003221F9">
      <w:pPr>
        <w:jc w:val="center"/>
        <w:rPr>
          <w:rFonts w:ascii="Cambria" w:hAnsi="Cambria"/>
          <w:sz w:val="22"/>
          <w:szCs w:val="22"/>
          <w:lang w:val="en-GB"/>
        </w:rPr>
      </w:pPr>
    </w:p>
    <w:p w14:paraId="31A2E7BC" w14:textId="77777777" w:rsidR="003221F9" w:rsidRPr="00652C36" w:rsidRDefault="003221F9" w:rsidP="003221F9">
      <w:pPr>
        <w:jc w:val="center"/>
        <w:rPr>
          <w:rFonts w:ascii="Cambria" w:hAnsi="Cambria"/>
          <w:b/>
          <w:i/>
          <w:sz w:val="26"/>
          <w:szCs w:val="26"/>
          <w:lang w:val="en-GB"/>
        </w:rPr>
      </w:pPr>
    </w:p>
    <w:p w14:paraId="51A0F27C" w14:textId="77777777" w:rsidR="003221F9" w:rsidRPr="00652C36" w:rsidRDefault="003221F9" w:rsidP="003221F9">
      <w:pPr>
        <w:jc w:val="center"/>
        <w:rPr>
          <w:rFonts w:ascii="Cambria" w:hAnsi="Cambria"/>
          <w:b/>
          <w:i/>
          <w:sz w:val="26"/>
          <w:szCs w:val="26"/>
          <w:lang w:val="en-GB"/>
        </w:rPr>
      </w:pPr>
    </w:p>
    <w:p w14:paraId="4B34BF39" w14:textId="77777777" w:rsidR="00720C38" w:rsidRPr="00652C36" w:rsidRDefault="00720C38" w:rsidP="003221F9">
      <w:pPr>
        <w:jc w:val="center"/>
        <w:rPr>
          <w:rFonts w:ascii="Cambria" w:hAnsi="Cambria"/>
          <w:b/>
          <w:i/>
          <w:sz w:val="26"/>
          <w:szCs w:val="26"/>
          <w:lang w:val="en-GB"/>
        </w:rPr>
      </w:pPr>
    </w:p>
    <w:p w14:paraId="4198CA9F" w14:textId="77777777" w:rsidR="00720C38" w:rsidRPr="00652C36" w:rsidRDefault="00720C38" w:rsidP="003221F9">
      <w:pPr>
        <w:jc w:val="center"/>
        <w:rPr>
          <w:rFonts w:ascii="Cambria" w:hAnsi="Cambria"/>
          <w:b/>
          <w:i/>
          <w:sz w:val="26"/>
          <w:szCs w:val="26"/>
          <w:lang w:val="en-GB"/>
        </w:rPr>
      </w:pPr>
    </w:p>
    <w:p w14:paraId="1DA2093C" w14:textId="77777777" w:rsidR="00720C38" w:rsidRPr="00652C36" w:rsidRDefault="00720C38" w:rsidP="003221F9">
      <w:pPr>
        <w:jc w:val="center"/>
        <w:rPr>
          <w:rFonts w:ascii="Cambria" w:hAnsi="Cambria"/>
          <w:b/>
          <w:i/>
          <w:sz w:val="26"/>
          <w:szCs w:val="26"/>
          <w:lang w:val="en-GB"/>
        </w:rPr>
      </w:pPr>
    </w:p>
    <w:p w14:paraId="6C49039C" w14:textId="77777777" w:rsidR="00720C38" w:rsidRPr="00652C36" w:rsidRDefault="00720C38" w:rsidP="003221F9">
      <w:pPr>
        <w:jc w:val="center"/>
        <w:rPr>
          <w:rFonts w:ascii="Cambria" w:hAnsi="Cambria"/>
          <w:b/>
          <w:i/>
          <w:sz w:val="26"/>
          <w:szCs w:val="26"/>
          <w:lang w:val="en-GB"/>
        </w:rPr>
      </w:pPr>
    </w:p>
    <w:p w14:paraId="481C5615" w14:textId="77777777" w:rsidR="00720C38" w:rsidRPr="00652C36" w:rsidRDefault="00720C38" w:rsidP="003221F9">
      <w:pPr>
        <w:jc w:val="center"/>
        <w:rPr>
          <w:rFonts w:ascii="Cambria" w:hAnsi="Cambria"/>
          <w:b/>
          <w:i/>
          <w:sz w:val="26"/>
          <w:szCs w:val="26"/>
          <w:lang w:val="en-GB"/>
        </w:rPr>
      </w:pPr>
    </w:p>
    <w:p w14:paraId="068F1DBD" w14:textId="77777777" w:rsidR="00720C38" w:rsidRPr="00652C36" w:rsidRDefault="00720C38" w:rsidP="003221F9">
      <w:pPr>
        <w:jc w:val="center"/>
        <w:rPr>
          <w:rFonts w:ascii="Cambria" w:hAnsi="Cambria"/>
          <w:b/>
          <w:i/>
          <w:sz w:val="26"/>
          <w:szCs w:val="26"/>
          <w:lang w:val="en-GB"/>
        </w:rPr>
      </w:pPr>
    </w:p>
    <w:p w14:paraId="3B748B77" w14:textId="77777777" w:rsidR="00720C38" w:rsidRPr="00652C36" w:rsidRDefault="00720C38" w:rsidP="003221F9">
      <w:pPr>
        <w:jc w:val="center"/>
        <w:rPr>
          <w:rFonts w:ascii="Cambria" w:hAnsi="Cambria"/>
          <w:b/>
          <w:i/>
          <w:sz w:val="26"/>
          <w:szCs w:val="26"/>
          <w:lang w:val="en-GB"/>
        </w:rPr>
      </w:pPr>
    </w:p>
    <w:p w14:paraId="26835B10" w14:textId="77777777" w:rsidR="003221F9" w:rsidRPr="00652C36" w:rsidRDefault="003221F9" w:rsidP="003221F9">
      <w:pPr>
        <w:jc w:val="center"/>
        <w:rPr>
          <w:rFonts w:ascii="Cambria" w:hAnsi="Cambria"/>
          <w:b/>
          <w:i/>
          <w:sz w:val="26"/>
          <w:szCs w:val="26"/>
          <w:lang w:val="en-GB"/>
        </w:rPr>
      </w:pPr>
    </w:p>
    <w:p w14:paraId="18492A64" w14:textId="77777777" w:rsidR="003221F9" w:rsidRPr="00652C36" w:rsidRDefault="003221F9" w:rsidP="003221F9">
      <w:pPr>
        <w:jc w:val="center"/>
        <w:rPr>
          <w:rFonts w:ascii="Cambria" w:hAnsi="Cambria"/>
          <w:b/>
          <w:i/>
          <w:sz w:val="26"/>
          <w:szCs w:val="26"/>
          <w:lang w:val="en-GB"/>
        </w:rPr>
      </w:pPr>
    </w:p>
    <w:p w14:paraId="45425CE1" w14:textId="77777777" w:rsidR="002F157D" w:rsidRPr="00652C36" w:rsidRDefault="002F157D" w:rsidP="003221F9">
      <w:pPr>
        <w:rPr>
          <w:rFonts w:ascii="Cambria" w:hAnsi="Cambria"/>
          <w:b/>
          <w:i/>
          <w:sz w:val="26"/>
          <w:szCs w:val="26"/>
          <w:lang w:val="en-GB"/>
        </w:rPr>
      </w:pPr>
    </w:p>
    <w:p w14:paraId="1D44F1FB" w14:textId="77777777" w:rsidR="003221F9" w:rsidRPr="00652C36" w:rsidRDefault="003221F9" w:rsidP="003221F9">
      <w:pPr>
        <w:rPr>
          <w:rFonts w:ascii="Cambria" w:hAnsi="Cambria" w:cs="Helvetica"/>
          <w:b/>
          <w:sz w:val="28"/>
          <w:lang w:val="en-GB" w:bidi="en-US"/>
        </w:rPr>
      </w:pPr>
      <w:r w:rsidRPr="00652C36">
        <w:rPr>
          <w:rFonts w:ascii="Cambria" w:hAnsi="Cambria" w:cs="Helvetica"/>
          <w:b/>
          <w:sz w:val="28"/>
          <w:lang w:val="en-GB" w:bidi="en-US"/>
        </w:rPr>
        <w:lastRenderedPageBreak/>
        <w:t>Executive Summary</w:t>
      </w:r>
    </w:p>
    <w:p w14:paraId="7903F2F0" w14:textId="77777777" w:rsidR="003221F9" w:rsidRPr="00652C36" w:rsidRDefault="003221F9" w:rsidP="003221F9">
      <w:pPr>
        <w:rPr>
          <w:rFonts w:ascii="Cambria" w:hAnsi="Cambria" w:cs="Helvetica"/>
          <w:lang w:val="en-GB" w:bidi="en-US"/>
        </w:rPr>
      </w:pPr>
    </w:p>
    <w:p w14:paraId="278BC957" w14:textId="1AAC694B" w:rsidR="003221F9" w:rsidRPr="00652C36" w:rsidRDefault="003221F9" w:rsidP="003221F9">
      <w:pPr>
        <w:jc w:val="both"/>
        <w:rPr>
          <w:rFonts w:ascii="Cambria" w:hAnsi="Cambria"/>
          <w:lang w:val="en-GB"/>
        </w:rPr>
      </w:pPr>
      <w:r w:rsidRPr="00652C36">
        <w:rPr>
          <w:rFonts w:ascii="Cambria" w:hAnsi="Cambria" w:cs="Helvetica"/>
          <w:lang w:val="en-GB" w:bidi="en-US"/>
        </w:rPr>
        <w:t xml:space="preserve">The following submission to the Committee on </w:t>
      </w:r>
      <w:r w:rsidR="00030D52" w:rsidRPr="00652C36">
        <w:rPr>
          <w:rFonts w:ascii="Cambria" w:hAnsi="Cambria" w:cs="Helvetica"/>
          <w:lang w:val="en-GB" w:bidi="en-US"/>
        </w:rPr>
        <w:t xml:space="preserve">Economic, Social and Cultural Rights </w:t>
      </w:r>
      <w:r w:rsidRPr="00652C36">
        <w:rPr>
          <w:rFonts w:ascii="Cambria" w:hAnsi="Cambria" w:cs="Helvetica"/>
          <w:lang w:val="en-GB" w:bidi="en-US"/>
        </w:rPr>
        <w:t>in review of the adherence of the Federal Democratic Republic of Ethiopia to the provisions of CE</w:t>
      </w:r>
      <w:r w:rsidR="00030D52" w:rsidRPr="00652C36">
        <w:rPr>
          <w:rFonts w:ascii="Cambria" w:hAnsi="Cambria" w:cs="Helvetica"/>
          <w:lang w:val="en-GB" w:bidi="en-US"/>
        </w:rPr>
        <w:t>SCR</w:t>
      </w:r>
      <w:r w:rsidRPr="00652C36">
        <w:rPr>
          <w:rFonts w:ascii="Cambria" w:hAnsi="Cambria" w:cs="Helvetica"/>
          <w:lang w:val="en-GB" w:bidi="en-US"/>
        </w:rPr>
        <w:t xml:space="preserve"> has been completed by African Rights Monitor, </w:t>
      </w:r>
      <w:r w:rsidRPr="00652C36">
        <w:rPr>
          <w:rFonts w:ascii="Cambria" w:hAnsi="Cambria"/>
          <w:lang w:val="en-GB"/>
        </w:rPr>
        <w:t>a non-governmental advocacy organization created to monitor human rights violations in conflict and post-conflict African territories. The report is intended to act as a complement to Ethiopia’s official submission to the Committee, and to underscore various violations and issues that remain unreported by the Government.</w:t>
      </w:r>
    </w:p>
    <w:p w14:paraId="38B7D4AA" w14:textId="77777777" w:rsidR="003221F9" w:rsidRPr="00652C36" w:rsidRDefault="003221F9" w:rsidP="003221F9">
      <w:pPr>
        <w:jc w:val="both"/>
        <w:rPr>
          <w:rFonts w:ascii="Cambria" w:hAnsi="Cambria"/>
          <w:lang w:val="en-GB"/>
        </w:rPr>
      </w:pPr>
    </w:p>
    <w:p w14:paraId="7F665139" w14:textId="1F0ADA9E" w:rsidR="003221F9" w:rsidRPr="00652C36" w:rsidRDefault="003221F9" w:rsidP="003221F9">
      <w:pPr>
        <w:jc w:val="both"/>
        <w:rPr>
          <w:rFonts w:ascii="Cambria" w:hAnsi="Cambria"/>
          <w:lang w:val="en-GB"/>
        </w:rPr>
      </w:pPr>
      <w:r w:rsidRPr="00652C36">
        <w:rPr>
          <w:rFonts w:ascii="Cambria" w:hAnsi="Cambria"/>
          <w:lang w:val="en-GB"/>
        </w:rPr>
        <w:t>While Ethiopia has adopted the provisions of CE</w:t>
      </w:r>
      <w:r w:rsidR="00030D52" w:rsidRPr="00652C36">
        <w:rPr>
          <w:rFonts w:ascii="Cambria" w:hAnsi="Cambria"/>
          <w:lang w:val="en-GB"/>
        </w:rPr>
        <w:t>SCR</w:t>
      </w:r>
      <w:r w:rsidRPr="00652C36">
        <w:rPr>
          <w:rFonts w:ascii="Cambria" w:hAnsi="Cambria"/>
          <w:lang w:val="en-GB"/>
        </w:rPr>
        <w:t xml:space="preserve"> into its national Constit</w:t>
      </w:r>
      <w:r w:rsidR="00030D52" w:rsidRPr="00652C36">
        <w:rPr>
          <w:rFonts w:ascii="Cambria" w:hAnsi="Cambria"/>
          <w:lang w:val="en-GB"/>
        </w:rPr>
        <w:t xml:space="preserve">ution and multiple legal codes, </w:t>
      </w:r>
      <w:r w:rsidRPr="00652C36">
        <w:rPr>
          <w:rFonts w:ascii="Cambria" w:hAnsi="Cambria"/>
          <w:lang w:val="en-GB"/>
        </w:rPr>
        <w:t>violations of the Co</w:t>
      </w:r>
      <w:r w:rsidR="00030D52" w:rsidRPr="00652C36">
        <w:rPr>
          <w:rFonts w:ascii="Cambria" w:hAnsi="Cambria"/>
          <w:lang w:val="en-GB"/>
        </w:rPr>
        <w:t>nvention’</w:t>
      </w:r>
      <w:r w:rsidRPr="00652C36">
        <w:rPr>
          <w:rFonts w:ascii="Cambria" w:hAnsi="Cambria"/>
          <w:lang w:val="en-GB"/>
        </w:rPr>
        <w:t xml:space="preserve">s principles occur unchecked throughout the country, particularly in conflict zones within the </w:t>
      </w:r>
      <w:proofErr w:type="spellStart"/>
      <w:r w:rsidRPr="00652C36">
        <w:rPr>
          <w:rFonts w:ascii="Cambria" w:hAnsi="Cambria"/>
          <w:lang w:val="en-GB"/>
        </w:rPr>
        <w:t>Ogaden</w:t>
      </w:r>
      <w:proofErr w:type="spellEnd"/>
      <w:r w:rsidRPr="00652C36">
        <w:rPr>
          <w:rFonts w:ascii="Cambria" w:hAnsi="Cambria"/>
          <w:lang w:val="en-GB"/>
        </w:rPr>
        <w:t xml:space="preserve"> and </w:t>
      </w:r>
      <w:proofErr w:type="spellStart"/>
      <w:r w:rsidRPr="00652C36">
        <w:rPr>
          <w:rFonts w:ascii="Cambria" w:hAnsi="Cambria"/>
          <w:lang w:val="en-GB"/>
        </w:rPr>
        <w:t>Oromia</w:t>
      </w:r>
      <w:proofErr w:type="spellEnd"/>
      <w:r w:rsidRPr="00652C36">
        <w:rPr>
          <w:rFonts w:ascii="Cambria" w:hAnsi="Cambria"/>
          <w:lang w:val="en-GB"/>
        </w:rPr>
        <w:t xml:space="preserve"> regions. The ethnic groups in these regions make up 46% of the population of Ethiopia, and yet its residents are routinely marginalized politically and socially, with limited legal, health, and education services available to </w:t>
      </w:r>
      <w:r w:rsidR="00030D52" w:rsidRPr="00652C36">
        <w:rPr>
          <w:rFonts w:ascii="Cambria" w:hAnsi="Cambria"/>
          <w:lang w:val="en-GB"/>
        </w:rPr>
        <w:t>residents</w:t>
      </w:r>
      <w:r w:rsidRPr="00652C36">
        <w:rPr>
          <w:rFonts w:ascii="Cambria" w:hAnsi="Cambria"/>
          <w:lang w:val="en-GB"/>
        </w:rPr>
        <w:t>.</w:t>
      </w:r>
      <w:r w:rsidRPr="00652C36">
        <w:rPr>
          <w:rStyle w:val="FootnoteReference"/>
          <w:rFonts w:ascii="Cambria" w:hAnsi="Cambria"/>
          <w:lang w:val="en-GB"/>
        </w:rPr>
        <w:footnoteReference w:id="1"/>
      </w:r>
      <w:r w:rsidRPr="00652C36">
        <w:rPr>
          <w:rFonts w:ascii="Cambria" w:hAnsi="Cambria"/>
          <w:lang w:val="en-GB"/>
        </w:rPr>
        <w:t xml:space="preserve"> </w:t>
      </w:r>
      <w:r w:rsidR="00030D52" w:rsidRPr="00652C36">
        <w:rPr>
          <w:rFonts w:ascii="Cambria" w:hAnsi="Cambria"/>
          <w:lang w:val="en-GB"/>
        </w:rPr>
        <w:t>Overall, there</w:t>
      </w:r>
      <w:r w:rsidRPr="00652C36">
        <w:rPr>
          <w:rFonts w:ascii="Cambria" w:hAnsi="Cambria"/>
          <w:lang w:val="en-GB"/>
        </w:rPr>
        <w:t xml:space="preserve"> is a critical lack of </w:t>
      </w:r>
      <w:r w:rsidRPr="00652C36">
        <w:rPr>
          <w:rFonts w:ascii="Cambria" w:hAnsi="Cambria"/>
          <w:i/>
          <w:lang w:val="en-GB"/>
        </w:rPr>
        <w:t>de facto</w:t>
      </w:r>
      <w:r w:rsidRPr="00652C36">
        <w:rPr>
          <w:rFonts w:ascii="Cambria" w:hAnsi="Cambria"/>
          <w:lang w:val="en-GB"/>
        </w:rPr>
        <w:t xml:space="preserve"> implementation of the </w:t>
      </w:r>
      <w:r w:rsidRPr="00652C36">
        <w:rPr>
          <w:rFonts w:ascii="Cambria" w:hAnsi="Cambria"/>
          <w:i/>
          <w:lang w:val="en-GB"/>
        </w:rPr>
        <w:t>de jure</w:t>
      </w:r>
      <w:r w:rsidRPr="00652C36">
        <w:rPr>
          <w:rFonts w:ascii="Cambria" w:hAnsi="Cambria"/>
          <w:lang w:val="en-GB"/>
        </w:rPr>
        <w:t xml:space="preserve"> measures Ethiopia has made to ensure </w:t>
      </w:r>
      <w:r w:rsidR="00030D52" w:rsidRPr="00652C36">
        <w:rPr>
          <w:rFonts w:ascii="Cambria" w:hAnsi="Cambria"/>
          <w:lang w:val="en-GB"/>
        </w:rPr>
        <w:t>the economic, social and cultural rights of its citizens</w:t>
      </w:r>
      <w:r w:rsidRPr="00652C36">
        <w:rPr>
          <w:rFonts w:ascii="Cambria" w:hAnsi="Cambria"/>
          <w:lang w:val="en-GB"/>
        </w:rPr>
        <w:t>. Discrepancies between policy and reality exist under each of the Articles of C</w:t>
      </w:r>
      <w:r w:rsidR="00030D52" w:rsidRPr="00652C36">
        <w:rPr>
          <w:rFonts w:ascii="Cambria" w:hAnsi="Cambria"/>
          <w:lang w:val="en-GB"/>
        </w:rPr>
        <w:t xml:space="preserve">ESCR, but are particularly severe as related to Article 3 (Equal rights for men and women), Article 10 (Protection and assistance for the family), and Articles 12-14 (Rights to health and education). </w:t>
      </w:r>
      <w:r w:rsidRPr="00652C36">
        <w:rPr>
          <w:rFonts w:ascii="Cambria" w:hAnsi="Cambria"/>
          <w:lang w:val="en-GB"/>
        </w:rPr>
        <w:t xml:space="preserve"> </w:t>
      </w:r>
    </w:p>
    <w:p w14:paraId="53C582CE" w14:textId="77777777" w:rsidR="003221F9" w:rsidRPr="00652C36" w:rsidRDefault="003221F9" w:rsidP="003221F9">
      <w:pPr>
        <w:jc w:val="both"/>
        <w:rPr>
          <w:rFonts w:ascii="Cambria" w:hAnsi="Cambria"/>
          <w:i/>
          <w:lang w:val="en-GB"/>
        </w:rPr>
      </w:pPr>
    </w:p>
    <w:p w14:paraId="5B37F06D" w14:textId="2DF96843" w:rsidR="003221F9" w:rsidRPr="00652C36" w:rsidRDefault="003221F9" w:rsidP="003221F9">
      <w:pPr>
        <w:jc w:val="both"/>
        <w:rPr>
          <w:rFonts w:ascii="Cambria" w:hAnsi="Cambria"/>
          <w:lang w:val="en-GB"/>
        </w:rPr>
      </w:pPr>
      <w:r w:rsidRPr="00652C36">
        <w:rPr>
          <w:rFonts w:ascii="Cambria" w:hAnsi="Cambria"/>
          <w:lang w:val="en-GB"/>
        </w:rPr>
        <w:t xml:space="preserve">This report collates relevant available data and </w:t>
      </w:r>
      <w:proofErr w:type="spellStart"/>
      <w:r w:rsidRPr="00652C36">
        <w:rPr>
          <w:rFonts w:ascii="Cambria" w:hAnsi="Cambria"/>
          <w:lang w:val="en-GB"/>
        </w:rPr>
        <w:t>first hand</w:t>
      </w:r>
      <w:proofErr w:type="spellEnd"/>
      <w:r w:rsidRPr="00652C36">
        <w:rPr>
          <w:rFonts w:ascii="Cambria" w:hAnsi="Cambria"/>
          <w:lang w:val="en-GB"/>
        </w:rPr>
        <w:t xml:space="preserve"> accounts to corroborate the charges of rights </w:t>
      </w:r>
      <w:r w:rsidR="00E403E5" w:rsidRPr="00652C36">
        <w:rPr>
          <w:rFonts w:ascii="Cambria" w:hAnsi="Cambria"/>
          <w:lang w:val="en-GB"/>
        </w:rPr>
        <w:t>violations within the country</w:t>
      </w:r>
      <w:r w:rsidRPr="00652C36">
        <w:rPr>
          <w:rFonts w:ascii="Cambria" w:hAnsi="Cambria"/>
          <w:lang w:val="en-GB"/>
        </w:rPr>
        <w:t xml:space="preserve">, concluding with </w:t>
      </w:r>
      <w:r w:rsidR="00BA4F6C" w:rsidRPr="00652C36">
        <w:rPr>
          <w:rFonts w:ascii="Cambria" w:hAnsi="Cambria"/>
          <w:lang w:val="en-GB"/>
        </w:rPr>
        <w:t>eight</w:t>
      </w:r>
      <w:r w:rsidRPr="00652C36">
        <w:rPr>
          <w:rFonts w:ascii="Cambria" w:hAnsi="Cambria"/>
          <w:lang w:val="en-GB"/>
        </w:rPr>
        <w:t xml:space="preserve"> recommendations for the consideration of the Ethiopian Government, including:</w:t>
      </w:r>
    </w:p>
    <w:p w14:paraId="0C0F6C67" w14:textId="77777777" w:rsidR="003221F9" w:rsidRPr="00652C36" w:rsidRDefault="003221F9" w:rsidP="003221F9">
      <w:pPr>
        <w:jc w:val="both"/>
        <w:rPr>
          <w:rFonts w:ascii="Cambria" w:hAnsi="Cambria"/>
          <w:lang w:val="en-GB"/>
        </w:rPr>
      </w:pPr>
    </w:p>
    <w:p w14:paraId="0CE8C683" w14:textId="793854D5" w:rsidR="003221F9" w:rsidRPr="00652C36" w:rsidRDefault="000442A3" w:rsidP="003221F9">
      <w:pPr>
        <w:jc w:val="both"/>
        <w:rPr>
          <w:rFonts w:ascii="Cambria" w:hAnsi="Cambria"/>
          <w:lang w:val="en-GB"/>
        </w:rPr>
      </w:pPr>
      <w:r w:rsidRPr="00652C36">
        <w:rPr>
          <w:rFonts w:ascii="Cambria" w:hAnsi="Cambria"/>
          <w:lang w:val="en-GB"/>
        </w:rPr>
        <w:t>1</w:t>
      </w:r>
      <w:r w:rsidR="003221F9" w:rsidRPr="00652C36">
        <w:rPr>
          <w:rFonts w:ascii="Cambria" w:hAnsi="Cambria"/>
          <w:lang w:val="en-GB"/>
        </w:rPr>
        <w:t xml:space="preserve">. In order to achieve more </w:t>
      </w:r>
      <w:r w:rsidR="003221F9" w:rsidRPr="00652C36">
        <w:rPr>
          <w:rFonts w:ascii="Cambria" w:hAnsi="Cambria"/>
          <w:i/>
          <w:lang w:val="en-GB"/>
        </w:rPr>
        <w:t>de facto</w:t>
      </w:r>
      <w:r w:rsidR="003221F9" w:rsidRPr="00652C36">
        <w:rPr>
          <w:rFonts w:ascii="Cambria" w:hAnsi="Cambria"/>
          <w:lang w:val="en-GB"/>
        </w:rPr>
        <w:t xml:space="preserve"> equality for women in Ethiopia, more concerted and comprehensive efforts to sensitize and educate local authorities, community councils, </w:t>
      </w:r>
      <w:proofErr w:type="spellStart"/>
      <w:r w:rsidR="003221F9" w:rsidRPr="00652C36">
        <w:rPr>
          <w:rFonts w:ascii="Cambria" w:hAnsi="Cambria"/>
          <w:lang w:val="en-GB"/>
        </w:rPr>
        <w:t>woreda</w:t>
      </w:r>
      <w:proofErr w:type="spellEnd"/>
      <w:r w:rsidR="003221F9" w:rsidRPr="00652C36">
        <w:rPr>
          <w:rFonts w:ascii="Cambria" w:hAnsi="Cambria"/>
          <w:lang w:val="en-GB"/>
        </w:rPr>
        <w:t xml:space="preserve"> (district-level) courts and other judiciaries on any and all </w:t>
      </w:r>
      <w:r w:rsidR="003221F9" w:rsidRPr="00652C36">
        <w:rPr>
          <w:rFonts w:ascii="Cambria" w:hAnsi="Cambria"/>
          <w:i/>
          <w:lang w:val="en-GB"/>
        </w:rPr>
        <w:t xml:space="preserve">de jure </w:t>
      </w:r>
      <w:r w:rsidR="003221F9" w:rsidRPr="00652C36">
        <w:rPr>
          <w:rFonts w:ascii="Cambria" w:hAnsi="Cambria"/>
          <w:lang w:val="en-GB"/>
        </w:rPr>
        <w:t>measures which ensure women’s participation and equality in regards to their legal rights to</w:t>
      </w:r>
    </w:p>
    <w:p w14:paraId="591434E7" w14:textId="77777777" w:rsidR="003221F9" w:rsidRPr="00652C36" w:rsidRDefault="003221F9" w:rsidP="003221F9">
      <w:pPr>
        <w:jc w:val="both"/>
        <w:rPr>
          <w:rFonts w:ascii="Cambria" w:hAnsi="Cambria"/>
          <w:lang w:val="en-GB"/>
        </w:rPr>
      </w:pPr>
    </w:p>
    <w:p w14:paraId="773E6D4A" w14:textId="77777777" w:rsidR="003221F9" w:rsidRPr="00652C36" w:rsidRDefault="003221F9" w:rsidP="003221F9">
      <w:pPr>
        <w:jc w:val="both"/>
        <w:rPr>
          <w:rFonts w:ascii="Cambria" w:hAnsi="Cambria"/>
          <w:lang w:val="en-GB"/>
        </w:rPr>
      </w:pPr>
      <w:r w:rsidRPr="00652C36">
        <w:rPr>
          <w:rFonts w:ascii="Cambria" w:hAnsi="Cambria"/>
          <w:lang w:val="en-GB"/>
        </w:rPr>
        <w:tab/>
        <w:t xml:space="preserve">a) </w:t>
      </w:r>
      <w:proofErr w:type="gramStart"/>
      <w:r w:rsidRPr="00652C36">
        <w:rPr>
          <w:rFonts w:ascii="Cambria" w:hAnsi="Cambria"/>
          <w:lang w:val="en-GB"/>
        </w:rPr>
        <w:t>register</w:t>
      </w:r>
      <w:proofErr w:type="gramEnd"/>
      <w:r w:rsidRPr="00652C36">
        <w:rPr>
          <w:rFonts w:ascii="Cambria" w:hAnsi="Cambria"/>
          <w:lang w:val="en-GB"/>
        </w:rPr>
        <w:t xml:space="preserve"> land under their own name,</w:t>
      </w:r>
    </w:p>
    <w:p w14:paraId="30F394E3" w14:textId="77777777" w:rsidR="003221F9" w:rsidRPr="00652C36" w:rsidRDefault="003221F9" w:rsidP="003221F9">
      <w:pPr>
        <w:jc w:val="both"/>
        <w:rPr>
          <w:rFonts w:ascii="Cambria" w:hAnsi="Cambria"/>
          <w:lang w:val="en-GB"/>
        </w:rPr>
      </w:pPr>
      <w:r w:rsidRPr="00652C36">
        <w:rPr>
          <w:rFonts w:ascii="Cambria" w:hAnsi="Cambria"/>
          <w:lang w:val="en-GB"/>
        </w:rPr>
        <w:tab/>
        <w:t xml:space="preserve">b) </w:t>
      </w:r>
      <w:proofErr w:type="gramStart"/>
      <w:r w:rsidRPr="00652C36">
        <w:rPr>
          <w:rFonts w:ascii="Cambria" w:hAnsi="Cambria"/>
          <w:lang w:val="en-GB"/>
        </w:rPr>
        <w:t>access</w:t>
      </w:r>
      <w:proofErr w:type="gramEnd"/>
      <w:r w:rsidRPr="00652C36">
        <w:rPr>
          <w:rFonts w:ascii="Cambria" w:hAnsi="Cambria"/>
          <w:lang w:val="en-GB"/>
        </w:rPr>
        <w:t xml:space="preserve"> education to the university level,</w:t>
      </w:r>
    </w:p>
    <w:p w14:paraId="0BA39C9D" w14:textId="77777777" w:rsidR="003221F9" w:rsidRPr="00652C36" w:rsidRDefault="003221F9" w:rsidP="003221F9">
      <w:pPr>
        <w:jc w:val="both"/>
        <w:rPr>
          <w:rFonts w:ascii="Cambria" w:hAnsi="Cambria"/>
          <w:lang w:val="en-GB"/>
        </w:rPr>
      </w:pPr>
      <w:r w:rsidRPr="00652C36">
        <w:rPr>
          <w:rFonts w:ascii="Cambria" w:hAnsi="Cambria"/>
          <w:lang w:val="en-GB"/>
        </w:rPr>
        <w:tab/>
        <w:t xml:space="preserve">c) </w:t>
      </w:r>
      <w:proofErr w:type="gramStart"/>
      <w:r w:rsidRPr="00652C36">
        <w:rPr>
          <w:rFonts w:ascii="Cambria" w:hAnsi="Cambria"/>
          <w:lang w:val="en-GB"/>
        </w:rPr>
        <w:t>participate</w:t>
      </w:r>
      <w:proofErr w:type="gramEnd"/>
      <w:r w:rsidRPr="00652C36">
        <w:rPr>
          <w:rFonts w:ascii="Cambria" w:hAnsi="Cambria"/>
          <w:lang w:val="en-GB"/>
        </w:rPr>
        <w:t xml:space="preserve"> in political processes which affect them,</w:t>
      </w:r>
    </w:p>
    <w:p w14:paraId="1EBBE5D7" w14:textId="77777777" w:rsidR="003221F9" w:rsidRPr="00652C36" w:rsidRDefault="003221F9" w:rsidP="003221F9">
      <w:pPr>
        <w:jc w:val="both"/>
        <w:rPr>
          <w:rFonts w:ascii="Cambria" w:hAnsi="Cambria"/>
          <w:lang w:val="en-GB"/>
        </w:rPr>
      </w:pPr>
      <w:r w:rsidRPr="00652C36">
        <w:rPr>
          <w:rFonts w:ascii="Cambria" w:hAnsi="Cambria"/>
          <w:lang w:val="en-GB"/>
        </w:rPr>
        <w:tab/>
        <w:t xml:space="preserve">d) </w:t>
      </w:r>
      <w:proofErr w:type="gramStart"/>
      <w:r w:rsidRPr="00652C36">
        <w:rPr>
          <w:rFonts w:ascii="Cambria" w:hAnsi="Cambria"/>
          <w:lang w:val="en-GB"/>
        </w:rPr>
        <w:t>receive</w:t>
      </w:r>
      <w:proofErr w:type="gramEnd"/>
      <w:r w:rsidRPr="00652C36">
        <w:rPr>
          <w:rFonts w:ascii="Cambria" w:hAnsi="Cambria"/>
          <w:lang w:val="en-GB"/>
        </w:rPr>
        <w:t xml:space="preserve"> support upon dissolution of marriage,</w:t>
      </w:r>
    </w:p>
    <w:p w14:paraId="296D226D" w14:textId="77777777" w:rsidR="003221F9" w:rsidRPr="00652C36" w:rsidRDefault="003221F9" w:rsidP="003221F9">
      <w:pPr>
        <w:jc w:val="both"/>
        <w:rPr>
          <w:rFonts w:ascii="Cambria" w:hAnsi="Cambria"/>
          <w:lang w:val="en-GB"/>
        </w:rPr>
      </w:pPr>
      <w:r w:rsidRPr="00652C36">
        <w:rPr>
          <w:rFonts w:ascii="Cambria" w:hAnsi="Cambria"/>
          <w:lang w:val="en-GB"/>
        </w:rPr>
        <w:tab/>
        <w:t xml:space="preserve">e) </w:t>
      </w:r>
      <w:proofErr w:type="gramStart"/>
      <w:r w:rsidRPr="00652C36">
        <w:rPr>
          <w:rFonts w:ascii="Cambria" w:hAnsi="Cambria"/>
          <w:lang w:val="en-GB"/>
        </w:rPr>
        <w:t>access</w:t>
      </w:r>
      <w:proofErr w:type="gramEnd"/>
      <w:r w:rsidRPr="00652C36">
        <w:rPr>
          <w:rFonts w:ascii="Cambria" w:hAnsi="Cambria"/>
          <w:lang w:val="en-GB"/>
        </w:rPr>
        <w:t xml:space="preserve"> to family planning services, and</w:t>
      </w:r>
    </w:p>
    <w:p w14:paraId="5ACE87B6" w14:textId="77777777" w:rsidR="003221F9" w:rsidRPr="00652C36" w:rsidRDefault="003221F9" w:rsidP="003221F9">
      <w:pPr>
        <w:jc w:val="both"/>
        <w:rPr>
          <w:rFonts w:ascii="Cambria" w:hAnsi="Cambria"/>
          <w:lang w:val="en-GB"/>
        </w:rPr>
      </w:pPr>
      <w:r w:rsidRPr="00652C36">
        <w:rPr>
          <w:rFonts w:ascii="Cambria" w:hAnsi="Cambria"/>
          <w:lang w:val="en-GB"/>
        </w:rPr>
        <w:tab/>
        <w:t xml:space="preserve">f) </w:t>
      </w:r>
      <w:proofErr w:type="gramStart"/>
      <w:r w:rsidRPr="00652C36">
        <w:rPr>
          <w:rFonts w:ascii="Cambria" w:hAnsi="Cambria"/>
          <w:lang w:val="en-GB"/>
        </w:rPr>
        <w:t>protection</w:t>
      </w:r>
      <w:proofErr w:type="gramEnd"/>
      <w:r w:rsidRPr="00652C36">
        <w:rPr>
          <w:rFonts w:ascii="Cambria" w:hAnsi="Cambria"/>
          <w:lang w:val="en-GB"/>
        </w:rPr>
        <w:t xml:space="preserve"> from harmful traditional practices, including FGM,</w:t>
      </w:r>
    </w:p>
    <w:p w14:paraId="40394256" w14:textId="77777777" w:rsidR="003221F9" w:rsidRPr="00652C36" w:rsidRDefault="003221F9" w:rsidP="003221F9">
      <w:pPr>
        <w:jc w:val="both"/>
        <w:rPr>
          <w:rFonts w:ascii="Cambria" w:hAnsi="Cambria"/>
          <w:lang w:val="en-GB"/>
        </w:rPr>
      </w:pPr>
    </w:p>
    <w:p w14:paraId="6FB2A253" w14:textId="77777777" w:rsidR="003221F9" w:rsidRPr="00652C36" w:rsidRDefault="003221F9" w:rsidP="003221F9">
      <w:pPr>
        <w:jc w:val="both"/>
        <w:rPr>
          <w:rFonts w:ascii="Cambria" w:hAnsi="Cambria"/>
          <w:lang w:val="en-GB"/>
        </w:rPr>
      </w:pPr>
      <w:r w:rsidRPr="00652C36">
        <w:rPr>
          <w:rFonts w:ascii="Cambria" w:hAnsi="Cambria"/>
          <w:lang w:val="en-GB"/>
        </w:rPr>
        <w:t>A concrete and strategic plan must be designed and implemented to guarantee these rights within 18 months.</w:t>
      </w:r>
    </w:p>
    <w:p w14:paraId="330A3620" w14:textId="77777777" w:rsidR="003221F9" w:rsidRPr="00652C36" w:rsidRDefault="003221F9" w:rsidP="003221F9">
      <w:pPr>
        <w:jc w:val="both"/>
        <w:rPr>
          <w:rFonts w:ascii="Cambria" w:hAnsi="Cambria"/>
          <w:lang w:val="en-GB"/>
        </w:rPr>
      </w:pPr>
    </w:p>
    <w:p w14:paraId="29CB39BA" w14:textId="4E08F725" w:rsidR="003221F9" w:rsidRPr="00652C36" w:rsidRDefault="000442A3" w:rsidP="003221F9">
      <w:pPr>
        <w:jc w:val="both"/>
        <w:rPr>
          <w:rFonts w:ascii="Cambria" w:hAnsi="Cambria"/>
          <w:lang w:val="en-GB"/>
        </w:rPr>
      </w:pPr>
      <w:r w:rsidRPr="00652C36">
        <w:rPr>
          <w:rFonts w:ascii="Cambria" w:hAnsi="Cambria"/>
          <w:lang w:val="en-GB"/>
        </w:rPr>
        <w:t>2</w:t>
      </w:r>
      <w:r w:rsidR="003221F9" w:rsidRPr="00652C36">
        <w:rPr>
          <w:rFonts w:ascii="Cambria" w:hAnsi="Cambria"/>
          <w:lang w:val="en-GB"/>
        </w:rPr>
        <w:t>. To accompany the implementation of more comprehensive sensitization campaigns, we call on the Federal Government of Ethiopia to oversee</w:t>
      </w:r>
      <w:r w:rsidR="003221F9" w:rsidRPr="00652C36">
        <w:rPr>
          <w:rFonts w:ascii="Cambria" w:hAnsi="Cambria"/>
          <w:b/>
          <w:lang w:val="en-GB"/>
        </w:rPr>
        <w:t xml:space="preserve"> </w:t>
      </w:r>
      <w:r w:rsidR="003221F9" w:rsidRPr="00652C36">
        <w:rPr>
          <w:rFonts w:ascii="Cambria" w:hAnsi="Cambria"/>
          <w:lang w:val="en-GB"/>
        </w:rPr>
        <w:t xml:space="preserve">a more stringent system of evaluation and retribution of local authorities and courts, including suspension, fines and other minor forms of punishment for those officials who do not implement </w:t>
      </w:r>
      <w:r w:rsidR="003221F9" w:rsidRPr="00652C36">
        <w:rPr>
          <w:rFonts w:ascii="Cambria" w:hAnsi="Cambria"/>
          <w:i/>
          <w:lang w:val="en-GB"/>
        </w:rPr>
        <w:t>de jure</w:t>
      </w:r>
      <w:r w:rsidR="003221F9" w:rsidRPr="00652C36">
        <w:rPr>
          <w:rFonts w:ascii="Cambria" w:hAnsi="Cambria"/>
          <w:lang w:val="en-GB"/>
        </w:rPr>
        <w:t xml:space="preserve"> measures which guarantee the full equality and freedom of women, in particular the </w:t>
      </w:r>
      <w:r w:rsidR="003221F9" w:rsidRPr="00652C36">
        <w:rPr>
          <w:rFonts w:ascii="Cambria" w:hAnsi="Cambria"/>
          <w:lang w:val="en-GB"/>
        </w:rPr>
        <w:lastRenderedPageBreak/>
        <w:t>revised Criminal Code of 2005, in addition to the Ethiopia National Policy on Ethiopian Women and revised Family Codes.</w:t>
      </w:r>
    </w:p>
    <w:p w14:paraId="74724EB6" w14:textId="77777777" w:rsidR="003221F9" w:rsidRPr="00652C36" w:rsidRDefault="003221F9" w:rsidP="003221F9">
      <w:pPr>
        <w:jc w:val="both"/>
        <w:rPr>
          <w:rFonts w:ascii="Cambria" w:hAnsi="Cambria"/>
          <w:lang w:val="en-GB"/>
        </w:rPr>
      </w:pPr>
    </w:p>
    <w:p w14:paraId="60429A85" w14:textId="57AAC184" w:rsidR="003221F9" w:rsidRPr="00652C36" w:rsidRDefault="000442A3" w:rsidP="003221F9">
      <w:pPr>
        <w:jc w:val="both"/>
        <w:rPr>
          <w:rFonts w:ascii="Cambria" w:hAnsi="Cambria"/>
          <w:lang w:val="en-GB"/>
        </w:rPr>
      </w:pPr>
      <w:r w:rsidRPr="00652C36">
        <w:rPr>
          <w:rFonts w:ascii="Cambria" w:hAnsi="Cambria"/>
          <w:lang w:val="en-GB"/>
        </w:rPr>
        <w:t>3</w:t>
      </w:r>
      <w:r w:rsidR="003221F9" w:rsidRPr="00652C36">
        <w:rPr>
          <w:rFonts w:ascii="Cambria" w:hAnsi="Cambria"/>
          <w:lang w:val="en-GB"/>
        </w:rPr>
        <w:t xml:space="preserve">. Regional discrepancies which can be witnessed from various indicators of women’s development, but are perhaps most marked in the figures of health service utilization and presence of medical personnel. More concerted efforts to recruit and train medical personnel in marginalized regions, particularly the </w:t>
      </w:r>
      <w:proofErr w:type="spellStart"/>
      <w:r w:rsidR="003221F9" w:rsidRPr="00652C36">
        <w:rPr>
          <w:rFonts w:ascii="Cambria" w:hAnsi="Cambria"/>
          <w:lang w:val="en-GB"/>
        </w:rPr>
        <w:t>Ogaden</w:t>
      </w:r>
      <w:proofErr w:type="spellEnd"/>
      <w:r w:rsidR="003221F9" w:rsidRPr="00652C36">
        <w:rPr>
          <w:rFonts w:ascii="Cambria" w:hAnsi="Cambria"/>
          <w:lang w:val="en-GB"/>
        </w:rPr>
        <w:t xml:space="preserve">, must be made as soon as possible to help address the severe health ramifications occurring as a result of continued conflict in the area. </w:t>
      </w:r>
    </w:p>
    <w:p w14:paraId="2442D6F0" w14:textId="77777777" w:rsidR="00BA4F6C" w:rsidRPr="00652C36" w:rsidRDefault="00BA4F6C" w:rsidP="003221F9">
      <w:pPr>
        <w:jc w:val="both"/>
        <w:rPr>
          <w:rFonts w:ascii="Cambria" w:hAnsi="Cambria"/>
          <w:lang w:val="en-GB"/>
        </w:rPr>
      </w:pPr>
    </w:p>
    <w:p w14:paraId="333C6C43" w14:textId="3F92171A" w:rsidR="00BA4F6C" w:rsidRPr="00652C36" w:rsidRDefault="00BA4F6C" w:rsidP="003221F9">
      <w:pPr>
        <w:jc w:val="both"/>
        <w:rPr>
          <w:rFonts w:ascii="Cambria" w:hAnsi="Cambria"/>
          <w:lang w:val="en-GB"/>
        </w:rPr>
      </w:pPr>
      <w:r w:rsidRPr="00652C36">
        <w:rPr>
          <w:rFonts w:ascii="Cambria" w:hAnsi="Cambria"/>
          <w:lang w:val="en-GB"/>
        </w:rPr>
        <w:t>4. Specifically address the discrepancies between participation in ante-natal care and labour and delivery services through educational outreach to mothers on the potential risks incurred at childbirth.</w:t>
      </w:r>
    </w:p>
    <w:p w14:paraId="23FC8482" w14:textId="77777777" w:rsidR="003221F9" w:rsidRPr="00652C36" w:rsidRDefault="003221F9" w:rsidP="003221F9">
      <w:pPr>
        <w:jc w:val="both"/>
        <w:rPr>
          <w:rFonts w:ascii="Cambria" w:hAnsi="Cambria"/>
          <w:lang w:val="en-GB"/>
        </w:rPr>
      </w:pPr>
    </w:p>
    <w:p w14:paraId="29743284" w14:textId="77777777" w:rsidR="003221F9" w:rsidRPr="00652C36" w:rsidRDefault="003221F9" w:rsidP="003221F9">
      <w:pPr>
        <w:jc w:val="both"/>
        <w:rPr>
          <w:rFonts w:ascii="Cambria" w:hAnsi="Cambria"/>
          <w:i/>
          <w:lang w:val="en-GB"/>
        </w:rPr>
      </w:pPr>
      <w:r w:rsidRPr="00652C36">
        <w:rPr>
          <w:rFonts w:ascii="Cambria" w:hAnsi="Cambria"/>
          <w:i/>
          <w:lang w:val="en-GB"/>
        </w:rPr>
        <w:t>Background of the author</w:t>
      </w:r>
    </w:p>
    <w:p w14:paraId="69C2A9C6" w14:textId="77777777" w:rsidR="003221F9" w:rsidRPr="00652C36" w:rsidRDefault="003221F9" w:rsidP="003221F9">
      <w:pPr>
        <w:jc w:val="both"/>
        <w:rPr>
          <w:rFonts w:ascii="Cambria" w:hAnsi="Cambria"/>
          <w:i/>
          <w:lang w:val="en-GB"/>
        </w:rPr>
      </w:pPr>
    </w:p>
    <w:p w14:paraId="6BF7F721" w14:textId="6A3A236A" w:rsidR="003221F9" w:rsidRPr="00652C36" w:rsidRDefault="003221F9" w:rsidP="003221F9">
      <w:pPr>
        <w:jc w:val="both"/>
        <w:rPr>
          <w:rFonts w:ascii="Cambria" w:hAnsi="Cambria"/>
          <w:lang w:val="en-GB"/>
        </w:rPr>
      </w:pPr>
      <w:r w:rsidRPr="00652C36">
        <w:rPr>
          <w:rFonts w:ascii="Cambria" w:hAnsi="Cambria"/>
          <w:lang w:val="en-GB"/>
        </w:rPr>
        <w:t>The fo</w:t>
      </w:r>
      <w:r w:rsidR="0047154D">
        <w:rPr>
          <w:rFonts w:ascii="Cambria" w:hAnsi="Cambria"/>
          <w:lang w:val="en-GB"/>
        </w:rPr>
        <w:t xml:space="preserve">llowing submission to the CESCR </w:t>
      </w:r>
      <w:r w:rsidRPr="00652C36">
        <w:rPr>
          <w:rFonts w:ascii="Cambria" w:hAnsi="Cambria"/>
          <w:lang w:val="en-GB"/>
        </w:rPr>
        <w:t xml:space="preserve">Committee has been completed by African Rights Monitor (ARM), a Washington, DC-based non-governmental advocacy organization created to monitor human rights violations in conflict and post-conflict African territories. Currently ARM is conducting monitoring projects in Ethiopia, Somalia, and Kenya, with plans to expand to Sudan and the Great Lake Countries next year (2013).  With the understanding that democracy is underpinned by the participation of robust civil society, ARM strives to educate civil society groups on democracy, human rights and the rights of the press through workshops and seminars that address these issues as related to Africa. The organization aims to advocate for the protection of human rights in African countries by investigating and exposing human rights violations and holding abusers accountable for their inhumane actions. ARM can be contacted by telephone at (+1) 202.642.4493, or through mail at 125 S. </w:t>
      </w:r>
      <w:proofErr w:type="spellStart"/>
      <w:r w:rsidRPr="00652C36">
        <w:rPr>
          <w:rFonts w:ascii="Cambria" w:hAnsi="Cambria"/>
          <w:lang w:val="en-GB"/>
        </w:rPr>
        <w:t>Reynold</w:t>
      </w:r>
      <w:proofErr w:type="spellEnd"/>
      <w:r w:rsidRPr="00652C36">
        <w:rPr>
          <w:rFonts w:ascii="Cambria" w:hAnsi="Cambria"/>
          <w:lang w:val="en-GB"/>
        </w:rPr>
        <w:t xml:space="preserve"> St Apt #J501, Alexandria, VA, 22304, United States of America.</w:t>
      </w:r>
    </w:p>
    <w:p w14:paraId="22D0A3E7" w14:textId="77777777" w:rsidR="003221F9" w:rsidRPr="00652C36" w:rsidRDefault="003221F9" w:rsidP="003221F9">
      <w:pPr>
        <w:jc w:val="both"/>
        <w:rPr>
          <w:rFonts w:ascii="Cambria" w:hAnsi="Cambria"/>
          <w:lang w:val="en-GB"/>
        </w:rPr>
      </w:pPr>
    </w:p>
    <w:p w14:paraId="392C9296" w14:textId="77777777" w:rsidR="003221F9" w:rsidRPr="00652C36" w:rsidRDefault="003221F9" w:rsidP="003221F9">
      <w:pPr>
        <w:jc w:val="both"/>
        <w:rPr>
          <w:rFonts w:ascii="Cambria" w:hAnsi="Cambria"/>
          <w:lang w:val="en-GB"/>
        </w:rPr>
      </w:pPr>
      <w:r w:rsidRPr="00652C36">
        <w:rPr>
          <w:rFonts w:ascii="Cambria" w:hAnsi="Cambria"/>
          <w:lang w:val="en-GB"/>
        </w:rPr>
        <w:t xml:space="preserve">African Rights Monitor has recently focused on the precarious situation for human rights in Ethiopia, particularly in relation to conflicts in the </w:t>
      </w:r>
      <w:proofErr w:type="spellStart"/>
      <w:r w:rsidRPr="00652C36">
        <w:rPr>
          <w:rFonts w:ascii="Cambria" w:hAnsi="Cambria"/>
          <w:lang w:val="en-GB"/>
        </w:rPr>
        <w:t>Ogaden</w:t>
      </w:r>
      <w:proofErr w:type="spellEnd"/>
      <w:r w:rsidRPr="00652C36">
        <w:rPr>
          <w:rFonts w:ascii="Cambria" w:hAnsi="Cambria"/>
          <w:lang w:val="en-GB"/>
        </w:rPr>
        <w:t xml:space="preserve"> region.  There is substantial documentation of various rights abuses committed at the hands of the Ethiopian Government by other human rights organizations including Human Rights Watch, the International Crisis Group, Amnesty International, Genocide Watch, </w:t>
      </w:r>
      <w:proofErr w:type="spellStart"/>
      <w:r w:rsidRPr="00652C36">
        <w:rPr>
          <w:rFonts w:ascii="Cambria" w:hAnsi="Cambria"/>
          <w:lang w:val="en-GB"/>
        </w:rPr>
        <w:t>Ogaden</w:t>
      </w:r>
      <w:proofErr w:type="spellEnd"/>
      <w:r w:rsidRPr="00652C36">
        <w:rPr>
          <w:rFonts w:ascii="Cambria" w:hAnsi="Cambria"/>
          <w:lang w:val="en-GB"/>
        </w:rPr>
        <w:t xml:space="preserve"> Human Rights Committee, International Committee of the Red Cross and the United States State Department. In addition to the reporting from international non-governmental organizations (NGOs), ARM contributes an extensive understanding of violations of women’s rights in nation states within a legal background and framework and is in a unique position to report on the reality of the situation in Ethiopia</w:t>
      </w:r>
      <w:proofErr w:type="gramStart"/>
      <w:r w:rsidRPr="00652C36">
        <w:rPr>
          <w:rFonts w:ascii="Cambria" w:hAnsi="Cambria"/>
          <w:lang w:val="en-GB"/>
        </w:rPr>
        <w:t>..</w:t>
      </w:r>
      <w:proofErr w:type="gramEnd"/>
      <w:r w:rsidRPr="00652C36">
        <w:rPr>
          <w:rFonts w:ascii="Cambria" w:hAnsi="Cambria"/>
          <w:lang w:val="en-GB"/>
        </w:rPr>
        <w:t xml:space="preserve"> ARM grew out of the intellectual and grassroots civil </w:t>
      </w:r>
      <w:proofErr w:type="gramStart"/>
      <w:r w:rsidRPr="00652C36">
        <w:rPr>
          <w:rFonts w:ascii="Cambria" w:hAnsi="Cambria"/>
          <w:lang w:val="en-GB"/>
        </w:rPr>
        <w:t>societies</w:t>
      </w:r>
      <w:proofErr w:type="gramEnd"/>
      <w:r w:rsidRPr="00652C36">
        <w:rPr>
          <w:rFonts w:ascii="Cambria" w:hAnsi="Cambria"/>
          <w:lang w:val="en-GB"/>
        </w:rPr>
        <w:t xml:space="preserve"> movement from Africa and was founded to offer an African perspective to international human rights bodies and forums. </w:t>
      </w:r>
    </w:p>
    <w:p w14:paraId="79FEFD1B" w14:textId="51DF8692" w:rsidR="003221F9" w:rsidRPr="00652C36" w:rsidRDefault="002F157D" w:rsidP="003221F9">
      <w:pPr>
        <w:spacing w:beforeAutospacing="1" w:afterAutospacing="1"/>
        <w:jc w:val="both"/>
        <w:rPr>
          <w:rFonts w:ascii="Cambria" w:hAnsi="Cambria"/>
          <w:i/>
          <w:lang w:val="en-GB"/>
        </w:rPr>
      </w:pPr>
      <w:r w:rsidRPr="00652C36">
        <w:rPr>
          <w:rFonts w:ascii="Cambria" w:hAnsi="Cambria"/>
          <w:i/>
          <w:lang w:val="en-GB"/>
        </w:rPr>
        <w:t>Methodology of w</w:t>
      </w:r>
      <w:r w:rsidR="003221F9" w:rsidRPr="00652C36">
        <w:rPr>
          <w:rFonts w:ascii="Cambria" w:hAnsi="Cambria"/>
          <w:i/>
          <w:lang w:val="en-GB"/>
        </w:rPr>
        <w:t>ork</w:t>
      </w:r>
    </w:p>
    <w:p w14:paraId="4640EC8B" w14:textId="77777777" w:rsidR="003221F9" w:rsidRPr="00652C36" w:rsidRDefault="003221F9" w:rsidP="003221F9">
      <w:pPr>
        <w:spacing w:beforeAutospacing="1" w:afterAutospacing="1"/>
        <w:jc w:val="both"/>
        <w:rPr>
          <w:rFonts w:ascii="Cambria" w:hAnsi="Cambria"/>
          <w:i/>
          <w:lang w:val="en-GB"/>
        </w:rPr>
      </w:pPr>
      <w:r w:rsidRPr="00652C36">
        <w:rPr>
          <w:rFonts w:ascii="Cambria" w:hAnsi="Cambria"/>
          <w:lang w:val="en-GB"/>
        </w:rPr>
        <w:t xml:space="preserve">African Rights Monitor has completed this submission after extensive background research into all available data and eyewitness accounts collected in the last decade by UN bodies, academia, and NGOs from women both in Ethiopia and the diaspora on </w:t>
      </w:r>
      <w:r w:rsidRPr="00652C36">
        <w:rPr>
          <w:rFonts w:ascii="Cambria" w:hAnsi="Cambria"/>
          <w:lang w:val="en-GB"/>
        </w:rPr>
        <w:lastRenderedPageBreak/>
        <w:t xml:space="preserve">conditions of human rights in Ethiopia, with a particular focus on regional discrepancies in CEDAW implementation. The writing of the report relied mainly on </w:t>
      </w:r>
      <w:proofErr w:type="spellStart"/>
      <w:r w:rsidRPr="00652C36">
        <w:rPr>
          <w:rFonts w:ascii="Cambria" w:hAnsi="Cambria"/>
          <w:lang w:val="en-GB"/>
        </w:rPr>
        <w:t>firsthand</w:t>
      </w:r>
      <w:proofErr w:type="spellEnd"/>
      <w:r w:rsidRPr="00652C36">
        <w:rPr>
          <w:rFonts w:ascii="Cambria" w:hAnsi="Cambria"/>
          <w:lang w:val="en-GB"/>
        </w:rPr>
        <w:t xml:space="preserve"> reporting of events as transmitted to civil society organizations, academia, the United Nations (UN), and government sources. </w:t>
      </w:r>
    </w:p>
    <w:p w14:paraId="43BF7487" w14:textId="77777777" w:rsidR="003221F9" w:rsidRPr="00652C36" w:rsidRDefault="003221F9" w:rsidP="003221F9">
      <w:pPr>
        <w:spacing w:beforeAutospacing="1" w:afterAutospacing="1"/>
        <w:jc w:val="both"/>
        <w:rPr>
          <w:rFonts w:ascii="Cambria" w:hAnsi="Cambria"/>
          <w:lang w:val="en-GB"/>
        </w:rPr>
      </w:pPr>
      <w:r w:rsidRPr="00652C36">
        <w:rPr>
          <w:rFonts w:ascii="Cambria" w:hAnsi="Cambria"/>
          <w:lang w:val="en-GB"/>
        </w:rPr>
        <w:t xml:space="preserve">Statistical information and analyses of State programs and policies were retrieved mostly from reports produced by Demographic and Health Surveys (DHS) in coordination with Ethiopia’s Central Statistical Agency, in addition to UN and other academic and civil society sources. Description of specific events, including instances of arrest and rape, are derived from eyewitness accounts as reported by independent academic and non-governmental sources, including Human Rights Watch and Amnesty International. These organizations have considerable networks within Ethiopia and the diaspora, and work to collect personal accounts and experiences of rights violations and abuses occurring in Ethiopia. The unique role ARM is able to offer in producing this report is to comprehensively present these accounts, offering commentary based on understanding and knowledge about the nation within the legal framework which were used to form the main substantive part of this text. </w:t>
      </w:r>
    </w:p>
    <w:p w14:paraId="7232C986" w14:textId="42B2F87B" w:rsidR="003221F9" w:rsidRPr="00652C36" w:rsidRDefault="003221F9" w:rsidP="003221F9">
      <w:pPr>
        <w:spacing w:beforeAutospacing="1" w:afterAutospacing="1"/>
        <w:jc w:val="both"/>
        <w:rPr>
          <w:rFonts w:ascii="Cambria" w:hAnsi="Cambria"/>
          <w:lang w:val="en-GB"/>
        </w:rPr>
      </w:pPr>
      <w:r w:rsidRPr="00652C36">
        <w:rPr>
          <w:rFonts w:ascii="Cambria" w:hAnsi="Cambria"/>
          <w:lang w:val="en-GB"/>
        </w:rPr>
        <w:t xml:space="preserve">Any and all legal reporting was collected directly from Ethiopian state reports and legal codes, including the FDRE Constitution and the nation’s </w:t>
      </w:r>
      <w:r w:rsidR="00030D52" w:rsidRPr="00652C36">
        <w:rPr>
          <w:rFonts w:ascii="Cambria" w:hAnsi="Cambria"/>
          <w:lang w:val="en-GB"/>
        </w:rPr>
        <w:t xml:space="preserve">first </w:t>
      </w:r>
      <w:r w:rsidRPr="00652C36">
        <w:rPr>
          <w:rFonts w:ascii="Cambria" w:hAnsi="Cambria"/>
          <w:lang w:val="en-GB"/>
        </w:rPr>
        <w:t xml:space="preserve">official submission to the </w:t>
      </w:r>
      <w:r w:rsidR="00030D52" w:rsidRPr="00652C36">
        <w:rPr>
          <w:rFonts w:ascii="Cambria" w:hAnsi="Cambria"/>
          <w:lang w:val="en-GB"/>
        </w:rPr>
        <w:t xml:space="preserve">CESCR Committee, though we are still awaiting the list of responses to the issues posted to the country this year. </w:t>
      </w:r>
      <w:r w:rsidRPr="00652C36">
        <w:rPr>
          <w:rFonts w:ascii="Cambria" w:hAnsi="Cambria"/>
          <w:lang w:val="en-GB"/>
        </w:rPr>
        <w:t>The Substantive Part of the report will address the multiple rights violations occurring in Ethiopia as they relate to each of t</w:t>
      </w:r>
      <w:r w:rsidR="00030D52" w:rsidRPr="00652C36">
        <w:rPr>
          <w:rFonts w:ascii="Cambria" w:hAnsi="Cambria"/>
          <w:lang w:val="en-GB"/>
        </w:rPr>
        <w:t>he most relevant Articles of CESCR</w:t>
      </w:r>
      <w:r w:rsidRPr="00652C36">
        <w:rPr>
          <w:rFonts w:ascii="Cambria" w:hAnsi="Cambria"/>
          <w:lang w:val="en-GB"/>
        </w:rPr>
        <w:t xml:space="preserve">, </w:t>
      </w:r>
      <w:r w:rsidR="00030D52" w:rsidRPr="00652C36">
        <w:rPr>
          <w:rFonts w:ascii="Cambria" w:hAnsi="Cambria"/>
          <w:lang w:val="en-GB"/>
        </w:rPr>
        <w:t xml:space="preserve">focusing in on discrepancies between </w:t>
      </w:r>
      <w:r w:rsidR="00030D52" w:rsidRPr="00652C36">
        <w:rPr>
          <w:rFonts w:ascii="Cambria" w:hAnsi="Cambria"/>
          <w:i/>
          <w:lang w:val="en-GB"/>
        </w:rPr>
        <w:t>de jure</w:t>
      </w:r>
      <w:r w:rsidR="00030D52" w:rsidRPr="00652C36">
        <w:rPr>
          <w:rFonts w:ascii="Cambria" w:hAnsi="Cambria"/>
          <w:lang w:val="en-GB"/>
        </w:rPr>
        <w:t xml:space="preserve"> and </w:t>
      </w:r>
      <w:r w:rsidR="00030D52" w:rsidRPr="00652C36">
        <w:rPr>
          <w:rFonts w:ascii="Cambria" w:hAnsi="Cambria"/>
          <w:i/>
          <w:lang w:val="en-GB"/>
        </w:rPr>
        <w:t>de facto</w:t>
      </w:r>
      <w:r w:rsidR="00030D52" w:rsidRPr="00652C36">
        <w:rPr>
          <w:rFonts w:ascii="Cambria" w:hAnsi="Cambria"/>
          <w:lang w:val="en-GB"/>
        </w:rPr>
        <w:t xml:space="preserve"> rights and policies, while also noting the grave differences in implementation figures based on region</w:t>
      </w:r>
      <w:r w:rsidRPr="00652C36">
        <w:rPr>
          <w:rFonts w:ascii="Cambria" w:hAnsi="Cambria"/>
          <w:lang w:val="en-GB"/>
        </w:rPr>
        <w:t>.</w:t>
      </w:r>
    </w:p>
    <w:p w14:paraId="216A1ADC" w14:textId="77777777" w:rsidR="003221F9" w:rsidRPr="00652C36" w:rsidRDefault="003221F9" w:rsidP="003221F9">
      <w:pPr>
        <w:jc w:val="both"/>
        <w:rPr>
          <w:rFonts w:ascii="Cambria" w:hAnsi="Cambria"/>
          <w:lang w:val="en-GB"/>
        </w:rPr>
      </w:pPr>
    </w:p>
    <w:p w14:paraId="42B3C5FB"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05BEF61E"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09F49EC4"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087B6BB8"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01E03343"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111B3469"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5BB653EC"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7CBE62EA"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2EE5B793"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3DC052F3"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163B183C"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741D751C"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29229FAB"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30543D90"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2ACA7A02"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34B75726"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78971E06"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5867C87C"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20832413"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620BBD60"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776CE8DC" w14:textId="77777777" w:rsidR="002F157D" w:rsidRPr="00652C36" w:rsidRDefault="002F157D"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lang w:val="en-GB"/>
        </w:rPr>
      </w:pPr>
    </w:p>
    <w:p w14:paraId="7E952317" w14:textId="68F2B918" w:rsidR="003221F9" w:rsidRPr="00652C36" w:rsidRDefault="003221F9"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
          <w:bCs/>
          <w:sz w:val="28"/>
          <w:lang w:val="en-GB" w:bidi="en-US"/>
        </w:rPr>
      </w:pPr>
      <w:r w:rsidRPr="00652C36">
        <w:rPr>
          <w:rFonts w:ascii="Cambria" w:hAnsi="Cambria" w:cs="TimesNewRomanPSMT"/>
          <w:b/>
          <w:bCs/>
          <w:sz w:val="28"/>
          <w:lang w:val="en-GB" w:bidi="en-US"/>
        </w:rPr>
        <w:lastRenderedPageBreak/>
        <w:t>Substantive Part</w:t>
      </w:r>
    </w:p>
    <w:p w14:paraId="53C0BDA6" w14:textId="77777777" w:rsidR="00E66BA1" w:rsidRPr="00652C36" w:rsidRDefault="00E66BA1"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
          <w:bCs/>
          <w:lang w:val="en-GB" w:bidi="en-US"/>
        </w:rPr>
      </w:pPr>
    </w:p>
    <w:p w14:paraId="2438694A" w14:textId="6F75FBBE" w:rsidR="00E66BA1" w:rsidRPr="00652C36" w:rsidRDefault="006712E2"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
          <w:bCs/>
          <w:lang w:val="en-GB" w:bidi="en-US"/>
        </w:rPr>
      </w:pPr>
      <w:r w:rsidRPr="00652C36">
        <w:rPr>
          <w:rFonts w:ascii="Cambria" w:hAnsi="Cambria" w:cs="TimesNewRomanPSMT"/>
          <w:b/>
          <w:bCs/>
          <w:lang w:val="en-GB" w:bidi="en-US"/>
        </w:rPr>
        <w:t>Article 3: Equal r</w:t>
      </w:r>
      <w:r w:rsidR="00E66BA1" w:rsidRPr="00652C36">
        <w:rPr>
          <w:rFonts w:ascii="Cambria" w:hAnsi="Cambria" w:cs="TimesNewRomanPSMT"/>
          <w:b/>
          <w:bCs/>
          <w:lang w:val="en-GB" w:bidi="en-US"/>
        </w:rPr>
        <w:t>ights for men and women</w:t>
      </w:r>
    </w:p>
    <w:p w14:paraId="232C0983" w14:textId="77777777" w:rsidR="00E66BA1" w:rsidRPr="00652C36" w:rsidRDefault="00E66BA1" w:rsidP="003221F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
          <w:bCs/>
          <w:lang w:val="en-GB" w:bidi="en-US"/>
        </w:rPr>
      </w:pPr>
    </w:p>
    <w:p w14:paraId="18103EC0" w14:textId="38F48D64" w:rsidR="007B53EF" w:rsidRPr="00652C36" w:rsidRDefault="007B53EF" w:rsidP="007B53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Cs/>
          <w:lang w:val="en-GB" w:bidi="en-US"/>
        </w:rPr>
      </w:pPr>
      <w:r w:rsidRPr="00652C36">
        <w:rPr>
          <w:rFonts w:ascii="Cambria" w:hAnsi="Cambria" w:cs="TimesNewRomanPSMT"/>
          <w:bCs/>
          <w:i/>
          <w:lang w:val="en-GB" w:bidi="en-US"/>
        </w:rPr>
        <w:t xml:space="preserve">Issue 5 – Guaranteeing of land rights and elimination of gender </w:t>
      </w:r>
      <w:r w:rsidR="00652C36" w:rsidRPr="00652C36">
        <w:rPr>
          <w:rFonts w:ascii="Cambria" w:hAnsi="Cambria" w:cs="TimesNewRomanPSMT"/>
          <w:bCs/>
          <w:i/>
          <w:lang w:val="en-GB" w:bidi="en-US"/>
        </w:rPr>
        <w:t>stereotypes</w:t>
      </w:r>
      <w:r w:rsidRPr="00652C36">
        <w:rPr>
          <w:rFonts w:ascii="Cambria" w:hAnsi="Cambria" w:cs="TimesNewRomanPSMT"/>
          <w:bCs/>
          <w:i/>
          <w:lang w:val="en-GB" w:bidi="en-US"/>
        </w:rPr>
        <w:t xml:space="preserve">: </w:t>
      </w:r>
      <w:r w:rsidRPr="00652C36">
        <w:rPr>
          <w:rFonts w:ascii="Cambria" w:hAnsi="Cambria" w:cs="TimesNewRomanPSMT"/>
          <w:bCs/>
          <w:lang w:val="en-GB" w:bidi="en-US"/>
        </w:rPr>
        <w:t xml:space="preserve">In Ethiopia there is a clear separation between </w:t>
      </w:r>
      <w:r w:rsidRPr="00652C36">
        <w:rPr>
          <w:rFonts w:ascii="Cambria" w:hAnsi="Cambria" w:cs="TimesNewRomanPSMT"/>
          <w:bCs/>
          <w:i/>
          <w:lang w:val="en-GB" w:bidi="en-US"/>
        </w:rPr>
        <w:t>de jure</w:t>
      </w:r>
      <w:r w:rsidRPr="00652C36">
        <w:rPr>
          <w:rFonts w:ascii="Cambria" w:hAnsi="Cambria" w:cs="TimesNewRomanPSMT"/>
          <w:bCs/>
          <w:lang w:val="en-GB" w:bidi="en-US"/>
        </w:rPr>
        <w:t xml:space="preserve"> and </w:t>
      </w:r>
      <w:r w:rsidRPr="00652C36">
        <w:rPr>
          <w:rFonts w:ascii="Cambria" w:hAnsi="Cambria" w:cs="TimesNewRomanPSMT"/>
          <w:bCs/>
          <w:i/>
          <w:lang w:val="en-GB" w:bidi="en-US"/>
        </w:rPr>
        <w:t>de facto</w:t>
      </w:r>
      <w:r w:rsidRPr="00652C36">
        <w:rPr>
          <w:rFonts w:ascii="Cambria" w:hAnsi="Cambria" w:cs="TimesNewRomanPSMT"/>
          <w:bCs/>
          <w:lang w:val="en-GB" w:bidi="en-US"/>
        </w:rPr>
        <w:t xml:space="preserve"> rights and equality for women. As the Internal Displacement Monitoring Centre (IDMC) explains, “though gender equity has achieved support and respectability in high-level policy making, as witnessed by the Constitution and other both national and regional policies, concerns remain over the persistent gap between government intentions as provided for in legislation or in policy documents and their implementation.”</w:t>
      </w:r>
      <w:r w:rsidRPr="00652C36">
        <w:rPr>
          <w:rFonts w:ascii="Cambria" w:hAnsi="Cambria" w:cs="TimesNewRomanPSMT"/>
          <w:bCs/>
          <w:vertAlign w:val="superscript"/>
          <w:lang w:val="en-GB" w:bidi="en-US"/>
        </w:rPr>
        <w:footnoteReference w:id="2"/>
      </w:r>
      <w:r w:rsidRPr="00652C36">
        <w:rPr>
          <w:rFonts w:ascii="Cambria" w:hAnsi="Cambria" w:cs="TimesNewRomanPSMT"/>
          <w:bCs/>
          <w:lang w:val="en-GB" w:bidi="en-US"/>
        </w:rPr>
        <w:t xml:space="preserve"> As one former regional court judge from Ethiopia asserts, "If [the federal government] followed the law, it would be good, but even the law they’ve created is not being followed."</w:t>
      </w:r>
      <w:r w:rsidRPr="00652C36">
        <w:rPr>
          <w:rFonts w:ascii="Cambria" w:hAnsi="Cambria" w:cs="TimesNewRomanPSMT"/>
          <w:bCs/>
          <w:vertAlign w:val="superscript"/>
          <w:lang w:val="en-GB" w:bidi="en-US"/>
        </w:rPr>
        <w:footnoteReference w:id="3"/>
      </w:r>
      <w:r w:rsidRPr="00652C36">
        <w:rPr>
          <w:rFonts w:ascii="Cambria" w:hAnsi="Cambria" w:cs="TimesNewRomanPSMT"/>
          <w:bCs/>
          <w:lang w:val="en-GB" w:bidi="en-US"/>
        </w:rPr>
        <w:t xml:space="preserve"> </w:t>
      </w:r>
      <w:r w:rsidR="00652C36" w:rsidRPr="00652C36">
        <w:rPr>
          <w:rFonts w:ascii="Cambria" w:hAnsi="Cambria" w:cs="TimesNewRomanPSMT"/>
          <w:bCs/>
          <w:lang w:val="en-GB" w:bidi="en-US"/>
        </w:rPr>
        <w:t xml:space="preserve">As regards land, while certain </w:t>
      </w:r>
      <w:r w:rsidR="00652C36" w:rsidRPr="00652C36">
        <w:rPr>
          <w:rFonts w:ascii="Cambria" w:hAnsi="Cambria" w:cs="TimesNewRomanPSMT"/>
          <w:bCs/>
          <w:i/>
          <w:lang w:val="en-GB" w:bidi="en-US"/>
        </w:rPr>
        <w:t xml:space="preserve">de jure </w:t>
      </w:r>
      <w:r w:rsidR="00652C36" w:rsidRPr="00652C36">
        <w:rPr>
          <w:rFonts w:ascii="Cambria" w:hAnsi="Cambria" w:cs="TimesNewRomanPSMT"/>
          <w:bCs/>
          <w:lang w:val="en-GB" w:bidi="en-US"/>
        </w:rPr>
        <w:t xml:space="preserve">changes in women’s inheritance rights have occurred, women still rarely participate in </w:t>
      </w:r>
      <w:r w:rsidR="00652C36" w:rsidRPr="00652C36">
        <w:rPr>
          <w:rFonts w:ascii="Cambria" w:hAnsi="Cambria" w:cs="TimesNewRomanPSMT"/>
          <w:bCs/>
          <w:i/>
          <w:lang w:val="en-GB" w:bidi="en-US"/>
        </w:rPr>
        <w:t>de facto</w:t>
      </w:r>
      <w:r w:rsidR="00652C36" w:rsidRPr="00652C36">
        <w:rPr>
          <w:rFonts w:ascii="Cambria" w:hAnsi="Cambria" w:cs="TimesNewRomanPSMT"/>
          <w:bCs/>
          <w:lang w:val="en-GB" w:bidi="en-US"/>
        </w:rPr>
        <w:t xml:space="preserve"> land rights registration process and generally hold </w:t>
      </w:r>
      <w:proofErr w:type="spellStart"/>
      <w:r w:rsidR="00652C36" w:rsidRPr="00652C36">
        <w:rPr>
          <w:rFonts w:ascii="Cambria" w:hAnsi="Cambria" w:cs="TimesNewRomanPSMT"/>
          <w:bCs/>
          <w:lang w:val="en-GB" w:bidi="en-US"/>
        </w:rPr>
        <w:t>disfavo</w:t>
      </w:r>
      <w:r w:rsidR="00652C36">
        <w:rPr>
          <w:rFonts w:ascii="Cambria" w:hAnsi="Cambria" w:cs="TimesNewRomanPSMT"/>
          <w:bCs/>
          <w:lang w:val="en-GB" w:bidi="en-US"/>
        </w:rPr>
        <w:t>u</w:t>
      </w:r>
      <w:r w:rsidR="00652C36" w:rsidRPr="00652C36">
        <w:rPr>
          <w:rFonts w:ascii="Cambria" w:hAnsi="Cambria" w:cs="TimesNewRomanPSMT"/>
          <w:bCs/>
          <w:lang w:val="en-GB" w:bidi="en-US"/>
        </w:rPr>
        <w:t>rable</w:t>
      </w:r>
      <w:proofErr w:type="spellEnd"/>
      <w:r w:rsidR="00652C36" w:rsidRPr="00652C36">
        <w:rPr>
          <w:rFonts w:ascii="Cambria" w:hAnsi="Cambria" w:cs="TimesNewRomanPSMT"/>
          <w:bCs/>
          <w:lang w:val="en-GB" w:bidi="en-US"/>
        </w:rPr>
        <w:t xml:space="preserve"> positions in land disputes, as evidenced in a recent unpublished study by the EWLA. </w:t>
      </w:r>
      <w:r w:rsidRPr="00652C36">
        <w:rPr>
          <w:rFonts w:ascii="Cambria" w:hAnsi="Cambria" w:cs="TimesNewRomanPSMT"/>
          <w:bCs/>
          <w:lang w:val="en-GB" w:bidi="en-US"/>
        </w:rPr>
        <w:t>The study, as cited by the World Bank, explains how women’s unequal access to land contributes to their overall poverty, identifying several problems encountered by women in obtaining equal land distribution and rights guaranteed in the FDRE Constitution. As the report asserts, most rural women are farmers relying on the land, but official registries continue to list their husbands or male relatives as chief proprietors. Upon divorce or the husband’s death, the land remains the legal property of the male’s family, leading to widespread eviction of women and children from the property. While regional efforts to amend land certifications to include women’s names have been instituted mainly by NGOs with some success, progress has been slow. As the EWLA concludes, “women’s marginalization and lack of secure access to land are critical obstacles to development because: (a) if women were able to control the land they farm and use the produce for economic gain, aggression would decrease and personal security would increase, and (b) women’s access to land would contribute to the reduction of poverty and increase food security.”</w:t>
      </w:r>
      <w:r w:rsidRPr="00652C36">
        <w:rPr>
          <w:rFonts w:ascii="Cambria" w:hAnsi="Cambria" w:cs="TimesNewRomanPSMT"/>
          <w:bCs/>
          <w:vertAlign w:val="superscript"/>
          <w:lang w:val="en-GB" w:bidi="en-US"/>
        </w:rPr>
        <w:footnoteReference w:id="4"/>
      </w:r>
      <w:r w:rsidRPr="00652C36">
        <w:rPr>
          <w:rFonts w:ascii="Cambria" w:hAnsi="Cambria" w:cs="TimesNewRomanPSMT"/>
          <w:bCs/>
          <w:lang w:val="en-GB" w:bidi="en-US"/>
        </w:rPr>
        <w:t xml:space="preserve"> </w:t>
      </w:r>
    </w:p>
    <w:p w14:paraId="42440884" w14:textId="77777777" w:rsidR="007B53EF" w:rsidRPr="00652C36" w:rsidRDefault="007B53EF" w:rsidP="007B53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Cs/>
          <w:lang w:val="en-GB" w:bidi="en-US"/>
        </w:rPr>
      </w:pPr>
    </w:p>
    <w:p w14:paraId="470795B5" w14:textId="18A76572" w:rsidR="007B53EF" w:rsidRPr="00652C36" w:rsidRDefault="007B53EF" w:rsidP="007B53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Cs/>
          <w:lang w:val="en-GB" w:bidi="en-US"/>
        </w:rPr>
      </w:pPr>
      <w:r w:rsidRPr="00652C36">
        <w:rPr>
          <w:rFonts w:ascii="Cambria" w:hAnsi="Cambria" w:cs="TimesNewRomanPSMT"/>
          <w:bCs/>
          <w:lang w:val="en-GB" w:bidi="en-US"/>
        </w:rPr>
        <w:t xml:space="preserve">Comparatively low literacy rates also impact the ability of women to understand their rights to land, and enhance the oppressive effect of those discriminatory customs which </w:t>
      </w:r>
      <w:r w:rsidR="00652C36" w:rsidRPr="00652C36">
        <w:rPr>
          <w:rFonts w:ascii="Cambria" w:hAnsi="Cambria" w:cs="TimesNewRomanPSMT"/>
          <w:bCs/>
          <w:lang w:val="en-GB" w:bidi="en-US"/>
        </w:rPr>
        <w:t>inhibit</w:t>
      </w:r>
      <w:r w:rsidRPr="00652C36">
        <w:rPr>
          <w:rFonts w:ascii="Cambria" w:hAnsi="Cambria" w:cs="TimesNewRomanPSMT"/>
          <w:bCs/>
          <w:lang w:val="en-GB" w:bidi="en-US"/>
        </w:rPr>
        <w:t xml:space="preserve"> female participation in court and legal proceedings. </w:t>
      </w:r>
      <w:r w:rsidR="00652C36" w:rsidRPr="00652C36">
        <w:rPr>
          <w:rFonts w:ascii="Cambria" w:hAnsi="Cambria" w:cs="TimesNewRomanPSMT"/>
          <w:bCs/>
          <w:lang w:val="en-GB" w:bidi="en-US"/>
        </w:rPr>
        <w:t>While across Ethiopia literacy rates demonstrate high urban/rural disparities and a clear gender bias with male literacy at 49.9</w:t>
      </w:r>
      <w:r w:rsidR="00652C36">
        <w:rPr>
          <w:rFonts w:ascii="Cambria" w:hAnsi="Cambria" w:cs="TimesNewRomanPSMT"/>
          <w:bCs/>
          <w:lang w:val="en-GB" w:bidi="en-US"/>
        </w:rPr>
        <w:t xml:space="preserve">% </w:t>
      </w:r>
      <w:r w:rsidR="00652C36" w:rsidRPr="00652C36">
        <w:rPr>
          <w:rFonts w:ascii="Cambria" w:hAnsi="Cambria" w:cs="TimesNewRomanPSMT"/>
          <w:bCs/>
          <w:lang w:val="en-GB" w:bidi="en-US"/>
        </w:rPr>
        <w:t>and female literacy at 26.6</w:t>
      </w:r>
      <w:r w:rsidR="00652C36">
        <w:rPr>
          <w:rFonts w:ascii="Cambria" w:hAnsi="Cambria" w:cs="TimesNewRomanPSMT"/>
          <w:bCs/>
          <w:lang w:val="en-GB" w:bidi="en-US"/>
        </w:rPr>
        <w:t>%</w:t>
      </w:r>
      <w:r w:rsidR="00652C36" w:rsidRPr="00652C36">
        <w:rPr>
          <w:rFonts w:ascii="Cambria" w:hAnsi="Cambria" w:cs="TimesNewRomanPSMT"/>
          <w:bCs/>
          <w:lang w:val="en-GB" w:bidi="en-US"/>
        </w:rPr>
        <w:t xml:space="preserve">, the disparity is especially high in areas of conflict, such as the </w:t>
      </w:r>
      <w:proofErr w:type="spellStart"/>
      <w:r w:rsidR="00652C36" w:rsidRPr="00652C36">
        <w:rPr>
          <w:rFonts w:ascii="Cambria" w:hAnsi="Cambria" w:cs="TimesNewRomanPSMT"/>
          <w:bCs/>
          <w:lang w:val="en-GB" w:bidi="en-US"/>
        </w:rPr>
        <w:t>Ogaden</w:t>
      </w:r>
      <w:proofErr w:type="spellEnd"/>
      <w:r w:rsidR="00652C36" w:rsidRPr="00652C36">
        <w:rPr>
          <w:rFonts w:ascii="Cambria" w:hAnsi="Cambria" w:cs="TimesNewRomanPSMT"/>
          <w:bCs/>
          <w:lang w:val="en-GB" w:bidi="en-US"/>
        </w:rPr>
        <w:t xml:space="preserve"> region, where “service delivery, including education, remains extremely limited; [and] the on-going conflict has decimated enrolment in schools.”</w:t>
      </w:r>
      <w:r w:rsidR="00652C36" w:rsidRPr="00652C36">
        <w:rPr>
          <w:rFonts w:ascii="Cambria" w:hAnsi="Cambria" w:cs="TimesNewRomanPSMT"/>
          <w:bCs/>
          <w:vertAlign w:val="superscript"/>
          <w:lang w:val="en-GB" w:bidi="en-US"/>
        </w:rPr>
        <w:footnoteReference w:id="5"/>
      </w:r>
      <w:r w:rsidR="00652C36" w:rsidRPr="00652C36">
        <w:rPr>
          <w:rFonts w:ascii="Cambria" w:hAnsi="Cambria" w:cs="TimesNewRomanPSMT"/>
          <w:bCs/>
          <w:lang w:val="en-GB" w:bidi="en-US"/>
        </w:rPr>
        <w:t xml:space="preserve"> </w:t>
      </w:r>
    </w:p>
    <w:p w14:paraId="5F02D7B2" w14:textId="59AA1CB8" w:rsidR="007B53EF" w:rsidRPr="00652C36" w:rsidRDefault="007B53EF" w:rsidP="007B53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Cs/>
          <w:lang w:val="en-GB" w:bidi="en-US"/>
        </w:rPr>
      </w:pPr>
    </w:p>
    <w:p w14:paraId="2FFA5D7F" w14:textId="2BB8EFDE" w:rsidR="007B53EF" w:rsidRPr="00652C36" w:rsidRDefault="007B53EF" w:rsidP="007B53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Cs/>
          <w:lang w:val="en-GB" w:bidi="en-US"/>
        </w:rPr>
      </w:pPr>
      <w:r w:rsidRPr="00652C36">
        <w:rPr>
          <w:rFonts w:ascii="Cambria" w:hAnsi="Cambria" w:cs="TimesNewRomanPSMT"/>
          <w:bCs/>
          <w:lang w:val="en-GB" w:bidi="en-US"/>
        </w:rPr>
        <w:t xml:space="preserve">Despite </w:t>
      </w:r>
      <w:r w:rsidRPr="00652C36">
        <w:rPr>
          <w:rFonts w:ascii="Cambria" w:hAnsi="Cambria" w:cs="TimesNewRomanPSMT"/>
          <w:bCs/>
          <w:i/>
          <w:lang w:val="en-GB" w:bidi="en-US"/>
        </w:rPr>
        <w:t>de jure</w:t>
      </w:r>
      <w:r w:rsidRPr="00652C36">
        <w:rPr>
          <w:rFonts w:ascii="Cambria" w:hAnsi="Cambria" w:cs="TimesNewRomanPSMT"/>
          <w:bCs/>
          <w:lang w:val="en-GB" w:bidi="en-US"/>
        </w:rPr>
        <w:t xml:space="preserve"> guarantees of eliminating gender discrimination mentioned by the State </w:t>
      </w:r>
      <w:r w:rsidRPr="00652C36">
        <w:rPr>
          <w:rFonts w:ascii="Cambria" w:hAnsi="Cambria" w:cs="TimesNewRomanPSMT"/>
          <w:bCs/>
          <w:lang w:val="en-GB" w:bidi="en-US"/>
        </w:rPr>
        <w:lastRenderedPageBreak/>
        <w:t>Party, including the National Policy on Ethiopian Women (NPEW),</w:t>
      </w:r>
      <w:r w:rsidRPr="00652C36">
        <w:rPr>
          <w:rStyle w:val="FootnoteReference"/>
          <w:rFonts w:ascii="Cambria" w:hAnsi="Cambria" w:cs="TimesNewRomanPSMT"/>
          <w:bCs/>
          <w:lang w:val="en-GB" w:bidi="en-US"/>
        </w:rPr>
        <w:footnoteReference w:id="6"/>
      </w:r>
      <w:r w:rsidRPr="00652C36">
        <w:rPr>
          <w:rFonts w:ascii="Cambria" w:hAnsi="Cambria" w:cs="TimesNewRomanPSMT"/>
          <w:bCs/>
          <w:lang w:val="en-GB" w:bidi="en-US"/>
        </w:rPr>
        <w:t xml:space="preserve"> historically women have often been considered inferior to men and have been subjected to </w:t>
      </w:r>
      <w:r w:rsidRPr="00652C36">
        <w:rPr>
          <w:rFonts w:ascii="Cambria" w:hAnsi="Cambria" w:cs="TimesNewRomanPSMT"/>
          <w:bCs/>
          <w:i/>
          <w:lang w:val="en-GB" w:bidi="en-US"/>
        </w:rPr>
        <w:t>de facto</w:t>
      </w:r>
      <w:r w:rsidRPr="00652C36">
        <w:rPr>
          <w:rFonts w:ascii="Cambria" w:hAnsi="Cambria" w:cs="TimesNewRomanPSMT"/>
          <w:bCs/>
          <w:lang w:val="en-GB" w:bidi="en-US"/>
        </w:rPr>
        <w:t xml:space="preserve"> discrimination in multiple forms, including forced and early marriage, FGM, and domestic violence. The rate of FGM in Ethiopia is still incredibly high and, as one population survey conducted in 2005 showed, the nationwide prevalence of FGM was 74%, with notable discrepancies based on region: the highest rates in the country are found in the Afar and the Somali Regional States (91.6% and 79% respectively).</w:t>
      </w:r>
      <w:r w:rsidRPr="00652C36">
        <w:rPr>
          <w:rFonts w:ascii="Cambria" w:hAnsi="Cambria" w:cs="TimesNewRomanPSMT"/>
          <w:bCs/>
          <w:vertAlign w:val="superscript"/>
          <w:lang w:val="en-GB" w:bidi="en-US"/>
        </w:rPr>
        <w:footnoteReference w:id="7"/>
      </w:r>
      <w:r w:rsidRPr="00652C36">
        <w:rPr>
          <w:rFonts w:ascii="Cambria" w:hAnsi="Cambria" w:cs="TimesNewRomanPSMT"/>
          <w:bCs/>
          <w:lang w:val="en-GB" w:bidi="en-US"/>
        </w:rPr>
        <w:t xml:space="preserve"> </w:t>
      </w:r>
    </w:p>
    <w:p w14:paraId="32E19B51" w14:textId="77777777" w:rsidR="007B53EF" w:rsidRPr="00652C36" w:rsidRDefault="007B53EF" w:rsidP="007B53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Cs/>
          <w:lang w:val="en-GB" w:bidi="en-US"/>
        </w:rPr>
      </w:pPr>
    </w:p>
    <w:p w14:paraId="14104586" w14:textId="5B1E1734" w:rsidR="007B53EF" w:rsidRPr="00652C36" w:rsidRDefault="007B53EF" w:rsidP="007B53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Cs/>
          <w:lang w:val="en-GB" w:bidi="en-US"/>
        </w:rPr>
      </w:pPr>
      <w:r w:rsidRPr="00652C36">
        <w:rPr>
          <w:rFonts w:ascii="Cambria" w:hAnsi="Cambria" w:cs="TimesNewRomanPSMT"/>
          <w:bCs/>
          <w:lang w:val="en-GB" w:bidi="en-US"/>
        </w:rPr>
        <w:t xml:space="preserve">Such deep-rooted patriarchal traditions persist in Ethiopia, as it remains the case that generally “male power-holders, including religious leaders, define the norms of social conduct that limit the social space of women. In particular, religious leaders, Christians, Muslims and traditional believers, have power to define appropriate social </w:t>
      </w:r>
      <w:r w:rsidR="00652C36" w:rsidRPr="00652C36">
        <w:rPr>
          <w:rFonts w:ascii="Cambria" w:hAnsi="Cambria" w:cs="TimesNewRomanPSMT"/>
          <w:bCs/>
          <w:lang w:val="en-GB" w:bidi="en-US"/>
        </w:rPr>
        <w:t>behaviour</w:t>
      </w:r>
      <w:r w:rsidRPr="00652C36">
        <w:rPr>
          <w:rFonts w:ascii="Cambria" w:hAnsi="Cambria" w:cs="TimesNewRomanPSMT"/>
          <w:bCs/>
          <w:lang w:val="en-GB" w:bidi="en-US"/>
        </w:rPr>
        <w:t xml:space="preserve"> and conduct, a capacity that, for instance, severely limits the social space of women in Ethiopia.”</w:t>
      </w:r>
      <w:r w:rsidRPr="00652C36">
        <w:rPr>
          <w:rFonts w:ascii="Cambria" w:hAnsi="Cambria" w:cs="TimesNewRomanPSMT"/>
          <w:bCs/>
          <w:vertAlign w:val="superscript"/>
          <w:lang w:val="en-GB" w:bidi="en-US"/>
        </w:rPr>
        <w:footnoteReference w:id="8"/>
      </w:r>
      <w:r w:rsidRPr="00652C36">
        <w:rPr>
          <w:rFonts w:ascii="Cambria" w:hAnsi="Cambria" w:cs="TimesNewRomanPSMT"/>
          <w:bCs/>
          <w:lang w:val="en-GB" w:bidi="en-US"/>
        </w:rPr>
        <w:t xml:space="preserve"> Thus while laws may be in place to support women, many leaders on the ground still hold traditional discriminatory beliefs which prevent their proper </w:t>
      </w:r>
      <w:r w:rsidRPr="00652C36">
        <w:rPr>
          <w:rFonts w:ascii="Cambria" w:hAnsi="Cambria" w:cs="TimesNewRomanPSMT"/>
          <w:bCs/>
          <w:i/>
          <w:lang w:val="en-GB" w:bidi="en-US"/>
        </w:rPr>
        <w:t>de facto</w:t>
      </w:r>
      <w:r w:rsidRPr="00652C36">
        <w:rPr>
          <w:rFonts w:ascii="Cambria" w:hAnsi="Cambria" w:cs="TimesNewRomanPSMT"/>
          <w:bCs/>
          <w:lang w:val="en-GB" w:bidi="en-US"/>
        </w:rPr>
        <w:t xml:space="preserve"> implementation: the Norwegian University of Life Sciences published a report in January 2008 stating that “social court judges typically make decisions based on traditions rather than according to the law. This may make it difficult for women to get support according to the law. It may also be difficult for women to take their case to the [district-level] </w:t>
      </w:r>
      <w:proofErr w:type="spellStart"/>
      <w:r w:rsidRPr="00652C36">
        <w:rPr>
          <w:rFonts w:ascii="Cambria" w:hAnsi="Cambria" w:cs="TimesNewRomanPSMT"/>
          <w:bCs/>
          <w:lang w:val="en-GB" w:bidi="en-US"/>
        </w:rPr>
        <w:t>woreda</w:t>
      </w:r>
      <w:proofErr w:type="spellEnd"/>
      <w:r w:rsidRPr="00652C36">
        <w:rPr>
          <w:rFonts w:ascii="Cambria" w:hAnsi="Cambria" w:cs="TimesNewRomanPSMT"/>
          <w:bCs/>
          <w:lang w:val="en-GB" w:bidi="en-US"/>
        </w:rPr>
        <w:t xml:space="preserve"> court. Social pressures on women may be very heavy if they take their cases to court and many give up for that reason."</w:t>
      </w:r>
      <w:r w:rsidRPr="00652C36">
        <w:rPr>
          <w:rFonts w:ascii="Cambria" w:hAnsi="Cambria" w:cs="TimesNewRomanPSMT"/>
          <w:bCs/>
          <w:vertAlign w:val="superscript"/>
          <w:lang w:val="en-GB" w:bidi="en-US"/>
        </w:rPr>
        <w:footnoteReference w:id="9"/>
      </w:r>
      <w:r w:rsidRPr="00652C36">
        <w:rPr>
          <w:rFonts w:ascii="Cambria" w:hAnsi="Cambria" w:cs="TimesNewRomanPSMT"/>
          <w:bCs/>
          <w:lang w:val="en-GB" w:bidi="en-US"/>
        </w:rPr>
        <w:t xml:space="preserve">  </w:t>
      </w:r>
    </w:p>
    <w:p w14:paraId="4F47EA04" w14:textId="77777777" w:rsidR="007B53EF" w:rsidRPr="00652C36" w:rsidRDefault="007B53EF" w:rsidP="007B53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Cs/>
          <w:lang w:val="en-GB" w:bidi="en-US"/>
        </w:rPr>
      </w:pPr>
    </w:p>
    <w:p w14:paraId="14E9681C" w14:textId="77777777" w:rsidR="007B53EF" w:rsidRPr="00652C36" w:rsidRDefault="007B53EF" w:rsidP="007B53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Cs/>
          <w:lang w:val="en-GB" w:bidi="en-US"/>
        </w:rPr>
      </w:pPr>
      <w:r w:rsidRPr="00652C36">
        <w:rPr>
          <w:rFonts w:ascii="Cambria" w:hAnsi="Cambria" w:cs="TimesNewRomanPSMT"/>
          <w:bCs/>
          <w:lang w:val="en-GB" w:bidi="en-US"/>
        </w:rPr>
        <w:t xml:space="preserve">Specifically, religious laws and traditions are used to justify oppressive systems and practices. As a World Bank report confirms, “a concurrent issue for women is the application of Islamic law through </w:t>
      </w:r>
      <w:r w:rsidRPr="00652C36">
        <w:rPr>
          <w:rFonts w:ascii="Cambria" w:hAnsi="Cambria" w:cs="TimesNewRomanPSMT"/>
          <w:bCs/>
          <w:i/>
          <w:iCs/>
          <w:lang w:val="en-GB" w:bidi="en-US"/>
        </w:rPr>
        <w:t>Sharia Courts</w:t>
      </w:r>
      <w:r w:rsidRPr="00652C36">
        <w:rPr>
          <w:rFonts w:ascii="Cambria" w:hAnsi="Cambria" w:cs="TimesNewRomanPSMT"/>
          <w:bCs/>
          <w:lang w:val="en-GB" w:bidi="en-US"/>
        </w:rPr>
        <w:t xml:space="preserve"> to personal and family disputes.  By some interpretations, Islamic laws do not afford women equal rights as defined by the Constitution.  In order for religious courts to adjudicate personal and family matters, the Constitution requires both parties to voluntarily submit to their jurisdiction.  Absent that consent, a court within the official system should hear the matter.  In practice, however, considerable social and family pressures are reportedly exerted to coerce women to accept the jurisdiction of the Sharia Courts.  Thus, the voluntariness of their submission may be questionable.”</w:t>
      </w:r>
      <w:r w:rsidRPr="00652C36">
        <w:rPr>
          <w:rFonts w:ascii="Cambria" w:hAnsi="Cambria" w:cs="TimesNewRomanPSMT"/>
          <w:bCs/>
          <w:vertAlign w:val="superscript"/>
          <w:lang w:val="en-GB" w:bidi="en-US"/>
        </w:rPr>
        <w:footnoteReference w:id="10"/>
      </w:r>
    </w:p>
    <w:p w14:paraId="594BA6AE" w14:textId="77777777" w:rsidR="007B53EF" w:rsidRPr="00652C36" w:rsidRDefault="007B53EF" w:rsidP="007B53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Cs/>
          <w:lang w:val="en-GB" w:bidi="en-US"/>
        </w:rPr>
      </w:pPr>
    </w:p>
    <w:p w14:paraId="46463701" w14:textId="77777777" w:rsidR="007B53EF" w:rsidRPr="00652C36" w:rsidRDefault="007B53EF" w:rsidP="007B53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mbria" w:hAnsi="Cambria" w:cs="TimesNewRomanPSMT"/>
          <w:bCs/>
          <w:lang w:val="en-GB" w:bidi="en-US"/>
        </w:rPr>
      </w:pPr>
      <w:r w:rsidRPr="00652C36">
        <w:rPr>
          <w:rFonts w:ascii="Cambria" w:hAnsi="Cambria" w:cs="TimesNewRomanPSMT"/>
          <w:bCs/>
          <w:lang w:val="en-GB" w:bidi="en-US"/>
        </w:rPr>
        <w:t xml:space="preserve">It is deeply concerning that gender-based violence such as rape, FGM and domestic abuse are commonplace, and most women do not trust in their “legal rights” or have the resources or awareness to appeal for legal help. As highlighted in a special report from IDMC, “gender-based violence, including abduction of girls, early forced marriage and female genital mutilation, leads to health complications and an extremely high maternal mortality rate throughout Ethiopia. It affects the entire population and is partly due to a social structure which places women and children at the bottom of the hierarchy. Most </w:t>
      </w:r>
      <w:r w:rsidRPr="00652C36">
        <w:rPr>
          <w:rFonts w:ascii="Cambria" w:hAnsi="Cambria" w:cs="TimesNewRomanPSMT"/>
          <w:bCs/>
          <w:lang w:val="en-GB" w:bidi="en-US"/>
        </w:rPr>
        <w:lastRenderedPageBreak/>
        <w:t>women whose rights have been violated do not dare seek legal help, particularly in rural areas.”</w:t>
      </w:r>
      <w:r w:rsidRPr="00652C36">
        <w:rPr>
          <w:rFonts w:ascii="Cambria" w:hAnsi="Cambria" w:cs="TimesNewRomanPSMT"/>
          <w:bCs/>
          <w:vertAlign w:val="superscript"/>
          <w:lang w:val="en-GB" w:bidi="en-US"/>
        </w:rPr>
        <w:footnoteReference w:id="11"/>
      </w:r>
      <w:r w:rsidRPr="00652C36">
        <w:rPr>
          <w:rFonts w:ascii="Cambria" w:hAnsi="Cambria" w:cs="TimesNewRomanPSMT"/>
          <w:bCs/>
          <w:lang w:val="en-GB" w:bidi="en-US"/>
        </w:rPr>
        <w:t xml:space="preserve"> In eliminating discriminatory practices based on gender stereotypes, the Government of Ethiopia must ensure that women are educated about their legal rights, while also eradicating exclusionary judiciary procedures.</w:t>
      </w:r>
    </w:p>
    <w:p w14:paraId="739574A2" w14:textId="77777777" w:rsidR="00E66BA1" w:rsidRPr="00652C36" w:rsidRDefault="00E66BA1" w:rsidP="003221F9">
      <w:pPr>
        <w:jc w:val="both"/>
        <w:rPr>
          <w:rFonts w:ascii="Cambria" w:hAnsi="Cambria"/>
          <w:lang w:val="en-GB"/>
        </w:rPr>
      </w:pPr>
    </w:p>
    <w:p w14:paraId="47A85AF2" w14:textId="77777777" w:rsidR="00E66BA1" w:rsidRPr="00652C36" w:rsidRDefault="00E66BA1" w:rsidP="003221F9">
      <w:pPr>
        <w:jc w:val="both"/>
        <w:rPr>
          <w:rFonts w:ascii="Cambria" w:hAnsi="Cambria"/>
          <w:b/>
          <w:lang w:val="en-GB"/>
        </w:rPr>
      </w:pPr>
      <w:r w:rsidRPr="00652C36">
        <w:rPr>
          <w:rFonts w:ascii="Cambria" w:hAnsi="Cambria"/>
          <w:b/>
          <w:lang w:val="en-GB"/>
        </w:rPr>
        <w:t>Article 9: The right to social security</w:t>
      </w:r>
    </w:p>
    <w:p w14:paraId="20B5C591" w14:textId="77777777" w:rsidR="00E66BA1" w:rsidRPr="00652C36" w:rsidRDefault="00E66BA1" w:rsidP="003221F9">
      <w:pPr>
        <w:jc w:val="both"/>
        <w:rPr>
          <w:rFonts w:ascii="Cambria" w:hAnsi="Cambria"/>
          <w:b/>
          <w:lang w:val="en-GB"/>
        </w:rPr>
      </w:pPr>
    </w:p>
    <w:p w14:paraId="7869025F" w14:textId="4DF3C687" w:rsidR="00E66BA1" w:rsidRPr="00652C36" w:rsidRDefault="00E66BA1" w:rsidP="00E66BA1">
      <w:pPr>
        <w:rPr>
          <w:rFonts w:ascii="Cambria" w:hAnsi="Cambria"/>
          <w:lang w:val="en-GB"/>
        </w:rPr>
      </w:pPr>
      <w:r w:rsidRPr="00652C36">
        <w:rPr>
          <w:rFonts w:ascii="Cambria" w:hAnsi="Cambria"/>
          <w:i/>
          <w:lang w:val="en-GB"/>
        </w:rPr>
        <w:t>Issue 11</w:t>
      </w:r>
      <w:r w:rsidR="00767D27" w:rsidRPr="00652C36">
        <w:rPr>
          <w:rFonts w:ascii="Cambria" w:hAnsi="Cambria"/>
          <w:i/>
          <w:lang w:val="en-GB"/>
        </w:rPr>
        <w:t xml:space="preserve"> – Universal social security programme</w:t>
      </w:r>
      <w:r w:rsidRPr="00652C36">
        <w:rPr>
          <w:rFonts w:ascii="Cambria" w:hAnsi="Cambria"/>
          <w:i/>
          <w:lang w:val="en-GB"/>
        </w:rPr>
        <w:t xml:space="preserve">: </w:t>
      </w:r>
      <w:r w:rsidRPr="00652C36">
        <w:rPr>
          <w:rFonts w:ascii="Cambria" w:hAnsi="Cambria"/>
          <w:lang w:val="en-GB"/>
        </w:rPr>
        <w:t>According to the Transformation and Growth Plan adopted by the Ethiopian government in 2010, all private-sector companies must offer their employees a social security plan.</w:t>
      </w:r>
      <w:r w:rsidRPr="00652C36">
        <w:rPr>
          <w:rStyle w:val="FootnoteReference"/>
          <w:rFonts w:ascii="Cambria" w:hAnsi="Cambria"/>
          <w:lang w:val="en-GB"/>
        </w:rPr>
        <w:footnoteReference w:id="12"/>
      </w:r>
      <w:r w:rsidRPr="00652C36">
        <w:rPr>
          <w:rFonts w:ascii="Cambria" w:hAnsi="Cambria"/>
          <w:lang w:val="en-GB"/>
        </w:rPr>
        <w:t xml:space="preserve">  This, in addition to the civil servants' pension scheme already in place, should theoretically give all government and private-sector paid workers access to social security after a minimum of 10 years worked.  While this is an admirable step towards universal social security, it is still insufficient to protect the majority of the Ethiopian population.  This is in part due to the vast number of Ethiopians who work in the informal sector: according to the Demographic and Health Survey (DHS) from 2005, over 50% of workers in Ethiopia are unpaid, meaning that this sector of the economy would never be eligible for social security benefits within the current system.</w:t>
      </w:r>
      <w:r w:rsidRPr="00652C36">
        <w:rPr>
          <w:rStyle w:val="FootnoteReference"/>
          <w:rFonts w:ascii="Cambria" w:hAnsi="Cambria"/>
          <w:lang w:val="en-GB"/>
        </w:rPr>
        <w:footnoteReference w:id="13"/>
      </w:r>
      <w:r w:rsidRPr="00652C36">
        <w:rPr>
          <w:rFonts w:ascii="Cambria" w:hAnsi="Cambria"/>
          <w:lang w:val="en-GB"/>
        </w:rPr>
        <w:t xml:space="preserve">  </w:t>
      </w:r>
    </w:p>
    <w:p w14:paraId="6F8CE747" w14:textId="77777777" w:rsidR="00E66BA1" w:rsidRPr="00652C36" w:rsidRDefault="00E66BA1" w:rsidP="00E66BA1">
      <w:pPr>
        <w:rPr>
          <w:rFonts w:ascii="Cambria" w:hAnsi="Cambria"/>
          <w:lang w:val="en-GB"/>
        </w:rPr>
      </w:pPr>
    </w:p>
    <w:p w14:paraId="0B9176DF" w14:textId="7C2C4DBE" w:rsidR="00E66BA1" w:rsidRPr="00652C36" w:rsidRDefault="00E66BA1" w:rsidP="00E66BA1">
      <w:pPr>
        <w:rPr>
          <w:rFonts w:ascii="Cambria" w:hAnsi="Cambria"/>
          <w:lang w:val="en-GB"/>
        </w:rPr>
      </w:pPr>
      <w:r w:rsidRPr="00652C36">
        <w:rPr>
          <w:rFonts w:ascii="Cambria" w:hAnsi="Cambria"/>
          <w:lang w:val="en-GB"/>
        </w:rPr>
        <w:t>Regarding minimum pension rates, the lowest pension rate for a public-sector employee was raised in January 2011 from ETB 160/month (approximately USD 9.25</w:t>
      </w:r>
      <w:proofErr w:type="gramStart"/>
      <w:r w:rsidRPr="00652C36">
        <w:rPr>
          <w:rFonts w:ascii="Cambria" w:hAnsi="Cambria"/>
          <w:lang w:val="en-GB"/>
        </w:rPr>
        <w:t>)  to</w:t>
      </w:r>
      <w:proofErr w:type="gramEnd"/>
      <w:r w:rsidRPr="00652C36">
        <w:rPr>
          <w:rFonts w:ascii="Cambria" w:hAnsi="Cambria"/>
          <w:lang w:val="en-GB"/>
        </w:rPr>
        <w:t xml:space="preserve"> ETB 294/month (USD 17).  While this represents a major increase in pension rates, it is important to note that this is the first time in </w:t>
      </w:r>
      <w:r w:rsidRPr="00652C36">
        <w:rPr>
          <w:rFonts w:ascii="Cambria" w:hAnsi="Cambria"/>
          <w:i/>
          <w:iCs/>
          <w:lang w:val="en-GB"/>
        </w:rPr>
        <w:t>50 years</w:t>
      </w:r>
      <w:r w:rsidRPr="00652C36">
        <w:rPr>
          <w:rFonts w:ascii="Cambria" w:hAnsi="Cambria"/>
          <w:lang w:val="en-GB"/>
        </w:rPr>
        <w:t xml:space="preserve"> that pension amounts have been changed, indicating that the government does not regularly review pension rates to adjust for inflation.</w:t>
      </w:r>
      <w:r w:rsidRPr="00652C36">
        <w:rPr>
          <w:rStyle w:val="FootnoteReference"/>
          <w:rFonts w:ascii="Cambria" w:hAnsi="Cambria"/>
          <w:lang w:val="en-GB"/>
        </w:rPr>
        <w:footnoteReference w:id="14"/>
      </w:r>
      <w:r w:rsidRPr="00652C36">
        <w:rPr>
          <w:rFonts w:ascii="Cambria" w:hAnsi="Cambria"/>
          <w:lang w:val="en-GB"/>
        </w:rPr>
        <w:t xml:space="preserve">  Furthermore, an income of</w:t>
      </w:r>
      <w:r w:rsidR="00767D27" w:rsidRPr="00652C36">
        <w:rPr>
          <w:rFonts w:ascii="Cambria" w:hAnsi="Cambria"/>
          <w:lang w:val="en-GB"/>
        </w:rPr>
        <w:t xml:space="preserve"> USD 17 per month is still well</w:t>
      </w:r>
      <w:r w:rsidRPr="00652C36">
        <w:rPr>
          <w:rFonts w:ascii="Cambria" w:hAnsi="Cambria"/>
          <w:lang w:val="en-GB"/>
        </w:rPr>
        <w:t xml:space="preserve"> below the international poverty line of USD 1.25 per day (or ~USD 37.5 per month), thus </w:t>
      </w:r>
      <w:r w:rsidRPr="00652C36">
        <w:rPr>
          <w:rFonts w:ascii="Cambria" w:hAnsi="Cambria"/>
          <w:i/>
          <w:iCs/>
          <w:lang w:val="en-GB"/>
        </w:rPr>
        <w:t>not</w:t>
      </w:r>
      <w:r w:rsidRPr="00652C36">
        <w:rPr>
          <w:rFonts w:ascii="Cambria" w:hAnsi="Cambria"/>
          <w:lang w:val="en-GB"/>
        </w:rPr>
        <w:t xml:space="preserve"> ensuring pensioners an adequate standard of living.</w:t>
      </w:r>
      <w:r w:rsidRPr="00652C36">
        <w:rPr>
          <w:rStyle w:val="FootnoteReference"/>
          <w:rFonts w:ascii="Cambria" w:hAnsi="Cambria"/>
          <w:lang w:val="en-GB"/>
        </w:rPr>
        <w:footnoteReference w:id="15"/>
      </w:r>
      <w:r w:rsidRPr="00652C36">
        <w:rPr>
          <w:rFonts w:ascii="Cambria" w:hAnsi="Cambria"/>
          <w:lang w:val="en-GB"/>
        </w:rPr>
        <w:t xml:space="preserve">  </w:t>
      </w:r>
    </w:p>
    <w:p w14:paraId="668A0806" w14:textId="77777777" w:rsidR="00E66BA1" w:rsidRPr="00652C36" w:rsidRDefault="00E66BA1" w:rsidP="003221F9">
      <w:pPr>
        <w:jc w:val="both"/>
        <w:rPr>
          <w:rFonts w:ascii="Cambria" w:hAnsi="Cambria"/>
          <w:b/>
          <w:lang w:val="en-GB"/>
        </w:rPr>
      </w:pPr>
    </w:p>
    <w:p w14:paraId="5862C52A" w14:textId="51978F78" w:rsidR="00E66BA1" w:rsidRPr="00652C36" w:rsidRDefault="00E66BA1" w:rsidP="00E66BA1">
      <w:pPr>
        <w:rPr>
          <w:rFonts w:ascii="Cambria" w:hAnsi="Cambria"/>
          <w:lang w:val="en-GB"/>
        </w:rPr>
      </w:pPr>
      <w:r w:rsidRPr="00652C36">
        <w:rPr>
          <w:rFonts w:ascii="Cambria" w:hAnsi="Cambria"/>
          <w:i/>
          <w:lang w:val="en-GB"/>
        </w:rPr>
        <w:t>Issue 12</w:t>
      </w:r>
      <w:r w:rsidR="00767D27" w:rsidRPr="00652C36">
        <w:rPr>
          <w:rFonts w:ascii="Cambria" w:hAnsi="Cambria"/>
          <w:i/>
          <w:lang w:val="en-GB"/>
        </w:rPr>
        <w:t xml:space="preserve"> – Informal economy</w:t>
      </w:r>
      <w:r w:rsidRPr="00652C36">
        <w:rPr>
          <w:rFonts w:ascii="Cambria" w:hAnsi="Cambria"/>
          <w:i/>
          <w:lang w:val="en-GB"/>
        </w:rPr>
        <w:t xml:space="preserve">: </w:t>
      </w:r>
      <w:r w:rsidRPr="00652C36">
        <w:rPr>
          <w:rFonts w:ascii="Cambria" w:hAnsi="Cambria"/>
          <w:lang w:val="en-GB"/>
        </w:rPr>
        <w:t>Currently, workers in the informal sector are not covered by any type of old age pension scheme.</w:t>
      </w:r>
      <w:r w:rsidRPr="00652C36">
        <w:rPr>
          <w:rStyle w:val="FootnoteReference"/>
          <w:rFonts w:ascii="Cambria" w:hAnsi="Cambria"/>
          <w:lang w:val="en-GB"/>
        </w:rPr>
        <w:footnoteReference w:id="16"/>
      </w:r>
      <w:r w:rsidRPr="00652C36">
        <w:rPr>
          <w:rFonts w:ascii="Cambria" w:hAnsi="Cambria"/>
          <w:lang w:val="en-GB"/>
        </w:rPr>
        <w:t xml:space="preserve">  Social security programs for the informal sector are minimal, but do include a number of free health services such as family planning, HIV testing, pre- and post-natal care (including prevention of transmission of HIV/AIDS from mother to child), certain immunizations for mothers and children, and disease management of tuberculosis, leprosy and fistulas.</w:t>
      </w:r>
      <w:r w:rsidRPr="00652C36">
        <w:rPr>
          <w:rStyle w:val="FootnoteReference"/>
          <w:rFonts w:ascii="Cambria" w:hAnsi="Cambria"/>
          <w:lang w:val="en-GB"/>
        </w:rPr>
        <w:footnoteReference w:id="17"/>
      </w:r>
      <w:r w:rsidRPr="00652C36">
        <w:rPr>
          <w:rFonts w:ascii="Cambria" w:hAnsi="Cambria"/>
          <w:lang w:val="en-GB"/>
        </w:rPr>
        <w:t xml:space="preserve"> </w:t>
      </w:r>
    </w:p>
    <w:p w14:paraId="6032C72E" w14:textId="77777777" w:rsidR="00E66BA1" w:rsidRPr="00652C36" w:rsidRDefault="00E66BA1" w:rsidP="00E66BA1">
      <w:pPr>
        <w:rPr>
          <w:rFonts w:ascii="Cambria" w:hAnsi="Cambria"/>
          <w:lang w:val="en-GB"/>
        </w:rPr>
      </w:pPr>
    </w:p>
    <w:p w14:paraId="17101145" w14:textId="77777777" w:rsidR="00E66BA1" w:rsidRPr="00652C36" w:rsidRDefault="00E66BA1" w:rsidP="00E66BA1">
      <w:pPr>
        <w:rPr>
          <w:rFonts w:ascii="Cambria" w:hAnsi="Cambria"/>
          <w:lang w:val="en-GB"/>
        </w:rPr>
      </w:pPr>
      <w:r w:rsidRPr="00652C36">
        <w:rPr>
          <w:rFonts w:ascii="Cambria" w:hAnsi="Cambria"/>
          <w:lang w:val="en-GB"/>
        </w:rPr>
        <w:lastRenderedPageBreak/>
        <w:t>While the above-mentioned services are admirable, their success must be considered in the context of accessibility to these services, something which is clearly lacking, especially in rural areas.  Data from the DHS (2005) indicate that over 97% of rural women encounter “serious problems” in accessing health care.</w:t>
      </w:r>
      <w:r w:rsidRPr="00652C36">
        <w:rPr>
          <w:rStyle w:val="FootnoteReference"/>
          <w:rFonts w:ascii="Cambria" w:hAnsi="Cambria"/>
          <w:lang w:val="en-GB"/>
        </w:rPr>
        <w:footnoteReference w:id="18"/>
      </w:r>
      <w:r w:rsidRPr="00652C36">
        <w:rPr>
          <w:rFonts w:ascii="Cambria" w:hAnsi="Cambria"/>
          <w:lang w:val="en-GB"/>
        </w:rPr>
        <w:t xml:space="preserve">  The number is slightly better for urban women (over 88%), but still points to an extreme shortfall on the part of the Government to provide access to health care services.</w:t>
      </w:r>
    </w:p>
    <w:p w14:paraId="5E734A93" w14:textId="77777777" w:rsidR="00E66BA1" w:rsidRPr="00652C36" w:rsidRDefault="00E66BA1" w:rsidP="003221F9">
      <w:pPr>
        <w:jc w:val="both"/>
        <w:rPr>
          <w:rFonts w:ascii="Cambria" w:hAnsi="Cambria"/>
          <w:b/>
          <w:lang w:val="en-GB"/>
        </w:rPr>
      </w:pPr>
    </w:p>
    <w:p w14:paraId="1FDED83E" w14:textId="4AAF602B" w:rsidR="003221F9" w:rsidRPr="00652C36" w:rsidRDefault="00E66BA1" w:rsidP="003221F9">
      <w:pPr>
        <w:jc w:val="both"/>
        <w:rPr>
          <w:rFonts w:ascii="Cambria" w:hAnsi="Cambria"/>
          <w:b/>
          <w:lang w:val="en-GB"/>
        </w:rPr>
      </w:pPr>
      <w:r w:rsidRPr="00652C36">
        <w:rPr>
          <w:rFonts w:ascii="Cambria" w:hAnsi="Cambria"/>
          <w:b/>
          <w:lang w:val="en-GB"/>
        </w:rPr>
        <w:t>Article 10: Protection and assistance for the family</w:t>
      </w:r>
    </w:p>
    <w:p w14:paraId="4BC0D6EC" w14:textId="77777777" w:rsidR="003221F9" w:rsidRPr="00652C36" w:rsidRDefault="003221F9" w:rsidP="00E66BA1">
      <w:pPr>
        <w:jc w:val="both"/>
        <w:rPr>
          <w:rFonts w:ascii="Cambria" w:hAnsi="Cambria"/>
          <w:lang w:val="en-GB"/>
        </w:rPr>
      </w:pPr>
    </w:p>
    <w:p w14:paraId="40020C0D" w14:textId="297F302F" w:rsidR="00E66BA1" w:rsidRPr="00652C36" w:rsidRDefault="00E66BA1" w:rsidP="00E66BA1">
      <w:pPr>
        <w:rPr>
          <w:rFonts w:ascii="Cambria" w:hAnsi="Cambria"/>
          <w:lang w:val="en-GB"/>
        </w:rPr>
      </w:pPr>
      <w:r w:rsidRPr="00652C36">
        <w:rPr>
          <w:rFonts w:ascii="Cambria" w:hAnsi="Cambria"/>
          <w:i/>
          <w:lang w:val="en-GB"/>
        </w:rPr>
        <w:t>Issue 14</w:t>
      </w:r>
      <w:r w:rsidR="00767D27" w:rsidRPr="00652C36">
        <w:rPr>
          <w:rFonts w:ascii="Cambria" w:hAnsi="Cambria"/>
          <w:i/>
          <w:lang w:val="en-GB"/>
        </w:rPr>
        <w:t xml:space="preserve"> – Birth registration</w:t>
      </w:r>
      <w:r w:rsidRPr="00652C36">
        <w:rPr>
          <w:rFonts w:ascii="Cambria" w:hAnsi="Cambria"/>
          <w:i/>
          <w:lang w:val="en-GB"/>
        </w:rPr>
        <w:t xml:space="preserve">: </w:t>
      </w:r>
      <w:r w:rsidRPr="00652C36">
        <w:rPr>
          <w:rFonts w:ascii="Cambria" w:hAnsi="Cambria"/>
          <w:lang w:val="en-GB"/>
        </w:rPr>
        <w:t>The percentage of births that are registered in Ethiopia varies with geographical location and income.  Urban children are registered in 29% of births, while for rural children this number plummets to just 5%.  In the richest 20% of the population, 18% of births are registered, with just 3% in the poorest 20% of the population.</w:t>
      </w:r>
      <w:r w:rsidRPr="00652C36">
        <w:rPr>
          <w:rStyle w:val="FootnoteReference"/>
          <w:rFonts w:ascii="Cambria" w:hAnsi="Cambria"/>
          <w:lang w:val="en-GB"/>
        </w:rPr>
        <w:footnoteReference w:id="19"/>
      </w:r>
      <w:r w:rsidRPr="00652C36">
        <w:rPr>
          <w:rFonts w:ascii="Cambria" w:hAnsi="Cambria"/>
          <w:lang w:val="en-GB"/>
        </w:rPr>
        <w:t xml:space="preserve">  This is yet another example of the disparity that exists between urban (generally richer) and rural (generally poorer) populations in Ethiopia.</w:t>
      </w:r>
    </w:p>
    <w:p w14:paraId="29953347" w14:textId="77777777" w:rsidR="00E66BA1" w:rsidRPr="00652C36" w:rsidRDefault="00E66BA1" w:rsidP="00E66BA1">
      <w:pPr>
        <w:jc w:val="both"/>
        <w:rPr>
          <w:rFonts w:ascii="Cambria" w:hAnsi="Cambria"/>
          <w:lang w:val="en-GB"/>
        </w:rPr>
      </w:pPr>
    </w:p>
    <w:p w14:paraId="5BDCFB7D" w14:textId="4551EA74" w:rsidR="00E66BA1" w:rsidRPr="00652C36" w:rsidRDefault="00E66BA1" w:rsidP="00E66BA1">
      <w:pPr>
        <w:jc w:val="both"/>
        <w:rPr>
          <w:rFonts w:ascii="Cambria" w:hAnsi="Cambria"/>
          <w:lang w:val="en-GB"/>
        </w:rPr>
      </w:pPr>
      <w:r w:rsidRPr="00652C36">
        <w:rPr>
          <w:rFonts w:ascii="Cambria" w:hAnsi="Cambria"/>
          <w:i/>
          <w:lang w:val="en-GB"/>
        </w:rPr>
        <w:t>Issue 15</w:t>
      </w:r>
      <w:r w:rsidR="00767D27" w:rsidRPr="00652C36">
        <w:rPr>
          <w:rFonts w:ascii="Cambria" w:hAnsi="Cambria"/>
          <w:i/>
          <w:lang w:val="en-GB"/>
        </w:rPr>
        <w:t xml:space="preserve"> – Child labour</w:t>
      </w:r>
      <w:r w:rsidRPr="00652C36">
        <w:rPr>
          <w:rFonts w:ascii="Cambria" w:hAnsi="Cambria"/>
          <w:i/>
          <w:lang w:val="en-GB"/>
        </w:rPr>
        <w:t xml:space="preserve">: </w:t>
      </w:r>
      <w:r w:rsidRPr="00652C36">
        <w:rPr>
          <w:rFonts w:ascii="Cambria" w:hAnsi="Cambria"/>
          <w:lang w:val="en-GB"/>
        </w:rPr>
        <w:t>Child labour is very prevalent in Ethiopia, as evidenced by the 53% of children aged 5-14 who are working according to UNICEF.</w:t>
      </w:r>
      <w:r w:rsidRPr="00652C36">
        <w:rPr>
          <w:rStyle w:val="FootnoteReference"/>
          <w:rFonts w:ascii="Cambria" w:hAnsi="Cambria"/>
          <w:lang w:val="en-GB"/>
        </w:rPr>
        <w:footnoteReference w:id="20"/>
      </w:r>
    </w:p>
    <w:p w14:paraId="47A8DC4D" w14:textId="77777777" w:rsidR="00E66BA1" w:rsidRPr="00652C36" w:rsidRDefault="00E66BA1" w:rsidP="00E66BA1">
      <w:pPr>
        <w:jc w:val="both"/>
        <w:rPr>
          <w:rFonts w:ascii="Cambria" w:hAnsi="Cambria"/>
          <w:lang w:val="en-GB"/>
        </w:rPr>
      </w:pPr>
    </w:p>
    <w:p w14:paraId="34185369" w14:textId="7196B894" w:rsidR="00E66BA1" w:rsidRPr="00652C36" w:rsidRDefault="00E66BA1" w:rsidP="00E66BA1">
      <w:pPr>
        <w:rPr>
          <w:rFonts w:ascii="Cambria" w:eastAsia="Book Antiqua" w:hAnsi="Cambria" w:cs="Book Antiqua"/>
          <w:color w:val="000000"/>
          <w:lang w:val="en-GB"/>
        </w:rPr>
      </w:pPr>
      <w:r w:rsidRPr="00652C36">
        <w:rPr>
          <w:rFonts w:ascii="Cambria" w:hAnsi="Cambria"/>
          <w:i/>
          <w:lang w:val="en-GB"/>
        </w:rPr>
        <w:t>Issue 16</w:t>
      </w:r>
      <w:r w:rsidR="00767D27" w:rsidRPr="00652C36">
        <w:rPr>
          <w:rFonts w:ascii="Cambria" w:hAnsi="Cambria"/>
          <w:i/>
          <w:lang w:val="en-GB"/>
        </w:rPr>
        <w:t xml:space="preserve"> – Street children</w:t>
      </w:r>
      <w:r w:rsidRPr="00652C36">
        <w:rPr>
          <w:rFonts w:ascii="Cambria" w:hAnsi="Cambria"/>
          <w:i/>
          <w:lang w:val="en-GB"/>
        </w:rPr>
        <w:t xml:space="preserve">: </w:t>
      </w:r>
      <w:r w:rsidRPr="00652C36">
        <w:rPr>
          <w:rFonts w:ascii="Cambria" w:hAnsi="Cambria"/>
          <w:lang w:val="en-GB"/>
        </w:rPr>
        <w:t>The State party's report fails to acknowledge the impact of the restrictive Charities and Societies Proclamation on services offered to street children.  The law, which bans the human rights operations of any civil society organization that receives more than 10% of its funding from international sources, has forced organizations like Forum for Street Children to close their Child Protection Units (CPU's) in Addis Ababa, a service that used to provide “</w:t>
      </w:r>
      <w:r w:rsidRPr="00652C36">
        <w:rPr>
          <w:rFonts w:ascii="Cambria" w:eastAsia="Book Antiqua" w:hAnsi="Cambria" w:cs="Book Antiqua"/>
          <w:color w:val="000000"/>
          <w:lang w:val="en-GB"/>
        </w:rPr>
        <w:t>shelter, medical care, counselling, and reintegration assistance to girls victimized by trafficking.”</w:t>
      </w:r>
      <w:r w:rsidRPr="00652C36">
        <w:rPr>
          <w:rStyle w:val="FootnoteReference"/>
          <w:rFonts w:ascii="Cambria" w:eastAsia="Book Antiqua" w:hAnsi="Cambria" w:cs="Book Antiqua"/>
          <w:color w:val="000000"/>
          <w:lang w:val="en-GB"/>
        </w:rPr>
        <w:footnoteReference w:id="21"/>
      </w:r>
      <w:r w:rsidRPr="00652C36">
        <w:rPr>
          <w:rFonts w:ascii="Cambria" w:eastAsia="Book Antiqua" w:hAnsi="Cambria" w:cs="Book Antiqua"/>
          <w:color w:val="000000"/>
          <w:lang w:val="en-GB"/>
        </w:rPr>
        <w:t xml:space="preserve">  </w:t>
      </w:r>
    </w:p>
    <w:p w14:paraId="2444AA07" w14:textId="77777777" w:rsidR="00E66BA1" w:rsidRPr="00652C36" w:rsidRDefault="00E66BA1" w:rsidP="00E66BA1">
      <w:pPr>
        <w:jc w:val="both"/>
        <w:rPr>
          <w:rFonts w:ascii="Cambria" w:hAnsi="Cambria"/>
          <w:lang w:val="en-GB"/>
        </w:rPr>
      </w:pPr>
    </w:p>
    <w:p w14:paraId="793BA1EF" w14:textId="77777777" w:rsidR="00E66BA1" w:rsidRPr="00652C36" w:rsidRDefault="00E66BA1" w:rsidP="00E66BA1">
      <w:pPr>
        <w:jc w:val="both"/>
        <w:rPr>
          <w:rFonts w:ascii="Cambria" w:hAnsi="Cambria"/>
          <w:b/>
          <w:lang w:val="en-GB"/>
        </w:rPr>
      </w:pPr>
      <w:r w:rsidRPr="00652C36">
        <w:rPr>
          <w:rFonts w:ascii="Cambria" w:hAnsi="Cambria"/>
          <w:b/>
          <w:lang w:val="en-GB"/>
        </w:rPr>
        <w:t>Article 11: The right to an adequate standard of living</w:t>
      </w:r>
    </w:p>
    <w:p w14:paraId="7FC05464" w14:textId="77777777" w:rsidR="00E66BA1" w:rsidRPr="00652C36" w:rsidRDefault="00E66BA1" w:rsidP="00E66BA1">
      <w:pPr>
        <w:jc w:val="both"/>
        <w:rPr>
          <w:rFonts w:ascii="Cambria" w:hAnsi="Cambria"/>
          <w:b/>
          <w:lang w:val="en-GB"/>
        </w:rPr>
      </w:pPr>
    </w:p>
    <w:p w14:paraId="1072893A" w14:textId="34AAFE17" w:rsidR="00E66BA1" w:rsidRPr="00652C36" w:rsidRDefault="00E66BA1" w:rsidP="00E66BA1">
      <w:pPr>
        <w:rPr>
          <w:rFonts w:ascii="Cambria" w:hAnsi="Cambria"/>
          <w:lang w:val="en-GB"/>
        </w:rPr>
      </w:pPr>
      <w:r w:rsidRPr="00652C36">
        <w:rPr>
          <w:rFonts w:ascii="Cambria" w:hAnsi="Cambria"/>
          <w:i/>
          <w:lang w:val="en-GB"/>
        </w:rPr>
        <w:t>Issue 17</w:t>
      </w:r>
      <w:r w:rsidR="00767D27" w:rsidRPr="00652C36">
        <w:rPr>
          <w:rFonts w:ascii="Cambria" w:hAnsi="Cambria"/>
          <w:i/>
          <w:lang w:val="en-GB"/>
        </w:rPr>
        <w:t xml:space="preserve"> – Poverty:</w:t>
      </w:r>
      <w:r w:rsidRPr="00652C36">
        <w:rPr>
          <w:rFonts w:ascii="Cambria" w:hAnsi="Cambria"/>
          <w:i/>
          <w:lang w:val="en-GB"/>
        </w:rPr>
        <w:t xml:space="preserve"> </w:t>
      </w:r>
      <w:r w:rsidRPr="00652C36">
        <w:rPr>
          <w:rFonts w:ascii="Cambria" w:hAnsi="Cambria"/>
          <w:lang w:val="en-GB"/>
        </w:rPr>
        <w:t>Article 43 of the FDRE Constitution provides that “the basic aim of development activities shall be to enhance the capacity of citizens for development and to meet their basic needs.”</w:t>
      </w:r>
      <w:r w:rsidRPr="00652C36">
        <w:rPr>
          <w:rStyle w:val="FootnoteReference"/>
          <w:rFonts w:ascii="Cambria" w:hAnsi="Cambria"/>
          <w:lang w:val="en-GB"/>
        </w:rPr>
        <w:footnoteReference w:id="22"/>
      </w:r>
      <w:r w:rsidRPr="00652C36">
        <w:rPr>
          <w:rFonts w:ascii="Cambria" w:hAnsi="Cambria"/>
          <w:lang w:val="en-GB"/>
        </w:rPr>
        <w:t xml:space="preserve">  Despite the billions of dollars that flow into Ethiopia from international donors like the Development Assistance Group (DAG), the basic needs of millions of Ethiopians are not being met.  Furthermore, certain groups in Ethiopia continue to be marginalized and excluded from food aid and other development programs, especially if their political stance opposes that of the EPRDF.</w:t>
      </w:r>
      <w:r w:rsidRPr="00652C36">
        <w:rPr>
          <w:rStyle w:val="FootnoteReference"/>
          <w:rFonts w:ascii="Cambria" w:hAnsi="Cambria"/>
          <w:lang w:val="en-GB"/>
        </w:rPr>
        <w:footnoteReference w:id="23"/>
      </w:r>
      <w:r w:rsidRPr="00652C36">
        <w:rPr>
          <w:rFonts w:ascii="Cambria" w:hAnsi="Cambria"/>
          <w:lang w:val="en-GB"/>
        </w:rPr>
        <w:t xml:space="preserve">  </w:t>
      </w:r>
    </w:p>
    <w:p w14:paraId="15072427" w14:textId="77777777" w:rsidR="00E66BA1" w:rsidRPr="00652C36" w:rsidRDefault="00E66BA1" w:rsidP="00E66BA1">
      <w:pPr>
        <w:rPr>
          <w:rFonts w:ascii="Cambria" w:hAnsi="Cambria"/>
          <w:lang w:val="en-GB"/>
        </w:rPr>
      </w:pPr>
    </w:p>
    <w:p w14:paraId="4E02BAD8" w14:textId="77777777" w:rsidR="00E66BA1" w:rsidRPr="00652C36" w:rsidRDefault="00E66BA1" w:rsidP="00E66BA1">
      <w:pPr>
        <w:rPr>
          <w:rFonts w:ascii="Cambria" w:hAnsi="Cambria"/>
          <w:lang w:val="en-GB"/>
        </w:rPr>
      </w:pPr>
      <w:r w:rsidRPr="00652C36">
        <w:rPr>
          <w:rFonts w:ascii="Cambria" w:hAnsi="Cambria"/>
          <w:lang w:val="en-GB"/>
        </w:rPr>
        <w:t xml:space="preserve">Extreme poverty remains the unfortunate norm for most of Ethiopia's citizens.  Over one third of the country (39%) live under the international poverty line of USD 1.25 per day, with a full three-quarters of the population (77.5%) living on less than USD 2 per </w:t>
      </w:r>
      <w:r w:rsidRPr="00652C36">
        <w:rPr>
          <w:rFonts w:ascii="Cambria" w:hAnsi="Cambria"/>
          <w:lang w:val="en-GB"/>
        </w:rPr>
        <w:lastRenderedPageBreak/>
        <w:t>day.</w:t>
      </w:r>
      <w:r w:rsidRPr="00652C36">
        <w:rPr>
          <w:rStyle w:val="FootnoteReference"/>
          <w:rFonts w:ascii="Cambria" w:hAnsi="Cambria"/>
          <w:lang w:val="en-GB"/>
        </w:rPr>
        <w:footnoteReference w:id="24"/>
      </w:r>
      <w:r w:rsidRPr="00652C36">
        <w:rPr>
          <w:rFonts w:ascii="Cambria" w:hAnsi="Cambria"/>
          <w:lang w:val="en-GB"/>
        </w:rPr>
        <w:t xml:space="preserve">  Although Ethiopia receives billions of dollars of aid money annually (~USD 3 billion per year), the equal distribution of this aid continues to be undermined by the Ethiopian government.</w:t>
      </w:r>
      <w:r w:rsidRPr="00652C36">
        <w:rPr>
          <w:rStyle w:val="FootnoteReference"/>
          <w:rFonts w:ascii="Cambria" w:hAnsi="Cambria"/>
          <w:lang w:val="en-GB"/>
        </w:rPr>
        <w:footnoteReference w:id="25"/>
      </w:r>
      <w:r w:rsidRPr="00652C36">
        <w:rPr>
          <w:rFonts w:ascii="Cambria" w:hAnsi="Cambria"/>
          <w:lang w:val="en-GB"/>
        </w:rPr>
        <w:t xml:space="preserve">  This politicization of aid contributes directly to food insecurity for those people whom the Government deems “undeserving” of aid.</w:t>
      </w:r>
    </w:p>
    <w:p w14:paraId="59C6BFAB" w14:textId="77777777" w:rsidR="00E66BA1" w:rsidRPr="00652C36" w:rsidRDefault="00E66BA1" w:rsidP="00E66BA1">
      <w:pPr>
        <w:rPr>
          <w:rFonts w:ascii="Cambria" w:hAnsi="Cambria"/>
          <w:lang w:val="en-GB"/>
        </w:rPr>
      </w:pPr>
    </w:p>
    <w:p w14:paraId="38B3DCBC" w14:textId="1979C58F" w:rsidR="00E66BA1" w:rsidRPr="00652C36" w:rsidRDefault="00E66BA1" w:rsidP="00E66BA1">
      <w:pPr>
        <w:rPr>
          <w:rFonts w:ascii="Cambria" w:hAnsi="Cambria"/>
          <w:lang w:val="en-GB"/>
        </w:rPr>
      </w:pPr>
      <w:r w:rsidRPr="00652C36">
        <w:rPr>
          <w:rFonts w:ascii="Cambria" w:hAnsi="Cambria"/>
          <w:i/>
          <w:lang w:val="en-GB"/>
        </w:rPr>
        <w:t>Issue 19</w:t>
      </w:r>
      <w:r w:rsidR="00767D27" w:rsidRPr="00652C36">
        <w:rPr>
          <w:rFonts w:ascii="Cambria" w:hAnsi="Cambria"/>
          <w:i/>
          <w:lang w:val="en-GB"/>
        </w:rPr>
        <w:t xml:space="preserve"> – Safe drinking water</w:t>
      </w:r>
      <w:r w:rsidRPr="00652C36">
        <w:rPr>
          <w:rFonts w:ascii="Cambria" w:hAnsi="Cambria"/>
          <w:i/>
          <w:lang w:val="en-GB"/>
        </w:rPr>
        <w:t xml:space="preserve">: </w:t>
      </w:r>
      <w:r w:rsidRPr="00652C36">
        <w:rPr>
          <w:rFonts w:ascii="Cambria" w:hAnsi="Cambria"/>
          <w:lang w:val="en-GB"/>
        </w:rPr>
        <w:t xml:space="preserve">In 2010, the Government of Ethiopia launched its most recent </w:t>
      </w:r>
      <w:proofErr w:type="spellStart"/>
      <w:r w:rsidRPr="00652C36">
        <w:rPr>
          <w:rFonts w:ascii="Cambria" w:hAnsi="Cambria"/>
          <w:lang w:val="en-GB"/>
        </w:rPr>
        <w:t>villagization</w:t>
      </w:r>
      <w:proofErr w:type="spellEnd"/>
      <w:r w:rsidRPr="00652C36">
        <w:rPr>
          <w:rFonts w:ascii="Cambria" w:hAnsi="Cambria"/>
          <w:lang w:val="en-GB"/>
        </w:rPr>
        <w:t xml:space="preserve"> program, a massive undertaking that encompasses four regions (Afar, </w:t>
      </w:r>
      <w:proofErr w:type="spellStart"/>
      <w:r w:rsidRPr="00652C36">
        <w:rPr>
          <w:rFonts w:ascii="Cambria" w:hAnsi="Cambria"/>
          <w:lang w:val="en-GB"/>
        </w:rPr>
        <w:t>Benishangul-Gumuz</w:t>
      </w:r>
      <w:proofErr w:type="spellEnd"/>
      <w:r w:rsidRPr="00652C36">
        <w:rPr>
          <w:rFonts w:ascii="Cambria" w:hAnsi="Cambria"/>
          <w:lang w:val="en-GB"/>
        </w:rPr>
        <w:t xml:space="preserve">, </w:t>
      </w:r>
      <w:proofErr w:type="spellStart"/>
      <w:r w:rsidRPr="00652C36">
        <w:rPr>
          <w:rFonts w:ascii="Cambria" w:hAnsi="Cambria"/>
          <w:lang w:val="en-GB"/>
        </w:rPr>
        <w:t>Gambella</w:t>
      </w:r>
      <w:proofErr w:type="spellEnd"/>
      <w:r w:rsidRPr="00652C36">
        <w:rPr>
          <w:rFonts w:ascii="Cambria" w:hAnsi="Cambria"/>
          <w:lang w:val="en-GB"/>
        </w:rPr>
        <w:t>, and Somali) and affects hundreds of thousands of rural (and some urban) Ethiopians.  The program's objectives are to voluntarily relocate approximately 1.5 million residents into villages where they will have access to services and infrastructure provided by the government.  The government maintains that the program is voluntary, is in the best interests of its citizens, will help rural residents gain access to vital services, resources and infrastructure (housing, schools, health care facilities, land and infrastructure for growing and harvesting crops, water and sanitation, etc.) and will help mitigate food insecurity in the regions.</w:t>
      </w:r>
      <w:r w:rsidRPr="00652C36">
        <w:rPr>
          <w:rStyle w:val="FootnoteReference"/>
          <w:rFonts w:ascii="Cambria" w:hAnsi="Cambria"/>
          <w:lang w:val="en-GB"/>
        </w:rPr>
        <w:footnoteReference w:id="26"/>
      </w:r>
      <w:r w:rsidR="002C3B22" w:rsidRPr="00652C36">
        <w:rPr>
          <w:rFonts w:ascii="Cambria" w:hAnsi="Cambria"/>
          <w:lang w:val="en-GB"/>
        </w:rPr>
        <w:t xml:space="preserve"> </w:t>
      </w:r>
      <w:r w:rsidRPr="00652C36">
        <w:rPr>
          <w:rFonts w:ascii="Cambria" w:hAnsi="Cambria"/>
          <w:lang w:val="en-GB"/>
        </w:rPr>
        <w:t xml:space="preserve">However, reports from the regions affected by the </w:t>
      </w:r>
      <w:proofErr w:type="spellStart"/>
      <w:r w:rsidRPr="00652C36">
        <w:rPr>
          <w:rFonts w:ascii="Cambria" w:hAnsi="Cambria"/>
          <w:lang w:val="en-GB"/>
        </w:rPr>
        <w:t>villagization</w:t>
      </w:r>
      <w:proofErr w:type="spellEnd"/>
      <w:r w:rsidRPr="00652C36">
        <w:rPr>
          <w:rFonts w:ascii="Cambria" w:hAnsi="Cambria"/>
          <w:lang w:val="en-GB"/>
        </w:rPr>
        <w:t xml:space="preserve"> program paint a very different picture of what is actually happening on the ground.  </w:t>
      </w:r>
    </w:p>
    <w:p w14:paraId="6727FB6D" w14:textId="77777777" w:rsidR="00E66BA1" w:rsidRPr="00652C36" w:rsidRDefault="00E66BA1" w:rsidP="00E66BA1">
      <w:pPr>
        <w:rPr>
          <w:rFonts w:ascii="Cambria" w:hAnsi="Cambria"/>
          <w:lang w:val="en-GB"/>
        </w:rPr>
      </w:pPr>
    </w:p>
    <w:p w14:paraId="03E56A5B" w14:textId="278B7A6C" w:rsidR="00E66BA1" w:rsidRPr="00652C36" w:rsidRDefault="00E66BA1" w:rsidP="00E66BA1">
      <w:pPr>
        <w:rPr>
          <w:rFonts w:ascii="Cambria" w:hAnsi="Cambria"/>
          <w:lang w:val="en-GB"/>
        </w:rPr>
      </w:pPr>
      <w:r w:rsidRPr="00652C36">
        <w:rPr>
          <w:rFonts w:ascii="Cambria" w:hAnsi="Cambria"/>
          <w:lang w:val="en-GB"/>
        </w:rPr>
        <w:t xml:space="preserve">The most recent Human Rights Watch report about Ethiopia concerns the implementation of the </w:t>
      </w:r>
      <w:proofErr w:type="spellStart"/>
      <w:r w:rsidRPr="00652C36">
        <w:rPr>
          <w:rFonts w:ascii="Cambria" w:hAnsi="Cambria"/>
          <w:lang w:val="en-GB"/>
        </w:rPr>
        <w:t>villagization</w:t>
      </w:r>
      <w:proofErr w:type="spellEnd"/>
      <w:r w:rsidRPr="00652C36">
        <w:rPr>
          <w:rFonts w:ascii="Cambria" w:hAnsi="Cambria"/>
          <w:lang w:val="en-GB"/>
        </w:rPr>
        <w:t xml:space="preserve"> program in </w:t>
      </w:r>
      <w:proofErr w:type="spellStart"/>
      <w:r w:rsidRPr="00652C36">
        <w:rPr>
          <w:rFonts w:ascii="Cambria" w:hAnsi="Cambria"/>
          <w:lang w:val="en-GB"/>
        </w:rPr>
        <w:t>Gambella</w:t>
      </w:r>
      <w:proofErr w:type="spellEnd"/>
      <w:r w:rsidRPr="00652C36">
        <w:rPr>
          <w:rFonts w:ascii="Cambria" w:hAnsi="Cambria"/>
          <w:lang w:val="en-GB"/>
        </w:rPr>
        <w:t xml:space="preserve"> region (this region is the most advanced in the process), and provides evidence that the program is not attaining its goals, and is in fact making things worse for rural residents in terms of human rights protection, access to resources and food security.</w:t>
      </w:r>
      <w:r w:rsidRPr="00652C36">
        <w:rPr>
          <w:rStyle w:val="FootnoteReference"/>
          <w:rFonts w:ascii="Cambria" w:hAnsi="Cambria"/>
          <w:lang w:val="en-GB"/>
        </w:rPr>
        <w:footnoteReference w:id="27"/>
      </w:r>
      <w:r w:rsidRPr="00652C36">
        <w:rPr>
          <w:rFonts w:ascii="Cambria" w:hAnsi="Cambria"/>
          <w:lang w:val="en-GB"/>
        </w:rPr>
        <w:t xml:space="preserve">  The violations of human rights taking place in the context of the </w:t>
      </w:r>
      <w:proofErr w:type="spellStart"/>
      <w:r w:rsidRPr="00652C36">
        <w:rPr>
          <w:rFonts w:ascii="Cambria" w:hAnsi="Cambria"/>
          <w:lang w:val="en-GB"/>
        </w:rPr>
        <w:t>villagization</w:t>
      </w:r>
      <w:proofErr w:type="spellEnd"/>
      <w:r w:rsidRPr="00652C36">
        <w:rPr>
          <w:rFonts w:ascii="Cambria" w:hAnsi="Cambria"/>
          <w:lang w:val="en-GB"/>
        </w:rPr>
        <w:t xml:space="preserve"> program are direct violatio</w:t>
      </w:r>
      <w:r w:rsidR="008B03E2" w:rsidRPr="00652C36">
        <w:rPr>
          <w:rFonts w:ascii="Cambria" w:hAnsi="Cambria"/>
          <w:lang w:val="en-GB"/>
        </w:rPr>
        <w:t xml:space="preserve">ns of numerous articles in the </w:t>
      </w:r>
      <w:r w:rsidRPr="00652C36">
        <w:rPr>
          <w:rFonts w:ascii="Cambria" w:hAnsi="Cambria"/>
          <w:lang w:val="en-GB"/>
        </w:rPr>
        <w:t>CESCR, as well as the Ethiopian Constitution. These are outlined below.</w:t>
      </w:r>
    </w:p>
    <w:p w14:paraId="132DCBCD" w14:textId="77777777" w:rsidR="00E66BA1" w:rsidRPr="00652C36" w:rsidRDefault="00E66BA1" w:rsidP="00E66BA1">
      <w:pPr>
        <w:rPr>
          <w:rFonts w:ascii="Cambria" w:hAnsi="Cambria"/>
          <w:lang w:val="en-GB"/>
        </w:rPr>
      </w:pPr>
    </w:p>
    <w:p w14:paraId="3E256407" w14:textId="6F9CAD67" w:rsidR="00E66BA1" w:rsidRPr="00652C36" w:rsidRDefault="00E66BA1" w:rsidP="00E66BA1">
      <w:pPr>
        <w:rPr>
          <w:rFonts w:ascii="Cambria" w:hAnsi="Cambria"/>
          <w:lang w:val="en-GB"/>
        </w:rPr>
      </w:pPr>
      <w:r w:rsidRPr="00652C36">
        <w:rPr>
          <w:rFonts w:ascii="Cambria" w:hAnsi="Cambria"/>
          <w:lang w:val="en-GB"/>
        </w:rPr>
        <w:t xml:space="preserve">First, evictions were forced, not voluntary as the </w:t>
      </w:r>
      <w:proofErr w:type="spellStart"/>
      <w:r w:rsidRPr="00652C36">
        <w:rPr>
          <w:rFonts w:ascii="Cambria" w:hAnsi="Cambria"/>
          <w:lang w:val="en-GB"/>
        </w:rPr>
        <w:t>villagization</w:t>
      </w:r>
      <w:proofErr w:type="spellEnd"/>
      <w:r w:rsidRPr="00652C36">
        <w:rPr>
          <w:rFonts w:ascii="Cambria" w:hAnsi="Cambria"/>
          <w:lang w:val="en-GB"/>
        </w:rPr>
        <w:t xml:space="preserve"> plan purports.</w:t>
      </w:r>
      <w:r w:rsidRPr="00652C36">
        <w:rPr>
          <w:rStyle w:val="FootnoteReference"/>
          <w:rFonts w:ascii="Cambria" w:hAnsi="Cambria"/>
          <w:lang w:val="en-GB"/>
        </w:rPr>
        <w:footnoteReference w:id="28"/>
      </w:r>
      <w:r w:rsidRPr="00652C36">
        <w:rPr>
          <w:rFonts w:ascii="Cambria" w:hAnsi="Cambria"/>
          <w:lang w:val="en-GB"/>
        </w:rPr>
        <w:t xml:space="preserve">  “Virtually all of the villagers interviewed by Human Rights Watch said that their move was an involuntary, forced process”, the HRW report states.</w:t>
      </w:r>
      <w:r w:rsidRPr="00652C36">
        <w:rPr>
          <w:rStyle w:val="FootnoteReference"/>
          <w:rFonts w:ascii="Cambria" w:hAnsi="Cambria"/>
          <w:lang w:val="en-GB"/>
        </w:rPr>
        <w:footnoteReference w:id="29"/>
      </w:r>
      <w:r w:rsidRPr="00652C36">
        <w:rPr>
          <w:rFonts w:ascii="Cambria" w:hAnsi="Cambria"/>
          <w:lang w:val="en-GB"/>
        </w:rPr>
        <w:t xml:space="preserve">  This is a direct violation of the constitutional right of every Ethiopian to freedom of movement.</w:t>
      </w:r>
      <w:r w:rsidRPr="00652C36">
        <w:rPr>
          <w:rStyle w:val="FootnoteReference"/>
          <w:rFonts w:ascii="Cambria" w:hAnsi="Cambria"/>
          <w:lang w:val="en-GB"/>
        </w:rPr>
        <w:footnoteReference w:id="30"/>
      </w:r>
      <w:r w:rsidRPr="00652C36">
        <w:rPr>
          <w:rFonts w:ascii="Cambria" w:hAnsi="Cambria"/>
          <w:lang w:val="en-GB"/>
        </w:rPr>
        <w:t xml:space="preserve"> Secondly, the evictions were often carried out under the threat of force.  Residents who opposed being moved were often arrested, beaten, raped or even killed.</w:t>
      </w:r>
      <w:r w:rsidRPr="00652C36">
        <w:rPr>
          <w:rStyle w:val="FootnoteReference"/>
          <w:rFonts w:ascii="Cambria" w:hAnsi="Cambria"/>
          <w:lang w:val="en-GB"/>
        </w:rPr>
        <w:footnoteReference w:id="31"/>
      </w:r>
      <w:r w:rsidRPr="00652C36">
        <w:rPr>
          <w:rFonts w:ascii="Cambria" w:hAnsi="Cambria"/>
          <w:lang w:val="en-GB"/>
        </w:rPr>
        <w:t xml:space="preserve">  These are gross violations of the right to life, the security of person and liberty protected by the Constitution of the FDRE (Articles 14, 15, 16 and 17).</w:t>
      </w:r>
      <w:r w:rsidRPr="00652C36">
        <w:rPr>
          <w:rStyle w:val="FootnoteReference"/>
          <w:rFonts w:ascii="Cambria" w:hAnsi="Cambria"/>
          <w:lang w:val="en-GB"/>
        </w:rPr>
        <w:footnoteReference w:id="32"/>
      </w:r>
      <w:r w:rsidRPr="00652C36">
        <w:rPr>
          <w:rFonts w:ascii="Cambria" w:hAnsi="Cambria"/>
          <w:lang w:val="en-GB"/>
        </w:rPr>
        <w:t xml:space="preserve">  </w:t>
      </w:r>
    </w:p>
    <w:p w14:paraId="4BA40622" w14:textId="77777777" w:rsidR="008B03E2" w:rsidRPr="00652C36" w:rsidRDefault="008B03E2" w:rsidP="00E66BA1">
      <w:pPr>
        <w:rPr>
          <w:rFonts w:ascii="Cambria" w:hAnsi="Cambria"/>
          <w:lang w:val="en-GB"/>
        </w:rPr>
      </w:pPr>
    </w:p>
    <w:p w14:paraId="3B7B3BCE" w14:textId="102C0FF1" w:rsidR="00E66BA1" w:rsidRPr="00652C36" w:rsidRDefault="00E66BA1" w:rsidP="00E66BA1">
      <w:pPr>
        <w:rPr>
          <w:rFonts w:ascii="Cambria" w:hAnsi="Cambria"/>
          <w:lang w:val="en-GB"/>
        </w:rPr>
      </w:pPr>
      <w:r w:rsidRPr="00652C36">
        <w:rPr>
          <w:rFonts w:ascii="Cambria" w:hAnsi="Cambria"/>
          <w:lang w:val="en-GB"/>
        </w:rPr>
        <w:lastRenderedPageBreak/>
        <w:t xml:space="preserve">Third, the </w:t>
      </w:r>
      <w:proofErr w:type="spellStart"/>
      <w:r w:rsidRPr="00652C36">
        <w:rPr>
          <w:rFonts w:ascii="Cambria" w:hAnsi="Cambria"/>
          <w:lang w:val="en-GB"/>
        </w:rPr>
        <w:t>villagization</w:t>
      </w:r>
      <w:proofErr w:type="spellEnd"/>
      <w:r w:rsidRPr="00652C36">
        <w:rPr>
          <w:rFonts w:ascii="Cambria" w:hAnsi="Cambria"/>
          <w:lang w:val="en-GB"/>
        </w:rPr>
        <w:t xml:space="preserve"> program is als</w:t>
      </w:r>
      <w:r w:rsidR="008B03E2" w:rsidRPr="00652C36">
        <w:rPr>
          <w:rFonts w:ascii="Cambria" w:hAnsi="Cambria"/>
          <w:lang w:val="en-GB"/>
        </w:rPr>
        <w:t xml:space="preserve">o a violation of Article 11 of </w:t>
      </w:r>
      <w:r w:rsidRPr="00652C36">
        <w:rPr>
          <w:rFonts w:ascii="Cambria" w:hAnsi="Cambria"/>
          <w:lang w:val="en-GB"/>
        </w:rPr>
        <w:t xml:space="preserve">CESCR since it has effectively lowered the standard of living of those people it was designed to help.  The promises of the </w:t>
      </w:r>
      <w:proofErr w:type="spellStart"/>
      <w:r w:rsidRPr="00652C36">
        <w:rPr>
          <w:rFonts w:ascii="Cambria" w:hAnsi="Cambria"/>
          <w:lang w:val="en-GB"/>
        </w:rPr>
        <w:t>villagization</w:t>
      </w:r>
      <w:proofErr w:type="spellEnd"/>
      <w:r w:rsidRPr="00652C36">
        <w:rPr>
          <w:rFonts w:ascii="Cambria" w:hAnsi="Cambria"/>
          <w:lang w:val="en-GB"/>
        </w:rPr>
        <w:t xml:space="preserve"> plan (housing, access to water, food aid, seeds, oxen, school and health care facilities) have been realized in only a minority of villages in the program, leaving most residents in conditions that are very much worse than those they had been forced to leave.  The scarcity of food in the new villages was identified as the most urgent and life-threatening problem in the new villages, indicating a dire insufficiency in the government's efforts to mitigate food insecurity in rural </w:t>
      </w:r>
      <w:proofErr w:type="gramStart"/>
      <w:r w:rsidRPr="00652C36">
        <w:rPr>
          <w:rFonts w:ascii="Cambria" w:hAnsi="Cambria"/>
          <w:lang w:val="en-GB"/>
        </w:rPr>
        <w:t>regions .</w:t>
      </w:r>
      <w:proofErr w:type="gramEnd"/>
      <w:r w:rsidRPr="00652C36">
        <w:rPr>
          <w:rStyle w:val="FootnoteReference"/>
          <w:rFonts w:ascii="Cambria" w:hAnsi="Cambria"/>
          <w:lang w:val="en-GB"/>
        </w:rPr>
        <w:footnoteReference w:id="33"/>
      </w:r>
      <w:r w:rsidRPr="00652C36">
        <w:rPr>
          <w:rFonts w:ascii="Cambria" w:hAnsi="Cambria"/>
          <w:lang w:val="en-GB"/>
        </w:rPr>
        <w:t xml:space="preserve">  </w:t>
      </w:r>
    </w:p>
    <w:p w14:paraId="01B230D2" w14:textId="77777777" w:rsidR="00E66BA1" w:rsidRPr="00652C36" w:rsidRDefault="00E66BA1" w:rsidP="00E66BA1">
      <w:pPr>
        <w:rPr>
          <w:rFonts w:ascii="Cambria" w:hAnsi="Cambria"/>
          <w:lang w:val="en-GB"/>
        </w:rPr>
      </w:pPr>
    </w:p>
    <w:p w14:paraId="2C0799BE" w14:textId="77777777" w:rsidR="00E66BA1" w:rsidRPr="00652C36" w:rsidRDefault="00E66BA1" w:rsidP="00E66BA1">
      <w:pPr>
        <w:rPr>
          <w:rFonts w:ascii="Cambria" w:hAnsi="Cambria"/>
          <w:lang w:val="en-GB"/>
        </w:rPr>
      </w:pPr>
      <w:r w:rsidRPr="00652C36">
        <w:rPr>
          <w:rFonts w:ascii="Cambria" w:hAnsi="Cambria"/>
          <w:lang w:val="en-GB"/>
        </w:rPr>
        <w:t xml:space="preserve">Although the government denies it, there is a sinister motive behind the </w:t>
      </w:r>
      <w:proofErr w:type="spellStart"/>
      <w:r w:rsidRPr="00652C36">
        <w:rPr>
          <w:rFonts w:ascii="Cambria" w:hAnsi="Cambria"/>
          <w:lang w:val="en-GB"/>
        </w:rPr>
        <w:t>villagization</w:t>
      </w:r>
      <w:proofErr w:type="spellEnd"/>
      <w:r w:rsidRPr="00652C36">
        <w:rPr>
          <w:rFonts w:ascii="Cambria" w:hAnsi="Cambria"/>
          <w:lang w:val="en-GB"/>
        </w:rPr>
        <w:t xml:space="preserve"> program.  Many of those affected live in informal settlements: they are pastoralists or shifting cultivators, and as such the government has declared that the land they use is either “uninhabited” or “underutilized”.</w:t>
      </w:r>
      <w:r w:rsidRPr="00652C36">
        <w:rPr>
          <w:rStyle w:val="FootnoteReference"/>
          <w:rFonts w:ascii="Cambria" w:hAnsi="Cambria"/>
          <w:lang w:val="en-GB"/>
        </w:rPr>
        <w:footnoteReference w:id="34"/>
      </w:r>
      <w:r w:rsidRPr="00652C36">
        <w:rPr>
          <w:rFonts w:ascii="Cambria" w:hAnsi="Cambria"/>
          <w:lang w:val="en-GB"/>
        </w:rPr>
        <w:t xml:space="preserve">  Upon eviction, their land has been offered for lease to foreign investors who use it to cultivate crops that are sent out of the country once harvested.  Money earned from the leasing of land is obviously not making its way back to the residents who have been displaced, as evidenced by the lack of promised food and infrastructure present in the new villages.</w:t>
      </w:r>
    </w:p>
    <w:p w14:paraId="3AA1E35F" w14:textId="77777777" w:rsidR="00E66BA1" w:rsidRPr="00652C36" w:rsidRDefault="00E66BA1" w:rsidP="00E66BA1">
      <w:pPr>
        <w:rPr>
          <w:rFonts w:ascii="Cambria" w:hAnsi="Cambria"/>
          <w:lang w:val="en-GB"/>
        </w:rPr>
      </w:pPr>
    </w:p>
    <w:p w14:paraId="6F9C79B8" w14:textId="77777777" w:rsidR="00E66BA1" w:rsidRPr="00652C36" w:rsidRDefault="00E66BA1" w:rsidP="00E66BA1">
      <w:pPr>
        <w:rPr>
          <w:rFonts w:ascii="Cambria" w:hAnsi="Cambria"/>
          <w:b/>
          <w:lang w:val="en-GB"/>
        </w:rPr>
      </w:pPr>
      <w:r w:rsidRPr="00652C36">
        <w:rPr>
          <w:rFonts w:ascii="Cambria" w:hAnsi="Cambria"/>
          <w:b/>
          <w:lang w:val="en-GB"/>
        </w:rPr>
        <w:t>Article 12: The right to the highest attainable standard of physical and mental health</w:t>
      </w:r>
    </w:p>
    <w:p w14:paraId="60F66940" w14:textId="77777777" w:rsidR="00E66BA1" w:rsidRPr="00652C36" w:rsidRDefault="00E66BA1" w:rsidP="00E66BA1">
      <w:pPr>
        <w:rPr>
          <w:rFonts w:ascii="Cambria" w:hAnsi="Cambria"/>
          <w:b/>
          <w:lang w:val="en-GB"/>
        </w:rPr>
      </w:pPr>
    </w:p>
    <w:p w14:paraId="21F5AB2A" w14:textId="14B80989" w:rsidR="00767D27" w:rsidRPr="00652C36" w:rsidRDefault="00767D27" w:rsidP="00E66BA1">
      <w:pPr>
        <w:rPr>
          <w:rFonts w:ascii="Cambria" w:hAnsi="Cambria"/>
          <w:lang w:val="en-GB"/>
        </w:rPr>
      </w:pPr>
      <w:r w:rsidRPr="00652C36">
        <w:rPr>
          <w:rFonts w:ascii="Cambria" w:hAnsi="Cambria"/>
          <w:i/>
          <w:lang w:val="en-GB"/>
        </w:rPr>
        <w:t xml:space="preserve">Issue 20 – Health-care coverage: </w:t>
      </w:r>
      <w:r w:rsidRPr="00652C36">
        <w:rPr>
          <w:rFonts w:ascii="Cambria" w:hAnsi="Cambria"/>
          <w:lang w:val="en-GB"/>
        </w:rPr>
        <w:t xml:space="preserve">The State Party </w:t>
      </w:r>
      <w:r w:rsidR="0047154D">
        <w:rPr>
          <w:rFonts w:ascii="Cambria" w:hAnsi="Cambria"/>
          <w:lang w:val="en-GB"/>
        </w:rPr>
        <w:t>has not yet</w:t>
      </w:r>
      <w:r w:rsidRPr="00652C36">
        <w:rPr>
          <w:rFonts w:ascii="Cambria" w:hAnsi="Cambria"/>
          <w:lang w:val="en-GB"/>
        </w:rPr>
        <w:t xml:space="preserve"> provide</w:t>
      </w:r>
      <w:r w:rsidR="0047154D">
        <w:rPr>
          <w:rFonts w:ascii="Cambria" w:hAnsi="Cambria"/>
          <w:lang w:val="en-GB"/>
        </w:rPr>
        <w:t>d</w:t>
      </w:r>
      <w:r w:rsidRPr="00652C36">
        <w:rPr>
          <w:rFonts w:ascii="Cambria" w:hAnsi="Cambria"/>
          <w:lang w:val="en-GB"/>
        </w:rPr>
        <w:t xml:space="preserve"> the requested information regarding health-care coverage disaggregated by economic sector and geographic region, </w:t>
      </w:r>
      <w:r w:rsidR="0047154D">
        <w:rPr>
          <w:rFonts w:ascii="Cambria" w:hAnsi="Cambria"/>
          <w:lang w:val="en-GB"/>
        </w:rPr>
        <w:t>seen here</w:t>
      </w:r>
      <w:r w:rsidRPr="00652C36">
        <w:rPr>
          <w:rFonts w:ascii="Cambria" w:hAnsi="Cambria"/>
          <w:lang w:val="en-GB"/>
        </w:rPr>
        <w:t xml:space="preserve"> below:</w:t>
      </w:r>
    </w:p>
    <w:p w14:paraId="146016D9" w14:textId="77777777" w:rsidR="008B03E2" w:rsidRPr="00652C36" w:rsidRDefault="008B03E2" w:rsidP="000A6775">
      <w:pPr>
        <w:keepNext/>
        <w:keepLines/>
        <w:jc w:val="both"/>
        <w:rPr>
          <w:rFonts w:ascii="Cambria" w:hAnsi="Cambria"/>
          <w:lang w:val="en-GB"/>
        </w:rPr>
      </w:pPr>
    </w:p>
    <w:p w14:paraId="0D5B836B" w14:textId="79A448AA" w:rsidR="000A6775" w:rsidRPr="00652C36" w:rsidRDefault="000A6775" w:rsidP="000A6775">
      <w:pPr>
        <w:keepNext/>
        <w:keepLines/>
        <w:jc w:val="both"/>
        <w:rPr>
          <w:rFonts w:ascii="Cambria" w:hAnsi="Cambria"/>
          <w:lang w:val="en-GB"/>
        </w:rPr>
      </w:pPr>
      <w:r w:rsidRPr="00652C36">
        <w:rPr>
          <w:rFonts w:ascii="Cambria" w:hAnsi="Cambria"/>
          <w:lang w:val="en-GB"/>
        </w:rPr>
        <w:t>Table 1: Potential health service coverage:</w:t>
      </w:r>
      <w:r w:rsidRPr="00652C36">
        <w:rPr>
          <w:rStyle w:val="FootnoteReference"/>
          <w:rFonts w:ascii="Cambria" w:hAnsi="Cambria"/>
          <w:lang w:val="en-GB"/>
        </w:rPr>
        <w:footnoteReference w:id="35"/>
      </w:r>
    </w:p>
    <w:p w14:paraId="0ACD52E7" w14:textId="77777777" w:rsidR="000A6775" w:rsidRPr="00652C36" w:rsidRDefault="000A6775" w:rsidP="000A6775">
      <w:pPr>
        <w:keepNext/>
        <w:keepLines/>
        <w:jc w:val="both"/>
        <w:rPr>
          <w:rFonts w:ascii="Cambria" w:hAnsi="Cambria"/>
          <w:lang w:val="en-GB"/>
        </w:rPr>
      </w:pPr>
    </w:p>
    <w:p w14:paraId="01F20FC9" w14:textId="35342417" w:rsidR="000A6775" w:rsidRPr="00652C36" w:rsidRDefault="000A6775" w:rsidP="000A6775">
      <w:pPr>
        <w:keepNext/>
        <w:keepLines/>
        <w:jc w:val="both"/>
        <w:rPr>
          <w:rFonts w:ascii="Cambria" w:hAnsi="Cambria"/>
          <w:lang w:val="en-GB"/>
        </w:rPr>
      </w:pPr>
      <w:r w:rsidRPr="00652C36">
        <w:rPr>
          <w:rFonts w:ascii="Cambria" w:hAnsi="Cambria"/>
          <w:noProof/>
          <w:lang w:val="nl-NL" w:eastAsia="nl-NL"/>
        </w:rPr>
        <w:drawing>
          <wp:inline distT="0" distB="0" distL="0" distR="0" wp14:anchorId="2C07150B" wp14:editId="0E5A31C6">
            <wp:extent cx="5308600" cy="2641600"/>
            <wp:effectExtent l="0" t="0" r="0" b="0"/>
            <wp:docPr id="3" name="Picture 1" descr="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8600" cy="2641600"/>
                    </a:xfrm>
                    <a:prstGeom prst="rect">
                      <a:avLst/>
                    </a:prstGeom>
                    <a:noFill/>
                    <a:ln>
                      <a:noFill/>
                    </a:ln>
                  </pic:spPr>
                </pic:pic>
              </a:graphicData>
            </a:graphic>
          </wp:inline>
        </w:drawing>
      </w:r>
    </w:p>
    <w:p w14:paraId="3E543769" w14:textId="77777777" w:rsidR="000A6775" w:rsidRPr="00652C36" w:rsidRDefault="000A6775" w:rsidP="000A6775">
      <w:pPr>
        <w:jc w:val="both"/>
        <w:rPr>
          <w:rFonts w:ascii="Cambria" w:hAnsi="Cambria"/>
          <w:lang w:val="en-GB"/>
        </w:rPr>
      </w:pPr>
    </w:p>
    <w:p w14:paraId="3FDE8320" w14:textId="77777777" w:rsidR="000A6775" w:rsidRPr="00652C36" w:rsidRDefault="000A6775" w:rsidP="000A6775">
      <w:pPr>
        <w:jc w:val="both"/>
        <w:rPr>
          <w:rFonts w:ascii="Cambria" w:hAnsi="Cambria"/>
          <w:lang w:val="en-GB"/>
        </w:rPr>
      </w:pPr>
    </w:p>
    <w:p w14:paraId="56593425" w14:textId="2F0D05B9" w:rsidR="000A6775" w:rsidRPr="00652C36" w:rsidRDefault="000A6775" w:rsidP="000A6775">
      <w:pPr>
        <w:keepNext/>
        <w:keepLines/>
        <w:jc w:val="both"/>
        <w:rPr>
          <w:rFonts w:ascii="Cambria" w:hAnsi="Cambria"/>
          <w:lang w:val="en-GB"/>
        </w:rPr>
      </w:pPr>
      <w:r w:rsidRPr="00652C36">
        <w:rPr>
          <w:rFonts w:ascii="Cambria" w:hAnsi="Cambria"/>
          <w:lang w:val="en-GB"/>
        </w:rPr>
        <w:t>Table 2: Annual outpatient visit per capita</w:t>
      </w:r>
      <w:r w:rsidRPr="00652C36">
        <w:rPr>
          <w:rStyle w:val="FootnoteReference"/>
          <w:rFonts w:ascii="Cambria" w:hAnsi="Cambria"/>
          <w:lang w:val="en-GB"/>
        </w:rPr>
        <w:footnoteReference w:id="36"/>
      </w:r>
    </w:p>
    <w:p w14:paraId="37326142" w14:textId="77777777" w:rsidR="000A6775" w:rsidRPr="00652C36" w:rsidRDefault="000A6775" w:rsidP="000A6775">
      <w:pPr>
        <w:keepNext/>
        <w:keepLines/>
        <w:jc w:val="both"/>
        <w:rPr>
          <w:rFonts w:ascii="Cambria" w:hAnsi="Cambria"/>
          <w:lang w:val="en-GB"/>
        </w:rPr>
      </w:pPr>
    </w:p>
    <w:p w14:paraId="22C9F772" w14:textId="0454A32F" w:rsidR="000A6775" w:rsidRPr="00652C36" w:rsidRDefault="000A6775" w:rsidP="000A6775">
      <w:pPr>
        <w:keepNext/>
        <w:keepLines/>
        <w:jc w:val="both"/>
        <w:rPr>
          <w:rFonts w:ascii="Cambria" w:hAnsi="Cambria"/>
          <w:lang w:val="en-GB"/>
        </w:rPr>
      </w:pPr>
      <w:r w:rsidRPr="00652C36">
        <w:rPr>
          <w:rFonts w:ascii="Cambria" w:hAnsi="Cambria"/>
          <w:noProof/>
          <w:lang w:val="nl-NL" w:eastAsia="nl-NL"/>
        </w:rPr>
        <w:drawing>
          <wp:inline distT="0" distB="0" distL="0" distR="0" wp14:anchorId="26BF20D6" wp14:editId="29DC5279">
            <wp:extent cx="5080000" cy="2514600"/>
            <wp:effectExtent l="0" t="0" r="0" b="0"/>
            <wp:docPr id="2" name="Picture 2" descr="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80000" cy="2514600"/>
                    </a:xfrm>
                    <a:prstGeom prst="rect">
                      <a:avLst/>
                    </a:prstGeom>
                    <a:noFill/>
                    <a:ln>
                      <a:noFill/>
                    </a:ln>
                  </pic:spPr>
                </pic:pic>
              </a:graphicData>
            </a:graphic>
          </wp:inline>
        </w:drawing>
      </w:r>
    </w:p>
    <w:p w14:paraId="39269B6B" w14:textId="77777777" w:rsidR="000A6775" w:rsidRPr="00652C36" w:rsidRDefault="000A6775" w:rsidP="000A6775">
      <w:pPr>
        <w:keepNext/>
        <w:keepLines/>
        <w:jc w:val="both"/>
        <w:rPr>
          <w:rFonts w:ascii="Cambria" w:hAnsi="Cambria"/>
          <w:lang w:val="en-GB"/>
        </w:rPr>
      </w:pPr>
    </w:p>
    <w:p w14:paraId="4A167C5C" w14:textId="0B216381" w:rsidR="000A6775" w:rsidRPr="00652C36" w:rsidRDefault="000A6775" w:rsidP="000A6775">
      <w:pPr>
        <w:jc w:val="both"/>
        <w:rPr>
          <w:rFonts w:ascii="Cambria" w:hAnsi="Cambria"/>
          <w:lang w:val="en-GB"/>
        </w:rPr>
      </w:pPr>
      <w:r w:rsidRPr="00652C36">
        <w:rPr>
          <w:rFonts w:ascii="Cambria" w:hAnsi="Cambria"/>
          <w:lang w:val="en-GB"/>
        </w:rPr>
        <w:t>Aside from the utilization of health services, the actual number of health workers per capita likewise varies drastically by region, with the Somali-</w:t>
      </w:r>
      <w:proofErr w:type="spellStart"/>
      <w:r w:rsidRPr="00652C36">
        <w:rPr>
          <w:rFonts w:ascii="Cambria" w:hAnsi="Cambria"/>
          <w:lang w:val="en-GB"/>
        </w:rPr>
        <w:t>Ogaden</w:t>
      </w:r>
      <w:proofErr w:type="spellEnd"/>
      <w:r w:rsidRPr="00652C36">
        <w:rPr>
          <w:rFonts w:ascii="Cambria" w:hAnsi="Cambria"/>
          <w:lang w:val="en-GB"/>
        </w:rPr>
        <w:t xml:space="preserve"> region lagging behind most severely:</w:t>
      </w:r>
    </w:p>
    <w:p w14:paraId="7D6CC534" w14:textId="77777777" w:rsidR="000A6775" w:rsidRPr="00652C36" w:rsidRDefault="000A6775" w:rsidP="000A6775">
      <w:pPr>
        <w:jc w:val="both"/>
        <w:rPr>
          <w:rFonts w:ascii="Cambria" w:hAnsi="Cambria"/>
          <w:lang w:val="en-GB"/>
        </w:rPr>
      </w:pPr>
    </w:p>
    <w:p w14:paraId="23F97B71" w14:textId="1E2BA338" w:rsidR="000A6775" w:rsidRPr="00652C36" w:rsidRDefault="000A6775" w:rsidP="000A6775">
      <w:pPr>
        <w:keepNext/>
        <w:keepLines/>
        <w:jc w:val="both"/>
        <w:rPr>
          <w:rFonts w:ascii="Cambria" w:hAnsi="Cambria"/>
          <w:lang w:val="en-GB"/>
        </w:rPr>
      </w:pPr>
      <w:r w:rsidRPr="00652C36">
        <w:rPr>
          <w:rFonts w:ascii="Cambria" w:hAnsi="Cambria"/>
          <w:lang w:val="en-GB"/>
        </w:rPr>
        <w:t>Table 3: Population per health worker 2003</w:t>
      </w:r>
      <w:r w:rsidRPr="00652C36">
        <w:rPr>
          <w:rStyle w:val="FootnoteReference"/>
          <w:rFonts w:ascii="Cambria" w:hAnsi="Cambria"/>
          <w:lang w:val="en-GB"/>
        </w:rPr>
        <w:footnoteReference w:id="37"/>
      </w:r>
    </w:p>
    <w:p w14:paraId="35016C94" w14:textId="56CF5FB8" w:rsidR="000A6775" w:rsidRPr="00652C36" w:rsidRDefault="000A6775" w:rsidP="000A6775">
      <w:pPr>
        <w:keepNext/>
        <w:keepLines/>
        <w:jc w:val="both"/>
        <w:rPr>
          <w:rFonts w:ascii="Cambria" w:hAnsi="Cambria"/>
          <w:lang w:val="en-GB"/>
        </w:rPr>
      </w:pPr>
      <w:r w:rsidRPr="00652C36">
        <w:rPr>
          <w:rFonts w:ascii="Cambria" w:hAnsi="Cambria"/>
          <w:noProof/>
          <w:lang w:val="nl-NL" w:eastAsia="nl-NL"/>
        </w:rPr>
        <w:drawing>
          <wp:inline distT="0" distB="0" distL="0" distR="0" wp14:anchorId="0371132E" wp14:editId="6A97A630">
            <wp:extent cx="5181600" cy="2578100"/>
            <wp:effectExtent l="0" t="0" r="0" b="12700"/>
            <wp:docPr id="5" name="Picture 5" descr="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81600" cy="2578100"/>
                    </a:xfrm>
                    <a:prstGeom prst="rect">
                      <a:avLst/>
                    </a:prstGeom>
                    <a:noFill/>
                    <a:ln>
                      <a:noFill/>
                    </a:ln>
                  </pic:spPr>
                </pic:pic>
              </a:graphicData>
            </a:graphic>
          </wp:inline>
        </w:drawing>
      </w:r>
    </w:p>
    <w:p w14:paraId="12AF2B08" w14:textId="77777777" w:rsidR="000A6775" w:rsidRPr="00652C36" w:rsidRDefault="000A6775" w:rsidP="000A6775">
      <w:pPr>
        <w:keepNext/>
        <w:keepLines/>
        <w:jc w:val="both"/>
        <w:rPr>
          <w:rFonts w:ascii="Cambria" w:hAnsi="Cambria"/>
          <w:lang w:val="en-GB"/>
        </w:rPr>
      </w:pPr>
    </w:p>
    <w:p w14:paraId="2027BB55" w14:textId="725A4800" w:rsidR="00767D27" w:rsidRPr="00652C36" w:rsidRDefault="000A6775" w:rsidP="000A6775">
      <w:pPr>
        <w:jc w:val="both"/>
        <w:rPr>
          <w:rFonts w:ascii="Cambria" w:hAnsi="Cambria"/>
          <w:lang w:val="en-GB"/>
        </w:rPr>
      </w:pPr>
      <w:r w:rsidRPr="00652C36">
        <w:rPr>
          <w:rFonts w:ascii="Cambria" w:hAnsi="Cambria"/>
          <w:lang w:val="en-GB"/>
        </w:rPr>
        <w:t xml:space="preserve">Such regional discrepancies point to larger trends of geographic and ethnic marginalization present in Ethiopia’s state policies and procedures. These discrepancies are not recognized or admitted by the Government in their official submission to the Convention’s Committee, but are nonetheless still critical obstacles faced by the nation in implementing CESCR and its principles. </w:t>
      </w:r>
      <w:proofErr w:type="gramStart"/>
      <w:r w:rsidR="00767D27" w:rsidRPr="00652C36">
        <w:rPr>
          <w:rFonts w:ascii="Cambria" w:hAnsi="Cambria"/>
          <w:lang w:val="en-GB"/>
        </w:rPr>
        <w:t>While the State mentions measures including the Health</w:t>
      </w:r>
      <w:r w:rsidRPr="00652C36">
        <w:rPr>
          <w:rFonts w:ascii="Cambria" w:hAnsi="Cambria"/>
          <w:lang w:val="en-GB"/>
        </w:rPr>
        <w:t xml:space="preserve"> Extension Worker programme, the effects of the programme have varied </w:t>
      </w:r>
      <w:r w:rsidRPr="00652C36">
        <w:rPr>
          <w:rFonts w:ascii="Cambria" w:hAnsi="Cambria"/>
          <w:lang w:val="en-GB"/>
        </w:rPr>
        <w:lastRenderedPageBreak/>
        <w:t xml:space="preserve">considerably based on region, as is evident in the following </w:t>
      </w:r>
      <w:r w:rsidR="00B470D9" w:rsidRPr="00652C36">
        <w:rPr>
          <w:rFonts w:ascii="Cambria" w:hAnsi="Cambria"/>
          <w:lang w:val="en-GB"/>
        </w:rPr>
        <w:t>section when comparing maternal health indicators by region.</w:t>
      </w:r>
      <w:proofErr w:type="gramEnd"/>
    </w:p>
    <w:p w14:paraId="20E37BA6" w14:textId="77777777" w:rsidR="00F91D18" w:rsidRPr="00652C36" w:rsidRDefault="00F91D18" w:rsidP="00E66BA1">
      <w:pPr>
        <w:rPr>
          <w:rFonts w:ascii="Cambria" w:hAnsi="Cambria"/>
          <w:i/>
          <w:lang w:val="en-GB"/>
        </w:rPr>
      </w:pPr>
    </w:p>
    <w:p w14:paraId="15EDFA3E" w14:textId="4116DF2D" w:rsidR="00F91D18" w:rsidRPr="00652C36" w:rsidRDefault="00F91D18" w:rsidP="00E66BA1">
      <w:pPr>
        <w:rPr>
          <w:rFonts w:ascii="Cambria" w:hAnsi="Cambria"/>
          <w:lang w:val="en-GB"/>
        </w:rPr>
      </w:pPr>
      <w:r w:rsidRPr="00652C36">
        <w:rPr>
          <w:rFonts w:ascii="Cambria" w:hAnsi="Cambria"/>
          <w:i/>
          <w:lang w:val="en-GB"/>
        </w:rPr>
        <w:t>Issue 22 – Maternal mortality:</w:t>
      </w:r>
      <w:r w:rsidR="00B470D9" w:rsidRPr="00652C36">
        <w:rPr>
          <w:rFonts w:ascii="Cambria" w:hAnsi="Cambria"/>
          <w:i/>
          <w:lang w:val="en-GB"/>
        </w:rPr>
        <w:t xml:space="preserve"> </w:t>
      </w:r>
      <w:r w:rsidR="00B470D9" w:rsidRPr="00652C36">
        <w:rPr>
          <w:rFonts w:ascii="Cambria" w:hAnsi="Cambria"/>
          <w:lang w:val="en-GB"/>
        </w:rPr>
        <w:t>There is a remarkable lack of maternal health care in Ethiopia, particularly in the most vulnerable regions as evidenced from the DHS (2011) graph below:</w:t>
      </w:r>
    </w:p>
    <w:p w14:paraId="23C469AD" w14:textId="77777777" w:rsidR="00B470D9" w:rsidRPr="00652C36" w:rsidRDefault="00B470D9" w:rsidP="00E66BA1">
      <w:pPr>
        <w:rPr>
          <w:rFonts w:ascii="Cambria" w:hAnsi="Cambria"/>
          <w:lang w:val="en-GB"/>
        </w:rPr>
      </w:pPr>
    </w:p>
    <w:p w14:paraId="0CC39CA2" w14:textId="2B92A7F5" w:rsidR="00256FD9" w:rsidRPr="00652C36" w:rsidRDefault="00256FD9" w:rsidP="00E66BA1">
      <w:pPr>
        <w:rPr>
          <w:rFonts w:ascii="Cambria" w:hAnsi="Cambria"/>
          <w:lang w:val="en-GB"/>
        </w:rPr>
      </w:pPr>
      <w:r w:rsidRPr="00652C36">
        <w:rPr>
          <w:rFonts w:ascii="Cambria" w:hAnsi="Cambria"/>
          <w:lang w:val="en-GB"/>
        </w:rPr>
        <w:t xml:space="preserve">Table 4: </w:t>
      </w:r>
      <w:r w:rsidR="00346681" w:rsidRPr="00652C36">
        <w:rPr>
          <w:rFonts w:ascii="Cambria" w:hAnsi="Cambria"/>
          <w:lang w:val="en-GB"/>
        </w:rPr>
        <w:t>DHS 2011 - M</w:t>
      </w:r>
      <w:r w:rsidR="00D25546" w:rsidRPr="00652C36">
        <w:rPr>
          <w:rFonts w:ascii="Cambria" w:hAnsi="Cambria"/>
          <w:lang w:val="en-GB"/>
        </w:rPr>
        <w:t>aternal care indicators</w:t>
      </w:r>
      <w:r w:rsidR="00D25546" w:rsidRPr="00652C36">
        <w:rPr>
          <w:rStyle w:val="FootnoteReference"/>
          <w:rFonts w:ascii="Cambria" w:hAnsi="Cambria"/>
          <w:lang w:val="en-GB"/>
        </w:rPr>
        <w:footnoteReference w:id="38"/>
      </w:r>
    </w:p>
    <w:p w14:paraId="257C8635" w14:textId="5F09042D" w:rsidR="00B470D9" w:rsidRPr="00652C36" w:rsidRDefault="00B470D9" w:rsidP="00E66BA1">
      <w:pPr>
        <w:rPr>
          <w:rFonts w:ascii="Cambria" w:hAnsi="Cambria"/>
          <w:lang w:val="en-GB"/>
        </w:rPr>
      </w:pPr>
      <w:r w:rsidRPr="00652C36">
        <w:rPr>
          <w:rFonts w:ascii="Cambria" w:hAnsi="Cambria"/>
          <w:noProof/>
          <w:lang w:val="nl-NL" w:eastAsia="nl-NL"/>
        </w:rPr>
        <w:drawing>
          <wp:inline distT="0" distB="0" distL="0" distR="0" wp14:anchorId="77F20AC3" wp14:editId="0563CD5F">
            <wp:extent cx="5766410" cy="5486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03 at 11.13.10 AM.png"/>
                    <pic:cNvPicPr/>
                  </pic:nvPicPr>
                  <pic:blipFill>
                    <a:blip r:embed="rId14">
                      <a:extLst>
                        <a:ext uri="{28A0092B-C50C-407E-A947-70E740481C1C}">
                          <a14:useLocalDpi xmlns:a14="http://schemas.microsoft.com/office/drawing/2010/main" val="0"/>
                        </a:ext>
                      </a:extLst>
                    </a:blip>
                    <a:stretch>
                      <a:fillRect/>
                    </a:stretch>
                  </pic:blipFill>
                  <pic:spPr>
                    <a:xfrm>
                      <a:off x="0" y="0"/>
                      <a:ext cx="5766410" cy="5486400"/>
                    </a:xfrm>
                    <a:prstGeom prst="rect">
                      <a:avLst/>
                    </a:prstGeom>
                  </pic:spPr>
                </pic:pic>
              </a:graphicData>
            </a:graphic>
          </wp:inline>
        </w:drawing>
      </w:r>
    </w:p>
    <w:p w14:paraId="68309B2F" w14:textId="77777777" w:rsidR="00E66BA1" w:rsidRPr="00652C36" w:rsidRDefault="00E66BA1" w:rsidP="00E66BA1">
      <w:pPr>
        <w:rPr>
          <w:rFonts w:ascii="Cambria" w:hAnsi="Cambria"/>
          <w:b/>
          <w:lang w:val="en-GB"/>
        </w:rPr>
      </w:pPr>
    </w:p>
    <w:p w14:paraId="360E720E" w14:textId="77777777" w:rsidR="00256FD9" w:rsidRPr="00652C36" w:rsidRDefault="00256FD9" w:rsidP="00E66BA1">
      <w:pPr>
        <w:rPr>
          <w:rFonts w:ascii="Cambria" w:hAnsi="Cambria"/>
          <w:b/>
          <w:lang w:val="en-GB"/>
        </w:rPr>
      </w:pPr>
    </w:p>
    <w:p w14:paraId="4CDE71E1" w14:textId="41A8ECFF" w:rsidR="00256FD9" w:rsidRPr="00652C36" w:rsidRDefault="00256FD9" w:rsidP="00E66BA1">
      <w:pPr>
        <w:rPr>
          <w:rFonts w:ascii="Cambria" w:hAnsi="Cambria"/>
          <w:lang w:val="en-GB"/>
        </w:rPr>
      </w:pPr>
      <w:r w:rsidRPr="00652C36">
        <w:rPr>
          <w:rFonts w:ascii="Cambria" w:hAnsi="Cambria"/>
          <w:lang w:val="en-GB"/>
        </w:rPr>
        <w:t xml:space="preserve">It is notable how the figures from 2011 have improved from the 2005 DHS report, but again, this improvement is highly region specific: the percentage of women who received ante-natal care from a Health Extension Worker reached 17.6% in </w:t>
      </w:r>
      <w:proofErr w:type="spellStart"/>
      <w:r w:rsidRPr="00652C36">
        <w:rPr>
          <w:rFonts w:ascii="Cambria" w:hAnsi="Cambria"/>
          <w:lang w:val="en-GB"/>
        </w:rPr>
        <w:t>Tigray</w:t>
      </w:r>
      <w:proofErr w:type="spellEnd"/>
      <w:r w:rsidRPr="00652C36">
        <w:rPr>
          <w:rFonts w:ascii="Cambria" w:hAnsi="Cambria"/>
          <w:lang w:val="en-GB"/>
        </w:rPr>
        <w:t xml:space="preserve">, but was a mere 2.7% in </w:t>
      </w:r>
      <w:proofErr w:type="spellStart"/>
      <w:r w:rsidRPr="00652C36">
        <w:rPr>
          <w:rFonts w:ascii="Cambria" w:hAnsi="Cambria"/>
          <w:lang w:val="en-GB"/>
        </w:rPr>
        <w:t>Affar</w:t>
      </w:r>
      <w:proofErr w:type="spellEnd"/>
      <w:r w:rsidRPr="00652C36">
        <w:rPr>
          <w:rFonts w:ascii="Cambria" w:hAnsi="Cambria"/>
          <w:lang w:val="en-GB"/>
        </w:rPr>
        <w:t xml:space="preserve"> and 1.5% in </w:t>
      </w:r>
      <w:proofErr w:type="spellStart"/>
      <w:r w:rsidRPr="00652C36">
        <w:rPr>
          <w:rFonts w:ascii="Cambria" w:hAnsi="Cambria"/>
          <w:lang w:val="en-GB"/>
        </w:rPr>
        <w:t>Gambela</w:t>
      </w:r>
      <w:proofErr w:type="spellEnd"/>
      <w:r w:rsidRPr="00652C36">
        <w:rPr>
          <w:rFonts w:ascii="Cambria" w:hAnsi="Cambria"/>
          <w:lang w:val="en-GB"/>
        </w:rPr>
        <w:t>, both highly vulnerable regions. There is clearly an uneven distribution</w:t>
      </w:r>
      <w:r w:rsidR="00346681" w:rsidRPr="00652C36">
        <w:rPr>
          <w:rFonts w:ascii="Cambria" w:hAnsi="Cambria"/>
          <w:lang w:val="en-GB"/>
        </w:rPr>
        <w:t xml:space="preserve"> of the effects of the Health Extension programme, in addition to a significant drop between those women who receive antenatal care and </w:t>
      </w:r>
      <w:r w:rsidR="00346681" w:rsidRPr="00652C36">
        <w:rPr>
          <w:rFonts w:ascii="Cambria" w:hAnsi="Cambria"/>
          <w:lang w:val="en-GB"/>
        </w:rPr>
        <w:lastRenderedPageBreak/>
        <w:t>those who deliver with a skilled attendant. In addition to dealing with regional discrepancies, specific efforts to combat this drop-off in care must be a feature of the Health Extension program as it moves forward.</w:t>
      </w:r>
    </w:p>
    <w:p w14:paraId="633A410D" w14:textId="77777777" w:rsidR="00256FD9" w:rsidRPr="00652C36" w:rsidRDefault="00256FD9" w:rsidP="00E66BA1">
      <w:pPr>
        <w:rPr>
          <w:rFonts w:ascii="Cambria" w:hAnsi="Cambria"/>
          <w:b/>
          <w:lang w:val="en-GB"/>
        </w:rPr>
      </w:pPr>
    </w:p>
    <w:p w14:paraId="0898B9E6" w14:textId="0A081169" w:rsidR="00346681" w:rsidRPr="00652C36" w:rsidRDefault="00346681" w:rsidP="00E66BA1">
      <w:pPr>
        <w:rPr>
          <w:rFonts w:ascii="Cambria" w:hAnsi="Cambria"/>
          <w:lang w:val="en-GB"/>
        </w:rPr>
      </w:pPr>
      <w:r w:rsidRPr="00652C36">
        <w:rPr>
          <w:rFonts w:ascii="Cambria" w:hAnsi="Cambria"/>
          <w:lang w:val="en-GB"/>
        </w:rPr>
        <w:t>Aside from provision for care in pregnancy and delivery, discrepancies remain for women in accessing reproductive health services as the following DHS (2011) graph clearly indicates:</w:t>
      </w:r>
    </w:p>
    <w:p w14:paraId="32A13CBE" w14:textId="77777777" w:rsidR="00346681" w:rsidRPr="00652C36" w:rsidRDefault="00346681" w:rsidP="00E66BA1">
      <w:pPr>
        <w:rPr>
          <w:rFonts w:ascii="Cambria" w:hAnsi="Cambria"/>
          <w:b/>
          <w:lang w:val="en-GB"/>
        </w:rPr>
      </w:pPr>
    </w:p>
    <w:p w14:paraId="282162E4" w14:textId="0915F857" w:rsidR="00346681" w:rsidRPr="00652C36" w:rsidRDefault="00346681" w:rsidP="00E66BA1">
      <w:pPr>
        <w:rPr>
          <w:rFonts w:ascii="Cambria" w:hAnsi="Cambria"/>
          <w:lang w:val="en-GB"/>
        </w:rPr>
      </w:pPr>
      <w:r w:rsidRPr="00652C36">
        <w:rPr>
          <w:rFonts w:ascii="Cambria" w:hAnsi="Cambria"/>
          <w:lang w:val="en-GB"/>
        </w:rPr>
        <w:t>Table 5: DHS 2011 - Need and demand for family plannin</w:t>
      </w:r>
      <w:r w:rsidR="00D25546" w:rsidRPr="00652C36">
        <w:rPr>
          <w:rFonts w:ascii="Cambria" w:hAnsi="Cambria"/>
          <w:lang w:val="en-GB"/>
        </w:rPr>
        <w:t>g among currently married women</w:t>
      </w:r>
      <w:r w:rsidR="00D25546" w:rsidRPr="00652C36">
        <w:rPr>
          <w:rStyle w:val="FootnoteReference"/>
          <w:rFonts w:ascii="Cambria" w:hAnsi="Cambria"/>
          <w:lang w:val="en-GB"/>
        </w:rPr>
        <w:footnoteReference w:id="39"/>
      </w:r>
    </w:p>
    <w:p w14:paraId="6D016216" w14:textId="77777777" w:rsidR="00346681" w:rsidRPr="00652C36" w:rsidRDefault="00346681" w:rsidP="00E66BA1">
      <w:pPr>
        <w:rPr>
          <w:rFonts w:ascii="Cambria" w:hAnsi="Cambria"/>
          <w:lang w:val="en-GB"/>
        </w:rPr>
      </w:pPr>
    </w:p>
    <w:p w14:paraId="691CD8A1" w14:textId="750315A9" w:rsidR="00346681" w:rsidRPr="00652C36" w:rsidRDefault="00346681" w:rsidP="00E66BA1">
      <w:pPr>
        <w:rPr>
          <w:rFonts w:ascii="Cambria" w:hAnsi="Cambria"/>
          <w:lang w:val="en-GB"/>
        </w:rPr>
      </w:pPr>
      <w:r w:rsidRPr="00652C36">
        <w:rPr>
          <w:rFonts w:ascii="Cambria" w:hAnsi="Cambria"/>
          <w:noProof/>
          <w:lang w:val="nl-NL" w:eastAsia="nl-NL"/>
        </w:rPr>
        <w:drawing>
          <wp:inline distT="0" distB="0" distL="0" distR="0" wp14:anchorId="1262E9A9" wp14:editId="540F36E0">
            <wp:extent cx="5727700" cy="5157470"/>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4-03 at 11.26.20 AM.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5157470"/>
                    </a:xfrm>
                    <a:prstGeom prst="rect">
                      <a:avLst/>
                    </a:prstGeom>
                  </pic:spPr>
                </pic:pic>
              </a:graphicData>
            </a:graphic>
          </wp:inline>
        </w:drawing>
      </w:r>
    </w:p>
    <w:p w14:paraId="6EA4175E" w14:textId="77777777" w:rsidR="00346681" w:rsidRPr="00652C36" w:rsidRDefault="00346681" w:rsidP="00E66BA1">
      <w:pPr>
        <w:rPr>
          <w:rFonts w:ascii="Cambria" w:hAnsi="Cambria"/>
          <w:b/>
          <w:lang w:val="en-GB"/>
        </w:rPr>
      </w:pPr>
    </w:p>
    <w:p w14:paraId="66B90B03" w14:textId="77777777" w:rsidR="00346681" w:rsidRPr="00652C36" w:rsidRDefault="00346681" w:rsidP="00E66BA1">
      <w:pPr>
        <w:rPr>
          <w:rFonts w:ascii="Cambria" w:hAnsi="Cambria"/>
          <w:b/>
          <w:lang w:val="en-GB"/>
        </w:rPr>
      </w:pPr>
    </w:p>
    <w:p w14:paraId="63E8518C" w14:textId="4E886617" w:rsidR="00346681" w:rsidRPr="00652C36" w:rsidRDefault="00346681" w:rsidP="00E66BA1">
      <w:pPr>
        <w:rPr>
          <w:rFonts w:ascii="Cambria" w:hAnsi="Cambria"/>
          <w:lang w:val="en-GB"/>
        </w:rPr>
      </w:pPr>
      <w:r w:rsidRPr="00652C36">
        <w:rPr>
          <w:rFonts w:ascii="Cambria" w:hAnsi="Cambria"/>
          <w:lang w:val="en-GB"/>
        </w:rPr>
        <w:t xml:space="preserve">While merely 5.3% of women in Addis Ababa have an unmet need for family planning, this figure jumps to 20.9% in the </w:t>
      </w:r>
      <w:proofErr w:type="spellStart"/>
      <w:r w:rsidRPr="00652C36">
        <w:rPr>
          <w:rFonts w:ascii="Cambria" w:hAnsi="Cambria"/>
          <w:lang w:val="en-GB"/>
        </w:rPr>
        <w:t>Ogaden</w:t>
      </w:r>
      <w:proofErr w:type="spellEnd"/>
      <w:r w:rsidRPr="00652C36">
        <w:rPr>
          <w:rFonts w:ascii="Cambria" w:hAnsi="Cambria"/>
          <w:lang w:val="en-GB"/>
        </w:rPr>
        <w:t xml:space="preserve">, indicating a further unequal distribution of health services. Furthermore, in comparing this table to figures from the 2005 DHS report, figures have improved in only four regions: Addis Ababa, </w:t>
      </w:r>
      <w:proofErr w:type="spellStart"/>
      <w:r w:rsidRPr="00652C36">
        <w:rPr>
          <w:rFonts w:ascii="Cambria" w:hAnsi="Cambria"/>
          <w:lang w:val="en-GB"/>
        </w:rPr>
        <w:t>Tigray</w:t>
      </w:r>
      <w:proofErr w:type="spellEnd"/>
      <w:r w:rsidRPr="00652C36">
        <w:rPr>
          <w:rFonts w:ascii="Cambria" w:hAnsi="Cambria"/>
          <w:lang w:val="en-GB"/>
        </w:rPr>
        <w:t xml:space="preserve">, </w:t>
      </w:r>
      <w:proofErr w:type="spellStart"/>
      <w:r w:rsidRPr="00652C36">
        <w:rPr>
          <w:rFonts w:ascii="Cambria" w:hAnsi="Cambria"/>
          <w:lang w:val="en-GB"/>
        </w:rPr>
        <w:t>Amhara</w:t>
      </w:r>
      <w:proofErr w:type="spellEnd"/>
      <w:r w:rsidRPr="00652C36">
        <w:rPr>
          <w:rFonts w:ascii="Cambria" w:hAnsi="Cambria"/>
          <w:lang w:val="en-GB"/>
        </w:rPr>
        <w:t xml:space="preserve">, and S.N.N.P. In the rest, demand for family planning has increased, signifying a potential </w:t>
      </w:r>
      <w:r w:rsidRPr="00652C36">
        <w:rPr>
          <w:rFonts w:ascii="Cambria" w:hAnsi="Cambria"/>
          <w:lang w:val="en-GB"/>
        </w:rPr>
        <w:lastRenderedPageBreak/>
        <w:t xml:space="preserve">increase in knowledge about contraception among the population, but </w:t>
      </w:r>
      <w:r w:rsidR="007F2A00" w:rsidRPr="00652C36">
        <w:rPr>
          <w:rFonts w:ascii="Cambria" w:hAnsi="Cambria"/>
          <w:lang w:val="en-GB"/>
        </w:rPr>
        <w:t>showing clearly how services are still lacking.</w:t>
      </w:r>
    </w:p>
    <w:p w14:paraId="628D516E" w14:textId="77777777" w:rsidR="00346681" w:rsidRPr="00652C36" w:rsidRDefault="00346681" w:rsidP="00E66BA1">
      <w:pPr>
        <w:rPr>
          <w:rFonts w:ascii="Cambria" w:hAnsi="Cambria"/>
          <w:b/>
          <w:lang w:val="en-GB"/>
        </w:rPr>
      </w:pPr>
    </w:p>
    <w:p w14:paraId="2BBE393C" w14:textId="77777777" w:rsidR="00E66BA1" w:rsidRPr="00652C36" w:rsidRDefault="00E66BA1" w:rsidP="00E66BA1">
      <w:pPr>
        <w:rPr>
          <w:rFonts w:ascii="Cambria" w:hAnsi="Cambria"/>
          <w:b/>
          <w:lang w:val="en-GB"/>
        </w:rPr>
      </w:pPr>
      <w:r w:rsidRPr="00652C36">
        <w:rPr>
          <w:rFonts w:ascii="Cambria" w:hAnsi="Cambria"/>
          <w:b/>
          <w:lang w:val="en-GB"/>
        </w:rPr>
        <w:t>Articles 13 and 14: The right to education</w:t>
      </w:r>
    </w:p>
    <w:p w14:paraId="3BA68080" w14:textId="77777777" w:rsidR="00E66BA1" w:rsidRPr="00652C36" w:rsidRDefault="00E66BA1" w:rsidP="00E66BA1">
      <w:pPr>
        <w:rPr>
          <w:rFonts w:ascii="Cambria" w:hAnsi="Cambria"/>
          <w:lang w:val="en-GB"/>
        </w:rPr>
      </w:pPr>
    </w:p>
    <w:p w14:paraId="5D0406C7" w14:textId="79BF4086" w:rsidR="000B68EF" w:rsidRPr="00652C36" w:rsidRDefault="000B68EF" w:rsidP="000B68EF">
      <w:pPr>
        <w:jc w:val="both"/>
        <w:rPr>
          <w:rFonts w:ascii="Cambria" w:hAnsi="Cambria"/>
          <w:lang w:val="en-GB"/>
        </w:rPr>
      </w:pPr>
      <w:r w:rsidRPr="00652C36">
        <w:rPr>
          <w:rFonts w:ascii="Cambria" w:hAnsi="Cambria"/>
          <w:i/>
          <w:lang w:val="en-GB"/>
        </w:rPr>
        <w:t>Issue 23 – Primary enrolment:</w:t>
      </w:r>
      <w:r w:rsidRPr="00652C36">
        <w:rPr>
          <w:rFonts w:ascii="Cambria" w:hAnsi="Cambria"/>
          <w:lang w:val="en-GB"/>
        </w:rPr>
        <w:t xml:space="preserve"> Over the last decade, the Government of Ethiopia has launched a series of Education Sector Development Programs (ESDP) aimed at increasing primary enrolment rates, many of which directly address the gender gap in educational development.</w:t>
      </w:r>
    </w:p>
    <w:p w14:paraId="7E84D6E8" w14:textId="77777777" w:rsidR="000B68EF" w:rsidRPr="00652C36" w:rsidRDefault="000B68EF" w:rsidP="000B68EF">
      <w:pPr>
        <w:jc w:val="both"/>
        <w:rPr>
          <w:rFonts w:ascii="Cambria" w:hAnsi="Cambria"/>
          <w:lang w:val="en-GB"/>
        </w:rPr>
      </w:pPr>
    </w:p>
    <w:p w14:paraId="49358196" w14:textId="391B4B71" w:rsidR="000B68EF" w:rsidRPr="00652C36" w:rsidRDefault="000B68EF" w:rsidP="000B68EF">
      <w:pPr>
        <w:jc w:val="both"/>
        <w:rPr>
          <w:rFonts w:ascii="Cambria" w:hAnsi="Cambria"/>
          <w:lang w:val="en-GB"/>
        </w:rPr>
      </w:pPr>
      <w:r w:rsidRPr="00652C36">
        <w:rPr>
          <w:rFonts w:ascii="Cambria" w:hAnsi="Cambria"/>
          <w:lang w:val="en-GB"/>
        </w:rPr>
        <w:t>According to independent observers, there has indeed been marginal improvement in the access of education to the Ethiopian population since the ESDP were initiated, though figures from 2011 are still unavailable:</w:t>
      </w:r>
    </w:p>
    <w:p w14:paraId="24B92259" w14:textId="77777777" w:rsidR="000B68EF" w:rsidRPr="00652C36" w:rsidRDefault="000B68EF" w:rsidP="000B68EF">
      <w:pPr>
        <w:jc w:val="both"/>
        <w:rPr>
          <w:rFonts w:ascii="Cambria" w:hAnsi="Cambria"/>
          <w:lang w:val="en-GB"/>
        </w:rPr>
      </w:pPr>
    </w:p>
    <w:p w14:paraId="6D67756A" w14:textId="32757AB1" w:rsidR="000B68EF" w:rsidRPr="00652C36" w:rsidRDefault="000B68EF" w:rsidP="000B68EF">
      <w:pPr>
        <w:keepNext/>
        <w:keepLines/>
        <w:jc w:val="both"/>
        <w:rPr>
          <w:rFonts w:ascii="Cambria" w:hAnsi="Cambria"/>
          <w:lang w:val="en-GB"/>
        </w:rPr>
      </w:pPr>
      <w:r w:rsidRPr="00652C36">
        <w:rPr>
          <w:rFonts w:ascii="Cambria" w:hAnsi="Cambria"/>
          <w:lang w:val="en-GB"/>
        </w:rPr>
        <w:t>Table 6: Education figures from 2000</w:t>
      </w:r>
      <w:r w:rsidRPr="00652C36">
        <w:rPr>
          <w:rStyle w:val="FootnoteReference"/>
          <w:rFonts w:ascii="Cambria" w:hAnsi="Cambria"/>
          <w:lang w:val="en-GB"/>
        </w:rPr>
        <w:footnoteReference w:id="40"/>
      </w:r>
    </w:p>
    <w:p w14:paraId="35104F7B" w14:textId="77777777" w:rsidR="000B68EF" w:rsidRPr="00652C36" w:rsidRDefault="000B68EF" w:rsidP="000B68EF">
      <w:pPr>
        <w:keepNext/>
        <w:keepLines/>
        <w:jc w:val="both"/>
        <w:rPr>
          <w:rFonts w:ascii="Cambria" w:hAnsi="Cambria"/>
          <w:lang w:val="en-GB"/>
        </w:rPr>
      </w:pPr>
    </w:p>
    <w:p w14:paraId="4DC5F1C8" w14:textId="6824FED9" w:rsidR="000B68EF" w:rsidRPr="00652C36" w:rsidRDefault="000B68EF" w:rsidP="000B68EF">
      <w:pPr>
        <w:keepNext/>
        <w:keepLines/>
        <w:jc w:val="center"/>
        <w:rPr>
          <w:rFonts w:ascii="Cambria" w:hAnsi="Cambria"/>
          <w:lang w:val="en-GB"/>
        </w:rPr>
      </w:pPr>
      <w:r w:rsidRPr="00652C36">
        <w:rPr>
          <w:rFonts w:ascii="Cambria" w:hAnsi="Cambria"/>
          <w:noProof/>
          <w:lang w:val="nl-NL" w:eastAsia="nl-NL"/>
        </w:rPr>
        <w:drawing>
          <wp:inline distT="0" distB="0" distL="0" distR="0" wp14:anchorId="47D575E9" wp14:editId="4F4012FB">
            <wp:extent cx="3911600" cy="2921000"/>
            <wp:effectExtent l="0" t="0" r="0" b="0"/>
            <wp:docPr id="9" name="Picture 7"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1600" cy="2921000"/>
                    </a:xfrm>
                    <a:prstGeom prst="rect">
                      <a:avLst/>
                    </a:prstGeom>
                    <a:noFill/>
                    <a:ln>
                      <a:noFill/>
                    </a:ln>
                  </pic:spPr>
                </pic:pic>
              </a:graphicData>
            </a:graphic>
          </wp:inline>
        </w:drawing>
      </w:r>
    </w:p>
    <w:p w14:paraId="3DD9662A" w14:textId="77777777" w:rsidR="000B68EF" w:rsidRPr="00652C36" w:rsidRDefault="000B68EF" w:rsidP="000B68EF">
      <w:pPr>
        <w:jc w:val="both"/>
        <w:rPr>
          <w:rFonts w:ascii="Cambria" w:hAnsi="Cambria"/>
          <w:lang w:val="en-GB"/>
        </w:rPr>
      </w:pPr>
    </w:p>
    <w:p w14:paraId="5831314C" w14:textId="77777777" w:rsidR="000B68EF" w:rsidRPr="00652C36" w:rsidRDefault="000B68EF" w:rsidP="000B68EF">
      <w:pPr>
        <w:jc w:val="both"/>
        <w:rPr>
          <w:rFonts w:ascii="Cambria" w:hAnsi="Cambria"/>
          <w:lang w:val="en-GB"/>
        </w:rPr>
      </w:pPr>
    </w:p>
    <w:p w14:paraId="723D1ADB" w14:textId="77777777" w:rsidR="000B68EF" w:rsidRPr="00652C36" w:rsidRDefault="000B68EF" w:rsidP="000B68EF">
      <w:pPr>
        <w:jc w:val="both"/>
        <w:rPr>
          <w:rFonts w:ascii="Cambria" w:hAnsi="Cambria"/>
          <w:lang w:val="en-GB"/>
        </w:rPr>
      </w:pPr>
    </w:p>
    <w:p w14:paraId="2D3C3321" w14:textId="2F81A5AA" w:rsidR="000B68EF" w:rsidRPr="00652C36" w:rsidRDefault="000B68EF" w:rsidP="000B68EF">
      <w:pPr>
        <w:keepNext/>
        <w:keepLines/>
        <w:jc w:val="both"/>
        <w:rPr>
          <w:rFonts w:ascii="Cambria" w:hAnsi="Cambria"/>
          <w:lang w:val="en-GB"/>
        </w:rPr>
      </w:pPr>
      <w:r w:rsidRPr="00652C36">
        <w:rPr>
          <w:rFonts w:ascii="Cambria" w:hAnsi="Cambria"/>
          <w:lang w:val="en-GB"/>
        </w:rPr>
        <w:lastRenderedPageBreak/>
        <w:t>Table 7: Education figures from 2005</w:t>
      </w:r>
      <w:r w:rsidRPr="00652C36">
        <w:rPr>
          <w:rStyle w:val="FootnoteReference"/>
          <w:rFonts w:ascii="Cambria" w:hAnsi="Cambria"/>
          <w:lang w:val="en-GB"/>
        </w:rPr>
        <w:footnoteReference w:id="41"/>
      </w:r>
    </w:p>
    <w:p w14:paraId="79823E4B" w14:textId="77777777" w:rsidR="000B68EF" w:rsidRPr="00652C36" w:rsidRDefault="000B68EF" w:rsidP="000B68EF">
      <w:pPr>
        <w:keepNext/>
        <w:keepLines/>
        <w:jc w:val="both"/>
        <w:rPr>
          <w:rFonts w:ascii="Cambria" w:hAnsi="Cambria"/>
          <w:lang w:val="en-GB"/>
        </w:rPr>
      </w:pPr>
    </w:p>
    <w:p w14:paraId="149CC420" w14:textId="49743BA2" w:rsidR="000B68EF" w:rsidRPr="00652C36" w:rsidRDefault="000B68EF" w:rsidP="000B68EF">
      <w:pPr>
        <w:keepNext/>
        <w:keepLines/>
        <w:jc w:val="center"/>
        <w:rPr>
          <w:rFonts w:ascii="Cambria" w:hAnsi="Cambria"/>
          <w:lang w:val="en-GB"/>
        </w:rPr>
      </w:pPr>
      <w:r w:rsidRPr="00652C36">
        <w:rPr>
          <w:rFonts w:ascii="Cambria" w:hAnsi="Cambria"/>
          <w:noProof/>
          <w:lang w:val="nl-NL" w:eastAsia="nl-NL"/>
        </w:rPr>
        <w:drawing>
          <wp:inline distT="0" distB="0" distL="0" distR="0" wp14:anchorId="63194F4C" wp14:editId="262DE343">
            <wp:extent cx="3746500" cy="2006600"/>
            <wp:effectExtent l="0" t="0" r="12700" b="0"/>
            <wp:docPr id="7" name="Picture 8" descr="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46500" cy="2006600"/>
                    </a:xfrm>
                    <a:prstGeom prst="rect">
                      <a:avLst/>
                    </a:prstGeom>
                    <a:noFill/>
                    <a:ln>
                      <a:noFill/>
                    </a:ln>
                  </pic:spPr>
                </pic:pic>
              </a:graphicData>
            </a:graphic>
          </wp:inline>
        </w:drawing>
      </w:r>
    </w:p>
    <w:p w14:paraId="5D1CC349" w14:textId="77777777" w:rsidR="000B68EF" w:rsidRPr="00652C36" w:rsidRDefault="000B68EF" w:rsidP="000B68EF">
      <w:pPr>
        <w:jc w:val="both"/>
        <w:rPr>
          <w:rFonts w:ascii="Cambria" w:hAnsi="Cambria"/>
          <w:lang w:val="en-GB"/>
        </w:rPr>
      </w:pPr>
    </w:p>
    <w:p w14:paraId="337CA22F" w14:textId="724727B0" w:rsidR="000B68EF" w:rsidRPr="00652C36" w:rsidRDefault="000B68EF" w:rsidP="000B68EF">
      <w:pPr>
        <w:jc w:val="both"/>
        <w:rPr>
          <w:rFonts w:ascii="Cambria" w:hAnsi="Cambria"/>
          <w:lang w:val="en-GB"/>
        </w:rPr>
      </w:pPr>
      <w:r w:rsidRPr="00652C36">
        <w:rPr>
          <w:rFonts w:ascii="Cambria" w:hAnsi="Cambria"/>
          <w:lang w:val="en-GB"/>
        </w:rPr>
        <w:t xml:space="preserve">As evident from the graphs above, the percentage of women who have had no education dropped from 77% in 2000 to 67% in 2005. This increase is mostly due to efforts to increase primary </w:t>
      </w:r>
      <w:r w:rsidR="00652C36" w:rsidRPr="00652C36">
        <w:rPr>
          <w:rFonts w:ascii="Cambria" w:hAnsi="Cambria"/>
          <w:lang w:val="en-GB"/>
        </w:rPr>
        <w:t>enrolment</w:t>
      </w:r>
      <w:r w:rsidRPr="00652C36">
        <w:rPr>
          <w:rFonts w:ascii="Cambria" w:hAnsi="Cambria"/>
          <w:lang w:val="en-GB"/>
        </w:rPr>
        <w:t>, with 8.1 million pupils enrolled in 2001/02 and 11.4 million in 2004/05.</w:t>
      </w:r>
      <w:r w:rsidRPr="00652C36">
        <w:rPr>
          <w:rStyle w:val="FootnoteReference"/>
          <w:rFonts w:ascii="Cambria" w:hAnsi="Cambria"/>
          <w:lang w:val="en-GB"/>
        </w:rPr>
        <w:footnoteReference w:id="42"/>
      </w:r>
      <w:r w:rsidRPr="00652C36">
        <w:rPr>
          <w:rFonts w:ascii="Cambria" w:hAnsi="Cambria"/>
          <w:lang w:val="en-GB"/>
        </w:rPr>
        <w:t xml:space="preserve"> Such figures represent an 18.2% increase in the gross enrolment rate (GER) and are due mostly to an improvement in school construction.</w:t>
      </w:r>
      <w:r w:rsidRPr="00652C36">
        <w:rPr>
          <w:rStyle w:val="FootnoteReference"/>
          <w:rFonts w:ascii="Cambria" w:hAnsi="Cambria"/>
          <w:lang w:val="en-GB"/>
        </w:rPr>
        <w:footnoteReference w:id="43"/>
      </w:r>
    </w:p>
    <w:p w14:paraId="4F66B6AC" w14:textId="77777777" w:rsidR="000B68EF" w:rsidRPr="00652C36" w:rsidRDefault="000B68EF" w:rsidP="000B68EF">
      <w:pPr>
        <w:jc w:val="both"/>
        <w:rPr>
          <w:rFonts w:ascii="Cambria" w:hAnsi="Cambria"/>
          <w:lang w:val="en-GB"/>
        </w:rPr>
      </w:pPr>
    </w:p>
    <w:p w14:paraId="327AB6E8" w14:textId="77777777" w:rsidR="000B68EF" w:rsidRPr="00652C36" w:rsidRDefault="000B68EF" w:rsidP="000B68EF">
      <w:pPr>
        <w:jc w:val="both"/>
        <w:rPr>
          <w:rFonts w:ascii="Cambria" w:hAnsi="Cambria"/>
          <w:lang w:val="en-GB"/>
        </w:rPr>
      </w:pPr>
      <w:r w:rsidRPr="00652C36">
        <w:rPr>
          <w:rFonts w:ascii="Cambria" w:hAnsi="Cambria"/>
          <w:lang w:val="en-GB"/>
        </w:rPr>
        <w:t>However, discrepancies based on region and gender still remain critical issues: more men are still educated than women, and huge gaps in access to education between rural and urban communities have been persistent despite Government programs. While there was substantial increase in the GER, the percentage of girls in primary school rested at 70.9%, while the percentage of boys in school increased to 87.3%.</w:t>
      </w:r>
      <w:r w:rsidRPr="00652C36">
        <w:rPr>
          <w:rStyle w:val="FootnoteReference"/>
          <w:rFonts w:ascii="Cambria" w:hAnsi="Cambria"/>
          <w:lang w:val="en-GB"/>
        </w:rPr>
        <w:footnoteReference w:id="44"/>
      </w:r>
      <w:r w:rsidRPr="00652C36">
        <w:rPr>
          <w:rFonts w:ascii="Cambria" w:hAnsi="Cambria"/>
          <w:lang w:val="en-GB"/>
        </w:rPr>
        <w:t xml:space="preserve"> In addition, figures drop off considerably in terms of students attending secondary school: the GER remains low at 29.2%, with a 15% discrepancy between the percentages of boys and girls in attendance.</w:t>
      </w:r>
      <w:r w:rsidRPr="00652C36">
        <w:rPr>
          <w:rStyle w:val="FootnoteReference"/>
          <w:rFonts w:ascii="Cambria" w:hAnsi="Cambria"/>
          <w:lang w:val="en-GB"/>
        </w:rPr>
        <w:footnoteReference w:id="45"/>
      </w:r>
    </w:p>
    <w:p w14:paraId="28C7B4A1" w14:textId="77777777" w:rsidR="000B68EF" w:rsidRPr="00652C36" w:rsidRDefault="000B68EF" w:rsidP="000B68EF">
      <w:pPr>
        <w:jc w:val="both"/>
        <w:rPr>
          <w:rFonts w:ascii="Cambria" w:hAnsi="Cambria"/>
          <w:lang w:val="en-GB"/>
        </w:rPr>
      </w:pPr>
    </w:p>
    <w:p w14:paraId="10694FDF" w14:textId="51EDCDF7" w:rsidR="000B68EF" w:rsidRPr="00652C36" w:rsidRDefault="000B68EF" w:rsidP="000B68EF">
      <w:pPr>
        <w:jc w:val="both"/>
        <w:rPr>
          <w:rFonts w:ascii="Cambria" w:hAnsi="Cambria"/>
          <w:lang w:val="en-GB"/>
        </w:rPr>
      </w:pPr>
      <w:r w:rsidRPr="00652C36">
        <w:rPr>
          <w:rFonts w:ascii="Cambria" w:hAnsi="Cambria"/>
          <w:lang w:val="en-GB"/>
        </w:rPr>
        <w:t xml:space="preserve">While the increase in primary schooling is notable, without proper consideration for continuing education at the secondary level, the impact becomes moot. At the same time, the differences in attendance along both gendered and regional lines must be more seriously considered by the Ethiopian state. To decrease the future political and economic marginalization of women in Ethiopia, proper educational opportunities must be afforded them, particularly in consideration of the provisions for educational equity contained in the CESCR. Female education must not stop at the primary level, and </w:t>
      </w:r>
      <w:r w:rsidRPr="00652C36">
        <w:rPr>
          <w:rFonts w:ascii="Cambria" w:hAnsi="Cambria"/>
          <w:lang w:val="en-GB"/>
        </w:rPr>
        <w:lastRenderedPageBreak/>
        <w:t>special support systems for women and girls, including girl-friendly schools with separate toilet facilities and female staff could aid in abating the female drop-out rate.</w:t>
      </w:r>
    </w:p>
    <w:p w14:paraId="05E7A858" w14:textId="77777777" w:rsidR="000442A3" w:rsidRPr="00652C36" w:rsidRDefault="000442A3" w:rsidP="000B68EF">
      <w:pPr>
        <w:jc w:val="both"/>
        <w:rPr>
          <w:rFonts w:ascii="Cambria" w:hAnsi="Cambria"/>
          <w:lang w:val="en-GB"/>
        </w:rPr>
      </w:pPr>
    </w:p>
    <w:p w14:paraId="038FBC29" w14:textId="77777777" w:rsidR="001341EC" w:rsidRPr="00652C36" w:rsidRDefault="001341EC" w:rsidP="000B68EF">
      <w:pPr>
        <w:jc w:val="both"/>
        <w:rPr>
          <w:rFonts w:ascii="Cambria" w:hAnsi="Cambria"/>
          <w:lang w:val="en-GB"/>
        </w:rPr>
      </w:pPr>
    </w:p>
    <w:p w14:paraId="0670779A" w14:textId="3C321AEE" w:rsidR="001341EC" w:rsidRPr="00652C36" w:rsidRDefault="001341EC" w:rsidP="001341EC">
      <w:pPr>
        <w:jc w:val="both"/>
        <w:rPr>
          <w:rFonts w:ascii="Cambria" w:hAnsi="Cambria"/>
          <w:b/>
          <w:sz w:val="28"/>
          <w:szCs w:val="28"/>
          <w:lang w:val="en-GB"/>
        </w:rPr>
      </w:pPr>
      <w:r w:rsidRPr="00652C36">
        <w:rPr>
          <w:rFonts w:ascii="Cambria" w:hAnsi="Cambria"/>
          <w:b/>
          <w:sz w:val="28"/>
          <w:szCs w:val="28"/>
          <w:lang w:val="en-GB"/>
        </w:rPr>
        <w:t>Concluding recommendations</w:t>
      </w:r>
    </w:p>
    <w:p w14:paraId="23A915D4" w14:textId="77777777" w:rsidR="001341EC" w:rsidRPr="00652C36" w:rsidRDefault="001341EC" w:rsidP="001341EC">
      <w:pPr>
        <w:jc w:val="both"/>
        <w:rPr>
          <w:rFonts w:ascii="Cambria" w:hAnsi="Cambria"/>
          <w:b/>
          <w:sz w:val="28"/>
          <w:szCs w:val="28"/>
          <w:lang w:val="en-GB"/>
        </w:rPr>
      </w:pPr>
    </w:p>
    <w:p w14:paraId="28B7396A" w14:textId="77777777" w:rsidR="001341EC" w:rsidRPr="00652C36" w:rsidRDefault="001341EC" w:rsidP="001341EC">
      <w:pPr>
        <w:jc w:val="both"/>
        <w:rPr>
          <w:rFonts w:ascii="Cambria" w:hAnsi="Cambria"/>
          <w:lang w:val="en-GB"/>
        </w:rPr>
      </w:pPr>
      <w:r w:rsidRPr="00652C36">
        <w:rPr>
          <w:rFonts w:ascii="Cambria" w:hAnsi="Cambria"/>
          <w:lang w:val="en-GB"/>
        </w:rPr>
        <w:t xml:space="preserve">1. In order to achieve more </w:t>
      </w:r>
      <w:r w:rsidRPr="00652C36">
        <w:rPr>
          <w:rFonts w:ascii="Cambria" w:hAnsi="Cambria"/>
          <w:i/>
          <w:lang w:val="en-GB"/>
        </w:rPr>
        <w:t>de facto</w:t>
      </w:r>
      <w:r w:rsidRPr="00652C36">
        <w:rPr>
          <w:rFonts w:ascii="Cambria" w:hAnsi="Cambria"/>
          <w:lang w:val="en-GB"/>
        </w:rPr>
        <w:t xml:space="preserve"> equality for women in Ethiopia, more concerted and comprehensive efforts to sensitize and educate local authorities, community councils, </w:t>
      </w:r>
      <w:proofErr w:type="spellStart"/>
      <w:r w:rsidRPr="00652C36">
        <w:rPr>
          <w:rFonts w:ascii="Cambria" w:hAnsi="Cambria"/>
          <w:lang w:val="en-GB"/>
        </w:rPr>
        <w:t>woreda</w:t>
      </w:r>
      <w:proofErr w:type="spellEnd"/>
      <w:r w:rsidRPr="00652C36">
        <w:rPr>
          <w:rFonts w:ascii="Cambria" w:hAnsi="Cambria"/>
          <w:lang w:val="en-GB"/>
        </w:rPr>
        <w:t xml:space="preserve"> (district-level) courts and other judiciaries on any and all </w:t>
      </w:r>
      <w:r w:rsidRPr="00652C36">
        <w:rPr>
          <w:rFonts w:ascii="Cambria" w:hAnsi="Cambria"/>
          <w:i/>
          <w:lang w:val="en-GB"/>
        </w:rPr>
        <w:t xml:space="preserve">de jure </w:t>
      </w:r>
      <w:r w:rsidRPr="00652C36">
        <w:rPr>
          <w:rFonts w:ascii="Cambria" w:hAnsi="Cambria"/>
          <w:lang w:val="en-GB"/>
        </w:rPr>
        <w:t>measures which ensure women’s participation and equality in regards to their legal rights to</w:t>
      </w:r>
    </w:p>
    <w:p w14:paraId="1822515B" w14:textId="77777777" w:rsidR="001341EC" w:rsidRPr="00652C36" w:rsidRDefault="001341EC" w:rsidP="001341EC">
      <w:pPr>
        <w:jc w:val="both"/>
        <w:rPr>
          <w:rFonts w:ascii="Cambria" w:hAnsi="Cambria"/>
          <w:lang w:val="en-GB"/>
        </w:rPr>
      </w:pPr>
    </w:p>
    <w:p w14:paraId="7797CC39" w14:textId="77777777" w:rsidR="001341EC" w:rsidRPr="00652C36" w:rsidRDefault="001341EC" w:rsidP="001341EC">
      <w:pPr>
        <w:jc w:val="both"/>
        <w:rPr>
          <w:rFonts w:ascii="Cambria" w:hAnsi="Cambria"/>
          <w:lang w:val="en-GB"/>
        </w:rPr>
      </w:pPr>
      <w:r w:rsidRPr="00652C36">
        <w:rPr>
          <w:rFonts w:ascii="Cambria" w:hAnsi="Cambria"/>
          <w:lang w:val="en-GB"/>
        </w:rPr>
        <w:tab/>
        <w:t xml:space="preserve">a) </w:t>
      </w:r>
      <w:proofErr w:type="gramStart"/>
      <w:r w:rsidRPr="00652C36">
        <w:rPr>
          <w:rFonts w:ascii="Cambria" w:hAnsi="Cambria"/>
          <w:lang w:val="en-GB"/>
        </w:rPr>
        <w:t>register</w:t>
      </w:r>
      <w:proofErr w:type="gramEnd"/>
      <w:r w:rsidRPr="00652C36">
        <w:rPr>
          <w:rFonts w:ascii="Cambria" w:hAnsi="Cambria"/>
          <w:lang w:val="en-GB"/>
        </w:rPr>
        <w:t xml:space="preserve"> land under their own name,</w:t>
      </w:r>
    </w:p>
    <w:p w14:paraId="1582A171" w14:textId="77777777" w:rsidR="001341EC" w:rsidRPr="00652C36" w:rsidRDefault="001341EC" w:rsidP="001341EC">
      <w:pPr>
        <w:jc w:val="both"/>
        <w:rPr>
          <w:rFonts w:ascii="Cambria" w:hAnsi="Cambria"/>
          <w:lang w:val="en-GB"/>
        </w:rPr>
      </w:pPr>
      <w:r w:rsidRPr="00652C36">
        <w:rPr>
          <w:rFonts w:ascii="Cambria" w:hAnsi="Cambria"/>
          <w:lang w:val="en-GB"/>
        </w:rPr>
        <w:tab/>
        <w:t xml:space="preserve">b) </w:t>
      </w:r>
      <w:proofErr w:type="gramStart"/>
      <w:r w:rsidRPr="00652C36">
        <w:rPr>
          <w:rFonts w:ascii="Cambria" w:hAnsi="Cambria"/>
          <w:lang w:val="en-GB"/>
        </w:rPr>
        <w:t>access</w:t>
      </w:r>
      <w:proofErr w:type="gramEnd"/>
      <w:r w:rsidRPr="00652C36">
        <w:rPr>
          <w:rFonts w:ascii="Cambria" w:hAnsi="Cambria"/>
          <w:lang w:val="en-GB"/>
        </w:rPr>
        <w:t xml:space="preserve"> education to the university level,</w:t>
      </w:r>
    </w:p>
    <w:p w14:paraId="4F7833E8" w14:textId="77777777" w:rsidR="001341EC" w:rsidRPr="00652C36" w:rsidRDefault="001341EC" w:rsidP="001341EC">
      <w:pPr>
        <w:jc w:val="both"/>
        <w:rPr>
          <w:rFonts w:ascii="Cambria" w:hAnsi="Cambria"/>
          <w:lang w:val="en-GB"/>
        </w:rPr>
      </w:pPr>
      <w:r w:rsidRPr="00652C36">
        <w:rPr>
          <w:rFonts w:ascii="Cambria" w:hAnsi="Cambria"/>
          <w:lang w:val="en-GB"/>
        </w:rPr>
        <w:tab/>
        <w:t xml:space="preserve">c) </w:t>
      </w:r>
      <w:proofErr w:type="gramStart"/>
      <w:r w:rsidRPr="00652C36">
        <w:rPr>
          <w:rFonts w:ascii="Cambria" w:hAnsi="Cambria"/>
          <w:lang w:val="en-GB"/>
        </w:rPr>
        <w:t>participate</w:t>
      </w:r>
      <w:proofErr w:type="gramEnd"/>
      <w:r w:rsidRPr="00652C36">
        <w:rPr>
          <w:rFonts w:ascii="Cambria" w:hAnsi="Cambria"/>
          <w:lang w:val="en-GB"/>
        </w:rPr>
        <w:t xml:space="preserve"> in political processes which affect them,</w:t>
      </w:r>
    </w:p>
    <w:p w14:paraId="516C2C8A" w14:textId="77777777" w:rsidR="001341EC" w:rsidRPr="00652C36" w:rsidRDefault="001341EC" w:rsidP="001341EC">
      <w:pPr>
        <w:jc w:val="both"/>
        <w:rPr>
          <w:rFonts w:ascii="Cambria" w:hAnsi="Cambria"/>
          <w:lang w:val="en-GB"/>
        </w:rPr>
      </w:pPr>
      <w:r w:rsidRPr="00652C36">
        <w:rPr>
          <w:rFonts w:ascii="Cambria" w:hAnsi="Cambria"/>
          <w:lang w:val="en-GB"/>
        </w:rPr>
        <w:tab/>
        <w:t xml:space="preserve">d) </w:t>
      </w:r>
      <w:proofErr w:type="gramStart"/>
      <w:r w:rsidRPr="00652C36">
        <w:rPr>
          <w:rFonts w:ascii="Cambria" w:hAnsi="Cambria"/>
          <w:lang w:val="en-GB"/>
        </w:rPr>
        <w:t>receive</w:t>
      </w:r>
      <w:proofErr w:type="gramEnd"/>
      <w:r w:rsidRPr="00652C36">
        <w:rPr>
          <w:rFonts w:ascii="Cambria" w:hAnsi="Cambria"/>
          <w:lang w:val="en-GB"/>
        </w:rPr>
        <w:t xml:space="preserve"> support upon dissolution of marriage,</w:t>
      </w:r>
    </w:p>
    <w:p w14:paraId="3DF57B21" w14:textId="77777777" w:rsidR="001341EC" w:rsidRPr="00652C36" w:rsidRDefault="001341EC" w:rsidP="001341EC">
      <w:pPr>
        <w:jc w:val="both"/>
        <w:rPr>
          <w:rFonts w:ascii="Cambria" w:hAnsi="Cambria"/>
          <w:lang w:val="en-GB"/>
        </w:rPr>
      </w:pPr>
      <w:r w:rsidRPr="00652C36">
        <w:rPr>
          <w:rFonts w:ascii="Cambria" w:hAnsi="Cambria"/>
          <w:lang w:val="en-GB"/>
        </w:rPr>
        <w:tab/>
        <w:t xml:space="preserve">e) </w:t>
      </w:r>
      <w:proofErr w:type="gramStart"/>
      <w:r w:rsidRPr="00652C36">
        <w:rPr>
          <w:rFonts w:ascii="Cambria" w:hAnsi="Cambria"/>
          <w:lang w:val="en-GB"/>
        </w:rPr>
        <w:t>access</w:t>
      </w:r>
      <w:proofErr w:type="gramEnd"/>
      <w:r w:rsidRPr="00652C36">
        <w:rPr>
          <w:rFonts w:ascii="Cambria" w:hAnsi="Cambria"/>
          <w:lang w:val="en-GB"/>
        </w:rPr>
        <w:t xml:space="preserve"> to family planning services, and</w:t>
      </w:r>
    </w:p>
    <w:p w14:paraId="0D818865" w14:textId="77777777" w:rsidR="001341EC" w:rsidRPr="00652C36" w:rsidRDefault="001341EC" w:rsidP="001341EC">
      <w:pPr>
        <w:jc w:val="both"/>
        <w:rPr>
          <w:rFonts w:ascii="Cambria" w:hAnsi="Cambria"/>
          <w:lang w:val="en-GB"/>
        </w:rPr>
      </w:pPr>
      <w:r w:rsidRPr="00652C36">
        <w:rPr>
          <w:rFonts w:ascii="Cambria" w:hAnsi="Cambria"/>
          <w:lang w:val="en-GB"/>
        </w:rPr>
        <w:tab/>
        <w:t xml:space="preserve">f) </w:t>
      </w:r>
      <w:proofErr w:type="gramStart"/>
      <w:r w:rsidRPr="00652C36">
        <w:rPr>
          <w:rFonts w:ascii="Cambria" w:hAnsi="Cambria"/>
          <w:lang w:val="en-GB"/>
        </w:rPr>
        <w:t>protection</w:t>
      </w:r>
      <w:proofErr w:type="gramEnd"/>
      <w:r w:rsidRPr="00652C36">
        <w:rPr>
          <w:rFonts w:ascii="Cambria" w:hAnsi="Cambria"/>
          <w:lang w:val="en-GB"/>
        </w:rPr>
        <w:t xml:space="preserve"> from harmful traditional practices, including FGM,</w:t>
      </w:r>
    </w:p>
    <w:p w14:paraId="3D5A3148" w14:textId="77777777" w:rsidR="001341EC" w:rsidRPr="00652C36" w:rsidRDefault="001341EC" w:rsidP="001341EC">
      <w:pPr>
        <w:jc w:val="both"/>
        <w:rPr>
          <w:rFonts w:ascii="Cambria" w:hAnsi="Cambria"/>
          <w:lang w:val="en-GB"/>
        </w:rPr>
      </w:pPr>
    </w:p>
    <w:p w14:paraId="48215F89" w14:textId="77777777" w:rsidR="001341EC" w:rsidRPr="00652C36" w:rsidRDefault="001341EC" w:rsidP="001341EC">
      <w:pPr>
        <w:jc w:val="both"/>
        <w:rPr>
          <w:rFonts w:ascii="Cambria" w:hAnsi="Cambria"/>
          <w:lang w:val="en-GB"/>
        </w:rPr>
      </w:pPr>
      <w:r w:rsidRPr="00652C36">
        <w:rPr>
          <w:rFonts w:ascii="Cambria" w:hAnsi="Cambria"/>
          <w:lang w:val="en-GB"/>
        </w:rPr>
        <w:t>A concrete and strategic plan must be designed and implemented to guarantee these rights within 18 months.</w:t>
      </w:r>
    </w:p>
    <w:p w14:paraId="435AF671" w14:textId="77777777" w:rsidR="001341EC" w:rsidRPr="00652C36" w:rsidRDefault="001341EC" w:rsidP="001341EC">
      <w:pPr>
        <w:jc w:val="both"/>
        <w:rPr>
          <w:rFonts w:ascii="Cambria" w:hAnsi="Cambria"/>
          <w:sz w:val="28"/>
          <w:szCs w:val="28"/>
          <w:lang w:val="en-GB"/>
        </w:rPr>
      </w:pPr>
    </w:p>
    <w:p w14:paraId="13AD2791" w14:textId="77777777" w:rsidR="001341EC" w:rsidRPr="00652C36" w:rsidRDefault="001341EC" w:rsidP="001341EC">
      <w:pPr>
        <w:jc w:val="both"/>
        <w:rPr>
          <w:rFonts w:ascii="Cambria" w:hAnsi="Cambria"/>
          <w:lang w:val="en-GB"/>
        </w:rPr>
      </w:pPr>
      <w:r w:rsidRPr="00652C36">
        <w:rPr>
          <w:rFonts w:ascii="Cambria" w:hAnsi="Cambria"/>
          <w:lang w:val="en-GB"/>
        </w:rPr>
        <w:t>2. To accompany the implementation of more comprehensive sensitization campaigns, we call on the Federal Government of Ethiopia to oversee</w:t>
      </w:r>
      <w:r w:rsidRPr="00652C36">
        <w:rPr>
          <w:rFonts w:ascii="Cambria" w:hAnsi="Cambria"/>
          <w:b/>
          <w:lang w:val="en-GB"/>
        </w:rPr>
        <w:t xml:space="preserve"> </w:t>
      </w:r>
      <w:r w:rsidRPr="00652C36">
        <w:rPr>
          <w:rFonts w:ascii="Cambria" w:hAnsi="Cambria"/>
          <w:lang w:val="en-GB"/>
        </w:rPr>
        <w:t xml:space="preserve">a more stringent system of evaluation and retribution of local authorities and courts, including suspension, fines and other minor forms of punishment for those officials who do not implement </w:t>
      </w:r>
      <w:r w:rsidRPr="00652C36">
        <w:rPr>
          <w:rFonts w:ascii="Cambria" w:hAnsi="Cambria"/>
          <w:i/>
          <w:lang w:val="en-GB"/>
        </w:rPr>
        <w:t>de jure</w:t>
      </w:r>
      <w:r w:rsidRPr="00652C36">
        <w:rPr>
          <w:rFonts w:ascii="Cambria" w:hAnsi="Cambria"/>
          <w:lang w:val="en-GB"/>
        </w:rPr>
        <w:t xml:space="preserve"> measures which guarantee the full equality and freedom of women, in particular the revised Criminal Code of 2005, in addition to the Ethiopia National Policy on Ethiopian Women and revised Family Codes.</w:t>
      </w:r>
    </w:p>
    <w:p w14:paraId="74D3A955" w14:textId="77777777" w:rsidR="001341EC" w:rsidRPr="00652C36" w:rsidRDefault="001341EC" w:rsidP="001341EC">
      <w:pPr>
        <w:jc w:val="both"/>
        <w:rPr>
          <w:rFonts w:ascii="Cambria" w:hAnsi="Cambria"/>
          <w:lang w:val="en-GB"/>
        </w:rPr>
      </w:pPr>
    </w:p>
    <w:p w14:paraId="771422E7" w14:textId="77777777" w:rsidR="001341EC" w:rsidRPr="00652C36" w:rsidRDefault="001341EC" w:rsidP="001341EC">
      <w:pPr>
        <w:jc w:val="both"/>
        <w:rPr>
          <w:rFonts w:ascii="Cambria" w:hAnsi="Cambria"/>
          <w:lang w:val="en-GB"/>
        </w:rPr>
      </w:pPr>
      <w:r w:rsidRPr="00652C36">
        <w:rPr>
          <w:rFonts w:ascii="Cambria" w:hAnsi="Cambria"/>
          <w:lang w:val="en-GB"/>
        </w:rPr>
        <w:t>3. Increase the pension provision for civil servants to insure they receive an actual living wage. Continue adjusting the pension in conjunction with inflation figures.</w:t>
      </w:r>
    </w:p>
    <w:p w14:paraId="5A8BF007" w14:textId="77777777" w:rsidR="001341EC" w:rsidRPr="00652C36" w:rsidRDefault="001341EC" w:rsidP="001341EC">
      <w:pPr>
        <w:jc w:val="both"/>
        <w:rPr>
          <w:rFonts w:ascii="Cambria" w:hAnsi="Cambria"/>
          <w:lang w:val="en-GB"/>
        </w:rPr>
      </w:pPr>
    </w:p>
    <w:p w14:paraId="45841CFA" w14:textId="77777777" w:rsidR="001341EC" w:rsidRPr="00652C36" w:rsidRDefault="001341EC" w:rsidP="001341EC">
      <w:pPr>
        <w:jc w:val="both"/>
        <w:rPr>
          <w:rFonts w:ascii="Cambria" w:hAnsi="Cambria"/>
          <w:lang w:val="en-GB"/>
        </w:rPr>
      </w:pPr>
      <w:r w:rsidRPr="00652C36">
        <w:rPr>
          <w:rFonts w:ascii="Cambria" w:hAnsi="Cambria"/>
          <w:lang w:val="en-GB"/>
        </w:rPr>
        <w:t>4. Make more rigorous efforts to develop a birth registration system, particularly to marginalised rural and lower socioeconomic communities through the inclusion of Health Extension Workers in the birth registration system.</w:t>
      </w:r>
    </w:p>
    <w:p w14:paraId="785873E4" w14:textId="77777777" w:rsidR="001341EC" w:rsidRPr="00652C36" w:rsidRDefault="001341EC" w:rsidP="001341EC">
      <w:pPr>
        <w:jc w:val="both"/>
        <w:rPr>
          <w:rFonts w:ascii="Cambria" w:hAnsi="Cambria"/>
          <w:lang w:val="en-GB"/>
        </w:rPr>
      </w:pPr>
    </w:p>
    <w:p w14:paraId="7462E032" w14:textId="77777777" w:rsidR="001341EC" w:rsidRPr="00652C36" w:rsidRDefault="001341EC" w:rsidP="001341EC">
      <w:pPr>
        <w:jc w:val="both"/>
        <w:rPr>
          <w:rFonts w:ascii="Cambria" w:hAnsi="Cambria"/>
          <w:lang w:val="en-GB"/>
        </w:rPr>
      </w:pPr>
      <w:r w:rsidRPr="00652C36">
        <w:rPr>
          <w:rFonts w:ascii="Cambria" w:hAnsi="Cambria"/>
          <w:lang w:val="en-GB"/>
        </w:rPr>
        <w:t xml:space="preserve">5. Cease the </w:t>
      </w:r>
      <w:proofErr w:type="spellStart"/>
      <w:r w:rsidRPr="00652C36">
        <w:rPr>
          <w:rFonts w:ascii="Cambria" w:hAnsi="Cambria"/>
          <w:lang w:val="en-GB"/>
        </w:rPr>
        <w:t>villagization</w:t>
      </w:r>
      <w:proofErr w:type="spellEnd"/>
      <w:r w:rsidRPr="00652C36">
        <w:rPr>
          <w:rFonts w:ascii="Cambria" w:hAnsi="Cambria"/>
          <w:lang w:val="en-GB"/>
        </w:rPr>
        <w:t xml:space="preserve"> program and its system of forced evictions and discrimination against pastoralist communities.</w:t>
      </w:r>
    </w:p>
    <w:p w14:paraId="103FCD70" w14:textId="77777777" w:rsidR="001341EC" w:rsidRPr="00652C36" w:rsidRDefault="001341EC" w:rsidP="001341EC">
      <w:pPr>
        <w:jc w:val="both"/>
        <w:rPr>
          <w:rFonts w:ascii="Cambria" w:hAnsi="Cambria"/>
          <w:lang w:val="en-GB"/>
        </w:rPr>
      </w:pPr>
    </w:p>
    <w:p w14:paraId="7AB8EB1F" w14:textId="77777777" w:rsidR="001341EC" w:rsidRPr="00652C36" w:rsidRDefault="001341EC" w:rsidP="001341EC">
      <w:pPr>
        <w:jc w:val="both"/>
        <w:rPr>
          <w:rFonts w:ascii="Cambria" w:hAnsi="Cambria"/>
          <w:lang w:val="en-GB"/>
        </w:rPr>
      </w:pPr>
      <w:r w:rsidRPr="00652C36">
        <w:rPr>
          <w:rFonts w:ascii="Cambria" w:hAnsi="Cambria"/>
          <w:lang w:val="en-GB"/>
        </w:rPr>
        <w:t xml:space="preserve">6. Regional discrepancies which can be witnessed from various indicators of women’s development, but are perhaps most marked in the figures of health service utilization and presence of medical personnel. More concerted efforts to recruit and train medical personnel in marginalized regions, particularly the </w:t>
      </w:r>
      <w:proofErr w:type="spellStart"/>
      <w:r w:rsidRPr="00652C36">
        <w:rPr>
          <w:rFonts w:ascii="Cambria" w:hAnsi="Cambria"/>
          <w:lang w:val="en-GB"/>
        </w:rPr>
        <w:t>Ogaden</w:t>
      </w:r>
      <w:proofErr w:type="spellEnd"/>
      <w:r w:rsidRPr="00652C36">
        <w:rPr>
          <w:rFonts w:ascii="Cambria" w:hAnsi="Cambria"/>
          <w:lang w:val="en-GB"/>
        </w:rPr>
        <w:t xml:space="preserve">, must be made as soon as possible to help address the severe health ramifications occurring as a result of continued conflict in the area. </w:t>
      </w:r>
    </w:p>
    <w:p w14:paraId="2320EF43" w14:textId="77777777" w:rsidR="001341EC" w:rsidRPr="00652C36" w:rsidRDefault="001341EC" w:rsidP="001341EC">
      <w:pPr>
        <w:jc w:val="both"/>
        <w:rPr>
          <w:rFonts w:ascii="Cambria" w:hAnsi="Cambria"/>
          <w:lang w:val="en-GB"/>
        </w:rPr>
      </w:pPr>
    </w:p>
    <w:p w14:paraId="41879F80" w14:textId="77777777" w:rsidR="001341EC" w:rsidRPr="00652C36" w:rsidRDefault="001341EC" w:rsidP="001341EC">
      <w:pPr>
        <w:jc w:val="both"/>
        <w:rPr>
          <w:rFonts w:ascii="Cambria" w:hAnsi="Cambria"/>
          <w:lang w:val="en-GB"/>
        </w:rPr>
      </w:pPr>
      <w:r w:rsidRPr="00652C36">
        <w:rPr>
          <w:rFonts w:ascii="Cambria" w:hAnsi="Cambria"/>
          <w:lang w:val="en-GB"/>
        </w:rPr>
        <w:t xml:space="preserve">7. Specifically address the discrepancies between participation in ante-natal care and labour and delivery services through educational outreach to mothers on the potential risks incurred at childbirth. </w:t>
      </w:r>
    </w:p>
    <w:p w14:paraId="0AFEDA41" w14:textId="77777777" w:rsidR="001341EC" w:rsidRPr="00652C36" w:rsidRDefault="001341EC" w:rsidP="001341EC">
      <w:pPr>
        <w:jc w:val="both"/>
        <w:rPr>
          <w:rFonts w:ascii="Cambria" w:hAnsi="Cambria"/>
          <w:lang w:val="en-GB"/>
        </w:rPr>
      </w:pPr>
    </w:p>
    <w:p w14:paraId="590A84A6" w14:textId="5B2A8933" w:rsidR="001341EC" w:rsidRPr="00652C36" w:rsidRDefault="001341EC" w:rsidP="001341EC">
      <w:pPr>
        <w:jc w:val="both"/>
        <w:rPr>
          <w:rFonts w:ascii="Cambria" w:hAnsi="Cambria"/>
          <w:lang w:val="en-GB"/>
        </w:rPr>
      </w:pPr>
      <w:r w:rsidRPr="00652C36">
        <w:rPr>
          <w:rFonts w:ascii="Cambria" w:hAnsi="Cambria"/>
          <w:lang w:val="en-GB"/>
        </w:rPr>
        <w:t xml:space="preserve">8. Amplify efforts to provide family planning services to women, particularly in regions where the percentage of un-met needs for contraception is rising, notably </w:t>
      </w:r>
      <w:proofErr w:type="spellStart"/>
      <w:r w:rsidRPr="00652C36">
        <w:rPr>
          <w:rFonts w:ascii="Cambria" w:hAnsi="Cambria"/>
          <w:lang w:val="en-GB"/>
        </w:rPr>
        <w:t>Oromia</w:t>
      </w:r>
      <w:proofErr w:type="spellEnd"/>
      <w:r w:rsidRPr="00652C36">
        <w:rPr>
          <w:rFonts w:ascii="Cambria" w:hAnsi="Cambria"/>
          <w:lang w:val="en-GB"/>
        </w:rPr>
        <w:t xml:space="preserve">, </w:t>
      </w:r>
      <w:proofErr w:type="spellStart"/>
      <w:r w:rsidRPr="00652C36">
        <w:rPr>
          <w:rFonts w:ascii="Cambria" w:hAnsi="Cambria"/>
          <w:lang w:val="en-GB"/>
        </w:rPr>
        <w:t>Harari</w:t>
      </w:r>
      <w:proofErr w:type="spellEnd"/>
      <w:r w:rsidRPr="00652C36">
        <w:rPr>
          <w:rFonts w:ascii="Cambria" w:hAnsi="Cambria"/>
          <w:lang w:val="en-GB"/>
        </w:rPr>
        <w:t xml:space="preserve">, Somali and </w:t>
      </w:r>
      <w:proofErr w:type="spellStart"/>
      <w:r w:rsidRPr="00652C36">
        <w:rPr>
          <w:rFonts w:ascii="Cambria" w:hAnsi="Cambria"/>
          <w:lang w:val="en-GB"/>
        </w:rPr>
        <w:t>Gambela</w:t>
      </w:r>
      <w:proofErr w:type="spellEnd"/>
      <w:r w:rsidRPr="00652C36">
        <w:rPr>
          <w:rFonts w:ascii="Cambria" w:hAnsi="Cambria"/>
          <w:lang w:val="en-GB"/>
        </w:rPr>
        <w:t>.</w:t>
      </w:r>
    </w:p>
    <w:p w14:paraId="2331E5AD" w14:textId="77777777" w:rsidR="000442A3" w:rsidRPr="00652C36" w:rsidRDefault="000442A3" w:rsidP="000B68EF">
      <w:pPr>
        <w:jc w:val="both"/>
        <w:rPr>
          <w:rFonts w:ascii="Cambria" w:hAnsi="Cambria"/>
          <w:lang w:val="en-GB"/>
        </w:rPr>
      </w:pPr>
    </w:p>
    <w:p w14:paraId="4C44F00B" w14:textId="77777777" w:rsidR="000442A3" w:rsidRPr="00652C36" w:rsidRDefault="000442A3" w:rsidP="000B68EF">
      <w:pPr>
        <w:jc w:val="both"/>
        <w:rPr>
          <w:rFonts w:ascii="Cambria" w:hAnsi="Cambria"/>
          <w:lang w:val="en-GB"/>
        </w:rPr>
      </w:pPr>
    </w:p>
    <w:p w14:paraId="0BB9B9CE" w14:textId="77777777" w:rsidR="000442A3" w:rsidRPr="00652C36" w:rsidRDefault="000442A3" w:rsidP="000B68EF">
      <w:pPr>
        <w:jc w:val="both"/>
        <w:rPr>
          <w:rFonts w:ascii="Cambria" w:hAnsi="Cambria"/>
          <w:lang w:val="en-GB"/>
        </w:rPr>
      </w:pPr>
    </w:p>
    <w:p w14:paraId="04979DC2" w14:textId="77777777" w:rsidR="002F157D" w:rsidRPr="00652C36" w:rsidRDefault="002F157D" w:rsidP="000B68EF">
      <w:pPr>
        <w:jc w:val="both"/>
        <w:rPr>
          <w:rFonts w:ascii="Cambria" w:hAnsi="Cambria"/>
          <w:lang w:val="en-GB"/>
        </w:rPr>
      </w:pPr>
    </w:p>
    <w:p w14:paraId="478BD1E0" w14:textId="77777777" w:rsidR="002F157D" w:rsidRPr="00652C36" w:rsidRDefault="002F157D" w:rsidP="000B68EF">
      <w:pPr>
        <w:jc w:val="both"/>
        <w:rPr>
          <w:rFonts w:ascii="Cambria" w:hAnsi="Cambria"/>
          <w:lang w:val="en-GB"/>
        </w:rPr>
      </w:pPr>
    </w:p>
    <w:p w14:paraId="59FF5344" w14:textId="77777777" w:rsidR="002F157D" w:rsidRPr="00652C36" w:rsidRDefault="002F157D" w:rsidP="000B68EF">
      <w:pPr>
        <w:jc w:val="both"/>
        <w:rPr>
          <w:rFonts w:ascii="Cambria" w:hAnsi="Cambria"/>
          <w:lang w:val="en-GB"/>
        </w:rPr>
      </w:pPr>
    </w:p>
    <w:p w14:paraId="332A5030" w14:textId="77777777" w:rsidR="002F157D" w:rsidRPr="00652C36" w:rsidRDefault="002F157D" w:rsidP="000B68EF">
      <w:pPr>
        <w:jc w:val="both"/>
        <w:rPr>
          <w:rFonts w:ascii="Cambria" w:hAnsi="Cambria"/>
          <w:lang w:val="en-GB"/>
        </w:rPr>
      </w:pPr>
    </w:p>
    <w:p w14:paraId="79531E45" w14:textId="77777777" w:rsidR="002F157D" w:rsidRPr="00652C36" w:rsidRDefault="002F157D" w:rsidP="000B68EF">
      <w:pPr>
        <w:jc w:val="both"/>
        <w:rPr>
          <w:rFonts w:ascii="Cambria" w:hAnsi="Cambria"/>
          <w:lang w:val="en-GB"/>
        </w:rPr>
      </w:pPr>
    </w:p>
    <w:p w14:paraId="04BD3F4C" w14:textId="77777777" w:rsidR="002F157D" w:rsidRPr="00652C36" w:rsidRDefault="002F157D" w:rsidP="000B68EF">
      <w:pPr>
        <w:jc w:val="both"/>
        <w:rPr>
          <w:rFonts w:ascii="Cambria" w:hAnsi="Cambria"/>
          <w:lang w:val="en-GB"/>
        </w:rPr>
      </w:pPr>
    </w:p>
    <w:p w14:paraId="6B31EE65" w14:textId="77777777" w:rsidR="002F157D" w:rsidRPr="00652C36" w:rsidRDefault="002F157D" w:rsidP="000B68EF">
      <w:pPr>
        <w:jc w:val="both"/>
        <w:rPr>
          <w:rFonts w:ascii="Cambria" w:hAnsi="Cambria"/>
          <w:lang w:val="en-GB"/>
        </w:rPr>
      </w:pPr>
    </w:p>
    <w:p w14:paraId="759383D6" w14:textId="77777777" w:rsidR="002F157D" w:rsidRPr="00652C36" w:rsidRDefault="002F157D" w:rsidP="000B68EF">
      <w:pPr>
        <w:jc w:val="both"/>
        <w:rPr>
          <w:rFonts w:ascii="Cambria" w:hAnsi="Cambria"/>
          <w:lang w:val="en-GB"/>
        </w:rPr>
      </w:pPr>
    </w:p>
    <w:p w14:paraId="37359F5B" w14:textId="77777777" w:rsidR="002F157D" w:rsidRPr="00652C36" w:rsidRDefault="002F157D" w:rsidP="000B68EF">
      <w:pPr>
        <w:jc w:val="both"/>
        <w:rPr>
          <w:rFonts w:ascii="Cambria" w:hAnsi="Cambria"/>
          <w:lang w:val="en-GB"/>
        </w:rPr>
      </w:pPr>
    </w:p>
    <w:p w14:paraId="1F2F2E38" w14:textId="77777777" w:rsidR="002F157D" w:rsidRPr="00652C36" w:rsidRDefault="002F157D" w:rsidP="000B68EF">
      <w:pPr>
        <w:jc w:val="both"/>
        <w:rPr>
          <w:rFonts w:ascii="Cambria" w:hAnsi="Cambria"/>
          <w:lang w:val="en-GB"/>
        </w:rPr>
      </w:pPr>
    </w:p>
    <w:p w14:paraId="700CCABF" w14:textId="77777777" w:rsidR="002F157D" w:rsidRPr="00652C36" w:rsidRDefault="002F157D" w:rsidP="000B68EF">
      <w:pPr>
        <w:jc w:val="both"/>
        <w:rPr>
          <w:rFonts w:ascii="Cambria" w:hAnsi="Cambria"/>
          <w:lang w:val="en-GB"/>
        </w:rPr>
      </w:pPr>
    </w:p>
    <w:p w14:paraId="35CAE844" w14:textId="77777777" w:rsidR="002F157D" w:rsidRPr="00652C36" w:rsidRDefault="002F157D" w:rsidP="000B68EF">
      <w:pPr>
        <w:jc w:val="both"/>
        <w:rPr>
          <w:rFonts w:ascii="Cambria" w:hAnsi="Cambria"/>
          <w:lang w:val="en-GB"/>
        </w:rPr>
      </w:pPr>
    </w:p>
    <w:p w14:paraId="443D3B50" w14:textId="77777777" w:rsidR="002F157D" w:rsidRPr="00652C36" w:rsidRDefault="002F157D" w:rsidP="000B68EF">
      <w:pPr>
        <w:jc w:val="both"/>
        <w:rPr>
          <w:rFonts w:ascii="Cambria" w:hAnsi="Cambria"/>
          <w:lang w:val="en-GB"/>
        </w:rPr>
      </w:pPr>
    </w:p>
    <w:p w14:paraId="7C195841" w14:textId="77777777" w:rsidR="002F157D" w:rsidRPr="00652C36" w:rsidRDefault="002F157D" w:rsidP="000B68EF">
      <w:pPr>
        <w:jc w:val="both"/>
        <w:rPr>
          <w:rFonts w:ascii="Cambria" w:hAnsi="Cambria"/>
          <w:lang w:val="en-GB"/>
        </w:rPr>
      </w:pPr>
    </w:p>
    <w:p w14:paraId="735BC0E7" w14:textId="77777777" w:rsidR="002F157D" w:rsidRPr="00652C36" w:rsidRDefault="002F157D" w:rsidP="000B68EF">
      <w:pPr>
        <w:jc w:val="both"/>
        <w:rPr>
          <w:rFonts w:ascii="Cambria" w:hAnsi="Cambria"/>
          <w:lang w:val="en-GB"/>
        </w:rPr>
      </w:pPr>
    </w:p>
    <w:p w14:paraId="22045189" w14:textId="77777777" w:rsidR="002F157D" w:rsidRPr="00652C36" w:rsidRDefault="002F157D" w:rsidP="000B68EF">
      <w:pPr>
        <w:jc w:val="both"/>
        <w:rPr>
          <w:rFonts w:ascii="Cambria" w:hAnsi="Cambria"/>
          <w:lang w:val="en-GB"/>
        </w:rPr>
      </w:pPr>
    </w:p>
    <w:p w14:paraId="1AB8B2BD" w14:textId="77777777" w:rsidR="002F157D" w:rsidRPr="00652C36" w:rsidRDefault="002F157D" w:rsidP="000B68EF">
      <w:pPr>
        <w:jc w:val="both"/>
        <w:rPr>
          <w:rFonts w:ascii="Cambria" w:hAnsi="Cambria"/>
          <w:lang w:val="en-GB"/>
        </w:rPr>
      </w:pPr>
    </w:p>
    <w:p w14:paraId="3AADB874" w14:textId="77777777" w:rsidR="002F157D" w:rsidRPr="00652C36" w:rsidRDefault="002F157D" w:rsidP="000B68EF">
      <w:pPr>
        <w:jc w:val="both"/>
        <w:rPr>
          <w:rFonts w:ascii="Cambria" w:hAnsi="Cambria"/>
          <w:lang w:val="en-GB"/>
        </w:rPr>
      </w:pPr>
    </w:p>
    <w:p w14:paraId="358A1208" w14:textId="77777777" w:rsidR="002F157D" w:rsidRPr="00652C36" w:rsidRDefault="002F157D" w:rsidP="000B68EF">
      <w:pPr>
        <w:jc w:val="both"/>
        <w:rPr>
          <w:rFonts w:ascii="Cambria" w:hAnsi="Cambria"/>
          <w:lang w:val="en-GB"/>
        </w:rPr>
      </w:pPr>
    </w:p>
    <w:p w14:paraId="0CE29939" w14:textId="77777777" w:rsidR="002F157D" w:rsidRPr="00652C36" w:rsidRDefault="002F157D" w:rsidP="000B68EF">
      <w:pPr>
        <w:jc w:val="both"/>
        <w:rPr>
          <w:rFonts w:ascii="Cambria" w:hAnsi="Cambria"/>
          <w:lang w:val="en-GB"/>
        </w:rPr>
      </w:pPr>
    </w:p>
    <w:p w14:paraId="6C1CCACA" w14:textId="77777777" w:rsidR="002F157D" w:rsidRPr="00652C36" w:rsidRDefault="002F157D" w:rsidP="000B68EF">
      <w:pPr>
        <w:jc w:val="both"/>
        <w:rPr>
          <w:rFonts w:ascii="Cambria" w:hAnsi="Cambria"/>
          <w:lang w:val="en-GB"/>
        </w:rPr>
      </w:pPr>
    </w:p>
    <w:p w14:paraId="279C923B" w14:textId="77777777" w:rsidR="002F157D" w:rsidRPr="00652C36" w:rsidRDefault="002F157D" w:rsidP="000B68EF">
      <w:pPr>
        <w:jc w:val="both"/>
        <w:rPr>
          <w:rFonts w:ascii="Cambria" w:hAnsi="Cambria"/>
          <w:lang w:val="en-GB"/>
        </w:rPr>
      </w:pPr>
    </w:p>
    <w:p w14:paraId="3CA2BC2C" w14:textId="77777777" w:rsidR="002F157D" w:rsidRPr="00652C36" w:rsidRDefault="002F157D" w:rsidP="000B68EF">
      <w:pPr>
        <w:jc w:val="both"/>
        <w:rPr>
          <w:rFonts w:ascii="Cambria" w:hAnsi="Cambria"/>
          <w:lang w:val="en-GB"/>
        </w:rPr>
      </w:pPr>
    </w:p>
    <w:p w14:paraId="4A19BC8D" w14:textId="77777777" w:rsidR="002F157D" w:rsidRPr="00652C36" w:rsidRDefault="002F157D" w:rsidP="000B68EF">
      <w:pPr>
        <w:jc w:val="both"/>
        <w:rPr>
          <w:rFonts w:ascii="Cambria" w:hAnsi="Cambria"/>
          <w:lang w:val="en-GB"/>
        </w:rPr>
      </w:pPr>
    </w:p>
    <w:p w14:paraId="58633B86" w14:textId="77777777" w:rsidR="002F157D" w:rsidRPr="00652C36" w:rsidRDefault="002F157D" w:rsidP="000B68EF">
      <w:pPr>
        <w:jc w:val="both"/>
        <w:rPr>
          <w:rFonts w:ascii="Cambria" w:hAnsi="Cambria"/>
          <w:lang w:val="en-GB"/>
        </w:rPr>
      </w:pPr>
    </w:p>
    <w:p w14:paraId="71EF5666" w14:textId="77777777" w:rsidR="002F157D" w:rsidRPr="00652C36" w:rsidRDefault="002F157D" w:rsidP="000B68EF">
      <w:pPr>
        <w:jc w:val="both"/>
        <w:rPr>
          <w:rFonts w:ascii="Cambria" w:hAnsi="Cambria"/>
          <w:lang w:val="en-GB"/>
        </w:rPr>
      </w:pPr>
    </w:p>
    <w:p w14:paraId="05D27547" w14:textId="77777777" w:rsidR="002F157D" w:rsidRPr="00652C36" w:rsidRDefault="002F157D" w:rsidP="000B68EF">
      <w:pPr>
        <w:jc w:val="both"/>
        <w:rPr>
          <w:rFonts w:ascii="Cambria" w:hAnsi="Cambria"/>
          <w:lang w:val="en-GB"/>
        </w:rPr>
      </w:pPr>
    </w:p>
    <w:p w14:paraId="75E9DFC2" w14:textId="77777777" w:rsidR="002F157D" w:rsidRPr="00652C36" w:rsidRDefault="002F157D" w:rsidP="000B68EF">
      <w:pPr>
        <w:jc w:val="both"/>
        <w:rPr>
          <w:rFonts w:ascii="Cambria" w:hAnsi="Cambria"/>
          <w:lang w:val="en-GB"/>
        </w:rPr>
      </w:pPr>
    </w:p>
    <w:p w14:paraId="283A13CF" w14:textId="77777777" w:rsidR="002F157D" w:rsidRPr="00652C36" w:rsidRDefault="002F157D" w:rsidP="000B68EF">
      <w:pPr>
        <w:jc w:val="both"/>
        <w:rPr>
          <w:rFonts w:ascii="Cambria" w:hAnsi="Cambria"/>
          <w:lang w:val="en-GB"/>
        </w:rPr>
      </w:pPr>
    </w:p>
    <w:p w14:paraId="5716A944" w14:textId="77777777" w:rsidR="002F157D" w:rsidRPr="00652C36" w:rsidRDefault="002F157D" w:rsidP="000B68EF">
      <w:pPr>
        <w:jc w:val="both"/>
        <w:rPr>
          <w:rFonts w:ascii="Cambria" w:hAnsi="Cambria"/>
          <w:lang w:val="en-GB"/>
        </w:rPr>
      </w:pPr>
    </w:p>
    <w:p w14:paraId="1B6870F8" w14:textId="77777777" w:rsidR="002F157D" w:rsidRPr="00652C36" w:rsidRDefault="002F157D" w:rsidP="000B68EF">
      <w:pPr>
        <w:jc w:val="both"/>
        <w:rPr>
          <w:rFonts w:ascii="Cambria" w:hAnsi="Cambria"/>
          <w:lang w:val="en-GB"/>
        </w:rPr>
      </w:pPr>
    </w:p>
    <w:p w14:paraId="10C296B7" w14:textId="77777777" w:rsidR="002F157D" w:rsidRPr="00652C36" w:rsidRDefault="002F157D" w:rsidP="000B68EF">
      <w:pPr>
        <w:jc w:val="both"/>
        <w:rPr>
          <w:rFonts w:ascii="Cambria" w:hAnsi="Cambria"/>
          <w:lang w:val="en-GB"/>
        </w:rPr>
      </w:pPr>
    </w:p>
    <w:p w14:paraId="141C9BF0" w14:textId="77777777" w:rsidR="002F157D" w:rsidRPr="00652C36" w:rsidRDefault="002F157D" w:rsidP="000B68EF">
      <w:pPr>
        <w:jc w:val="both"/>
        <w:rPr>
          <w:rFonts w:ascii="Cambria" w:hAnsi="Cambria"/>
          <w:lang w:val="en-GB"/>
        </w:rPr>
      </w:pPr>
    </w:p>
    <w:p w14:paraId="2896F52B" w14:textId="77777777" w:rsidR="002F157D" w:rsidRPr="00652C36" w:rsidRDefault="002F157D" w:rsidP="000B68EF">
      <w:pPr>
        <w:jc w:val="both"/>
        <w:rPr>
          <w:rFonts w:ascii="Cambria" w:hAnsi="Cambria"/>
          <w:lang w:val="en-GB"/>
        </w:rPr>
      </w:pPr>
    </w:p>
    <w:p w14:paraId="42484830" w14:textId="77777777" w:rsidR="002F157D" w:rsidRPr="00652C36" w:rsidRDefault="002F157D" w:rsidP="000B68EF">
      <w:pPr>
        <w:jc w:val="both"/>
        <w:rPr>
          <w:rFonts w:ascii="Cambria" w:hAnsi="Cambria"/>
          <w:lang w:val="en-GB"/>
        </w:rPr>
      </w:pPr>
    </w:p>
    <w:p w14:paraId="6A0643E9" w14:textId="77777777" w:rsidR="002F157D" w:rsidRPr="00652C36" w:rsidRDefault="002F157D" w:rsidP="000B68EF">
      <w:pPr>
        <w:jc w:val="both"/>
        <w:rPr>
          <w:rFonts w:ascii="Cambria" w:hAnsi="Cambria"/>
          <w:lang w:val="en-GB"/>
        </w:rPr>
      </w:pPr>
    </w:p>
    <w:p w14:paraId="0D681FC2" w14:textId="77777777" w:rsidR="002F157D" w:rsidRPr="00652C36" w:rsidRDefault="002F157D" w:rsidP="000B68EF">
      <w:pPr>
        <w:jc w:val="both"/>
        <w:rPr>
          <w:rFonts w:ascii="Cambria" w:hAnsi="Cambria"/>
          <w:lang w:val="en-GB"/>
        </w:rPr>
      </w:pPr>
    </w:p>
    <w:p w14:paraId="6E970E58" w14:textId="77777777" w:rsidR="002F157D" w:rsidRPr="00652C36" w:rsidRDefault="002F157D" w:rsidP="000B68EF">
      <w:pPr>
        <w:jc w:val="both"/>
        <w:rPr>
          <w:rFonts w:ascii="Cambria" w:hAnsi="Cambria"/>
          <w:lang w:val="en-GB"/>
        </w:rPr>
      </w:pPr>
    </w:p>
    <w:p w14:paraId="340E4101" w14:textId="77777777" w:rsidR="002F157D" w:rsidRPr="00652C36" w:rsidRDefault="002F157D" w:rsidP="000B68EF">
      <w:pPr>
        <w:jc w:val="both"/>
        <w:rPr>
          <w:rFonts w:ascii="Cambria" w:hAnsi="Cambria"/>
          <w:lang w:val="en-GB"/>
        </w:rPr>
      </w:pPr>
    </w:p>
    <w:p w14:paraId="21E080BB" w14:textId="77777777" w:rsidR="002F157D" w:rsidRPr="00652C36" w:rsidRDefault="002F157D" w:rsidP="000B68EF">
      <w:pPr>
        <w:jc w:val="both"/>
        <w:rPr>
          <w:rFonts w:ascii="Cambria" w:hAnsi="Cambria"/>
          <w:lang w:val="en-GB"/>
        </w:rPr>
      </w:pPr>
    </w:p>
    <w:p w14:paraId="3CB756B5" w14:textId="77777777" w:rsidR="002F157D" w:rsidRPr="00652C36" w:rsidRDefault="002F157D" w:rsidP="000B68EF">
      <w:pPr>
        <w:jc w:val="both"/>
        <w:rPr>
          <w:rFonts w:ascii="Cambria" w:hAnsi="Cambria"/>
          <w:lang w:val="en-GB"/>
        </w:rPr>
      </w:pPr>
    </w:p>
    <w:p w14:paraId="4E45F208" w14:textId="77777777" w:rsidR="00E82522" w:rsidRDefault="00E82522" w:rsidP="000442A3">
      <w:pPr>
        <w:rPr>
          <w:rFonts w:ascii="Cambria" w:hAnsi="Cambria"/>
          <w:lang w:val="en-GB"/>
        </w:rPr>
      </w:pPr>
    </w:p>
    <w:p w14:paraId="4AAF9D5B" w14:textId="77777777" w:rsidR="000442A3" w:rsidRPr="00652C36" w:rsidRDefault="000442A3" w:rsidP="000442A3">
      <w:pPr>
        <w:rPr>
          <w:rFonts w:ascii="Cambria" w:hAnsi="Cambria"/>
          <w:b/>
          <w:sz w:val="28"/>
          <w:szCs w:val="28"/>
          <w:lang w:val="en-GB"/>
        </w:rPr>
      </w:pPr>
      <w:r w:rsidRPr="00652C36">
        <w:rPr>
          <w:rFonts w:ascii="Cambria" w:hAnsi="Cambria"/>
          <w:b/>
          <w:sz w:val="28"/>
          <w:szCs w:val="28"/>
          <w:lang w:val="en-GB"/>
        </w:rPr>
        <w:lastRenderedPageBreak/>
        <w:t>Works Cited</w:t>
      </w:r>
      <w:r w:rsidRPr="00652C36">
        <w:rPr>
          <w:rFonts w:ascii="Cambria" w:hAnsi="Cambria"/>
          <w:b/>
          <w:sz w:val="28"/>
          <w:szCs w:val="28"/>
          <w:lang w:val="en-GB"/>
        </w:rPr>
        <w:tab/>
      </w:r>
    </w:p>
    <w:p w14:paraId="4E3485E6" w14:textId="77777777" w:rsidR="000442A3" w:rsidRPr="00652C36" w:rsidRDefault="000442A3" w:rsidP="000442A3">
      <w:pPr>
        <w:rPr>
          <w:lang w:val="en-GB"/>
        </w:rPr>
      </w:pPr>
    </w:p>
    <w:p w14:paraId="50019A3A" w14:textId="77777777" w:rsidR="000442A3" w:rsidRPr="00652C36" w:rsidRDefault="000442A3" w:rsidP="000442A3">
      <w:pPr>
        <w:rPr>
          <w:rFonts w:ascii="Cambria" w:hAnsi="Cambria"/>
          <w:lang w:val="en-GB"/>
        </w:rPr>
      </w:pPr>
      <w:r w:rsidRPr="00652C36">
        <w:rPr>
          <w:rFonts w:ascii="Cambria" w:hAnsi="Cambria"/>
          <w:lang w:val="en-GB"/>
        </w:rPr>
        <w:t xml:space="preserve">Central Statistical Agency, </w:t>
      </w:r>
      <w:r w:rsidRPr="00652C36">
        <w:rPr>
          <w:rFonts w:ascii="Cambria" w:hAnsi="Cambria"/>
          <w:i/>
          <w:lang w:val="en-GB"/>
        </w:rPr>
        <w:t>Ethiopia Demographic and Health Survey 2000: Key Findings,</w:t>
      </w:r>
      <w:r w:rsidRPr="00652C36">
        <w:rPr>
          <w:rFonts w:ascii="Cambria" w:hAnsi="Cambria"/>
          <w:lang w:val="en-GB"/>
        </w:rPr>
        <w:t xml:space="preserve"> Demographic and Health Survey, Addis Ababa, Ethiopia and Calverton, Maryland, 2000.</w:t>
      </w:r>
    </w:p>
    <w:p w14:paraId="68867C75" w14:textId="77777777" w:rsidR="000442A3" w:rsidRPr="00652C36" w:rsidRDefault="000442A3" w:rsidP="000442A3">
      <w:pPr>
        <w:rPr>
          <w:rFonts w:ascii="Cambria" w:hAnsi="Cambria"/>
          <w:lang w:val="en-GB"/>
        </w:rPr>
      </w:pPr>
    </w:p>
    <w:p w14:paraId="0A618919" w14:textId="77777777" w:rsidR="000442A3" w:rsidRPr="00652C36" w:rsidRDefault="000442A3" w:rsidP="000442A3">
      <w:pPr>
        <w:rPr>
          <w:rFonts w:ascii="Cambria" w:hAnsi="Cambria"/>
          <w:lang w:val="en-GB"/>
        </w:rPr>
      </w:pPr>
      <w:r w:rsidRPr="00652C36">
        <w:rPr>
          <w:rFonts w:ascii="Cambria" w:hAnsi="Cambria"/>
          <w:lang w:val="en-GB"/>
        </w:rPr>
        <w:t xml:space="preserve">Central Statistical Agency and ORC Macro, </w:t>
      </w:r>
      <w:r w:rsidRPr="00652C36">
        <w:rPr>
          <w:rFonts w:ascii="Cambria" w:hAnsi="Cambria"/>
          <w:i/>
          <w:iCs/>
          <w:lang w:val="en-GB"/>
        </w:rPr>
        <w:t xml:space="preserve">Ethiopia Demographic and Health Survey 2005, </w:t>
      </w:r>
      <w:r w:rsidRPr="00652C36">
        <w:rPr>
          <w:rFonts w:ascii="Cambria" w:hAnsi="Cambria"/>
          <w:lang w:val="en-GB"/>
        </w:rPr>
        <w:t>Addis Ababa, Ethiopia and Calverton, Maryland, September 2006.</w:t>
      </w:r>
    </w:p>
    <w:p w14:paraId="5AD52978" w14:textId="77777777" w:rsidR="000442A3" w:rsidRPr="00652C36" w:rsidRDefault="000442A3" w:rsidP="000442A3">
      <w:pPr>
        <w:rPr>
          <w:rFonts w:ascii="Cambria" w:hAnsi="Cambria"/>
          <w:lang w:val="en-GB"/>
        </w:rPr>
      </w:pPr>
    </w:p>
    <w:p w14:paraId="3EA4D2EF" w14:textId="77777777" w:rsidR="000442A3" w:rsidRPr="00652C36" w:rsidRDefault="000442A3" w:rsidP="000442A3">
      <w:pPr>
        <w:rPr>
          <w:rFonts w:ascii="Cambria" w:hAnsi="Cambria"/>
          <w:lang w:val="en-GB"/>
        </w:rPr>
      </w:pPr>
      <w:r w:rsidRPr="00652C36">
        <w:rPr>
          <w:rFonts w:ascii="Cambria" w:hAnsi="Cambria"/>
          <w:lang w:val="en-GB"/>
        </w:rPr>
        <w:t xml:space="preserve">Central Statistical Agency and ORC Macro, </w:t>
      </w:r>
      <w:r w:rsidRPr="00652C36">
        <w:rPr>
          <w:rFonts w:ascii="Cambria" w:hAnsi="Cambria"/>
          <w:i/>
          <w:iCs/>
          <w:lang w:val="en-GB"/>
        </w:rPr>
        <w:t xml:space="preserve">Ethiopia Demographic and Health Survey 2011 Preliminary Report, </w:t>
      </w:r>
      <w:r w:rsidRPr="00652C36">
        <w:rPr>
          <w:rFonts w:ascii="Cambria" w:hAnsi="Cambria"/>
          <w:lang w:val="en-GB"/>
        </w:rPr>
        <w:t>Addis Ababa, Ethiopia and Calverton, Maryland, 2011.</w:t>
      </w:r>
    </w:p>
    <w:p w14:paraId="543CFBB5" w14:textId="77777777" w:rsidR="000442A3" w:rsidRPr="00652C36" w:rsidRDefault="000442A3" w:rsidP="000442A3">
      <w:pPr>
        <w:rPr>
          <w:rFonts w:ascii="Cambria" w:hAnsi="Cambria"/>
          <w:lang w:val="en-GB"/>
        </w:rPr>
      </w:pPr>
    </w:p>
    <w:p w14:paraId="42912346" w14:textId="77777777" w:rsidR="000442A3" w:rsidRPr="00652C36" w:rsidRDefault="000442A3" w:rsidP="000442A3">
      <w:pPr>
        <w:rPr>
          <w:rFonts w:ascii="Cambria" w:hAnsi="Cambria"/>
          <w:lang w:val="en-GB"/>
        </w:rPr>
      </w:pPr>
      <w:r w:rsidRPr="00652C36">
        <w:rPr>
          <w:rFonts w:ascii="Cambria" w:hAnsi="Cambria"/>
          <w:lang w:val="en-GB"/>
        </w:rPr>
        <w:t xml:space="preserve">Committee on Economic, Social and Cultural Rights, </w:t>
      </w:r>
      <w:r w:rsidRPr="00652C36">
        <w:rPr>
          <w:rFonts w:ascii="Cambria" w:hAnsi="Cambria"/>
          <w:i/>
          <w:iCs/>
          <w:lang w:val="en-GB"/>
        </w:rPr>
        <w:t xml:space="preserve">Combined Initial, Second and Third Periodic Reports Submitted by States Parties under Articles 16 and 17 of the Covenant: Ethiopia, </w:t>
      </w:r>
      <w:r w:rsidRPr="00652C36">
        <w:rPr>
          <w:rFonts w:ascii="Cambria" w:hAnsi="Cambria"/>
          <w:lang w:val="en-GB"/>
        </w:rPr>
        <w:t xml:space="preserve">E/C.12/ETH/1-3, </w:t>
      </w:r>
      <w:proofErr w:type="gramStart"/>
      <w:r w:rsidRPr="00652C36">
        <w:rPr>
          <w:rFonts w:ascii="Cambria" w:hAnsi="Cambria"/>
          <w:lang w:val="en-GB"/>
        </w:rPr>
        <w:t>28</w:t>
      </w:r>
      <w:proofErr w:type="gramEnd"/>
      <w:r w:rsidRPr="00652C36">
        <w:rPr>
          <w:rFonts w:ascii="Cambria" w:hAnsi="Cambria"/>
          <w:lang w:val="en-GB"/>
        </w:rPr>
        <w:t xml:space="preserve"> March 2011.</w:t>
      </w:r>
    </w:p>
    <w:p w14:paraId="55030A12" w14:textId="77777777" w:rsidR="000442A3" w:rsidRPr="00652C36" w:rsidRDefault="000442A3" w:rsidP="000442A3">
      <w:pPr>
        <w:rPr>
          <w:rFonts w:ascii="Cambria" w:hAnsi="Cambria"/>
          <w:lang w:val="en-GB"/>
        </w:rPr>
      </w:pPr>
    </w:p>
    <w:p w14:paraId="70A645FA" w14:textId="77777777" w:rsidR="000442A3" w:rsidRPr="00652C36" w:rsidRDefault="000442A3" w:rsidP="000442A3">
      <w:pPr>
        <w:rPr>
          <w:rFonts w:ascii="Cambria" w:hAnsi="Cambria"/>
          <w:lang w:val="en-GB"/>
        </w:rPr>
      </w:pPr>
      <w:r w:rsidRPr="00652C36">
        <w:rPr>
          <w:rFonts w:ascii="Cambria" w:hAnsi="Cambria"/>
          <w:lang w:val="en-GB"/>
        </w:rPr>
        <w:t xml:space="preserve">Committee on the Elimination of Discrimination against Women, </w:t>
      </w:r>
      <w:r w:rsidRPr="00652C36">
        <w:rPr>
          <w:rFonts w:ascii="Cambria" w:hAnsi="Cambria"/>
          <w:i/>
          <w:lang w:val="en-GB"/>
        </w:rPr>
        <w:t>Consideration of reports submitted by States parties under article 18 of the Convention on the Elimination of All Forms of Discrimination against Women: Combined sixth and seventh periodic report of States parties: Ethiopia</w:t>
      </w:r>
      <w:r w:rsidRPr="00652C36">
        <w:rPr>
          <w:rFonts w:ascii="Cambria" w:hAnsi="Cambria"/>
          <w:lang w:val="en-GB"/>
        </w:rPr>
        <w:t>, United Nations Convention on the Elimination of All Forms of Discrimination against Women CEDAW/C/ETH/6-7, 10 November 2009.</w:t>
      </w:r>
    </w:p>
    <w:p w14:paraId="35D7882C" w14:textId="77777777" w:rsidR="000442A3" w:rsidRPr="00652C36" w:rsidRDefault="000442A3" w:rsidP="000442A3">
      <w:pPr>
        <w:rPr>
          <w:rFonts w:ascii="Cambria" w:hAnsi="Cambria"/>
          <w:lang w:val="en-GB"/>
        </w:rPr>
      </w:pPr>
    </w:p>
    <w:p w14:paraId="288FDFAB" w14:textId="77777777" w:rsidR="000442A3" w:rsidRPr="00652C36" w:rsidRDefault="000442A3" w:rsidP="000442A3">
      <w:pPr>
        <w:rPr>
          <w:rFonts w:ascii="Cambria" w:hAnsi="Cambria"/>
          <w:lang w:val="en-GB"/>
        </w:rPr>
      </w:pPr>
      <w:r w:rsidRPr="00652C36">
        <w:rPr>
          <w:rFonts w:ascii="Cambria" w:hAnsi="Cambria"/>
          <w:i/>
          <w:iCs/>
          <w:lang w:val="en-GB"/>
        </w:rPr>
        <w:t>Constitution of the Federal Democratic Republic of Ethiopia,</w:t>
      </w:r>
      <w:r w:rsidRPr="00652C36">
        <w:rPr>
          <w:rFonts w:ascii="Cambria" w:hAnsi="Cambria"/>
          <w:lang w:val="en-GB"/>
        </w:rPr>
        <w:t xml:space="preserve"> Federal </w:t>
      </w:r>
      <w:proofErr w:type="spellStart"/>
      <w:r w:rsidRPr="00652C36">
        <w:rPr>
          <w:rFonts w:ascii="Cambria" w:hAnsi="Cambria"/>
          <w:lang w:val="en-GB"/>
        </w:rPr>
        <w:t>Negarit</w:t>
      </w:r>
      <w:proofErr w:type="spellEnd"/>
      <w:r w:rsidRPr="00652C36">
        <w:rPr>
          <w:rFonts w:ascii="Cambria" w:hAnsi="Cambria"/>
          <w:lang w:val="en-GB"/>
        </w:rPr>
        <w:t xml:space="preserve"> </w:t>
      </w:r>
      <w:proofErr w:type="spellStart"/>
      <w:r w:rsidRPr="00652C36">
        <w:rPr>
          <w:rFonts w:ascii="Cambria" w:hAnsi="Cambria"/>
          <w:lang w:val="en-GB"/>
        </w:rPr>
        <w:t>Gazeta</w:t>
      </w:r>
      <w:proofErr w:type="spellEnd"/>
      <w:r w:rsidRPr="00652C36">
        <w:rPr>
          <w:rFonts w:ascii="Cambria" w:hAnsi="Cambria"/>
          <w:lang w:val="en-GB"/>
        </w:rPr>
        <w:t>, Addis Ababa: 21</w:t>
      </w:r>
      <w:r w:rsidRPr="00652C36">
        <w:rPr>
          <w:rFonts w:ascii="Cambria" w:hAnsi="Cambria"/>
          <w:vertAlign w:val="superscript"/>
          <w:lang w:val="en-GB"/>
        </w:rPr>
        <w:t>st</w:t>
      </w:r>
      <w:r w:rsidRPr="00652C36">
        <w:rPr>
          <w:rFonts w:ascii="Cambria" w:hAnsi="Cambria"/>
          <w:lang w:val="en-GB"/>
        </w:rPr>
        <w:t xml:space="preserve"> August 1995.</w:t>
      </w:r>
    </w:p>
    <w:p w14:paraId="32847B3D" w14:textId="77777777" w:rsidR="000442A3" w:rsidRPr="00652C36" w:rsidRDefault="000442A3" w:rsidP="000442A3">
      <w:pPr>
        <w:rPr>
          <w:rFonts w:ascii="Cambria" w:hAnsi="Cambria"/>
          <w:lang w:val="en-GB"/>
        </w:rPr>
      </w:pPr>
    </w:p>
    <w:p w14:paraId="1F789E04" w14:textId="77777777" w:rsidR="000442A3" w:rsidRPr="00652C36" w:rsidRDefault="000442A3" w:rsidP="000442A3">
      <w:pPr>
        <w:rPr>
          <w:rFonts w:ascii="Cambria" w:hAnsi="Cambria"/>
          <w:lang w:val="en-GB"/>
        </w:rPr>
      </w:pPr>
      <w:r w:rsidRPr="00652C36">
        <w:rPr>
          <w:rFonts w:ascii="Cambria" w:hAnsi="Cambria"/>
          <w:lang w:val="en-GB"/>
        </w:rPr>
        <w:t xml:space="preserve">Ethiopian Ministry of Finance and Economic Development, </w:t>
      </w:r>
      <w:r w:rsidRPr="00652C36">
        <w:rPr>
          <w:rFonts w:ascii="Cambria" w:hAnsi="Cambria"/>
          <w:i/>
          <w:lang w:val="en-GB"/>
        </w:rPr>
        <w:t>Ethiopia: Building on Progress: A Plan for Accelerated and Sustained Development to End Poverty (PASDEP)</w:t>
      </w:r>
      <w:r w:rsidRPr="00652C36">
        <w:rPr>
          <w:rFonts w:ascii="Cambria" w:hAnsi="Cambria"/>
          <w:lang w:val="en-GB"/>
        </w:rPr>
        <w:t>, Ministry of Finance and Economic Development, Addis Ababa, September 2006.</w:t>
      </w:r>
    </w:p>
    <w:p w14:paraId="7152C489" w14:textId="77777777" w:rsidR="000442A3" w:rsidRPr="00652C36" w:rsidRDefault="000442A3" w:rsidP="000442A3">
      <w:pPr>
        <w:rPr>
          <w:rFonts w:ascii="Cambria" w:hAnsi="Cambria"/>
          <w:lang w:val="en-GB"/>
        </w:rPr>
      </w:pPr>
    </w:p>
    <w:p w14:paraId="0F4AA7BF" w14:textId="77777777" w:rsidR="000442A3" w:rsidRPr="00652C36" w:rsidRDefault="000442A3" w:rsidP="000442A3">
      <w:pPr>
        <w:rPr>
          <w:rFonts w:ascii="Cambria" w:hAnsi="Cambria"/>
          <w:lang w:val="en-GB"/>
        </w:rPr>
      </w:pPr>
      <w:r w:rsidRPr="00652C36">
        <w:rPr>
          <w:rFonts w:ascii="Cambria" w:hAnsi="Cambria"/>
          <w:lang w:val="en-GB"/>
        </w:rPr>
        <w:t xml:space="preserve">Family Health Department, </w:t>
      </w:r>
      <w:r w:rsidRPr="00652C36">
        <w:rPr>
          <w:rFonts w:ascii="Cambria" w:hAnsi="Cambria"/>
          <w:i/>
          <w:lang w:val="en-GB"/>
        </w:rPr>
        <w:t>National Strategy for Child Survival in Ethiopia,</w:t>
      </w:r>
      <w:r w:rsidRPr="00652C36">
        <w:rPr>
          <w:rFonts w:ascii="Cambria" w:hAnsi="Cambria"/>
          <w:lang w:val="en-GB"/>
        </w:rPr>
        <w:t xml:space="preserve"> Federal Ministry of Health, Addis Ababa, Ethiopia, July 2005.</w:t>
      </w:r>
    </w:p>
    <w:p w14:paraId="3E11F41F" w14:textId="77777777" w:rsidR="000442A3" w:rsidRPr="00652C36" w:rsidRDefault="000442A3" w:rsidP="000442A3">
      <w:pPr>
        <w:rPr>
          <w:rFonts w:ascii="Cambria" w:hAnsi="Cambria"/>
          <w:lang w:val="en-GB"/>
        </w:rPr>
      </w:pPr>
    </w:p>
    <w:p w14:paraId="51CF29C5" w14:textId="77777777" w:rsidR="000442A3" w:rsidRPr="00652C36" w:rsidRDefault="000442A3" w:rsidP="000442A3">
      <w:pPr>
        <w:rPr>
          <w:rFonts w:ascii="Cambria" w:eastAsia="MetaPro-Norm" w:hAnsi="Cambria" w:cs="MetaPro-Norm"/>
          <w:color w:val="000000"/>
          <w:lang w:val="en-GB"/>
        </w:rPr>
      </w:pPr>
      <w:proofErr w:type="spellStart"/>
      <w:proofErr w:type="gramStart"/>
      <w:r w:rsidRPr="00652C36">
        <w:rPr>
          <w:rFonts w:ascii="Cambria" w:eastAsia="MetaPro-Norm" w:hAnsi="Cambria" w:cs="MetaPro-Norm"/>
          <w:color w:val="000000"/>
          <w:lang w:val="en-GB"/>
        </w:rPr>
        <w:t>Gambella</w:t>
      </w:r>
      <w:proofErr w:type="spellEnd"/>
      <w:r w:rsidRPr="00652C36">
        <w:rPr>
          <w:rFonts w:ascii="Cambria" w:eastAsia="MetaPro-Norm" w:hAnsi="Cambria" w:cs="MetaPro-Norm"/>
          <w:color w:val="000000"/>
          <w:lang w:val="en-GB"/>
        </w:rPr>
        <w:t xml:space="preserve"> Peoples’ National Regional State, </w:t>
      </w:r>
      <w:proofErr w:type="spellStart"/>
      <w:r w:rsidRPr="00652C36">
        <w:rPr>
          <w:rFonts w:ascii="Cambria" w:eastAsia="MetaPro-Norm" w:hAnsi="Cambria" w:cs="MetaPro-Norm"/>
          <w:i/>
          <w:iCs/>
          <w:color w:val="000000"/>
          <w:lang w:val="en-GB"/>
        </w:rPr>
        <w:t>Villagization</w:t>
      </w:r>
      <w:proofErr w:type="spellEnd"/>
      <w:r w:rsidRPr="00652C36">
        <w:rPr>
          <w:rFonts w:ascii="Cambria" w:eastAsia="MetaPro-Norm" w:hAnsi="Cambria" w:cs="MetaPro-Norm"/>
          <w:i/>
          <w:iCs/>
          <w:color w:val="000000"/>
          <w:lang w:val="en-GB"/>
        </w:rPr>
        <w:t xml:space="preserve"> Program Action Plan (2003 EFY)</w:t>
      </w:r>
      <w:r w:rsidRPr="00652C36">
        <w:rPr>
          <w:rFonts w:ascii="Cambria" w:eastAsia="MetaPro-Norm" w:hAnsi="Cambria" w:cs="MetaPro-Norm"/>
          <w:color w:val="000000"/>
          <w:lang w:val="en-GB"/>
        </w:rPr>
        <w:t>, August 2002 E.C.</w:t>
      </w:r>
      <w:proofErr w:type="gramEnd"/>
    </w:p>
    <w:p w14:paraId="1382429C" w14:textId="77777777" w:rsidR="000442A3" w:rsidRPr="00652C36" w:rsidRDefault="000442A3" w:rsidP="000442A3">
      <w:pPr>
        <w:rPr>
          <w:rFonts w:ascii="Cambria" w:hAnsi="Cambria"/>
          <w:lang w:val="en-GB"/>
        </w:rPr>
      </w:pPr>
    </w:p>
    <w:p w14:paraId="07421E90" w14:textId="77777777" w:rsidR="000442A3" w:rsidRPr="00652C36" w:rsidRDefault="000442A3" w:rsidP="000442A3">
      <w:pPr>
        <w:rPr>
          <w:rFonts w:ascii="Cambria" w:hAnsi="Cambria"/>
          <w:lang w:val="en-GB"/>
        </w:rPr>
      </w:pPr>
      <w:proofErr w:type="spellStart"/>
      <w:proofErr w:type="gramStart"/>
      <w:r w:rsidRPr="00652C36">
        <w:rPr>
          <w:rFonts w:ascii="Cambria" w:hAnsi="Cambria"/>
          <w:lang w:val="en-GB"/>
        </w:rPr>
        <w:t>Gebreselassie</w:t>
      </w:r>
      <w:proofErr w:type="spellEnd"/>
      <w:r w:rsidRPr="00652C36">
        <w:rPr>
          <w:rFonts w:ascii="Cambria" w:hAnsi="Cambria"/>
          <w:lang w:val="en-GB"/>
        </w:rPr>
        <w:t>, E.</w:t>
      </w:r>
      <w:proofErr w:type="gramEnd"/>
      <w:r w:rsidRPr="00652C36">
        <w:rPr>
          <w:rFonts w:ascii="Cambria" w:hAnsi="Cambria"/>
          <w:lang w:val="en-GB"/>
        </w:rPr>
        <w:t xml:space="preserve"> </w:t>
      </w:r>
      <w:r w:rsidRPr="00652C36">
        <w:rPr>
          <w:rFonts w:ascii="Cambria" w:hAnsi="Cambria"/>
          <w:i/>
          <w:iCs/>
          <w:lang w:val="en-GB"/>
        </w:rPr>
        <w:t>New pension includes private sector</w:t>
      </w:r>
      <w:r w:rsidRPr="00652C36">
        <w:rPr>
          <w:rFonts w:ascii="Cambria" w:hAnsi="Cambria"/>
          <w:lang w:val="en-GB"/>
        </w:rPr>
        <w:t>, 13 June 2011, allafrica.com, available at: &lt;http://allafrica.com/stories/201106150429.html&gt;.</w:t>
      </w:r>
    </w:p>
    <w:p w14:paraId="0E9B1D28" w14:textId="77777777" w:rsidR="000442A3" w:rsidRPr="00652C36" w:rsidRDefault="000442A3" w:rsidP="000442A3">
      <w:pPr>
        <w:rPr>
          <w:rFonts w:ascii="Cambria" w:hAnsi="Cambria"/>
          <w:lang w:val="en-GB"/>
        </w:rPr>
      </w:pPr>
    </w:p>
    <w:p w14:paraId="6FBA4CC3" w14:textId="77777777" w:rsidR="000442A3" w:rsidRPr="00652C36" w:rsidRDefault="000442A3" w:rsidP="000442A3">
      <w:pPr>
        <w:rPr>
          <w:rFonts w:ascii="Cambria" w:hAnsi="Cambria"/>
          <w:lang w:val="en-GB"/>
        </w:rPr>
      </w:pPr>
      <w:r w:rsidRPr="00652C36">
        <w:rPr>
          <w:rFonts w:ascii="Cambria" w:hAnsi="Cambria"/>
          <w:lang w:val="en-GB"/>
        </w:rPr>
        <w:t xml:space="preserve">Human Rights Watch, </w:t>
      </w:r>
      <w:r w:rsidRPr="00652C36">
        <w:rPr>
          <w:rFonts w:ascii="Cambria" w:hAnsi="Cambria"/>
          <w:i/>
          <w:lang w:val="en-GB"/>
        </w:rPr>
        <w:t xml:space="preserve">Ethiopia: Army Commits Executions, Torture, and Rape in </w:t>
      </w:r>
      <w:proofErr w:type="spellStart"/>
      <w:r w:rsidRPr="00652C36">
        <w:rPr>
          <w:rFonts w:ascii="Cambria" w:hAnsi="Cambria"/>
          <w:i/>
          <w:lang w:val="en-GB"/>
        </w:rPr>
        <w:t>Ogaden</w:t>
      </w:r>
      <w:proofErr w:type="spellEnd"/>
      <w:r w:rsidRPr="00652C36">
        <w:rPr>
          <w:rFonts w:ascii="Cambria" w:hAnsi="Cambria"/>
          <w:lang w:val="en-GB"/>
        </w:rPr>
        <w:t>, HRW, New York, June 2008 &lt;http://www.hrw.org/en/news/2008/06/12/ethiopia-army-commits-executions-torture-and-rape-ogaden&gt;.</w:t>
      </w:r>
    </w:p>
    <w:p w14:paraId="591FCEBF" w14:textId="77777777" w:rsidR="000442A3" w:rsidRPr="00652C36" w:rsidRDefault="000442A3" w:rsidP="000442A3">
      <w:pPr>
        <w:rPr>
          <w:lang w:val="en-GB"/>
        </w:rPr>
      </w:pPr>
    </w:p>
    <w:p w14:paraId="344B639B" w14:textId="77777777" w:rsidR="000442A3" w:rsidRPr="00652C36" w:rsidRDefault="000442A3" w:rsidP="000442A3">
      <w:pPr>
        <w:rPr>
          <w:rFonts w:ascii="Cambria" w:hAnsi="Cambria"/>
          <w:lang w:val="en-GB"/>
        </w:rPr>
      </w:pPr>
      <w:r w:rsidRPr="00652C36">
        <w:rPr>
          <w:rFonts w:ascii="Cambria" w:hAnsi="Cambria"/>
          <w:lang w:val="en-GB"/>
        </w:rPr>
        <w:t xml:space="preserve">Human Rights Watch, </w:t>
      </w:r>
      <w:r w:rsidRPr="00652C36">
        <w:rPr>
          <w:rFonts w:ascii="Cambria" w:hAnsi="Cambria"/>
          <w:i/>
          <w:iCs/>
          <w:lang w:val="en-GB"/>
        </w:rPr>
        <w:t xml:space="preserve">Development without Freedom: How Aid Underwrites Repression in Ethiopia, </w:t>
      </w:r>
      <w:r w:rsidRPr="00652C36">
        <w:rPr>
          <w:rFonts w:ascii="Cambria" w:hAnsi="Cambria"/>
          <w:lang w:val="en-GB"/>
        </w:rPr>
        <w:t>Human Rights Watch, October 2010.</w:t>
      </w:r>
    </w:p>
    <w:p w14:paraId="4B391291" w14:textId="77777777" w:rsidR="000442A3" w:rsidRPr="00652C36" w:rsidRDefault="000442A3" w:rsidP="000442A3">
      <w:pPr>
        <w:rPr>
          <w:rFonts w:ascii="Cambria" w:hAnsi="Cambria"/>
          <w:lang w:val="en-GB"/>
        </w:rPr>
      </w:pPr>
    </w:p>
    <w:p w14:paraId="678A15AC" w14:textId="77777777" w:rsidR="000442A3" w:rsidRPr="00652C36" w:rsidRDefault="000442A3" w:rsidP="000442A3">
      <w:pPr>
        <w:rPr>
          <w:rFonts w:ascii="Cambria" w:hAnsi="Cambria"/>
          <w:lang w:val="en-GB"/>
        </w:rPr>
      </w:pPr>
      <w:r w:rsidRPr="00652C36">
        <w:rPr>
          <w:rFonts w:ascii="Cambria" w:hAnsi="Cambria"/>
          <w:lang w:val="en-GB"/>
        </w:rPr>
        <w:t xml:space="preserve">Human Rights Watch, </w:t>
      </w:r>
      <w:r w:rsidRPr="00652C36">
        <w:rPr>
          <w:rFonts w:ascii="Cambria" w:hAnsi="Cambria"/>
          <w:i/>
          <w:iCs/>
          <w:lang w:val="en-GB"/>
        </w:rPr>
        <w:t>Waiting Here for Death: Forced Displacement and “</w:t>
      </w:r>
      <w:proofErr w:type="spellStart"/>
      <w:r w:rsidRPr="00652C36">
        <w:rPr>
          <w:rFonts w:ascii="Cambria" w:hAnsi="Cambria"/>
          <w:i/>
          <w:iCs/>
          <w:lang w:val="en-GB"/>
        </w:rPr>
        <w:t>Villagization</w:t>
      </w:r>
      <w:proofErr w:type="spellEnd"/>
      <w:r w:rsidRPr="00652C36">
        <w:rPr>
          <w:rFonts w:ascii="Cambria" w:hAnsi="Cambria"/>
          <w:i/>
          <w:iCs/>
          <w:lang w:val="en-GB"/>
        </w:rPr>
        <w:t xml:space="preserve">” in Ethiopia's </w:t>
      </w:r>
      <w:proofErr w:type="spellStart"/>
      <w:r w:rsidRPr="00652C36">
        <w:rPr>
          <w:rFonts w:ascii="Cambria" w:hAnsi="Cambria"/>
          <w:i/>
          <w:iCs/>
          <w:lang w:val="en-GB"/>
        </w:rPr>
        <w:t>Gambella</w:t>
      </w:r>
      <w:proofErr w:type="spellEnd"/>
      <w:r w:rsidRPr="00652C36">
        <w:rPr>
          <w:rFonts w:ascii="Cambria" w:hAnsi="Cambria"/>
          <w:i/>
          <w:iCs/>
          <w:lang w:val="en-GB"/>
        </w:rPr>
        <w:t xml:space="preserve"> Region,</w:t>
      </w:r>
      <w:r w:rsidRPr="00652C36">
        <w:rPr>
          <w:rFonts w:ascii="Cambria" w:hAnsi="Cambria"/>
          <w:lang w:val="en-GB"/>
        </w:rPr>
        <w:t xml:space="preserve"> HRW, 2012.</w:t>
      </w:r>
    </w:p>
    <w:p w14:paraId="376E4EE3" w14:textId="77777777" w:rsidR="000442A3" w:rsidRPr="00652C36" w:rsidRDefault="000442A3" w:rsidP="000442A3">
      <w:pPr>
        <w:rPr>
          <w:lang w:val="en-GB"/>
        </w:rPr>
      </w:pPr>
    </w:p>
    <w:p w14:paraId="1DD5276B" w14:textId="77777777" w:rsidR="000442A3" w:rsidRPr="00652C36" w:rsidRDefault="000442A3" w:rsidP="000442A3">
      <w:pPr>
        <w:rPr>
          <w:rFonts w:ascii="Cambria" w:hAnsi="Cambria" w:cs="ArialMT"/>
          <w:bCs/>
          <w:lang w:val="en-GB" w:bidi="en-US"/>
        </w:rPr>
      </w:pPr>
      <w:r w:rsidRPr="00652C36">
        <w:rPr>
          <w:rFonts w:ascii="Cambria" w:hAnsi="Cambria"/>
          <w:lang w:val="en-GB"/>
        </w:rPr>
        <w:lastRenderedPageBreak/>
        <w:t xml:space="preserve">Internal Displacement Monitoring Centre, </w:t>
      </w:r>
      <w:r w:rsidRPr="00652C36">
        <w:rPr>
          <w:rFonts w:ascii="Cambria" w:hAnsi="Cambria"/>
          <w:i/>
          <w:lang w:val="en-GB"/>
        </w:rPr>
        <w:t xml:space="preserve">Ethiopia: Human Rights Violations and Conflicts Continue to Cause Displacement, </w:t>
      </w:r>
      <w:r w:rsidRPr="00652C36">
        <w:rPr>
          <w:rFonts w:ascii="Cambria" w:hAnsi="Cambria"/>
          <w:lang w:val="en-GB"/>
        </w:rPr>
        <w:t xml:space="preserve">3 September 2009, </w:t>
      </w:r>
      <w:r w:rsidRPr="00652C36">
        <w:rPr>
          <w:rFonts w:ascii="Cambria" w:hAnsi="Cambria" w:cs="ArialMT"/>
          <w:bCs/>
          <w:lang w:val="en-GB" w:bidi="en-US"/>
        </w:rPr>
        <w:t>&lt;www.internal-displacement.org&gt;.</w:t>
      </w:r>
    </w:p>
    <w:p w14:paraId="1555FC41" w14:textId="77777777" w:rsidR="000442A3" w:rsidRPr="00652C36" w:rsidRDefault="000442A3" w:rsidP="000442A3">
      <w:pPr>
        <w:rPr>
          <w:lang w:val="en-GB"/>
        </w:rPr>
      </w:pPr>
    </w:p>
    <w:p w14:paraId="1EBB0EED" w14:textId="77777777" w:rsidR="000442A3" w:rsidRPr="00652C36" w:rsidRDefault="000442A3" w:rsidP="000442A3">
      <w:pPr>
        <w:rPr>
          <w:rFonts w:ascii="Cambria" w:hAnsi="Cambria"/>
          <w:lang w:val="en-GB"/>
        </w:rPr>
      </w:pPr>
      <w:r w:rsidRPr="00652C36">
        <w:rPr>
          <w:rFonts w:ascii="Cambria" w:hAnsi="Cambria"/>
          <w:lang w:val="en-GB"/>
        </w:rPr>
        <w:t xml:space="preserve">International Social Security Association, </w:t>
      </w:r>
      <w:r w:rsidRPr="00652C36">
        <w:rPr>
          <w:rFonts w:ascii="Cambria" w:hAnsi="Cambria"/>
          <w:i/>
          <w:iCs/>
          <w:lang w:val="en-GB"/>
        </w:rPr>
        <w:t xml:space="preserve">New private-sector social security scheme and pension rate increases, </w:t>
      </w:r>
      <w:r w:rsidRPr="00652C36">
        <w:rPr>
          <w:rFonts w:ascii="Cambria" w:hAnsi="Cambria"/>
          <w:lang w:val="en-GB"/>
        </w:rPr>
        <w:t>ISSA.</w:t>
      </w:r>
      <w:r w:rsidRPr="00652C36">
        <w:rPr>
          <w:rFonts w:ascii="Cambria" w:hAnsi="Cambria"/>
          <w:i/>
          <w:iCs/>
          <w:lang w:val="en-GB"/>
        </w:rPr>
        <w:t xml:space="preserve"> &lt;</w:t>
      </w:r>
      <w:r w:rsidRPr="00652C36">
        <w:rPr>
          <w:rFonts w:ascii="Cambria" w:hAnsi="Cambria"/>
          <w:lang w:val="en-GB"/>
        </w:rPr>
        <w:t>http://www.issa.int/Observatory/Country-Profiles/Regions/Africa/Ethiopia/Reforms/New-private-sector-social-security-scheme-and-pension-rate-increase&gt;.</w:t>
      </w:r>
    </w:p>
    <w:p w14:paraId="09384E40" w14:textId="77777777" w:rsidR="000442A3" w:rsidRPr="00652C36" w:rsidRDefault="000442A3" w:rsidP="000442A3">
      <w:pPr>
        <w:rPr>
          <w:lang w:val="en-GB"/>
        </w:rPr>
      </w:pPr>
    </w:p>
    <w:p w14:paraId="501EB0E9" w14:textId="77777777" w:rsidR="000442A3" w:rsidRPr="00652C36" w:rsidRDefault="000442A3" w:rsidP="000442A3">
      <w:pPr>
        <w:rPr>
          <w:rFonts w:ascii="Cambria" w:hAnsi="Cambria"/>
          <w:lang w:val="en-GB"/>
        </w:rPr>
      </w:pPr>
      <w:r w:rsidRPr="00652C36">
        <w:rPr>
          <w:rFonts w:ascii="Cambria" w:hAnsi="Cambria"/>
          <w:lang w:val="en-GB"/>
        </w:rPr>
        <w:t xml:space="preserve">UNICEF, </w:t>
      </w:r>
      <w:r w:rsidRPr="00652C36">
        <w:rPr>
          <w:rFonts w:ascii="Cambria" w:hAnsi="Cambria"/>
          <w:i/>
          <w:iCs/>
          <w:lang w:val="en-GB"/>
        </w:rPr>
        <w:t xml:space="preserve">Ethiopia Statistics: Economic Indicators, </w:t>
      </w:r>
      <w:r w:rsidRPr="00652C36">
        <w:rPr>
          <w:rFonts w:ascii="Cambria" w:hAnsi="Cambria"/>
          <w:lang w:val="en-GB"/>
        </w:rPr>
        <w:t>Updated 2 March 2010, available at: &lt;http://www.unicef.org/infobycountry/ethiopia_statistics.html&gt;.</w:t>
      </w:r>
    </w:p>
    <w:p w14:paraId="4475B54F" w14:textId="77777777" w:rsidR="000442A3" w:rsidRPr="00652C36" w:rsidRDefault="000442A3" w:rsidP="000442A3">
      <w:pPr>
        <w:rPr>
          <w:lang w:val="en-GB"/>
        </w:rPr>
      </w:pPr>
    </w:p>
    <w:p w14:paraId="72B9694B" w14:textId="77777777" w:rsidR="000442A3" w:rsidRPr="00652C36" w:rsidRDefault="000442A3" w:rsidP="000442A3">
      <w:pPr>
        <w:rPr>
          <w:rFonts w:ascii="Cambria" w:hAnsi="Cambria"/>
          <w:lang w:val="en-GB"/>
        </w:rPr>
      </w:pPr>
      <w:r w:rsidRPr="00652C36">
        <w:rPr>
          <w:rFonts w:ascii="Cambria" w:hAnsi="Cambria"/>
          <w:lang w:val="en-GB"/>
        </w:rPr>
        <w:t xml:space="preserve">US Department of State, </w:t>
      </w:r>
      <w:r w:rsidRPr="00652C36">
        <w:rPr>
          <w:rFonts w:ascii="Cambria" w:hAnsi="Cambria"/>
          <w:i/>
          <w:iCs/>
          <w:lang w:val="en-GB"/>
        </w:rPr>
        <w:t xml:space="preserve">2010 Human Rights Report: Ethiopia, </w:t>
      </w:r>
      <w:r w:rsidRPr="00652C36">
        <w:rPr>
          <w:rFonts w:ascii="Cambria" w:hAnsi="Cambria"/>
          <w:lang w:val="en-GB"/>
        </w:rPr>
        <w:t xml:space="preserve">Bureau of Democracy, Human Rights and </w:t>
      </w:r>
      <w:proofErr w:type="spellStart"/>
      <w:r w:rsidRPr="00652C36">
        <w:rPr>
          <w:rFonts w:ascii="Cambria" w:hAnsi="Cambria"/>
          <w:lang w:val="en-GB"/>
        </w:rPr>
        <w:t>Labor</w:t>
      </w:r>
      <w:proofErr w:type="spellEnd"/>
      <w:r w:rsidRPr="00652C36">
        <w:rPr>
          <w:rFonts w:ascii="Cambria" w:hAnsi="Cambria"/>
          <w:lang w:val="en-GB"/>
        </w:rPr>
        <w:t xml:space="preserve">. </w:t>
      </w:r>
    </w:p>
    <w:p w14:paraId="4E095B08" w14:textId="77777777" w:rsidR="000442A3" w:rsidRPr="00652C36" w:rsidRDefault="000442A3" w:rsidP="000442A3">
      <w:pPr>
        <w:rPr>
          <w:lang w:val="en-GB"/>
        </w:rPr>
      </w:pPr>
    </w:p>
    <w:p w14:paraId="57F61440" w14:textId="77777777" w:rsidR="000442A3" w:rsidRPr="00652C36" w:rsidRDefault="000442A3" w:rsidP="000442A3">
      <w:pPr>
        <w:rPr>
          <w:rFonts w:ascii="Cambria" w:hAnsi="Cambria"/>
          <w:lang w:val="en-GB"/>
        </w:rPr>
      </w:pPr>
      <w:r w:rsidRPr="00652C36">
        <w:rPr>
          <w:rFonts w:ascii="Cambria" w:hAnsi="Cambria"/>
          <w:lang w:val="en-GB"/>
        </w:rPr>
        <w:t xml:space="preserve">U.S. Department of State, </w:t>
      </w:r>
      <w:r w:rsidRPr="00652C36">
        <w:rPr>
          <w:rFonts w:ascii="Cambria" w:hAnsi="Cambria"/>
          <w:i/>
          <w:lang w:val="en-GB"/>
        </w:rPr>
        <w:t>Background Note: Ethiopia</w:t>
      </w:r>
      <w:r w:rsidRPr="00652C36">
        <w:rPr>
          <w:rFonts w:ascii="Cambria" w:hAnsi="Cambria"/>
          <w:lang w:val="en-GB"/>
        </w:rPr>
        <w:t>, United States Government, 2010, &lt;http://www.state.gov/r/pa/ei/bgn/2859.htm&gt;.</w:t>
      </w:r>
    </w:p>
    <w:p w14:paraId="1673CCFE" w14:textId="77777777" w:rsidR="000442A3" w:rsidRPr="00652C36" w:rsidRDefault="000442A3" w:rsidP="000442A3">
      <w:pPr>
        <w:rPr>
          <w:rFonts w:ascii="Cambria" w:hAnsi="Cambria"/>
          <w:lang w:val="en-GB"/>
        </w:rPr>
      </w:pPr>
    </w:p>
    <w:p w14:paraId="738BFBC5" w14:textId="77777777" w:rsidR="000442A3" w:rsidRPr="00652C36" w:rsidRDefault="000442A3" w:rsidP="000442A3">
      <w:pPr>
        <w:rPr>
          <w:rFonts w:ascii="Cambria" w:hAnsi="Cambria"/>
          <w:lang w:val="en-GB"/>
        </w:rPr>
      </w:pPr>
      <w:r w:rsidRPr="00652C36">
        <w:rPr>
          <w:rFonts w:ascii="Cambria" w:hAnsi="Cambria"/>
          <w:lang w:val="en-GB"/>
        </w:rPr>
        <w:t xml:space="preserve">World Bank, </w:t>
      </w:r>
      <w:r w:rsidRPr="00652C36">
        <w:rPr>
          <w:rFonts w:ascii="Cambria" w:hAnsi="Cambria"/>
          <w:i/>
          <w:lang w:val="en-GB"/>
        </w:rPr>
        <w:t xml:space="preserve">Ethiopia: Legal and Judicial Sector Assessment, </w:t>
      </w:r>
      <w:r w:rsidRPr="00652C36">
        <w:rPr>
          <w:rFonts w:ascii="Cambria" w:hAnsi="Cambria"/>
          <w:lang w:val="en-GB"/>
        </w:rPr>
        <w:t>The World Bank, Washington DC, 2004.</w:t>
      </w:r>
    </w:p>
    <w:p w14:paraId="5C46AA0D" w14:textId="77777777" w:rsidR="000442A3" w:rsidRPr="00652C36" w:rsidRDefault="000442A3" w:rsidP="000442A3">
      <w:pPr>
        <w:rPr>
          <w:rFonts w:ascii="Cambria" w:hAnsi="Cambria"/>
          <w:lang w:val="en-GB"/>
        </w:rPr>
      </w:pPr>
    </w:p>
    <w:p w14:paraId="1DF6ADBC" w14:textId="77777777" w:rsidR="000442A3" w:rsidRPr="00652C36" w:rsidRDefault="000442A3" w:rsidP="000442A3">
      <w:pPr>
        <w:rPr>
          <w:lang w:val="en-GB"/>
        </w:rPr>
      </w:pPr>
      <w:r w:rsidRPr="00652C36">
        <w:rPr>
          <w:rFonts w:ascii="Cambria" w:hAnsi="Cambria"/>
          <w:i/>
          <w:iCs/>
          <w:lang w:val="en-GB"/>
        </w:rPr>
        <w:t xml:space="preserve">World Social Security Report 2010/11: Providing coverage in times of crisis and beyond, </w:t>
      </w:r>
      <w:r w:rsidRPr="00652C36">
        <w:rPr>
          <w:rFonts w:ascii="Cambria" w:hAnsi="Cambria"/>
          <w:lang w:val="en-GB"/>
        </w:rPr>
        <w:t>International Labour Office – Geneva: ILO, 2010.</w:t>
      </w:r>
    </w:p>
    <w:p w14:paraId="6F19C536" w14:textId="77777777" w:rsidR="000442A3" w:rsidRPr="00652C36" w:rsidRDefault="000442A3" w:rsidP="000B68EF">
      <w:pPr>
        <w:jc w:val="both"/>
        <w:rPr>
          <w:rFonts w:ascii="Cambria" w:hAnsi="Cambria"/>
          <w:b/>
          <w:lang w:val="en-GB"/>
        </w:rPr>
      </w:pPr>
    </w:p>
    <w:p w14:paraId="757B4D90" w14:textId="77777777" w:rsidR="00E66BA1" w:rsidRPr="00652C36" w:rsidRDefault="00E66BA1" w:rsidP="00E66BA1">
      <w:pPr>
        <w:rPr>
          <w:rFonts w:ascii="Cambria" w:hAnsi="Cambria"/>
          <w:i/>
          <w:lang w:val="en-GB"/>
        </w:rPr>
      </w:pPr>
    </w:p>
    <w:p w14:paraId="165B9203" w14:textId="77777777" w:rsidR="00E66BA1" w:rsidRPr="00652C36" w:rsidRDefault="00E66BA1" w:rsidP="00E66BA1">
      <w:pPr>
        <w:jc w:val="both"/>
        <w:rPr>
          <w:rFonts w:ascii="Cambria" w:hAnsi="Cambria"/>
          <w:i/>
          <w:lang w:val="en-GB"/>
        </w:rPr>
      </w:pPr>
    </w:p>
    <w:p w14:paraId="51FD4AF1" w14:textId="77777777" w:rsidR="00E66BA1" w:rsidRPr="00652C36" w:rsidRDefault="00E66BA1" w:rsidP="00E66BA1">
      <w:pPr>
        <w:jc w:val="both"/>
        <w:rPr>
          <w:rFonts w:ascii="Cambria" w:hAnsi="Cambria"/>
          <w:lang w:val="en-GB"/>
        </w:rPr>
      </w:pPr>
    </w:p>
    <w:p w14:paraId="7D30CED2" w14:textId="77777777" w:rsidR="003221F9" w:rsidRPr="00652C36" w:rsidRDefault="003221F9" w:rsidP="003221F9">
      <w:pPr>
        <w:jc w:val="both"/>
        <w:rPr>
          <w:rFonts w:ascii="Cambria" w:hAnsi="Cambria"/>
          <w:lang w:val="en-GB"/>
        </w:rPr>
      </w:pPr>
    </w:p>
    <w:p w14:paraId="547B553C" w14:textId="77777777" w:rsidR="003221F9" w:rsidRPr="00652C36" w:rsidRDefault="003221F9" w:rsidP="003221F9">
      <w:pPr>
        <w:jc w:val="both"/>
        <w:rPr>
          <w:rFonts w:ascii="Cambria" w:hAnsi="Cambria"/>
          <w:lang w:val="en-GB"/>
        </w:rPr>
      </w:pPr>
    </w:p>
    <w:p w14:paraId="1A81BDE2" w14:textId="77777777" w:rsidR="003221F9" w:rsidRPr="00652C36" w:rsidRDefault="003221F9" w:rsidP="003221F9">
      <w:pPr>
        <w:jc w:val="both"/>
        <w:rPr>
          <w:rFonts w:ascii="Cambria" w:hAnsi="Cambria"/>
          <w:lang w:val="en-GB"/>
        </w:rPr>
      </w:pPr>
    </w:p>
    <w:p w14:paraId="7E5E4DD5" w14:textId="77777777" w:rsidR="003221F9" w:rsidRPr="00652C36" w:rsidRDefault="003221F9" w:rsidP="003221F9">
      <w:pPr>
        <w:jc w:val="both"/>
        <w:rPr>
          <w:rFonts w:ascii="Cambria" w:hAnsi="Cambria"/>
          <w:lang w:val="en-GB"/>
        </w:rPr>
      </w:pPr>
    </w:p>
    <w:p w14:paraId="02DCD034" w14:textId="77777777" w:rsidR="003221F9" w:rsidRPr="00652C36" w:rsidRDefault="003221F9" w:rsidP="003221F9">
      <w:pPr>
        <w:jc w:val="both"/>
        <w:rPr>
          <w:rFonts w:ascii="Cambria" w:hAnsi="Cambria"/>
          <w:lang w:val="en-GB"/>
        </w:rPr>
      </w:pPr>
    </w:p>
    <w:p w14:paraId="6C2C1D0D" w14:textId="77777777" w:rsidR="003221F9" w:rsidRPr="00652C36" w:rsidRDefault="003221F9" w:rsidP="003221F9">
      <w:pPr>
        <w:jc w:val="both"/>
        <w:rPr>
          <w:rFonts w:ascii="Cambria" w:hAnsi="Cambria"/>
          <w:lang w:val="en-GB"/>
        </w:rPr>
      </w:pPr>
    </w:p>
    <w:p w14:paraId="24CE4C72" w14:textId="77777777" w:rsidR="003221F9" w:rsidRPr="00652C36" w:rsidRDefault="003221F9" w:rsidP="003221F9">
      <w:pPr>
        <w:jc w:val="both"/>
        <w:rPr>
          <w:rFonts w:ascii="Cambria" w:hAnsi="Cambria"/>
          <w:lang w:val="en-GB"/>
        </w:rPr>
      </w:pPr>
    </w:p>
    <w:p w14:paraId="19577FCB" w14:textId="77777777" w:rsidR="003221F9" w:rsidRPr="00652C36" w:rsidRDefault="003221F9" w:rsidP="003221F9">
      <w:pPr>
        <w:jc w:val="both"/>
        <w:rPr>
          <w:rFonts w:ascii="Cambria" w:hAnsi="Cambria"/>
          <w:lang w:val="en-GB"/>
        </w:rPr>
      </w:pPr>
    </w:p>
    <w:p w14:paraId="4CCE4212" w14:textId="77777777" w:rsidR="003221F9" w:rsidRPr="00652C36" w:rsidRDefault="003221F9" w:rsidP="003221F9">
      <w:pPr>
        <w:jc w:val="both"/>
        <w:rPr>
          <w:rFonts w:ascii="Cambria" w:hAnsi="Cambria"/>
          <w:b/>
          <w:lang w:val="en-GB"/>
        </w:rPr>
      </w:pPr>
    </w:p>
    <w:p w14:paraId="1FC996A4" w14:textId="77777777" w:rsidR="003221F9" w:rsidRPr="00652C36" w:rsidRDefault="003221F9" w:rsidP="003221F9">
      <w:pPr>
        <w:jc w:val="both"/>
        <w:rPr>
          <w:rFonts w:ascii="Cambria" w:hAnsi="Cambria"/>
          <w:lang w:val="en-GB"/>
        </w:rPr>
      </w:pPr>
    </w:p>
    <w:p w14:paraId="13A4CCD9" w14:textId="77777777" w:rsidR="003221F9" w:rsidRPr="00652C36" w:rsidRDefault="003221F9" w:rsidP="003221F9">
      <w:pPr>
        <w:jc w:val="center"/>
        <w:rPr>
          <w:rFonts w:ascii="Cambria" w:hAnsi="Cambria"/>
          <w:b/>
          <w:i/>
          <w:sz w:val="26"/>
          <w:szCs w:val="26"/>
          <w:lang w:val="en-GB"/>
        </w:rPr>
      </w:pPr>
    </w:p>
    <w:sectPr w:rsidR="003221F9" w:rsidRPr="00652C36" w:rsidSect="00E66BA1">
      <w:footerReference w:type="even" r:id="rId18"/>
      <w:footerReference w:type="default" r:id="rId19"/>
      <w:pgSz w:w="11900" w:h="16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9C20E2" w14:textId="77777777" w:rsidR="00B05B64" w:rsidRDefault="00B05B64" w:rsidP="003221F9">
      <w:r>
        <w:separator/>
      </w:r>
    </w:p>
  </w:endnote>
  <w:endnote w:type="continuationSeparator" w:id="0">
    <w:p w14:paraId="7C630064" w14:textId="77777777" w:rsidR="00B05B64" w:rsidRDefault="00B05B64" w:rsidP="00322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MetaPro-Norm">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E7946E" w14:textId="77777777" w:rsidR="002F157D" w:rsidRDefault="002F157D" w:rsidP="006712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735E520" w14:textId="77777777" w:rsidR="002F157D" w:rsidRDefault="00B05B64" w:rsidP="003221F9">
    <w:pPr>
      <w:pStyle w:val="Footer"/>
      <w:ind w:right="360"/>
    </w:pPr>
    <w:sdt>
      <w:sdtPr>
        <w:id w:val="969400743"/>
        <w:placeholder>
          <w:docPart w:val="2B71E5DCFA178B488AB66E653FD2E0DE"/>
        </w:placeholder>
        <w:temporary/>
        <w:showingPlcHdr/>
      </w:sdtPr>
      <w:sdtEndPr/>
      <w:sdtContent>
        <w:r w:rsidR="002F157D">
          <w:t>[Type text]</w:t>
        </w:r>
      </w:sdtContent>
    </w:sdt>
    <w:r w:rsidR="002F157D">
      <w:ptab w:relativeTo="margin" w:alignment="center" w:leader="none"/>
    </w:r>
    <w:sdt>
      <w:sdtPr>
        <w:id w:val="969400748"/>
        <w:placeholder>
          <w:docPart w:val="1CA8109E155FBF4B873F4471A147C306"/>
        </w:placeholder>
        <w:temporary/>
        <w:showingPlcHdr/>
      </w:sdtPr>
      <w:sdtEndPr/>
      <w:sdtContent>
        <w:r w:rsidR="002F157D">
          <w:t>[Type text]</w:t>
        </w:r>
      </w:sdtContent>
    </w:sdt>
    <w:r w:rsidR="002F157D">
      <w:ptab w:relativeTo="margin" w:alignment="right" w:leader="none"/>
    </w:r>
    <w:sdt>
      <w:sdtPr>
        <w:id w:val="969400753"/>
        <w:placeholder>
          <w:docPart w:val="00BE0B06574BAF41A60CFD1877E3052B"/>
        </w:placeholder>
        <w:temporary/>
        <w:showingPlcHdr/>
      </w:sdtPr>
      <w:sdtEndPr/>
      <w:sdtContent>
        <w:r w:rsidR="002F157D">
          <w:t>[Type text]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F15EB3" w14:textId="77777777" w:rsidR="002F157D" w:rsidRDefault="002F157D" w:rsidP="006712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046AC">
      <w:rPr>
        <w:rStyle w:val="PageNumber"/>
        <w:noProof/>
      </w:rPr>
      <w:t>1</w:t>
    </w:r>
    <w:r>
      <w:rPr>
        <w:rStyle w:val="PageNumber"/>
      </w:rPr>
      <w:fldChar w:fldCharType="end"/>
    </w:r>
  </w:p>
  <w:p w14:paraId="7FCAA60E" w14:textId="77777777" w:rsidR="002F157D" w:rsidRDefault="002F157D" w:rsidP="003221F9">
    <w:pPr>
      <w:pStyle w:val="Footer"/>
      <w:ind w:right="360"/>
    </w:pPr>
    <w:r>
      <w:t>African Rights Monitor, May 2012, Submission to the CESCR Committee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D14AE2" w14:textId="77777777" w:rsidR="00B05B64" w:rsidRDefault="00B05B64" w:rsidP="003221F9">
      <w:r>
        <w:separator/>
      </w:r>
    </w:p>
  </w:footnote>
  <w:footnote w:type="continuationSeparator" w:id="0">
    <w:p w14:paraId="4FCF72A2" w14:textId="77777777" w:rsidR="00B05B64" w:rsidRDefault="00B05B64" w:rsidP="003221F9">
      <w:r>
        <w:continuationSeparator/>
      </w:r>
    </w:p>
  </w:footnote>
  <w:footnote w:id="1">
    <w:p w14:paraId="4A9770AE" w14:textId="77777777" w:rsidR="002F157D" w:rsidRPr="00D25546" w:rsidRDefault="002F157D" w:rsidP="003221F9">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U.S. Department of State, </w:t>
      </w:r>
      <w:r w:rsidRPr="00D25546">
        <w:rPr>
          <w:rFonts w:ascii="Cambria" w:hAnsi="Cambria"/>
          <w:i/>
          <w:sz w:val="18"/>
          <w:szCs w:val="18"/>
        </w:rPr>
        <w:t>Background Note: Ethiopia</w:t>
      </w:r>
      <w:r w:rsidRPr="00D25546">
        <w:rPr>
          <w:rFonts w:ascii="Cambria" w:hAnsi="Cambria"/>
          <w:sz w:val="18"/>
          <w:szCs w:val="18"/>
        </w:rPr>
        <w:t>, United States Government, 2010, &lt;http://www.state.gov/r/pa/ei/bgn/2859.htm&gt;.</w:t>
      </w:r>
    </w:p>
  </w:footnote>
  <w:footnote w:id="2">
    <w:p w14:paraId="0B19C21A" w14:textId="77777777" w:rsidR="002F157D" w:rsidRPr="00D25546" w:rsidRDefault="002F157D" w:rsidP="007B53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Internal Displacement Monitoring Centre, </w:t>
      </w:r>
      <w:r w:rsidRPr="00D25546">
        <w:rPr>
          <w:rFonts w:ascii="Cambria" w:hAnsi="Cambria"/>
          <w:i/>
          <w:sz w:val="18"/>
          <w:szCs w:val="18"/>
        </w:rPr>
        <w:t xml:space="preserve">Ethiopia: Human Rights Violations and Conflicts Continue to Cause Displacement, </w:t>
      </w:r>
      <w:r w:rsidRPr="00D25546">
        <w:rPr>
          <w:rFonts w:ascii="Cambria" w:hAnsi="Cambria"/>
          <w:sz w:val="18"/>
          <w:szCs w:val="18"/>
        </w:rPr>
        <w:t>3 September 2009, &lt;</w:t>
      </w:r>
      <w:r w:rsidRPr="00D25546">
        <w:rPr>
          <w:rFonts w:ascii="Cambria" w:hAnsi="Cambria" w:cs="ArialMT"/>
          <w:bCs/>
          <w:sz w:val="18"/>
          <w:szCs w:val="18"/>
          <w:lang w:bidi="en-US"/>
        </w:rPr>
        <w:t>www.internal-displacement.org&gt;, p. 131.</w:t>
      </w:r>
    </w:p>
  </w:footnote>
  <w:footnote w:id="3">
    <w:p w14:paraId="76380B46" w14:textId="77777777" w:rsidR="002F157D" w:rsidRPr="00D25546" w:rsidRDefault="002F157D" w:rsidP="007B53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Human Rights Watch, </w:t>
      </w:r>
      <w:r w:rsidRPr="00D25546">
        <w:rPr>
          <w:rFonts w:ascii="Cambria" w:hAnsi="Cambria"/>
          <w:i/>
          <w:sz w:val="18"/>
          <w:szCs w:val="18"/>
        </w:rPr>
        <w:t xml:space="preserve">Ethiopia: Army Commits Executions, Torture, and Rape in </w:t>
      </w:r>
      <w:proofErr w:type="spellStart"/>
      <w:r w:rsidRPr="00D25546">
        <w:rPr>
          <w:rFonts w:ascii="Cambria" w:hAnsi="Cambria"/>
          <w:i/>
          <w:sz w:val="18"/>
          <w:szCs w:val="18"/>
        </w:rPr>
        <w:t>Ogaden</w:t>
      </w:r>
      <w:proofErr w:type="spellEnd"/>
      <w:r w:rsidRPr="00D25546">
        <w:rPr>
          <w:rFonts w:ascii="Cambria" w:hAnsi="Cambria"/>
          <w:sz w:val="18"/>
          <w:szCs w:val="18"/>
        </w:rPr>
        <w:t>, HRW, New York, June 2008 &lt;http://www.hrw.org/en/news/2008/06/12/ethiopia-army-commits-executions-torture-and-rape-ogaden&gt;.</w:t>
      </w:r>
    </w:p>
  </w:footnote>
  <w:footnote w:id="4">
    <w:p w14:paraId="09070DDC" w14:textId="77777777" w:rsidR="002F157D" w:rsidRPr="00D25546" w:rsidRDefault="002F157D" w:rsidP="007B53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World Bank, </w:t>
      </w:r>
      <w:r w:rsidRPr="00D25546">
        <w:rPr>
          <w:rFonts w:ascii="Cambria" w:hAnsi="Cambria"/>
          <w:i/>
          <w:sz w:val="18"/>
          <w:szCs w:val="18"/>
        </w:rPr>
        <w:t xml:space="preserve">Ethiopia: Legal and Judicial Sector Assessment, </w:t>
      </w:r>
      <w:proofErr w:type="gramStart"/>
      <w:r w:rsidRPr="00D25546">
        <w:rPr>
          <w:rFonts w:ascii="Cambria" w:hAnsi="Cambria"/>
          <w:sz w:val="18"/>
          <w:szCs w:val="18"/>
        </w:rPr>
        <w:t>The</w:t>
      </w:r>
      <w:proofErr w:type="gramEnd"/>
      <w:r w:rsidRPr="00D25546">
        <w:rPr>
          <w:rFonts w:ascii="Cambria" w:hAnsi="Cambria"/>
          <w:sz w:val="18"/>
          <w:szCs w:val="18"/>
        </w:rPr>
        <w:t xml:space="preserve"> World Bank, Washington DC, 2004, 34.</w:t>
      </w:r>
    </w:p>
  </w:footnote>
  <w:footnote w:id="5">
    <w:p w14:paraId="36B1F16B" w14:textId="77777777" w:rsidR="00652C36" w:rsidRPr="00D25546" w:rsidRDefault="00652C36" w:rsidP="007B53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Internal Displacement Monitoring Centre, </w:t>
      </w:r>
      <w:r w:rsidRPr="00D25546">
        <w:rPr>
          <w:rFonts w:ascii="Cambria" w:hAnsi="Cambria"/>
          <w:i/>
          <w:sz w:val="18"/>
          <w:szCs w:val="18"/>
        </w:rPr>
        <w:t xml:space="preserve">Ethiopia: Human Rights Violations and Conflicts Continue to Cause Displacement, </w:t>
      </w:r>
      <w:r w:rsidRPr="00D25546">
        <w:rPr>
          <w:rFonts w:ascii="Cambria" w:hAnsi="Cambria"/>
          <w:sz w:val="18"/>
          <w:szCs w:val="18"/>
        </w:rPr>
        <w:t>3 September 2009, &lt;</w:t>
      </w:r>
      <w:r w:rsidRPr="00D25546">
        <w:rPr>
          <w:rFonts w:ascii="Cambria" w:hAnsi="Cambria" w:cs="ArialMT"/>
          <w:bCs/>
          <w:sz w:val="18"/>
          <w:szCs w:val="18"/>
          <w:lang w:bidi="en-US"/>
        </w:rPr>
        <w:t>www.internal-displacement.org&gt;, p. 119-120.</w:t>
      </w:r>
    </w:p>
  </w:footnote>
  <w:footnote w:id="6">
    <w:p w14:paraId="70D6EF03" w14:textId="74A372F5" w:rsidR="002F157D" w:rsidRPr="00D25546" w:rsidRDefault="002F157D">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Committee on Economic, Social and Cultural Rights, </w:t>
      </w:r>
      <w:r w:rsidRPr="00D25546">
        <w:rPr>
          <w:rFonts w:ascii="Cambria" w:hAnsi="Cambria"/>
          <w:i/>
          <w:iCs/>
          <w:sz w:val="18"/>
          <w:szCs w:val="18"/>
        </w:rPr>
        <w:t xml:space="preserve">Combined Initial, Second and Third Periodic Reports Submitted by States Parties under Articles 16 and 17 of the Covenant: Ethiopia, </w:t>
      </w:r>
      <w:r w:rsidRPr="00D25546">
        <w:rPr>
          <w:rFonts w:ascii="Cambria" w:hAnsi="Cambria"/>
          <w:sz w:val="18"/>
          <w:szCs w:val="18"/>
        </w:rPr>
        <w:t xml:space="preserve">E/C.12/ETH/1-3, </w:t>
      </w:r>
      <w:proofErr w:type="gramStart"/>
      <w:r w:rsidRPr="00D25546">
        <w:rPr>
          <w:rFonts w:ascii="Cambria" w:hAnsi="Cambria"/>
          <w:sz w:val="18"/>
          <w:szCs w:val="18"/>
        </w:rPr>
        <w:t>28</w:t>
      </w:r>
      <w:proofErr w:type="gramEnd"/>
      <w:r w:rsidRPr="00D25546">
        <w:rPr>
          <w:rFonts w:ascii="Cambria" w:hAnsi="Cambria"/>
          <w:sz w:val="18"/>
          <w:szCs w:val="18"/>
        </w:rPr>
        <w:t xml:space="preserve"> March 2011.</w:t>
      </w:r>
    </w:p>
  </w:footnote>
  <w:footnote w:id="7">
    <w:p w14:paraId="0EB8FA62" w14:textId="77777777" w:rsidR="002F157D" w:rsidRPr="00D25546" w:rsidRDefault="002F157D" w:rsidP="007B53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Committee on the Elimination of Discrimination against Women, </w:t>
      </w:r>
      <w:r w:rsidRPr="00D25546">
        <w:rPr>
          <w:rFonts w:ascii="Cambria" w:hAnsi="Cambria"/>
          <w:i/>
          <w:sz w:val="18"/>
          <w:szCs w:val="18"/>
        </w:rPr>
        <w:t>Consideration of reports submitted by States parties under article 18 of the Convention on the Elimination of All Forms of Discrimination against Women: Combined sixth and seventh periodic report of States parties: Ethiopia</w:t>
      </w:r>
      <w:r w:rsidRPr="00D25546">
        <w:rPr>
          <w:rFonts w:ascii="Cambria" w:hAnsi="Cambria"/>
          <w:sz w:val="18"/>
          <w:szCs w:val="18"/>
        </w:rPr>
        <w:t>, United Nations Convention on the Elimination of All Forms of Discrimination against Women CEDAW/C/ETH/6-7, 10 November 2009, Article 5.31.</w:t>
      </w:r>
    </w:p>
  </w:footnote>
  <w:footnote w:id="8">
    <w:p w14:paraId="696A2CFC" w14:textId="77777777" w:rsidR="002F157D" w:rsidRPr="00D25546" w:rsidRDefault="002F157D" w:rsidP="007B53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Internal Displacement Monitoring Centre, </w:t>
      </w:r>
      <w:r w:rsidRPr="00D25546">
        <w:rPr>
          <w:rFonts w:ascii="Cambria" w:hAnsi="Cambria"/>
          <w:i/>
          <w:sz w:val="18"/>
          <w:szCs w:val="18"/>
        </w:rPr>
        <w:t xml:space="preserve">Ethiopia: Human Rights Violations and Conflicts Continue to Cause Displacement, </w:t>
      </w:r>
      <w:r w:rsidRPr="00D25546">
        <w:rPr>
          <w:rFonts w:ascii="Cambria" w:hAnsi="Cambria"/>
          <w:sz w:val="18"/>
          <w:szCs w:val="18"/>
        </w:rPr>
        <w:t>3 September 2009, &lt;</w:t>
      </w:r>
      <w:r w:rsidRPr="00D25546">
        <w:rPr>
          <w:rFonts w:ascii="Cambria" w:hAnsi="Cambria" w:cs="ArialMT"/>
          <w:bCs/>
          <w:sz w:val="18"/>
          <w:szCs w:val="18"/>
          <w:lang w:bidi="en-US"/>
        </w:rPr>
        <w:t>www.internal-displacement.org&gt;, p. 126.</w:t>
      </w:r>
    </w:p>
  </w:footnote>
  <w:footnote w:id="9">
    <w:p w14:paraId="294C9FE8" w14:textId="77777777" w:rsidR="002F157D" w:rsidRPr="00D25546" w:rsidRDefault="002F157D" w:rsidP="007B53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Internal Displacement Monitoring Centre, </w:t>
      </w:r>
      <w:r w:rsidRPr="00D25546">
        <w:rPr>
          <w:rFonts w:ascii="Cambria" w:hAnsi="Cambria"/>
          <w:i/>
          <w:sz w:val="18"/>
          <w:szCs w:val="18"/>
        </w:rPr>
        <w:t xml:space="preserve">Ethiopia: Human Rights Violations and Conflicts Continue to Cause Displacement, </w:t>
      </w:r>
      <w:r w:rsidRPr="00D25546">
        <w:rPr>
          <w:rFonts w:ascii="Cambria" w:hAnsi="Cambria"/>
          <w:sz w:val="18"/>
          <w:szCs w:val="18"/>
        </w:rPr>
        <w:t>3 September 2009, &lt;</w:t>
      </w:r>
      <w:r w:rsidRPr="00D25546">
        <w:rPr>
          <w:rFonts w:ascii="Cambria" w:hAnsi="Cambria" w:cs="ArialMT"/>
          <w:bCs/>
          <w:sz w:val="18"/>
          <w:szCs w:val="18"/>
          <w:lang w:bidi="en-US"/>
        </w:rPr>
        <w:t>www.internal-displacement.org&gt;, p. 130.</w:t>
      </w:r>
    </w:p>
  </w:footnote>
  <w:footnote w:id="10">
    <w:p w14:paraId="7B9F5162" w14:textId="77777777" w:rsidR="002F157D" w:rsidRPr="00D25546" w:rsidRDefault="002F157D" w:rsidP="007B53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World Bank, </w:t>
      </w:r>
      <w:r w:rsidRPr="00D25546">
        <w:rPr>
          <w:rFonts w:ascii="Cambria" w:hAnsi="Cambria"/>
          <w:i/>
          <w:sz w:val="18"/>
          <w:szCs w:val="18"/>
        </w:rPr>
        <w:t xml:space="preserve">Ethiopia: Legal and Judicial Sector Assessment, </w:t>
      </w:r>
      <w:proofErr w:type="gramStart"/>
      <w:r w:rsidRPr="00D25546">
        <w:rPr>
          <w:rFonts w:ascii="Cambria" w:hAnsi="Cambria"/>
          <w:sz w:val="18"/>
          <w:szCs w:val="18"/>
        </w:rPr>
        <w:t>The</w:t>
      </w:r>
      <w:proofErr w:type="gramEnd"/>
      <w:r w:rsidRPr="00D25546">
        <w:rPr>
          <w:rFonts w:ascii="Cambria" w:hAnsi="Cambria"/>
          <w:sz w:val="18"/>
          <w:szCs w:val="18"/>
        </w:rPr>
        <w:t xml:space="preserve"> World Bank, Washington DC, 2004, p. 33.</w:t>
      </w:r>
    </w:p>
  </w:footnote>
  <w:footnote w:id="11">
    <w:p w14:paraId="2A020F18" w14:textId="77777777" w:rsidR="002F157D" w:rsidRPr="00D25546" w:rsidRDefault="002F157D" w:rsidP="007B53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Internal Displacement Monitoring Centre, </w:t>
      </w:r>
      <w:r w:rsidRPr="00D25546">
        <w:rPr>
          <w:rFonts w:ascii="Cambria" w:hAnsi="Cambria"/>
          <w:i/>
          <w:sz w:val="18"/>
          <w:szCs w:val="18"/>
        </w:rPr>
        <w:t xml:space="preserve">Ethiopia: Human Rights Violations and Conflicts Continue to Cause Displacement, </w:t>
      </w:r>
      <w:r w:rsidRPr="00D25546">
        <w:rPr>
          <w:rFonts w:ascii="Cambria" w:hAnsi="Cambria"/>
          <w:sz w:val="18"/>
          <w:szCs w:val="18"/>
        </w:rPr>
        <w:t>3 September 2009, &lt;</w:t>
      </w:r>
      <w:r w:rsidRPr="00D25546">
        <w:rPr>
          <w:rFonts w:ascii="Cambria" w:hAnsi="Cambria" w:cs="ArialMT"/>
          <w:bCs/>
          <w:sz w:val="18"/>
          <w:szCs w:val="18"/>
          <w:lang w:bidi="en-US"/>
        </w:rPr>
        <w:t>www.internal-displacement.org&gt;, p. 94.</w:t>
      </w:r>
    </w:p>
  </w:footnote>
  <w:footnote w:id="12">
    <w:p w14:paraId="43F395AE" w14:textId="06AD8D56"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Style w:val="FootnoteReference"/>
          <w:rFonts w:ascii="Cambria" w:hAnsi="Cambria"/>
          <w:sz w:val="18"/>
          <w:szCs w:val="18"/>
        </w:rPr>
        <w:t xml:space="preserve"> </w:t>
      </w:r>
      <w:r w:rsidRPr="00D25546">
        <w:rPr>
          <w:rFonts w:ascii="Cambria" w:hAnsi="Cambria"/>
          <w:sz w:val="18"/>
          <w:szCs w:val="18"/>
        </w:rPr>
        <w:t xml:space="preserve">International Social Security Association, </w:t>
      </w:r>
      <w:r w:rsidRPr="00D25546">
        <w:rPr>
          <w:rFonts w:ascii="Cambria" w:hAnsi="Cambria"/>
          <w:i/>
          <w:iCs/>
          <w:sz w:val="18"/>
          <w:szCs w:val="18"/>
        </w:rPr>
        <w:t xml:space="preserve">New private-sector social security scheme and pension rate increases, </w:t>
      </w:r>
      <w:r w:rsidRPr="00D25546">
        <w:rPr>
          <w:rFonts w:ascii="Cambria" w:hAnsi="Cambria"/>
          <w:sz w:val="18"/>
          <w:szCs w:val="18"/>
        </w:rPr>
        <w:t>ISSA.</w:t>
      </w:r>
      <w:r w:rsidRPr="00D25546">
        <w:rPr>
          <w:rFonts w:ascii="Cambria" w:hAnsi="Cambria"/>
          <w:i/>
          <w:iCs/>
          <w:sz w:val="18"/>
          <w:szCs w:val="18"/>
        </w:rPr>
        <w:t xml:space="preserve"> </w:t>
      </w:r>
      <w:r>
        <w:rPr>
          <w:rFonts w:ascii="Cambria" w:hAnsi="Cambria"/>
          <w:i/>
          <w:iCs/>
          <w:sz w:val="18"/>
          <w:szCs w:val="18"/>
        </w:rPr>
        <w:t>&lt;</w:t>
      </w:r>
      <w:r w:rsidRPr="00E8132B">
        <w:rPr>
          <w:rFonts w:ascii="Cambria" w:hAnsi="Cambria"/>
          <w:sz w:val="18"/>
          <w:szCs w:val="18"/>
        </w:rPr>
        <w:t>http://www.issa.int/Observatory/Country-Profiles/Regions/Africa/Ethiopia/Reforms/New-private-sector-social-security-scheme-and-pension-rate-increase</w:t>
      </w:r>
      <w:r>
        <w:rPr>
          <w:rFonts w:ascii="Cambria" w:hAnsi="Cambria"/>
          <w:sz w:val="18"/>
          <w:szCs w:val="18"/>
        </w:rPr>
        <w:t>&gt;.</w:t>
      </w:r>
      <w:r w:rsidRPr="00D25546">
        <w:rPr>
          <w:rFonts w:ascii="Cambria" w:hAnsi="Cambria"/>
          <w:sz w:val="18"/>
          <w:szCs w:val="18"/>
        </w:rPr>
        <w:t xml:space="preserve"> </w:t>
      </w:r>
    </w:p>
  </w:footnote>
  <w:footnote w:id="13">
    <w:p w14:paraId="72C1FC97" w14:textId="732BE5B3"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Central Statistical Agency and ORC Macro, </w:t>
      </w:r>
      <w:r w:rsidRPr="00D25546">
        <w:rPr>
          <w:rFonts w:ascii="Cambria" w:hAnsi="Cambria"/>
          <w:i/>
          <w:iCs/>
          <w:sz w:val="18"/>
          <w:szCs w:val="18"/>
        </w:rPr>
        <w:t xml:space="preserve">Ethiopia Demographic and Health Survey 2005, </w:t>
      </w:r>
      <w:r w:rsidRPr="00D25546">
        <w:rPr>
          <w:rFonts w:ascii="Cambria" w:hAnsi="Cambria"/>
          <w:sz w:val="18"/>
          <w:szCs w:val="18"/>
        </w:rPr>
        <w:t>Addis Ababa, Ethiopia and Calverton, Maryland, September 2006, pp. 44-45</w:t>
      </w:r>
    </w:p>
  </w:footnote>
  <w:footnote w:id="14">
    <w:p w14:paraId="17041888" w14:textId="39A7C70B"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Style w:val="FootnoteReference"/>
          <w:rFonts w:ascii="Cambria" w:hAnsi="Cambria"/>
          <w:sz w:val="18"/>
          <w:szCs w:val="18"/>
        </w:rPr>
        <w:t xml:space="preserve"> </w:t>
      </w:r>
      <w:r w:rsidRPr="00D25546">
        <w:rPr>
          <w:rFonts w:ascii="Cambria" w:hAnsi="Cambria"/>
          <w:sz w:val="18"/>
          <w:szCs w:val="18"/>
        </w:rPr>
        <w:t xml:space="preserve">International Social Security Association, </w:t>
      </w:r>
      <w:r w:rsidRPr="00D25546">
        <w:rPr>
          <w:rFonts w:ascii="Cambria" w:hAnsi="Cambria"/>
          <w:i/>
          <w:iCs/>
          <w:sz w:val="18"/>
          <w:szCs w:val="18"/>
        </w:rPr>
        <w:t xml:space="preserve">New private-sector social security scheme and pension rate increases, </w:t>
      </w:r>
      <w:r w:rsidRPr="00D25546">
        <w:rPr>
          <w:rFonts w:ascii="Cambria" w:hAnsi="Cambria"/>
          <w:sz w:val="18"/>
          <w:szCs w:val="18"/>
        </w:rPr>
        <w:t xml:space="preserve">ISSA. </w:t>
      </w:r>
      <w:r>
        <w:rPr>
          <w:rFonts w:ascii="Cambria" w:hAnsi="Cambria"/>
          <w:sz w:val="18"/>
          <w:szCs w:val="18"/>
        </w:rPr>
        <w:t>&lt;</w:t>
      </w:r>
      <w:r w:rsidRPr="00E8132B">
        <w:rPr>
          <w:rFonts w:ascii="Cambria" w:hAnsi="Cambria"/>
          <w:sz w:val="18"/>
          <w:szCs w:val="18"/>
        </w:rPr>
        <w:t>http://www.issa.int/Observatory/Country-Profiles/Regions/Africa/Ethiopia/Reforms/New-private-sector-social-security-scheme-and-pension-rate-increase</w:t>
      </w:r>
      <w:r>
        <w:rPr>
          <w:rFonts w:ascii="Cambria" w:hAnsi="Cambria"/>
          <w:sz w:val="18"/>
          <w:szCs w:val="18"/>
        </w:rPr>
        <w:t>&gt;.</w:t>
      </w:r>
      <w:r w:rsidRPr="00D25546">
        <w:rPr>
          <w:rFonts w:ascii="Cambria" w:hAnsi="Cambria"/>
          <w:sz w:val="18"/>
          <w:szCs w:val="18"/>
        </w:rPr>
        <w:t xml:space="preserve"> </w:t>
      </w:r>
    </w:p>
  </w:footnote>
  <w:footnote w:id="15">
    <w:p w14:paraId="132DCDA2" w14:textId="7A27EB45"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Style w:val="FootnoteReference"/>
          <w:rFonts w:ascii="Cambria" w:hAnsi="Cambria"/>
          <w:sz w:val="18"/>
          <w:szCs w:val="18"/>
        </w:rPr>
        <w:t xml:space="preserve"> </w:t>
      </w:r>
      <w:r w:rsidRPr="00D25546">
        <w:rPr>
          <w:rFonts w:ascii="Cambria" w:hAnsi="Cambria"/>
          <w:sz w:val="18"/>
          <w:szCs w:val="18"/>
        </w:rPr>
        <w:t xml:space="preserve">UNICEF, </w:t>
      </w:r>
      <w:r w:rsidRPr="00D25546">
        <w:rPr>
          <w:rFonts w:ascii="Cambria" w:hAnsi="Cambria"/>
          <w:i/>
          <w:iCs/>
          <w:sz w:val="18"/>
          <w:szCs w:val="18"/>
        </w:rPr>
        <w:t xml:space="preserve">Ethiopia Statistics: Economic Indicators, </w:t>
      </w:r>
      <w:r w:rsidRPr="00D25546">
        <w:rPr>
          <w:rFonts w:ascii="Cambria" w:hAnsi="Cambria"/>
          <w:sz w:val="18"/>
          <w:szCs w:val="18"/>
        </w:rPr>
        <w:t xml:space="preserve">Updated 2 March 2010, available at: </w:t>
      </w:r>
      <w:r>
        <w:rPr>
          <w:rFonts w:ascii="Cambria" w:hAnsi="Cambria"/>
          <w:sz w:val="18"/>
          <w:szCs w:val="18"/>
        </w:rPr>
        <w:t>&lt;http://www.unicef.org/infobycountry/ethiopia_statistics.html&gt;.</w:t>
      </w:r>
    </w:p>
  </w:footnote>
  <w:footnote w:id="16">
    <w:p w14:paraId="5F368A7B" w14:textId="4CCF62C8"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w:t>
      </w:r>
      <w:proofErr w:type="spellStart"/>
      <w:proofErr w:type="gramStart"/>
      <w:r w:rsidRPr="00D25546">
        <w:rPr>
          <w:rFonts w:ascii="Cambria" w:hAnsi="Cambria"/>
          <w:sz w:val="18"/>
          <w:szCs w:val="18"/>
        </w:rPr>
        <w:t>Gebreselassie</w:t>
      </w:r>
      <w:proofErr w:type="spellEnd"/>
      <w:r w:rsidRPr="00D25546">
        <w:rPr>
          <w:rFonts w:ascii="Cambria" w:hAnsi="Cambria"/>
          <w:sz w:val="18"/>
          <w:szCs w:val="18"/>
        </w:rPr>
        <w:t>, E.</w:t>
      </w:r>
      <w:proofErr w:type="gramEnd"/>
      <w:r w:rsidRPr="00D25546">
        <w:rPr>
          <w:rFonts w:ascii="Cambria" w:hAnsi="Cambria"/>
          <w:sz w:val="18"/>
          <w:szCs w:val="18"/>
        </w:rPr>
        <w:t xml:space="preserve"> </w:t>
      </w:r>
      <w:r w:rsidRPr="00D25546">
        <w:rPr>
          <w:rFonts w:ascii="Cambria" w:hAnsi="Cambria"/>
          <w:i/>
          <w:iCs/>
          <w:sz w:val="18"/>
          <w:szCs w:val="18"/>
        </w:rPr>
        <w:t>New pension includes private sector</w:t>
      </w:r>
      <w:r w:rsidRPr="00D25546">
        <w:rPr>
          <w:rFonts w:ascii="Cambria" w:hAnsi="Cambria"/>
          <w:sz w:val="18"/>
          <w:szCs w:val="18"/>
        </w:rPr>
        <w:t>, 13 June 2011, allafrica.com, available at: &lt;</w:t>
      </w:r>
      <w:r w:rsidRPr="00E8132B">
        <w:rPr>
          <w:rFonts w:ascii="Cambria" w:hAnsi="Cambria"/>
          <w:sz w:val="18"/>
          <w:szCs w:val="18"/>
        </w:rPr>
        <w:t>http://allafrica.com/stories/201106150429.html</w:t>
      </w:r>
      <w:r w:rsidRPr="00D25546">
        <w:rPr>
          <w:rFonts w:ascii="Cambria" w:hAnsi="Cambria"/>
          <w:sz w:val="18"/>
          <w:szCs w:val="18"/>
        </w:rPr>
        <w:t>&gt;</w:t>
      </w:r>
      <w:r>
        <w:rPr>
          <w:rFonts w:ascii="Cambria" w:hAnsi="Cambria"/>
          <w:sz w:val="18"/>
          <w:szCs w:val="18"/>
        </w:rPr>
        <w:t>.</w:t>
      </w:r>
    </w:p>
  </w:footnote>
  <w:footnote w:id="17">
    <w:p w14:paraId="4A6B673A" w14:textId="3FC7D45A"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Committee on Economic, Social and Cultural Rights, </w:t>
      </w:r>
      <w:r w:rsidRPr="00D25546">
        <w:rPr>
          <w:rFonts w:ascii="Cambria" w:hAnsi="Cambria"/>
          <w:i/>
          <w:iCs/>
          <w:sz w:val="18"/>
          <w:szCs w:val="18"/>
        </w:rPr>
        <w:t xml:space="preserve">Combined Initial, Second and Third Periodic Reports Submitted by States Parties under Articles 16 and 17 of the Covenant: Ethiopia, </w:t>
      </w:r>
      <w:r w:rsidRPr="00D25546">
        <w:rPr>
          <w:rFonts w:ascii="Cambria" w:hAnsi="Cambria"/>
          <w:sz w:val="18"/>
          <w:szCs w:val="18"/>
        </w:rPr>
        <w:t>E/C.12/ETH/1-3, 28 March 2011</w:t>
      </w:r>
    </w:p>
  </w:footnote>
  <w:footnote w:id="18">
    <w:p w14:paraId="1563EE0B" w14:textId="24F3FF07"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Central Statistical Agency and ORC Macro, </w:t>
      </w:r>
      <w:r w:rsidRPr="00D25546">
        <w:rPr>
          <w:rFonts w:ascii="Cambria" w:hAnsi="Cambria"/>
          <w:i/>
          <w:iCs/>
          <w:sz w:val="18"/>
          <w:szCs w:val="18"/>
        </w:rPr>
        <w:t xml:space="preserve">Ethiopia Demographic and Health Survey 2005, </w:t>
      </w:r>
      <w:r w:rsidRPr="00D25546">
        <w:rPr>
          <w:rFonts w:ascii="Cambria" w:hAnsi="Cambria"/>
          <w:sz w:val="18"/>
          <w:szCs w:val="18"/>
        </w:rPr>
        <w:t>Addis Ababa, Ethiopia and Calverton, Maryland, September 2006, pp. 120-122</w:t>
      </w:r>
    </w:p>
  </w:footnote>
  <w:footnote w:id="19">
    <w:p w14:paraId="38D3374C" w14:textId="2137A94D"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UNICEF, </w:t>
      </w:r>
      <w:r w:rsidRPr="00D25546">
        <w:rPr>
          <w:rFonts w:ascii="Cambria" w:hAnsi="Cambria"/>
          <w:i/>
          <w:iCs/>
          <w:sz w:val="18"/>
          <w:szCs w:val="18"/>
        </w:rPr>
        <w:t xml:space="preserve">Ethiopia Statistics: Economic Indicators, </w:t>
      </w:r>
      <w:r w:rsidRPr="00D25546">
        <w:rPr>
          <w:rFonts w:ascii="Cambria" w:hAnsi="Cambria"/>
          <w:sz w:val="18"/>
          <w:szCs w:val="18"/>
        </w:rPr>
        <w:t>Updated 2 March 2010, available at: &lt;</w:t>
      </w:r>
      <w:r w:rsidRPr="00E8132B">
        <w:rPr>
          <w:rFonts w:ascii="Cambria" w:hAnsi="Cambria"/>
          <w:sz w:val="18"/>
          <w:szCs w:val="18"/>
        </w:rPr>
        <w:t>http://www.unicef.org/infobycountry/ethiopia_statistics.html</w:t>
      </w:r>
      <w:r w:rsidRPr="00D25546">
        <w:rPr>
          <w:rFonts w:ascii="Cambria" w:hAnsi="Cambria"/>
          <w:sz w:val="18"/>
          <w:szCs w:val="18"/>
        </w:rPr>
        <w:t xml:space="preserve"> &gt;</w:t>
      </w:r>
    </w:p>
  </w:footnote>
  <w:footnote w:id="20">
    <w:p w14:paraId="19FD2BDD" w14:textId="50F42D1F"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UNICEF, </w:t>
      </w:r>
      <w:r w:rsidRPr="00D25546">
        <w:rPr>
          <w:rFonts w:ascii="Cambria" w:hAnsi="Cambria"/>
          <w:i/>
          <w:iCs/>
          <w:sz w:val="18"/>
          <w:szCs w:val="18"/>
        </w:rPr>
        <w:t xml:space="preserve">Ethiopia Statistics: Economic Indicators, </w:t>
      </w:r>
      <w:r w:rsidRPr="00D25546">
        <w:rPr>
          <w:rFonts w:ascii="Cambria" w:hAnsi="Cambria"/>
          <w:sz w:val="18"/>
          <w:szCs w:val="18"/>
        </w:rPr>
        <w:t>Updated 2 March 2010, available at: &lt;</w:t>
      </w:r>
      <w:r w:rsidRPr="00E8132B">
        <w:rPr>
          <w:rFonts w:ascii="Cambria" w:hAnsi="Cambria"/>
          <w:sz w:val="18"/>
          <w:szCs w:val="18"/>
        </w:rPr>
        <w:t>http://www.unicef.org/infobycountry/ethiopia_statistics.html</w:t>
      </w:r>
      <w:r w:rsidRPr="00D25546">
        <w:rPr>
          <w:rFonts w:ascii="Cambria" w:hAnsi="Cambria"/>
          <w:sz w:val="18"/>
          <w:szCs w:val="18"/>
        </w:rPr>
        <w:t xml:space="preserve"> &gt;</w:t>
      </w:r>
    </w:p>
  </w:footnote>
  <w:footnote w:id="21">
    <w:p w14:paraId="20887B2E" w14:textId="6CC2A8CB"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US Department of State, </w:t>
      </w:r>
      <w:r w:rsidRPr="00D25546">
        <w:rPr>
          <w:rFonts w:ascii="Cambria" w:hAnsi="Cambria"/>
          <w:i/>
          <w:iCs/>
          <w:sz w:val="18"/>
          <w:szCs w:val="18"/>
        </w:rPr>
        <w:t xml:space="preserve">2010 Human Rights Report: Ethiopia, </w:t>
      </w:r>
      <w:r w:rsidRPr="00D25546">
        <w:rPr>
          <w:rFonts w:ascii="Cambria" w:hAnsi="Cambria"/>
          <w:sz w:val="18"/>
          <w:szCs w:val="18"/>
        </w:rPr>
        <w:t>Bureau of Democracy, Human Rights and Labor, p.55</w:t>
      </w:r>
    </w:p>
  </w:footnote>
  <w:footnote w:id="22">
    <w:p w14:paraId="2EEA4889" w14:textId="1EFF0E4C"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i/>
          <w:iCs/>
          <w:sz w:val="18"/>
          <w:szCs w:val="18"/>
        </w:rPr>
        <w:t xml:space="preserve"> Constitution of the Federal Democratic Republic of Ethiopia,</w:t>
      </w:r>
      <w:r w:rsidRPr="00D25546">
        <w:rPr>
          <w:rFonts w:ascii="Cambria" w:hAnsi="Cambria"/>
          <w:sz w:val="18"/>
          <w:szCs w:val="18"/>
        </w:rPr>
        <w:t xml:space="preserve"> Federal </w:t>
      </w:r>
      <w:proofErr w:type="spellStart"/>
      <w:r w:rsidRPr="00D25546">
        <w:rPr>
          <w:rFonts w:ascii="Cambria" w:hAnsi="Cambria"/>
          <w:sz w:val="18"/>
          <w:szCs w:val="18"/>
        </w:rPr>
        <w:t>Negarit</w:t>
      </w:r>
      <w:proofErr w:type="spellEnd"/>
      <w:r w:rsidRPr="00D25546">
        <w:rPr>
          <w:rFonts w:ascii="Cambria" w:hAnsi="Cambria"/>
          <w:sz w:val="18"/>
          <w:szCs w:val="18"/>
        </w:rPr>
        <w:t xml:space="preserve"> </w:t>
      </w:r>
      <w:proofErr w:type="spellStart"/>
      <w:r w:rsidRPr="00D25546">
        <w:rPr>
          <w:rFonts w:ascii="Cambria" w:hAnsi="Cambria"/>
          <w:sz w:val="18"/>
          <w:szCs w:val="18"/>
        </w:rPr>
        <w:t>Gazeta</w:t>
      </w:r>
      <w:proofErr w:type="spellEnd"/>
      <w:r w:rsidRPr="00D25546">
        <w:rPr>
          <w:rFonts w:ascii="Cambria" w:hAnsi="Cambria"/>
          <w:sz w:val="18"/>
          <w:szCs w:val="18"/>
        </w:rPr>
        <w:t>, Addis Ababa: 21</w:t>
      </w:r>
      <w:r w:rsidRPr="00D25546">
        <w:rPr>
          <w:rFonts w:ascii="Cambria" w:hAnsi="Cambria"/>
          <w:sz w:val="18"/>
          <w:szCs w:val="18"/>
          <w:vertAlign w:val="superscript"/>
        </w:rPr>
        <w:t>st</w:t>
      </w:r>
      <w:r w:rsidRPr="00D25546">
        <w:rPr>
          <w:rFonts w:ascii="Cambria" w:hAnsi="Cambria"/>
          <w:sz w:val="18"/>
          <w:szCs w:val="18"/>
        </w:rPr>
        <w:t xml:space="preserve"> August 1995, Article 43, </w:t>
      </w:r>
      <w:proofErr w:type="spellStart"/>
      <w:r w:rsidRPr="00D25546">
        <w:rPr>
          <w:rFonts w:ascii="Cambria" w:hAnsi="Cambria"/>
          <w:sz w:val="18"/>
          <w:szCs w:val="18"/>
        </w:rPr>
        <w:t>para</w:t>
      </w:r>
      <w:proofErr w:type="spellEnd"/>
      <w:r w:rsidRPr="00D25546">
        <w:rPr>
          <w:rFonts w:ascii="Cambria" w:hAnsi="Cambria"/>
          <w:sz w:val="18"/>
          <w:szCs w:val="18"/>
        </w:rPr>
        <w:t xml:space="preserve"> 4</w:t>
      </w:r>
    </w:p>
  </w:footnote>
  <w:footnote w:id="23">
    <w:p w14:paraId="6CED8BC7" w14:textId="3E060EC2"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Human Rights Watch, </w:t>
      </w:r>
      <w:r w:rsidRPr="00D25546">
        <w:rPr>
          <w:rFonts w:ascii="Cambria" w:hAnsi="Cambria"/>
          <w:i/>
          <w:iCs/>
          <w:sz w:val="18"/>
          <w:szCs w:val="18"/>
        </w:rPr>
        <w:t xml:space="preserve">Development without Freedom: How Aid Underwrites Repression in Ethiopia, </w:t>
      </w:r>
      <w:r w:rsidRPr="00D25546">
        <w:rPr>
          <w:rFonts w:ascii="Cambria" w:hAnsi="Cambria"/>
          <w:sz w:val="18"/>
          <w:szCs w:val="18"/>
        </w:rPr>
        <w:t>Human Rights Watch, October 2010</w:t>
      </w:r>
      <w:r>
        <w:rPr>
          <w:rFonts w:ascii="Cambria" w:hAnsi="Cambria"/>
          <w:sz w:val="18"/>
          <w:szCs w:val="18"/>
        </w:rPr>
        <w:t>.</w:t>
      </w:r>
    </w:p>
  </w:footnote>
  <w:footnote w:id="24">
    <w:p w14:paraId="70185397" w14:textId="76D2AD73"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i/>
          <w:iCs/>
          <w:sz w:val="18"/>
          <w:szCs w:val="18"/>
        </w:rPr>
        <w:t xml:space="preserve"> World Social Security Report 2010/11: Providing coverage in times of crisis and beyond, </w:t>
      </w:r>
      <w:r w:rsidRPr="00D25546">
        <w:rPr>
          <w:rFonts w:ascii="Cambria" w:hAnsi="Cambria"/>
          <w:sz w:val="18"/>
          <w:szCs w:val="18"/>
        </w:rPr>
        <w:t xml:space="preserve">International </w:t>
      </w:r>
      <w:proofErr w:type="spellStart"/>
      <w:r w:rsidRPr="00D25546">
        <w:rPr>
          <w:rFonts w:ascii="Cambria" w:hAnsi="Cambria"/>
          <w:sz w:val="18"/>
          <w:szCs w:val="18"/>
        </w:rPr>
        <w:t>Labour</w:t>
      </w:r>
      <w:proofErr w:type="spellEnd"/>
      <w:r w:rsidRPr="00D25546">
        <w:rPr>
          <w:rFonts w:ascii="Cambria" w:hAnsi="Cambria"/>
          <w:sz w:val="18"/>
          <w:szCs w:val="18"/>
        </w:rPr>
        <w:t xml:space="preserve"> Office – Geneva: ILO, 2010, p.188</w:t>
      </w:r>
    </w:p>
  </w:footnote>
  <w:footnote w:id="25">
    <w:p w14:paraId="704BC342" w14:textId="5B3505CB"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Human Rights Watch, </w:t>
      </w:r>
      <w:r w:rsidRPr="00D25546">
        <w:rPr>
          <w:rFonts w:ascii="Cambria" w:hAnsi="Cambria"/>
          <w:i/>
          <w:iCs/>
          <w:sz w:val="18"/>
          <w:szCs w:val="18"/>
        </w:rPr>
        <w:t xml:space="preserve">Development without Freedom: How Aid Underwrites Repression in Ethiopia, </w:t>
      </w:r>
      <w:r w:rsidRPr="00D25546">
        <w:rPr>
          <w:rFonts w:ascii="Cambria" w:hAnsi="Cambria"/>
          <w:sz w:val="18"/>
          <w:szCs w:val="18"/>
        </w:rPr>
        <w:t>Human Rights Watch, October 2010, p.4</w:t>
      </w:r>
    </w:p>
  </w:footnote>
  <w:footnote w:id="26">
    <w:p w14:paraId="258EC17A" w14:textId="633760FB" w:rsidR="002F157D" w:rsidRPr="00D25546" w:rsidRDefault="002F157D" w:rsidP="00E66BA1">
      <w:pPr>
        <w:pStyle w:val="FootnoteText"/>
        <w:autoSpaceDE w:val="0"/>
        <w:rPr>
          <w:rFonts w:ascii="Cambria" w:eastAsia="MetaPro-Norm" w:hAnsi="Cambria" w:cs="MetaPro-Norm"/>
          <w:color w:val="000000"/>
          <w:sz w:val="18"/>
          <w:szCs w:val="18"/>
        </w:rPr>
      </w:pPr>
      <w:r w:rsidRPr="00D25546">
        <w:rPr>
          <w:rStyle w:val="FootnoteReference"/>
          <w:rFonts w:ascii="Cambria" w:hAnsi="Cambria"/>
          <w:sz w:val="18"/>
          <w:szCs w:val="18"/>
        </w:rPr>
        <w:footnoteRef/>
      </w:r>
      <w:r w:rsidRPr="00D25546">
        <w:rPr>
          <w:rFonts w:ascii="Cambria" w:eastAsia="MetaPro-Norm" w:hAnsi="Cambria" w:cs="MetaPro-Norm"/>
          <w:color w:val="000000"/>
          <w:sz w:val="18"/>
          <w:szCs w:val="18"/>
        </w:rPr>
        <w:t xml:space="preserve"> </w:t>
      </w:r>
      <w:proofErr w:type="spellStart"/>
      <w:r w:rsidRPr="00D25546">
        <w:rPr>
          <w:rFonts w:ascii="Cambria" w:eastAsia="MetaPro-Norm" w:hAnsi="Cambria" w:cs="MetaPro-Norm"/>
          <w:color w:val="000000"/>
          <w:sz w:val="18"/>
          <w:szCs w:val="18"/>
        </w:rPr>
        <w:t>Gambella</w:t>
      </w:r>
      <w:proofErr w:type="spellEnd"/>
      <w:r w:rsidRPr="00D25546">
        <w:rPr>
          <w:rFonts w:ascii="Cambria" w:eastAsia="MetaPro-Norm" w:hAnsi="Cambria" w:cs="MetaPro-Norm"/>
          <w:color w:val="000000"/>
          <w:sz w:val="18"/>
          <w:szCs w:val="18"/>
        </w:rPr>
        <w:t xml:space="preserve"> Peoples’ National Regional State, </w:t>
      </w:r>
      <w:proofErr w:type="spellStart"/>
      <w:r w:rsidRPr="00D25546">
        <w:rPr>
          <w:rFonts w:ascii="Cambria" w:eastAsia="MetaPro-Norm" w:hAnsi="Cambria" w:cs="MetaPro-Norm"/>
          <w:i/>
          <w:iCs/>
          <w:color w:val="000000"/>
          <w:sz w:val="18"/>
          <w:szCs w:val="18"/>
        </w:rPr>
        <w:t>Villagization</w:t>
      </w:r>
      <w:proofErr w:type="spellEnd"/>
      <w:r w:rsidRPr="00D25546">
        <w:rPr>
          <w:rFonts w:ascii="Cambria" w:eastAsia="MetaPro-Norm" w:hAnsi="Cambria" w:cs="MetaPro-Norm"/>
          <w:i/>
          <w:iCs/>
          <w:color w:val="000000"/>
          <w:sz w:val="18"/>
          <w:szCs w:val="18"/>
        </w:rPr>
        <w:t xml:space="preserve"> Program Action Plan (2003 EFY)</w:t>
      </w:r>
      <w:r w:rsidRPr="00D25546">
        <w:rPr>
          <w:rFonts w:ascii="Cambria" w:eastAsia="MetaPro-Norm" w:hAnsi="Cambria" w:cs="MetaPro-Norm"/>
          <w:color w:val="000000"/>
          <w:sz w:val="18"/>
          <w:szCs w:val="18"/>
        </w:rPr>
        <w:t>, August 2002 E.C., pp. 1-5</w:t>
      </w:r>
    </w:p>
  </w:footnote>
  <w:footnote w:id="27">
    <w:p w14:paraId="70A11A97" w14:textId="2893F512"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Human </w:t>
      </w:r>
      <w:r w:rsidR="00652C36" w:rsidRPr="00D25546">
        <w:rPr>
          <w:rFonts w:ascii="Cambria" w:hAnsi="Cambria"/>
          <w:sz w:val="18"/>
          <w:szCs w:val="18"/>
        </w:rPr>
        <w:t>Rights</w:t>
      </w:r>
      <w:r w:rsidRPr="00D25546">
        <w:rPr>
          <w:rFonts w:ascii="Cambria" w:hAnsi="Cambria"/>
          <w:sz w:val="18"/>
          <w:szCs w:val="18"/>
        </w:rPr>
        <w:t xml:space="preserve"> Watch, </w:t>
      </w:r>
      <w:r w:rsidRPr="00D25546">
        <w:rPr>
          <w:rFonts w:ascii="Cambria" w:hAnsi="Cambria"/>
          <w:i/>
          <w:iCs/>
          <w:sz w:val="18"/>
          <w:szCs w:val="18"/>
        </w:rPr>
        <w:t>Waiting Here for Death: Forced Displacement and “</w:t>
      </w:r>
      <w:proofErr w:type="spellStart"/>
      <w:r w:rsidRPr="00D25546">
        <w:rPr>
          <w:rFonts w:ascii="Cambria" w:hAnsi="Cambria"/>
          <w:i/>
          <w:iCs/>
          <w:sz w:val="18"/>
          <w:szCs w:val="18"/>
        </w:rPr>
        <w:t>Villagization</w:t>
      </w:r>
      <w:proofErr w:type="spellEnd"/>
      <w:r w:rsidRPr="00D25546">
        <w:rPr>
          <w:rFonts w:ascii="Cambria" w:hAnsi="Cambria"/>
          <w:i/>
          <w:iCs/>
          <w:sz w:val="18"/>
          <w:szCs w:val="18"/>
        </w:rPr>
        <w:t xml:space="preserve">” in Ethiopia's </w:t>
      </w:r>
      <w:proofErr w:type="spellStart"/>
      <w:r w:rsidRPr="00D25546">
        <w:rPr>
          <w:rFonts w:ascii="Cambria" w:hAnsi="Cambria"/>
          <w:i/>
          <w:iCs/>
          <w:sz w:val="18"/>
          <w:szCs w:val="18"/>
        </w:rPr>
        <w:t>Gambella</w:t>
      </w:r>
      <w:proofErr w:type="spellEnd"/>
      <w:r w:rsidRPr="00D25546">
        <w:rPr>
          <w:rFonts w:ascii="Cambria" w:hAnsi="Cambria"/>
          <w:i/>
          <w:iCs/>
          <w:sz w:val="18"/>
          <w:szCs w:val="18"/>
        </w:rPr>
        <w:t xml:space="preserve"> Region,</w:t>
      </w:r>
      <w:r w:rsidRPr="00D25546">
        <w:rPr>
          <w:rFonts w:ascii="Cambria" w:hAnsi="Cambria"/>
          <w:sz w:val="18"/>
          <w:szCs w:val="18"/>
        </w:rPr>
        <w:t xml:space="preserve"> HRW, 2012</w:t>
      </w:r>
      <w:r>
        <w:rPr>
          <w:rFonts w:ascii="Cambria" w:hAnsi="Cambria"/>
          <w:sz w:val="18"/>
          <w:szCs w:val="18"/>
        </w:rPr>
        <w:t>.</w:t>
      </w:r>
    </w:p>
  </w:footnote>
  <w:footnote w:id="28">
    <w:p w14:paraId="6F8618AD" w14:textId="2A132910" w:rsidR="002F157D" w:rsidRPr="00D25546" w:rsidRDefault="002F157D" w:rsidP="00E66BA1">
      <w:pPr>
        <w:pStyle w:val="FootnoteText"/>
        <w:autoSpaceDE w:val="0"/>
        <w:rPr>
          <w:rFonts w:ascii="Cambria" w:eastAsia="MetaPro-Norm" w:hAnsi="Cambria" w:cs="MetaPro-Norm"/>
          <w:color w:val="000000"/>
          <w:sz w:val="18"/>
          <w:szCs w:val="18"/>
        </w:rPr>
      </w:pPr>
      <w:r w:rsidRPr="00D25546">
        <w:rPr>
          <w:rStyle w:val="FootnoteReference"/>
          <w:rFonts w:ascii="Cambria" w:hAnsi="Cambria"/>
          <w:sz w:val="18"/>
          <w:szCs w:val="18"/>
        </w:rPr>
        <w:footnoteRef/>
      </w:r>
      <w:proofErr w:type="spellStart"/>
      <w:r w:rsidRPr="00D25546">
        <w:rPr>
          <w:rFonts w:ascii="Cambria" w:eastAsia="MetaPro-Norm" w:hAnsi="Cambria" w:cs="MetaPro-Norm"/>
          <w:color w:val="000000"/>
          <w:sz w:val="18"/>
          <w:szCs w:val="18"/>
        </w:rPr>
        <w:t>Gambella</w:t>
      </w:r>
      <w:proofErr w:type="spellEnd"/>
      <w:r w:rsidRPr="00D25546">
        <w:rPr>
          <w:rFonts w:ascii="Cambria" w:eastAsia="MetaPro-Norm" w:hAnsi="Cambria" w:cs="MetaPro-Norm"/>
          <w:color w:val="000000"/>
          <w:sz w:val="18"/>
          <w:szCs w:val="18"/>
        </w:rPr>
        <w:t xml:space="preserve"> Peoples’ National Regional State, </w:t>
      </w:r>
      <w:proofErr w:type="spellStart"/>
      <w:r w:rsidRPr="00D25546">
        <w:rPr>
          <w:rFonts w:ascii="Cambria" w:eastAsia="MetaPro-Norm" w:hAnsi="Cambria" w:cs="MetaPro-Norm"/>
          <w:i/>
          <w:iCs/>
          <w:color w:val="000000"/>
          <w:sz w:val="18"/>
          <w:szCs w:val="18"/>
        </w:rPr>
        <w:t>Villagization</w:t>
      </w:r>
      <w:proofErr w:type="spellEnd"/>
      <w:r w:rsidRPr="00D25546">
        <w:rPr>
          <w:rFonts w:ascii="Cambria" w:eastAsia="MetaPro-Norm" w:hAnsi="Cambria" w:cs="MetaPro-Norm"/>
          <w:i/>
          <w:iCs/>
          <w:color w:val="000000"/>
          <w:sz w:val="18"/>
          <w:szCs w:val="18"/>
        </w:rPr>
        <w:t xml:space="preserve"> Program Action Plan (2003 EFY)</w:t>
      </w:r>
      <w:r w:rsidRPr="00D25546">
        <w:rPr>
          <w:rFonts w:ascii="Cambria" w:eastAsia="MetaPro-Norm" w:hAnsi="Cambria" w:cs="MetaPro-Norm"/>
          <w:color w:val="000000"/>
          <w:sz w:val="18"/>
          <w:szCs w:val="18"/>
        </w:rPr>
        <w:t>, August 2002 E.C., p. 1</w:t>
      </w:r>
    </w:p>
  </w:footnote>
  <w:footnote w:id="29">
    <w:p w14:paraId="066D8E93" w14:textId="14F0184F"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Human Rights Watch, </w:t>
      </w:r>
      <w:r w:rsidRPr="00D25546">
        <w:rPr>
          <w:rFonts w:ascii="Cambria" w:hAnsi="Cambria"/>
          <w:i/>
          <w:iCs/>
          <w:sz w:val="18"/>
          <w:szCs w:val="18"/>
        </w:rPr>
        <w:t>Waiting Here for Death: Forced Displacement and “</w:t>
      </w:r>
      <w:proofErr w:type="spellStart"/>
      <w:r w:rsidRPr="00D25546">
        <w:rPr>
          <w:rFonts w:ascii="Cambria" w:hAnsi="Cambria"/>
          <w:i/>
          <w:iCs/>
          <w:sz w:val="18"/>
          <w:szCs w:val="18"/>
        </w:rPr>
        <w:t>Villagization</w:t>
      </w:r>
      <w:proofErr w:type="spellEnd"/>
      <w:r w:rsidRPr="00D25546">
        <w:rPr>
          <w:rFonts w:ascii="Cambria" w:hAnsi="Cambria"/>
          <w:i/>
          <w:iCs/>
          <w:sz w:val="18"/>
          <w:szCs w:val="18"/>
        </w:rPr>
        <w:t xml:space="preserve">” in Ethiopia's </w:t>
      </w:r>
      <w:proofErr w:type="spellStart"/>
      <w:r w:rsidRPr="00D25546">
        <w:rPr>
          <w:rFonts w:ascii="Cambria" w:hAnsi="Cambria"/>
          <w:i/>
          <w:iCs/>
          <w:sz w:val="18"/>
          <w:szCs w:val="18"/>
        </w:rPr>
        <w:t>Gambella</w:t>
      </w:r>
      <w:proofErr w:type="spellEnd"/>
      <w:r w:rsidRPr="00D25546">
        <w:rPr>
          <w:rFonts w:ascii="Cambria" w:hAnsi="Cambria"/>
          <w:i/>
          <w:iCs/>
          <w:sz w:val="18"/>
          <w:szCs w:val="18"/>
        </w:rPr>
        <w:t xml:space="preserve"> Region,</w:t>
      </w:r>
      <w:r w:rsidRPr="00D25546">
        <w:rPr>
          <w:rFonts w:ascii="Cambria" w:hAnsi="Cambria"/>
          <w:sz w:val="18"/>
          <w:szCs w:val="18"/>
        </w:rPr>
        <w:t xml:space="preserve"> HRW, 2012, p. 29</w:t>
      </w:r>
    </w:p>
  </w:footnote>
  <w:footnote w:id="30">
    <w:p w14:paraId="34035C45" w14:textId="3515C318"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i/>
          <w:iCs/>
          <w:sz w:val="18"/>
          <w:szCs w:val="18"/>
        </w:rPr>
        <w:t xml:space="preserve"> Constitution of the Federal Democratic Republic of Ethiopia,</w:t>
      </w:r>
      <w:r w:rsidRPr="00D25546">
        <w:rPr>
          <w:rFonts w:ascii="Cambria" w:hAnsi="Cambria"/>
          <w:sz w:val="18"/>
          <w:szCs w:val="18"/>
        </w:rPr>
        <w:t xml:space="preserve"> Federal </w:t>
      </w:r>
      <w:proofErr w:type="spellStart"/>
      <w:r w:rsidRPr="00D25546">
        <w:rPr>
          <w:rFonts w:ascii="Cambria" w:hAnsi="Cambria"/>
          <w:sz w:val="18"/>
          <w:szCs w:val="18"/>
        </w:rPr>
        <w:t>Negarit</w:t>
      </w:r>
      <w:proofErr w:type="spellEnd"/>
      <w:r w:rsidRPr="00D25546">
        <w:rPr>
          <w:rFonts w:ascii="Cambria" w:hAnsi="Cambria"/>
          <w:sz w:val="18"/>
          <w:szCs w:val="18"/>
        </w:rPr>
        <w:t xml:space="preserve"> </w:t>
      </w:r>
      <w:proofErr w:type="spellStart"/>
      <w:r w:rsidRPr="00D25546">
        <w:rPr>
          <w:rFonts w:ascii="Cambria" w:hAnsi="Cambria"/>
          <w:sz w:val="18"/>
          <w:szCs w:val="18"/>
        </w:rPr>
        <w:t>Gazeta</w:t>
      </w:r>
      <w:proofErr w:type="spellEnd"/>
      <w:r w:rsidRPr="00D25546">
        <w:rPr>
          <w:rFonts w:ascii="Cambria" w:hAnsi="Cambria"/>
          <w:sz w:val="18"/>
          <w:szCs w:val="18"/>
        </w:rPr>
        <w:t>, Addis Ababa: 21</w:t>
      </w:r>
      <w:r w:rsidRPr="00D25546">
        <w:rPr>
          <w:rFonts w:ascii="Cambria" w:hAnsi="Cambria"/>
          <w:sz w:val="18"/>
          <w:szCs w:val="18"/>
          <w:vertAlign w:val="superscript"/>
        </w:rPr>
        <w:t>st</w:t>
      </w:r>
      <w:r w:rsidRPr="00D25546">
        <w:rPr>
          <w:rFonts w:ascii="Cambria" w:hAnsi="Cambria"/>
          <w:sz w:val="18"/>
          <w:szCs w:val="18"/>
        </w:rPr>
        <w:t xml:space="preserve"> August 1995, Article 32, </w:t>
      </w:r>
      <w:proofErr w:type="spellStart"/>
      <w:r w:rsidRPr="00D25546">
        <w:rPr>
          <w:rFonts w:ascii="Cambria" w:hAnsi="Cambria"/>
          <w:sz w:val="18"/>
          <w:szCs w:val="18"/>
        </w:rPr>
        <w:t>para</w:t>
      </w:r>
      <w:proofErr w:type="spellEnd"/>
      <w:r w:rsidRPr="00D25546">
        <w:rPr>
          <w:rFonts w:ascii="Cambria" w:hAnsi="Cambria"/>
          <w:sz w:val="18"/>
          <w:szCs w:val="18"/>
        </w:rPr>
        <w:t xml:space="preserve"> 1</w:t>
      </w:r>
    </w:p>
  </w:footnote>
  <w:footnote w:id="31">
    <w:p w14:paraId="7FF785C0" w14:textId="56879831"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w:t>
      </w:r>
      <w:r>
        <w:rPr>
          <w:rFonts w:ascii="Cambria" w:hAnsi="Cambria"/>
          <w:sz w:val="18"/>
          <w:szCs w:val="18"/>
        </w:rPr>
        <w:t>Human Right</w:t>
      </w:r>
      <w:r w:rsidRPr="00D25546">
        <w:rPr>
          <w:rFonts w:ascii="Cambria" w:hAnsi="Cambria"/>
          <w:sz w:val="18"/>
          <w:szCs w:val="18"/>
        </w:rPr>
        <w:t xml:space="preserve">s Watch, </w:t>
      </w:r>
      <w:r w:rsidRPr="00D25546">
        <w:rPr>
          <w:rFonts w:ascii="Cambria" w:hAnsi="Cambria"/>
          <w:i/>
          <w:iCs/>
          <w:sz w:val="18"/>
          <w:szCs w:val="18"/>
        </w:rPr>
        <w:t>Waiting Here for Death: Forced Displacement and “</w:t>
      </w:r>
      <w:proofErr w:type="spellStart"/>
      <w:r w:rsidRPr="00D25546">
        <w:rPr>
          <w:rFonts w:ascii="Cambria" w:hAnsi="Cambria"/>
          <w:i/>
          <w:iCs/>
          <w:sz w:val="18"/>
          <w:szCs w:val="18"/>
        </w:rPr>
        <w:t>Villagization</w:t>
      </w:r>
      <w:proofErr w:type="spellEnd"/>
      <w:r w:rsidRPr="00D25546">
        <w:rPr>
          <w:rFonts w:ascii="Cambria" w:hAnsi="Cambria"/>
          <w:i/>
          <w:iCs/>
          <w:sz w:val="18"/>
          <w:szCs w:val="18"/>
        </w:rPr>
        <w:t xml:space="preserve">” in Ethiopia's </w:t>
      </w:r>
      <w:proofErr w:type="spellStart"/>
      <w:r w:rsidRPr="00D25546">
        <w:rPr>
          <w:rFonts w:ascii="Cambria" w:hAnsi="Cambria"/>
          <w:i/>
          <w:iCs/>
          <w:sz w:val="18"/>
          <w:szCs w:val="18"/>
        </w:rPr>
        <w:t>Gambella</w:t>
      </w:r>
      <w:proofErr w:type="spellEnd"/>
      <w:r w:rsidRPr="00D25546">
        <w:rPr>
          <w:rFonts w:ascii="Cambria" w:hAnsi="Cambria"/>
          <w:i/>
          <w:iCs/>
          <w:sz w:val="18"/>
          <w:szCs w:val="18"/>
        </w:rPr>
        <w:t xml:space="preserve"> Region,</w:t>
      </w:r>
      <w:r w:rsidRPr="00D25546">
        <w:rPr>
          <w:rFonts w:ascii="Cambria" w:hAnsi="Cambria"/>
          <w:sz w:val="18"/>
          <w:szCs w:val="18"/>
        </w:rPr>
        <w:t xml:space="preserve"> HRW, 2012, pp. 32-28</w:t>
      </w:r>
    </w:p>
  </w:footnote>
  <w:footnote w:id="32">
    <w:p w14:paraId="55D309EA" w14:textId="0751EF82"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i/>
          <w:iCs/>
          <w:sz w:val="18"/>
          <w:szCs w:val="18"/>
        </w:rPr>
        <w:t xml:space="preserve"> Constitution of the Federal Democratic Republic of Ethiopia,</w:t>
      </w:r>
      <w:r w:rsidRPr="00D25546">
        <w:rPr>
          <w:rFonts w:ascii="Cambria" w:hAnsi="Cambria"/>
          <w:sz w:val="18"/>
          <w:szCs w:val="18"/>
        </w:rPr>
        <w:t xml:space="preserve"> Federal </w:t>
      </w:r>
      <w:proofErr w:type="spellStart"/>
      <w:r w:rsidRPr="00D25546">
        <w:rPr>
          <w:rFonts w:ascii="Cambria" w:hAnsi="Cambria"/>
          <w:sz w:val="18"/>
          <w:szCs w:val="18"/>
        </w:rPr>
        <w:t>Negarit</w:t>
      </w:r>
      <w:proofErr w:type="spellEnd"/>
      <w:r w:rsidRPr="00D25546">
        <w:rPr>
          <w:rFonts w:ascii="Cambria" w:hAnsi="Cambria"/>
          <w:sz w:val="18"/>
          <w:szCs w:val="18"/>
        </w:rPr>
        <w:t xml:space="preserve"> </w:t>
      </w:r>
      <w:proofErr w:type="spellStart"/>
      <w:r w:rsidRPr="00D25546">
        <w:rPr>
          <w:rFonts w:ascii="Cambria" w:hAnsi="Cambria"/>
          <w:sz w:val="18"/>
          <w:szCs w:val="18"/>
        </w:rPr>
        <w:t>Gazeta</w:t>
      </w:r>
      <w:proofErr w:type="spellEnd"/>
      <w:r w:rsidRPr="00D25546">
        <w:rPr>
          <w:rFonts w:ascii="Cambria" w:hAnsi="Cambria"/>
          <w:sz w:val="18"/>
          <w:szCs w:val="18"/>
        </w:rPr>
        <w:t>, Addis Ababa: 21</w:t>
      </w:r>
      <w:r w:rsidRPr="00D25546">
        <w:rPr>
          <w:rFonts w:ascii="Cambria" w:hAnsi="Cambria"/>
          <w:sz w:val="18"/>
          <w:szCs w:val="18"/>
          <w:vertAlign w:val="superscript"/>
        </w:rPr>
        <w:t>st</w:t>
      </w:r>
      <w:r w:rsidRPr="00D25546">
        <w:rPr>
          <w:rFonts w:ascii="Cambria" w:hAnsi="Cambria"/>
          <w:sz w:val="18"/>
          <w:szCs w:val="18"/>
        </w:rPr>
        <w:t xml:space="preserve"> August 1995, Articles 14-17</w:t>
      </w:r>
    </w:p>
  </w:footnote>
  <w:footnote w:id="33">
    <w:p w14:paraId="1C3036E5" w14:textId="5EF2FFFD"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w:t>
      </w:r>
      <w:r>
        <w:rPr>
          <w:rFonts w:ascii="Cambria" w:hAnsi="Cambria"/>
          <w:sz w:val="18"/>
          <w:szCs w:val="18"/>
        </w:rPr>
        <w:t>Human Right</w:t>
      </w:r>
      <w:r w:rsidRPr="00D25546">
        <w:rPr>
          <w:rFonts w:ascii="Cambria" w:hAnsi="Cambria"/>
          <w:sz w:val="18"/>
          <w:szCs w:val="18"/>
        </w:rPr>
        <w:t xml:space="preserve">s Watch, </w:t>
      </w:r>
      <w:r w:rsidRPr="00D25546">
        <w:rPr>
          <w:rFonts w:ascii="Cambria" w:hAnsi="Cambria"/>
          <w:i/>
          <w:iCs/>
          <w:sz w:val="18"/>
          <w:szCs w:val="18"/>
        </w:rPr>
        <w:t>Waiting Here for Death: Forced Displacement and “</w:t>
      </w:r>
      <w:proofErr w:type="spellStart"/>
      <w:r w:rsidRPr="00D25546">
        <w:rPr>
          <w:rFonts w:ascii="Cambria" w:hAnsi="Cambria"/>
          <w:i/>
          <w:iCs/>
          <w:sz w:val="18"/>
          <w:szCs w:val="18"/>
        </w:rPr>
        <w:t>Villagization</w:t>
      </w:r>
      <w:proofErr w:type="spellEnd"/>
      <w:r w:rsidRPr="00D25546">
        <w:rPr>
          <w:rFonts w:ascii="Cambria" w:hAnsi="Cambria"/>
          <w:i/>
          <w:iCs/>
          <w:sz w:val="18"/>
          <w:szCs w:val="18"/>
        </w:rPr>
        <w:t xml:space="preserve">” in Ethiopia's </w:t>
      </w:r>
      <w:proofErr w:type="spellStart"/>
      <w:r w:rsidRPr="00D25546">
        <w:rPr>
          <w:rFonts w:ascii="Cambria" w:hAnsi="Cambria"/>
          <w:i/>
          <w:iCs/>
          <w:sz w:val="18"/>
          <w:szCs w:val="18"/>
        </w:rPr>
        <w:t>Gambella</w:t>
      </w:r>
      <w:proofErr w:type="spellEnd"/>
      <w:r w:rsidRPr="00D25546">
        <w:rPr>
          <w:rFonts w:ascii="Cambria" w:hAnsi="Cambria"/>
          <w:i/>
          <w:iCs/>
          <w:sz w:val="18"/>
          <w:szCs w:val="18"/>
        </w:rPr>
        <w:t xml:space="preserve"> Region,</w:t>
      </w:r>
      <w:r w:rsidRPr="00D25546">
        <w:rPr>
          <w:rFonts w:ascii="Cambria" w:hAnsi="Cambria"/>
          <w:sz w:val="18"/>
          <w:szCs w:val="18"/>
        </w:rPr>
        <w:t xml:space="preserve"> HRW, 2012, p. 39-53</w:t>
      </w:r>
    </w:p>
  </w:footnote>
  <w:footnote w:id="34">
    <w:p w14:paraId="00B69D5A" w14:textId="1D376638" w:rsidR="002F157D" w:rsidRPr="00D25546" w:rsidRDefault="002F157D" w:rsidP="00E66BA1">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Human </w:t>
      </w:r>
      <w:r w:rsidR="00652C36" w:rsidRPr="00D25546">
        <w:rPr>
          <w:rFonts w:ascii="Cambria" w:hAnsi="Cambria"/>
          <w:sz w:val="18"/>
          <w:szCs w:val="18"/>
        </w:rPr>
        <w:t>Rights</w:t>
      </w:r>
      <w:r w:rsidRPr="00D25546">
        <w:rPr>
          <w:rFonts w:ascii="Cambria" w:hAnsi="Cambria"/>
          <w:sz w:val="18"/>
          <w:szCs w:val="18"/>
        </w:rPr>
        <w:t xml:space="preserve"> Watch, </w:t>
      </w:r>
      <w:r w:rsidRPr="00D25546">
        <w:rPr>
          <w:rFonts w:ascii="Cambria" w:hAnsi="Cambria"/>
          <w:i/>
          <w:iCs/>
          <w:sz w:val="18"/>
          <w:szCs w:val="18"/>
        </w:rPr>
        <w:t>Waiting Here for Death: Forced Displacement and “</w:t>
      </w:r>
      <w:proofErr w:type="spellStart"/>
      <w:r w:rsidRPr="00D25546">
        <w:rPr>
          <w:rFonts w:ascii="Cambria" w:hAnsi="Cambria"/>
          <w:i/>
          <w:iCs/>
          <w:sz w:val="18"/>
          <w:szCs w:val="18"/>
        </w:rPr>
        <w:t>Villagization</w:t>
      </w:r>
      <w:proofErr w:type="spellEnd"/>
      <w:r w:rsidRPr="00D25546">
        <w:rPr>
          <w:rFonts w:ascii="Cambria" w:hAnsi="Cambria"/>
          <w:i/>
          <w:iCs/>
          <w:sz w:val="18"/>
          <w:szCs w:val="18"/>
        </w:rPr>
        <w:t xml:space="preserve">” in Ethiopia's </w:t>
      </w:r>
      <w:proofErr w:type="spellStart"/>
      <w:r w:rsidRPr="00D25546">
        <w:rPr>
          <w:rFonts w:ascii="Cambria" w:hAnsi="Cambria"/>
          <w:i/>
          <w:iCs/>
          <w:sz w:val="18"/>
          <w:szCs w:val="18"/>
        </w:rPr>
        <w:t>Gambella</w:t>
      </w:r>
      <w:proofErr w:type="spellEnd"/>
      <w:r w:rsidRPr="00D25546">
        <w:rPr>
          <w:rFonts w:ascii="Cambria" w:hAnsi="Cambria"/>
          <w:i/>
          <w:iCs/>
          <w:sz w:val="18"/>
          <w:szCs w:val="18"/>
        </w:rPr>
        <w:t xml:space="preserve"> Region,</w:t>
      </w:r>
      <w:r w:rsidRPr="00D25546">
        <w:rPr>
          <w:rFonts w:ascii="Cambria" w:hAnsi="Cambria"/>
          <w:sz w:val="18"/>
          <w:szCs w:val="18"/>
        </w:rPr>
        <w:t xml:space="preserve"> HRW, 2012, p. 4</w:t>
      </w:r>
    </w:p>
  </w:footnote>
  <w:footnote w:id="35">
    <w:p w14:paraId="7B7E4EB8" w14:textId="77777777" w:rsidR="002F157D" w:rsidRPr="00D25546" w:rsidRDefault="002F157D" w:rsidP="000A6775">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“Potential” refers to the degree of health coverage if available services were fully utilized by the population. Family Health Department, </w:t>
      </w:r>
      <w:r w:rsidRPr="00D25546">
        <w:rPr>
          <w:rFonts w:ascii="Cambria" w:hAnsi="Cambria"/>
          <w:i/>
          <w:sz w:val="18"/>
          <w:szCs w:val="18"/>
        </w:rPr>
        <w:t>National Strategy for Child Survival in Ethiopia,</w:t>
      </w:r>
      <w:r w:rsidRPr="00D25546">
        <w:rPr>
          <w:rFonts w:ascii="Cambria" w:hAnsi="Cambria"/>
          <w:sz w:val="18"/>
          <w:szCs w:val="18"/>
        </w:rPr>
        <w:t xml:space="preserve"> Federal Ministry of Health, Addis Ababa, Ethiopia, July 2005, p. 23.</w:t>
      </w:r>
    </w:p>
  </w:footnote>
  <w:footnote w:id="36">
    <w:p w14:paraId="379EE1B4" w14:textId="77777777" w:rsidR="002F157D" w:rsidRPr="00D25546" w:rsidRDefault="002F157D" w:rsidP="000A6775">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Family Health Department, </w:t>
      </w:r>
      <w:r w:rsidRPr="00D25546">
        <w:rPr>
          <w:rFonts w:ascii="Cambria" w:hAnsi="Cambria"/>
          <w:i/>
          <w:sz w:val="18"/>
          <w:szCs w:val="18"/>
        </w:rPr>
        <w:t>National Strategy for Child Survival in Ethiopia,</w:t>
      </w:r>
      <w:r w:rsidRPr="00D25546">
        <w:rPr>
          <w:rFonts w:ascii="Cambria" w:hAnsi="Cambria"/>
          <w:sz w:val="18"/>
          <w:szCs w:val="18"/>
        </w:rPr>
        <w:t xml:space="preserve"> Federal Ministry of Health, Addis Ababa, Ethiopia, July 2005, p. 24.</w:t>
      </w:r>
    </w:p>
  </w:footnote>
  <w:footnote w:id="37">
    <w:p w14:paraId="65128D66" w14:textId="77777777" w:rsidR="002F157D" w:rsidRPr="00D25546" w:rsidRDefault="002F157D" w:rsidP="000A6775">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Family Health Department, </w:t>
      </w:r>
      <w:r w:rsidRPr="00D25546">
        <w:rPr>
          <w:rFonts w:ascii="Cambria" w:hAnsi="Cambria"/>
          <w:i/>
          <w:sz w:val="18"/>
          <w:szCs w:val="18"/>
        </w:rPr>
        <w:t>National Strategy for Child Survival in Ethiopia,</w:t>
      </w:r>
      <w:r w:rsidRPr="00D25546">
        <w:rPr>
          <w:rFonts w:ascii="Cambria" w:hAnsi="Cambria"/>
          <w:sz w:val="18"/>
          <w:szCs w:val="18"/>
        </w:rPr>
        <w:t xml:space="preserve"> Federal Ministry of Health, Addis Ababa, Ethiopia, July 2005, p. 23.</w:t>
      </w:r>
    </w:p>
  </w:footnote>
  <w:footnote w:id="38">
    <w:p w14:paraId="34422F68" w14:textId="2125C161" w:rsidR="002F157D" w:rsidRPr="00D25546" w:rsidRDefault="002F157D">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Central Statistical Agency and ORC Macro, </w:t>
      </w:r>
      <w:r w:rsidRPr="00D25546">
        <w:rPr>
          <w:rFonts w:ascii="Cambria" w:hAnsi="Cambria"/>
          <w:i/>
          <w:iCs/>
          <w:sz w:val="18"/>
          <w:szCs w:val="18"/>
        </w:rPr>
        <w:t xml:space="preserve">Ethiopia Demographic and Health Survey 2011 Preliminary Report, </w:t>
      </w:r>
      <w:r w:rsidRPr="00D25546">
        <w:rPr>
          <w:rFonts w:ascii="Cambria" w:hAnsi="Cambria"/>
          <w:sz w:val="18"/>
          <w:szCs w:val="18"/>
        </w:rPr>
        <w:t>Addis Ababa, Ethiopia and Calverton, Maryland, 2011, p. 14.</w:t>
      </w:r>
    </w:p>
  </w:footnote>
  <w:footnote w:id="39">
    <w:p w14:paraId="2AE4D9CE" w14:textId="6024C13A" w:rsidR="002F157D" w:rsidRPr="00D25546" w:rsidRDefault="002F157D">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Central Statistical Agency and ORC Macro, </w:t>
      </w:r>
      <w:r w:rsidRPr="00D25546">
        <w:rPr>
          <w:rFonts w:ascii="Cambria" w:hAnsi="Cambria"/>
          <w:i/>
          <w:iCs/>
          <w:sz w:val="18"/>
          <w:szCs w:val="18"/>
        </w:rPr>
        <w:t xml:space="preserve">Ethiopia Demographic and Health Survey 2011 Preliminary Report, </w:t>
      </w:r>
      <w:r w:rsidRPr="00D25546">
        <w:rPr>
          <w:rFonts w:ascii="Cambria" w:hAnsi="Cambria"/>
          <w:sz w:val="18"/>
          <w:szCs w:val="18"/>
        </w:rPr>
        <w:t>Addis Ababa, Ethiopia and Calverton, Maryland, 2011, p. 9.</w:t>
      </w:r>
    </w:p>
  </w:footnote>
  <w:footnote w:id="40">
    <w:p w14:paraId="64C9CBED" w14:textId="77777777" w:rsidR="002F157D" w:rsidRPr="00D25546" w:rsidRDefault="002F157D" w:rsidP="000B68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Central Statistical Agency, </w:t>
      </w:r>
      <w:r w:rsidRPr="00D25546">
        <w:rPr>
          <w:rFonts w:ascii="Cambria" w:hAnsi="Cambria"/>
          <w:i/>
          <w:sz w:val="18"/>
          <w:szCs w:val="18"/>
        </w:rPr>
        <w:t>Ethiopia Demographic and Health Survey 2000: Key Findings,</w:t>
      </w:r>
      <w:r w:rsidRPr="00D25546">
        <w:rPr>
          <w:rFonts w:ascii="Cambria" w:hAnsi="Cambria"/>
          <w:sz w:val="18"/>
          <w:szCs w:val="18"/>
        </w:rPr>
        <w:t xml:space="preserve"> Demographic and Health Survey, Addis Ababa, Ethiopia and Calverton, Maryland, 2000, p. 1.</w:t>
      </w:r>
    </w:p>
  </w:footnote>
  <w:footnote w:id="41">
    <w:p w14:paraId="2CA13C1C" w14:textId="77777777" w:rsidR="002F157D" w:rsidRPr="00D25546" w:rsidRDefault="002F157D" w:rsidP="000B68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Central Statistical Agency, </w:t>
      </w:r>
      <w:r w:rsidRPr="00D25546">
        <w:rPr>
          <w:rFonts w:ascii="Cambria" w:hAnsi="Cambria"/>
          <w:i/>
          <w:sz w:val="18"/>
          <w:szCs w:val="18"/>
        </w:rPr>
        <w:t>Ethiopia Demographic and Health Survey 2005: Key Findings,</w:t>
      </w:r>
      <w:r w:rsidRPr="00D25546">
        <w:rPr>
          <w:rFonts w:ascii="Cambria" w:hAnsi="Cambria"/>
          <w:sz w:val="18"/>
          <w:szCs w:val="18"/>
        </w:rPr>
        <w:t xml:space="preserve"> Demographic and Health Survey, Addis Ababa, Ethiopia and Calverton, Maryland, 2005, p. 2.</w:t>
      </w:r>
    </w:p>
  </w:footnote>
  <w:footnote w:id="42">
    <w:p w14:paraId="408BBF0F" w14:textId="77777777" w:rsidR="002F157D" w:rsidRPr="00D25546" w:rsidRDefault="002F157D" w:rsidP="000B68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Ethiopian Ministry of Finance and Economic Development, </w:t>
      </w:r>
      <w:r w:rsidRPr="00D25546">
        <w:rPr>
          <w:rFonts w:ascii="Cambria" w:hAnsi="Cambria"/>
          <w:i/>
          <w:sz w:val="18"/>
          <w:szCs w:val="18"/>
        </w:rPr>
        <w:t>Ethiopia: Building on Progress: A Plan for Accelerated and Sustained Development to End Poverty (PASDEP)</w:t>
      </w:r>
      <w:r w:rsidRPr="00D25546">
        <w:rPr>
          <w:rFonts w:ascii="Cambria" w:hAnsi="Cambria"/>
          <w:sz w:val="18"/>
          <w:szCs w:val="18"/>
        </w:rPr>
        <w:t>, Ministry of Finance and Economic Development, Addis Ababa, September 2006, p. 7.</w:t>
      </w:r>
    </w:p>
  </w:footnote>
  <w:footnote w:id="43">
    <w:p w14:paraId="4C2D87D4" w14:textId="77777777" w:rsidR="002F157D" w:rsidRPr="00D25546" w:rsidRDefault="002F157D" w:rsidP="000B68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Ethiopian Ministry of Finance and Economic Development, </w:t>
      </w:r>
      <w:r w:rsidRPr="00D25546">
        <w:rPr>
          <w:rFonts w:ascii="Cambria" w:hAnsi="Cambria"/>
          <w:i/>
          <w:sz w:val="18"/>
          <w:szCs w:val="18"/>
        </w:rPr>
        <w:t>Ethiopia: Building on Progress: A Plan for Accelerated and Sustained Development to End Poverty (PASDEP)</w:t>
      </w:r>
      <w:r w:rsidRPr="00D25546">
        <w:rPr>
          <w:rFonts w:ascii="Cambria" w:hAnsi="Cambria"/>
          <w:sz w:val="18"/>
          <w:szCs w:val="18"/>
        </w:rPr>
        <w:t>, Ministry of Finance and Economic Development, Addis Ababa, September 2006, p. 7.</w:t>
      </w:r>
    </w:p>
  </w:footnote>
  <w:footnote w:id="44">
    <w:p w14:paraId="09C0A0A4" w14:textId="77777777" w:rsidR="002F157D" w:rsidRPr="00D25546" w:rsidRDefault="002F157D" w:rsidP="000B68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Ethiopian Ministry of Finance and Economic Development, </w:t>
      </w:r>
      <w:r w:rsidRPr="00D25546">
        <w:rPr>
          <w:rFonts w:ascii="Cambria" w:hAnsi="Cambria"/>
          <w:i/>
          <w:sz w:val="18"/>
          <w:szCs w:val="18"/>
        </w:rPr>
        <w:t>Ethiopia: Building on Progress: A Plan for Accelerated and Sustained Development to End Poverty (PASDEP)</w:t>
      </w:r>
      <w:r w:rsidRPr="00D25546">
        <w:rPr>
          <w:rFonts w:ascii="Cambria" w:hAnsi="Cambria"/>
          <w:sz w:val="18"/>
          <w:szCs w:val="18"/>
        </w:rPr>
        <w:t>, Ministry of Finance and Economic Development, Addis Ababa, September 2006, p. 7.</w:t>
      </w:r>
    </w:p>
  </w:footnote>
  <w:footnote w:id="45">
    <w:p w14:paraId="3DDF7823" w14:textId="77777777" w:rsidR="002F157D" w:rsidRPr="00D25546" w:rsidRDefault="002F157D" w:rsidP="000B68EF">
      <w:pPr>
        <w:pStyle w:val="FootnoteText"/>
        <w:rPr>
          <w:rFonts w:ascii="Cambria" w:hAnsi="Cambria"/>
          <w:sz w:val="18"/>
          <w:szCs w:val="18"/>
        </w:rPr>
      </w:pPr>
      <w:r w:rsidRPr="00D25546">
        <w:rPr>
          <w:rStyle w:val="FootnoteReference"/>
          <w:rFonts w:ascii="Cambria" w:hAnsi="Cambria"/>
          <w:sz w:val="18"/>
          <w:szCs w:val="18"/>
        </w:rPr>
        <w:footnoteRef/>
      </w:r>
      <w:r w:rsidRPr="00D25546">
        <w:rPr>
          <w:rFonts w:ascii="Cambria" w:hAnsi="Cambria"/>
          <w:sz w:val="18"/>
          <w:szCs w:val="18"/>
        </w:rPr>
        <w:t xml:space="preserve"> Ethiopian Ministry of Finance and Economic Development, </w:t>
      </w:r>
      <w:r w:rsidRPr="00D25546">
        <w:rPr>
          <w:rFonts w:ascii="Cambria" w:hAnsi="Cambria"/>
          <w:i/>
          <w:sz w:val="18"/>
          <w:szCs w:val="18"/>
        </w:rPr>
        <w:t>Ethiopia: Building on Progress: A Plan for Accelerated and Sustained Development to End Poverty (PASDEP)</w:t>
      </w:r>
      <w:r w:rsidRPr="00D25546">
        <w:rPr>
          <w:rFonts w:ascii="Cambria" w:hAnsi="Cambria"/>
          <w:sz w:val="18"/>
          <w:szCs w:val="18"/>
        </w:rPr>
        <w:t>, Ministry of Finance and Economic Development, Addis Ababa, September 2006, p. 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76022"/>
    <w:multiLevelType w:val="hybridMultilevel"/>
    <w:tmpl w:val="6D9EC2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516F49F9"/>
    <w:multiLevelType w:val="hybridMultilevel"/>
    <w:tmpl w:val="32009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6E0921"/>
    <w:multiLevelType w:val="hybridMultilevel"/>
    <w:tmpl w:val="2840A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F9"/>
    <w:rsid w:val="00030D52"/>
    <w:rsid w:val="000442A3"/>
    <w:rsid w:val="000A6775"/>
    <w:rsid w:val="000B68EF"/>
    <w:rsid w:val="001341EC"/>
    <w:rsid w:val="0014243B"/>
    <w:rsid w:val="00182AF3"/>
    <w:rsid w:val="00256FD9"/>
    <w:rsid w:val="002C3B22"/>
    <w:rsid w:val="002F157D"/>
    <w:rsid w:val="003221F9"/>
    <w:rsid w:val="00346681"/>
    <w:rsid w:val="0047154D"/>
    <w:rsid w:val="005A20FF"/>
    <w:rsid w:val="00652C36"/>
    <w:rsid w:val="006712E2"/>
    <w:rsid w:val="00695CA3"/>
    <w:rsid w:val="00720C38"/>
    <w:rsid w:val="00767D27"/>
    <w:rsid w:val="007B53EF"/>
    <w:rsid w:val="007F2A00"/>
    <w:rsid w:val="008046AC"/>
    <w:rsid w:val="008B03E2"/>
    <w:rsid w:val="00B05B64"/>
    <w:rsid w:val="00B470D9"/>
    <w:rsid w:val="00BA4F6C"/>
    <w:rsid w:val="00C9132F"/>
    <w:rsid w:val="00CD016E"/>
    <w:rsid w:val="00D25546"/>
    <w:rsid w:val="00D25F51"/>
    <w:rsid w:val="00E403E5"/>
    <w:rsid w:val="00E66BA1"/>
    <w:rsid w:val="00E8132B"/>
    <w:rsid w:val="00E82522"/>
    <w:rsid w:val="00F91D18"/>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9AC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21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221F9"/>
    <w:rPr>
      <w:rFonts w:ascii="Lucida Grande" w:hAnsi="Lucida Grande" w:cs="Lucida Grande"/>
      <w:sz w:val="18"/>
      <w:szCs w:val="18"/>
    </w:rPr>
  </w:style>
  <w:style w:type="character" w:styleId="Hyperlink">
    <w:name w:val="Hyperlink"/>
    <w:basedOn w:val="DefaultParagraphFont"/>
    <w:uiPriority w:val="99"/>
    <w:unhideWhenUsed/>
    <w:rsid w:val="003221F9"/>
    <w:rPr>
      <w:color w:val="0000FF" w:themeColor="hyperlink"/>
      <w:u w:val="single"/>
    </w:rPr>
  </w:style>
  <w:style w:type="paragraph" w:styleId="FootnoteText">
    <w:name w:val="footnote text"/>
    <w:aliases w:val="5_G,EUMC_Lábjegyzetszöveg + 13 pt,Félkövér,Dolt,Középre zárt Char,Középre zárt Char Char,Középre zárt"/>
    <w:basedOn w:val="Normal"/>
    <w:link w:val="FootnoteTextChar"/>
    <w:rsid w:val="003221F9"/>
    <w:rPr>
      <w:rFonts w:ascii="Times New Roman" w:eastAsia="Times New Roman" w:hAnsi="Times New Roman" w:cs="Times New Roman"/>
    </w:rPr>
  </w:style>
  <w:style w:type="character" w:customStyle="1" w:styleId="FootnoteTextChar">
    <w:name w:val="Footnote Text Char"/>
    <w:aliases w:val="5_G Char,EUMC_Lábjegyzetszöveg + 13 pt Char,Félkövér Char,Dolt Char,Középre zárt Char Char1,Középre zárt Char Char Char,Középre zárt Char1"/>
    <w:basedOn w:val="DefaultParagraphFont"/>
    <w:link w:val="FootnoteText"/>
    <w:semiHidden/>
    <w:rsid w:val="003221F9"/>
    <w:rPr>
      <w:rFonts w:ascii="Times New Roman" w:eastAsia="Times New Roman" w:hAnsi="Times New Roman" w:cs="Times New Roman"/>
    </w:rPr>
  </w:style>
  <w:style w:type="character" w:styleId="FootnoteReference">
    <w:name w:val="footnote reference"/>
    <w:aliases w:val="4_G"/>
    <w:basedOn w:val="DefaultParagraphFont"/>
    <w:rsid w:val="003221F9"/>
    <w:rPr>
      <w:vertAlign w:val="superscript"/>
    </w:rPr>
  </w:style>
  <w:style w:type="paragraph" w:styleId="Header">
    <w:name w:val="header"/>
    <w:basedOn w:val="Normal"/>
    <w:link w:val="HeaderChar"/>
    <w:uiPriority w:val="99"/>
    <w:unhideWhenUsed/>
    <w:rsid w:val="003221F9"/>
    <w:pPr>
      <w:tabs>
        <w:tab w:val="center" w:pos="4320"/>
        <w:tab w:val="right" w:pos="8640"/>
      </w:tabs>
    </w:pPr>
  </w:style>
  <w:style w:type="character" w:customStyle="1" w:styleId="HeaderChar">
    <w:name w:val="Header Char"/>
    <w:basedOn w:val="DefaultParagraphFont"/>
    <w:link w:val="Header"/>
    <w:uiPriority w:val="99"/>
    <w:rsid w:val="003221F9"/>
  </w:style>
  <w:style w:type="paragraph" w:styleId="Footer">
    <w:name w:val="footer"/>
    <w:basedOn w:val="Normal"/>
    <w:link w:val="FooterChar"/>
    <w:uiPriority w:val="99"/>
    <w:unhideWhenUsed/>
    <w:rsid w:val="003221F9"/>
    <w:pPr>
      <w:tabs>
        <w:tab w:val="center" w:pos="4320"/>
        <w:tab w:val="right" w:pos="8640"/>
      </w:tabs>
    </w:pPr>
  </w:style>
  <w:style w:type="character" w:customStyle="1" w:styleId="FooterChar">
    <w:name w:val="Footer Char"/>
    <w:basedOn w:val="DefaultParagraphFont"/>
    <w:link w:val="Footer"/>
    <w:uiPriority w:val="99"/>
    <w:rsid w:val="003221F9"/>
  </w:style>
  <w:style w:type="character" w:styleId="PageNumber">
    <w:name w:val="page number"/>
    <w:basedOn w:val="DefaultParagraphFont"/>
    <w:uiPriority w:val="99"/>
    <w:semiHidden/>
    <w:unhideWhenUsed/>
    <w:rsid w:val="003221F9"/>
  </w:style>
  <w:style w:type="character" w:customStyle="1" w:styleId="FootnoteCharacters">
    <w:name w:val="Footnote Characters"/>
    <w:rsid w:val="00E66B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21F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221F9"/>
    <w:rPr>
      <w:rFonts w:ascii="Lucida Grande" w:hAnsi="Lucida Grande" w:cs="Lucida Grande"/>
      <w:sz w:val="18"/>
      <w:szCs w:val="18"/>
    </w:rPr>
  </w:style>
  <w:style w:type="character" w:styleId="Hyperlink">
    <w:name w:val="Hyperlink"/>
    <w:basedOn w:val="DefaultParagraphFont"/>
    <w:uiPriority w:val="99"/>
    <w:unhideWhenUsed/>
    <w:rsid w:val="003221F9"/>
    <w:rPr>
      <w:color w:val="0000FF" w:themeColor="hyperlink"/>
      <w:u w:val="single"/>
    </w:rPr>
  </w:style>
  <w:style w:type="paragraph" w:styleId="FootnoteText">
    <w:name w:val="footnote text"/>
    <w:aliases w:val="5_G,EUMC_Lábjegyzetszöveg + 13 pt,Félkövér,Dolt,Középre zárt Char,Középre zárt Char Char,Középre zárt"/>
    <w:basedOn w:val="Normal"/>
    <w:link w:val="FootnoteTextChar"/>
    <w:rsid w:val="003221F9"/>
    <w:rPr>
      <w:rFonts w:ascii="Times New Roman" w:eastAsia="Times New Roman" w:hAnsi="Times New Roman" w:cs="Times New Roman"/>
    </w:rPr>
  </w:style>
  <w:style w:type="character" w:customStyle="1" w:styleId="FootnoteTextChar">
    <w:name w:val="Footnote Text Char"/>
    <w:aliases w:val="5_G Char,EUMC_Lábjegyzetszöveg + 13 pt Char,Félkövér Char,Dolt Char,Középre zárt Char Char1,Középre zárt Char Char Char,Középre zárt Char1"/>
    <w:basedOn w:val="DefaultParagraphFont"/>
    <w:link w:val="FootnoteText"/>
    <w:semiHidden/>
    <w:rsid w:val="003221F9"/>
    <w:rPr>
      <w:rFonts w:ascii="Times New Roman" w:eastAsia="Times New Roman" w:hAnsi="Times New Roman" w:cs="Times New Roman"/>
    </w:rPr>
  </w:style>
  <w:style w:type="character" w:styleId="FootnoteReference">
    <w:name w:val="footnote reference"/>
    <w:aliases w:val="4_G"/>
    <w:basedOn w:val="DefaultParagraphFont"/>
    <w:rsid w:val="003221F9"/>
    <w:rPr>
      <w:vertAlign w:val="superscript"/>
    </w:rPr>
  </w:style>
  <w:style w:type="paragraph" w:styleId="Header">
    <w:name w:val="header"/>
    <w:basedOn w:val="Normal"/>
    <w:link w:val="HeaderChar"/>
    <w:uiPriority w:val="99"/>
    <w:unhideWhenUsed/>
    <w:rsid w:val="003221F9"/>
    <w:pPr>
      <w:tabs>
        <w:tab w:val="center" w:pos="4320"/>
        <w:tab w:val="right" w:pos="8640"/>
      </w:tabs>
    </w:pPr>
  </w:style>
  <w:style w:type="character" w:customStyle="1" w:styleId="HeaderChar">
    <w:name w:val="Header Char"/>
    <w:basedOn w:val="DefaultParagraphFont"/>
    <w:link w:val="Header"/>
    <w:uiPriority w:val="99"/>
    <w:rsid w:val="003221F9"/>
  </w:style>
  <w:style w:type="paragraph" w:styleId="Footer">
    <w:name w:val="footer"/>
    <w:basedOn w:val="Normal"/>
    <w:link w:val="FooterChar"/>
    <w:uiPriority w:val="99"/>
    <w:unhideWhenUsed/>
    <w:rsid w:val="003221F9"/>
    <w:pPr>
      <w:tabs>
        <w:tab w:val="center" w:pos="4320"/>
        <w:tab w:val="right" w:pos="8640"/>
      </w:tabs>
    </w:pPr>
  </w:style>
  <w:style w:type="character" w:customStyle="1" w:styleId="FooterChar">
    <w:name w:val="Footer Char"/>
    <w:basedOn w:val="DefaultParagraphFont"/>
    <w:link w:val="Footer"/>
    <w:uiPriority w:val="99"/>
    <w:rsid w:val="003221F9"/>
  </w:style>
  <w:style w:type="character" w:styleId="PageNumber">
    <w:name w:val="page number"/>
    <w:basedOn w:val="DefaultParagraphFont"/>
    <w:uiPriority w:val="99"/>
    <w:semiHidden/>
    <w:unhideWhenUsed/>
    <w:rsid w:val="003221F9"/>
  </w:style>
  <w:style w:type="character" w:customStyle="1" w:styleId="FootnoteCharacters">
    <w:name w:val="Footnote Characters"/>
    <w:rsid w:val="00E66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hyperlink" Target="mailto:africanrightsmonitor@gmail.com"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71E5DCFA178B488AB66E653FD2E0DE"/>
        <w:category>
          <w:name w:val="General"/>
          <w:gallery w:val="placeholder"/>
        </w:category>
        <w:types>
          <w:type w:val="bbPlcHdr"/>
        </w:types>
        <w:behaviors>
          <w:behavior w:val="content"/>
        </w:behaviors>
        <w:guid w:val="{AF32669E-0F02-BA48-B15B-1EB6E823EF68}"/>
      </w:docPartPr>
      <w:docPartBody>
        <w:p w:rsidR="00876B20" w:rsidRDefault="00A36A80" w:rsidP="00A36A80">
          <w:pPr>
            <w:pStyle w:val="2B71E5DCFA178B488AB66E653FD2E0DE"/>
          </w:pPr>
          <w:r>
            <w:t>[Type text]</w:t>
          </w:r>
        </w:p>
      </w:docPartBody>
    </w:docPart>
    <w:docPart>
      <w:docPartPr>
        <w:name w:val="1CA8109E155FBF4B873F4471A147C306"/>
        <w:category>
          <w:name w:val="General"/>
          <w:gallery w:val="placeholder"/>
        </w:category>
        <w:types>
          <w:type w:val="bbPlcHdr"/>
        </w:types>
        <w:behaviors>
          <w:behavior w:val="content"/>
        </w:behaviors>
        <w:guid w:val="{2051C29C-A4AA-A943-B078-A68A5CDF5C0F}"/>
      </w:docPartPr>
      <w:docPartBody>
        <w:p w:rsidR="00876B20" w:rsidRDefault="00A36A80" w:rsidP="00A36A80">
          <w:pPr>
            <w:pStyle w:val="1CA8109E155FBF4B873F4471A147C306"/>
          </w:pPr>
          <w:r>
            <w:t>[Type text]</w:t>
          </w:r>
        </w:p>
      </w:docPartBody>
    </w:docPart>
    <w:docPart>
      <w:docPartPr>
        <w:name w:val="00BE0B06574BAF41A60CFD1877E3052B"/>
        <w:category>
          <w:name w:val="General"/>
          <w:gallery w:val="placeholder"/>
        </w:category>
        <w:types>
          <w:type w:val="bbPlcHdr"/>
        </w:types>
        <w:behaviors>
          <w:behavior w:val="content"/>
        </w:behaviors>
        <w:guid w:val="{4F8DCDEF-F8E8-F345-B502-018673641B06}"/>
      </w:docPartPr>
      <w:docPartBody>
        <w:p w:rsidR="00876B20" w:rsidRDefault="00A36A80" w:rsidP="00A36A80">
          <w:pPr>
            <w:pStyle w:val="00BE0B06574BAF41A60CFD1877E3052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MetaPro-Norm">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A80"/>
    <w:rsid w:val="006B5AE6"/>
    <w:rsid w:val="00876B20"/>
    <w:rsid w:val="00A36A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B71E5DCFA178B488AB66E653FD2E0DE">
    <w:name w:val="2B71E5DCFA178B488AB66E653FD2E0DE"/>
    <w:rsid w:val="00A36A80"/>
  </w:style>
  <w:style w:type="paragraph" w:customStyle="1" w:styleId="1CA8109E155FBF4B873F4471A147C306">
    <w:name w:val="1CA8109E155FBF4B873F4471A147C306"/>
    <w:rsid w:val="00A36A80"/>
  </w:style>
  <w:style w:type="paragraph" w:customStyle="1" w:styleId="00BE0B06574BAF41A60CFD1877E3052B">
    <w:name w:val="00BE0B06574BAF41A60CFD1877E3052B"/>
    <w:rsid w:val="00A36A80"/>
  </w:style>
  <w:style w:type="paragraph" w:customStyle="1" w:styleId="A30D052E0AB0814E89A7B644EBFC7AAE">
    <w:name w:val="A30D052E0AB0814E89A7B644EBFC7AAE"/>
    <w:rsid w:val="00A36A80"/>
  </w:style>
  <w:style w:type="paragraph" w:customStyle="1" w:styleId="E84A530C3E1D1C44B7BD5346063F5032">
    <w:name w:val="E84A530C3E1D1C44B7BD5346063F5032"/>
    <w:rsid w:val="00A36A80"/>
  </w:style>
  <w:style w:type="paragraph" w:customStyle="1" w:styleId="3E33FF5883650E449547A7157DFA94EE">
    <w:name w:val="3E33FF5883650E449547A7157DFA94EE"/>
    <w:rsid w:val="00A36A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B71E5DCFA178B488AB66E653FD2E0DE">
    <w:name w:val="2B71E5DCFA178B488AB66E653FD2E0DE"/>
    <w:rsid w:val="00A36A80"/>
  </w:style>
  <w:style w:type="paragraph" w:customStyle="1" w:styleId="1CA8109E155FBF4B873F4471A147C306">
    <w:name w:val="1CA8109E155FBF4B873F4471A147C306"/>
    <w:rsid w:val="00A36A80"/>
  </w:style>
  <w:style w:type="paragraph" w:customStyle="1" w:styleId="00BE0B06574BAF41A60CFD1877E3052B">
    <w:name w:val="00BE0B06574BAF41A60CFD1877E3052B"/>
    <w:rsid w:val="00A36A80"/>
  </w:style>
  <w:style w:type="paragraph" w:customStyle="1" w:styleId="A30D052E0AB0814E89A7B644EBFC7AAE">
    <w:name w:val="A30D052E0AB0814E89A7B644EBFC7AAE"/>
    <w:rsid w:val="00A36A80"/>
  </w:style>
  <w:style w:type="paragraph" w:customStyle="1" w:styleId="E84A530C3E1D1C44B7BD5346063F5032">
    <w:name w:val="E84A530C3E1D1C44B7BD5346063F5032"/>
    <w:rsid w:val="00A36A80"/>
  </w:style>
  <w:style w:type="paragraph" w:customStyle="1" w:styleId="3E33FF5883650E449547A7157DFA94EE">
    <w:name w:val="3E33FF5883650E449547A7157DFA94EE"/>
    <w:rsid w:val="00A36A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8DDC2-60E3-466E-8430-F8526A604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5513</Words>
  <Characters>30323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SRS Capital Partners</Company>
  <LinksUpToDate>false</LinksUpToDate>
  <CharactersWithSpaces>35765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Parker</dc:creator>
  <cp:lastModifiedBy>UNPO</cp:lastModifiedBy>
  <cp:revision>2</cp:revision>
  <dcterms:created xsi:type="dcterms:W3CDTF">2012-04-03T13:13:00Z</dcterms:created>
  <dcterms:modified xsi:type="dcterms:W3CDTF">2012-04-03T13:13:00Z</dcterms:modified>
</cp:coreProperties>
</file>