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4786F" w:rsidRPr="00E3084E" w:rsidRDefault="00B4786F" w:rsidP="00E3084E">
      <w:pPr>
        <w:keepNext/>
        <w:pBdr>
          <w:top w:val="nil"/>
          <w:left w:val="nil"/>
          <w:bottom w:val="nil"/>
          <w:right w:val="nil"/>
          <w:between w:val="nil"/>
        </w:pBdr>
        <w:spacing w:after="0"/>
        <w:rPr>
          <w:rFonts w:ascii="Times New Roman" w:eastAsia="Times New Roman" w:hAnsi="Times New Roman" w:cs="Times New Roman"/>
          <w:b/>
          <w:color w:val="000000"/>
          <w:sz w:val="24"/>
          <w:szCs w:val="24"/>
        </w:rPr>
      </w:pPr>
    </w:p>
    <w:p w14:paraId="00000002"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03"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04" w14:textId="77777777" w:rsidR="00B4786F" w:rsidRPr="00E3084E" w:rsidRDefault="00AC2EE0"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Submission to the UN Human Right Committee before the adoption of the List of</w:t>
      </w:r>
    </w:p>
    <w:p w14:paraId="00000005" w14:textId="77777777" w:rsidR="00B4786F" w:rsidRPr="00E3084E" w:rsidRDefault="00AC2EE0"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Issues Prior to Reporting on the Fifth Periodic</w:t>
      </w:r>
    </w:p>
    <w:p w14:paraId="00000006" w14:textId="77777777" w:rsidR="00B4786F" w:rsidRPr="00E3084E" w:rsidRDefault="00AC2EE0"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Report of Azerbaijan to the ICCPR</w:t>
      </w:r>
    </w:p>
    <w:p w14:paraId="00000007"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08"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09"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0A"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0B" w14:textId="77777777" w:rsidR="00B4786F" w:rsidRPr="00E3084E" w:rsidRDefault="00AC2EE0" w:rsidP="00E3084E">
      <w:pPr>
        <w:keepNext/>
        <w:numPr>
          <w:ilvl w:val="0"/>
          <w:numId w:val="4"/>
        </w:numPr>
        <w:pBdr>
          <w:top w:val="nil"/>
          <w:left w:val="nil"/>
          <w:bottom w:val="nil"/>
          <w:right w:val="nil"/>
          <w:between w:val="nil"/>
        </w:pBdr>
        <w:spacing w:after="0"/>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Introduction</w:t>
      </w:r>
    </w:p>
    <w:p w14:paraId="0000000C"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color w:val="000000"/>
          <w:sz w:val="24"/>
          <w:szCs w:val="24"/>
        </w:rPr>
      </w:pPr>
    </w:p>
    <w:p w14:paraId="0000000D" w14:textId="6EC72E61" w:rsidR="00B4786F" w:rsidRPr="00E3084E" w:rsidRDefault="00AC2EE0" w:rsidP="00E3084E">
      <w:pPr>
        <w:keepNext/>
        <w:numPr>
          <w:ilvl w:val="0"/>
          <w:numId w:val="2"/>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Human Rights Committee (the Committee hereafter) examined Azerbaijan’s fourth periodic report at </w:t>
      </w:r>
      <w:r w:rsidR="00E3084E" w:rsidRPr="00E3084E">
        <w:rPr>
          <w:rFonts w:ascii="Times New Roman" w:eastAsia="Times New Roman" w:hAnsi="Times New Roman" w:cs="Times New Roman"/>
          <w:color w:val="000000"/>
          <w:sz w:val="24"/>
          <w:szCs w:val="24"/>
        </w:rPr>
        <w:t>its 3315</w:t>
      </w:r>
      <w:r w:rsidRPr="00E3084E">
        <w:rPr>
          <w:rFonts w:ascii="Times New Roman" w:eastAsia="Times New Roman" w:hAnsi="Times New Roman" w:cs="Times New Roman"/>
          <w:color w:val="000000"/>
          <w:sz w:val="24"/>
          <w:szCs w:val="24"/>
        </w:rPr>
        <w:t>th and 3316</w:t>
      </w:r>
      <w:proofErr w:type="gramStart"/>
      <w:r w:rsidRPr="00E3084E">
        <w:rPr>
          <w:rFonts w:ascii="Times New Roman" w:eastAsia="Times New Roman" w:hAnsi="Times New Roman" w:cs="Times New Roman"/>
          <w:color w:val="000000"/>
          <w:sz w:val="24"/>
          <w:szCs w:val="24"/>
        </w:rPr>
        <w:t>th  meetings</w:t>
      </w:r>
      <w:proofErr w:type="gramEnd"/>
      <w:r w:rsidRPr="00E3084E">
        <w:rPr>
          <w:rFonts w:ascii="Times New Roman" w:eastAsia="Times New Roman" w:hAnsi="Times New Roman" w:cs="Times New Roman"/>
          <w:color w:val="000000"/>
          <w:sz w:val="24"/>
          <w:szCs w:val="24"/>
        </w:rPr>
        <w:t xml:space="preserve"> on  20  and  21 October  2016</w:t>
      </w:r>
      <w:r w:rsidRPr="00E3084E">
        <w:rPr>
          <w:rFonts w:ascii="Times New Roman" w:eastAsia="Times New Roman" w:hAnsi="Times New Roman" w:cs="Times New Roman"/>
          <w:sz w:val="24"/>
          <w:szCs w:val="24"/>
        </w:rPr>
        <w:t xml:space="preserve"> and delivered</w:t>
      </w:r>
      <w:r w:rsidRPr="00E3084E">
        <w:rPr>
          <w:rFonts w:ascii="Times New Roman" w:eastAsia="Times New Roman" w:hAnsi="Times New Roman" w:cs="Times New Roman"/>
          <w:color w:val="000000"/>
          <w:sz w:val="24"/>
          <w:szCs w:val="24"/>
        </w:rPr>
        <w:t xml:space="preserve"> its concluding observations at its 3330th  and 3333rd  meetings held on  1  and  2  November  2016. The Committee, in its concluding observations, touched on the issues wi</w:t>
      </w:r>
      <w:r w:rsidRPr="00E3084E">
        <w:rPr>
          <w:rFonts w:ascii="Times New Roman" w:eastAsia="Times New Roman" w:hAnsi="Times New Roman" w:cs="Times New Roman"/>
          <w:sz w:val="24"/>
          <w:szCs w:val="24"/>
        </w:rPr>
        <w:t xml:space="preserve">th regard to </w:t>
      </w:r>
      <w:r w:rsidRPr="00E3084E">
        <w:rPr>
          <w:rFonts w:ascii="Times New Roman" w:eastAsia="Times New Roman" w:hAnsi="Times New Roman" w:cs="Times New Roman"/>
          <w:color w:val="000000"/>
          <w:sz w:val="24"/>
          <w:szCs w:val="24"/>
        </w:rPr>
        <w:t xml:space="preserve">several main fundamental rights and freedoms enshrined in the Covenant and expressed its concerns that the implementation of these rights deriving from the obligations of the State based on the Covenant is not satisfactory. </w:t>
      </w:r>
    </w:p>
    <w:p w14:paraId="0000000E" w14:textId="264C36C2"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The rights selected among others by the EMDS to be reported to t</w:t>
      </w:r>
      <w:r w:rsidRPr="00E3084E">
        <w:rPr>
          <w:rFonts w:ascii="Times New Roman" w:eastAsia="Times New Roman" w:hAnsi="Times New Roman" w:cs="Times New Roman"/>
          <w:sz w:val="24"/>
          <w:szCs w:val="24"/>
        </w:rPr>
        <w:t xml:space="preserve">he </w:t>
      </w:r>
      <w:r w:rsidR="00E3084E" w:rsidRPr="00E3084E">
        <w:rPr>
          <w:rFonts w:ascii="Times New Roman" w:eastAsia="Times New Roman" w:hAnsi="Times New Roman" w:cs="Times New Roman"/>
          <w:sz w:val="24"/>
          <w:szCs w:val="24"/>
        </w:rPr>
        <w:t>Committee</w:t>
      </w:r>
      <w:r w:rsidRPr="00E3084E">
        <w:rPr>
          <w:rFonts w:ascii="Times New Roman" w:eastAsia="Times New Roman" w:hAnsi="Times New Roman" w:cs="Times New Roman"/>
          <w:sz w:val="24"/>
          <w:szCs w:val="24"/>
        </w:rPr>
        <w:t xml:space="preserve"> to be</w:t>
      </w:r>
      <w:r w:rsidRPr="00E3084E">
        <w:rPr>
          <w:rFonts w:ascii="Times New Roman" w:eastAsia="Times New Roman" w:hAnsi="Times New Roman" w:cs="Times New Roman"/>
          <w:color w:val="000000"/>
          <w:sz w:val="24"/>
          <w:szCs w:val="24"/>
        </w:rPr>
        <w:t xml:space="preserve"> questioned before the Government are as follows: Prohibition of torture and other cruel, inhuman or degrading treatment or punishment;</w:t>
      </w:r>
      <w:r w:rsidRPr="00E3084E">
        <w:rPr>
          <w:rFonts w:ascii="Times New Roman" w:hAnsi="Times New Roman" w:cs="Times New Roman"/>
          <w:color w:val="000000"/>
          <w:sz w:val="24"/>
          <w:szCs w:val="24"/>
        </w:rPr>
        <w:t xml:space="preserve"> </w:t>
      </w:r>
      <w:r w:rsidRPr="00E3084E">
        <w:rPr>
          <w:rFonts w:ascii="Times New Roman" w:eastAsia="Times New Roman" w:hAnsi="Times New Roman" w:cs="Times New Roman"/>
          <w:color w:val="000000"/>
          <w:sz w:val="24"/>
          <w:szCs w:val="24"/>
        </w:rPr>
        <w:t xml:space="preserve">right to a fair trial and independence of the judiciary; right to freedom of assembly and right to freedom of association. </w:t>
      </w:r>
    </w:p>
    <w:p w14:paraId="0000000F"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Other issues that were reviewed by the Committee are of concern that had to be reported. Therefore, the EMDS notes that remaining issues, in particular those on gender-based violence deserve to be reported separately and in detail that will be submitted in the next period.  </w:t>
      </w:r>
    </w:p>
    <w:p w14:paraId="00000010" w14:textId="4CEB9254" w:rsidR="00B4786F" w:rsidRPr="00E3084E" w:rsidRDefault="00AC2EE0" w:rsidP="00E3084E">
      <w:pPr>
        <w:numPr>
          <w:ilvl w:val="0"/>
          <w:numId w:val="2"/>
        </w:numPr>
        <w:pBdr>
          <w:top w:val="nil"/>
          <w:left w:val="nil"/>
          <w:bottom w:val="nil"/>
          <w:right w:val="nil"/>
          <w:between w:val="nil"/>
        </w:pBdr>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Election Monitoring and Democracy Studies </w:t>
      </w:r>
      <w:proofErr w:type="spellStart"/>
      <w:r w:rsidRPr="00E3084E">
        <w:rPr>
          <w:rFonts w:ascii="Times New Roman" w:eastAsia="Times New Roman" w:hAnsi="Times New Roman" w:cs="Times New Roman"/>
          <w:color w:val="000000"/>
          <w:sz w:val="24"/>
          <w:szCs w:val="24"/>
        </w:rPr>
        <w:t>Center</w:t>
      </w:r>
      <w:proofErr w:type="spellEnd"/>
      <w:r w:rsidRPr="00E3084E">
        <w:rPr>
          <w:rFonts w:ascii="Times New Roman" w:eastAsia="Times New Roman" w:hAnsi="Times New Roman" w:cs="Times New Roman"/>
          <w:color w:val="000000"/>
          <w:sz w:val="24"/>
          <w:szCs w:val="24"/>
        </w:rPr>
        <w:t xml:space="preserve"> (EMDS) is a non-governmental organization working to hold free and fair elections, as well as the development of civil society and democracy in Azerbaijan. EMDS was established by founders and members of Election Monitoring </w:t>
      </w:r>
      <w:proofErr w:type="spellStart"/>
      <w:r w:rsidRPr="00E3084E">
        <w:rPr>
          <w:rFonts w:ascii="Times New Roman" w:eastAsia="Times New Roman" w:hAnsi="Times New Roman" w:cs="Times New Roman"/>
          <w:color w:val="000000"/>
          <w:sz w:val="24"/>
          <w:szCs w:val="24"/>
        </w:rPr>
        <w:t>Center</w:t>
      </w:r>
      <w:proofErr w:type="spellEnd"/>
      <w:r w:rsidRPr="00E3084E">
        <w:rPr>
          <w:rFonts w:ascii="Times New Roman" w:eastAsia="Times New Roman" w:hAnsi="Times New Roman" w:cs="Times New Roman"/>
          <w:color w:val="000000"/>
          <w:sz w:val="24"/>
          <w:szCs w:val="24"/>
        </w:rPr>
        <w:t xml:space="preserve"> (EMC), the registration of which was annulled in 2008. EMDS has implemented programs on human rights education focusing on political rights (freedom of expression, freedom of peaceful assembly and freedom of association, right to participate, electoral rights etc.) citizen participation in public policy, increasing accountability of local and central administrative bodies, as well as protection of political rights.</w:t>
      </w:r>
    </w:p>
    <w:p w14:paraId="00000011" w14:textId="77777777" w:rsidR="00B4786F" w:rsidRPr="00E3084E" w:rsidRDefault="00B4786F" w:rsidP="00E3084E">
      <w:pPr>
        <w:keepNext/>
        <w:spacing w:before="240" w:after="0"/>
        <w:jc w:val="both"/>
        <w:rPr>
          <w:rFonts w:ascii="Times New Roman" w:eastAsia="Times New Roman" w:hAnsi="Times New Roman" w:cs="Times New Roman"/>
          <w:color w:val="000000"/>
          <w:sz w:val="24"/>
          <w:szCs w:val="24"/>
        </w:rPr>
      </w:pPr>
    </w:p>
    <w:p w14:paraId="00000012" w14:textId="77777777" w:rsidR="00B4786F" w:rsidRPr="00E3084E" w:rsidRDefault="00B4786F" w:rsidP="00E3084E">
      <w:pPr>
        <w:keepNext/>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13" w14:textId="77777777" w:rsidR="00B4786F" w:rsidRPr="00E3084E" w:rsidRDefault="00B4786F" w:rsidP="00E3084E">
      <w:pPr>
        <w:keepNext/>
        <w:pBdr>
          <w:top w:val="nil"/>
          <w:left w:val="nil"/>
          <w:bottom w:val="nil"/>
          <w:right w:val="nil"/>
          <w:between w:val="nil"/>
        </w:pBdr>
        <w:spacing w:after="0"/>
        <w:jc w:val="center"/>
        <w:rPr>
          <w:rFonts w:ascii="Times New Roman" w:eastAsia="Times New Roman" w:hAnsi="Times New Roman" w:cs="Times New Roman"/>
          <w:b/>
          <w:color w:val="000000"/>
          <w:sz w:val="24"/>
          <w:szCs w:val="24"/>
        </w:rPr>
      </w:pPr>
    </w:p>
    <w:p w14:paraId="00000014" w14:textId="77777777" w:rsidR="00B4786F" w:rsidRPr="00E3084E" w:rsidRDefault="00AC2EE0" w:rsidP="00E3084E">
      <w:pPr>
        <w:keepNext/>
        <w:numPr>
          <w:ilvl w:val="0"/>
          <w:numId w:val="4"/>
        </w:numPr>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Prohibition of torture and other cruel, inhuman or degrading treatment or punishment (arts.2, 6 and 7)</w:t>
      </w:r>
    </w:p>
    <w:p w14:paraId="00000015" w14:textId="77777777" w:rsidR="00B4786F" w:rsidRPr="00E3084E" w:rsidRDefault="00B4786F" w:rsidP="00E3084E">
      <w:pPr>
        <w:keepNext/>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16" w14:textId="77777777" w:rsidR="00B4786F" w:rsidRPr="00E3084E" w:rsidRDefault="00AC2EE0" w:rsidP="00E3084E">
      <w:pPr>
        <w:keepNext/>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In its concluding observation, the Committee recommended:</w:t>
      </w:r>
    </w:p>
    <w:p w14:paraId="00000017" w14:textId="77777777" w:rsidR="00B4786F" w:rsidRPr="00E3084E" w:rsidRDefault="00B4786F" w:rsidP="00E3084E">
      <w:pPr>
        <w:keepNext/>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18" w14:textId="77777777" w:rsidR="00B4786F" w:rsidRPr="00E3084E" w:rsidRDefault="00AC2EE0" w:rsidP="00E3084E">
      <w:pPr>
        <w:keepNext/>
        <w:pBdr>
          <w:top w:val="nil"/>
          <w:left w:val="nil"/>
          <w:bottom w:val="nil"/>
          <w:right w:val="nil"/>
          <w:between w:val="nil"/>
        </w:pBdr>
        <w:spacing w:after="0"/>
        <w:ind w:left="720"/>
        <w:jc w:val="both"/>
        <w:rPr>
          <w:rFonts w:ascii="Times New Roman" w:eastAsia="Times New Roman" w:hAnsi="Times New Roman" w:cs="Times New Roman"/>
          <w:i/>
          <w:color w:val="000000"/>
          <w:sz w:val="24"/>
          <w:szCs w:val="24"/>
        </w:rPr>
      </w:pPr>
      <w:proofErr w:type="gramStart"/>
      <w:r w:rsidRPr="00E3084E">
        <w:rPr>
          <w:rFonts w:ascii="Times New Roman" w:eastAsia="Times New Roman" w:hAnsi="Times New Roman" w:cs="Times New Roman"/>
          <w:i/>
          <w:color w:val="000000"/>
          <w:sz w:val="24"/>
          <w:szCs w:val="24"/>
        </w:rPr>
        <w:t>The  State</w:t>
      </w:r>
      <w:proofErr w:type="gramEnd"/>
      <w:r w:rsidRPr="00E3084E">
        <w:rPr>
          <w:rFonts w:ascii="Times New Roman" w:eastAsia="Times New Roman" w:hAnsi="Times New Roman" w:cs="Times New Roman"/>
          <w:i/>
          <w:color w:val="000000"/>
          <w:sz w:val="24"/>
          <w:szCs w:val="24"/>
        </w:rPr>
        <w:t xml:space="preserve">  party  should  take  effective  measures to eradicate  torture  and  ill-treatment, including by:</w:t>
      </w:r>
    </w:p>
    <w:p w14:paraId="00000019" w14:textId="77777777" w:rsidR="00B4786F" w:rsidRPr="00E3084E" w:rsidRDefault="00AC2EE0" w:rsidP="00E3084E">
      <w:pPr>
        <w:keepNext/>
        <w:pBdr>
          <w:top w:val="nil"/>
          <w:left w:val="nil"/>
          <w:bottom w:val="nil"/>
          <w:right w:val="nil"/>
          <w:between w:val="nil"/>
        </w:pBdr>
        <w:spacing w:after="0"/>
        <w:ind w:left="72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(a) </w:t>
      </w:r>
      <w:proofErr w:type="gramStart"/>
      <w:r w:rsidRPr="00E3084E">
        <w:rPr>
          <w:rFonts w:ascii="Times New Roman" w:eastAsia="Times New Roman" w:hAnsi="Times New Roman" w:cs="Times New Roman"/>
          <w:i/>
          <w:color w:val="000000"/>
          <w:sz w:val="24"/>
          <w:szCs w:val="24"/>
        </w:rPr>
        <w:t>Ensuring  that</w:t>
      </w:r>
      <w:proofErr w:type="gramEnd"/>
      <w:r w:rsidRPr="00E3084E">
        <w:rPr>
          <w:rFonts w:ascii="Times New Roman" w:eastAsia="Times New Roman" w:hAnsi="Times New Roman" w:cs="Times New Roman"/>
          <w:i/>
          <w:color w:val="000000"/>
          <w:sz w:val="24"/>
          <w:szCs w:val="24"/>
        </w:rPr>
        <w:t xml:space="preserve">  all  allegations  of torture  and  ill-treatment  are  promptly and thoroughly investigated by an independent and impartial body, that perpetrators are  prosecuted  and,  if  convicted,  are  punished  with  adequate  sanctions,  and  that victims   are   provided   with   effective   remedies   and   full   reparation,   including appropriate compensation;</w:t>
      </w:r>
    </w:p>
    <w:p w14:paraId="0000001A" w14:textId="77777777" w:rsidR="00B4786F" w:rsidRPr="00E3084E" w:rsidRDefault="00AC2EE0" w:rsidP="00E3084E">
      <w:pPr>
        <w:keepNext/>
        <w:pBdr>
          <w:top w:val="nil"/>
          <w:left w:val="nil"/>
          <w:bottom w:val="nil"/>
          <w:right w:val="nil"/>
          <w:between w:val="nil"/>
        </w:pBdr>
        <w:spacing w:after="0"/>
        <w:ind w:left="72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(b) Conducting the reforms necessary to ensure that regular monitoring and inspection of all places of deprivation of liberty is carried out by an independent and effective </w:t>
      </w:r>
      <w:proofErr w:type="gramStart"/>
      <w:r w:rsidRPr="00E3084E">
        <w:rPr>
          <w:rFonts w:ascii="Times New Roman" w:eastAsia="Times New Roman" w:hAnsi="Times New Roman" w:cs="Times New Roman"/>
          <w:i/>
          <w:color w:val="000000"/>
          <w:sz w:val="24"/>
          <w:szCs w:val="24"/>
        </w:rPr>
        <w:t>mechanism, and</w:t>
      </w:r>
      <w:proofErr w:type="gramEnd"/>
      <w:r w:rsidRPr="00E3084E">
        <w:rPr>
          <w:rFonts w:ascii="Times New Roman" w:eastAsia="Times New Roman" w:hAnsi="Times New Roman" w:cs="Times New Roman"/>
          <w:i/>
          <w:color w:val="000000"/>
          <w:sz w:val="24"/>
          <w:szCs w:val="24"/>
        </w:rPr>
        <w:t xml:space="preserve"> consider involving NGOs in such a process.</w:t>
      </w:r>
    </w:p>
    <w:p w14:paraId="0000001B" w14:textId="77777777" w:rsidR="00B4786F" w:rsidRPr="00E3084E" w:rsidRDefault="00AC2EE0" w:rsidP="00E3084E">
      <w:pPr>
        <w:keepNext/>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 </w:t>
      </w:r>
    </w:p>
    <w:p w14:paraId="0000001C"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Azerbaijan has long been infamous for its poor human rights that were reported and condemned by the main international and national human rights organizations and official documents of international governmental bodies for years. The extensive documentation of the human rights violations in Azerbaijan by a number of domestic and international credible actors shows the pattern of torturing convicts and detainees, especially those who are well known with their political activism. Usually, the Main Department for Organized Crimes, Baku City Police Department alongside other local police departments are notorious for performing various forms of torture and other cruel, inhuman or degrading treatment or punishment. Convicts and detainees are usually tortured to incriminate themselves and there even have been cases where long-lasting torture led to deaths of number of persons.</w:t>
      </w:r>
    </w:p>
    <w:p w14:paraId="0000001D"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The pattern of systematic violations of the right not to be subjected to torture</w:t>
      </w:r>
      <w:r w:rsidRPr="00E3084E">
        <w:rPr>
          <w:rFonts w:ascii="Times New Roman" w:hAnsi="Times New Roman" w:cs="Times New Roman"/>
          <w:color w:val="000000"/>
          <w:sz w:val="24"/>
          <w:szCs w:val="24"/>
        </w:rPr>
        <w:t xml:space="preserve"> </w:t>
      </w:r>
      <w:r w:rsidRPr="00E3084E">
        <w:rPr>
          <w:rFonts w:ascii="Times New Roman" w:eastAsia="Times New Roman" w:hAnsi="Times New Roman" w:cs="Times New Roman"/>
          <w:color w:val="000000"/>
          <w:sz w:val="24"/>
          <w:szCs w:val="24"/>
        </w:rPr>
        <w:t>and other cruel, inhuman or degrading treatment or punishment have, in particular been recognized and reiterated by the reports of, among others, ‘Country Reports on Human Rights Practices by the U.S Department of State’</w:t>
      </w:r>
      <w:r w:rsidRPr="00E3084E">
        <w:rPr>
          <w:rFonts w:ascii="Times New Roman" w:hAnsi="Times New Roman" w:cs="Times New Roman"/>
          <w:color w:val="000000"/>
          <w:sz w:val="24"/>
          <w:szCs w:val="24"/>
          <w:vertAlign w:val="superscript"/>
        </w:rPr>
        <w:footnoteReference w:id="1"/>
      </w:r>
      <w:r w:rsidRPr="00E3084E">
        <w:rPr>
          <w:rFonts w:ascii="Times New Roman" w:eastAsia="Times New Roman" w:hAnsi="Times New Roman" w:cs="Times New Roman"/>
          <w:color w:val="000000"/>
          <w:sz w:val="24"/>
          <w:szCs w:val="24"/>
        </w:rPr>
        <w:t>, ‘The Council of Europe’s Committee for the Prevention of Torture and Inhuman or Degrading Treatment or Punishment’</w:t>
      </w:r>
      <w:r w:rsidRPr="00E3084E">
        <w:rPr>
          <w:rFonts w:ascii="Times New Roman" w:hAnsi="Times New Roman" w:cs="Times New Roman"/>
          <w:color w:val="000000"/>
          <w:sz w:val="24"/>
          <w:szCs w:val="24"/>
          <w:vertAlign w:val="superscript"/>
        </w:rPr>
        <w:footnoteReference w:id="2"/>
      </w:r>
      <w:r w:rsidRPr="00E3084E">
        <w:rPr>
          <w:rFonts w:ascii="Times New Roman" w:eastAsia="Times New Roman" w:hAnsi="Times New Roman" w:cs="Times New Roman"/>
          <w:color w:val="000000"/>
          <w:sz w:val="24"/>
          <w:szCs w:val="24"/>
        </w:rPr>
        <w:t>, The co-rapporteur of the Parliamentary Assembly of the Council of Europe</w:t>
      </w:r>
      <w:r w:rsidRPr="00E3084E">
        <w:rPr>
          <w:rFonts w:ascii="Times New Roman" w:hAnsi="Times New Roman" w:cs="Times New Roman"/>
          <w:color w:val="000000"/>
          <w:sz w:val="24"/>
          <w:szCs w:val="24"/>
          <w:vertAlign w:val="superscript"/>
        </w:rPr>
        <w:footnoteReference w:id="3"/>
      </w:r>
      <w:r w:rsidRPr="00E3084E">
        <w:rPr>
          <w:rFonts w:ascii="Times New Roman" w:eastAsia="Times New Roman" w:hAnsi="Times New Roman" w:cs="Times New Roman"/>
          <w:color w:val="000000"/>
          <w:sz w:val="24"/>
          <w:szCs w:val="24"/>
        </w:rPr>
        <w:t xml:space="preserve"> (PACE hereinafter), PACE’s rapporteur on reported cases of political prisoners in Azerbaijan’</w:t>
      </w:r>
      <w:r w:rsidRPr="00E3084E">
        <w:rPr>
          <w:rFonts w:ascii="Times New Roman" w:hAnsi="Times New Roman" w:cs="Times New Roman"/>
          <w:color w:val="000000"/>
          <w:sz w:val="24"/>
          <w:szCs w:val="24"/>
          <w:vertAlign w:val="superscript"/>
        </w:rPr>
        <w:footnoteReference w:id="4"/>
      </w:r>
      <w:r w:rsidRPr="00E3084E">
        <w:rPr>
          <w:rFonts w:ascii="Times New Roman" w:eastAsia="Times New Roman" w:hAnsi="Times New Roman" w:cs="Times New Roman"/>
          <w:color w:val="000000"/>
          <w:sz w:val="24"/>
          <w:szCs w:val="24"/>
        </w:rPr>
        <w:t xml:space="preserve"> and others. </w:t>
      </w:r>
    </w:p>
    <w:p w14:paraId="0000001E"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Internationally recognized human rights organizations such as, among others, Amnesty International and Human Rights Watch have also repeatedly reported the persecution of </w:t>
      </w:r>
      <w:r w:rsidRPr="00E3084E">
        <w:rPr>
          <w:rFonts w:ascii="Times New Roman" w:eastAsia="Times New Roman" w:hAnsi="Times New Roman" w:cs="Times New Roman"/>
          <w:color w:val="000000"/>
          <w:sz w:val="24"/>
          <w:szCs w:val="24"/>
        </w:rPr>
        <w:lastRenderedPageBreak/>
        <w:t>government critics and opponents, torture and ill-treatment in police stations and detention centres and high number of politically motivated arrests in Azerbaijan as long-lasting disrespect to human rights on state level</w:t>
      </w:r>
      <w:r w:rsidRPr="00E3084E">
        <w:rPr>
          <w:rFonts w:ascii="Times New Roman" w:hAnsi="Times New Roman" w:cs="Times New Roman"/>
          <w:color w:val="000000"/>
          <w:sz w:val="24"/>
          <w:szCs w:val="24"/>
          <w:vertAlign w:val="superscript"/>
        </w:rPr>
        <w:footnoteReference w:id="5"/>
      </w:r>
      <w:r w:rsidRPr="00E3084E">
        <w:rPr>
          <w:rFonts w:ascii="Times New Roman" w:eastAsia="Times New Roman" w:hAnsi="Times New Roman" w:cs="Times New Roman"/>
          <w:color w:val="000000"/>
          <w:sz w:val="24"/>
          <w:szCs w:val="24"/>
        </w:rPr>
        <w:t>. Thus, the blatant infringements on the abovementioned fundamental rights have been extensively documented, recognized and established as a fact of ongoing systematic blows on the human rights of citizens in Azerbaijan.</w:t>
      </w:r>
    </w:p>
    <w:p w14:paraId="0000001F"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Following cases are most notable since 2016.</w:t>
      </w:r>
    </w:p>
    <w:p w14:paraId="00000020" w14:textId="77777777" w:rsidR="00B4786F" w:rsidRPr="00E3084E" w:rsidRDefault="00B4786F" w:rsidP="00E3084E">
      <w:pPr>
        <w:keepNext/>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14:paraId="00000021" w14:textId="77777777" w:rsidR="00B4786F" w:rsidRPr="00E3084E" w:rsidRDefault="00AC2EE0" w:rsidP="00E3084E">
      <w:pPr>
        <w:keepNext/>
        <w:numPr>
          <w:ilvl w:val="0"/>
          <w:numId w:val="5"/>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The case of </w:t>
      </w:r>
      <w:proofErr w:type="spellStart"/>
      <w:r w:rsidRPr="00E3084E">
        <w:rPr>
          <w:rFonts w:ascii="Times New Roman" w:eastAsia="Times New Roman" w:hAnsi="Times New Roman" w:cs="Times New Roman"/>
          <w:i/>
          <w:color w:val="000000"/>
          <w:sz w:val="24"/>
          <w:szCs w:val="24"/>
        </w:rPr>
        <w:t>Giyas</w:t>
      </w:r>
      <w:proofErr w:type="spellEnd"/>
      <w:r w:rsidRPr="00E3084E">
        <w:rPr>
          <w:rFonts w:ascii="Times New Roman" w:eastAsia="Times New Roman" w:hAnsi="Times New Roman" w:cs="Times New Roman"/>
          <w:i/>
          <w:color w:val="000000"/>
          <w:sz w:val="24"/>
          <w:szCs w:val="24"/>
        </w:rPr>
        <w:t xml:space="preserve"> </w:t>
      </w:r>
      <w:proofErr w:type="spellStart"/>
      <w:r w:rsidRPr="00E3084E">
        <w:rPr>
          <w:rFonts w:ascii="Times New Roman" w:eastAsia="Times New Roman" w:hAnsi="Times New Roman" w:cs="Times New Roman"/>
          <w:i/>
          <w:color w:val="000000"/>
          <w:sz w:val="24"/>
          <w:szCs w:val="24"/>
        </w:rPr>
        <w:t>Ibrahimov</w:t>
      </w:r>
      <w:proofErr w:type="spellEnd"/>
      <w:r w:rsidRPr="00E3084E">
        <w:rPr>
          <w:rFonts w:ascii="Times New Roman" w:eastAsia="Times New Roman" w:hAnsi="Times New Roman" w:cs="Times New Roman"/>
          <w:i/>
          <w:color w:val="000000"/>
          <w:sz w:val="24"/>
          <w:szCs w:val="24"/>
        </w:rPr>
        <w:t xml:space="preserve"> and Bayram </w:t>
      </w:r>
      <w:proofErr w:type="spellStart"/>
      <w:r w:rsidRPr="00E3084E">
        <w:rPr>
          <w:rFonts w:ascii="Times New Roman" w:eastAsia="Times New Roman" w:hAnsi="Times New Roman" w:cs="Times New Roman"/>
          <w:i/>
          <w:color w:val="000000"/>
          <w:sz w:val="24"/>
          <w:szCs w:val="24"/>
        </w:rPr>
        <w:t>Mammadov</w:t>
      </w:r>
      <w:proofErr w:type="spellEnd"/>
      <w:r w:rsidRPr="00E3084E">
        <w:rPr>
          <w:rFonts w:ascii="Times New Roman" w:eastAsia="Times New Roman" w:hAnsi="Times New Roman" w:cs="Times New Roman"/>
          <w:i/>
          <w:color w:val="000000"/>
          <w:sz w:val="24"/>
          <w:szCs w:val="24"/>
        </w:rPr>
        <w:t xml:space="preserve"> (May 2016)</w:t>
      </w:r>
    </w:p>
    <w:p w14:paraId="00000022"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proofErr w:type="spellStart"/>
      <w:proofErr w:type="gramStart"/>
      <w:r w:rsidRPr="00E3084E">
        <w:rPr>
          <w:rFonts w:ascii="Times New Roman" w:eastAsia="Times New Roman" w:hAnsi="Times New Roman" w:cs="Times New Roman"/>
          <w:color w:val="000000"/>
          <w:sz w:val="24"/>
          <w:szCs w:val="24"/>
        </w:rPr>
        <w:t>G.Ibrahimov</w:t>
      </w:r>
      <w:proofErr w:type="spellEnd"/>
      <w:proofErr w:type="gramEnd"/>
      <w:r w:rsidRPr="00E3084E">
        <w:rPr>
          <w:rFonts w:ascii="Times New Roman" w:eastAsia="Times New Roman" w:hAnsi="Times New Roman" w:cs="Times New Roman"/>
          <w:color w:val="000000"/>
          <w:sz w:val="24"/>
          <w:szCs w:val="24"/>
        </w:rPr>
        <w:t xml:space="preserve"> and </w:t>
      </w:r>
      <w:proofErr w:type="spellStart"/>
      <w:r w:rsidRPr="00E3084E">
        <w:rPr>
          <w:rFonts w:ascii="Times New Roman" w:eastAsia="Times New Roman" w:hAnsi="Times New Roman" w:cs="Times New Roman"/>
          <w:color w:val="000000"/>
          <w:sz w:val="24"/>
          <w:szCs w:val="24"/>
        </w:rPr>
        <w:t>B.Mammadov</w:t>
      </w:r>
      <w:proofErr w:type="spellEnd"/>
      <w:r w:rsidRPr="00E3084E">
        <w:rPr>
          <w:rFonts w:ascii="Times New Roman" w:eastAsia="Times New Roman" w:hAnsi="Times New Roman" w:cs="Times New Roman"/>
          <w:color w:val="000000"/>
          <w:sz w:val="24"/>
          <w:szCs w:val="24"/>
        </w:rPr>
        <w:t xml:space="preserve"> were members, at the material time, of the Nida civic movement (“NIDA”) that is a non-governmental organisation established by a group of young people in February 2011. On 09 </w:t>
      </w:r>
      <w:proofErr w:type="gramStart"/>
      <w:r w:rsidRPr="00E3084E">
        <w:rPr>
          <w:rFonts w:ascii="Times New Roman" w:eastAsia="Times New Roman" w:hAnsi="Times New Roman" w:cs="Times New Roman"/>
          <w:color w:val="000000"/>
          <w:sz w:val="24"/>
          <w:szCs w:val="24"/>
        </w:rPr>
        <w:t>may</w:t>
      </w:r>
      <w:proofErr w:type="gramEnd"/>
      <w:r w:rsidRPr="00E3084E">
        <w:rPr>
          <w:rFonts w:ascii="Times New Roman" w:eastAsia="Times New Roman" w:hAnsi="Times New Roman" w:cs="Times New Roman"/>
          <w:color w:val="000000"/>
          <w:sz w:val="24"/>
          <w:szCs w:val="24"/>
        </w:rPr>
        <w:t xml:space="preserve"> 2021, they sprayed the words </w:t>
      </w:r>
      <w:r w:rsidRPr="00E3084E">
        <w:rPr>
          <w:rFonts w:ascii="Times New Roman" w:eastAsia="Times New Roman" w:hAnsi="Times New Roman" w:cs="Times New Roman"/>
          <w:sz w:val="24"/>
          <w:szCs w:val="24"/>
        </w:rPr>
        <w:t>``Happy</w:t>
      </w:r>
      <w:r w:rsidRPr="00E3084E">
        <w:rPr>
          <w:rFonts w:ascii="Times New Roman" w:eastAsia="Times New Roman" w:hAnsi="Times New Roman" w:cs="Times New Roman"/>
          <w:color w:val="000000"/>
          <w:sz w:val="24"/>
          <w:szCs w:val="24"/>
        </w:rPr>
        <w:t xml:space="preserve"> slave day” and “F.ck the system” on Heydar Aliyev’s statue, former president and father of the incumbent president of Azerbaijan in order to express their protest against to the Flower day that used to be held 10 May of every year government in the commemoration of Heydar Aliyev. On 10 May 2021, they both were arrested by plain-clothes police agents in different places and taken to the Baku Main Police Department, then to the detention centre of </w:t>
      </w:r>
      <w:proofErr w:type="spellStart"/>
      <w:r w:rsidRPr="00E3084E">
        <w:rPr>
          <w:rFonts w:ascii="Times New Roman" w:eastAsia="Times New Roman" w:hAnsi="Times New Roman" w:cs="Times New Roman"/>
          <w:color w:val="000000"/>
          <w:sz w:val="24"/>
          <w:szCs w:val="24"/>
        </w:rPr>
        <w:t>Narimanov</w:t>
      </w:r>
      <w:proofErr w:type="spellEnd"/>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sz w:val="24"/>
          <w:szCs w:val="24"/>
        </w:rPr>
        <w:t>District</w:t>
      </w:r>
      <w:r w:rsidRPr="00E3084E">
        <w:rPr>
          <w:rFonts w:ascii="Times New Roman" w:eastAsia="Times New Roman" w:hAnsi="Times New Roman" w:cs="Times New Roman"/>
          <w:color w:val="000000"/>
          <w:sz w:val="24"/>
          <w:szCs w:val="24"/>
        </w:rPr>
        <w:t xml:space="preserve"> Police Department. In both places they were harshly tortured, verbally abused and threatened with the rape in order to incriminate themselves that they have possessed a drug in</w:t>
      </w:r>
      <w:r w:rsidRPr="00E3084E">
        <w:rPr>
          <w:rFonts w:ascii="Times New Roman" w:eastAsia="Times New Roman" w:hAnsi="Times New Roman" w:cs="Times New Roman"/>
          <w:sz w:val="24"/>
          <w:szCs w:val="24"/>
        </w:rPr>
        <w:t xml:space="preserve"> </w:t>
      </w:r>
      <w:r w:rsidRPr="00E3084E">
        <w:rPr>
          <w:rFonts w:ascii="Times New Roman" w:eastAsia="Times New Roman" w:hAnsi="Times New Roman" w:cs="Times New Roman"/>
          <w:color w:val="000000"/>
          <w:sz w:val="24"/>
          <w:szCs w:val="24"/>
        </w:rPr>
        <w:t xml:space="preserve">large amount. On 12 May 2016, in </w:t>
      </w:r>
      <w:proofErr w:type="spellStart"/>
      <w:r w:rsidRPr="00E3084E">
        <w:rPr>
          <w:rFonts w:ascii="Times New Roman" w:eastAsia="Times New Roman" w:hAnsi="Times New Roman" w:cs="Times New Roman"/>
          <w:color w:val="000000"/>
          <w:sz w:val="24"/>
          <w:szCs w:val="24"/>
        </w:rPr>
        <w:t>Narimanov</w:t>
      </w:r>
      <w:proofErr w:type="spellEnd"/>
      <w:r w:rsidRPr="00E3084E">
        <w:rPr>
          <w:rFonts w:ascii="Times New Roman" w:eastAsia="Times New Roman" w:hAnsi="Times New Roman" w:cs="Times New Roman"/>
          <w:color w:val="000000"/>
          <w:sz w:val="24"/>
          <w:szCs w:val="24"/>
        </w:rPr>
        <w:t xml:space="preserve"> District Police Department they were forced to clean the yard of the Department that was witnessed by </w:t>
      </w:r>
      <w:proofErr w:type="spellStart"/>
      <w:r w:rsidRPr="00E3084E">
        <w:rPr>
          <w:rFonts w:ascii="Times New Roman" w:eastAsia="Times New Roman" w:hAnsi="Times New Roman" w:cs="Times New Roman"/>
          <w:color w:val="000000"/>
          <w:sz w:val="24"/>
          <w:szCs w:val="24"/>
        </w:rPr>
        <w:t>Elchin</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Sadigov</w:t>
      </w:r>
      <w:proofErr w:type="spellEnd"/>
      <w:r w:rsidRPr="00E3084E">
        <w:rPr>
          <w:rFonts w:ascii="Times New Roman" w:eastAsia="Times New Roman" w:hAnsi="Times New Roman" w:cs="Times New Roman"/>
          <w:color w:val="000000"/>
          <w:sz w:val="24"/>
          <w:szCs w:val="24"/>
        </w:rPr>
        <w:t xml:space="preserve">, the lawyer of Bayram </w:t>
      </w:r>
      <w:proofErr w:type="spellStart"/>
      <w:r w:rsidRPr="00E3084E">
        <w:rPr>
          <w:rFonts w:ascii="Times New Roman" w:eastAsia="Times New Roman" w:hAnsi="Times New Roman" w:cs="Times New Roman"/>
          <w:color w:val="000000"/>
          <w:sz w:val="24"/>
          <w:szCs w:val="24"/>
        </w:rPr>
        <w:t>Mammadov</w:t>
      </w:r>
      <w:proofErr w:type="spellEnd"/>
      <w:r w:rsidRPr="00E3084E">
        <w:rPr>
          <w:rFonts w:ascii="Times New Roman" w:eastAsia="Times New Roman" w:hAnsi="Times New Roman" w:cs="Times New Roman"/>
          <w:color w:val="000000"/>
          <w:sz w:val="24"/>
          <w:szCs w:val="24"/>
        </w:rPr>
        <w:t xml:space="preserve">, who visited the Department to </w:t>
      </w:r>
      <w:proofErr w:type="spellStart"/>
      <w:r w:rsidRPr="00E3084E">
        <w:rPr>
          <w:rFonts w:ascii="Times New Roman" w:eastAsia="Times New Roman" w:hAnsi="Times New Roman" w:cs="Times New Roman"/>
          <w:color w:val="000000"/>
          <w:sz w:val="24"/>
          <w:szCs w:val="24"/>
        </w:rPr>
        <w:t>eet</w:t>
      </w:r>
      <w:proofErr w:type="spellEnd"/>
      <w:r w:rsidRPr="00E3084E">
        <w:rPr>
          <w:rFonts w:ascii="Times New Roman" w:eastAsia="Times New Roman" w:hAnsi="Times New Roman" w:cs="Times New Roman"/>
          <w:color w:val="000000"/>
          <w:sz w:val="24"/>
          <w:szCs w:val="24"/>
        </w:rPr>
        <w:t xml:space="preserve"> with his client. He saw that officers beat </w:t>
      </w:r>
      <w:proofErr w:type="spellStart"/>
      <w:proofErr w:type="gramStart"/>
      <w:r w:rsidRPr="00E3084E">
        <w:rPr>
          <w:rFonts w:ascii="Times New Roman" w:eastAsia="Times New Roman" w:hAnsi="Times New Roman" w:cs="Times New Roman"/>
          <w:color w:val="000000"/>
          <w:sz w:val="24"/>
          <w:szCs w:val="24"/>
        </w:rPr>
        <w:t>G.Ibrahimov</w:t>
      </w:r>
      <w:proofErr w:type="spellEnd"/>
      <w:proofErr w:type="gramEnd"/>
      <w:r w:rsidRPr="00E3084E">
        <w:rPr>
          <w:rFonts w:ascii="Times New Roman" w:eastAsia="Times New Roman" w:hAnsi="Times New Roman" w:cs="Times New Roman"/>
          <w:color w:val="000000"/>
          <w:sz w:val="24"/>
          <w:szCs w:val="24"/>
        </w:rPr>
        <w:t xml:space="preserve"> and </w:t>
      </w:r>
      <w:proofErr w:type="spellStart"/>
      <w:r w:rsidRPr="00E3084E">
        <w:rPr>
          <w:rFonts w:ascii="Times New Roman" w:eastAsia="Times New Roman" w:hAnsi="Times New Roman" w:cs="Times New Roman"/>
          <w:color w:val="000000"/>
          <w:sz w:val="24"/>
          <w:szCs w:val="24"/>
        </w:rPr>
        <w:t>B.Mammadov</w:t>
      </w:r>
      <w:proofErr w:type="spellEnd"/>
      <w:r w:rsidRPr="00E3084E">
        <w:rPr>
          <w:rFonts w:ascii="Times New Roman" w:eastAsia="Times New Roman" w:hAnsi="Times New Roman" w:cs="Times New Roman"/>
          <w:color w:val="000000"/>
          <w:sz w:val="24"/>
          <w:szCs w:val="24"/>
        </w:rPr>
        <w:t xml:space="preserve"> to force them to sweep up cigarette butts in the yard. He, immediately, expressed his objection against such treatment and demanded to stop such behaviour but to no avail. Instead he was forced to leave the </w:t>
      </w:r>
      <w:r w:rsidRPr="00E3084E">
        <w:rPr>
          <w:rFonts w:ascii="Times New Roman" w:eastAsia="Times New Roman" w:hAnsi="Times New Roman" w:cs="Times New Roman"/>
          <w:sz w:val="24"/>
          <w:szCs w:val="24"/>
        </w:rPr>
        <w:t>venue</w:t>
      </w:r>
      <w:r w:rsidRPr="00E3084E">
        <w:rPr>
          <w:rFonts w:ascii="Times New Roman" w:eastAsia="Times New Roman" w:hAnsi="Times New Roman" w:cs="Times New Roman"/>
          <w:color w:val="000000"/>
          <w:sz w:val="24"/>
          <w:szCs w:val="24"/>
        </w:rPr>
        <w:t xml:space="preserve">. </w:t>
      </w:r>
    </w:p>
    <w:p w14:paraId="00000023"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The United Nations Working Group on Arbitrary Detention</w:t>
      </w:r>
      <w:r w:rsidRPr="00E3084E">
        <w:rPr>
          <w:rFonts w:ascii="Times New Roman" w:eastAsia="Times New Roman" w:hAnsi="Times New Roman" w:cs="Times New Roman"/>
          <w:i/>
          <w:color w:val="000000"/>
          <w:sz w:val="24"/>
          <w:szCs w:val="24"/>
        </w:rPr>
        <w:t xml:space="preserve"> </w:t>
      </w:r>
      <w:r w:rsidRPr="00E3084E">
        <w:rPr>
          <w:rFonts w:ascii="Times New Roman" w:eastAsia="Times New Roman" w:hAnsi="Times New Roman" w:cs="Times New Roman"/>
          <w:color w:val="000000"/>
          <w:sz w:val="24"/>
          <w:szCs w:val="24"/>
        </w:rPr>
        <w:t>visited Azerbaijan on 16 May 2016 that lasted through 25 May 2016.</w:t>
      </w:r>
      <w:r w:rsidRPr="00E3084E">
        <w:rPr>
          <w:rFonts w:ascii="Times New Roman" w:eastAsia="Times New Roman" w:hAnsi="Times New Roman" w:cs="Times New Roman"/>
          <w:color w:val="000000"/>
          <w:sz w:val="24"/>
          <w:szCs w:val="24"/>
          <w:vertAlign w:val="superscript"/>
        </w:rPr>
        <w:footnoteReference w:id="6"/>
      </w:r>
      <w:r w:rsidRPr="00E3084E">
        <w:rPr>
          <w:rFonts w:ascii="Times New Roman" w:eastAsia="Times New Roman" w:hAnsi="Times New Roman" w:cs="Times New Roman"/>
          <w:color w:val="000000"/>
          <w:sz w:val="24"/>
          <w:szCs w:val="24"/>
        </w:rPr>
        <w:t xml:space="preserve"> In its statement upon the conclusion of the visit on the part of </w:t>
      </w:r>
      <w:proofErr w:type="spellStart"/>
      <w:proofErr w:type="gramStart"/>
      <w:r w:rsidRPr="00E3084E">
        <w:rPr>
          <w:rFonts w:ascii="Times New Roman" w:eastAsia="Times New Roman" w:hAnsi="Times New Roman" w:cs="Times New Roman"/>
          <w:color w:val="000000"/>
          <w:sz w:val="24"/>
          <w:szCs w:val="24"/>
        </w:rPr>
        <w:t>G.Ibrahimov</w:t>
      </w:r>
      <w:proofErr w:type="spellEnd"/>
      <w:proofErr w:type="gramEnd"/>
      <w:r w:rsidRPr="00E3084E">
        <w:rPr>
          <w:rFonts w:ascii="Times New Roman" w:eastAsia="Times New Roman" w:hAnsi="Times New Roman" w:cs="Times New Roman"/>
          <w:color w:val="000000"/>
          <w:sz w:val="24"/>
          <w:szCs w:val="24"/>
        </w:rPr>
        <w:t xml:space="preserve"> and </w:t>
      </w:r>
      <w:proofErr w:type="spellStart"/>
      <w:r w:rsidRPr="00E3084E">
        <w:rPr>
          <w:rFonts w:ascii="Times New Roman" w:eastAsia="Times New Roman" w:hAnsi="Times New Roman" w:cs="Times New Roman"/>
          <w:color w:val="000000"/>
          <w:sz w:val="24"/>
          <w:szCs w:val="24"/>
        </w:rPr>
        <w:t>B.Mammadov</w:t>
      </w:r>
      <w:proofErr w:type="spellEnd"/>
      <w:r w:rsidRPr="00E3084E">
        <w:rPr>
          <w:rFonts w:ascii="Times New Roman" w:eastAsia="Times New Roman" w:hAnsi="Times New Roman" w:cs="Times New Roman"/>
          <w:color w:val="000000"/>
          <w:sz w:val="24"/>
          <w:szCs w:val="24"/>
        </w:rPr>
        <w:t xml:space="preserve"> reads as follows: </w:t>
      </w:r>
    </w:p>
    <w:p w14:paraId="00000024" w14:textId="77777777" w:rsidR="00B4786F" w:rsidRPr="00E3084E" w:rsidRDefault="00B4786F" w:rsidP="00E3084E">
      <w:pPr>
        <w:keepNext/>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14:paraId="00000025" w14:textId="77777777" w:rsidR="00B4786F" w:rsidRPr="00E3084E" w:rsidRDefault="00AC2EE0" w:rsidP="00E3084E">
      <w:pPr>
        <w:keepNext/>
        <w:pBdr>
          <w:top w:val="nil"/>
          <w:left w:val="nil"/>
          <w:bottom w:val="nil"/>
          <w:right w:val="nil"/>
          <w:between w:val="nil"/>
        </w:pBdr>
        <w:spacing w:after="0"/>
        <w:ind w:left="851"/>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 “In addition to the human rights defenders, journalists, political and religious leaders met in detention facilities, including prisons, the Working Group also met with persons who had served their sentence or were pardoned and received a list of some 70 human rights defenders, journalists, political and religious leaders currently detained on a broad range of charges (drugs and arms-related offences, hooliganism, tax evasion, etc.). </w:t>
      </w:r>
    </w:p>
    <w:p w14:paraId="00000026" w14:textId="77777777" w:rsidR="00B4786F" w:rsidRPr="00E3084E" w:rsidRDefault="00AC2EE0" w:rsidP="00E3084E">
      <w:pPr>
        <w:keepNext/>
        <w:pBdr>
          <w:top w:val="nil"/>
          <w:left w:val="nil"/>
          <w:bottom w:val="nil"/>
          <w:right w:val="nil"/>
          <w:between w:val="nil"/>
        </w:pBdr>
        <w:spacing w:after="0"/>
        <w:ind w:left="851"/>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The most recent example in this respect was the arrest on 10 May 2016 of two students who reportedly drew a graffiti “Happy Slave Day” on a statue of the former president of Azerbaijan, in Baku centre, as a political protest. Both reported having been subjected to violent interrogation techniques at a police station before being placed by the </w:t>
      </w:r>
      <w:proofErr w:type="spellStart"/>
      <w:r w:rsidRPr="00E3084E">
        <w:rPr>
          <w:rFonts w:ascii="Times New Roman" w:eastAsia="Times New Roman" w:hAnsi="Times New Roman" w:cs="Times New Roman"/>
          <w:i/>
          <w:color w:val="000000"/>
          <w:sz w:val="24"/>
          <w:szCs w:val="24"/>
        </w:rPr>
        <w:t>Khatai</w:t>
      </w:r>
      <w:proofErr w:type="spellEnd"/>
      <w:r w:rsidRPr="00E3084E">
        <w:rPr>
          <w:rFonts w:ascii="Times New Roman" w:eastAsia="Times New Roman" w:hAnsi="Times New Roman" w:cs="Times New Roman"/>
          <w:i/>
          <w:color w:val="000000"/>
          <w:sz w:val="24"/>
          <w:szCs w:val="24"/>
        </w:rPr>
        <w:t xml:space="preserve"> District Court under four-month pre-trial detention for </w:t>
      </w:r>
      <w:r w:rsidRPr="00E3084E">
        <w:rPr>
          <w:rFonts w:ascii="Times New Roman" w:eastAsia="Times New Roman" w:hAnsi="Times New Roman" w:cs="Times New Roman"/>
          <w:i/>
          <w:color w:val="000000"/>
          <w:sz w:val="24"/>
          <w:szCs w:val="24"/>
        </w:rPr>
        <w:lastRenderedPageBreak/>
        <w:t xml:space="preserve">drug-related charges. The Working Group could visit the two students in </w:t>
      </w:r>
      <w:proofErr w:type="spellStart"/>
      <w:r w:rsidRPr="00E3084E">
        <w:rPr>
          <w:rFonts w:ascii="Times New Roman" w:eastAsia="Times New Roman" w:hAnsi="Times New Roman" w:cs="Times New Roman"/>
          <w:i/>
          <w:color w:val="000000"/>
          <w:sz w:val="24"/>
          <w:szCs w:val="24"/>
        </w:rPr>
        <w:t>Kurdahani</w:t>
      </w:r>
      <w:proofErr w:type="spellEnd"/>
      <w:r w:rsidRPr="00E3084E">
        <w:rPr>
          <w:rFonts w:ascii="Times New Roman" w:eastAsia="Times New Roman" w:hAnsi="Times New Roman" w:cs="Times New Roman"/>
          <w:i/>
          <w:color w:val="000000"/>
          <w:sz w:val="24"/>
          <w:szCs w:val="24"/>
        </w:rPr>
        <w:t xml:space="preserve"> pre-trial detention facility and </w:t>
      </w:r>
      <w:r w:rsidRPr="00E3084E">
        <w:rPr>
          <w:rFonts w:ascii="Times New Roman" w:eastAsia="Times New Roman" w:hAnsi="Times New Roman" w:cs="Times New Roman"/>
          <w:i/>
          <w:sz w:val="24"/>
          <w:szCs w:val="24"/>
        </w:rPr>
        <w:t>observe</w:t>
      </w:r>
      <w:r w:rsidRPr="00E3084E">
        <w:rPr>
          <w:rFonts w:ascii="Times New Roman" w:eastAsia="Times New Roman" w:hAnsi="Times New Roman" w:cs="Times New Roman"/>
          <w:i/>
          <w:color w:val="000000"/>
          <w:sz w:val="24"/>
          <w:szCs w:val="24"/>
        </w:rPr>
        <w:t xml:space="preserve"> what seemed to be physical sequels of such treatment.”</w:t>
      </w:r>
    </w:p>
    <w:p w14:paraId="00000027"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color w:val="000000"/>
          <w:sz w:val="24"/>
          <w:szCs w:val="24"/>
        </w:rPr>
        <w:t xml:space="preserve">In its judgment of 13 February 2020, the European Court held that evidence in its possession </w:t>
      </w:r>
      <w:r w:rsidRPr="00E3084E">
        <w:rPr>
          <w:rFonts w:ascii="Times New Roman" w:eastAsia="Times New Roman" w:hAnsi="Times New Roman" w:cs="Times New Roman"/>
          <w:sz w:val="24"/>
          <w:szCs w:val="24"/>
        </w:rPr>
        <w:t>enabled</w:t>
      </w:r>
      <w:r w:rsidRPr="00E3084E">
        <w:rPr>
          <w:rFonts w:ascii="Times New Roman" w:eastAsia="Times New Roman" w:hAnsi="Times New Roman" w:cs="Times New Roman"/>
          <w:color w:val="000000"/>
          <w:sz w:val="24"/>
          <w:szCs w:val="24"/>
        </w:rPr>
        <w:t xml:space="preserve"> it to </w:t>
      </w:r>
      <w:r w:rsidRPr="00E3084E">
        <w:rPr>
          <w:rFonts w:ascii="Times New Roman" w:eastAsia="Times New Roman" w:hAnsi="Times New Roman" w:cs="Times New Roman"/>
          <w:sz w:val="24"/>
          <w:szCs w:val="24"/>
        </w:rPr>
        <w:t>find that</w:t>
      </w:r>
      <w:r w:rsidRPr="00E3084E">
        <w:rPr>
          <w:rFonts w:ascii="Times New Roman" w:eastAsia="Times New Roman" w:hAnsi="Times New Roman" w:cs="Times New Roman"/>
          <w:color w:val="000000"/>
          <w:sz w:val="24"/>
          <w:szCs w:val="24"/>
        </w:rPr>
        <w:t xml:space="preserve"> the applicants were subjected to inhuman and degrading treatment by the police.</w:t>
      </w:r>
      <w:r w:rsidRPr="00E3084E">
        <w:rPr>
          <w:rFonts w:ascii="Times New Roman" w:eastAsia="Times New Roman" w:hAnsi="Times New Roman" w:cs="Times New Roman"/>
          <w:color w:val="000000"/>
          <w:sz w:val="24"/>
          <w:szCs w:val="24"/>
          <w:vertAlign w:val="superscript"/>
        </w:rPr>
        <w:footnoteReference w:id="7"/>
      </w:r>
      <w:r w:rsidRPr="00E3084E">
        <w:rPr>
          <w:rFonts w:ascii="Times New Roman" w:eastAsia="Times New Roman" w:hAnsi="Times New Roman" w:cs="Times New Roman"/>
          <w:color w:val="000000"/>
          <w:sz w:val="24"/>
          <w:szCs w:val="24"/>
        </w:rPr>
        <w:t xml:space="preserve"> The ECtHR further holds that since the domestic authorities failed to conduct an effective investigation into the allegations. Accordingly, both activists’ right to the prohibition of torture guaranteed under Article 3 of the European Convention of Human Rights has been violated.</w:t>
      </w:r>
    </w:p>
    <w:p w14:paraId="00000028" w14:textId="77777777" w:rsidR="00B4786F" w:rsidRPr="00E3084E" w:rsidRDefault="00B4786F" w:rsidP="00E3084E">
      <w:pPr>
        <w:keepNext/>
        <w:spacing w:after="0"/>
        <w:jc w:val="both"/>
        <w:rPr>
          <w:rFonts w:ascii="Times New Roman" w:eastAsia="Times New Roman" w:hAnsi="Times New Roman" w:cs="Times New Roman"/>
          <w:sz w:val="24"/>
          <w:szCs w:val="24"/>
        </w:rPr>
      </w:pPr>
    </w:p>
    <w:p w14:paraId="00000029" w14:textId="77777777" w:rsidR="00B4786F" w:rsidRPr="00E3084E" w:rsidRDefault="00AC2EE0" w:rsidP="00E3084E">
      <w:pPr>
        <w:keepNext/>
        <w:numPr>
          <w:ilvl w:val="0"/>
          <w:numId w:val="5"/>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proofErr w:type="spellStart"/>
      <w:r w:rsidRPr="00E3084E">
        <w:rPr>
          <w:rFonts w:ascii="Times New Roman" w:eastAsia="Times New Roman" w:hAnsi="Times New Roman" w:cs="Times New Roman"/>
          <w:i/>
          <w:color w:val="000000"/>
          <w:sz w:val="24"/>
          <w:szCs w:val="24"/>
        </w:rPr>
        <w:t>Nardaran</w:t>
      </w:r>
      <w:proofErr w:type="spellEnd"/>
      <w:r w:rsidRPr="00E3084E">
        <w:rPr>
          <w:rFonts w:ascii="Times New Roman" w:eastAsia="Times New Roman" w:hAnsi="Times New Roman" w:cs="Times New Roman"/>
          <w:i/>
          <w:color w:val="000000"/>
          <w:sz w:val="24"/>
          <w:szCs w:val="24"/>
        </w:rPr>
        <w:t xml:space="preserve"> incidents (26 November 2016)</w:t>
      </w:r>
    </w:p>
    <w:p w14:paraId="0000002A" w14:textId="77777777" w:rsidR="00B4786F" w:rsidRPr="00E3084E" w:rsidRDefault="00B4786F" w:rsidP="00E3084E">
      <w:pPr>
        <w:keepNext/>
        <w:pBdr>
          <w:top w:val="nil"/>
          <w:left w:val="nil"/>
          <w:bottom w:val="nil"/>
          <w:right w:val="nil"/>
          <w:between w:val="nil"/>
        </w:pBdr>
        <w:spacing w:after="0"/>
        <w:ind w:left="720"/>
        <w:jc w:val="both"/>
        <w:rPr>
          <w:rFonts w:ascii="Times New Roman" w:eastAsia="Times New Roman" w:hAnsi="Times New Roman" w:cs="Times New Roman"/>
          <w:i/>
          <w:color w:val="000000"/>
          <w:sz w:val="24"/>
          <w:szCs w:val="24"/>
        </w:rPr>
      </w:pPr>
    </w:p>
    <w:p w14:paraId="0000002B"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proofErr w:type="spellStart"/>
      <w:r w:rsidRPr="00E3084E">
        <w:rPr>
          <w:rFonts w:ascii="Times New Roman" w:eastAsia="Times New Roman" w:hAnsi="Times New Roman" w:cs="Times New Roman"/>
          <w:color w:val="000000"/>
          <w:sz w:val="24"/>
          <w:szCs w:val="24"/>
        </w:rPr>
        <w:t>Taleh</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Baghirzade</w:t>
      </w:r>
      <w:proofErr w:type="spellEnd"/>
      <w:r w:rsidRPr="00E3084E">
        <w:rPr>
          <w:rFonts w:ascii="Times New Roman" w:eastAsia="Times New Roman" w:hAnsi="Times New Roman" w:cs="Times New Roman"/>
          <w:color w:val="000000"/>
          <w:sz w:val="24"/>
          <w:szCs w:val="24"/>
        </w:rPr>
        <w:t xml:space="preserve">, a theologian who was born in 1984. On 6 May 2011, he attended the rally held in front of the Ministry of Education in protest of the hijab ban at schools. He was arrested along with other participants and as a result of criminal cases instituted against </w:t>
      </w:r>
      <w:proofErr w:type="gramStart"/>
      <w:r w:rsidRPr="00E3084E">
        <w:rPr>
          <w:rFonts w:ascii="Times New Roman" w:eastAsia="Times New Roman" w:hAnsi="Times New Roman" w:cs="Times New Roman"/>
          <w:color w:val="000000"/>
          <w:sz w:val="24"/>
          <w:szCs w:val="24"/>
        </w:rPr>
        <w:t>him</w:t>
      </w:r>
      <w:proofErr w:type="gramEnd"/>
      <w:r w:rsidRPr="00E3084E">
        <w:rPr>
          <w:rFonts w:ascii="Times New Roman" w:eastAsia="Times New Roman" w:hAnsi="Times New Roman" w:cs="Times New Roman"/>
          <w:color w:val="000000"/>
          <w:sz w:val="24"/>
          <w:szCs w:val="24"/>
        </w:rPr>
        <w:t xml:space="preserve"> he served 1.5 years in prison </w:t>
      </w:r>
      <w:r w:rsidRPr="00E3084E">
        <w:rPr>
          <w:rFonts w:ascii="Times New Roman" w:eastAsia="Times New Roman" w:hAnsi="Times New Roman" w:cs="Times New Roman"/>
          <w:sz w:val="24"/>
          <w:szCs w:val="24"/>
        </w:rPr>
        <w:t>and was released</w:t>
      </w:r>
      <w:r w:rsidRPr="00E3084E">
        <w:rPr>
          <w:rFonts w:ascii="Times New Roman" w:eastAsia="Times New Roman" w:hAnsi="Times New Roman" w:cs="Times New Roman"/>
          <w:color w:val="000000"/>
          <w:sz w:val="24"/>
          <w:szCs w:val="24"/>
        </w:rPr>
        <w:t xml:space="preserve"> in November 2012. However, he continued his </w:t>
      </w:r>
      <w:r w:rsidRPr="00E3084E">
        <w:rPr>
          <w:rFonts w:ascii="Times New Roman" w:eastAsia="Times New Roman" w:hAnsi="Times New Roman" w:cs="Times New Roman"/>
          <w:sz w:val="24"/>
          <w:szCs w:val="24"/>
        </w:rPr>
        <w:t>criticism</w:t>
      </w:r>
      <w:r w:rsidRPr="00E3084E">
        <w:rPr>
          <w:rFonts w:ascii="Times New Roman" w:eastAsia="Times New Roman" w:hAnsi="Times New Roman" w:cs="Times New Roman"/>
          <w:color w:val="000000"/>
          <w:sz w:val="24"/>
          <w:szCs w:val="24"/>
        </w:rPr>
        <w:t xml:space="preserve"> against the Government. He was, second time, arrested on 13 March 2013 on a charge of drug possession and </w:t>
      </w:r>
      <w:r w:rsidRPr="00E3084E">
        <w:rPr>
          <w:rFonts w:ascii="Times New Roman" w:eastAsia="Times New Roman" w:hAnsi="Times New Roman" w:cs="Times New Roman"/>
          <w:sz w:val="24"/>
          <w:szCs w:val="24"/>
        </w:rPr>
        <w:t>sentenced to</w:t>
      </w:r>
      <w:r w:rsidRPr="00E3084E">
        <w:rPr>
          <w:rFonts w:ascii="Times New Roman" w:eastAsia="Times New Roman" w:hAnsi="Times New Roman" w:cs="Times New Roman"/>
          <w:color w:val="000000"/>
          <w:sz w:val="24"/>
          <w:szCs w:val="24"/>
        </w:rPr>
        <w:t xml:space="preserve"> two 2 years in prison. While he was in prison, the Muslim Unity Movement was established on 13 January 2015 and </w:t>
      </w:r>
      <w:proofErr w:type="spellStart"/>
      <w:proofErr w:type="gramStart"/>
      <w:r w:rsidRPr="00E3084E">
        <w:rPr>
          <w:rFonts w:ascii="Times New Roman" w:eastAsia="Times New Roman" w:hAnsi="Times New Roman" w:cs="Times New Roman"/>
          <w:color w:val="000000"/>
          <w:sz w:val="24"/>
          <w:szCs w:val="24"/>
        </w:rPr>
        <w:t>T.Baghirzade</w:t>
      </w:r>
      <w:proofErr w:type="spellEnd"/>
      <w:proofErr w:type="gramEnd"/>
      <w:r w:rsidRPr="00E3084E">
        <w:rPr>
          <w:rFonts w:ascii="Times New Roman" w:eastAsia="Times New Roman" w:hAnsi="Times New Roman" w:cs="Times New Roman"/>
          <w:color w:val="000000"/>
          <w:sz w:val="24"/>
          <w:szCs w:val="24"/>
        </w:rPr>
        <w:t xml:space="preserve"> became its chairman. According to the Charter of the Muslim Unity Union, its purpose is to educate the youth in the field of development and protection of sovereignty, peace, tolerance, democratic governance, and religious and racial unity. The Charter also reads that the Movement will operate in accordance with the Constitution and laws of the Republic of Azerbaijan. In November 2012, he was released after serving his sentence. In his statements and interviews he criticized the religion policy of the Government and several times summoned to law enforcement agencies and warned. </w:t>
      </w:r>
    </w:p>
    <w:p w14:paraId="0000002C"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26 November 2016, the Ministry of Internal Affairs and State Security Service conducted an operation in </w:t>
      </w:r>
      <w:proofErr w:type="spellStart"/>
      <w:r w:rsidRPr="00E3084E">
        <w:rPr>
          <w:rFonts w:ascii="Times New Roman" w:eastAsia="Times New Roman" w:hAnsi="Times New Roman" w:cs="Times New Roman"/>
          <w:color w:val="000000"/>
          <w:sz w:val="24"/>
          <w:szCs w:val="24"/>
        </w:rPr>
        <w:t>Nardaran</w:t>
      </w:r>
      <w:proofErr w:type="spellEnd"/>
      <w:r w:rsidRPr="00E3084E">
        <w:rPr>
          <w:rFonts w:ascii="Times New Roman" w:eastAsia="Times New Roman" w:hAnsi="Times New Roman" w:cs="Times New Roman"/>
          <w:color w:val="000000"/>
          <w:sz w:val="24"/>
          <w:szCs w:val="24"/>
        </w:rPr>
        <w:t xml:space="preserve"> settlement, where T. </w:t>
      </w:r>
      <w:proofErr w:type="spellStart"/>
      <w:r w:rsidRPr="00E3084E">
        <w:rPr>
          <w:rFonts w:ascii="Times New Roman" w:eastAsia="Times New Roman" w:hAnsi="Times New Roman" w:cs="Times New Roman"/>
          <w:color w:val="000000"/>
          <w:sz w:val="24"/>
          <w:szCs w:val="24"/>
        </w:rPr>
        <w:t>Baghirzade</w:t>
      </w:r>
      <w:proofErr w:type="spellEnd"/>
      <w:r w:rsidRPr="00E3084E">
        <w:rPr>
          <w:rFonts w:ascii="Times New Roman" w:eastAsia="Times New Roman" w:hAnsi="Times New Roman" w:cs="Times New Roman"/>
          <w:color w:val="000000"/>
          <w:sz w:val="24"/>
          <w:szCs w:val="24"/>
        </w:rPr>
        <w:t xml:space="preserve"> was temporarily settled. As a result of the operation 7 </w:t>
      </w:r>
      <w:r w:rsidRPr="00E3084E">
        <w:rPr>
          <w:rFonts w:ascii="Times New Roman" w:eastAsia="Times New Roman" w:hAnsi="Times New Roman" w:cs="Times New Roman"/>
          <w:sz w:val="24"/>
          <w:szCs w:val="24"/>
        </w:rPr>
        <w:t>persons were killed</w:t>
      </w:r>
      <w:r w:rsidRPr="00E3084E">
        <w:rPr>
          <w:rFonts w:ascii="Times New Roman" w:eastAsia="Times New Roman" w:hAnsi="Times New Roman" w:cs="Times New Roman"/>
          <w:color w:val="000000"/>
          <w:sz w:val="24"/>
          <w:szCs w:val="24"/>
        </w:rPr>
        <w:t xml:space="preserve"> including 2 police officers. </w:t>
      </w:r>
    </w:p>
    <w:p w14:paraId="0000002D"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 their trial before the Baku Grave Crimes Court </w:t>
      </w:r>
      <w:proofErr w:type="spellStart"/>
      <w:r w:rsidRPr="00E3084E">
        <w:rPr>
          <w:rFonts w:ascii="Times New Roman" w:eastAsia="Times New Roman" w:hAnsi="Times New Roman" w:cs="Times New Roman"/>
          <w:color w:val="000000"/>
          <w:sz w:val="24"/>
          <w:szCs w:val="24"/>
        </w:rPr>
        <w:t>Taleh</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Baghirzad</w:t>
      </w:r>
      <w:proofErr w:type="spellEnd"/>
      <w:r w:rsidRPr="00E3084E">
        <w:rPr>
          <w:rFonts w:ascii="Times New Roman" w:eastAsia="Times New Roman" w:hAnsi="Times New Roman" w:cs="Times New Roman"/>
          <w:color w:val="000000"/>
          <w:sz w:val="24"/>
          <w:szCs w:val="24"/>
        </w:rPr>
        <w:t xml:space="preserve"> reported that they were subject to heavy torture and forced to testify against themselves. In particular, </w:t>
      </w:r>
      <w:proofErr w:type="spellStart"/>
      <w:proofErr w:type="gramStart"/>
      <w:r w:rsidRPr="00E3084E">
        <w:rPr>
          <w:rFonts w:ascii="Times New Roman" w:eastAsia="Times New Roman" w:hAnsi="Times New Roman" w:cs="Times New Roman"/>
          <w:color w:val="000000"/>
          <w:sz w:val="24"/>
          <w:szCs w:val="24"/>
        </w:rPr>
        <w:t>T.Baghirzade</w:t>
      </w:r>
      <w:proofErr w:type="spellEnd"/>
      <w:proofErr w:type="gramEnd"/>
      <w:r w:rsidRPr="00E3084E">
        <w:rPr>
          <w:rFonts w:ascii="Times New Roman" w:eastAsia="Times New Roman" w:hAnsi="Times New Roman" w:cs="Times New Roman"/>
          <w:color w:val="000000"/>
          <w:sz w:val="24"/>
          <w:szCs w:val="24"/>
        </w:rPr>
        <w:t xml:space="preserve"> and other accused testified that they were subject to terrible torture and insults during the interrogation. </w:t>
      </w:r>
      <w:proofErr w:type="gramStart"/>
      <w:r w:rsidRPr="00E3084E">
        <w:rPr>
          <w:rFonts w:ascii="Times New Roman" w:eastAsia="Times New Roman" w:hAnsi="Times New Roman" w:cs="Times New Roman"/>
          <w:color w:val="000000"/>
          <w:sz w:val="24"/>
          <w:szCs w:val="24"/>
        </w:rPr>
        <w:t>However</w:t>
      </w:r>
      <w:proofErr w:type="gramEnd"/>
      <w:r w:rsidRPr="00E3084E">
        <w:rPr>
          <w:rFonts w:ascii="Times New Roman" w:eastAsia="Times New Roman" w:hAnsi="Times New Roman" w:cs="Times New Roman"/>
          <w:color w:val="000000"/>
          <w:sz w:val="24"/>
          <w:szCs w:val="24"/>
        </w:rPr>
        <w:t xml:space="preserve"> their statements were not examined by the court. They said that torture was aimed at obtaining confessions in the crimes they have never committed and giving testimonies against the leaders of the Muslim Unity Movement. and the National Council of Democratic Forces, an opposition movement that are led </w:t>
      </w:r>
      <w:proofErr w:type="gramStart"/>
      <w:r w:rsidRPr="00E3084E">
        <w:rPr>
          <w:rFonts w:ascii="Times New Roman" w:eastAsia="Times New Roman" w:hAnsi="Times New Roman" w:cs="Times New Roman"/>
          <w:color w:val="000000"/>
          <w:sz w:val="24"/>
          <w:szCs w:val="24"/>
        </w:rPr>
        <w:t>by  the</w:t>
      </w:r>
      <w:proofErr w:type="gramEnd"/>
      <w:r w:rsidRPr="00E3084E">
        <w:rPr>
          <w:rFonts w:ascii="Times New Roman" w:eastAsia="Times New Roman" w:hAnsi="Times New Roman" w:cs="Times New Roman"/>
          <w:color w:val="000000"/>
          <w:sz w:val="24"/>
          <w:szCs w:val="24"/>
        </w:rPr>
        <w:t xml:space="preserve"> Popular Front Party of Azerbaijan None of the torture allegations had been examined by the court neither did law-enforcement agencies launched the investigation based on their statements. Petitions of the lawyers to investigate tortures were dismissed on several occasions. </w:t>
      </w:r>
    </w:p>
    <w:p w14:paraId="0000002E"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Forum 18, an organization monitoring the situation of freedom of conscience in different countries, made a statement on </w:t>
      </w:r>
      <w:proofErr w:type="spellStart"/>
      <w:r w:rsidRPr="00E3084E">
        <w:rPr>
          <w:rFonts w:ascii="Times New Roman" w:eastAsia="Times New Roman" w:hAnsi="Times New Roman" w:cs="Times New Roman"/>
          <w:color w:val="000000"/>
          <w:sz w:val="24"/>
          <w:szCs w:val="24"/>
        </w:rPr>
        <w:t>Nardaran</w:t>
      </w:r>
      <w:proofErr w:type="spellEnd"/>
      <w:r w:rsidRPr="00E3084E">
        <w:rPr>
          <w:rFonts w:ascii="Times New Roman" w:eastAsia="Times New Roman" w:hAnsi="Times New Roman" w:cs="Times New Roman"/>
          <w:color w:val="000000"/>
          <w:sz w:val="24"/>
          <w:szCs w:val="24"/>
        </w:rPr>
        <w:t xml:space="preserve"> case noting that despite torture allegations in the trials, no officials appeared to have been arrested or tried for torturing prisoners of </w:t>
      </w:r>
      <w:r w:rsidRPr="00E3084E">
        <w:rPr>
          <w:rFonts w:ascii="Times New Roman" w:eastAsia="Times New Roman" w:hAnsi="Times New Roman" w:cs="Times New Roman"/>
          <w:color w:val="000000"/>
          <w:sz w:val="24"/>
          <w:szCs w:val="24"/>
        </w:rPr>
        <w:lastRenderedPageBreak/>
        <w:t>conscience instead torture allegations were denied without examination.</w:t>
      </w:r>
      <w:r w:rsidRPr="00E3084E">
        <w:rPr>
          <w:rFonts w:ascii="Times New Roman" w:eastAsia="Times New Roman" w:hAnsi="Times New Roman" w:cs="Times New Roman"/>
          <w:color w:val="000000"/>
          <w:sz w:val="24"/>
          <w:szCs w:val="24"/>
          <w:vertAlign w:val="superscript"/>
        </w:rPr>
        <w:footnoteReference w:id="8"/>
      </w:r>
      <w:r w:rsidRPr="00E3084E">
        <w:rPr>
          <w:rFonts w:ascii="Times New Roman" w:eastAsia="Times New Roman" w:hAnsi="Times New Roman" w:cs="Times New Roman"/>
          <w:color w:val="000000"/>
          <w:sz w:val="24"/>
          <w:szCs w:val="24"/>
        </w:rPr>
        <w:t xml:space="preserve"> Catherine </w:t>
      </w:r>
      <w:proofErr w:type="spellStart"/>
      <w:r w:rsidRPr="00E3084E">
        <w:rPr>
          <w:rFonts w:ascii="Times New Roman" w:eastAsia="Times New Roman" w:hAnsi="Times New Roman" w:cs="Times New Roman"/>
          <w:color w:val="000000"/>
          <w:sz w:val="24"/>
          <w:szCs w:val="24"/>
        </w:rPr>
        <w:t>Cosman</w:t>
      </w:r>
      <w:proofErr w:type="spellEnd"/>
      <w:r w:rsidRPr="00E3084E">
        <w:rPr>
          <w:rFonts w:ascii="Times New Roman" w:eastAsia="Times New Roman" w:hAnsi="Times New Roman" w:cs="Times New Roman"/>
          <w:color w:val="000000"/>
          <w:sz w:val="24"/>
          <w:szCs w:val="24"/>
        </w:rPr>
        <w:t xml:space="preserve">, senior analyst of US Commission on International Religious Freedom, told media that there are serious doubts on the charges raised against </w:t>
      </w:r>
      <w:proofErr w:type="spellStart"/>
      <w:r w:rsidRPr="00E3084E">
        <w:rPr>
          <w:rFonts w:ascii="Times New Roman" w:eastAsia="Times New Roman" w:hAnsi="Times New Roman" w:cs="Times New Roman"/>
          <w:color w:val="000000"/>
          <w:sz w:val="24"/>
          <w:szCs w:val="24"/>
        </w:rPr>
        <w:t>Taleh</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Baghirzade</w:t>
      </w:r>
      <w:proofErr w:type="spellEnd"/>
      <w:r w:rsidRPr="00E3084E">
        <w:rPr>
          <w:rFonts w:ascii="Times New Roman" w:eastAsia="Times New Roman" w:hAnsi="Times New Roman" w:cs="Times New Roman"/>
          <w:color w:val="000000"/>
          <w:sz w:val="24"/>
          <w:szCs w:val="24"/>
        </w:rPr>
        <w:t xml:space="preserve"> and others arrested with him.</w:t>
      </w:r>
      <w:r w:rsidRPr="00E3084E">
        <w:rPr>
          <w:rFonts w:ascii="Times New Roman" w:eastAsia="Times New Roman" w:hAnsi="Times New Roman" w:cs="Times New Roman"/>
          <w:color w:val="000000"/>
          <w:sz w:val="24"/>
          <w:szCs w:val="24"/>
          <w:vertAlign w:val="superscript"/>
        </w:rPr>
        <w:footnoteReference w:id="9"/>
      </w:r>
    </w:p>
    <w:p w14:paraId="0000002F" w14:textId="77777777" w:rsidR="00B4786F" w:rsidRPr="00E3084E" w:rsidRDefault="00B4786F" w:rsidP="00E3084E">
      <w:pPr>
        <w:keepNext/>
        <w:spacing w:after="0"/>
        <w:jc w:val="both"/>
        <w:rPr>
          <w:rFonts w:ascii="Times New Roman" w:eastAsia="Times New Roman" w:hAnsi="Times New Roman" w:cs="Times New Roman"/>
          <w:color w:val="000000"/>
          <w:sz w:val="24"/>
          <w:szCs w:val="24"/>
        </w:rPr>
      </w:pPr>
    </w:p>
    <w:p w14:paraId="00000030" w14:textId="77777777" w:rsidR="00B4786F" w:rsidRPr="00E3084E" w:rsidRDefault="00AC2EE0" w:rsidP="00E3084E">
      <w:pPr>
        <w:keepNext/>
        <w:numPr>
          <w:ilvl w:val="0"/>
          <w:numId w:val="5"/>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Tartar case</w:t>
      </w:r>
    </w:p>
    <w:p w14:paraId="00000031" w14:textId="77777777" w:rsidR="00B4786F" w:rsidRPr="00E3084E" w:rsidRDefault="00B4786F" w:rsidP="00E3084E">
      <w:pPr>
        <w:keepNext/>
        <w:pBdr>
          <w:top w:val="nil"/>
          <w:left w:val="nil"/>
          <w:bottom w:val="nil"/>
          <w:right w:val="nil"/>
          <w:between w:val="nil"/>
        </w:pBdr>
        <w:spacing w:after="0"/>
        <w:ind w:left="720"/>
        <w:jc w:val="both"/>
        <w:rPr>
          <w:rFonts w:ascii="Times New Roman" w:eastAsia="Times New Roman" w:hAnsi="Times New Roman" w:cs="Times New Roman"/>
          <w:i/>
          <w:color w:val="000000"/>
          <w:sz w:val="24"/>
          <w:szCs w:val="24"/>
        </w:rPr>
      </w:pPr>
    </w:p>
    <w:p w14:paraId="00000032"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On 7 May 2017, 4 state bodies - the Prosecutor General, Ministry of Defence, Ministry of Internal Affairs and the State Security Service of Azerbaijan issued a joint statement.</w:t>
      </w:r>
      <w:r w:rsidRPr="00E3084E">
        <w:rPr>
          <w:rFonts w:ascii="Times New Roman" w:eastAsia="Times New Roman" w:hAnsi="Times New Roman" w:cs="Times New Roman"/>
          <w:color w:val="000000"/>
          <w:sz w:val="24"/>
          <w:szCs w:val="24"/>
          <w:vertAlign w:val="superscript"/>
        </w:rPr>
        <w:footnoteReference w:id="10"/>
      </w:r>
      <w:r w:rsidRPr="00E3084E">
        <w:rPr>
          <w:rFonts w:ascii="Times New Roman" w:eastAsia="Times New Roman" w:hAnsi="Times New Roman" w:cs="Times New Roman"/>
          <w:color w:val="000000"/>
          <w:sz w:val="24"/>
          <w:szCs w:val="24"/>
        </w:rPr>
        <w:t xml:space="preserve"> In the </w:t>
      </w:r>
      <w:r w:rsidRPr="00E3084E">
        <w:rPr>
          <w:rFonts w:ascii="Times New Roman" w:eastAsia="Times New Roman" w:hAnsi="Times New Roman" w:cs="Times New Roman"/>
          <w:sz w:val="24"/>
          <w:szCs w:val="24"/>
        </w:rPr>
        <w:t>statement</w:t>
      </w:r>
      <w:r w:rsidRPr="00E3084E">
        <w:rPr>
          <w:rFonts w:ascii="Times New Roman" w:eastAsia="Times New Roman" w:hAnsi="Times New Roman" w:cs="Times New Roman"/>
          <w:color w:val="000000"/>
          <w:sz w:val="24"/>
          <w:szCs w:val="24"/>
        </w:rPr>
        <w:t xml:space="preserve">, the public is informed that a group of servicemen of the </w:t>
      </w:r>
      <w:r w:rsidRPr="00E3084E">
        <w:rPr>
          <w:rFonts w:ascii="Times New Roman" w:eastAsia="Times New Roman" w:hAnsi="Times New Roman" w:cs="Times New Roman"/>
          <w:sz w:val="24"/>
          <w:szCs w:val="24"/>
        </w:rPr>
        <w:t>Ministry</w:t>
      </w:r>
      <w:r w:rsidRPr="00E3084E">
        <w:rPr>
          <w:rFonts w:ascii="Times New Roman" w:eastAsia="Times New Roman" w:hAnsi="Times New Roman" w:cs="Times New Roman"/>
          <w:color w:val="000000"/>
          <w:sz w:val="24"/>
          <w:szCs w:val="24"/>
        </w:rPr>
        <w:t xml:space="preserve"> of Defence and  some civilians were involved in secret cooperation with enemy intelligence to the detriment of the sovereignty, territorial integrity, state security and </w:t>
      </w:r>
      <w:proofErr w:type="spellStart"/>
      <w:r w:rsidRPr="00E3084E">
        <w:rPr>
          <w:rFonts w:ascii="Times New Roman" w:eastAsia="Times New Roman" w:hAnsi="Times New Roman" w:cs="Times New Roman"/>
          <w:color w:val="000000"/>
          <w:sz w:val="24"/>
          <w:szCs w:val="24"/>
        </w:rPr>
        <w:t>defense</w:t>
      </w:r>
      <w:proofErr w:type="spellEnd"/>
      <w:r w:rsidRPr="00E3084E">
        <w:rPr>
          <w:rFonts w:ascii="Times New Roman" w:eastAsia="Times New Roman" w:hAnsi="Times New Roman" w:cs="Times New Roman"/>
          <w:color w:val="000000"/>
          <w:sz w:val="24"/>
          <w:szCs w:val="24"/>
        </w:rPr>
        <w:t xml:space="preserve"> capabilities of the Republic of Azerbaijan. The Statement further reads that on 3 </w:t>
      </w:r>
      <w:r w:rsidRPr="00E3084E">
        <w:rPr>
          <w:rFonts w:ascii="Times New Roman" w:eastAsia="Times New Roman" w:hAnsi="Times New Roman" w:cs="Times New Roman"/>
          <w:sz w:val="24"/>
          <w:szCs w:val="24"/>
        </w:rPr>
        <w:t>May 2017</w:t>
      </w:r>
      <w:r w:rsidRPr="00E3084E">
        <w:rPr>
          <w:rFonts w:ascii="Times New Roman" w:eastAsia="Times New Roman" w:hAnsi="Times New Roman" w:cs="Times New Roman"/>
          <w:color w:val="000000"/>
          <w:sz w:val="24"/>
          <w:szCs w:val="24"/>
        </w:rPr>
        <w:t xml:space="preserve">, based on the high treason and other facts, the Military Prosecutor General’s office instituted a </w:t>
      </w:r>
      <w:r w:rsidRPr="00E3084E">
        <w:rPr>
          <w:rFonts w:ascii="Times New Roman" w:eastAsia="Times New Roman" w:hAnsi="Times New Roman" w:cs="Times New Roman"/>
          <w:sz w:val="24"/>
          <w:szCs w:val="24"/>
        </w:rPr>
        <w:t>criminal</w:t>
      </w:r>
      <w:r w:rsidRPr="00E3084E">
        <w:rPr>
          <w:rFonts w:ascii="Times New Roman" w:eastAsia="Times New Roman" w:hAnsi="Times New Roman" w:cs="Times New Roman"/>
          <w:color w:val="000000"/>
          <w:sz w:val="24"/>
          <w:szCs w:val="24"/>
        </w:rPr>
        <w:t xml:space="preserve"> case under </w:t>
      </w:r>
      <w:r w:rsidRPr="00E3084E">
        <w:rPr>
          <w:rFonts w:ascii="Times New Roman" w:eastAsia="Times New Roman" w:hAnsi="Times New Roman" w:cs="Times New Roman"/>
          <w:sz w:val="24"/>
          <w:szCs w:val="24"/>
        </w:rPr>
        <w:t>Article</w:t>
      </w:r>
      <w:r w:rsidRPr="00E3084E">
        <w:rPr>
          <w:rFonts w:ascii="Times New Roman" w:eastAsia="Times New Roman" w:hAnsi="Times New Roman" w:cs="Times New Roman"/>
          <w:color w:val="000000"/>
          <w:sz w:val="24"/>
          <w:szCs w:val="24"/>
        </w:rPr>
        <w:t xml:space="preserve"> 274 of the Criminal Code of Azerbaijan and a group of military personnel and civilians were held criminally liable and pretrial detention was ordered about them. </w:t>
      </w:r>
    </w:p>
    <w:p w14:paraId="00000033"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A wave of arrests had been launched prior to the joint statement and continued after that. Those arrested were mainly gathered in Tartar’s </w:t>
      </w:r>
      <w:proofErr w:type="spellStart"/>
      <w:r w:rsidRPr="00E3084E">
        <w:rPr>
          <w:rFonts w:ascii="Times New Roman" w:eastAsia="Times New Roman" w:hAnsi="Times New Roman" w:cs="Times New Roman"/>
          <w:color w:val="000000"/>
          <w:sz w:val="24"/>
          <w:szCs w:val="24"/>
        </w:rPr>
        <w:t>Margushavan</w:t>
      </w:r>
      <w:proofErr w:type="spellEnd"/>
      <w:r w:rsidRPr="00E3084E">
        <w:rPr>
          <w:rFonts w:ascii="Times New Roman" w:eastAsia="Times New Roman" w:hAnsi="Times New Roman" w:cs="Times New Roman"/>
          <w:color w:val="000000"/>
          <w:sz w:val="24"/>
          <w:szCs w:val="24"/>
        </w:rPr>
        <w:t xml:space="preserve"> village and they were tortured in order to incriminate themselves that they were in secret cooperation with Armenian intelligence.</w:t>
      </w:r>
    </w:p>
    <w:p w14:paraId="00000034" w14:textId="0459818D"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According to the statements of the victims, their relatives and testimonies in the trials, the main torture methods that were used in Tartar case are as follows: Suffocation by putting a head into the water barrel; transmitting electricity to the body, palate, genitals; hanging upside down;</w:t>
      </w:r>
      <w:r w:rsid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color w:val="000000"/>
          <w:sz w:val="24"/>
          <w:szCs w:val="24"/>
        </w:rPr>
        <w:t>beating with iron, rubber and wire; putting a large cooking pot on a person's head and then beating the pot with a spoon from the outside for hours; forcing to sit on a concrete stone with his hands tied behind his back for days; turning on an electric bulb in the mouth and in the anus by transmitting electricity; sexual assault; melt the polyethylene cover and pour it on the body, then add salt and alcohol on the same point of the skin; removing pieces of meat, nipples, fingernails and toenails from the body with pliers, waterboarding etc.</w:t>
      </w:r>
    </w:p>
    <w:p w14:paraId="00000035" w14:textId="3AB782D4"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During the interrogation that enclosed several hundreds of persons, at least 11 persons died as a result of torture, some became disabled persons and some others still suffer </w:t>
      </w:r>
      <w:r w:rsidR="00E3084E" w:rsidRPr="00E3084E">
        <w:rPr>
          <w:rFonts w:ascii="Times New Roman" w:eastAsia="Times New Roman" w:hAnsi="Times New Roman" w:cs="Times New Roman"/>
          <w:color w:val="000000"/>
          <w:sz w:val="24"/>
          <w:szCs w:val="24"/>
        </w:rPr>
        <w:t>phycological</w:t>
      </w:r>
      <w:r w:rsidRPr="00E3084E">
        <w:rPr>
          <w:rFonts w:ascii="Times New Roman" w:eastAsia="Times New Roman" w:hAnsi="Times New Roman" w:cs="Times New Roman"/>
          <w:color w:val="000000"/>
          <w:sz w:val="24"/>
          <w:szCs w:val="24"/>
        </w:rPr>
        <w:t xml:space="preserve"> trauma.  5 out of 11 persons killed were acquitted after their death. </w:t>
      </w:r>
    </w:p>
    <w:p w14:paraId="00000036"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proofErr w:type="spellStart"/>
      <w:r w:rsidRPr="00E3084E">
        <w:rPr>
          <w:rFonts w:ascii="Times New Roman" w:eastAsia="Times New Roman" w:hAnsi="Times New Roman" w:cs="Times New Roman"/>
          <w:color w:val="000000"/>
          <w:sz w:val="24"/>
          <w:szCs w:val="24"/>
        </w:rPr>
        <w:t>Oktay</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Gulaliyev</w:t>
      </w:r>
      <w:proofErr w:type="spellEnd"/>
      <w:r w:rsidRPr="00E3084E">
        <w:rPr>
          <w:rFonts w:ascii="Times New Roman" w:eastAsia="Times New Roman" w:hAnsi="Times New Roman" w:cs="Times New Roman"/>
          <w:color w:val="000000"/>
          <w:sz w:val="24"/>
          <w:szCs w:val="24"/>
        </w:rPr>
        <w:t xml:space="preserve">, a Baku-based human rights </w:t>
      </w:r>
      <w:r w:rsidRPr="00E3084E">
        <w:rPr>
          <w:rFonts w:ascii="Times New Roman" w:eastAsia="Times New Roman" w:hAnsi="Times New Roman" w:cs="Times New Roman"/>
          <w:sz w:val="24"/>
          <w:szCs w:val="24"/>
        </w:rPr>
        <w:t>defender, had</w:t>
      </w:r>
      <w:r w:rsidRPr="00E3084E">
        <w:rPr>
          <w:rFonts w:ascii="Times New Roman" w:eastAsia="Times New Roman" w:hAnsi="Times New Roman" w:cs="Times New Roman"/>
          <w:color w:val="000000"/>
          <w:sz w:val="24"/>
          <w:szCs w:val="24"/>
        </w:rPr>
        <w:t xml:space="preserve"> been </w:t>
      </w:r>
      <w:r w:rsidRPr="00E3084E">
        <w:rPr>
          <w:rFonts w:ascii="Times New Roman" w:eastAsia="Times New Roman" w:hAnsi="Times New Roman" w:cs="Times New Roman"/>
          <w:sz w:val="24"/>
          <w:szCs w:val="24"/>
        </w:rPr>
        <w:t>investigating the Tartar</w:t>
      </w:r>
      <w:r w:rsidRPr="00E3084E">
        <w:rPr>
          <w:rFonts w:ascii="Times New Roman" w:eastAsia="Times New Roman" w:hAnsi="Times New Roman" w:cs="Times New Roman"/>
          <w:color w:val="000000"/>
          <w:sz w:val="24"/>
          <w:szCs w:val="24"/>
        </w:rPr>
        <w:t xml:space="preserve"> case and gathering information. A few days after he stated that in upcoming </w:t>
      </w:r>
      <w:proofErr w:type="gramStart"/>
      <w:r w:rsidRPr="00E3084E">
        <w:rPr>
          <w:rFonts w:ascii="Times New Roman" w:eastAsia="Times New Roman" w:hAnsi="Times New Roman" w:cs="Times New Roman"/>
          <w:color w:val="000000"/>
          <w:sz w:val="24"/>
          <w:szCs w:val="24"/>
        </w:rPr>
        <w:t>days</w:t>
      </w:r>
      <w:proofErr w:type="gramEnd"/>
      <w:r w:rsidRPr="00E3084E">
        <w:rPr>
          <w:rFonts w:ascii="Times New Roman" w:eastAsia="Times New Roman" w:hAnsi="Times New Roman" w:cs="Times New Roman"/>
          <w:color w:val="000000"/>
          <w:sz w:val="24"/>
          <w:szCs w:val="24"/>
        </w:rPr>
        <w:t xml:space="preserve"> he would issue the report </w:t>
      </w:r>
      <w:r w:rsidRPr="00E3084E">
        <w:rPr>
          <w:rFonts w:ascii="Times New Roman" w:eastAsia="Times New Roman" w:hAnsi="Times New Roman" w:cs="Times New Roman"/>
          <w:sz w:val="24"/>
          <w:szCs w:val="24"/>
        </w:rPr>
        <w:t>on the Tartar</w:t>
      </w:r>
      <w:r w:rsidRPr="00E3084E">
        <w:rPr>
          <w:rFonts w:ascii="Times New Roman" w:eastAsia="Times New Roman" w:hAnsi="Times New Roman" w:cs="Times New Roman"/>
          <w:color w:val="000000"/>
          <w:sz w:val="24"/>
          <w:szCs w:val="24"/>
        </w:rPr>
        <w:t xml:space="preserve"> case was hit by a car in the centre of Baku. Since medical intervention was delayed </w:t>
      </w:r>
      <w:proofErr w:type="gramStart"/>
      <w:r w:rsidRPr="00E3084E">
        <w:rPr>
          <w:rFonts w:ascii="Times New Roman" w:eastAsia="Times New Roman" w:hAnsi="Times New Roman" w:cs="Times New Roman"/>
          <w:color w:val="000000"/>
          <w:sz w:val="24"/>
          <w:szCs w:val="24"/>
        </w:rPr>
        <w:t>to be</w:t>
      </w:r>
      <w:proofErr w:type="gramEnd"/>
      <w:r w:rsidRPr="00E3084E">
        <w:rPr>
          <w:rFonts w:ascii="Times New Roman" w:eastAsia="Times New Roman" w:hAnsi="Times New Roman" w:cs="Times New Roman"/>
          <w:color w:val="000000"/>
          <w:sz w:val="24"/>
          <w:szCs w:val="24"/>
        </w:rPr>
        <w:t xml:space="preserve"> provided to the human rights defender for 17 hours he was put in a coma and his coma situation still remains </w:t>
      </w:r>
      <w:r w:rsidRPr="00E3084E">
        <w:rPr>
          <w:rFonts w:ascii="Times New Roman" w:eastAsia="Times New Roman" w:hAnsi="Times New Roman" w:cs="Times New Roman"/>
          <w:sz w:val="24"/>
          <w:szCs w:val="24"/>
        </w:rPr>
        <w:t>unchanged</w:t>
      </w:r>
      <w:r w:rsidRPr="00E3084E">
        <w:rPr>
          <w:rFonts w:ascii="Times New Roman" w:eastAsia="Times New Roman" w:hAnsi="Times New Roman" w:cs="Times New Roman"/>
          <w:color w:val="000000"/>
          <w:sz w:val="24"/>
          <w:szCs w:val="24"/>
        </w:rPr>
        <w:t xml:space="preserve"> by now.</w:t>
      </w:r>
      <w:r w:rsidRPr="00E3084E">
        <w:rPr>
          <w:rFonts w:ascii="Times New Roman" w:eastAsia="Times New Roman" w:hAnsi="Times New Roman" w:cs="Times New Roman"/>
          <w:color w:val="000000"/>
          <w:sz w:val="24"/>
          <w:szCs w:val="24"/>
          <w:vertAlign w:val="superscript"/>
        </w:rPr>
        <w:footnoteReference w:id="11"/>
      </w:r>
      <w:r w:rsidRPr="00E3084E">
        <w:rPr>
          <w:rFonts w:ascii="Times New Roman" w:eastAsia="Times New Roman" w:hAnsi="Times New Roman" w:cs="Times New Roman"/>
          <w:color w:val="000000"/>
          <w:sz w:val="24"/>
          <w:szCs w:val="24"/>
        </w:rPr>
        <w:t xml:space="preserve"> </w:t>
      </w:r>
    </w:p>
    <w:p w14:paraId="00000037" w14:textId="2D22CAEB" w:rsidR="00B4786F" w:rsidRPr="00E3084E" w:rsidRDefault="00AC2EE0" w:rsidP="00E3084E">
      <w:pPr>
        <w:keepNext/>
        <w:numPr>
          <w:ilvl w:val="0"/>
          <w:numId w:val="2"/>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sz w:val="24"/>
          <w:szCs w:val="24"/>
        </w:rPr>
        <w:lastRenderedPageBreak/>
        <w:t>The Tartar</w:t>
      </w:r>
      <w:r w:rsidRPr="00E3084E">
        <w:rPr>
          <w:rFonts w:ascii="Times New Roman" w:eastAsia="Times New Roman" w:hAnsi="Times New Roman" w:cs="Times New Roman"/>
          <w:color w:val="000000"/>
          <w:sz w:val="24"/>
          <w:szCs w:val="24"/>
        </w:rPr>
        <w:t xml:space="preserve"> case was mentioned in the US State </w:t>
      </w:r>
      <w:r w:rsidRPr="00E3084E">
        <w:rPr>
          <w:rFonts w:ascii="Times New Roman" w:eastAsia="Times New Roman" w:hAnsi="Times New Roman" w:cs="Times New Roman"/>
          <w:sz w:val="24"/>
          <w:szCs w:val="24"/>
        </w:rPr>
        <w:t>Department's</w:t>
      </w:r>
      <w:r w:rsidRPr="00E3084E">
        <w:rPr>
          <w:rFonts w:ascii="Times New Roman" w:eastAsia="Times New Roman" w:hAnsi="Times New Roman" w:cs="Times New Roman"/>
          <w:color w:val="000000"/>
          <w:sz w:val="24"/>
          <w:szCs w:val="24"/>
        </w:rPr>
        <w:t xml:space="preserve"> country report on Azerbaijan.</w:t>
      </w:r>
      <w:r w:rsidRPr="00E3084E">
        <w:rPr>
          <w:rFonts w:ascii="Times New Roman" w:eastAsia="Times New Roman" w:hAnsi="Times New Roman" w:cs="Times New Roman"/>
          <w:color w:val="000000"/>
          <w:sz w:val="24"/>
          <w:szCs w:val="24"/>
          <w:vertAlign w:val="superscript"/>
        </w:rPr>
        <w:footnoteReference w:id="12"/>
      </w:r>
      <w:r w:rsidRPr="00E3084E">
        <w:rPr>
          <w:rFonts w:ascii="Times New Roman" w:eastAsia="Times New Roman" w:hAnsi="Times New Roman" w:cs="Times New Roman"/>
          <w:color w:val="000000"/>
          <w:sz w:val="24"/>
          <w:szCs w:val="24"/>
        </w:rPr>
        <w:t xml:space="preserve"> On 25 </w:t>
      </w:r>
      <w:proofErr w:type="spellStart"/>
      <w:r w:rsidRPr="00E3084E">
        <w:rPr>
          <w:rFonts w:ascii="Times New Roman" w:eastAsia="Times New Roman" w:hAnsi="Times New Roman" w:cs="Times New Roman"/>
          <w:color w:val="000000"/>
          <w:sz w:val="24"/>
          <w:szCs w:val="24"/>
        </w:rPr>
        <w:t>june</w:t>
      </w:r>
      <w:proofErr w:type="spellEnd"/>
      <w:r w:rsidRPr="00E3084E">
        <w:rPr>
          <w:rFonts w:ascii="Times New Roman" w:eastAsia="Times New Roman" w:hAnsi="Times New Roman" w:cs="Times New Roman"/>
          <w:color w:val="000000"/>
          <w:sz w:val="24"/>
          <w:szCs w:val="24"/>
        </w:rPr>
        <w:t xml:space="preserve"> 2021, the Parliamentary Assembly of the Council of Europe website, published a document stating that 24 members of the CE Parliamentary Assembly have put forward an initiative to investigate torture allegation, in </w:t>
      </w:r>
      <w:proofErr w:type="spellStart"/>
      <w:r w:rsidRPr="00E3084E">
        <w:rPr>
          <w:rFonts w:ascii="Times New Roman" w:eastAsia="Times New Roman" w:hAnsi="Times New Roman" w:cs="Times New Roman"/>
          <w:color w:val="000000"/>
          <w:sz w:val="24"/>
          <w:szCs w:val="24"/>
        </w:rPr>
        <w:t>particcular</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Terter</w:t>
      </w:r>
      <w:proofErr w:type="spellEnd"/>
      <w:r w:rsidRPr="00E3084E">
        <w:rPr>
          <w:rFonts w:ascii="Times New Roman" w:eastAsia="Times New Roman" w:hAnsi="Times New Roman" w:cs="Times New Roman"/>
          <w:color w:val="000000"/>
          <w:sz w:val="24"/>
          <w:szCs w:val="24"/>
        </w:rPr>
        <w:t xml:space="preserve"> case in Azerbaijan.</w:t>
      </w:r>
      <w:r w:rsidRPr="00E3084E">
        <w:rPr>
          <w:rFonts w:ascii="Times New Roman" w:eastAsia="Times New Roman" w:hAnsi="Times New Roman" w:cs="Times New Roman"/>
          <w:color w:val="000000"/>
          <w:sz w:val="24"/>
          <w:szCs w:val="24"/>
          <w:vertAlign w:val="superscript"/>
        </w:rPr>
        <w:footnoteReference w:id="13"/>
      </w:r>
    </w:p>
    <w:p w14:paraId="00000038" w14:textId="77777777" w:rsidR="00B4786F" w:rsidRPr="00E3084E" w:rsidRDefault="00B4786F" w:rsidP="00E3084E">
      <w:pPr>
        <w:keepNext/>
        <w:spacing w:after="0"/>
        <w:jc w:val="both"/>
        <w:rPr>
          <w:rFonts w:ascii="Times New Roman" w:eastAsia="Times New Roman" w:hAnsi="Times New Roman" w:cs="Times New Roman"/>
          <w:sz w:val="24"/>
          <w:szCs w:val="24"/>
        </w:rPr>
      </w:pPr>
    </w:p>
    <w:p w14:paraId="00000039" w14:textId="77777777" w:rsidR="00B4786F" w:rsidRPr="00E3084E" w:rsidRDefault="00AC2EE0" w:rsidP="00E3084E">
      <w:pPr>
        <w:keepNext/>
        <w:numPr>
          <w:ilvl w:val="0"/>
          <w:numId w:val="5"/>
        </w:numPr>
        <w:pBdr>
          <w:top w:val="nil"/>
          <w:left w:val="nil"/>
          <w:bottom w:val="nil"/>
          <w:right w:val="nil"/>
          <w:between w:val="nil"/>
        </w:pBdr>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The events of 19 October 2019</w:t>
      </w:r>
    </w:p>
    <w:p w14:paraId="0000003A" w14:textId="2ACF7349" w:rsidR="00B4786F" w:rsidRPr="00E3084E" w:rsidRDefault="00AC2EE0" w:rsidP="00E3084E">
      <w:pPr>
        <w:keepNext/>
        <w:numPr>
          <w:ilvl w:val="0"/>
          <w:numId w:val="2"/>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bookmarkStart w:id="0" w:name="_heading=h.gjdgxs" w:colFirst="0" w:colLast="0"/>
      <w:bookmarkEnd w:id="0"/>
      <w:r w:rsidRPr="00E3084E">
        <w:rPr>
          <w:rFonts w:ascii="Times New Roman" w:eastAsia="Times New Roman" w:hAnsi="Times New Roman" w:cs="Times New Roman"/>
          <w:color w:val="000000"/>
          <w:sz w:val="24"/>
          <w:szCs w:val="24"/>
        </w:rPr>
        <w:t>The National Council of Democratic Forces as one of the main opposition forces in Azerbaijan held a rally in central Baku on 19</w:t>
      </w:r>
      <w:r w:rsidRPr="00E3084E">
        <w:rPr>
          <w:rFonts w:ascii="Times New Roman" w:eastAsia="Times New Roman" w:hAnsi="Times New Roman" w:cs="Times New Roman"/>
          <w:color w:val="000000"/>
          <w:sz w:val="24"/>
          <w:szCs w:val="24"/>
          <w:vertAlign w:val="superscript"/>
        </w:rPr>
        <w:t>th</w:t>
      </w:r>
      <w:r w:rsidRPr="00E3084E">
        <w:rPr>
          <w:rFonts w:ascii="Times New Roman" w:eastAsia="Times New Roman" w:hAnsi="Times New Roman" w:cs="Times New Roman"/>
          <w:color w:val="000000"/>
          <w:sz w:val="24"/>
          <w:szCs w:val="24"/>
        </w:rPr>
        <w:t xml:space="preserve"> October 2019. Though the rally was continuing peacefully the police dispersed it by using excessive force and arrested a large number of rally participants. Those arrested were subjected to torture in the police vehicles then in the police departments. Ali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the chairman of the Azerbaijan Popular Front Party was among those harshly beaten up and tortured. On his social media account, he announced he will leave his home at 14:50 for the peaceful rally NCDF had planned in front of the 28 May subway station. After a brief speech </w:t>
      </w:r>
      <w:r w:rsidRPr="00E3084E">
        <w:rPr>
          <w:rFonts w:ascii="Times New Roman" w:eastAsia="Times New Roman" w:hAnsi="Times New Roman" w:cs="Times New Roman"/>
          <w:sz w:val="24"/>
          <w:szCs w:val="24"/>
        </w:rPr>
        <w:t>to the media</w:t>
      </w:r>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continued to rally towards the designated area with his supporters. On their way to 28 May subway station, he was arrested in front of the </w:t>
      </w:r>
      <w:r w:rsidRPr="00E3084E">
        <w:rPr>
          <w:rFonts w:ascii="Times New Roman" w:eastAsia="Times New Roman" w:hAnsi="Times New Roman" w:cs="Times New Roman"/>
          <w:sz w:val="24"/>
          <w:szCs w:val="24"/>
        </w:rPr>
        <w:t>Heydar</w:t>
      </w:r>
      <w:r w:rsidRPr="00E3084E">
        <w:rPr>
          <w:rFonts w:ascii="Times New Roman" w:eastAsia="Times New Roman" w:hAnsi="Times New Roman" w:cs="Times New Roman"/>
          <w:color w:val="000000"/>
          <w:sz w:val="24"/>
          <w:szCs w:val="24"/>
        </w:rPr>
        <w:t xml:space="preserve"> Aliyev Palace by the riot police. He was brutally pushed </w:t>
      </w:r>
      <w:r w:rsidRPr="00E3084E">
        <w:rPr>
          <w:rFonts w:ascii="Times New Roman" w:eastAsia="Times New Roman" w:hAnsi="Times New Roman" w:cs="Times New Roman"/>
          <w:sz w:val="24"/>
          <w:szCs w:val="24"/>
        </w:rPr>
        <w:t>into a riot</w:t>
      </w:r>
      <w:r w:rsidRPr="00E3084E">
        <w:rPr>
          <w:rFonts w:ascii="Times New Roman" w:eastAsia="Times New Roman" w:hAnsi="Times New Roman" w:cs="Times New Roman"/>
          <w:color w:val="000000"/>
          <w:sz w:val="24"/>
          <w:szCs w:val="24"/>
        </w:rPr>
        <w:t xml:space="preserve"> police bus of which all windows were covered by metal bars and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was the only detainee there alongside ready officers waiting in beforehand.</w:t>
      </w:r>
      <w:r w:rsidRPr="00E3084E">
        <w:rPr>
          <w:rFonts w:ascii="Times New Roman" w:eastAsia="Times New Roman" w:hAnsi="Times New Roman" w:cs="Times New Roman"/>
          <w:color w:val="000000"/>
          <w:sz w:val="24"/>
          <w:szCs w:val="24"/>
          <w:vertAlign w:val="superscript"/>
        </w:rPr>
        <w:footnoteReference w:id="14"/>
      </w:r>
      <w:r w:rsidRPr="00E3084E">
        <w:rPr>
          <w:rFonts w:ascii="Times New Roman" w:eastAsia="Times New Roman" w:hAnsi="Times New Roman" w:cs="Times New Roman"/>
          <w:color w:val="000000"/>
          <w:sz w:val="24"/>
          <w:szCs w:val="24"/>
        </w:rPr>
        <w:t xml:space="preserve"> According to </w:t>
      </w:r>
      <w:r w:rsidRPr="00E3084E">
        <w:rPr>
          <w:rFonts w:ascii="Times New Roman" w:eastAsia="Times New Roman" w:hAnsi="Times New Roman" w:cs="Times New Roman"/>
          <w:sz w:val="24"/>
          <w:szCs w:val="24"/>
        </w:rPr>
        <w:t>him, in</w:t>
      </w:r>
      <w:r w:rsidRPr="00E3084E">
        <w:rPr>
          <w:rFonts w:ascii="Times New Roman" w:eastAsia="Times New Roman" w:hAnsi="Times New Roman" w:cs="Times New Roman"/>
          <w:color w:val="000000"/>
          <w:sz w:val="24"/>
          <w:szCs w:val="24"/>
        </w:rPr>
        <w:t xml:space="preserve"> the bus riot police officers started to beat him again, He was demanded to promise not to criticise President Aliyev and not to hold any rallies again in front of the camera.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reacted in phrases such as “it is not a torture, it is killing me”, “I feel like I am in captivity” and “Kill me instead!”. Police started to choke him once they realized they </w:t>
      </w:r>
      <w:r w:rsidRPr="00E3084E">
        <w:rPr>
          <w:rFonts w:ascii="Times New Roman" w:eastAsia="Times New Roman" w:hAnsi="Times New Roman" w:cs="Times New Roman"/>
          <w:sz w:val="24"/>
          <w:szCs w:val="24"/>
        </w:rPr>
        <w:t>were</w:t>
      </w:r>
      <w:r w:rsidRPr="00E3084E">
        <w:rPr>
          <w:rFonts w:ascii="Times New Roman" w:eastAsia="Times New Roman" w:hAnsi="Times New Roman" w:cs="Times New Roman"/>
          <w:color w:val="000000"/>
          <w:sz w:val="24"/>
          <w:szCs w:val="24"/>
        </w:rPr>
        <w:t xml:space="preserve"> not able to force him for the task. He was lying </w:t>
      </w:r>
      <w:r w:rsidRPr="00E3084E">
        <w:rPr>
          <w:rFonts w:ascii="Times New Roman" w:eastAsia="Times New Roman" w:hAnsi="Times New Roman" w:cs="Times New Roman"/>
          <w:sz w:val="24"/>
          <w:szCs w:val="24"/>
        </w:rPr>
        <w:t xml:space="preserve">on the </w:t>
      </w:r>
      <w:proofErr w:type="gramStart"/>
      <w:r w:rsidRPr="00E3084E">
        <w:rPr>
          <w:rFonts w:ascii="Times New Roman" w:eastAsia="Times New Roman" w:hAnsi="Times New Roman" w:cs="Times New Roman"/>
          <w:sz w:val="24"/>
          <w:szCs w:val="24"/>
        </w:rPr>
        <w:t>ground</w:t>
      </w:r>
      <w:r w:rsidRPr="00E3084E">
        <w:rPr>
          <w:rFonts w:ascii="Times New Roman" w:eastAsia="Times New Roman" w:hAnsi="Times New Roman" w:cs="Times New Roman"/>
          <w:color w:val="000000"/>
          <w:sz w:val="24"/>
          <w:szCs w:val="24"/>
        </w:rPr>
        <w:t>,</w:t>
      </w:r>
      <w:proofErr w:type="gramEnd"/>
      <w:r w:rsidRPr="00E3084E">
        <w:rPr>
          <w:rFonts w:ascii="Times New Roman" w:eastAsia="Times New Roman" w:hAnsi="Times New Roman" w:cs="Times New Roman"/>
          <w:color w:val="000000"/>
          <w:sz w:val="24"/>
          <w:szCs w:val="24"/>
        </w:rPr>
        <w:t xml:space="preserve"> 2-3 officers were on his legs and back and one officer had his knee on his neck</w:t>
      </w:r>
      <w:r w:rsidRPr="00E3084E">
        <w:rPr>
          <w:rFonts w:ascii="Times New Roman" w:eastAsia="Times New Roman" w:hAnsi="Times New Roman" w:cs="Times New Roman"/>
          <w:sz w:val="24"/>
          <w:szCs w:val="24"/>
        </w:rPr>
        <w:t>. While choking him, they</w:t>
      </w:r>
      <w:r w:rsidRPr="00E3084E">
        <w:rPr>
          <w:rFonts w:ascii="Times New Roman" w:eastAsia="Times New Roman" w:hAnsi="Times New Roman" w:cs="Times New Roman"/>
          <w:color w:val="000000"/>
          <w:sz w:val="24"/>
          <w:szCs w:val="24"/>
        </w:rPr>
        <w:t xml:space="preserve"> demanded from him </w:t>
      </w:r>
      <w:r w:rsidRPr="00E3084E">
        <w:rPr>
          <w:rFonts w:ascii="Times New Roman" w:eastAsia="Times New Roman" w:hAnsi="Times New Roman" w:cs="Times New Roman"/>
          <w:sz w:val="24"/>
          <w:szCs w:val="24"/>
        </w:rPr>
        <w:t>to say that he would give up</w:t>
      </w:r>
      <w:r w:rsidRPr="00E3084E">
        <w:rPr>
          <w:rFonts w:ascii="Times New Roman" w:eastAsia="Times New Roman" w:hAnsi="Times New Roman" w:cs="Times New Roman"/>
          <w:color w:val="000000"/>
          <w:sz w:val="24"/>
          <w:szCs w:val="24"/>
        </w:rPr>
        <w:t xml:space="preserve"> the struggle. There was a </w:t>
      </w:r>
      <w:r w:rsidRPr="00E3084E">
        <w:rPr>
          <w:rFonts w:ascii="Times New Roman" w:eastAsia="Times New Roman" w:hAnsi="Times New Roman" w:cs="Times New Roman"/>
          <w:sz w:val="24"/>
          <w:szCs w:val="24"/>
        </w:rPr>
        <w:t xml:space="preserve">moment when </w:t>
      </w:r>
      <w:proofErr w:type="spellStart"/>
      <w:r w:rsidRPr="00E3084E">
        <w:rPr>
          <w:rFonts w:ascii="Times New Roman" w:eastAsia="Times New Roman" w:hAnsi="Times New Roman" w:cs="Times New Roman"/>
          <w:sz w:val="24"/>
          <w:szCs w:val="24"/>
        </w:rPr>
        <w:t>Karimli</w:t>
      </w:r>
      <w:proofErr w:type="spellEnd"/>
      <w:r w:rsidRPr="00E3084E">
        <w:rPr>
          <w:rFonts w:ascii="Times New Roman" w:eastAsia="Times New Roman" w:hAnsi="Times New Roman" w:cs="Times New Roman"/>
          <w:color w:val="000000"/>
          <w:sz w:val="24"/>
          <w:szCs w:val="24"/>
        </w:rPr>
        <w:t xml:space="preserve"> believed he was about to </w:t>
      </w:r>
      <w:proofErr w:type="gramStart"/>
      <w:r w:rsidRPr="00E3084E">
        <w:rPr>
          <w:rFonts w:ascii="Times New Roman" w:eastAsia="Times New Roman" w:hAnsi="Times New Roman" w:cs="Times New Roman"/>
          <w:color w:val="000000"/>
          <w:sz w:val="24"/>
          <w:szCs w:val="24"/>
        </w:rPr>
        <w:t>die</w:t>
      </w:r>
      <w:proofErr w:type="gramEnd"/>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sz w:val="24"/>
          <w:szCs w:val="24"/>
        </w:rPr>
        <w:t>and the police</w:t>
      </w:r>
      <w:r w:rsidRPr="00E3084E">
        <w:rPr>
          <w:rFonts w:ascii="Times New Roman" w:eastAsia="Times New Roman" w:hAnsi="Times New Roman" w:cs="Times New Roman"/>
          <w:color w:val="000000"/>
          <w:sz w:val="24"/>
          <w:szCs w:val="24"/>
        </w:rPr>
        <w:t xml:space="preserve"> officer als</w:t>
      </w:r>
      <w:r w:rsidRPr="00E3084E">
        <w:rPr>
          <w:rFonts w:ascii="Times New Roman" w:eastAsia="Times New Roman" w:hAnsi="Times New Roman" w:cs="Times New Roman"/>
          <w:sz w:val="24"/>
          <w:szCs w:val="24"/>
        </w:rPr>
        <w:t xml:space="preserve">o was </w:t>
      </w:r>
      <w:r w:rsidRPr="00E3084E">
        <w:rPr>
          <w:rFonts w:ascii="Times New Roman" w:eastAsia="Times New Roman" w:hAnsi="Times New Roman" w:cs="Times New Roman"/>
          <w:color w:val="000000"/>
          <w:sz w:val="24"/>
          <w:szCs w:val="24"/>
        </w:rPr>
        <w:t xml:space="preserve">afraid of and took his knee. They tore </w:t>
      </w:r>
      <w:r w:rsidRPr="00E3084E">
        <w:rPr>
          <w:rFonts w:ascii="Times New Roman" w:eastAsia="Times New Roman" w:hAnsi="Times New Roman" w:cs="Times New Roman"/>
          <w:sz w:val="24"/>
          <w:szCs w:val="24"/>
        </w:rPr>
        <w:t>his</w:t>
      </w:r>
      <w:r w:rsidRPr="00E3084E">
        <w:rPr>
          <w:rFonts w:ascii="Times New Roman" w:eastAsia="Times New Roman" w:hAnsi="Times New Roman" w:cs="Times New Roman"/>
          <w:color w:val="000000"/>
          <w:sz w:val="24"/>
          <w:szCs w:val="24"/>
        </w:rPr>
        <w:t xml:space="preserve"> T-shirt and poured water. He further said that as a result of a torture that later continued in the </w:t>
      </w:r>
      <w:proofErr w:type="spellStart"/>
      <w:r w:rsidRPr="00E3084E">
        <w:rPr>
          <w:rFonts w:ascii="Times New Roman" w:eastAsia="Times New Roman" w:hAnsi="Times New Roman" w:cs="Times New Roman"/>
          <w:color w:val="000000"/>
          <w:sz w:val="24"/>
          <w:szCs w:val="24"/>
        </w:rPr>
        <w:t>Khatai</w:t>
      </w:r>
      <w:proofErr w:type="spellEnd"/>
      <w:r w:rsidRPr="00E3084E">
        <w:rPr>
          <w:rFonts w:ascii="Times New Roman" w:eastAsia="Times New Roman" w:hAnsi="Times New Roman" w:cs="Times New Roman"/>
          <w:color w:val="000000"/>
          <w:sz w:val="24"/>
          <w:szCs w:val="24"/>
        </w:rPr>
        <w:t xml:space="preserve"> District Police Department of Baku he was seriously injured, in particular they kicked him brutally on his head. </w:t>
      </w:r>
      <w:proofErr w:type="gramStart"/>
      <w:r w:rsidRPr="00E3084E">
        <w:rPr>
          <w:rFonts w:ascii="Times New Roman" w:eastAsia="Times New Roman" w:hAnsi="Times New Roman" w:cs="Times New Roman"/>
          <w:color w:val="000000"/>
          <w:sz w:val="24"/>
          <w:szCs w:val="24"/>
        </w:rPr>
        <w:t>Therefore</w:t>
      </w:r>
      <w:proofErr w:type="gramEnd"/>
      <w:r w:rsidRPr="00E3084E">
        <w:rPr>
          <w:rFonts w:ascii="Times New Roman" w:eastAsia="Times New Roman" w:hAnsi="Times New Roman" w:cs="Times New Roman"/>
          <w:color w:val="000000"/>
          <w:sz w:val="24"/>
          <w:szCs w:val="24"/>
        </w:rPr>
        <w:t xml:space="preserve"> he was taken to the hospital of the Ministry of Interior for examination. In the Hospital several stitches were put on his head that were. On 21st October, The Baku city Main Police Department and The </w:t>
      </w:r>
      <w:r w:rsidRPr="00E3084E">
        <w:rPr>
          <w:rFonts w:ascii="Times New Roman" w:eastAsia="Times New Roman" w:hAnsi="Times New Roman" w:cs="Times New Roman"/>
          <w:sz w:val="24"/>
          <w:szCs w:val="24"/>
        </w:rPr>
        <w:t>Prosecutor's</w:t>
      </w:r>
      <w:r w:rsidRPr="00E3084E">
        <w:rPr>
          <w:rFonts w:ascii="Times New Roman" w:eastAsia="Times New Roman" w:hAnsi="Times New Roman" w:cs="Times New Roman"/>
          <w:color w:val="000000"/>
          <w:sz w:val="24"/>
          <w:szCs w:val="24"/>
        </w:rPr>
        <w:t xml:space="preserve"> </w:t>
      </w:r>
      <w:proofErr w:type="gramStart"/>
      <w:r w:rsidRPr="00E3084E">
        <w:rPr>
          <w:rFonts w:ascii="Times New Roman" w:eastAsia="Times New Roman" w:hAnsi="Times New Roman" w:cs="Times New Roman"/>
          <w:color w:val="000000"/>
          <w:sz w:val="24"/>
          <w:szCs w:val="24"/>
        </w:rPr>
        <w:t>Office  issued</w:t>
      </w:r>
      <w:proofErr w:type="gramEnd"/>
      <w:r w:rsidRPr="00E3084E">
        <w:rPr>
          <w:rFonts w:ascii="Times New Roman" w:eastAsia="Times New Roman" w:hAnsi="Times New Roman" w:cs="Times New Roman"/>
          <w:color w:val="000000"/>
          <w:sz w:val="24"/>
          <w:szCs w:val="24"/>
        </w:rPr>
        <w:t xml:space="preserve"> a joint statement. In the statement after condemning the opposition forces for not holding the demonstration in suggested area, it is claimed that Ali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chairperson of the Popular Front Party of Azerbaijan has not severely beaten by police officers as claimed by him, in contrast, allegedly,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disobeyed the police officers while detained and hit the windows of the bus covered with metal bars with his head and therefore got injuries in the head.</w:t>
      </w:r>
    </w:p>
    <w:p w14:paraId="0000003B" w14:textId="77777777" w:rsidR="00B4786F" w:rsidRPr="00E3084E" w:rsidRDefault="00AC2EE0" w:rsidP="00E3084E">
      <w:pPr>
        <w:keepNext/>
        <w:numPr>
          <w:ilvl w:val="0"/>
          <w:numId w:val="2"/>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proofErr w:type="spellStart"/>
      <w:r w:rsidRPr="00E3084E">
        <w:rPr>
          <w:rFonts w:ascii="Times New Roman" w:eastAsia="Times New Roman" w:hAnsi="Times New Roman" w:cs="Times New Roman"/>
          <w:color w:val="000000"/>
          <w:sz w:val="24"/>
          <w:szCs w:val="24"/>
        </w:rPr>
        <w:lastRenderedPageBreak/>
        <w:t>Tofig</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Yagublu</w:t>
      </w:r>
      <w:proofErr w:type="spellEnd"/>
      <w:r w:rsidRPr="00E3084E">
        <w:rPr>
          <w:rFonts w:ascii="Times New Roman" w:eastAsia="Times New Roman" w:hAnsi="Times New Roman" w:cs="Times New Roman"/>
          <w:color w:val="000000"/>
          <w:sz w:val="24"/>
          <w:szCs w:val="24"/>
        </w:rPr>
        <w:t xml:space="preserve">, a member of </w:t>
      </w:r>
      <w:proofErr w:type="spellStart"/>
      <w:r w:rsidRPr="00E3084E">
        <w:rPr>
          <w:rFonts w:ascii="Times New Roman" w:eastAsia="Times New Roman" w:hAnsi="Times New Roman" w:cs="Times New Roman"/>
          <w:color w:val="000000"/>
          <w:sz w:val="24"/>
          <w:szCs w:val="24"/>
        </w:rPr>
        <w:t>Musavat</w:t>
      </w:r>
      <w:proofErr w:type="spellEnd"/>
      <w:r w:rsidRPr="00E3084E">
        <w:rPr>
          <w:rFonts w:ascii="Times New Roman" w:eastAsia="Times New Roman" w:hAnsi="Times New Roman" w:cs="Times New Roman"/>
          <w:color w:val="000000"/>
          <w:sz w:val="24"/>
          <w:szCs w:val="24"/>
        </w:rPr>
        <w:t xml:space="preserve"> Party and Coordination </w:t>
      </w:r>
      <w:proofErr w:type="spellStart"/>
      <w:r w:rsidRPr="00E3084E">
        <w:rPr>
          <w:rFonts w:ascii="Times New Roman" w:eastAsia="Times New Roman" w:hAnsi="Times New Roman" w:cs="Times New Roman"/>
          <w:color w:val="000000"/>
          <w:sz w:val="24"/>
          <w:szCs w:val="24"/>
        </w:rPr>
        <w:t>Center</w:t>
      </w:r>
      <w:proofErr w:type="spellEnd"/>
      <w:r w:rsidRPr="00E3084E">
        <w:rPr>
          <w:rFonts w:ascii="Times New Roman" w:eastAsia="Times New Roman" w:hAnsi="Times New Roman" w:cs="Times New Roman"/>
          <w:color w:val="000000"/>
          <w:sz w:val="24"/>
          <w:szCs w:val="24"/>
        </w:rPr>
        <w:t xml:space="preserve"> for </w:t>
      </w:r>
      <w:proofErr w:type="gramStart"/>
      <w:r w:rsidRPr="00E3084E">
        <w:rPr>
          <w:rFonts w:ascii="Times New Roman" w:eastAsia="Times New Roman" w:hAnsi="Times New Roman" w:cs="Times New Roman"/>
          <w:color w:val="000000"/>
          <w:sz w:val="24"/>
          <w:szCs w:val="24"/>
        </w:rPr>
        <w:t>NCDF,  was</w:t>
      </w:r>
      <w:proofErr w:type="gramEnd"/>
      <w:r w:rsidRPr="00E3084E">
        <w:rPr>
          <w:rFonts w:ascii="Times New Roman" w:eastAsia="Times New Roman" w:hAnsi="Times New Roman" w:cs="Times New Roman"/>
          <w:color w:val="000000"/>
          <w:sz w:val="24"/>
          <w:szCs w:val="24"/>
        </w:rPr>
        <w:t xml:space="preserve"> in front of the building where Ali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leaves and marched with Ali </w:t>
      </w:r>
      <w:proofErr w:type="spellStart"/>
      <w:r w:rsidRPr="00E3084E">
        <w:rPr>
          <w:rFonts w:ascii="Times New Roman" w:eastAsia="Times New Roman" w:hAnsi="Times New Roman" w:cs="Times New Roman"/>
          <w:color w:val="000000"/>
          <w:sz w:val="24"/>
          <w:szCs w:val="24"/>
        </w:rPr>
        <w:t>Karimli</w:t>
      </w:r>
      <w:proofErr w:type="spellEnd"/>
      <w:r w:rsidRPr="00E3084E">
        <w:rPr>
          <w:rFonts w:ascii="Times New Roman" w:eastAsia="Times New Roman" w:hAnsi="Times New Roman" w:cs="Times New Roman"/>
          <w:color w:val="000000"/>
          <w:sz w:val="24"/>
          <w:szCs w:val="24"/>
        </w:rPr>
        <w:t xml:space="preserve"> and others towards the designated area arrested by the plain clothes police officers. After </w:t>
      </w:r>
      <w:proofErr w:type="gramStart"/>
      <w:r w:rsidRPr="00E3084E">
        <w:rPr>
          <w:rFonts w:ascii="Times New Roman" w:eastAsia="Times New Roman" w:hAnsi="Times New Roman" w:cs="Times New Roman"/>
          <w:color w:val="000000"/>
          <w:sz w:val="24"/>
          <w:szCs w:val="24"/>
        </w:rPr>
        <w:t>arrest</w:t>
      </w:r>
      <w:proofErr w:type="gramEnd"/>
      <w:r w:rsidRPr="00E3084E">
        <w:rPr>
          <w:rFonts w:ascii="Times New Roman" w:eastAsia="Times New Roman" w:hAnsi="Times New Roman" w:cs="Times New Roman"/>
          <w:color w:val="000000"/>
          <w:sz w:val="24"/>
          <w:szCs w:val="24"/>
        </w:rPr>
        <w:t xml:space="preserve"> his whereabouts remained unknown for hours. Only on 20 October he was identified to be sentenced to 30 days of administrative arrest by </w:t>
      </w:r>
      <w:proofErr w:type="spellStart"/>
      <w:r w:rsidRPr="00E3084E">
        <w:rPr>
          <w:rFonts w:ascii="Times New Roman" w:eastAsia="Times New Roman" w:hAnsi="Times New Roman" w:cs="Times New Roman"/>
          <w:color w:val="000000"/>
          <w:sz w:val="24"/>
          <w:szCs w:val="24"/>
        </w:rPr>
        <w:t>Nasimi</w:t>
      </w:r>
      <w:proofErr w:type="spellEnd"/>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sz w:val="24"/>
          <w:szCs w:val="24"/>
        </w:rPr>
        <w:t>District</w:t>
      </w:r>
      <w:r w:rsidRPr="00E3084E">
        <w:rPr>
          <w:rFonts w:ascii="Times New Roman" w:eastAsia="Times New Roman" w:hAnsi="Times New Roman" w:cs="Times New Roman"/>
          <w:color w:val="000000"/>
          <w:sz w:val="24"/>
          <w:szCs w:val="24"/>
        </w:rPr>
        <w:t xml:space="preserve"> Court. On October 20, his daughter </w:t>
      </w:r>
      <w:proofErr w:type="spellStart"/>
      <w:r w:rsidRPr="00E3084E">
        <w:rPr>
          <w:rFonts w:ascii="Times New Roman" w:eastAsia="Times New Roman" w:hAnsi="Times New Roman" w:cs="Times New Roman"/>
          <w:color w:val="000000"/>
          <w:sz w:val="24"/>
          <w:szCs w:val="24"/>
        </w:rPr>
        <w:t>Nigar</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Hazi</w:t>
      </w:r>
      <w:proofErr w:type="spellEnd"/>
      <w:r w:rsidRPr="00E3084E">
        <w:rPr>
          <w:rFonts w:ascii="Times New Roman" w:eastAsia="Times New Roman" w:hAnsi="Times New Roman" w:cs="Times New Roman"/>
          <w:color w:val="000000"/>
          <w:sz w:val="24"/>
          <w:szCs w:val="24"/>
        </w:rPr>
        <w:t xml:space="preserve"> came to visit him in the detention facility, however was not allowed. She was told his father was taken to hospital. On October 21, his lawyer managed to meet with </w:t>
      </w:r>
      <w:proofErr w:type="spellStart"/>
      <w:proofErr w:type="gramStart"/>
      <w:r w:rsidRPr="00E3084E">
        <w:rPr>
          <w:rFonts w:ascii="Times New Roman" w:eastAsia="Times New Roman" w:hAnsi="Times New Roman" w:cs="Times New Roman"/>
          <w:color w:val="000000"/>
          <w:sz w:val="24"/>
          <w:szCs w:val="24"/>
        </w:rPr>
        <w:t>T.Yagublu</w:t>
      </w:r>
      <w:proofErr w:type="spellEnd"/>
      <w:proofErr w:type="gramEnd"/>
      <w:r w:rsidRPr="00E3084E">
        <w:rPr>
          <w:rFonts w:ascii="Times New Roman" w:eastAsia="Times New Roman" w:hAnsi="Times New Roman" w:cs="Times New Roman"/>
          <w:color w:val="000000"/>
          <w:sz w:val="24"/>
          <w:szCs w:val="24"/>
        </w:rPr>
        <w:t xml:space="preserve"> in the </w:t>
      </w:r>
      <w:proofErr w:type="spellStart"/>
      <w:r w:rsidRPr="00E3084E">
        <w:rPr>
          <w:rFonts w:ascii="Times New Roman" w:eastAsia="Times New Roman" w:hAnsi="Times New Roman" w:cs="Times New Roman"/>
          <w:color w:val="000000"/>
          <w:sz w:val="24"/>
          <w:szCs w:val="24"/>
        </w:rPr>
        <w:t>Binagadi</w:t>
      </w:r>
      <w:proofErr w:type="spellEnd"/>
      <w:r w:rsidRPr="00E3084E">
        <w:rPr>
          <w:rFonts w:ascii="Times New Roman" w:eastAsia="Times New Roman" w:hAnsi="Times New Roman" w:cs="Times New Roman"/>
          <w:color w:val="000000"/>
          <w:sz w:val="24"/>
          <w:szCs w:val="24"/>
        </w:rPr>
        <w:t xml:space="preserve"> Temporary Facility where he told his lawyer about the events after his detention.</w:t>
      </w:r>
      <w:r w:rsidRPr="00E3084E">
        <w:rPr>
          <w:rFonts w:ascii="Times New Roman" w:eastAsia="Times New Roman" w:hAnsi="Times New Roman" w:cs="Times New Roman"/>
          <w:color w:val="000000"/>
          <w:sz w:val="24"/>
          <w:szCs w:val="24"/>
          <w:vertAlign w:val="superscript"/>
        </w:rPr>
        <w:t xml:space="preserve"> </w:t>
      </w:r>
      <w:r w:rsidRPr="00E3084E">
        <w:rPr>
          <w:rFonts w:ascii="Times New Roman" w:eastAsia="Times New Roman" w:hAnsi="Times New Roman" w:cs="Times New Roman"/>
          <w:color w:val="000000"/>
          <w:sz w:val="24"/>
          <w:szCs w:val="24"/>
          <w:vertAlign w:val="superscript"/>
        </w:rPr>
        <w:footnoteReference w:id="15"/>
      </w:r>
      <w:r w:rsidRPr="00E3084E">
        <w:rPr>
          <w:rFonts w:ascii="Times New Roman" w:eastAsia="Times New Roman" w:hAnsi="Times New Roman" w:cs="Times New Roman"/>
          <w:color w:val="000000"/>
          <w:sz w:val="24"/>
          <w:szCs w:val="24"/>
        </w:rPr>
        <w:t xml:space="preserve"> According to him, he was brought to </w:t>
      </w:r>
      <w:proofErr w:type="spellStart"/>
      <w:r w:rsidRPr="00E3084E">
        <w:rPr>
          <w:rFonts w:ascii="Times New Roman" w:eastAsia="Times New Roman" w:hAnsi="Times New Roman" w:cs="Times New Roman"/>
          <w:color w:val="000000"/>
          <w:sz w:val="24"/>
          <w:szCs w:val="24"/>
        </w:rPr>
        <w:t>Nasimi</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Disctrict</w:t>
      </w:r>
      <w:proofErr w:type="spellEnd"/>
      <w:r w:rsidRPr="00E3084E">
        <w:rPr>
          <w:rFonts w:ascii="Times New Roman" w:eastAsia="Times New Roman" w:hAnsi="Times New Roman" w:cs="Times New Roman"/>
          <w:color w:val="000000"/>
          <w:sz w:val="24"/>
          <w:szCs w:val="24"/>
        </w:rPr>
        <w:t xml:space="preserve"> Police Department after the detention and was subjected to torture there for an hour. His hands were tied from behind with rubber, he was forced to lie prone and was beaten with fists and kicks while he was demanded to surrender the struggle. Once he refused, the torture became even heavier that he could not move afterwards for a while. During his detention in the </w:t>
      </w:r>
      <w:proofErr w:type="spellStart"/>
      <w:r w:rsidRPr="00E3084E">
        <w:rPr>
          <w:rFonts w:ascii="Times New Roman" w:eastAsia="Times New Roman" w:hAnsi="Times New Roman" w:cs="Times New Roman"/>
          <w:color w:val="000000"/>
          <w:sz w:val="24"/>
          <w:szCs w:val="24"/>
        </w:rPr>
        <w:t>Binagadi</w:t>
      </w:r>
      <w:proofErr w:type="spellEnd"/>
      <w:r w:rsidRPr="00E3084E">
        <w:rPr>
          <w:rFonts w:ascii="Times New Roman" w:eastAsia="Times New Roman" w:hAnsi="Times New Roman" w:cs="Times New Roman"/>
          <w:color w:val="000000"/>
          <w:sz w:val="24"/>
          <w:szCs w:val="24"/>
        </w:rPr>
        <w:t xml:space="preserve"> Temporary Detention Facility he was taken to the hospital </w:t>
      </w:r>
      <w:r w:rsidRPr="00E3084E">
        <w:rPr>
          <w:rFonts w:ascii="Times New Roman" w:eastAsia="Times New Roman" w:hAnsi="Times New Roman" w:cs="Times New Roman"/>
          <w:sz w:val="24"/>
          <w:szCs w:val="24"/>
        </w:rPr>
        <w:t>of the Ministry</w:t>
      </w:r>
      <w:r w:rsidRPr="00E3084E">
        <w:rPr>
          <w:rFonts w:ascii="Times New Roman" w:eastAsia="Times New Roman" w:hAnsi="Times New Roman" w:cs="Times New Roman"/>
          <w:color w:val="000000"/>
          <w:sz w:val="24"/>
          <w:szCs w:val="24"/>
        </w:rPr>
        <w:t xml:space="preserve"> of Interior for medical examination. However, his lawyer claims that there were bruises on his right eye, </w:t>
      </w:r>
      <w:r w:rsidRPr="00E3084E">
        <w:rPr>
          <w:rFonts w:ascii="Times New Roman" w:eastAsia="Times New Roman" w:hAnsi="Times New Roman" w:cs="Times New Roman"/>
          <w:sz w:val="24"/>
          <w:szCs w:val="24"/>
        </w:rPr>
        <w:t>swelling</w:t>
      </w:r>
      <w:r w:rsidRPr="00E3084E">
        <w:rPr>
          <w:rFonts w:ascii="Times New Roman" w:eastAsia="Times New Roman" w:hAnsi="Times New Roman" w:cs="Times New Roman"/>
          <w:color w:val="000000"/>
          <w:sz w:val="24"/>
          <w:szCs w:val="24"/>
        </w:rPr>
        <w:t xml:space="preserve"> on his head and he had pain on his right shoulder because of the blows.</w:t>
      </w:r>
      <w:r w:rsidRPr="00E3084E">
        <w:rPr>
          <w:rFonts w:ascii="Times New Roman" w:eastAsia="Times New Roman" w:hAnsi="Times New Roman" w:cs="Times New Roman"/>
          <w:color w:val="000000"/>
          <w:sz w:val="24"/>
          <w:szCs w:val="24"/>
          <w:vertAlign w:val="superscript"/>
        </w:rPr>
        <w:footnoteReference w:id="16"/>
      </w:r>
      <w:r w:rsidRPr="00E3084E">
        <w:rPr>
          <w:rFonts w:ascii="Times New Roman" w:eastAsia="Times New Roman" w:hAnsi="Times New Roman" w:cs="Times New Roman"/>
          <w:color w:val="000000"/>
          <w:sz w:val="24"/>
          <w:szCs w:val="24"/>
        </w:rPr>
        <w:t xml:space="preserve"> On 22 October, members of the National Preventive Group by the Ombudsman’s Office met with </w:t>
      </w:r>
      <w:proofErr w:type="spellStart"/>
      <w:proofErr w:type="gramStart"/>
      <w:r w:rsidRPr="00E3084E">
        <w:rPr>
          <w:rFonts w:ascii="Times New Roman" w:eastAsia="Times New Roman" w:hAnsi="Times New Roman" w:cs="Times New Roman"/>
          <w:color w:val="000000"/>
          <w:sz w:val="24"/>
          <w:szCs w:val="24"/>
        </w:rPr>
        <w:t>T.Yagublu</w:t>
      </w:r>
      <w:proofErr w:type="spellEnd"/>
      <w:proofErr w:type="gramEnd"/>
      <w:r w:rsidRPr="00E3084E">
        <w:rPr>
          <w:rFonts w:ascii="Times New Roman" w:eastAsia="Times New Roman" w:hAnsi="Times New Roman" w:cs="Times New Roman"/>
          <w:color w:val="000000"/>
          <w:sz w:val="24"/>
          <w:szCs w:val="24"/>
        </w:rPr>
        <w:t xml:space="preserve"> in the </w:t>
      </w:r>
      <w:proofErr w:type="spellStart"/>
      <w:r w:rsidRPr="00E3084E">
        <w:rPr>
          <w:rFonts w:ascii="Times New Roman" w:eastAsia="Times New Roman" w:hAnsi="Times New Roman" w:cs="Times New Roman"/>
          <w:color w:val="000000"/>
          <w:sz w:val="24"/>
          <w:szCs w:val="24"/>
        </w:rPr>
        <w:t>Binagadi</w:t>
      </w:r>
      <w:proofErr w:type="spellEnd"/>
      <w:r w:rsidRPr="00E3084E">
        <w:rPr>
          <w:rFonts w:ascii="Times New Roman" w:eastAsia="Times New Roman" w:hAnsi="Times New Roman" w:cs="Times New Roman"/>
          <w:color w:val="000000"/>
          <w:sz w:val="24"/>
          <w:szCs w:val="24"/>
        </w:rPr>
        <w:t xml:space="preserve"> Detention </w:t>
      </w:r>
      <w:proofErr w:type="spellStart"/>
      <w:r w:rsidRPr="00E3084E">
        <w:rPr>
          <w:rFonts w:ascii="Times New Roman" w:eastAsia="Times New Roman" w:hAnsi="Times New Roman" w:cs="Times New Roman"/>
          <w:color w:val="000000"/>
          <w:sz w:val="24"/>
          <w:szCs w:val="24"/>
        </w:rPr>
        <w:t>Center</w:t>
      </w:r>
      <w:proofErr w:type="spellEnd"/>
      <w:r w:rsidRPr="00E3084E">
        <w:rPr>
          <w:rFonts w:ascii="Times New Roman" w:eastAsia="Times New Roman" w:hAnsi="Times New Roman" w:cs="Times New Roman"/>
          <w:color w:val="000000"/>
          <w:sz w:val="24"/>
          <w:szCs w:val="24"/>
        </w:rPr>
        <w:t xml:space="preserve">. According to the Preventive Group members </w:t>
      </w:r>
      <w:proofErr w:type="spellStart"/>
      <w:proofErr w:type="gramStart"/>
      <w:r w:rsidRPr="00E3084E">
        <w:rPr>
          <w:rFonts w:ascii="Times New Roman" w:eastAsia="Times New Roman" w:hAnsi="Times New Roman" w:cs="Times New Roman"/>
          <w:color w:val="000000"/>
          <w:sz w:val="24"/>
          <w:szCs w:val="24"/>
        </w:rPr>
        <w:t>T.Yagublu</w:t>
      </w:r>
      <w:proofErr w:type="spellEnd"/>
      <w:proofErr w:type="gramEnd"/>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sz w:val="24"/>
          <w:szCs w:val="24"/>
        </w:rPr>
        <w:t>confidentially</w:t>
      </w:r>
      <w:r w:rsidRPr="00E3084E">
        <w:rPr>
          <w:rFonts w:ascii="Times New Roman" w:eastAsia="Times New Roman" w:hAnsi="Times New Roman" w:cs="Times New Roman"/>
          <w:color w:val="000000"/>
          <w:sz w:val="24"/>
          <w:szCs w:val="24"/>
        </w:rPr>
        <w:t xml:space="preserve"> met with them and they directed his complaints to relevant bodies. There was neither confirmed nor denied that his torture allegations were true. Rahim </w:t>
      </w:r>
      <w:proofErr w:type="spellStart"/>
      <w:r w:rsidRPr="00E3084E">
        <w:rPr>
          <w:rFonts w:ascii="Times New Roman" w:eastAsia="Times New Roman" w:hAnsi="Times New Roman" w:cs="Times New Roman"/>
          <w:color w:val="000000"/>
          <w:sz w:val="24"/>
          <w:szCs w:val="24"/>
        </w:rPr>
        <w:t>Yagublu</w:t>
      </w:r>
      <w:proofErr w:type="spellEnd"/>
      <w:r w:rsidRPr="00E3084E">
        <w:rPr>
          <w:rFonts w:ascii="Times New Roman" w:eastAsia="Times New Roman" w:hAnsi="Times New Roman" w:cs="Times New Roman"/>
          <w:color w:val="000000"/>
          <w:sz w:val="24"/>
          <w:szCs w:val="24"/>
        </w:rPr>
        <w:t xml:space="preserve">, son of </w:t>
      </w:r>
      <w:proofErr w:type="spellStart"/>
      <w:r w:rsidRPr="00E3084E">
        <w:rPr>
          <w:rFonts w:ascii="Times New Roman" w:eastAsia="Times New Roman" w:hAnsi="Times New Roman" w:cs="Times New Roman"/>
          <w:color w:val="000000"/>
          <w:sz w:val="24"/>
          <w:szCs w:val="24"/>
        </w:rPr>
        <w:t>Tofig</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Yagublu</w:t>
      </w:r>
      <w:proofErr w:type="spellEnd"/>
      <w:r w:rsidRPr="00E3084E">
        <w:rPr>
          <w:rFonts w:ascii="Times New Roman" w:eastAsia="Times New Roman" w:hAnsi="Times New Roman" w:cs="Times New Roman"/>
          <w:color w:val="000000"/>
          <w:sz w:val="24"/>
          <w:szCs w:val="24"/>
        </w:rPr>
        <w:t xml:space="preserve">, İbrahim </w:t>
      </w:r>
      <w:proofErr w:type="spellStart"/>
      <w:r w:rsidRPr="00E3084E">
        <w:rPr>
          <w:rFonts w:ascii="Times New Roman" w:eastAsia="Times New Roman" w:hAnsi="Times New Roman" w:cs="Times New Roman"/>
          <w:color w:val="000000"/>
          <w:sz w:val="24"/>
          <w:szCs w:val="24"/>
        </w:rPr>
        <w:t>İbrahimli</w:t>
      </w:r>
      <w:proofErr w:type="spellEnd"/>
      <w:r w:rsidRPr="00E3084E">
        <w:rPr>
          <w:rFonts w:ascii="Times New Roman" w:eastAsia="Times New Roman" w:hAnsi="Times New Roman" w:cs="Times New Roman"/>
          <w:color w:val="000000"/>
          <w:sz w:val="24"/>
          <w:szCs w:val="24"/>
        </w:rPr>
        <w:t xml:space="preserve">, a member of National Council Coordination </w:t>
      </w:r>
      <w:proofErr w:type="spellStart"/>
      <w:r w:rsidRPr="00E3084E">
        <w:rPr>
          <w:rFonts w:ascii="Times New Roman" w:eastAsia="Times New Roman" w:hAnsi="Times New Roman" w:cs="Times New Roman"/>
          <w:color w:val="000000"/>
          <w:sz w:val="24"/>
          <w:szCs w:val="24"/>
        </w:rPr>
        <w:t>Center</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Anvar</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Aghamalizada</w:t>
      </w:r>
      <w:proofErr w:type="spellEnd"/>
      <w:r w:rsidRPr="00E3084E">
        <w:rPr>
          <w:rFonts w:ascii="Times New Roman" w:eastAsia="Times New Roman" w:hAnsi="Times New Roman" w:cs="Times New Roman"/>
          <w:color w:val="000000"/>
          <w:sz w:val="24"/>
          <w:szCs w:val="24"/>
        </w:rPr>
        <w:t xml:space="preserve">, a school teacher </w:t>
      </w:r>
      <w:proofErr w:type="gramStart"/>
      <w:r w:rsidRPr="00E3084E">
        <w:rPr>
          <w:rFonts w:ascii="Times New Roman" w:eastAsia="Times New Roman" w:hAnsi="Times New Roman" w:cs="Times New Roman"/>
          <w:color w:val="000000"/>
          <w:sz w:val="24"/>
          <w:szCs w:val="24"/>
        </w:rPr>
        <w:t>were</w:t>
      </w:r>
      <w:proofErr w:type="gramEnd"/>
      <w:r w:rsidRPr="00E3084E">
        <w:rPr>
          <w:rFonts w:ascii="Times New Roman" w:eastAsia="Times New Roman" w:hAnsi="Times New Roman" w:cs="Times New Roman"/>
          <w:color w:val="000000"/>
          <w:sz w:val="24"/>
          <w:szCs w:val="24"/>
        </w:rPr>
        <w:t xml:space="preserve"> among those </w:t>
      </w:r>
      <w:r w:rsidRPr="00E3084E">
        <w:rPr>
          <w:rFonts w:ascii="Times New Roman" w:eastAsia="Times New Roman" w:hAnsi="Times New Roman" w:cs="Times New Roman"/>
          <w:sz w:val="24"/>
          <w:szCs w:val="24"/>
        </w:rPr>
        <w:t>who</w:t>
      </w:r>
      <w:r w:rsidRPr="00E3084E">
        <w:rPr>
          <w:rFonts w:ascii="Times New Roman" w:eastAsia="Times New Roman" w:hAnsi="Times New Roman" w:cs="Times New Roman"/>
          <w:color w:val="000000"/>
          <w:sz w:val="24"/>
          <w:szCs w:val="24"/>
        </w:rPr>
        <w:t xml:space="preserve"> were </w:t>
      </w:r>
      <w:r w:rsidRPr="00E3084E">
        <w:rPr>
          <w:rFonts w:ascii="Times New Roman" w:eastAsia="Times New Roman" w:hAnsi="Times New Roman" w:cs="Times New Roman"/>
          <w:sz w:val="24"/>
          <w:szCs w:val="24"/>
        </w:rPr>
        <w:t>beaten up</w:t>
      </w:r>
      <w:r w:rsidRPr="00E3084E">
        <w:rPr>
          <w:rFonts w:ascii="Times New Roman" w:eastAsia="Times New Roman" w:hAnsi="Times New Roman" w:cs="Times New Roman"/>
          <w:color w:val="000000"/>
          <w:sz w:val="24"/>
          <w:szCs w:val="24"/>
        </w:rPr>
        <w:t xml:space="preserve">. </w:t>
      </w:r>
    </w:p>
    <w:p w14:paraId="0000003C" w14:textId="77777777" w:rsidR="00B4786F" w:rsidRPr="00E3084E" w:rsidRDefault="00B4786F" w:rsidP="00E3084E">
      <w:pPr>
        <w:keepNext/>
        <w:spacing w:after="0"/>
        <w:jc w:val="both"/>
        <w:rPr>
          <w:rFonts w:ascii="Times New Roman" w:eastAsia="Times New Roman" w:hAnsi="Times New Roman" w:cs="Times New Roman"/>
          <w:sz w:val="24"/>
          <w:szCs w:val="24"/>
        </w:rPr>
      </w:pPr>
    </w:p>
    <w:p w14:paraId="0000003D" w14:textId="77777777" w:rsidR="00B4786F" w:rsidRPr="00E3084E" w:rsidRDefault="00AC2EE0" w:rsidP="00E3084E">
      <w:pPr>
        <w:keepNext/>
        <w:numPr>
          <w:ilvl w:val="0"/>
          <w:numId w:val="5"/>
        </w:numPr>
        <w:pBdr>
          <w:top w:val="nil"/>
          <w:left w:val="nil"/>
          <w:bottom w:val="nil"/>
          <w:right w:val="nil"/>
          <w:between w:val="nil"/>
        </w:pBdr>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Financing of the Opposition Party (08-25 May 2018-ci </w:t>
      </w:r>
      <w:proofErr w:type="spellStart"/>
      <w:r w:rsidRPr="00E3084E">
        <w:rPr>
          <w:rFonts w:ascii="Times New Roman" w:eastAsia="Times New Roman" w:hAnsi="Times New Roman" w:cs="Times New Roman"/>
          <w:i/>
          <w:color w:val="000000"/>
          <w:sz w:val="24"/>
          <w:szCs w:val="24"/>
        </w:rPr>
        <w:t>il</w:t>
      </w:r>
      <w:proofErr w:type="spellEnd"/>
      <w:r w:rsidRPr="00E3084E">
        <w:rPr>
          <w:rFonts w:ascii="Times New Roman" w:eastAsia="Times New Roman" w:hAnsi="Times New Roman" w:cs="Times New Roman"/>
          <w:i/>
          <w:color w:val="000000"/>
          <w:sz w:val="24"/>
          <w:szCs w:val="24"/>
        </w:rPr>
        <w:t>)</w:t>
      </w:r>
    </w:p>
    <w:p w14:paraId="0000003E" w14:textId="77777777" w:rsidR="00B4786F" w:rsidRPr="00E3084E" w:rsidRDefault="00B4786F" w:rsidP="00E3084E">
      <w:pPr>
        <w:keepNext/>
        <w:spacing w:after="0"/>
        <w:jc w:val="both"/>
        <w:rPr>
          <w:rFonts w:ascii="Times New Roman" w:eastAsia="Times New Roman" w:hAnsi="Times New Roman" w:cs="Times New Roman"/>
          <w:sz w:val="24"/>
          <w:szCs w:val="24"/>
        </w:rPr>
      </w:pPr>
    </w:p>
    <w:p w14:paraId="0000003F"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Saleh </w:t>
      </w:r>
      <w:proofErr w:type="spellStart"/>
      <w:r w:rsidRPr="00E3084E">
        <w:rPr>
          <w:rFonts w:ascii="Times New Roman" w:eastAsia="Times New Roman" w:hAnsi="Times New Roman" w:cs="Times New Roman"/>
          <w:color w:val="000000"/>
          <w:sz w:val="24"/>
          <w:szCs w:val="24"/>
        </w:rPr>
        <w:t>Rustamov</w:t>
      </w:r>
      <w:proofErr w:type="spellEnd"/>
      <w:r w:rsidRPr="00E3084E">
        <w:rPr>
          <w:rFonts w:ascii="Times New Roman" w:eastAsia="Times New Roman" w:hAnsi="Times New Roman" w:cs="Times New Roman"/>
          <w:color w:val="000000"/>
          <w:sz w:val="24"/>
          <w:szCs w:val="24"/>
        </w:rPr>
        <w:t xml:space="preserve"> </w:t>
      </w:r>
      <w:proofErr w:type="gramStart"/>
      <w:r w:rsidRPr="00E3084E">
        <w:rPr>
          <w:rFonts w:ascii="Times New Roman" w:eastAsia="Times New Roman" w:hAnsi="Times New Roman" w:cs="Times New Roman"/>
          <w:color w:val="000000"/>
          <w:sz w:val="24"/>
          <w:szCs w:val="24"/>
        </w:rPr>
        <w:t>was  a</w:t>
      </w:r>
      <w:proofErr w:type="gramEnd"/>
      <w:r w:rsidRPr="00E3084E">
        <w:rPr>
          <w:rFonts w:ascii="Times New Roman" w:eastAsia="Times New Roman" w:hAnsi="Times New Roman" w:cs="Times New Roman"/>
          <w:color w:val="000000"/>
          <w:sz w:val="24"/>
          <w:szCs w:val="24"/>
        </w:rPr>
        <w:t xml:space="preserve"> former head of the executive power of </w:t>
      </w:r>
      <w:proofErr w:type="spellStart"/>
      <w:r w:rsidRPr="00E3084E">
        <w:rPr>
          <w:rFonts w:ascii="Times New Roman" w:eastAsia="Times New Roman" w:hAnsi="Times New Roman" w:cs="Times New Roman"/>
          <w:color w:val="000000"/>
          <w:sz w:val="24"/>
          <w:szCs w:val="24"/>
        </w:rPr>
        <w:t>Gadabay</w:t>
      </w:r>
      <w:proofErr w:type="spellEnd"/>
      <w:r w:rsidRPr="00E3084E">
        <w:rPr>
          <w:rFonts w:ascii="Times New Roman" w:eastAsia="Times New Roman" w:hAnsi="Times New Roman" w:cs="Times New Roman"/>
          <w:color w:val="000000"/>
          <w:sz w:val="24"/>
          <w:szCs w:val="24"/>
        </w:rPr>
        <w:t xml:space="preserve"> region and a partisan of the </w:t>
      </w:r>
      <w:r w:rsidRPr="00E3084E">
        <w:rPr>
          <w:rFonts w:ascii="Times New Roman" w:eastAsia="Times New Roman" w:hAnsi="Times New Roman" w:cs="Times New Roman"/>
          <w:sz w:val="24"/>
          <w:szCs w:val="24"/>
        </w:rPr>
        <w:t>Azerbaijan</w:t>
      </w:r>
      <w:r w:rsidRPr="00E3084E">
        <w:rPr>
          <w:rFonts w:ascii="Times New Roman" w:eastAsia="Times New Roman" w:hAnsi="Times New Roman" w:cs="Times New Roman"/>
          <w:color w:val="000000"/>
          <w:sz w:val="24"/>
          <w:szCs w:val="24"/>
        </w:rPr>
        <w:t xml:space="preserve"> Popular Front Party. He </w:t>
      </w:r>
      <w:r w:rsidRPr="00E3084E">
        <w:rPr>
          <w:rFonts w:ascii="Times New Roman" w:eastAsia="Times New Roman" w:hAnsi="Times New Roman" w:cs="Times New Roman"/>
          <w:sz w:val="24"/>
          <w:szCs w:val="24"/>
        </w:rPr>
        <w:t>had been</w:t>
      </w:r>
      <w:r w:rsidRPr="00E3084E">
        <w:rPr>
          <w:rFonts w:ascii="Times New Roman" w:eastAsia="Times New Roman" w:hAnsi="Times New Roman" w:cs="Times New Roman"/>
          <w:color w:val="000000"/>
          <w:sz w:val="24"/>
          <w:szCs w:val="24"/>
        </w:rPr>
        <w:t xml:space="preserve"> dealing with small entrepreneurship in Russia since 1997 and has obtained Russian citizenship.</w:t>
      </w:r>
    </w:p>
    <w:p w14:paraId="00000040"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8 </w:t>
      </w:r>
      <w:proofErr w:type="gramStart"/>
      <w:r w:rsidRPr="00E3084E">
        <w:rPr>
          <w:rFonts w:ascii="Times New Roman" w:eastAsia="Times New Roman" w:hAnsi="Times New Roman" w:cs="Times New Roman"/>
          <w:color w:val="000000"/>
          <w:sz w:val="24"/>
          <w:szCs w:val="24"/>
        </w:rPr>
        <w:t>may</w:t>
      </w:r>
      <w:proofErr w:type="gramEnd"/>
      <w:r w:rsidRPr="00E3084E">
        <w:rPr>
          <w:rFonts w:ascii="Times New Roman" w:eastAsia="Times New Roman" w:hAnsi="Times New Roman" w:cs="Times New Roman"/>
          <w:color w:val="000000"/>
          <w:sz w:val="24"/>
          <w:szCs w:val="24"/>
        </w:rPr>
        <w:t xml:space="preserve"> 2018, he was arrested in Shamkir, </w:t>
      </w:r>
      <w:r w:rsidRPr="00E3084E">
        <w:rPr>
          <w:rFonts w:ascii="Times New Roman" w:eastAsia="Times New Roman" w:hAnsi="Times New Roman" w:cs="Times New Roman"/>
          <w:sz w:val="24"/>
          <w:szCs w:val="24"/>
        </w:rPr>
        <w:t>a regional city</w:t>
      </w:r>
      <w:r w:rsidRPr="00E3084E">
        <w:rPr>
          <w:rFonts w:ascii="Times New Roman" w:eastAsia="Times New Roman" w:hAnsi="Times New Roman" w:cs="Times New Roman"/>
          <w:color w:val="000000"/>
          <w:sz w:val="24"/>
          <w:szCs w:val="24"/>
        </w:rPr>
        <w:t xml:space="preserve"> of Azerbaijan and </w:t>
      </w:r>
      <w:r w:rsidRPr="00E3084E">
        <w:rPr>
          <w:rFonts w:ascii="Times New Roman" w:eastAsia="Times New Roman" w:hAnsi="Times New Roman" w:cs="Times New Roman"/>
          <w:sz w:val="24"/>
          <w:szCs w:val="24"/>
        </w:rPr>
        <w:t>was</w:t>
      </w:r>
      <w:r w:rsidRPr="00E3084E">
        <w:rPr>
          <w:rFonts w:ascii="Times New Roman" w:eastAsia="Times New Roman" w:hAnsi="Times New Roman" w:cs="Times New Roman"/>
          <w:color w:val="000000"/>
          <w:sz w:val="24"/>
          <w:szCs w:val="24"/>
        </w:rPr>
        <w:t xml:space="preserve"> taken to Baku. He was charged with illegal possession and storage of drugs. On 9 May, in the absence of his lawyer, the </w:t>
      </w:r>
      <w:proofErr w:type="spellStart"/>
      <w:r w:rsidRPr="00E3084E">
        <w:rPr>
          <w:rFonts w:ascii="Times New Roman" w:eastAsia="Times New Roman" w:hAnsi="Times New Roman" w:cs="Times New Roman"/>
          <w:color w:val="000000"/>
          <w:sz w:val="24"/>
          <w:szCs w:val="24"/>
        </w:rPr>
        <w:t>Narimanov</w:t>
      </w:r>
      <w:proofErr w:type="spellEnd"/>
      <w:r w:rsidRPr="00E3084E">
        <w:rPr>
          <w:rFonts w:ascii="Times New Roman" w:eastAsia="Times New Roman" w:hAnsi="Times New Roman" w:cs="Times New Roman"/>
          <w:color w:val="000000"/>
          <w:sz w:val="24"/>
          <w:szCs w:val="24"/>
        </w:rPr>
        <w:t xml:space="preserve"> District Court has ordered four months pre-trial detention about him. On 10 May 2018, </w:t>
      </w:r>
      <w:proofErr w:type="spellStart"/>
      <w:r w:rsidRPr="00E3084E">
        <w:rPr>
          <w:rFonts w:ascii="Times New Roman" w:eastAsia="Times New Roman" w:hAnsi="Times New Roman" w:cs="Times New Roman"/>
          <w:color w:val="000000"/>
          <w:sz w:val="24"/>
          <w:szCs w:val="24"/>
        </w:rPr>
        <w:t>Valeh</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Rustamov</w:t>
      </w:r>
      <w:proofErr w:type="spellEnd"/>
      <w:r w:rsidRPr="00E3084E">
        <w:rPr>
          <w:rFonts w:ascii="Times New Roman" w:eastAsia="Times New Roman" w:hAnsi="Times New Roman" w:cs="Times New Roman"/>
          <w:color w:val="000000"/>
          <w:sz w:val="24"/>
          <w:szCs w:val="24"/>
        </w:rPr>
        <w:t xml:space="preserve">, his nephew, also was arrested with the same charges and the </w:t>
      </w:r>
      <w:proofErr w:type="spellStart"/>
      <w:r w:rsidRPr="00E3084E">
        <w:rPr>
          <w:rFonts w:ascii="Times New Roman" w:eastAsia="Times New Roman" w:hAnsi="Times New Roman" w:cs="Times New Roman"/>
          <w:color w:val="000000"/>
          <w:sz w:val="24"/>
          <w:szCs w:val="24"/>
        </w:rPr>
        <w:t>Narimanov</w:t>
      </w:r>
      <w:proofErr w:type="spellEnd"/>
      <w:r w:rsidRPr="00E3084E">
        <w:rPr>
          <w:rFonts w:ascii="Times New Roman" w:eastAsia="Times New Roman" w:hAnsi="Times New Roman" w:cs="Times New Roman"/>
          <w:color w:val="000000"/>
          <w:sz w:val="24"/>
          <w:szCs w:val="24"/>
        </w:rPr>
        <w:t xml:space="preserve"> District Court has remanded him in custody as well without participation of his lawyer. </w:t>
      </w:r>
    </w:p>
    <w:p w14:paraId="00000041"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25 May, three officials of Azerbaijan Popular Front Party – </w:t>
      </w:r>
      <w:proofErr w:type="spellStart"/>
      <w:r w:rsidRPr="00E3084E">
        <w:rPr>
          <w:rFonts w:ascii="Times New Roman" w:eastAsia="Times New Roman" w:hAnsi="Times New Roman" w:cs="Times New Roman"/>
          <w:color w:val="000000"/>
          <w:sz w:val="24"/>
          <w:szCs w:val="24"/>
        </w:rPr>
        <w:t>Agil</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Maharramov</w:t>
      </w:r>
      <w:proofErr w:type="spellEnd"/>
      <w:r w:rsidRPr="00E3084E">
        <w:rPr>
          <w:rFonts w:ascii="Times New Roman" w:eastAsia="Times New Roman" w:hAnsi="Times New Roman" w:cs="Times New Roman"/>
          <w:color w:val="000000"/>
          <w:sz w:val="24"/>
          <w:szCs w:val="24"/>
        </w:rPr>
        <w:t xml:space="preserve">, member of presidium of party, Ruslan </w:t>
      </w:r>
      <w:proofErr w:type="spellStart"/>
      <w:r w:rsidRPr="00E3084E">
        <w:rPr>
          <w:rFonts w:ascii="Times New Roman" w:eastAsia="Times New Roman" w:hAnsi="Times New Roman" w:cs="Times New Roman"/>
          <w:color w:val="000000"/>
          <w:sz w:val="24"/>
          <w:szCs w:val="24"/>
        </w:rPr>
        <w:t>Nasirli</w:t>
      </w:r>
      <w:proofErr w:type="spellEnd"/>
      <w:r w:rsidRPr="00E3084E">
        <w:rPr>
          <w:rFonts w:ascii="Times New Roman" w:eastAsia="Times New Roman" w:hAnsi="Times New Roman" w:cs="Times New Roman"/>
          <w:color w:val="000000"/>
          <w:sz w:val="24"/>
          <w:szCs w:val="24"/>
        </w:rPr>
        <w:t xml:space="preserve">, the head of assembly of Youth Committee of the party and </w:t>
      </w:r>
      <w:proofErr w:type="spellStart"/>
      <w:r w:rsidRPr="00E3084E">
        <w:rPr>
          <w:rFonts w:ascii="Times New Roman" w:eastAsia="Times New Roman" w:hAnsi="Times New Roman" w:cs="Times New Roman"/>
          <w:color w:val="000000"/>
          <w:sz w:val="24"/>
          <w:szCs w:val="24"/>
        </w:rPr>
        <w:t>Babek</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Hasanov</w:t>
      </w:r>
      <w:proofErr w:type="spellEnd"/>
      <w:r w:rsidRPr="00E3084E">
        <w:rPr>
          <w:rFonts w:ascii="Times New Roman" w:eastAsia="Times New Roman" w:hAnsi="Times New Roman" w:cs="Times New Roman"/>
          <w:color w:val="000000"/>
          <w:sz w:val="24"/>
          <w:szCs w:val="24"/>
        </w:rPr>
        <w:t xml:space="preserve">, the head of </w:t>
      </w:r>
      <w:proofErr w:type="spellStart"/>
      <w:r w:rsidRPr="00E3084E">
        <w:rPr>
          <w:rFonts w:ascii="Times New Roman" w:eastAsia="Times New Roman" w:hAnsi="Times New Roman" w:cs="Times New Roman"/>
          <w:color w:val="000000"/>
          <w:sz w:val="24"/>
          <w:szCs w:val="24"/>
        </w:rPr>
        <w:t>Narimanov</w:t>
      </w:r>
      <w:proofErr w:type="spellEnd"/>
      <w:r w:rsidRPr="00E3084E">
        <w:rPr>
          <w:rFonts w:ascii="Times New Roman" w:eastAsia="Times New Roman" w:hAnsi="Times New Roman" w:cs="Times New Roman"/>
          <w:color w:val="000000"/>
          <w:sz w:val="24"/>
          <w:szCs w:val="24"/>
        </w:rPr>
        <w:t xml:space="preserve"> unit of the party were arrested and in the absence of their lawyers, sent to pretrial detention by the court decision. </w:t>
      </w:r>
    </w:p>
    <w:p w14:paraId="00000042"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proofErr w:type="spellStart"/>
      <w:proofErr w:type="gramStart"/>
      <w:r w:rsidRPr="00E3084E">
        <w:rPr>
          <w:rFonts w:ascii="Times New Roman" w:eastAsia="Times New Roman" w:hAnsi="Times New Roman" w:cs="Times New Roman"/>
          <w:color w:val="000000"/>
          <w:sz w:val="24"/>
          <w:szCs w:val="24"/>
        </w:rPr>
        <w:t>S.Rustamov</w:t>
      </w:r>
      <w:proofErr w:type="spellEnd"/>
      <w:proofErr w:type="gramEnd"/>
      <w:r w:rsidRPr="00E3084E">
        <w:rPr>
          <w:rFonts w:ascii="Times New Roman" w:eastAsia="Times New Roman" w:hAnsi="Times New Roman" w:cs="Times New Roman"/>
          <w:color w:val="000000"/>
          <w:sz w:val="24"/>
          <w:szCs w:val="24"/>
        </w:rPr>
        <w:t xml:space="preserve"> and </w:t>
      </w:r>
      <w:proofErr w:type="spellStart"/>
      <w:r w:rsidRPr="00E3084E">
        <w:rPr>
          <w:rFonts w:ascii="Times New Roman" w:eastAsia="Times New Roman" w:hAnsi="Times New Roman" w:cs="Times New Roman"/>
          <w:color w:val="000000"/>
          <w:sz w:val="24"/>
          <w:szCs w:val="24"/>
        </w:rPr>
        <w:t>V.Rustamli</w:t>
      </w:r>
      <w:proofErr w:type="spellEnd"/>
      <w:r w:rsidRPr="00E3084E">
        <w:rPr>
          <w:rFonts w:ascii="Times New Roman" w:eastAsia="Times New Roman" w:hAnsi="Times New Roman" w:cs="Times New Roman"/>
          <w:color w:val="000000"/>
          <w:sz w:val="24"/>
          <w:szCs w:val="24"/>
        </w:rPr>
        <w:t xml:space="preserve"> were kept incommunicado until 25 May for 15- 17 days, respectively.</w:t>
      </w:r>
      <w:r w:rsidRPr="00E3084E">
        <w:rPr>
          <w:rFonts w:ascii="Times New Roman" w:eastAsia="Times New Roman" w:hAnsi="Times New Roman" w:cs="Times New Roman"/>
          <w:color w:val="000000"/>
          <w:sz w:val="24"/>
          <w:szCs w:val="24"/>
          <w:vertAlign w:val="superscript"/>
        </w:rPr>
        <w:footnoteReference w:id="17"/>
      </w:r>
      <w:r w:rsidRPr="00E3084E">
        <w:rPr>
          <w:rFonts w:ascii="Times New Roman" w:eastAsia="Times New Roman" w:hAnsi="Times New Roman" w:cs="Times New Roman"/>
          <w:color w:val="000000"/>
          <w:sz w:val="24"/>
          <w:szCs w:val="24"/>
        </w:rPr>
        <w:t xml:space="preserve"> </w:t>
      </w:r>
    </w:p>
    <w:p w14:paraId="00000043"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lastRenderedPageBreak/>
        <w:t xml:space="preserve">During those days, he was not allowed to meet with his relatives or lawyer. It raised suspicions that they were subjected to torture. On 24 May, allegations that he was killed by torture was disseminated in social networks. After public condemnation the spokesperson of the Ministry of Interior informed the public that </w:t>
      </w:r>
      <w:proofErr w:type="spellStart"/>
      <w:proofErr w:type="gramStart"/>
      <w:r w:rsidRPr="00E3084E">
        <w:rPr>
          <w:rFonts w:ascii="Times New Roman" w:eastAsia="Times New Roman" w:hAnsi="Times New Roman" w:cs="Times New Roman"/>
          <w:color w:val="000000"/>
          <w:sz w:val="24"/>
          <w:szCs w:val="24"/>
        </w:rPr>
        <w:t>S.Rustamov</w:t>
      </w:r>
      <w:proofErr w:type="spellEnd"/>
      <w:proofErr w:type="gramEnd"/>
      <w:r w:rsidRPr="00E3084E">
        <w:rPr>
          <w:rFonts w:ascii="Times New Roman" w:eastAsia="Times New Roman" w:hAnsi="Times New Roman" w:cs="Times New Roman"/>
          <w:color w:val="000000"/>
          <w:sz w:val="24"/>
          <w:szCs w:val="24"/>
        </w:rPr>
        <w:t xml:space="preserve"> is alive and information on his death is groundless. Later </w:t>
      </w:r>
      <w:proofErr w:type="spellStart"/>
      <w:proofErr w:type="gramStart"/>
      <w:r w:rsidRPr="00E3084E">
        <w:rPr>
          <w:rFonts w:ascii="Times New Roman" w:eastAsia="Times New Roman" w:hAnsi="Times New Roman" w:cs="Times New Roman"/>
          <w:color w:val="000000"/>
          <w:sz w:val="24"/>
          <w:szCs w:val="24"/>
        </w:rPr>
        <w:t>S.Rustamov’s</w:t>
      </w:r>
      <w:proofErr w:type="spellEnd"/>
      <w:proofErr w:type="gramEnd"/>
      <w:r w:rsidRPr="00E3084E">
        <w:rPr>
          <w:rFonts w:ascii="Times New Roman" w:eastAsia="Times New Roman" w:hAnsi="Times New Roman" w:cs="Times New Roman"/>
          <w:color w:val="000000"/>
          <w:sz w:val="24"/>
          <w:szCs w:val="24"/>
        </w:rPr>
        <w:t xml:space="preserve"> brother was allowed shortly to meet with him but his lawyer couldn’t get permission </w:t>
      </w:r>
      <w:r w:rsidRPr="00E3084E">
        <w:rPr>
          <w:rFonts w:ascii="Times New Roman" w:eastAsia="Times New Roman" w:hAnsi="Times New Roman" w:cs="Times New Roman"/>
          <w:sz w:val="24"/>
          <w:szCs w:val="24"/>
        </w:rPr>
        <w:t>for the meeting</w:t>
      </w:r>
      <w:r w:rsidRPr="00E3084E">
        <w:rPr>
          <w:rFonts w:ascii="Times New Roman" w:eastAsia="Times New Roman" w:hAnsi="Times New Roman" w:cs="Times New Roman"/>
          <w:color w:val="000000"/>
          <w:sz w:val="24"/>
          <w:szCs w:val="24"/>
        </w:rPr>
        <w:t>.</w:t>
      </w:r>
      <w:r w:rsidRPr="00E3084E">
        <w:rPr>
          <w:rFonts w:ascii="Times New Roman" w:eastAsia="Times New Roman" w:hAnsi="Times New Roman" w:cs="Times New Roman"/>
          <w:color w:val="000000"/>
          <w:sz w:val="24"/>
          <w:szCs w:val="24"/>
          <w:vertAlign w:val="superscript"/>
        </w:rPr>
        <w:footnoteReference w:id="18"/>
      </w:r>
    </w:p>
    <w:p w14:paraId="00000044"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3 June 2018 </w:t>
      </w:r>
      <w:proofErr w:type="spellStart"/>
      <w:proofErr w:type="gramStart"/>
      <w:r w:rsidRPr="00E3084E">
        <w:rPr>
          <w:rFonts w:ascii="Times New Roman" w:eastAsia="Times New Roman" w:hAnsi="Times New Roman" w:cs="Times New Roman"/>
          <w:color w:val="000000"/>
          <w:sz w:val="24"/>
          <w:szCs w:val="24"/>
        </w:rPr>
        <w:t>S.Rustamov’s</w:t>
      </w:r>
      <w:proofErr w:type="spellEnd"/>
      <w:proofErr w:type="gramEnd"/>
      <w:r w:rsidRPr="00E3084E">
        <w:rPr>
          <w:rFonts w:ascii="Times New Roman" w:eastAsia="Times New Roman" w:hAnsi="Times New Roman" w:cs="Times New Roman"/>
          <w:color w:val="000000"/>
          <w:sz w:val="24"/>
          <w:szCs w:val="24"/>
        </w:rPr>
        <w:t xml:space="preserve"> family shared a letter on Facebook written by him. In his letter, </w:t>
      </w:r>
      <w:proofErr w:type="spellStart"/>
      <w:proofErr w:type="gramStart"/>
      <w:r w:rsidRPr="00E3084E">
        <w:rPr>
          <w:rFonts w:ascii="Times New Roman" w:eastAsia="Times New Roman" w:hAnsi="Times New Roman" w:cs="Times New Roman"/>
          <w:color w:val="000000"/>
          <w:sz w:val="24"/>
          <w:szCs w:val="24"/>
        </w:rPr>
        <w:t>S.Rustamov</w:t>
      </w:r>
      <w:proofErr w:type="spellEnd"/>
      <w:proofErr w:type="gramEnd"/>
      <w:r w:rsidRPr="00E3084E">
        <w:rPr>
          <w:rFonts w:ascii="Times New Roman" w:eastAsia="Times New Roman" w:hAnsi="Times New Roman" w:cs="Times New Roman"/>
          <w:color w:val="000000"/>
          <w:sz w:val="24"/>
          <w:szCs w:val="24"/>
        </w:rPr>
        <w:t xml:space="preserve"> describes the environment in which he was tortured:  </w:t>
      </w:r>
    </w:p>
    <w:p w14:paraId="00000045" w14:textId="77777777" w:rsidR="00B4786F" w:rsidRPr="00E3084E" w:rsidRDefault="00AC2EE0" w:rsidP="00E3084E">
      <w:pPr>
        <w:keepNext/>
        <w:pBdr>
          <w:top w:val="nil"/>
          <w:left w:val="nil"/>
          <w:bottom w:val="nil"/>
          <w:right w:val="nil"/>
          <w:between w:val="nil"/>
        </w:pBdr>
        <w:spacing w:after="0"/>
        <w:ind w:left="993"/>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i/>
          <w:color w:val="000000"/>
          <w:sz w:val="24"/>
          <w:szCs w:val="24"/>
        </w:rPr>
        <w:t xml:space="preserve">“I testified here under threats. My cousin </w:t>
      </w:r>
      <w:proofErr w:type="spellStart"/>
      <w:r w:rsidRPr="00E3084E">
        <w:rPr>
          <w:rFonts w:ascii="Times New Roman" w:eastAsia="Times New Roman" w:hAnsi="Times New Roman" w:cs="Times New Roman"/>
          <w:i/>
          <w:color w:val="000000"/>
          <w:sz w:val="24"/>
          <w:szCs w:val="24"/>
        </w:rPr>
        <w:t>Vidadi</w:t>
      </w:r>
      <w:proofErr w:type="spellEnd"/>
      <w:r w:rsidRPr="00E3084E">
        <w:rPr>
          <w:rFonts w:ascii="Times New Roman" w:eastAsia="Times New Roman" w:hAnsi="Times New Roman" w:cs="Times New Roman"/>
          <w:i/>
          <w:color w:val="000000"/>
          <w:sz w:val="24"/>
          <w:szCs w:val="24"/>
        </w:rPr>
        <w:t xml:space="preserve"> was arrested and brought here as well. He was tortured, I could hear noises. Therefore, I was afraid and did whatever they said. They did not allow me to hire an attorney. Confidential communication is not guaranteed between my lawyer and me until today. I am still at the Anti-Organized Crime Unit. I am tortured through threats. I was forced to sign documents under threats. I was forced to sign testimonies </w:t>
      </w:r>
      <w:r w:rsidRPr="00E3084E">
        <w:rPr>
          <w:rFonts w:ascii="Times New Roman" w:eastAsia="Times New Roman" w:hAnsi="Times New Roman" w:cs="Times New Roman"/>
          <w:i/>
          <w:sz w:val="24"/>
          <w:szCs w:val="24"/>
        </w:rPr>
        <w:t>with</w:t>
      </w:r>
      <w:r w:rsidRPr="00E3084E">
        <w:rPr>
          <w:rFonts w:ascii="Times New Roman" w:eastAsia="Times New Roman" w:hAnsi="Times New Roman" w:cs="Times New Roman"/>
          <w:i/>
          <w:color w:val="000000"/>
          <w:sz w:val="24"/>
          <w:szCs w:val="24"/>
        </w:rPr>
        <w:t xml:space="preserve"> regard to </w:t>
      </w:r>
      <w:proofErr w:type="gramStart"/>
      <w:r w:rsidRPr="00E3084E">
        <w:rPr>
          <w:rFonts w:ascii="Times New Roman" w:eastAsia="Times New Roman" w:hAnsi="Times New Roman" w:cs="Times New Roman"/>
          <w:i/>
          <w:color w:val="000000"/>
          <w:sz w:val="24"/>
          <w:szCs w:val="24"/>
        </w:rPr>
        <w:t>pleading</w:t>
      </w:r>
      <w:proofErr w:type="gramEnd"/>
      <w:r w:rsidRPr="00E3084E">
        <w:rPr>
          <w:rFonts w:ascii="Times New Roman" w:eastAsia="Times New Roman" w:hAnsi="Times New Roman" w:cs="Times New Roman"/>
          <w:i/>
          <w:color w:val="000000"/>
          <w:sz w:val="24"/>
          <w:szCs w:val="24"/>
        </w:rPr>
        <w:t xml:space="preserve"> guilty. Lawyer </w:t>
      </w:r>
      <w:r w:rsidRPr="00E3084E">
        <w:rPr>
          <w:rFonts w:ascii="Times New Roman" w:eastAsia="Times New Roman" w:hAnsi="Times New Roman" w:cs="Times New Roman"/>
          <w:i/>
          <w:sz w:val="24"/>
          <w:szCs w:val="24"/>
        </w:rPr>
        <w:t>who was appointed</w:t>
      </w:r>
      <w:r w:rsidRPr="00E3084E">
        <w:rPr>
          <w:rFonts w:ascii="Times New Roman" w:eastAsia="Times New Roman" w:hAnsi="Times New Roman" w:cs="Times New Roman"/>
          <w:i/>
          <w:color w:val="000000"/>
          <w:sz w:val="24"/>
          <w:szCs w:val="24"/>
        </w:rPr>
        <w:t xml:space="preserve"> </w:t>
      </w:r>
      <w:r w:rsidRPr="00E3084E">
        <w:rPr>
          <w:rFonts w:ascii="Times New Roman" w:eastAsia="Times New Roman" w:hAnsi="Times New Roman" w:cs="Times New Roman"/>
          <w:i/>
          <w:sz w:val="24"/>
          <w:szCs w:val="24"/>
        </w:rPr>
        <w:t>by the state</w:t>
      </w:r>
      <w:r w:rsidRPr="00E3084E">
        <w:rPr>
          <w:rFonts w:ascii="Times New Roman" w:eastAsia="Times New Roman" w:hAnsi="Times New Roman" w:cs="Times New Roman"/>
          <w:i/>
          <w:color w:val="000000"/>
          <w:sz w:val="24"/>
          <w:szCs w:val="24"/>
        </w:rPr>
        <w:t xml:space="preserve"> did not even visit me. My right to have communication </w:t>
      </w:r>
      <w:r w:rsidRPr="00E3084E">
        <w:rPr>
          <w:rFonts w:ascii="Times New Roman" w:eastAsia="Times New Roman" w:hAnsi="Times New Roman" w:cs="Times New Roman"/>
          <w:i/>
          <w:sz w:val="24"/>
          <w:szCs w:val="24"/>
        </w:rPr>
        <w:t>with an attorney</w:t>
      </w:r>
      <w:r w:rsidRPr="00E3084E">
        <w:rPr>
          <w:rFonts w:ascii="Times New Roman" w:eastAsia="Times New Roman" w:hAnsi="Times New Roman" w:cs="Times New Roman"/>
          <w:i/>
          <w:color w:val="000000"/>
          <w:sz w:val="24"/>
          <w:szCs w:val="24"/>
        </w:rPr>
        <w:t xml:space="preserve"> hired by my brother and relatives was not guaranteed. My human rights were violated. Please help”.</w:t>
      </w:r>
      <w:r w:rsidRPr="00E3084E">
        <w:rPr>
          <w:rFonts w:ascii="Times New Roman" w:eastAsia="Times New Roman" w:hAnsi="Times New Roman" w:cs="Times New Roman"/>
          <w:i/>
          <w:color w:val="000000"/>
          <w:sz w:val="24"/>
          <w:szCs w:val="24"/>
          <w:vertAlign w:val="superscript"/>
        </w:rPr>
        <w:footnoteReference w:id="19"/>
      </w:r>
      <w:r w:rsidRPr="00E3084E">
        <w:rPr>
          <w:rFonts w:ascii="Times New Roman" w:eastAsia="Times New Roman" w:hAnsi="Times New Roman" w:cs="Times New Roman"/>
          <w:i/>
          <w:color w:val="000000"/>
          <w:sz w:val="24"/>
          <w:szCs w:val="24"/>
        </w:rPr>
        <w:t xml:space="preserve"> </w:t>
      </w:r>
    </w:p>
    <w:p w14:paraId="00000046"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proofErr w:type="spellStart"/>
      <w:proofErr w:type="gramStart"/>
      <w:r w:rsidRPr="00E3084E">
        <w:rPr>
          <w:rFonts w:ascii="Times New Roman" w:eastAsia="Times New Roman" w:hAnsi="Times New Roman" w:cs="Times New Roman"/>
          <w:color w:val="000000"/>
          <w:sz w:val="24"/>
          <w:szCs w:val="24"/>
        </w:rPr>
        <w:t>A.Maharramov</w:t>
      </w:r>
      <w:proofErr w:type="spellEnd"/>
      <w:proofErr w:type="gramEnd"/>
      <w:r w:rsidRPr="00E3084E">
        <w:rPr>
          <w:rFonts w:ascii="Times New Roman" w:eastAsia="Times New Roman" w:hAnsi="Times New Roman" w:cs="Times New Roman"/>
          <w:color w:val="000000"/>
          <w:sz w:val="24"/>
          <w:szCs w:val="24"/>
        </w:rPr>
        <w:t xml:space="preserve"> and </w:t>
      </w:r>
      <w:proofErr w:type="spellStart"/>
      <w:r w:rsidRPr="00E3084E">
        <w:rPr>
          <w:rFonts w:ascii="Times New Roman" w:eastAsia="Times New Roman" w:hAnsi="Times New Roman" w:cs="Times New Roman"/>
          <w:color w:val="000000"/>
          <w:sz w:val="24"/>
          <w:szCs w:val="24"/>
        </w:rPr>
        <w:t>B.Hasanov</w:t>
      </w:r>
      <w:proofErr w:type="spellEnd"/>
      <w:r w:rsidRPr="00E3084E">
        <w:rPr>
          <w:rFonts w:ascii="Times New Roman" w:eastAsia="Times New Roman" w:hAnsi="Times New Roman" w:cs="Times New Roman"/>
          <w:color w:val="000000"/>
          <w:sz w:val="24"/>
          <w:szCs w:val="24"/>
        </w:rPr>
        <w:t xml:space="preserve"> also informed the public through their lawyers that they were severely tortured, in particular by using electroshock. These claims were later proved by their lawyers. It later appeared that in the pre-trial process before the </w:t>
      </w:r>
      <w:proofErr w:type="spellStart"/>
      <w:r w:rsidRPr="00E3084E">
        <w:rPr>
          <w:rFonts w:ascii="Times New Roman" w:eastAsia="Times New Roman" w:hAnsi="Times New Roman" w:cs="Times New Roman"/>
          <w:color w:val="000000"/>
          <w:sz w:val="24"/>
          <w:szCs w:val="24"/>
        </w:rPr>
        <w:t>Narimanov</w:t>
      </w:r>
      <w:proofErr w:type="spellEnd"/>
      <w:r w:rsidRPr="00E3084E">
        <w:rPr>
          <w:rFonts w:ascii="Times New Roman" w:eastAsia="Times New Roman" w:hAnsi="Times New Roman" w:cs="Times New Roman"/>
          <w:color w:val="000000"/>
          <w:sz w:val="24"/>
          <w:szCs w:val="24"/>
        </w:rPr>
        <w:t xml:space="preserve"> District Court </w:t>
      </w:r>
      <w:proofErr w:type="spellStart"/>
      <w:proofErr w:type="gramStart"/>
      <w:r w:rsidRPr="00E3084E">
        <w:rPr>
          <w:rFonts w:ascii="Times New Roman" w:eastAsia="Times New Roman" w:hAnsi="Times New Roman" w:cs="Times New Roman"/>
          <w:color w:val="000000"/>
          <w:sz w:val="24"/>
          <w:szCs w:val="24"/>
        </w:rPr>
        <w:t>V.Rustamli’s</w:t>
      </w:r>
      <w:proofErr w:type="spellEnd"/>
      <w:proofErr w:type="gramEnd"/>
      <w:r w:rsidRPr="00E3084E">
        <w:rPr>
          <w:rFonts w:ascii="Times New Roman" w:eastAsia="Times New Roman" w:hAnsi="Times New Roman" w:cs="Times New Roman"/>
          <w:color w:val="000000"/>
          <w:sz w:val="24"/>
          <w:szCs w:val="24"/>
        </w:rPr>
        <w:t xml:space="preserve"> lawyer showed the signs of torture on his body and asked the court to mention it in the protocol. However, the court has remained silent to the lawyer’s request. Another fact that raised suspicion that they were tortured </w:t>
      </w:r>
      <w:proofErr w:type="gramStart"/>
      <w:r w:rsidRPr="00E3084E">
        <w:rPr>
          <w:rFonts w:ascii="Times New Roman" w:eastAsia="Times New Roman" w:hAnsi="Times New Roman" w:cs="Times New Roman"/>
          <w:color w:val="000000"/>
          <w:sz w:val="24"/>
          <w:szCs w:val="24"/>
        </w:rPr>
        <w:t>was  being</w:t>
      </w:r>
      <w:proofErr w:type="gramEnd"/>
      <w:r w:rsidRPr="00E3084E">
        <w:rPr>
          <w:rFonts w:ascii="Times New Roman" w:eastAsia="Times New Roman" w:hAnsi="Times New Roman" w:cs="Times New Roman"/>
          <w:color w:val="000000"/>
          <w:sz w:val="24"/>
          <w:szCs w:val="24"/>
        </w:rPr>
        <w:t xml:space="preserve"> kept incommunicado for several days at the Anti-Organized Crime Unit. However, according to the legislation, a person </w:t>
      </w:r>
      <w:r w:rsidRPr="00E3084E">
        <w:rPr>
          <w:rFonts w:ascii="Times New Roman" w:eastAsia="Times New Roman" w:hAnsi="Times New Roman" w:cs="Times New Roman"/>
          <w:sz w:val="24"/>
          <w:szCs w:val="24"/>
        </w:rPr>
        <w:t>who is arrested</w:t>
      </w:r>
      <w:r w:rsidRPr="00E3084E">
        <w:rPr>
          <w:rFonts w:ascii="Times New Roman" w:eastAsia="Times New Roman" w:hAnsi="Times New Roman" w:cs="Times New Roman"/>
          <w:color w:val="000000"/>
          <w:sz w:val="24"/>
          <w:szCs w:val="24"/>
        </w:rPr>
        <w:t xml:space="preserve"> by the court decision cannot be kept at the place of temporary </w:t>
      </w:r>
      <w:r w:rsidRPr="00E3084E">
        <w:rPr>
          <w:rFonts w:ascii="Times New Roman" w:eastAsia="Times New Roman" w:hAnsi="Times New Roman" w:cs="Times New Roman"/>
          <w:sz w:val="24"/>
          <w:szCs w:val="24"/>
        </w:rPr>
        <w:t>detention for more</w:t>
      </w:r>
      <w:r w:rsidRPr="00E3084E">
        <w:rPr>
          <w:rFonts w:ascii="Times New Roman" w:eastAsia="Times New Roman" w:hAnsi="Times New Roman" w:cs="Times New Roman"/>
          <w:color w:val="000000"/>
          <w:sz w:val="24"/>
          <w:szCs w:val="24"/>
        </w:rPr>
        <w:t xml:space="preserve"> than 24 hours and should be transferred to the pre-trial detention facility.</w:t>
      </w:r>
      <w:r w:rsidRPr="00E3084E">
        <w:rPr>
          <w:rFonts w:ascii="Times New Roman" w:eastAsia="Times New Roman" w:hAnsi="Times New Roman" w:cs="Times New Roman"/>
          <w:color w:val="000000"/>
          <w:sz w:val="24"/>
          <w:szCs w:val="24"/>
          <w:vertAlign w:val="superscript"/>
        </w:rPr>
        <w:footnoteReference w:id="20"/>
      </w:r>
      <w:r w:rsidRPr="00E3084E">
        <w:rPr>
          <w:rFonts w:ascii="Times New Roman" w:eastAsia="Times New Roman" w:hAnsi="Times New Roman" w:cs="Times New Roman"/>
          <w:color w:val="000000"/>
          <w:sz w:val="24"/>
          <w:szCs w:val="24"/>
        </w:rPr>
        <w:t xml:space="preserve"> The fact that General Prosecutor Office and Ministry of Interior Affairs claimed that suspects plead guilty in so short period of time increases the possibility they were forced to incriminate themselves by torture. </w:t>
      </w:r>
    </w:p>
    <w:p w14:paraId="00000047"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color w:val="000000"/>
          <w:sz w:val="24"/>
          <w:szCs w:val="24"/>
        </w:rPr>
        <w:t>The applicant's arrest and being subjected to torture was mentioned in a number of international instruments, including the US Department of State's 2018 Human Rights Report in Azerbaijan, the PACE Committee on Human Rights and Legal Affairs Memorandum of 22 January 2019, and Human Rights Watch.</w:t>
      </w:r>
    </w:p>
    <w:p w14:paraId="00000048" w14:textId="77777777" w:rsidR="00B4786F" w:rsidRPr="00E3084E" w:rsidRDefault="00B4786F" w:rsidP="00E3084E">
      <w:pPr>
        <w:keepNext/>
        <w:pBdr>
          <w:top w:val="nil"/>
          <w:left w:val="nil"/>
          <w:bottom w:val="nil"/>
          <w:right w:val="nil"/>
          <w:between w:val="nil"/>
        </w:pBdr>
        <w:spacing w:after="0"/>
        <w:ind w:left="360"/>
        <w:jc w:val="both"/>
        <w:rPr>
          <w:rFonts w:ascii="Times New Roman" w:eastAsia="Times New Roman" w:hAnsi="Times New Roman" w:cs="Times New Roman"/>
          <w:i/>
          <w:color w:val="000000"/>
          <w:sz w:val="24"/>
          <w:szCs w:val="24"/>
        </w:rPr>
      </w:pPr>
    </w:p>
    <w:p w14:paraId="00000049" w14:textId="77777777" w:rsidR="00B4786F" w:rsidRPr="00E3084E" w:rsidRDefault="00AC2EE0" w:rsidP="00E3084E">
      <w:pPr>
        <w:keepNext/>
        <w:numPr>
          <w:ilvl w:val="0"/>
          <w:numId w:val="5"/>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proofErr w:type="spellStart"/>
      <w:r w:rsidRPr="00E3084E">
        <w:rPr>
          <w:rFonts w:ascii="Times New Roman" w:eastAsia="Times New Roman" w:hAnsi="Times New Roman" w:cs="Times New Roman"/>
          <w:i/>
          <w:color w:val="000000"/>
          <w:sz w:val="24"/>
          <w:szCs w:val="24"/>
        </w:rPr>
        <w:t>Ganja</w:t>
      </w:r>
      <w:proofErr w:type="spellEnd"/>
      <w:r w:rsidRPr="00E3084E">
        <w:rPr>
          <w:rFonts w:ascii="Times New Roman" w:eastAsia="Times New Roman" w:hAnsi="Times New Roman" w:cs="Times New Roman"/>
          <w:i/>
          <w:color w:val="000000"/>
          <w:sz w:val="24"/>
          <w:szCs w:val="24"/>
        </w:rPr>
        <w:t xml:space="preserve"> incidents (3-10 </w:t>
      </w:r>
      <w:proofErr w:type="spellStart"/>
      <w:r w:rsidRPr="00E3084E">
        <w:rPr>
          <w:rFonts w:ascii="Times New Roman" w:eastAsia="Times New Roman" w:hAnsi="Times New Roman" w:cs="Times New Roman"/>
          <w:i/>
          <w:color w:val="000000"/>
          <w:sz w:val="24"/>
          <w:szCs w:val="24"/>
        </w:rPr>
        <w:t>july</w:t>
      </w:r>
      <w:proofErr w:type="spellEnd"/>
      <w:r w:rsidRPr="00E3084E">
        <w:rPr>
          <w:rFonts w:ascii="Times New Roman" w:eastAsia="Times New Roman" w:hAnsi="Times New Roman" w:cs="Times New Roman"/>
          <w:i/>
          <w:color w:val="000000"/>
          <w:sz w:val="24"/>
          <w:szCs w:val="24"/>
        </w:rPr>
        <w:t>, 2018)</w:t>
      </w:r>
    </w:p>
    <w:p w14:paraId="0000004A" w14:textId="77777777" w:rsidR="00B4786F" w:rsidRPr="00E3084E" w:rsidRDefault="00B4786F" w:rsidP="00E3084E">
      <w:pPr>
        <w:keepNext/>
        <w:pBdr>
          <w:top w:val="nil"/>
          <w:left w:val="nil"/>
          <w:bottom w:val="nil"/>
          <w:right w:val="nil"/>
          <w:between w:val="nil"/>
        </w:pBdr>
        <w:spacing w:after="0"/>
        <w:ind w:left="720"/>
        <w:jc w:val="both"/>
        <w:rPr>
          <w:rFonts w:ascii="Times New Roman" w:eastAsia="Times New Roman" w:hAnsi="Times New Roman" w:cs="Times New Roman"/>
          <w:i/>
          <w:color w:val="000000"/>
          <w:sz w:val="24"/>
          <w:szCs w:val="24"/>
        </w:rPr>
      </w:pPr>
    </w:p>
    <w:p w14:paraId="0000004B"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3 July, 2018 Yunis </w:t>
      </w:r>
      <w:proofErr w:type="spellStart"/>
      <w:r w:rsidRPr="00E3084E">
        <w:rPr>
          <w:rFonts w:ascii="Times New Roman" w:eastAsia="Times New Roman" w:hAnsi="Times New Roman" w:cs="Times New Roman"/>
          <w:color w:val="000000"/>
          <w:sz w:val="24"/>
          <w:szCs w:val="24"/>
        </w:rPr>
        <w:t>Safarov</w:t>
      </w:r>
      <w:proofErr w:type="spellEnd"/>
      <w:r w:rsidRPr="00E3084E">
        <w:rPr>
          <w:rFonts w:ascii="Times New Roman" w:eastAsia="Times New Roman" w:hAnsi="Times New Roman" w:cs="Times New Roman"/>
          <w:color w:val="000000"/>
          <w:sz w:val="24"/>
          <w:szCs w:val="24"/>
        </w:rPr>
        <w:t xml:space="preserve">, a Russian citizen of Azerbaijani origin, attempted assassination of Elmar </w:t>
      </w:r>
      <w:proofErr w:type="spellStart"/>
      <w:r w:rsidRPr="00E3084E">
        <w:rPr>
          <w:rFonts w:ascii="Times New Roman" w:eastAsia="Times New Roman" w:hAnsi="Times New Roman" w:cs="Times New Roman"/>
          <w:color w:val="000000"/>
          <w:sz w:val="24"/>
          <w:szCs w:val="24"/>
        </w:rPr>
        <w:t>Valiyev</w:t>
      </w:r>
      <w:proofErr w:type="spellEnd"/>
      <w:r w:rsidRPr="00E3084E">
        <w:rPr>
          <w:rFonts w:ascii="Times New Roman" w:eastAsia="Times New Roman" w:hAnsi="Times New Roman" w:cs="Times New Roman"/>
          <w:color w:val="000000"/>
          <w:sz w:val="24"/>
          <w:szCs w:val="24"/>
        </w:rPr>
        <w:t xml:space="preserve">, then governor of the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city that resulted in him </w:t>
      </w:r>
      <w:proofErr w:type="gramStart"/>
      <w:r w:rsidRPr="00E3084E">
        <w:rPr>
          <w:rFonts w:ascii="Times New Roman" w:eastAsia="Times New Roman" w:hAnsi="Times New Roman" w:cs="Times New Roman"/>
          <w:color w:val="000000"/>
          <w:sz w:val="24"/>
          <w:szCs w:val="24"/>
        </w:rPr>
        <w:t>being  seriously</w:t>
      </w:r>
      <w:proofErr w:type="gramEnd"/>
      <w:r w:rsidRPr="00E3084E">
        <w:rPr>
          <w:rFonts w:ascii="Times New Roman" w:eastAsia="Times New Roman" w:hAnsi="Times New Roman" w:cs="Times New Roman"/>
          <w:color w:val="000000"/>
          <w:sz w:val="24"/>
          <w:szCs w:val="24"/>
        </w:rPr>
        <w:t xml:space="preserve"> wounded. After the incident </w:t>
      </w:r>
      <w:proofErr w:type="spellStart"/>
      <w:proofErr w:type="gramStart"/>
      <w:r w:rsidRPr="00E3084E">
        <w:rPr>
          <w:rFonts w:ascii="Times New Roman" w:eastAsia="Times New Roman" w:hAnsi="Times New Roman" w:cs="Times New Roman"/>
          <w:color w:val="000000"/>
          <w:sz w:val="24"/>
          <w:szCs w:val="24"/>
        </w:rPr>
        <w:t>Y.Safarov</w:t>
      </w:r>
      <w:proofErr w:type="spellEnd"/>
      <w:proofErr w:type="gramEnd"/>
      <w:r w:rsidRPr="00E3084E">
        <w:rPr>
          <w:rFonts w:ascii="Times New Roman" w:eastAsia="Times New Roman" w:hAnsi="Times New Roman" w:cs="Times New Roman"/>
          <w:color w:val="000000"/>
          <w:sz w:val="24"/>
          <w:szCs w:val="24"/>
        </w:rPr>
        <w:t xml:space="preserve"> was detained and his photos captured reportedly in the police department were leaked </w:t>
      </w:r>
      <w:r w:rsidRPr="00E3084E">
        <w:rPr>
          <w:rFonts w:ascii="Times New Roman" w:eastAsia="Times New Roman" w:hAnsi="Times New Roman" w:cs="Times New Roman"/>
          <w:sz w:val="24"/>
          <w:szCs w:val="24"/>
        </w:rPr>
        <w:t>to the media</w:t>
      </w:r>
      <w:r w:rsidRPr="00E3084E">
        <w:rPr>
          <w:rFonts w:ascii="Times New Roman" w:eastAsia="Times New Roman" w:hAnsi="Times New Roman" w:cs="Times New Roman"/>
          <w:color w:val="000000"/>
          <w:sz w:val="24"/>
          <w:szCs w:val="24"/>
        </w:rPr>
        <w:t>.</w:t>
      </w:r>
      <w:r w:rsidRPr="00E3084E">
        <w:rPr>
          <w:rFonts w:ascii="Times New Roman" w:eastAsia="Times New Roman" w:hAnsi="Times New Roman" w:cs="Times New Roman"/>
          <w:color w:val="000000"/>
          <w:sz w:val="24"/>
          <w:szCs w:val="24"/>
          <w:vertAlign w:val="superscript"/>
        </w:rPr>
        <w:footnoteReference w:id="21"/>
      </w:r>
      <w:r w:rsidRPr="00E3084E">
        <w:rPr>
          <w:rFonts w:ascii="Times New Roman" w:eastAsia="Times New Roman" w:hAnsi="Times New Roman" w:cs="Times New Roman"/>
          <w:color w:val="000000"/>
          <w:sz w:val="24"/>
          <w:szCs w:val="24"/>
        </w:rPr>
        <w:t xml:space="preserve">It appears from the photos he has been harshly tortured after arrest. Anonymous accounts on social media call for </w:t>
      </w:r>
      <w:r w:rsidRPr="00E3084E">
        <w:rPr>
          <w:rFonts w:ascii="Times New Roman" w:eastAsia="Times New Roman" w:hAnsi="Times New Roman" w:cs="Times New Roman"/>
          <w:color w:val="000000"/>
          <w:sz w:val="24"/>
          <w:szCs w:val="24"/>
        </w:rPr>
        <w:lastRenderedPageBreak/>
        <w:t xml:space="preserve">protests on 19 July 2018 as a protest against </w:t>
      </w:r>
      <w:proofErr w:type="spellStart"/>
      <w:r w:rsidRPr="00E3084E">
        <w:rPr>
          <w:rFonts w:ascii="Times New Roman" w:eastAsia="Times New Roman" w:hAnsi="Times New Roman" w:cs="Times New Roman"/>
          <w:color w:val="000000"/>
          <w:sz w:val="24"/>
          <w:szCs w:val="24"/>
        </w:rPr>
        <w:t>Safarov</w:t>
      </w:r>
      <w:proofErr w:type="spellEnd"/>
      <w:r w:rsidRPr="00E3084E">
        <w:rPr>
          <w:rFonts w:ascii="Times New Roman" w:eastAsia="Times New Roman" w:hAnsi="Times New Roman" w:cs="Times New Roman"/>
          <w:color w:val="000000"/>
          <w:sz w:val="24"/>
          <w:szCs w:val="24"/>
        </w:rPr>
        <w:t xml:space="preserve"> being tortured as well as to put end Elmar </w:t>
      </w:r>
      <w:proofErr w:type="spellStart"/>
      <w:r w:rsidRPr="00E3084E">
        <w:rPr>
          <w:rFonts w:ascii="Times New Roman" w:eastAsia="Times New Roman" w:hAnsi="Times New Roman" w:cs="Times New Roman"/>
          <w:color w:val="000000"/>
          <w:sz w:val="24"/>
          <w:szCs w:val="24"/>
        </w:rPr>
        <w:t>Valiyev’s</w:t>
      </w:r>
      <w:proofErr w:type="spellEnd"/>
      <w:r w:rsidRPr="00E3084E">
        <w:rPr>
          <w:rFonts w:ascii="Times New Roman" w:eastAsia="Times New Roman" w:hAnsi="Times New Roman" w:cs="Times New Roman"/>
          <w:color w:val="000000"/>
          <w:sz w:val="24"/>
          <w:szCs w:val="24"/>
        </w:rPr>
        <w:t xml:space="preserve"> rule in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w:t>
      </w:r>
    </w:p>
    <w:p w14:paraId="0000004C"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10 July 2018, a group of people gathered before the administrative building of the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City Local Executive Power and called on to oust </w:t>
      </w:r>
      <w:proofErr w:type="spellStart"/>
      <w:proofErr w:type="gramStart"/>
      <w:r w:rsidRPr="00E3084E">
        <w:rPr>
          <w:rFonts w:ascii="Times New Roman" w:eastAsia="Times New Roman" w:hAnsi="Times New Roman" w:cs="Times New Roman"/>
          <w:color w:val="000000"/>
          <w:sz w:val="24"/>
          <w:szCs w:val="24"/>
        </w:rPr>
        <w:t>E.Valiyev</w:t>
      </w:r>
      <w:proofErr w:type="spellEnd"/>
      <w:proofErr w:type="gramEnd"/>
      <w:r w:rsidRPr="00E3084E">
        <w:rPr>
          <w:rFonts w:ascii="Times New Roman" w:eastAsia="Times New Roman" w:hAnsi="Times New Roman" w:cs="Times New Roman"/>
          <w:color w:val="000000"/>
          <w:sz w:val="24"/>
          <w:szCs w:val="24"/>
        </w:rPr>
        <w:t xml:space="preserve"> from his position. During the rally, Rashad </w:t>
      </w:r>
      <w:proofErr w:type="spellStart"/>
      <w:r w:rsidRPr="00E3084E">
        <w:rPr>
          <w:rFonts w:ascii="Times New Roman" w:eastAsia="Times New Roman" w:hAnsi="Times New Roman" w:cs="Times New Roman"/>
          <w:color w:val="000000"/>
          <w:sz w:val="24"/>
          <w:szCs w:val="24"/>
        </w:rPr>
        <w:t>Boyukkishiyev</w:t>
      </w:r>
      <w:proofErr w:type="spellEnd"/>
      <w:r w:rsidRPr="00E3084E">
        <w:rPr>
          <w:rFonts w:ascii="Times New Roman" w:eastAsia="Times New Roman" w:hAnsi="Times New Roman" w:cs="Times New Roman"/>
          <w:color w:val="000000"/>
          <w:sz w:val="24"/>
          <w:szCs w:val="24"/>
        </w:rPr>
        <w:t xml:space="preserve">, an individual who are not known among the protesters attacked three policemen with a sword, killed two and injured one of them. The protest was dispersed by police in a short time. </w:t>
      </w:r>
    </w:p>
    <w:p w14:paraId="0000004D"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10 </w:t>
      </w:r>
      <w:proofErr w:type="gramStart"/>
      <w:r w:rsidRPr="00E3084E">
        <w:rPr>
          <w:rFonts w:ascii="Times New Roman" w:eastAsia="Times New Roman" w:hAnsi="Times New Roman" w:cs="Times New Roman"/>
          <w:color w:val="000000"/>
          <w:sz w:val="24"/>
          <w:szCs w:val="24"/>
        </w:rPr>
        <w:t>July,</w:t>
      </w:r>
      <w:proofErr w:type="gramEnd"/>
      <w:r w:rsidRPr="00E3084E">
        <w:rPr>
          <w:rFonts w:ascii="Times New Roman" w:eastAsia="Times New Roman" w:hAnsi="Times New Roman" w:cs="Times New Roman"/>
          <w:color w:val="000000"/>
          <w:sz w:val="24"/>
          <w:szCs w:val="24"/>
        </w:rPr>
        <w:t xml:space="preserve"> 2018, </w:t>
      </w:r>
      <w:r w:rsidRPr="00E3084E">
        <w:rPr>
          <w:rFonts w:ascii="Times New Roman" w:eastAsia="Times New Roman" w:hAnsi="Times New Roman" w:cs="Times New Roman"/>
          <w:sz w:val="24"/>
          <w:szCs w:val="24"/>
        </w:rPr>
        <w:t>the Prosecutor</w:t>
      </w:r>
      <w:r w:rsidRPr="00E3084E">
        <w:rPr>
          <w:rFonts w:ascii="Times New Roman" w:eastAsia="Times New Roman" w:hAnsi="Times New Roman" w:cs="Times New Roman"/>
          <w:color w:val="000000"/>
          <w:sz w:val="24"/>
          <w:szCs w:val="24"/>
        </w:rPr>
        <w:t xml:space="preserve"> General’s office, Ministry of Internal Affairs and State Security Service issued a joint statement. In the statement, the public is informed that a group of 150-200 people ”with radical religious affiliation” gathered in the square before the office of the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City Local Executive Power  in an attempt to break the order in the city and resisted police’s lawful demands who were in duty with blunt, cutting and piercing tools.</w:t>
      </w:r>
      <w:r w:rsidRPr="00E3084E">
        <w:rPr>
          <w:rFonts w:ascii="Times New Roman" w:eastAsia="Times New Roman" w:hAnsi="Times New Roman" w:cs="Times New Roman"/>
          <w:color w:val="000000"/>
          <w:sz w:val="24"/>
          <w:szCs w:val="24"/>
          <w:vertAlign w:val="superscript"/>
        </w:rPr>
        <w:footnoteReference w:id="22"/>
      </w:r>
      <w:r w:rsidRPr="00E3084E">
        <w:rPr>
          <w:rFonts w:ascii="Times New Roman" w:eastAsia="Times New Roman" w:hAnsi="Times New Roman" w:cs="Times New Roman"/>
          <w:color w:val="000000"/>
          <w:sz w:val="24"/>
          <w:szCs w:val="24"/>
        </w:rPr>
        <w:t xml:space="preserve"> The statement further reads that the order was restored within 30 minutes and 40 people were arrested and brought to the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City Main Police Department. </w:t>
      </w:r>
    </w:p>
    <w:p w14:paraId="0000004E"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sz w:val="24"/>
          <w:szCs w:val="24"/>
        </w:rPr>
        <w:t>The Prosecutor</w:t>
      </w:r>
      <w:r w:rsidRPr="00E3084E">
        <w:rPr>
          <w:rFonts w:ascii="Times New Roman" w:eastAsia="Times New Roman" w:hAnsi="Times New Roman" w:cs="Times New Roman"/>
          <w:color w:val="000000"/>
          <w:sz w:val="24"/>
          <w:szCs w:val="24"/>
        </w:rPr>
        <w:t xml:space="preserve"> General, in his interview to the press further noted that 77 people were detained in </w:t>
      </w:r>
      <w:r w:rsidRPr="00E3084E">
        <w:rPr>
          <w:rFonts w:ascii="Times New Roman" w:eastAsia="Times New Roman" w:hAnsi="Times New Roman" w:cs="Times New Roman"/>
          <w:sz w:val="24"/>
          <w:szCs w:val="24"/>
        </w:rPr>
        <w:t>relation</w:t>
      </w:r>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sz w:val="24"/>
          <w:szCs w:val="24"/>
        </w:rPr>
        <w:t xml:space="preserve">to </w:t>
      </w:r>
      <w:r w:rsidRPr="00E3084E">
        <w:rPr>
          <w:rFonts w:ascii="Times New Roman" w:eastAsia="Times New Roman" w:hAnsi="Times New Roman" w:cs="Times New Roman"/>
          <w:color w:val="000000"/>
          <w:sz w:val="24"/>
          <w:szCs w:val="24"/>
        </w:rPr>
        <w:t>the events of 3 and 10 July, 11 others were wanted by police. 59 out of 77 arrested persons detained in relation with the protest action of 10 July.</w:t>
      </w:r>
      <w:r w:rsidRPr="00E3084E">
        <w:rPr>
          <w:rFonts w:ascii="Times New Roman" w:eastAsia="Times New Roman" w:hAnsi="Times New Roman" w:cs="Times New Roman"/>
          <w:color w:val="000000"/>
          <w:sz w:val="24"/>
          <w:szCs w:val="24"/>
          <w:vertAlign w:val="superscript"/>
        </w:rPr>
        <w:footnoteReference w:id="23"/>
      </w:r>
    </w:p>
    <w:p w14:paraId="0000004F"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preliminary investigation process was accompanied with numerous violations. Arrested persons through their relatives alleged that they were subjected to severe torture in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police departments, then in the Anti-Organized Crime Unit of the Ministry of Interior in Baku. According to the detainees the following torture methods were used against them: hands and feet tied each other either with plastic tapes or handcuffs; their eyes were folded and they were beaten; beating of foot roles by batons; electroshock; burning of different parts of body with the lighter; fingers squeezed in special squeezers; forced to lie in the police department’s corridor, continuously been kicked with heavy boots, kicks on chest, etc.</w:t>
      </w:r>
      <w:r w:rsidRPr="00E3084E">
        <w:rPr>
          <w:rFonts w:ascii="Times New Roman" w:eastAsia="Times New Roman" w:hAnsi="Times New Roman" w:cs="Times New Roman"/>
          <w:color w:val="000000"/>
          <w:sz w:val="24"/>
          <w:szCs w:val="24"/>
          <w:vertAlign w:val="superscript"/>
        </w:rPr>
        <w:footnoteReference w:id="24"/>
      </w:r>
    </w:p>
    <w:p w14:paraId="00000050"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arrested persons were held incommunicado </w:t>
      </w:r>
      <w:r w:rsidRPr="00E3084E">
        <w:rPr>
          <w:rFonts w:ascii="Times New Roman" w:eastAsia="Times New Roman" w:hAnsi="Times New Roman" w:cs="Times New Roman"/>
          <w:sz w:val="24"/>
          <w:szCs w:val="24"/>
        </w:rPr>
        <w:t>for</w:t>
      </w:r>
      <w:r w:rsidRPr="00E3084E">
        <w:rPr>
          <w:rFonts w:ascii="Times New Roman" w:eastAsia="Times New Roman" w:hAnsi="Times New Roman" w:cs="Times New Roman"/>
          <w:color w:val="000000"/>
          <w:sz w:val="24"/>
          <w:szCs w:val="24"/>
        </w:rPr>
        <w:t xml:space="preserve"> 9 days after arrest. They are not permitted to meet with their lawyers. Instead they are just provided with state appointed lawyers whose service is totally formal that doesn’t provide legal assistance.</w:t>
      </w:r>
    </w:p>
    <w:p w14:paraId="00000051"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US Religious Freedom Commission’s Report notes that though the documents in their possession don’t enable them to reveal the real nature of </w:t>
      </w:r>
      <w:proofErr w:type="spellStart"/>
      <w:r w:rsidRPr="00E3084E">
        <w:rPr>
          <w:rFonts w:ascii="Times New Roman" w:eastAsia="Times New Roman" w:hAnsi="Times New Roman" w:cs="Times New Roman"/>
          <w:color w:val="000000"/>
          <w:sz w:val="24"/>
          <w:szCs w:val="24"/>
        </w:rPr>
        <w:t>Ganja</w:t>
      </w:r>
      <w:proofErr w:type="spellEnd"/>
      <w:r w:rsidRPr="00E3084E">
        <w:rPr>
          <w:rFonts w:ascii="Times New Roman" w:eastAsia="Times New Roman" w:hAnsi="Times New Roman" w:cs="Times New Roman"/>
          <w:color w:val="000000"/>
          <w:sz w:val="24"/>
          <w:szCs w:val="24"/>
        </w:rPr>
        <w:t xml:space="preserve"> events, local human rights defenders regarded the events as leverage for suppressing political critics and creating the myth of Islamic terror.</w:t>
      </w:r>
      <w:r w:rsidRPr="00E3084E">
        <w:rPr>
          <w:rFonts w:ascii="Times New Roman" w:eastAsia="Times New Roman" w:hAnsi="Times New Roman" w:cs="Times New Roman"/>
          <w:color w:val="000000"/>
          <w:sz w:val="24"/>
          <w:szCs w:val="24"/>
          <w:vertAlign w:val="superscript"/>
        </w:rPr>
        <w:footnoteReference w:id="25"/>
      </w:r>
      <w:r w:rsidRPr="00E3084E">
        <w:rPr>
          <w:rFonts w:ascii="Times New Roman" w:eastAsia="Times New Roman" w:hAnsi="Times New Roman" w:cs="Times New Roman"/>
          <w:color w:val="000000"/>
          <w:sz w:val="24"/>
          <w:szCs w:val="24"/>
        </w:rPr>
        <w:t xml:space="preserve"> The report also mentioned the arrest of Muslim Union Movement members and assessed use of torture against them systemic and endemic. The Report further notes that the Commission included Azerbaijan to the list of the states of concern.</w:t>
      </w:r>
    </w:p>
    <w:p w14:paraId="00000052"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i/>
          <w:color w:val="000000"/>
          <w:sz w:val="24"/>
          <w:szCs w:val="24"/>
        </w:rPr>
      </w:pPr>
      <w:r w:rsidRPr="00E3084E">
        <w:rPr>
          <w:rFonts w:ascii="Times New Roman" w:eastAsia="Times New Roman" w:hAnsi="Times New Roman" w:cs="Times New Roman"/>
          <w:color w:val="000000"/>
          <w:sz w:val="24"/>
          <w:szCs w:val="24"/>
        </w:rPr>
        <w:t xml:space="preserve">Freedom House’s annual report of 2019 reads: </w:t>
      </w:r>
      <w:r w:rsidRPr="00E3084E">
        <w:rPr>
          <w:rFonts w:ascii="Times New Roman" w:eastAsia="Times New Roman" w:hAnsi="Times New Roman" w:cs="Times New Roman"/>
          <w:i/>
          <w:color w:val="000000"/>
          <w:sz w:val="24"/>
          <w:szCs w:val="24"/>
        </w:rPr>
        <w:t xml:space="preserve">“The government claimed that the protests were an attempted Islamist uprising, despite significant evidence that many of the suspects were neither present at the scene nor observant Muslims. During the subsequent </w:t>
      </w:r>
      <w:r w:rsidRPr="00E3084E">
        <w:rPr>
          <w:rFonts w:ascii="Times New Roman" w:eastAsia="Times New Roman" w:hAnsi="Times New Roman" w:cs="Times New Roman"/>
          <w:i/>
          <w:color w:val="000000"/>
          <w:sz w:val="24"/>
          <w:szCs w:val="24"/>
        </w:rPr>
        <w:lastRenderedPageBreak/>
        <w:t>trials, which unfolded over the course of 2019, the authorities were unable to produce a coherent version of events.”</w:t>
      </w:r>
      <w:r w:rsidRPr="00E3084E">
        <w:rPr>
          <w:rFonts w:ascii="Times New Roman" w:eastAsia="Times New Roman" w:hAnsi="Times New Roman" w:cs="Times New Roman"/>
          <w:i/>
          <w:color w:val="000000"/>
          <w:sz w:val="24"/>
          <w:szCs w:val="24"/>
          <w:vertAlign w:val="superscript"/>
        </w:rPr>
        <w:footnoteReference w:id="26"/>
      </w:r>
    </w:p>
    <w:p w14:paraId="00000053" w14:textId="77777777" w:rsidR="00B4786F" w:rsidRPr="00E3084E" w:rsidRDefault="00AC2EE0" w:rsidP="00E3084E">
      <w:pPr>
        <w:keepNext/>
        <w:numPr>
          <w:ilvl w:val="0"/>
          <w:numId w:val="2"/>
        </w:numPr>
        <w:pBdr>
          <w:top w:val="nil"/>
          <w:left w:val="nil"/>
          <w:bottom w:val="nil"/>
          <w:right w:val="nil"/>
          <w:between w:val="nil"/>
        </w:pBdr>
        <w:jc w:val="both"/>
        <w:rPr>
          <w:rFonts w:ascii="Times New Roman" w:eastAsia="Times New Roman" w:hAnsi="Times New Roman" w:cs="Times New Roman"/>
          <w:i/>
          <w:color w:val="000000"/>
          <w:sz w:val="24"/>
          <w:szCs w:val="24"/>
        </w:rPr>
      </w:pPr>
      <w:proofErr w:type="spellStart"/>
      <w:r w:rsidRPr="00E3084E">
        <w:rPr>
          <w:rFonts w:ascii="Times New Roman" w:eastAsia="Times New Roman" w:hAnsi="Times New Roman" w:cs="Times New Roman"/>
          <w:color w:val="000000"/>
          <w:sz w:val="24"/>
          <w:szCs w:val="24"/>
          <w:highlight w:val="white"/>
        </w:rPr>
        <w:t>Thorsildur</w:t>
      </w:r>
      <w:proofErr w:type="spellEnd"/>
      <w:r w:rsidRPr="00E3084E">
        <w:rPr>
          <w:rFonts w:ascii="Times New Roman" w:eastAsia="Times New Roman" w:hAnsi="Times New Roman" w:cs="Times New Roman"/>
          <w:color w:val="000000"/>
          <w:sz w:val="24"/>
          <w:szCs w:val="24"/>
          <w:highlight w:val="white"/>
        </w:rPr>
        <w:t xml:space="preserve"> Sunna, the rapporteur of </w:t>
      </w:r>
      <w:proofErr w:type="gramStart"/>
      <w:r w:rsidRPr="00E3084E">
        <w:rPr>
          <w:rFonts w:ascii="Times New Roman" w:eastAsia="Times New Roman" w:hAnsi="Times New Roman" w:cs="Times New Roman"/>
          <w:color w:val="000000"/>
          <w:sz w:val="24"/>
          <w:szCs w:val="24"/>
          <w:highlight w:val="white"/>
        </w:rPr>
        <w:t>the  Council</w:t>
      </w:r>
      <w:proofErr w:type="gramEnd"/>
      <w:r w:rsidRPr="00E3084E">
        <w:rPr>
          <w:rFonts w:ascii="Times New Roman" w:eastAsia="Times New Roman" w:hAnsi="Times New Roman" w:cs="Times New Roman"/>
          <w:color w:val="000000"/>
          <w:sz w:val="24"/>
          <w:szCs w:val="24"/>
          <w:highlight w:val="white"/>
        </w:rPr>
        <w:t xml:space="preserve"> of Europe on reported cases of political prisoners in Azerbaijan, touched on the </w:t>
      </w:r>
      <w:proofErr w:type="spellStart"/>
      <w:r w:rsidRPr="00E3084E">
        <w:rPr>
          <w:rFonts w:ascii="Times New Roman" w:eastAsia="Times New Roman" w:hAnsi="Times New Roman" w:cs="Times New Roman"/>
          <w:color w:val="000000"/>
          <w:sz w:val="24"/>
          <w:szCs w:val="24"/>
          <w:highlight w:val="white"/>
        </w:rPr>
        <w:t>Ganja</w:t>
      </w:r>
      <w:proofErr w:type="spellEnd"/>
      <w:r w:rsidRPr="00E3084E">
        <w:rPr>
          <w:rFonts w:ascii="Times New Roman" w:eastAsia="Times New Roman" w:hAnsi="Times New Roman" w:cs="Times New Roman"/>
          <w:color w:val="000000"/>
          <w:sz w:val="24"/>
          <w:szCs w:val="24"/>
          <w:highlight w:val="white"/>
        </w:rPr>
        <w:t xml:space="preserve"> case in the draft resolution and noted that they received information from various sources that detainees in </w:t>
      </w:r>
      <w:proofErr w:type="spellStart"/>
      <w:r w:rsidRPr="00E3084E">
        <w:rPr>
          <w:rFonts w:ascii="Times New Roman" w:eastAsia="Times New Roman" w:hAnsi="Times New Roman" w:cs="Times New Roman"/>
          <w:color w:val="000000"/>
          <w:sz w:val="24"/>
          <w:szCs w:val="24"/>
          <w:highlight w:val="white"/>
        </w:rPr>
        <w:t>Ganja</w:t>
      </w:r>
      <w:proofErr w:type="spellEnd"/>
      <w:r w:rsidRPr="00E3084E">
        <w:rPr>
          <w:rFonts w:ascii="Times New Roman" w:eastAsia="Times New Roman" w:hAnsi="Times New Roman" w:cs="Times New Roman"/>
          <w:color w:val="000000"/>
          <w:sz w:val="24"/>
          <w:szCs w:val="24"/>
          <w:highlight w:val="white"/>
        </w:rPr>
        <w:t xml:space="preserve"> case were tortured and their right to access to legal aid were denied.</w:t>
      </w:r>
      <w:r w:rsidRPr="00E3084E">
        <w:rPr>
          <w:rFonts w:ascii="Times New Roman" w:eastAsia="Times New Roman" w:hAnsi="Times New Roman" w:cs="Times New Roman"/>
          <w:color w:val="000000"/>
          <w:sz w:val="24"/>
          <w:szCs w:val="24"/>
          <w:highlight w:val="white"/>
          <w:vertAlign w:val="superscript"/>
        </w:rPr>
        <w:footnoteReference w:id="27"/>
      </w:r>
    </w:p>
    <w:p w14:paraId="00000054" w14:textId="77777777" w:rsidR="00B4786F" w:rsidRPr="00E3084E" w:rsidRDefault="00B4786F" w:rsidP="00E3084E">
      <w:pPr>
        <w:keepNext/>
        <w:spacing w:after="0"/>
        <w:jc w:val="both"/>
        <w:rPr>
          <w:rFonts w:ascii="Times New Roman" w:eastAsia="Times New Roman" w:hAnsi="Times New Roman" w:cs="Times New Roman"/>
          <w:sz w:val="24"/>
          <w:szCs w:val="24"/>
          <w:highlight w:val="white"/>
        </w:rPr>
      </w:pPr>
    </w:p>
    <w:p w14:paraId="00000055" w14:textId="77777777" w:rsidR="00B4786F" w:rsidRPr="00E3084E" w:rsidRDefault="00B4786F" w:rsidP="00E3084E">
      <w:pPr>
        <w:keepNext/>
        <w:spacing w:after="120"/>
        <w:jc w:val="both"/>
        <w:rPr>
          <w:rFonts w:ascii="Times New Roman" w:eastAsia="Times New Roman" w:hAnsi="Times New Roman" w:cs="Times New Roman"/>
          <w:sz w:val="24"/>
          <w:szCs w:val="24"/>
        </w:rPr>
      </w:pPr>
    </w:p>
    <w:p w14:paraId="00000056" w14:textId="77777777" w:rsidR="00B4786F" w:rsidRPr="00E3084E" w:rsidRDefault="00AC2EE0" w:rsidP="00E3084E">
      <w:pPr>
        <w:keepNext/>
        <w:numPr>
          <w:ilvl w:val="0"/>
          <w:numId w:val="4"/>
        </w:numPr>
        <w:pBdr>
          <w:top w:val="nil"/>
          <w:left w:val="nil"/>
          <w:bottom w:val="nil"/>
          <w:right w:val="nil"/>
          <w:between w:val="nil"/>
        </w:pBdr>
        <w:spacing w:after="0"/>
        <w:rPr>
          <w:rFonts w:ascii="Times New Roman" w:hAnsi="Times New Roman" w:cs="Times New Roman"/>
          <w:b/>
          <w:color w:val="000000"/>
          <w:sz w:val="24"/>
          <w:szCs w:val="24"/>
        </w:rPr>
      </w:pPr>
      <w:r w:rsidRPr="00E3084E">
        <w:rPr>
          <w:rFonts w:ascii="Times New Roman" w:hAnsi="Times New Roman" w:cs="Times New Roman"/>
          <w:b/>
          <w:color w:val="000000"/>
          <w:sz w:val="24"/>
          <w:szCs w:val="24"/>
        </w:rPr>
        <w:t>Right to a fair trial and independence of the judiciary (Article 14)</w:t>
      </w:r>
    </w:p>
    <w:p w14:paraId="00000057" w14:textId="77777777" w:rsidR="00B4786F" w:rsidRPr="00E3084E" w:rsidRDefault="00B4786F" w:rsidP="00E3084E">
      <w:pPr>
        <w:keepNext/>
        <w:pBdr>
          <w:top w:val="nil"/>
          <w:left w:val="nil"/>
          <w:bottom w:val="nil"/>
          <w:right w:val="nil"/>
          <w:between w:val="nil"/>
        </w:pBdr>
        <w:ind w:left="720"/>
        <w:jc w:val="both"/>
        <w:rPr>
          <w:rFonts w:ascii="Times New Roman" w:eastAsia="Times New Roman" w:hAnsi="Times New Roman" w:cs="Times New Roman"/>
          <w:color w:val="000000"/>
          <w:sz w:val="24"/>
          <w:szCs w:val="24"/>
        </w:rPr>
      </w:pPr>
    </w:p>
    <w:p w14:paraId="00000058" w14:textId="77777777" w:rsidR="00B4786F" w:rsidRPr="00E3084E" w:rsidRDefault="00AC2EE0" w:rsidP="00E3084E">
      <w:pPr>
        <w:keepNext/>
        <w:jc w:val="both"/>
        <w:rPr>
          <w:rFonts w:ascii="Times New Roman" w:eastAsia="Times New Roman" w:hAnsi="Times New Roman" w:cs="Times New Roman"/>
          <w:sz w:val="24"/>
          <w:szCs w:val="24"/>
        </w:rPr>
      </w:pPr>
      <w:r w:rsidRPr="00E3084E">
        <w:rPr>
          <w:rFonts w:ascii="Times New Roman" w:eastAsia="Times New Roman" w:hAnsi="Times New Roman" w:cs="Times New Roman"/>
          <w:sz w:val="24"/>
          <w:szCs w:val="24"/>
        </w:rPr>
        <w:t>In its concluding observations, the Committee recommended:</w:t>
      </w:r>
    </w:p>
    <w:p w14:paraId="00000059"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 xml:space="preserve">The State party should take all measures necessary to safeguard, in law and in practice, judicial independence. In particular, it should: </w:t>
      </w:r>
    </w:p>
    <w:p w14:paraId="0000005A"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 xml:space="preserve">(a) </w:t>
      </w:r>
      <w:proofErr w:type="gramStart"/>
      <w:r w:rsidRPr="00E3084E">
        <w:rPr>
          <w:rFonts w:ascii="Times New Roman" w:hAnsi="Times New Roman" w:cs="Times New Roman"/>
          <w:i/>
          <w:color w:val="000000"/>
          <w:sz w:val="24"/>
          <w:szCs w:val="24"/>
        </w:rPr>
        <w:t>Ensure  that</w:t>
      </w:r>
      <w:proofErr w:type="gramEnd"/>
      <w:r w:rsidRPr="00E3084E">
        <w:rPr>
          <w:rFonts w:ascii="Times New Roman" w:hAnsi="Times New Roman" w:cs="Times New Roman"/>
          <w:i/>
          <w:color w:val="000000"/>
          <w:sz w:val="24"/>
          <w:szCs w:val="24"/>
        </w:rPr>
        <w:t xml:space="preserve">  the  Judicial-Legal  Council  is  fully  independent  from  the executive  branch  and  operates  with  full  transparency  and,  to that  end,  ensure  that decisions affecting the personal independence of judges are not influenced by political considerations;</w:t>
      </w:r>
    </w:p>
    <w:p w14:paraId="0000005B"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(b) Ensure that decisions related to the selection, disciplining, evaluation and permanent appointment of judges after probation are based on objective criteria explicitly provided for by law;</w:t>
      </w:r>
    </w:p>
    <w:p w14:paraId="0000005C"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(c)</w:t>
      </w:r>
      <w:proofErr w:type="gramStart"/>
      <w:r w:rsidRPr="00E3084E">
        <w:rPr>
          <w:rFonts w:ascii="Times New Roman" w:hAnsi="Times New Roman" w:cs="Times New Roman"/>
          <w:i/>
          <w:color w:val="000000"/>
          <w:sz w:val="24"/>
          <w:szCs w:val="24"/>
        </w:rPr>
        <w:t>Step  up</w:t>
      </w:r>
      <w:proofErr w:type="gramEnd"/>
      <w:r w:rsidRPr="00E3084E">
        <w:rPr>
          <w:rFonts w:ascii="Times New Roman" w:hAnsi="Times New Roman" w:cs="Times New Roman"/>
          <w:i/>
          <w:color w:val="000000"/>
          <w:sz w:val="24"/>
          <w:szCs w:val="24"/>
        </w:rPr>
        <w:t xml:space="preserve">  efforts  to  effectively  prosecute  and  punish  perpetrators  of corruption,  and  ensure  that  the  subject  of  fighting  corruption  is  part  of  the  training curriculum for judges;</w:t>
      </w:r>
    </w:p>
    <w:p w14:paraId="0000005D"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(d) Ensure that an independent body is responsible for judicial discipline and that sufficient safeguards are in place to prevent disciplinary actions being taken against judges for minor infractions or for a controversial interpretation of the law;</w:t>
      </w:r>
    </w:p>
    <w:p w14:paraId="0000005E"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 xml:space="preserve">(e) Refrain from any actions that may constitute harassment, persecution or </w:t>
      </w:r>
      <w:proofErr w:type="gramStart"/>
      <w:r w:rsidRPr="00E3084E">
        <w:rPr>
          <w:rFonts w:ascii="Times New Roman" w:hAnsi="Times New Roman" w:cs="Times New Roman"/>
          <w:i/>
          <w:color w:val="000000"/>
          <w:sz w:val="24"/>
          <w:szCs w:val="24"/>
        </w:rPr>
        <w:t>undue  interference</w:t>
      </w:r>
      <w:proofErr w:type="gramEnd"/>
      <w:r w:rsidRPr="00E3084E">
        <w:rPr>
          <w:rFonts w:ascii="Times New Roman" w:hAnsi="Times New Roman" w:cs="Times New Roman"/>
          <w:i/>
          <w:color w:val="000000"/>
          <w:sz w:val="24"/>
          <w:szCs w:val="24"/>
        </w:rPr>
        <w:t xml:space="preserve"> in the work of lawyers, including their  suspension,  disbarment  or other  disciplinary  action,  or  criminal  prosecution  on  improper  grounds,  such  as  the expression of critical views or the nature of the cases they are involved in;</w:t>
      </w:r>
    </w:p>
    <w:p w14:paraId="0000005F" w14:textId="77777777" w:rsidR="00B4786F" w:rsidRPr="00E3084E" w:rsidRDefault="00AC2EE0"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(b)</w:t>
      </w:r>
      <w:proofErr w:type="gramStart"/>
      <w:r w:rsidRPr="00E3084E">
        <w:rPr>
          <w:rFonts w:ascii="Times New Roman" w:hAnsi="Times New Roman" w:cs="Times New Roman"/>
          <w:i/>
          <w:color w:val="000000"/>
          <w:sz w:val="24"/>
          <w:szCs w:val="24"/>
        </w:rPr>
        <w:t>Eliminate  the</w:t>
      </w:r>
      <w:proofErr w:type="gramEnd"/>
      <w:r w:rsidRPr="00E3084E">
        <w:rPr>
          <w:rFonts w:ascii="Times New Roman" w:hAnsi="Times New Roman" w:cs="Times New Roman"/>
          <w:i/>
          <w:color w:val="000000"/>
          <w:sz w:val="24"/>
          <w:szCs w:val="24"/>
        </w:rPr>
        <w:t xml:space="preserve">  practice  of  calling  lawyers  as  witnesses  in  cases  in  which they are representing a defendant.</w:t>
      </w:r>
    </w:p>
    <w:p w14:paraId="00000060" w14:textId="77777777" w:rsidR="00B4786F" w:rsidRPr="00E3084E" w:rsidRDefault="00B4786F" w:rsidP="00E3084E">
      <w:pPr>
        <w:keepNext/>
        <w:pBdr>
          <w:top w:val="nil"/>
          <w:left w:val="nil"/>
          <w:bottom w:val="nil"/>
          <w:right w:val="nil"/>
          <w:between w:val="nil"/>
        </w:pBdr>
        <w:spacing w:after="0"/>
        <w:ind w:left="709"/>
        <w:jc w:val="both"/>
        <w:rPr>
          <w:rFonts w:ascii="Times New Roman" w:hAnsi="Times New Roman" w:cs="Times New Roman"/>
          <w:i/>
          <w:color w:val="000000"/>
          <w:sz w:val="24"/>
          <w:szCs w:val="24"/>
        </w:rPr>
      </w:pPr>
    </w:p>
    <w:p w14:paraId="00000061"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One of the crucial requirements of the right to a fair trial is the independence of the judiciary that is actually undermined by the </w:t>
      </w:r>
      <w:r w:rsidRPr="00E3084E">
        <w:rPr>
          <w:rFonts w:ascii="Times New Roman" w:eastAsia="Times New Roman" w:hAnsi="Times New Roman" w:cs="Times New Roman"/>
          <w:sz w:val="24"/>
          <w:szCs w:val="24"/>
        </w:rPr>
        <w:t>influence</w:t>
      </w:r>
      <w:r w:rsidRPr="00E3084E">
        <w:rPr>
          <w:rFonts w:ascii="Times New Roman" w:eastAsia="Times New Roman" w:hAnsi="Times New Roman" w:cs="Times New Roman"/>
          <w:color w:val="000000"/>
          <w:sz w:val="24"/>
          <w:szCs w:val="24"/>
        </w:rPr>
        <w:t xml:space="preserve"> of the executive power in Azerbaijan. Almost all the arbitrary decisions are the consequence of the </w:t>
      </w:r>
      <w:r w:rsidRPr="00E3084E">
        <w:rPr>
          <w:rFonts w:ascii="Times New Roman" w:eastAsia="Times New Roman" w:hAnsi="Times New Roman" w:cs="Times New Roman"/>
          <w:sz w:val="24"/>
          <w:szCs w:val="24"/>
        </w:rPr>
        <w:t>absence of impartiality</w:t>
      </w:r>
      <w:r w:rsidRPr="00E3084E">
        <w:rPr>
          <w:rFonts w:ascii="Times New Roman" w:eastAsia="Times New Roman" w:hAnsi="Times New Roman" w:cs="Times New Roman"/>
          <w:color w:val="000000"/>
          <w:sz w:val="24"/>
          <w:szCs w:val="24"/>
        </w:rPr>
        <w:t xml:space="preserve"> and neutrality of the courts which remains a serious unsolved issue in Azerbaijan.</w:t>
      </w:r>
    </w:p>
    <w:p w14:paraId="00000062"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lastRenderedPageBreak/>
        <w:t>On 1 March 2019, Azerbaijan President, in his speech, finally acknowledged that reforms were needed in the judicial system of Azerbaijan. On 3 April 2019, he issued a presidential decree on deepening judicial and legal reforms.</w:t>
      </w:r>
      <w:r w:rsidRPr="00E3084E">
        <w:rPr>
          <w:rFonts w:ascii="Times New Roman" w:hAnsi="Times New Roman" w:cs="Times New Roman"/>
          <w:color w:val="000000"/>
          <w:sz w:val="24"/>
          <w:szCs w:val="24"/>
          <w:vertAlign w:val="superscript"/>
        </w:rPr>
        <w:footnoteReference w:id="28"/>
      </w:r>
      <w:r w:rsidRPr="00E3084E">
        <w:rPr>
          <w:rFonts w:ascii="Times New Roman" w:eastAsia="Times New Roman" w:hAnsi="Times New Roman" w:cs="Times New Roman"/>
          <w:color w:val="000000"/>
          <w:sz w:val="24"/>
          <w:szCs w:val="24"/>
        </w:rPr>
        <w:t xml:space="preserve"> </w:t>
      </w:r>
    </w:p>
    <w:p w14:paraId="00000063"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According to the Government, some actions were taken at the executive, legislative and judiciary level that addressed deficiencies raised by the international bodies, in particular by the European Court in its judgments: penal policies were humanized, certain acts were decriminalized, sanctions  alternative to imprisonment were introduced, early release was simplified, the number of judges in the judicial  system increased that will reduce the workload of judges, etc. </w:t>
      </w:r>
      <w:proofErr w:type="gramStart"/>
      <w:r w:rsidRPr="00E3084E">
        <w:rPr>
          <w:rFonts w:ascii="Times New Roman" w:eastAsia="Times New Roman" w:hAnsi="Times New Roman" w:cs="Times New Roman"/>
          <w:color w:val="000000"/>
          <w:sz w:val="24"/>
          <w:szCs w:val="24"/>
        </w:rPr>
        <w:t>However</w:t>
      </w:r>
      <w:proofErr w:type="gramEnd"/>
      <w:r w:rsidRPr="00E3084E">
        <w:rPr>
          <w:rFonts w:ascii="Times New Roman" w:eastAsia="Times New Roman" w:hAnsi="Times New Roman" w:cs="Times New Roman"/>
          <w:color w:val="000000"/>
          <w:sz w:val="24"/>
          <w:szCs w:val="24"/>
        </w:rPr>
        <w:t xml:space="preserve"> it appears these amendments don't address systemic issues that undermine the independence of the judiciary as there is no single sign in practise protecting judiciary from the executive’s influence and making it independent in theory and practice. </w:t>
      </w:r>
    </w:p>
    <w:p w14:paraId="00000064"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Though the amendments didn’t target systemic problems in the judicial system, a few provisions in the acts adopted would have had a positive impact on the fairness, transparency and effectiveness of the judiciary. For instance, </w:t>
      </w:r>
      <w:r w:rsidRPr="00E3084E">
        <w:rPr>
          <w:rFonts w:ascii="Times New Roman" w:eastAsia="Times New Roman" w:hAnsi="Times New Roman" w:cs="Times New Roman"/>
          <w:sz w:val="24"/>
          <w:szCs w:val="24"/>
        </w:rPr>
        <w:t>the presidential</w:t>
      </w:r>
      <w:r w:rsidRPr="00E3084E">
        <w:rPr>
          <w:rFonts w:ascii="Times New Roman" w:eastAsia="Times New Roman" w:hAnsi="Times New Roman" w:cs="Times New Roman"/>
          <w:color w:val="000000"/>
          <w:sz w:val="24"/>
          <w:szCs w:val="24"/>
        </w:rPr>
        <w:t xml:space="preserve"> decree “On deepening of reforms in the judicial legal system” </w:t>
      </w:r>
      <w:r w:rsidRPr="00E3084E">
        <w:rPr>
          <w:rFonts w:ascii="Times New Roman" w:eastAsia="Times New Roman" w:hAnsi="Times New Roman" w:cs="Times New Roman"/>
          <w:sz w:val="24"/>
          <w:szCs w:val="24"/>
        </w:rPr>
        <w:t>envisages amendments</w:t>
      </w:r>
      <w:r w:rsidRPr="00E3084E">
        <w:rPr>
          <w:rFonts w:ascii="Times New Roman" w:eastAsia="Times New Roman" w:hAnsi="Times New Roman" w:cs="Times New Roman"/>
          <w:color w:val="000000"/>
          <w:sz w:val="24"/>
          <w:szCs w:val="24"/>
        </w:rPr>
        <w:t xml:space="preserve"> to the relevant legislative acts aimed at ensuring continuous audio recording of court hearings in order to increase the objectivity of legal proceedings.</w:t>
      </w:r>
      <w:r w:rsidRPr="00E3084E">
        <w:rPr>
          <w:rFonts w:ascii="Times New Roman" w:eastAsia="Times New Roman" w:hAnsi="Times New Roman" w:cs="Times New Roman"/>
          <w:color w:val="000000"/>
          <w:sz w:val="24"/>
          <w:szCs w:val="24"/>
          <w:vertAlign w:val="superscript"/>
        </w:rPr>
        <w:footnoteReference w:id="29"/>
      </w:r>
      <w:r w:rsidRPr="00E3084E">
        <w:rPr>
          <w:rFonts w:ascii="Times New Roman" w:eastAsia="Times New Roman" w:hAnsi="Times New Roman" w:cs="Times New Roman"/>
          <w:color w:val="000000"/>
          <w:sz w:val="24"/>
          <w:szCs w:val="24"/>
        </w:rPr>
        <w:t xml:space="preserve"> On 25 June 2020, a new provision was added to Article 51 of the Code of Criminal Procedure. The new provision reads: </w:t>
      </w:r>
      <w:r w:rsidRPr="00E3084E">
        <w:rPr>
          <w:rFonts w:ascii="Times New Roman" w:eastAsia="Times New Roman" w:hAnsi="Times New Roman" w:cs="Times New Roman"/>
          <w:i/>
          <w:color w:val="000000"/>
          <w:sz w:val="24"/>
          <w:szCs w:val="24"/>
        </w:rPr>
        <w:t xml:space="preserve">“the presiding judge provides uninterrupted recording of trials… the records of the trial are drafted in </w:t>
      </w:r>
      <w:r w:rsidRPr="00E3084E">
        <w:rPr>
          <w:rFonts w:ascii="Times New Roman" w:eastAsia="Times New Roman" w:hAnsi="Times New Roman" w:cs="Times New Roman"/>
          <w:i/>
          <w:sz w:val="24"/>
          <w:szCs w:val="24"/>
        </w:rPr>
        <w:t>accordance</w:t>
      </w:r>
      <w:r w:rsidRPr="00E3084E">
        <w:rPr>
          <w:rFonts w:ascii="Times New Roman" w:eastAsia="Times New Roman" w:hAnsi="Times New Roman" w:cs="Times New Roman"/>
          <w:i/>
          <w:color w:val="000000"/>
          <w:sz w:val="24"/>
          <w:szCs w:val="24"/>
        </w:rPr>
        <w:t xml:space="preserve"> with the audio recording… In case of discrepancies between audio recording and the record of the trial, audio recording will prevail.” </w:t>
      </w:r>
      <w:r w:rsidRPr="00E3084E">
        <w:rPr>
          <w:rFonts w:ascii="Times New Roman" w:eastAsia="Times New Roman" w:hAnsi="Times New Roman" w:cs="Times New Roman"/>
          <w:color w:val="000000"/>
          <w:sz w:val="24"/>
          <w:szCs w:val="24"/>
        </w:rPr>
        <w:t xml:space="preserve">This provision can be regarded as a crucial step as to transparency that gives necessary </w:t>
      </w:r>
      <w:r w:rsidRPr="00E3084E">
        <w:rPr>
          <w:rFonts w:ascii="Times New Roman" w:eastAsia="Times New Roman" w:hAnsi="Times New Roman" w:cs="Times New Roman"/>
          <w:sz w:val="24"/>
          <w:szCs w:val="24"/>
        </w:rPr>
        <w:t>chances</w:t>
      </w:r>
      <w:r w:rsidRPr="00E3084E">
        <w:rPr>
          <w:rFonts w:ascii="Times New Roman" w:eastAsia="Times New Roman" w:hAnsi="Times New Roman" w:cs="Times New Roman"/>
          <w:color w:val="000000"/>
          <w:sz w:val="24"/>
          <w:szCs w:val="24"/>
        </w:rPr>
        <w:t xml:space="preserve"> to the parties to challenge the case before higher domestic courts and international tribunals in an effective manner. However, the provision doesn’t go beyond being on paper. As it appears from the provision, it is the obligation of judges to provide audio recording of trials. However, judges are not only reluctant to conduct it on their own initiative, but also reject such requests made by lawyers and parties of the trials. This is, in particular, observed in politically motivated cases.</w:t>
      </w:r>
      <w:r w:rsidRPr="00E3084E">
        <w:rPr>
          <w:rFonts w:ascii="Times New Roman" w:eastAsia="Times New Roman" w:hAnsi="Times New Roman" w:cs="Times New Roman"/>
          <w:color w:val="000000"/>
          <w:sz w:val="24"/>
          <w:szCs w:val="24"/>
          <w:vertAlign w:val="superscript"/>
        </w:rPr>
        <w:footnoteReference w:id="30"/>
      </w:r>
      <w:r w:rsidRPr="00E3084E">
        <w:rPr>
          <w:rFonts w:ascii="Times New Roman" w:eastAsia="Times New Roman" w:hAnsi="Times New Roman" w:cs="Times New Roman"/>
          <w:color w:val="000000"/>
          <w:sz w:val="24"/>
          <w:szCs w:val="24"/>
        </w:rPr>
        <w:t xml:space="preserve"> Despite the period of time that has passed after the provision was added to the Code of Criminal Procedure, judges reject such requests with the excuse that there is a lack of technical capacity.</w:t>
      </w:r>
    </w:p>
    <w:p w14:paraId="00000065"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Independence of judges is a precondition for achieving tangible reforms in the judiciary as courts are a control mechanism over, among other things, the prosecuting authorities and the law enforcement agencies. The Government, in its action report to the Committee of Ministers of the Council of Europe, notes that independence of the judiciary and judges was improved by the judicial reforms referring to the fact that powers of the Judicial Legal </w:t>
      </w:r>
      <w:proofErr w:type="spellStart"/>
      <w:r w:rsidRPr="00E3084E">
        <w:rPr>
          <w:rFonts w:ascii="Times New Roman" w:eastAsia="Times New Roman" w:hAnsi="Times New Roman" w:cs="Times New Roman"/>
          <w:color w:val="000000"/>
          <w:sz w:val="24"/>
          <w:szCs w:val="24"/>
        </w:rPr>
        <w:t>Council</w:t>
      </w:r>
      <w:proofErr w:type="spellEnd"/>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sz w:val="24"/>
          <w:szCs w:val="24"/>
        </w:rPr>
        <w:t>were</w:t>
      </w:r>
      <w:r w:rsidRPr="00E3084E">
        <w:rPr>
          <w:rFonts w:ascii="Times New Roman" w:eastAsia="Times New Roman" w:hAnsi="Times New Roman" w:cs="Times New Roman"/>
          <w:color w:val="000000"/>
          <w:sz w:val="24"/>
          <w:szCs w:val="24"/>
        </w:rPr>
        <w:t xml:space="preserve"> increased and presented it as a “self-governing body of the judiciary”. However, its chairperson is the minister of justice, who is directly subordinate to the president. It is no coincidence that the domestic courts refrain from issuing decisions against the Ministry of Justice. This fact is more apparent in the cases of CSOs which the Ministry of Justice refuses to register: the legal actions taken against the Ministry before </w:t>
      </w:r>
      <w:r w:rsidRPr="00E3084E">
        <w:rPr>
          <w:rFonts w:ascii="Times New Roman" w:eastAsia="Times New Roman" w:hAnsi="Times New Roman" w:cs="Times New Roman"/>
          <w:color w:val="000000"/>
          <w:sz w:val="24"/>
          <w:szCs w:val="24"/>
        </w:rPr>
        <w:lastRenderedPageBreak/>
        <w:t>the domestic courts do not offer prospects of remedying the situation.</w:t>
      </w:r>
      <w:r w:rsidRPr="00E3084E">
        <w:rPr>
          <w:rFonts w:ascii="Times New Roman" w:eastAsia="Times New Roman" w:hAnsi="Times New Roman" w:cs="Times New Roman"/>
          <w:color w:val="000000"/>
          <w:sz w:val="24"/>
          <w:szCs w:val="24"/>
          <w:vertAlign w:val="superscript"/>
        </w:rPr>
        <w:footnoteReference w:id="31"/>
      </w:r>
      <w:r w:rsidRPr="00E3084E">
        <w:rPr>
          <w:rFonts w:ascii="Times New Roman" w:eastAsia="Times New Roman" w:hAnsi="Times New Roman" w:cs="Times New Roman"/>
          <w:color w:val="000000"/>
          <w:sz w:val="24"/>
          <w:szCs w:val="24"/>
        </w:rPr>
        <w:t xml:space="preserve"> Necessary judicial reform is needed to target the composition and structure of the Judicial-Legal </w:t>
      </w:r>
      <w:proofErr w:type="spellStart"/>
      <w:r w:rsidRPr="00E3084E">
        <w:rPr>
          <w:rFonts w:ascii="Times New Roman" w:eastAsia="Times New Roman" w:hAnsi="Times New Roman" w:cs="Times New Roman"/>
          <w:color w:val="000000"/>
          <w:sz w:val="24"/>
          <w:szCs w:val="24"/>
        </w:rPr>
        <w:t>Council</w:t>
      </w:r>
      <w:proofErr w:type="spellEnd"/>
      <w:r w:rsidRPr="00E3084E">
        <w:rPr>
          <w:rFonts w:ascii="Times New Roman" w:eastAsia="Times New Roman" w:hAnsi="Times New Roman" w:cs="Times New Roman"/>
          <w:color w:val="000000"/>
          <w:sz w:val="24"/>
          <w:szCs w:val="24"/>
        </w:rPr>
        <w:t xml:space="preserve"> in a bid to transfer its whole power to the judiciary. In particular, in regard to the criminal proceedings against government critics, the influence of the executive over the judiciary is obviously noticed in the prosecuting authorities’ and court’s decisions. </w:t>
      </w:r>
    </w:p>
    <w:p w14:paraId="00000066"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Since the changes in the judicial system that the government presents as “reform” did not result in the elimination of the structural deficiencies that are the main barrier to judicial independence, it is not surprising that since March 2020 there has been a new wave of arrests launched against government critics that repeated the same pattern of the violations identified in this group of cases.</w:t>
      </w:r>
      <w:r w:rsidRPr="00E3084E">
        <w:rPr>
          <w:rFonts w:ascii="Times New Roman" w:hAnsi="Times New Roman" w:cs="Times New Roman"/>
          <w:color w:val="000000"/>
          <w:sz w:val="24"/>
          <w:szCs w:val="24"/>
          <w:vertAlign w:val="superscript"/>
        </w:rPr>
        <w:footnoteReference w:id="32"/>
      </w:r>
      <w:r w:rsidRPr="00E3084E">
        <w:rPr>
          <w:rFonts w:ascii="Times New Roman" w:eastAsia="Times New Roman" w:hAnsi="Times New Roman" w:cs="Times New Roman"/>
          <w:color w:val="000000"/>
          <w:sz w:val="24"/>
          <w:szCs w:val="24"/>
        </w:rPr>
        <w:t xml:space="preserve"> </w:t>
      </w:r>
    </w:p>
    <w:p w14:paraId="00000067" w14:textId="01AC5CB0"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Lack of impartiality of the Azerbaijan Bar Association is another reason that </w:t>
      </w:r>
      <w:r w:rsidRPr="00E3084E">
        <w:rPr>
          <w:rFonts w:ascii="Times New Roman" w:eastAsia="Times New Roman" w:hAnsi="Times New Roman" w:cs="Times New Roman"/>
          <w:sz w:val="24"/>
          <w:szCs w:val="24"/>
        </w:rPr>
        <w:t>makes the judiciary</w:t>
      </w:r>
      <w:r w:rsidRPr="00E3084E">
        <w:rPr>
          <w:rFonts w:ascii="Times New Roman" w:eastAsia="Times New Roman" w:hAnsi="Times New Roman" w:cs="Times New Roman"/>
          <w:color w:val="000000"/>
          <w:sz w:val="24"/>
          <w:szCs w:val="24"/>
        </w:rPr>
        <w:t xml:space="preserve"> inconsistent with Article 14 of the Pact. The Law on Lawyers and Legal </w:t>
      </w:r>
      <w:proofErr w:type="gramStart"/>
      <w:r w:rsidRPr="00E3084E">
        <w:rPr>
          <w:rFonts w:ascii="Times New Roman" w:eastAsia="Times New Roman" w:hAnsi="Times New Roman" w:cs="Times New Roman"/>
          <w:color w:val="000000"/>
          <w:sz w:val="24"/>
          <w:szCs w:val="24"/>
        </w:rPr>
        <w:t>Practise  creates</w:t>
      </w:r>
      <w:proofErr w:type="gramEnd"/>
      <w:r w:rsidRPr="00E3084E">
        <w:rPr>
          <w:rFonts w:ascii="Times New Roman" w:eastAsia="Times New Roman" w:hAnsi="Times New Roman" w:cs="Times New Roman"/>
          <w:color w:val="000000"/>
          <w:sz w:val="24"/>
          <w:szCs w:val="24"/>
        </w:rPr>
        <w:t xml:space="preserve">  obstacles  to  efficient  and  independent  work  of  the organization. For example, the Specialization Commission of the ABA, a body responsible for new admissions, </w:t>
      </w:r>
      <w:r w:rsidRPr="00E3084E">
        <w:rPr>
          <w:rFonts w:ascii="Times New Roman" w:eastAsia="Times New Roman" w:hAnsi="Times New Roman" w:cs="Times New Roman"/>
          <w:sz w:val="24"/>
          <w:szCs w:val="24"/>
        </w:rPr>
        <w:t>has</w:t>
      </w:r>
      <w:r w:rsidRPr="00E3084E">
        <w:rPr>
          <w:rFonts w:ascii="Times New Roman" w:eastAsia="Times New Roman" w:hAnsi="Times New Roman" w:cs="Times New Roman"/>
          <w:color w:val="000000"/>
          <w:sz w:val="24"/>
          <w:szCs w:val="24"/>
        </w:rPr>
        <w:t xml:space="preserve"> 11 members.  </w:t>
      </w:r>
      <w:r w:rsidRPr="00E3084E">
        <w:rPr>
          <w:rFonts w:ascii="Times New Roman" w:eastAsia="Times New Roman" w:hAnsi="Times New Roman" w:cs="Times New Roman"/>
          <w:sz w:val="24"/>
          <w:szCs w:val="24"/>
        </w:rPr>
        <w:t>However,</w:t>
      </w:r>
      <w:r w:rsidRPr="00E3084E">
        <w:rPr>
          <w:rFonts w:ascii="Times New Roman" w:eastAsia="Times New Roman" w:hAnsi="Times New Roman" w:cs="Times New Roman"/>
          <w:color w:val="000000"/>
          <w:sz w:val="24"/>
          <w:szCs w:val="24"/>
        </w:rPr>
        <w:t xml:space="preserve"> only </w:t>
      </w:r>
      <w:proofErr w:type="gramStart"/>
      <w:r w:rsidRPr="00E3084E">
        <w:rPr>
          <w:rFonts w:ascii="Times New Roman" w:eastAsia="Times New Roman" w:hAnsi="Times New Roman" w:cs="Times New Roman"/>
          <w:color w:val="000000"/>
          <w:sz w:val="24"/>
          <w:szCs w:val="24"/>
        </w:rPr>
        <w:t>five  of</w:t>
      </w:r>
      <w:proofErr w:type="gramEnd"/>
      <w:r w:rsidRPr="00E3084E">
        <w:rPr>
          <w:rFonts w:ascii="Times New Roman" w:eastAsia="Times New Roman" w:hAnsi="Times New Roman" w:cs="Times New Roman"/>
          <w:color w:val="000000"/>
          <w:sz w:val="24"/>
          <w:szCs w:val="24"/>
        </w:rPr>
        <w:t xml:space="preserve">  those  members  are  from  the ABA while the remaining </w:t>
      </w:r>
      <w:r w:rsidRPr="00E3084E">
        <w:rPr>
          <w:rFonts w:ascii="Times New Roman" w:eastAsia="Times New Roman" w:hAnsi="Times New Roman" w:cs="Times New Roman"/>
          <w:sz w:val="24"/>
          <w:szCs w:val="24"/>
        </w:rPr>
        <w:t>six are</w:t>
      </w:r>
      <w:r w:rsidRPr="00E3084E">
        <w:rPr>
          <w:rFonts w:ascii="Times New Roman" w:eastAsia="Times New Roman" w:hAnsi="Times New Roman" w:cs="Times New Roman"/>
          <w:color w:val="000000"/>
          <w:sz w:val="24"/>
          <w:szCs w:val="24"/>
        </w:rPr>
        <w:t xml:space="preserve"> appointed by the Supreme Court and the Ministry of Justice  in  a  blatant  breach  of  conflict  of interest  rules.  The government-appointed members control the majority in the admission process casting a shadow on the independence of the bar association.</w:t>
      </w:r>
      <w:r w:rsidRPr="00E3084E">
        <w:rPr>
          <w:rFonts w:ascii="Times New Roman" w:eastAsia="Times New Roman" w:hAnsi="Times New Roman" w:cs="Times New Roman"/>
          <w:color w:val="000000"/>
          <w:sz w:val="24"/>
          <w:szCs w:val="24"/>
          <w:vertAlign w:val="superscript"/>
        </w:rPr>
        <w:footnoteReference w:id="33"/>
      </w:r>
    </w:p>
    <w:p w14:paraId="00000068"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Independent legal advocacy is an indispensable element of an independent judiciary. However, the pressure against independent lawyers that has been intensified since 2017 has been continuing. In 2018 two lawyers were disbarred from the Azerbaijan Bar Association, four lawyers’ legal practise was suspended, two lawyers were reprimanded. In 2019, at least one lawyer’s legal practise was suspended. As a result, the majority of the political prisoners were deprived of the right to defence. The Working Group on Unified List of Political Prisoners which was established by and composed of </w:t>
      </w:r>
      <w:proofErr w:type="gramStart"/>
      <w:r w:rsidRPr="00E3084E">
        <w:rPr>
          <w:rFonts w:ascii="Times New Roman" w:eastAsia="Times New Roman" w:hAnsi="Times New Roman" w:cs="Times New Roman"/>
          <w:color w:val="000000"/>
          <w:sz w:val="24"/>
          <w:szCs w:val="24"/>
        </w:rPr>
        <w:t>human  rights</w:t>
      </w:r>
      <w:proofErr w:type="gramEnd"/>
      <w:r w:rsidRPr="00E3084E">
        <w:rPr>
          <w:rFonts w:ascii="Times New Roman" w:eastAsia="Times New Roman" w:hAnsi="Times New Roman" w:cs="Times New Roman"/>
          <w:color w:val="000000"/>
          <w:sz w:val="24"/>
          <w:szCs w:val="24"/>
        </w:rPr>
        <w:t xml:space="preserve">  defenders,  lawyers, journalists and experts has requested the Human Rights Commissioner of the Council of Europe to urge the European Court of Human Rights to proceed the human rights cases from Azerbaijan without exhaustion of domestic remedies due to the lack of professional independent legal representation in the local courts. On 27 November 2019, the Azerbaijan Bar Association suspended human rights lawyer </w:t>
      </w:r>
      <w:proofErr w:type="spellStart"/>
      <w:r w:rsidRPr="00E3084E">
        <w:rPr>
          <w:rFonts w:ascii="Times New Roman" w:eastAsia="Times New Roman" w:hAnsi="Times New Roman" w:cs="Times New Roman"/>
          <w:color w:val="000000"/>
          <w:sz w:val="24"/>
          <w:szCs w:val="24"/>
        </w:rPr>
        <w:t>Shahla</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Humbatova’s</w:t>
      </w:r>
      <w:proofErr w:type="spellEnd"/>
      <w:r w:rsidRPr="00E3084E">
        <w:rPr>
          <w:rFonts w:ascii="Times New Roman" w:eastAsia="Times New Roman" w:hAnsi="Times New Roman" w:cs="Times New Roman"/>
          <w:color w:val="000000"/>
          <w:sz w:val="24"/>
          <w:szCs w:val="24"/>
        </w:rPr>
        <w:t xml:space="preserve"> legal practice and requested the court to disbar her.</w:t>
      </w:r>
      <w:r w:rsidRPr="00E3084E">
        <w:rPr>
          <w:rFonts w:ascii="Times New Roman" w:hAnsi="Times New Roman" w:cs="Times New Roman"/>
          <w:color w:val="000000"/>
          <w:sz w:val="24"/>
          <w:szCs w:val="24"/>
          <w:vertAlign w:val="superscript"/>
        </w:rPr>
        <w:footnoteReference w:id="34"/>
      </w:r>
      <w:r w:rsidRPr="00E3084E">
        <w:rPr>
          <w:rFonts w:ascii="Times New Roman" w:eastAsia="Times New Roman" w:hAnsi="Times New Roman" w:cs="Times New Roman"/>
          <w:color w:val="000000"/>
          <w:sz w:val="24"/>
          <w:szCs w:val="24"/>
        </w:rPr>
        <w:t xml:space="preserve"> On 5 March 2020, the Baku Administrative Court disbarred her upon the request.</w:t>
      </w:r>
      <w:r w:rsidRPr="00E3084E">
        <w:rPr>
          <w:rFonts w:ascii="Times New Roman" w:hAnsi="Times New Roman" w:cs="Times New Roman"/>
          <w:color w:val="000000"/>
          <w:sz w:val="24"/>
          <w:szCs w:val="24"/>
          <w:vertAlign w:val="superscript"/>
        </w:rPr>
        <w:footnoteReference w:id="35"/>
      </w:r>
      <w:r w:rsidRPr="00E3084E">
        <w:rPr>
          <w:rFonts w:ascii="Times New Roman" w:eastAsia="Times New Roman" w:hAnsi="Times New Roman" w:cs="Times New Roman"/>
          <w:color w:val="000000"/>
          <w:sz w:val="24"/>
          <w:szCs w:val="24"/>
        </w:rPr>
        <w:t xml:space="preserve"> She has been the 8th lawyer who was well known for their involvement </w:t>
      </w:r>
      <w:r w:rsidRPr="00E3084E">
        <w:rPr>
          <w:rFonts w:ascii="Times New Roman" w:eastAsia="Times New Roman" w:hAnsi="Times New Roman" w:cs="Times New Roman"/>
          <w:sz w:val="24"/>
          <w:szCs w:val="24"/>
        </w:rPr>
        <w:t>in politically-sensitive</w:t>
      </w:r>
      <w:r w:rsidRPr="00E3084E">
        <w:rPr>
          <w:rFonts w:ascii="Times New Roman" w:eastAsia="Times New Roman" w:hAnsi="Times New Roman" w:cs="Times New Roman"/>
          <w:color w:val="000000"/>
          <w:sz w:val="24"/>
          <w:szCs w:val="24"/>
        </w:rPr>
        <w:t xml:space="preserve"> cases who has been disbarred.</w:t>
      </w:r>
      <w:r w:rsidRPr="00E3084E">
        <w:rPr>
          <w:rFonts w:ascii="Times New Roman" w:hAnsi="Times New Roman" w:cs="Times New Roman"/>
          <w:color w:val="000000"/>
          <w:sz w:val="24"/>
          <w:szCs w:val="24"/>
          <w:vertAlign w:val="superscript"/>
        </w:rPr>
        <w:footnoteReference w:id="36"/>
      </w:r>
      <w:r w:rsidRPr="00E3084E">
        <w:rPr>
          <w:rFonts w:ascii="Times New Roman" w:eastAsia="Times New Roman" w:hAnsi="Times New Roman" w:cs="Times New Roman"/>
          <w:color w:val="000000"/>
          <w:sz w:val="24"/>
          <w:szCs w:val="24"/>
        </w:rPr>
        <w:t xml:space="preserve"> On 5 May 2021, after the calls from the international community in particular demands from the US State Department her legal practice was restored.</w:t>
      </w:r>
      <w:r w:rsidRPr="00E3084E">
        <w:rPr>
          <w:rFonts w:ascii="Times New Roman" w:eastAsia="Times New Roman" w:hAnsi="Times New Roman" w:cs="Times New Roman"/>
          <w:color w:val="000000"/>
          <w:sz w:val="24"/>
          <w:szCs w:val="24"/>
          <w:vertAlign w:val="superscript"/>
        </w:rPr>
        <w:footnoteReference w:id="37"/>
      </w:r>
    </w:p>
    <w:p w14:paraId="00000069"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lastRenderedPageBreak/>
        <w:t xml:space="preserve">Though the number of members of the ABA has increased in recent years, punitive measures against human rights lawyers discouraged others to defend government critics and take on high profile cases. Since another human rights lawyer </w:t>
      </w:r>
      <w:proofErr w:type="spellStart"/>
      <w:r w:rsidRPr="00E3084E">
        <w:rPr>
          <w:rFonts w:ascii="Times New Roman" w:eastAsia="Times New Roman" w:hAnsi="Times New Roman" w:cs="Times New Roman"/>
          <w:color w:val="000000"/>
          <w:sz w:val="24"/>
          <w:szCs w:val="24"/>
        </w:rPr>
        <w:t>Yalchin</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Imanov’s</w:t>
      </w:r>
      <w:proofErr w:type="spellEnd"/>
      <w:r w:rsidRPr="00E3084E">
        <w:rPr>
          <w:rFonts w:ascii="Times New Roman" w:eastAsia="Times New Roman" w:hAnsi="Times New Roman" w:cs="Times New Roman"/>
          <w:color w:val="000000"/>
          <w:sz w:val="24"/>
          <w:szCs w:val="24"/>
        </w:rPr>
        <w:t xml:space="preserve"> legal practice was suspended upon the request of the Penitentiary Service after he had informed local media of torture allegations of his client and he was finally disbarred by a court decision in 22 February 2019,</w:t>
      </w:r>
      <w:r w:rsidRPr="00E3084E">
        <w:rPr>
          <w:rFonts w:ascii="Times New Roman" w:eastAsia="Times New Roman" w:hAnsi="Times New Roman" w:cs="Times New Roman"/>
          <w:color w:val="000000"/>
          <w:sz w:val="24"/>
          <w:szCs w:val="24"/>
          <w:vertAlign w:val="superscript"/>
        </w:rPr>
        <w:footnoteReference w:id="38"/>
      </w:r>
      <w:r w:rsidRPr="00E3084E">
        <w:rPr>
          <w:rFonts w:ascii="Times New Roman" w:eastAsia="Times New Roman" w:hAnsi="Times New Roman" w:cs="Times New Roman"/>
          <w:color w:val="000000"/>
          <w:sz w:val="24"/>
          <w:szCs w:val="24"/>
        </w:rPr>
        <w:t xml:space="preserve"> lawyers refrain from informing the public about torture allegations even though their clients ask to do so. In such circumstances, the Azerbaijan Bar Association doesn’t play its statutory role to protect its lawyers but as a tool to punish them.</w:t>
      </w:r>
      <w:r w:rsidRPr="00E3084E">
        <w:rPr>
          <w:rFonts w:ascii="Times New Roman" w:eastAsia="Times New Roman" w:hAnsi="Times New Roman" w:cs="Times New Roman"/>
          <w:color w:val="000000"/>
          <w:sz w:val="24"/>
          <w:szCs w:val="24"/>
          <w:vertAlign w:val="superscript"/>
        </w:rPr>
        <w:footnoteReference w:id="39"/>
      </w:r>
      <w:r w:rsidRPr="00E3084E">
        <w:rPr>
          <w:rFonts w:ascii="Times New Roman" w:eastAsia="Times New Roman" w:hAnsi="Times New Roman" w:cs="Times New Roman"/>
          <w:color w:val="000000"/>
          <w:sz w:val="24"/>
          <w:szCs w:val="24"/>
        </w:rPr>
        <w:t xml:space="preserve"> Systemic problems within the bar association (the decisive power to receive new members to the bar association doesn’t rest on the ABA) undermines independence of legal advocacy in the country. </w:t>
      </w:r>
    </w:p>
    <w:p w14:paraId="0000006A" w14:textId="77777777" w:rsidR="00B4786F" w:rsidRPr="00E3084E" w:rsidRDefault="00B4786F" w:rsidP="00E3084E">
      <w:pPr>
        <w:keepNext/>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14:paraId="0000006B" w14:textId="77777777" w:rsidR="00B4786F" w:rsidRPr="00E3084E" w:rsidRDefault="00B4786F" w:rsidP="00E3084E">
      <w:pPr>
        <w:keepNext/>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14:paraId="0000006C" w14:textId="77777777" w:rsidR="00B4786F" w:rsidRPr="00E3084E" w:rsidRDefault="00AC2EE0" w:rsidP="00E3084E">
      <w:pPr>
        <w:keepNext/>
        <w:numPr>
          <w:ilvl w:val="0"/>
          <w:numId w:val="4"/>
        </w:numPr>
        <w:pBdr>
          <w:top w:val="nil"/>
          <w:left w:val="nil"/>
          <w:bottom w:val="nil"/>
          <w:right w:val="nil"/>
          <w:between w:val="nil"/>
        </w:pBdr>
        <w:spacing w:after="0"/>
        <w:rPr>
          <w:rFonts w:ascii="Times New Roman" w:hAnsi="Times New Roman" w:cs="Times New Roman"/>
          <w:b/>
          <w:color w:val="000000"/>
          <w:sz w:val="24"/>
          <w:szCs w:val="24"/>
        </w:rPr>
      </w:pPr>
      <w:r w:rsidRPr="00E3084E">
        <w:rPr>
          <w:rFonts w:ascii="Times New Roman" w:hAnsi="Times New Roman" w:cs="Times New Roman"/>
          <w:b/>
          <w:color w:val="000000"/>
          <w:sz w:val="24"/>
          <w:szCs w:val="24"/>
        </w:rPr>
        <w:t>Freedom of Assembly (Article 21)</w:t>
      </w:r>
    </w:p>
    <w:p w14:paraId="0000006D" w14:textId="77777777" w:rsidR="00B4786F" w:rsidRPr="00E3084E" w:rsidRDefault="00B4786F" w:rsidP="00E3084E">
      <w:pPr>
        <w:keepNext/>
        <w:pBdr>
          <w:top w:val="nil"/>
          <w:left w:val="nil"/>
          <w:bottom w:val="nil"/>
          <w:right w:val="nil"/>
          <w:between w:val="nil"/>
        </w:pBdr>
        <w:ind w:left="862"/>
        <w:rPr>
          <w:rFonts w:ascii="Times New Roman" w:hAnsi="Times New Roman" w:cs="Times New Roman"/>
          <w:b/>
          <w:color w:val="000000"/>
          <w:sz w:val="24"/>
          <w:szCs w:val="24"/>
        </w:rPr>
      </w:pPr>
    </w:p>
    <w:p w14:paraId="0000006E" w14:textId="77777777" w:rsidR="00B4786F" w:rsidRPr="00E3084E" w:rsidRDefault="00AC2EE0" w:rsidP="00E3084E">
      <w:pPr>
        <w:keepNext/>
        <w:rPr>
          <w:rFonts w:ascii="Times New Roman" w:eastAsia="Times New Roman" w:hAnsi="Times New Roman" w:cs="Times New Roman"/>
          <w:sz w:val="24"/>
          <w:szCs w:val="24"/>
        </w:rPr>
      </w:pPr>
      <w:r w:rsidRPr="00E3084E">
        <w:rPr>
          <w:rFonts w:ascii="Times New Roman" w:eastAsia="Times New Roman" w:hAnsi="Times New Roman" w:cs="Times New Roman"/>
          <w:sz w:val="24"/>
          <w:szCs w:val="24"/>
        </w:rPr>
        <w:t>The Committee recommended:</w:t>
      </w:r>
    </w:p>
    <w:p w14:paraId="0000006F" w14:textId="77777777" w:rsidR="00B4786F" w:rsidRPr="00E3084E" w:rsidRDefault="00AC2EE0" w:rsidP="00E3084E">
      <w:pPr>
        <w:keepNext/>
        <w:pBdr>
          <w:top w:val="nil"/>
          <w:left w:val="nil"/>
          <w:bottom w:val="nil"/>
          <w:right w:val="nil"/>
          <w:between w:val="nil"/>
        </w:pBdr>
        <w:spacing w:after="0"/>
        <w:ind w:left="862"/>
        <w:jc w:val="both"/>
        <w:rPr>
          <w:rFonts w:ascii="Times New Roman" w:hAnsi="Times New Roman" w:cs="Times New Roman"/>
          <w:i/>
          <w:color w:val="000000"/>
          <w:sz w:val="24"/>
          <w:szCs w:val="24"/>
        </w:rPr>
      </w:pPr>
      <w:r w:rsidRPr="00E3084E">
        <w:rPr>
          <w:rFonts w:ascii="Times New Roman" w:hAnsi="Times New Roman" w:cs="Times New Roman"/>
          <w:i/>
          <w:color w:val="000000"/>
          <w:sz w:val="24"/>
          <w:szCs w:val="24"/>
        </w:rPr>
        <w:t xml:space="preserve">The State party should revise its laws and practices with a view to ensuring that individuals fully enjoy their right to freedom of assembly and that any restrictions on the exercise of that right are </w:t>
      </w:r>
      <w:r w:rsidRPr="00E3084E">
        <w:rPr>
          <w:rFonts w:ascii="Times New Roman" w:hAnsi="Times New Roman" w:cs="Times New Roman"/>
          <w:i/>
          <w:sz w:val="24"/>
          <w:szCs w:val="24"/>
        </w:rPr>
        <w:t>in compliance</w:t>
      </w:r>
      <w:r w:rsidRPr="00E3084E">
        <w:rPr>
          <w:rFonts w:ascii="Times New Roman" w:hAnsi="Times New Roman" w:cs="Times New Roman"/>
          <w:i/>
          <w:color w:val="000000"/>
          <w:sz w:val="24"/>
          <w:szCs w:val="24"/>
        </w:rPr>
        <w:t xml:space="preserve"> with the strict requirements of article 21 of the Covenant.  </w:t>
      </w:r>
      <w:proofErr w:type="gramStart"/>
      <w:r w:rsidRPr="00E3084E">
        <w:rPr>
          <w:rFonts w:ascii="Times New Roman" w:hAnsi="Times New Roman" w:cs="Times New Roman"/>
          <w:i/>
          <w:color w:val="000000"/>
          <w:sz w:val="24"/>
          <w:szCs w:val="24"/>
        </w:rPr>
        <w:t>It  should</w:t>
      </w:r>
      <w:proofErr w:type="gramEnd"/>
      <w:r w:rsidRPr="00E3084E">
        <w:rPr>
          <w:rFonts w:ascii="Times New Roman" w:hAnsi="Times New Roman" w:cs="Times New Roman"/>
          <w:i/>
          <w:color w:val="000000"/>
          <w:sz w:val="24"/>
          <w:szCs w:val="24"/>
        </w:rPr>
        <w:t xml:space="preserve">  promptly  and  effectively  investigate  all  cases  of  violence, excessive  use  of  force  by  law  enforcement  officials,  arbitrary  arrest  and  detention  of peaceful  protesters  and  bring  perpetrators  to  justice.  </w:t>
      </w:r>
      <w:proofErr w:type="gramStart"/>
      <w:r w:rsidRPr="00E3084E">
        <w:rPr>
          <w:rFonts w:ascii="Times New Roman" w:hAnsi="Times New Roman" w:cs="Times New Roman"/>
          <w:i/>
          <w:color w:val="000000"/>
          <w:sz w:val="24"/>
          <w:szCs w:val="24"/>
        </w:rPr>
        <w:t>The  State</w:t>
      </w:r>
      <w:proofErr w:type="gramEnd"/>
      <w:r w:rsidRPr="00E3084E">
        <w:rPr>
          <w:rFonts w:ascii="Times New Roman" w:hAnsi="Times New Roman" w:cs="Times New Roman"/>
          <w:i/>
          <w:color w:val="000000"/>
          <w:sz w:val="24"/>
          <w:szCs w:val="24"/>
        </w:rPr>
        <w:t xml:space="preserve">  party  should  end  the practices of preventive detention of activists and “prophylactic </w:t>
      </w:r>
      <w:r w:rsidRPr="00E3084E">
        <w:rPr>
          <w:rFonts w:ascii="Times New Roman" w:hAnsi="Times New Roman" w:cs="Times New Roman"/>
          <w:i/>
          <w:sz w:val="24"/>
          <w:szCs w:val="24"/>
        </w:rPr>
        <w:t>conversations''</w:t>
      </w:r>
      <w:r w:rsidRPr="00E3084E">
        <w:rPr>
          <w:rFonts w:ascii="Times New Roman" w:hAnsi="Times New Roman" w:cs="Times New Roman"/>
          <w:i/>
          <w:color w:val="000000"/>
          <w:sz w:val="24"/>
          <w:szCs w:val="24"/>
        </w:rPr>
        <w:t>, which are  inconsistent  with  the  State  party’s  obligations  under  articles  9,  19  and  21  of  the Covenant.</w:t>
      </w:r>
    </w:p>
    <w:p w14:paraId="00000070" w14:textId="77777777" w:rsidR="00B4786F" w:rsidRPr="00E3084E" w:rsidRDefault="00B4786F" w:rsidP="00E3084E">
      <w:pPr>
        <w:keepNext/>
        <w:pBdr>
          <w:top w:val="nil"/>
          <w:left w:val="nil"/>
          <w:bottom w:val="nil"/>
          <w:right w:val="nil"/>
          <w:between w:val="nil"/>
        </w:pBdr>
        <w:spacing w:after="0"/>
        <w:ind w:left="862"/>
        <w:rPr>
          <w:rFonts w:ascii="Times New Roman" w:hAnsi="Times New Roman" w:cs="Times New Roman"/>
          <w:b/>
          <w:color w:val="000000"/>
          <w:sz w:val="24"/>
          <w:szCs w:val="24"/>
        </w:rPr>
      </w:pPr>
    </w:p>
    <w:p w14:paraId="00000071"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freedom of assembly is one of the most restricted rights in Azerbaijan. The Law on Freedom of Assembly regulates rallies and demonstrations.  </w:t>
      </w:r>
      <w:proofErr w:type="gramStart"/>
      <w:r w:rsidRPr="00E3084E">
        <w:rPr>
          <w:rFonts w:ascii="Times New Roman" w:eastAsia="Times New Roman" w:hAnsi="Times New Roman" w:cs="Times New Roman"/>
          <w:color w:val="000000"/>
          <w:sz w:val="24"/>
          <w:szCs w:val="24"/>
        </w:rPr>
        <w:t>The  law</w:t>
      </w:r>
      <w:proofErr w:type="gramEnd"/>
      <w:r w:rsidRPr="00E3084E">
        <w:rPr>
          <w:rFonts w:ascii="Times New Roman" w:eastAsia="Times New Roman" w:hAnsi="Times New Roman" w:cs="Times New Roman"/>
          <w:color w:val="000000"/>
          <w:sz w:val="24"/>
          <w:szCs w:val="24"/>
        </w:rPr>
        <w:t xml:space="preserve">  requires  organizers  of  an  assembly  to  notify,  in advance, relevant  executive authorities about the intention of holding an assembly in </w:t>
      </w:r>
      <w:r w:rsidRPr="00E3084E">
        <w:rPr>
          <w:rFonts w:ascii="Times New Roman" w:eastAsia="Times New Roman" w:hAnsi="Times New Roman" w:cs="Times New Roman"/>
          <w:sz w:val="24"/>
          <w:szCs w:val="24"/>
        </w:rPr>
        <w:t>written form</w:t>
      </w:r>
      <w:r w:rsidRPr="00E3084E">
        <w:rPr>
          <w:rFonts w:ascii="Times New Roman" w:eastAsia="Times New Roman" w:hAnsi="Times New Roman" w:cs="Times New Roman"/>
          <w:color w:val="000000"/>
          <w:sz w:val="24"/>
          <w:szCs w:val="24"/>
        </w:rPr>
        <w:t xml:space="preserve">. However, in practice, the authorities </w:t>
      </w:r>
      <w:r w:rsidRPr="00E3084E">
        <w:rPr>
          <w:rFonts w:ascii="Times New Roman" w:eastAsia="Times New Roman" w:hAnsi="Times New Roman" w:cs="Times New Roman"/>
          <w:sz w:val="24"/>
          <w:szCs w:val="24"/>
        </w:rPr>
        <w:t>interpret</w:t>
      </w:r>
      <w:r w:rsidRPr="00E3084E">
        <w:rPr>
          <w:rFonts w:ascii="Times New Roman" w:eastAsia="Times New Roman" w:hAnsi="Times New Roman" w:cs="Times New Roman"/>
          <w:color w:val="000000"/>
          <w:sz w:val="24"/>
          <w:szCs w:val="24"/>
        </w:rPr>
        <w:t xml:space="preserve"> “prior </w:t>
      </w:r>
      <w:proofErr w:type="gramStart"/>
      <w:r w:rsidRPr="00E3084E">
        <w:rPr>
          <w:rFonts w:ascii="Times New Roman" w:eastAsia="Times New Roman" w:hAnsi="Times New Roman" w:cs="Times New Roman"/>
          <w:color w:val="000000"/>
          <w:sz w:val="24"/>
          <w:szCs w:val="24"/>
        </w:rPr>
        <w:t>notification ”</w:t>
      </w:r>
      <w:proofErr w:type="gramEnd"/>
      <w:r w:rsidRPr="00E3084E">
        <w:rPr>
          <w:rFonts w:ascii="Times New Roman" w:eastAsia="Times New Roman" w:hAnsi="Times New Roman" w:cs="Times New Roman"/>
          <w:color w:val="000000"/>
          <w:sz w:val="24"/>
          <w:szCs w:val="24"/>
        </w:rPr>
        <w:t xml:space="preserve"> as “prior authorization” that is in  breach  of  the  Constitution of Azerbaijan,  the  Law on Freedom of Assembly and international  instruments to which Azerbaijan is a party. The calls not to interpret this provision in an erroneous and restrictive manner are ignored by the Government. On the contrary, amendments to </w:t>
      </w:r>
      <w:proofErr w:type="gramStart"/>
      <w:r w:rsidRPr="00E3084E">
        <w:rPr>
          <w:rFonts w:ascii="Times New Roman" w:eastAsia="Times New Roman" w:hAnsi="Times New Roman" w:cs="Times New Roman"/>
          <w:color w:val="000000"/>
          <w:sz w:val="24"/>
          <w:szCs w:val="24"/>
        </w:rPr>
        <w:t>the  Code</w:t>
      </w:r>
      <w:proofErr w:type="gramEnd"/>
      <w:r w:rsidRPr="00E3084E">
        <w:rPr>
          <w:rFonts w:ascii="Times New Roman" w:eastAsia="Times New Roman" w:hAnsi="Times New Roman" w:cs="Times New Roman"/>
          <w:color w:val="000000"/>
          <w:sz w:val="24"/>
          <w:szCs w:val="24"/>
        </w:rPr>
        <w:t xml:space="preserve">  of  Administrative  Offences adopted in  2012-2013 increased fines for  attending unauthorized  assemblies  regardless whether it is peaceful. ECtHR, in its judgments, on freedom of assembly, against Azerbaijan stated that the Law on Freedom of Assembly did not correspond to the </w:t>
      </w:r>
      <w:proofErr w:type="gramStart"/>
      <w:r w:rsidRPr="00E3084E">
        <w:rPr>
          <w:rFonts w:ascii="Times New Roman" w:eastAsia="Times New Roman" w:hAnsi="Times New Roman" w:cs="Times New Roman"/>
          <w:color w:val="000000"/>
          <w:sz w:val="24"/>
          <w:szCs w:val="24"/>
        </w:rPr>
        <w:t>principle  of</w:t>
      </w:r>
      <w:proofErr w:type="gramEnd"/>
      <w:r w:rsidRPr="00E3084E">
        <w:rPr>
          <w:rFonts w:ascii="Times New Roman" w:eastAsia="Times New Roman" w:hAnsi="Times New Roman" w:cs="Times New Roman"/>
          <w:color w:val="000000"/>
          <w:sz w:val="24"/>
          <w:szCs w:val="24"/>
        </w:rPr>
        <w:t xml:space="preserve">  "quality of  law"  and  raised  serious  concerns  about  the  foreseeability  and precision  of  the  Law    which  did  not  specify  conditions  for  restriction,  interference  and application  of  force  with  regards  to  peaceful  assemblies  ultimately  allowing  for  abuse  of authority. </w:t>
      </w:r>
    </w:p>
    <w:p w14:paraId="00000072"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lastRenderedPageBreak/>
        <w:t xml:space="preserve">The right to freedom of assembly was de facto prohibited from 2005 to 2013. </w:t>
      </w:r>
      <w:r w:rsidRPr="00E3084E">
        <w:rPr>
          <w:rFonts w:ascii="Times New Roman" w:eastAsia="Times New Roman" w:hAnsi="Times New Roman" w:cs="Times New Roman"/>
          <w:sz w:val="24"/>
          <w:szCs w:val="24"/>
        </w:rPr>
        <w:t>In 2013</w:t>
      </w:r>
      <w:r w:rsidRPr="00E3084E">
        <w:rPr>
          <w:rFonts w:ascii="Times New Roman" w:eastAsia="Times New Roman" w:hAnsi="Times New Roman" w:cs="Times New Roman"/>
          <w:color w:val="000000"/>
          <w:sz w:val="24"/>
          <w:szCs w:val="24"/>
        </w:rPr>
        <w:t xml:space="preserve">, prior to the presidential elections, the opposition was allowed to hold rallies in one of the squares near the city centre. However, despite the rallies </w:t>
      </w:r>
      <w:r w:rsidRPr="00E3084E">
        <w:rPr>
          <w:rFonts w:ascii="Times New Roman" w:eastAsia="Times New Roman" w:hAnsi="Times New Roman" w:cs="Times New Roman"/>
          <w:sz w:val="24"/>
          <w:szCs w:val="24"/>
        </w:rPr>
        <w:t>being</w:t>
      </w:r>
      <w:r w:rsidRPr="00E3084E">
        <w:rPr>
          <w:rFonts w:ascii="Times New Roman" w:eastAsia="Times New Roman" w:hAnsi="Times New Roman" w:cs="Times New Roman"/>
          <w:color w:val="000000"/>
          <w:sz w:val="24"/>
          <w:szCs w:val="24"/>
        </w:rPr>
        <w:t xml:space="preserve"> authorized by the relevant administrative bodies, political activists were summoned to the police stations, threatened, warned not to attend the rallies of the opposition, some were arrested and sentenced to administrative detention. According to the statistics by EMDS, from January 2018, through August </w:t>
      </w:r>
      <w:proofErr w:type="gramStart"/>
      <w:r w:rsidRPr="00E3084E">
        <w:rPr>
          <w:rFonts w:ascii="Times New Roman" w:eastAsia="Times New Roman" w:hAnsi="Times New Roman" w:cs="Times New Roman"/>
          <w:color w:val="000000"/>
          <w:sz w:val="24"/>
          <w:szCs w:val="24"/>
        </w:rPr>
        <w:t>2020,up</w:t>
      </w:r>
      <w:proofErr w:type="gramEnd"/>
      <w:r w:rsidRPr="00E3084E">
        <w:rPr>
          <w:rFonts w:ascii="Times New Roman" w:eastAsia="Times New Roman" w:hAnsi="Times New Roman" w:cs="Times New Roman"/>
          <w:color w:val="000000"/>
          <w:sz w:val="24"/>
          <w:szCs w:val="24"/>
        </w:rPr>
        <w:t xml:space="preserve"> to 300 activists were sentenced to administrative detention due to their participation in or their intention to attend the authorized rallies. After the rally of National Council of Democratic Forces (NCDF), an oppositional umbrella organization, the authorities never </w:t>
      </w:r>
      <w:r w:rsidRPr="00E3084E">
        <w:rPr>
          <w:rFonts w:ascii="Times New Roman" w:eastAsia="Times New Roman" w:hAnsi="Times New Roman" w:cs="Times New Roman"/>
          <w:sz w:val="24"/>
          <w:szCs w:val="24"/>
        </w:rPr>
        <w:t>gave</w:t>
      </w:r>
      <w:r w:rsidRPr="00E3084E">
        <w:rPr>
          <w:rFonts w:ascii="Times New Roman" w:eastAsia="Times New Roman" w:hAnsi="Times New Roman" w:cs="Times New Roman"/>
          <w:color w:val="000000"/>
          <w:sz w:val="24"/>
          <w:szCs w:val="24"/>
        </w:rPr>
        <w:t xml:space="preserve"> permission to hold rallies near the city centre. Until October 2020, the NCDF 8 times </w:t>
      </w:r>
      <w:r w:rsidRPr="00E3084E">
        <w:rPr>
          <w:rFonts w:ascii="Times New Roman" w:eastAsia="Times New Roman" w:hAnsi="Times New Roman" w:cs="Times New Roman"/>
          <w:sz w:val="24"/>
          <w:szCs w:val="24"/>
        </w:rPr>
        <w:t>applied</w:t>
      </w:r>
      <w:r w:rsidRPr="00E3084E">
        <w:rPr>
          <w:rFonts w:ascii="Times New Roman" w:eastAsia="Times New Roman" w:hAnsi="Times New Roman" w:cs="Times New Roman"/>
          <w:color w:val="000000"/>
          <w:sz w:val="24"/>
          <w:szCs w:val="24"/>
        </w:rPr>
        <w:t xml:space="preserve"> to the Baku City Local Executive Power for holding rallies but none was authorized.  </w:t>
      </w:r>
    </w:p>
    <w:p w14:paraId="00000073"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As a protest, NCDF scheduled a rally in the square in front of 28 May metro station for 19 October and informed the relevant authorities about the date, time and place of the rally planned. </w:t>
      </w:r>
    </w:p>
    <w:p w14:paraId="00000074"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local police departments across the country have held raids before the 19 October rally of NCDF to discourage the possible participants. As a result, criminal cases were launched against 2 members of the Popular Front Party of Azerbaijan (PFPA) while 1 of them was sentenced to pre-trial detention. Most of them from the party leadership, 14 PFPA members faced administrative arrests up to 60 days, hundreds of opposition activists were summoned to police stations where they were intimidated and warned about not attending the upcoming rally. </w:t>
      </w:r>
    </w:p>
    <w:p w14:paraId="00000075"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On the rally day, all surrounding roads leading to the square were blocked by police cars and officers, the broadband and cellular internet connection was cut off </w:t>
      </w:r>
      <w:r w:rsidRPr="00E3084E">
        <w:rPr>
          <w:rFonts w:ascii="Times New Roman" w:eastAsia="Times New Roman" w:hAnsi="Times New Roman" w:cs="Times New Roman"/>
          <w:sz w:val="24"/>
          <w:szCs w:val="24"/>
        </w:rPr>
        <w:t>in central</w:t>
      </w:r>
      <w:r w:rsidRPr="00E3084E">
        <w:rPr>
          <w:rFonts w:ascii="Times New Roman" w:eastAsia="Times New Roman" w:hAnsi="Times New Roman" w:cs="Times New Roman"/>
          <w:color w:val="000000"/>
          <w:sz w:val="24"/>
          <w:szCs w:val="24"/>
        </w:rPr>
        <w:t xml:space="preserve"> Baku, the movement of the subway and regular transport </w:t>
      </w:r>
      <w:r w:rsidRPr="00E3084E">
        <w:rPr>
          <w:rFonts w:ascii="Times New Roman" w:eastAsia="Times New Roman" w:hAnsi="Times New Roman" w:cs="Times New Roman"/>
          <w:sz w:val="24"/>
          <w:szCs w:val="24"/>
        </w:rPr>
        <w:t>were</w:t>
      </w:r>
      <w:r w:rsidRPr="00E3084E">
        <w:rPr>
          <w:rFonts w:ascii="Times New Roman" w:eastAsia="Times New Roman" w:hAnsi="Times New Roman" w:cs="Times New Roman"/>
          <w:color w:val="000000"/>
          <w:sz w:val="24"/>
          <w:szCs w:val="24"/>
        </w:rPr>
        <w:t xml:space="preserve"> shut down. The detentions </w:t>
      </w:r>
      <w:proofErr w:type="spellStart"/>
      <w:r w:rsidRPr="00E3084E">
        <w:rPr>
          <w:rFonts w:ascii="Times New Roman" w:eastAsia="Times New Roman" w:hAnsi="Times New Roman" w:cs="Times New Roman"/>
          <w:sz w:val="24"/>
          <w:szCs w:val="24"/>
        </w:rPr>
        <w:t>e</w:t>
      </w:r>
      <w:r w:rsidRPr="00E3084E">
        <w:rPr>
          <w:rFonts w:ascii="Times New Roman" w:eastAsia="Times New Roman" w:hAnsi="Times New Roman" w:cs="Times New Roman"/>
          <w:color w:val="000000"/>
          <w:sz w:val="24"/>
          <w:szCs w:val="24"/>
        </w:rPr>
        <w:t>n</w:t>
      </w:r>
      <w:proofErr w:type="spellEnd"/>
      <w:r w:rsidRPr="00E3084E">
        <w:rPr>
          <w:rFonts w:ascii="Times New Roman" w:eastAsia="Times New Roman" w:hAnsi="Times New Roman" w:cs="Times New Roman"/>
          <w:color w:val="000000"/>
          <w:sz w:val="24"/>
          <w:szCs w:val="24"/>
        </w:rPr>
        <w:t xml:space="preserve"> masse </w:t>
      </w:r>
      <w:r w:rsidRPr="00E3084E">
        <w:rPr>
          <w:rFonts w:ascii="Times New Roman" w:eastAsia="Times New Roman" w:hAnsi="Times New Roman" w:cs="Times New Roman"/>
          <w:sz w:val="24"/>
          <w:szCs w:val="24"/>
        </w:rPr>
        <w:t>started</w:t>
      </w:r>
      <w:r w:rsidRPr="00E3084E">
        <w:rPr>
          <w:rFonts w:ascii="Times New Roman" w:eastAsia="Times New Roman" w:hAnsi="Times New Roman" w:cs="Times New Roman"/>
          <w:color w:val="000000"/>
          <w:sz w:val="24"/>
          <w:szCs w:val="24"/>
        </w:rPr>
        <w:t xml:space="preserve"> several hours before the rally. The participants were not allowed to enter the pre-planned rally areas, the rally itself has also been accompanied by disproportionately brutal police interference, dozens of participants have been severely beaten which have been confirmed by media coverage from the rally area as well. Journalists have also been targeted and injured by police officers in uniforms and plain clothes during the event.</w:t>
      </w:r>
    </w:p>
    <w:p w14:paraId="00000076"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Dozens of rally participants who were detained, were subjected to inhumane treatment by police officers, they were beaten, insulted, faced psychological torture in the police cars which were carrying them to the police stations. Overall, during the dispersal of the rally by police, more than 100 rally participants were detained and subjected to disproportionate use of force by policemen in uniforms and plain clothes.</w:t>
      </w:r>
    </w:p>
    <w:p w14:paraId="00000077" w14:textId="77777777" w:rsidR="00B4786F" w:rsidRPr="00E3084E" w:rsidRDefault="00AC2EE0" w:rsidP="00E3084E">
      <w:pPr>
        <w:keepNext/>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The excessive use of force by police for dispersing the rally were condemned by the international interstate and non-governmental organizations such as Commissioner of the Council of Europe for Human Rights,</w:t>
      </w:r>
      <w:r w:rsidRPr="00E3084E">
        <w:rPr>
          <w:rFonts w:ascii="Times New Roman" w:eastAsia="Times New Roman" w:hAnsi="Times New Roman" w:cs="Times New Roman"/>
          <w:color w:val="000000"/>
          <w:sz w:val="24"/>
          <w:szCs w:val="24"/>
          <w:vertAlign w:val="superscript"/>
        </w:rPr>
        <w:footnoteReference w:id="40"/>
      </w:r>
      <w:r w:rsidRPr="00E3084E">
        <w:rPr>
          <w:rFonts w:ascii="Times New Roman" w:eastAsia="Times New Roman" w:hAnsi="Times New Roman" w:cs="Times New Roman"/>
          <w:color w:val="000000"/>
          <w:sz w:val="24"/>
          <w:szCs w:val="24"/>
        </w:rPr>
        <w:t xml:space="preserve"> co-rapporteurs of the Parliamentary Assembly of the Council of Europe for the monitoring of Azerbaijan,</w:t>
      </w:r>
      <w:r w:rsidRPr="00E3084E">
        <w:rPr>
          <w:rFonts w:ascii="Times New Roman" w:eastAsia="Times New Roman" w:hAnsi="Times New Roman" w:cs="Times New Roman"/>
          <w:color w:val="000000"/>
          <w:sz w:val="24"/>
          <w:szCs w:val="24"/>
          <w:vertAlign w:val="superscript"/>
        </w:rPr>
        <w:footnoteReference w:id="41"/>
      </w:r>
      <w:r w:rsidRPr="00E3084E">
        <w:rPr>
          <w:rFonts w:ascii="Times New Roman" w:eastAsia="Times New Roman" w:hAnsi="Times New Roman" w:cs="Times New Roman"/>
          <w:color w:val="000000"/>
          <w:sz w:val="24"/>
          <w:szCs w:val="24"/>
        </w:rPr>
        <w:t xml:space="preserve"> the European Union, the US </w:t>
      </w:r>
      <w:r w:rsidRPr="00E3084E">
        <w:rPr>
          <w:rFonts w:ascii="Times New Roman" w:eastAsia="Times New Roman" w:hAnsi="Times New Roman" w:cs="Times New Roman"/>
          <w:color w:val="000000"/>
          <w:sz w:val="24"/>
          <w:szCs w:val="24"/>
        </w:rPr>
        <w:lastRenderedPageBreak/>
        <w:t>Embassy to Azerbaijan,</w:t>
      </w:r>
      <w:r w:rsidRPr="00E3084E">
        <w:rPr>
          <w:rFonts w:ascii="Times New Roman" w:eastAsia="Times New Roman" w:hAnsi="Times New Roman" w:cs="Times New Roman"/>
          <w:color w:val="000000"/>
          <w:sz w:val="24"/>
          <w:szCs w:val="24"/>
          <w:vertAlign w:val="superscript"/>
        </w:rPr>
        <w:footnoteReference w:id="42"/>
      </w:r>
      <w:r w:rsidRPr="00E3084E">
        <w:rPr>
          <w:rFonts w:ascii="Times New Roman" w:eastAsia="Times New Roman" w:hAnsi="Times New Roman" w:cs="Times New Roman"/>
          <w:color w:val="000000"/>
          <w:sz w:val="24"/>
          <w:szCs w:val="24"/>
        </w:rPr>
        <w:t xml:space="preserve"> Human Rights Watch</w:t>
      </w:r>
      <w:r w:rsidRPr="00E3084E">
        <w:rPr>
          <w:rFonts w:ascii="Times New Roman" w:eastAsia="Times New Roman" w:hAnsi="Times New Roman" w:cs="Times New Roman"/>
          <w:color w:val="000000"/>
          <w:sz w:val="24"/>
          <w:szCs w:val="24"/>
          <w:vertAlign w:val="superscript"/>
        </w:rPr>
        <w:footnoteReference w:id="43"/>
      </w:r>
      <w:r w:rsidRPr="00E3084E">
        <w:rPr>
          <w:rFonts w:ascii="Times New Roman" w:eastAsia="Times New Roman" w:hAnsi="Times New Roman" w:cs="Times New Roman"/>
          <w:color w:val="000000"/>
          <w:sz w:val="24"/>
          <w:szCs w:val="24"/>
        </w:rPr>
        <w:t xml:space="preserve"> and were covered by the prominent international media outlets.</w:t>
      </w:r>
      <w:r w:rsidRPr="00E3084E">
        <w:rPr>
          <w:rFonts w:ascii="Times New Roman" w:eastAsia="Times New Roman" w:hAnsi="Times New Roman" w:cs="Times New Roman"/>
          <w:color w:val="000000"/>
          <w:sz w:val="24"/>
          <w:szCs w:val="24"/>
          <w:vertAlign w:val="superscript"/>
        </w:rPr>
        <w:footnoteReference w:id="44"/>
      </w:r>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color w:val="000000"/>
          <w:sz w:val="24"/>
          <w:szCs w:val="24"/>
          <w:vertAlign w:val="superscript"/>
        </w:rPr>
        <w:footnoteReference w:id="45"/>
      </w:r>
      <w:r w:rsidRPr="00E3084E">
        <w:rPr>
          <w:rFonts w:ascii="Times New Roman" w:eastAsia="Times New Roman" w:hAnsi="Times New Roman" w:cs="Times New Roman"/>
          <w:color w:val="000000"/>
          <w:sz w:val="24"/>
          <w:szCs w:val="24"/>
        </w:rPr>
        <w:t xml:space="preserve"> </w:t>
      </w:r>
      <w:r w:rsidRPr="00E3084E">
        <w:rPr>
          <w:rFonts w:ascii="Times New Roman" w:eastAsia="Times New Roman" w:hAnsi="Times New Roman" w:cs="Times New Roman"/>
          <w:color w:val="000000"/>
          <w:sz w:val="24"/>
          <w:szCs w:val="24"/>
          <w:vertAlign w:val="superscript"/>
        </w:rPr>
        <w:footnoteReference w:id="46"/>
      </w:r>
    </w:p>
    <w:p w14:paraId="00000078"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hAnsi="Times New Roman" w:cs="Times New Roman"/>
          <w:sz w:val="24"/>
          <w:szCs w:val="24"/>
        </w:rPr>
      </w:pPr>
      <w:r w:rsidRPr="00E3084E">
        <w:rPr>
          <w:rFonts w:ascii="Times New Roman" w:eastAsia="Times New Roman" w:hAnsi="Times New Roman" w:cs="Times New Roman"/>
          <w:color w:val="000000"/>
          <w:sz w:val="24"/>
          <w:szCs w:val="24"/>
        </w:rPr>
        <w:t>On 12-14 July 2020, the military clashes between Azerbaijan and Armenian left several military and civilians dead including one mayor general of the Azerbaijani army. The attack raised public outrage in Azerbaijan and people took to the streets, marched and shouted slogans demanding military recruitment as a support to the military forces. On the night of 14 to 15 July, a small group of participants entered the administrative building of the National Assembly (</w:t>
      </w:r>
      <w:proofErr w:type="spellStart"/>
      <w:r w:rsidRPr="00E3084E">
        <w:rPr>
          <w:rFonts w:ascii="Times New Roman" w:eastAsia="Times New Roman" w:hAnsi="Times New Roman" w:cs="Times New Roman"/>
          <w:color w:val="000000"/>
          <w:sz w:val="24"/>
          <w:szCs w:val="24"/>
        </w:rPr>
        <w:t>Milli</w:t>
      </w:r>
      <w:proofErr w:type="spellEnd"/>
      <w:r w:rsidRPr="00E3084E">
        <w:rPr>
          <w:rFonts w:ascii="Times New Roman" w:eastAsia="Times New Roman" w:hAnsi="Times New Roman" w:cs="Times New Roman"/>
          <w:color w:val="000000"/>
          <w:sz w:val="24"/>
          <w:szCs w:val="24"/>
        </w:rPr>
        <w:t xml:space="preserve"> Majlis), damaged a small part of inventory and turned a police car upside down. The riot police dispersed the rally by using water cannons and tear gas. Some participants were beaten up with truncheons and injured by the police.</w:t>
      </w:r>
      <w:r w:rsidRPr="00E3084E">
        <w:rPr>
          <w:rFonts w:ascii="Times New Roman" w:hAnsi="Times New Roman" w:cs="Times New Roman"/>
          <w:color w:val="000000"/>
          <w:sz w:val="24"/>
          <w:szCs w:val="24"/>
        </w:rPr>
        <w:t xml:space="preserve"> </w:t>
      </w:r>
      <w:r w:rsidRPr="00E3084E">
        <w:rPr>
          <w:rFonts w:ascii="Times New Roman" w:eastAsia="Times New Roman" w:hAnsi="Times New Roman" w:cs="Times New Roman"/>
          <w:color w:val="000000"/>
          <w:sz w:val="24"/>
          <w:szCs w:val="24"/>
        </w:rPr>
        <w:t>On 15 and 21 July 2020, the president of the state spoke about the rally and directly blamed the Popular Front Party of Azerbaijan. The President argued that the Popular Front Party had tried to incite people to unlawful actions, warned that they wouldn’t compromise with them and the lesson to them this time will be the last one.</w:t>
      </w:r>
      <w:r w:rsidRPr="00E3084E">
        <w:rPr>
          <w:rFonts w:ascii="Times New Roman" w:hAnsi="Times New Roman" w:cs="Times New Roman"/>
          <w:color w:val="000000"/>
          <w:sz w:val="24"/>
          <w:szCs w:val="24"/>
          <w:vertAlign w:val="superscript"/>
        </w:rPr>
        <w:footnoteReference w:id="47"/>
      </w:r>
      <w:r w:rsidRPr="00E3084E">
        <w:rPr>
          <w:rFonts w:ascii="Times New Roman" w:hAnsi="Times New Roman" w:cs="Times New Roman"/>
          <w:color w:val="000000"/>
          <w:sz w:val="24"/>
          <w:szCs w:val="24"/>
          <w:vertAlign w:val="superscript"/>
        </w:rPr>
        <w:footnoteReference w:id="48"/>
      </w:r>
      <w:r w:rsidRPr="00E3084E">
        <w:rPr>
          <w:rFonts w:ascii="Times New Roman" w:eastAsia="Times New Roman" w:hAnsi="Times New Roman" w:cs="Times New Roman"/>
          <w:color w:val="000000"/>
          <w:sz w:val="24"/>
          <w:szCs w:val="24"/>
        </w:rPr>
        <w:t xml:space="preserve"> The statement of the president was followed by the arrests of the oppositional activists mostly being members of PFPA. At least 37 activists were subjected to criminal charges and remanded in custody; at least 31 persons were sentenced to administrative detentions.</w:t>
      </w:r>
      <w:r w:rsidRPr="00E3084E">
        <w:rPr>
          <w:rFonts w:ascii="Times New Roman" w:hAnsi="Times New Roman" w:cs="Times New Roman"/>
          <w:color w:val="000000"/>
          <w:sz w:val="24"/>
          <w:szCs w:val="24"/>
          <w:vertAlign w:val="superscript"/>
        </w:rPr>
        <w:footnoteReference w:id="49"/>
      </w:r>
      <w:r w:rsidRPr="00E3084E">
        <w:rPr>
          <w:rFonts w:ascii="Times New Roman" w:eastAsia="Times New Roman" w:hAnsi="Times New Roman" w:cs="Times New Roman"/>
          <w:color w:val="000000"/>
          <w:sz w:val="24"/>
          <w:szCs w:val="24"/>
        </w:rPr>
        <w:t xml:space="preserve"> </w:t>
      </w:r>
    </w:p>
    <w:p w14:paraId="00000079"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hAnsi="Times New Roman" w:cs="Times New Roman"/>
          <w:sz w:val="24"/>
          <w:szCs w:val="24"/>
        </w:rPr>
      </w:pPr>
      <w:r w:rsidRPr="00E3084E">
        <w:rPr>
          <w:rFonts w:ascii="Times New Roman" w:eastAsia="Times New Roman" w:hAnsi="Times New Roman" w:cs="Times New Roman"/>
          <w:color w:val="000000"/>
          <w:sz w:val="24"/>
          <w:szCs w:val="24"/>
        </w:rPr>
        <w:t>The Working Group on Unified List of Political Prisoners reviewed the cases, in particular the decisions of the first instance courts ordering pre-trial detention.</w:t>
      </w:r>
      <w:r w:rsidRPr="00E3084E">
        <w:rPr>
          <w:rFonts w:ascii="Times New Roman" w:hAnsi="Times New Roman" w:cs="Times New Roman"/>
          <w:color w:val="000000"/>
          <w:sz w:val="24"/>
          <w:szCs w:val="24"/>
          <w:vertAlign w:val="superscript"/>
        </w:rPr>
        <w:footnoteReference w:id="50"/>
      </w:r>
      <w:r w:rsidRPr="00E3084E">
        <w:rPr>
          <w:rFonts w:ascii="Times New Roman" w:eastAsia="Times New Roman" w:hAnsi="Times New Roman" w:cs="Times New Roman"/>
          <w:color w:val="000000"/>
          <w:sz w:val="24"/>
          <w:szCs w:val="24"/>
        </w:rPr>
        <w:t xml:space="preserve"> The Working Group concluded that the arrests were conducted without reasonable suspicion that they may have committed a crime.</w:t>
      </w:r>
      <w:r w:rsidRPr="00E3084E">
        <w:rPr>
          <w:rFonts w:ascii="Times New Roman" w:hAnsi="Times New Roman" w:cs="Times New Roman"/>
          <w:color w:val="000000"/>
          <w:sz w:val="24"/>
          <w:szCs w:val="24"/>
          <w:vertAlign w:val="superscript"/>
        </w:rPr>
        <w:footnoteReference w:id="51"/>
      </w:r>
      <w:r w:rsidRPr="00E3084E">
        <w:rPr>
          <w:rFonts w:ascii="Times New Roman" w:eastAsia="Times New Roman" w:hAnsi="Times New Roman" w:cs="Times New Roman"/>
          <w:color w:val="000000"/>
          <w:sz w:val="24"/>
          <w:szCs w:val="24"/>
        </w:rPr>
        <w:t xml:space="preserve"> Some of those arrested were held incommunicado and alleged that during their detention they were subjected to torture and inhuman treatment.</w:t>
      </w:r>
      <w:r w:rsidRPr="00E3084E">
        <w:rPr>
          <w:rFonts w:ascii="Times New Roman" w:hAnsi="Times New Roman" w:cs="Times New Roman"/>
          <w:color w:val="000000"/>
          <w:sz w:val="24"/>
          <w:szCs w:val="24"/>
          <w:vertAlign w:val="superscript"/>
        </w:rPr>
        <w:footnoteReference w:id="52"/>
      </w:r>
      <w:r w:rsidRPr="00E3084E">
        <w:rPr>
          <w:rFonts w:ascii="Times New Roman" w:eastAsia="Times New Roman" w:hAnsi="Times New Roman" w:cs="Times New Roman"/>
          <w:color w:val="000000"/>
          <w:sz w:val="24"/>
          <w:szCs w:val="24"/>
        </w:rPr>
        <w:t xml:space="preserve"> However, allegations were not effectively examined by the prosecuting authorities and law enforcement agencies. The Council of Europe Parliamentary Assembly’s rapporteur on reported cases of political prisoners in Azerbaijan, and co-rapporteurs on monitoring of Azerbaijan condemned the arrests and called on the Azerbaijani authorities “to ensure full respect for the freedoms of expression </w:t>
      </w:r>
      <w:r w:rsidRPr="00E3084E">
        <w:rPr>
          <w:rFonts w:ascii="Times New Roman" w:eastAsia="Times New Roman" w:hAnsi="Times New Roman" w:cs="Times New Roman"/>
          <w:color w:val="000000"/>
          <w:sz w:val="24"/>
          <w:szCs w:val="24"/>
        </w:rPr>
        <w:lastRenderedPageBreak/>
        <w:t>and assembly, the prohibition of torture, and the rights to liberty and security and to a fair trial when dealing with these detainees.”</w:t>
      </w:r>
      <w:r w:rsidRPr="00E3084E">
        <w:rPr>
          <w:rFonts w:ascii="Times New Roman" w:hAnsi="Times New Roman" w:cs="Times New Roman"/>
          <w:color w:val="000000"/>
          <w:sz w:val="24"/>
          <w:szCs w:val="24"/>
          <w:vertAlign w:val="superscript"/>
        </w:rPr>
        <w:footnoteReference w:id="53"/>
      </w:r>
    </w:p>
    <w:p w14:paraId="0000007A"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hAnsi="Times New Roman" w:cs="Times New Roman"/>
          <w:color w:val="000000"/>
          <w:sz w:val="24"/>
          <w:szCs w:val="24"/>
        </w:rPr>
        <w:t xml:space="preserve">On 23 </w:t>
      </w:r>
      <w:proofErr w:type="gramStart"/>
      <w:r w:rsidRPr="00E3084E">
        <w:rPr>
          <w:rFonts w:ascii="Times New Roman" w:hAnsi="Times New Roman" w:cs="Times New Roman"/>
          <w:color w:val="000000"/>
          <w:sz w:val="24"/>
          <w:szCs w:val="24"/>
        </w:rPr>
        <w:t>March,</w:t>
      </w:r>
      <w:proofErr w:type="gramEnd"/>
      <w:r w:rsidRPr="00E3084E">
        <w:rPr>
          <w:rFonts w:ascii="Times New Roman" w:hAnsi="Times New Roman" w:cs="Times New Roman"/>
          <w:color w:val="000000"/>
          <w:sz w:val="24"/>
          <w:szCs w:val="24"/>
        </w:rPr>
        <w:t xml:space="preserve"> 2020, due to the coronavirus pandemic the quarantine regime was carried out in the country and main fundamental rights and freedoms including freedom of assembly were severely restricted whereas the latter was restricted even before the quarantine. Therefore, the protest actions and demonstrations were dispersed by the police as before. The protest action held in the city centre of Baku in support of </w:t>
      </w:r>
      <w:proofErr w:type="spellStart"/>
      <w:r w:rsidRPr="00E3084E">
        <w:rPr>
          <w:rFonts w:ascii="Times New Roman" w:hAnsi="Times New Roman" w:cs="Times New Roman"/>
          <w:color w:val="000000"/>
          <w:sz w:val="24"/>
          <w:szCs w:val="24"/>
        </w:rPr>
        <w:t>Tofig</w:t>
      </w:r>
      <w:proofErr w:type="spellEnd"/>
      <w:r w:rsidRPr="00E3084E">
        <w:rPr>
          <w:rFonts w:ascii="Times New Roman" w:hAnsi="Times New Roman" w:cs="Times New Roman"/>
          <w:color w:val="000000"/>
          <w:sz w:val="24"/>
          <w:szCs w:val="24"/>
        </w:rPr>
        <w:t xml:space="preserve"> </w:t>
      </w:r>
      <w:proofErr w:type="spellStart"/>
      <w:r w:rsidRPr="00E3084E">
        <w:rPr>
          <w:rFonts w:ascii="Times New Roman" w:hAnsi="Times New Roman" w:cs="Times New Roman"/>
          <w:color w:val="000000"/>
          <w:sz w:val="24"/>
          <w:szCs w:val="24"/>
        </w:rPr>
        <w:t>Yagublu</w:t>
      </w:r>
      <w:proofErr w:type="spellEnd"/>
      <w:r w:rsidRPr="00E3084E">
        <w:rPr>
          <w:rFonts w:ascii="Times New Roman" w:hAnsi="Times New Roman" w:cs="Times New Roman"/>
          <w:color w:val="000000"/>
          <w:sz w:val="24"/>
          <w:szCs w:val="24"/>
        </w:rPr>
        <w:t xml:space="preserve"> held on 7 September 2020,</w:t>
      </w:r>
      <w:r w:rsidRPr="00E3084E">
        <w:rPr>
          <w:rFonts w:ascii="Times New Roman" w:hAnsi="Times New Roman" w:cs="Times New Roman"/>
          <w:color w:val="000000"/>
          <w:sz w:val="24"/>
          <w:szCs w:val="24"/>
          <w:vertAlign w:val="superscript"/>
        </w:rPr>
        <w:footnoteReference w:id="54"/>
      </w:r>
      <w:r w:rsidRPr="00E3084E">
        <w:rPr>
          <w:rFonts w:ascii="Times New Roman" w:hAnsi="Times New Roman" w:cs="Times New Roman"/>
          <w:color w:val="000000"/>
          <w:sz w:val="24"/>
          <w:szCs w:val="24"/>
        </w:rPr>
        <w:t xml:space="preserve">  the rally held by feminist groups on 08 March 2021,</w:t>
      </w:r>
      <w:r w:rsidRPr="00E3084E">
        <w:rPr>
          <w:rFonts w:ascii="Times New Roman" w:hAnsi="Times New Roman" w:cs="Times New Roman"/>
          <w:color w:val="000000"/>
          <w:sz w:val="24"/>
          <w:szCs w:val="24"/>
          <w:vertAlign w:val="superscript"/>
        </w:rPr>
        <w:footnoteReference w:id="55"/>
      </w:r>
      <w:r w:rsidRPr="00E3084E">
        <w:rPr>
          <w:rFonts w:ascii="Times New Roman" w:hAnsi="Times New Roman" w:cs="Times New Roman"/>
          <w:color w:val="000000"/>
          <w:sz w:val="24"/>
          <w:szCs w:val="24"/>
        </w:rPr>
        <w:t xml:space="preserve"> small gatherings held by animal rights defenders through 2021 were dispersed and participants were detained. </w:t>
      </w:r>
    </w:p>
    <w:p w14:paraId="0000007B"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complaints to the prosecuting authorities due to excessive use of force, torture and inhuman treatment by the police were not duly examined and within a reasonable time. </w:t>
      </w:r>
      <w:r w:rsidRPr="00E3084E">
        <w:rPr>
          <w:rFonts w:ascii="Times New Roman" w:eastAsia="Times New Roman" w:hAnsi="Times New Roman" w:cs="Times New Roman"/>
          <w:sz w:val="24"/>
          <w:szCs w:val="24"/>
        </w:rPr>
        <w:t>After a long</w:t>
      </w:r>
      <w:r w:rsidRPr="00E3084E">
        <w:rPr>
          <w:rFonts w:ascii="Times New Roman" w:eastAsia="Times New Roman" w:hAnsi="Times New Roman" w:cs="Times New Roman"/>
          <w:color w:val="000000"/>
          <w:sz w:val="24"/>
          <w:szCs w:val="24"/>
        </w:rPr>
        <w:t xml:space="preserve"> period of time the complaints are pending before prosecuting authorities they are rejected in a standard manner without plausible grounds and questioning police officers and other witnesses.  </w:t>
      </w:r>
    </w:p>
    <w:p w14:paraId="0000007C"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rally participants are not only punished by punitive measures that are envisaged by the relevant legislative acts </w:t>
      </w:r>
      <w:r w:rsidRPr="00E3084E">
        <w:rPr>
          <w:rFonts w:ascii="Times New Roman" w:eastAsia="Times New Roman" w:hAnsi="Times New Roman" w:cs="Times New Roman"/>
          <w:sz w:val="24"/>
          <w:szCs w:val="24"/>
        </w:rPr>
        <w:t>but also</w:t>
      </w:r>
      <w:r w:rsidRPr="00E3084E">
        <w:rPr>
          <w:rFonts w:ascii="Times New Roman" w:eastAsia="Times New Roman" w:hAnsi="Times New Roman" w:cs="Times New Roman"/>
          <w:color w:val="000000"/>
          <w:sz w:val="24"/>
          <w:szCs w:val="24"/>
        </w:rPr>
        <w:t xml:space="preserve"> those that are not prescribed by law. For instance, taking rally participants to the outskirts of Baku, to the regions of the country by police vehicles and leaving them even hundreds of kilometres away is widespread practice in Azerbaijan that </w:t>
      </w:r>
      <w:r w:rsidRPr="00E3084E">
        <w:rPr>
          <w:rFonts w:ascii="Times New Roman" w:eastAsia="Times New Roman" w:hAnsi="Times New Roman" w:cs="Times New Roman"/>
          <w:sz w:val="24"/>
          <w:szCs w:val="24"/>
        </w:rPr>
        <w:t>is</w:t>
      </w:r>
      <w:r w:rsidRPr="00E3084E">
        <w:rPr>
          <w:rFonts w:ascii="Times New Roman" w:eastAsia="Times New Roman" w:hAnsi="Times New Roman" w:cs="Times New Roman"/>
          <w:color w:val="000000"/>
          <w:sz w:val="24"/>
          <w:szCs w:val="24"/>
        </w:rPr>
        <w:t xml:space="preserve"> not prescribed by law.</w:t>
      </w:r>
      <w:r w:rsidRPr="00E3084E">
        <w:rPr>
          <w:rFonts w:ascii="Times New Roman" w:hAnsi="Times New Roman" w:cs="Times New Roman"/>
          <w:color w:val="000000"/>
          <w:sz w:val="24"/>
          <w:szCs w:val="24"/>
          <w:vertAlign w:val="superscript"/>
        </w:rPr>
        <w:footnoteReference w:id="56"/>
      </w:r>
      <w:r w:rsidRPr="00E3084E">
        <w:rPr>
          <w:rFonts w:ascii="Times New Roman" w:hAnsi="Times New Roman" w:cs="Times New Roman"/>
          <w:color w:val="000000"/>
          <w:sz w:val="24"/>
          <w:szCs w:val="24"/>
        </w:rPr>
        <w:t xml:space="preserve"> </w:t>
      </w:r>
    </w:p>
    <w:p w14:paraId="0000007D"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Azerbaijan </w:t>
      </w:r>
      <w:r w:rsidRPr="00E3084E">
        <w:rPr>
          <w:rFonts w:ascii="Times New Roman" w:eastAsia="Times New Roman" w:hAnsi="Times New Roman" w:cs="Times New Roman"/>
          <w:sz w:val="24"/>
          <w:szCs w:val="24"/>
        </w:rPr>
        <w:t>is</w:t>
      </w:r>
      <w:r w:rsidRPr="00E3084E">
        <w:rPr>
          <w:rFonts w:ascii="Times New Roman" w:eastAsia="Times New Roman" w:hAnsi="Times New Roman" w:cs="Times New Roman"/>
          <w:color w:val="000000"/>
          <w:sz w:val="24"/>
          <w:szCs w:val="24"/>
        </w:rPr>
        <w:t xml:space="preserve"> at the first </w:t>
      </w:r>
      <w:r w:rsidRPr="00E3084E">
        <w:rPr>
          <w:rFonts w:ascii="Times New Roman" w:eastAsia="Times New Roman" w:hAnsi="Times New Roman" w:cs="Times New Roman"/>
          <w:sz w:val="24"/>
          <w:szCs w:val="24"/>
        </w:rPr>
        <w:t>place</w:t>
      </w:r>
      <w:r w:rsidRPr="00E3084E">
        <w:rPr>
          <w:rFonts w:ascii="Times New Roman" w:eastAsia="Times New Roman" w:hAnsi="Times New Roman" w:cs="Times New Roman"/>
          <w:color w:val="000000"/>
          <w:sz w:val="24"/>
          <w:szCs w:val="24"/>
        </w:rPr>
        <w:t xml:space="preserve"> in the Council of Europe with regard to the number of European Court judgments by which the latter found violation of the freedom of assembly that are guaranteed by Article 11 of the European Convention.</w:t>
      </w:r>
      <w:r w:rsidRPr="00E3084E">
        <w:rPr>
          <w:rFonts w:ascii="Times New Roman" w:hAnsi="Times New Roman" w:cs="Times New Roman"/>
          <w:color w:val="000000"/>
          <w:sz w:val="24"/>
          <w:szCs w:val="24"/>
        </w:rPr>
        <w:t xml:space="preserve"> </w:t>
      </w:r>
      <w:proofErr w:type="gramStart"/>
      <w:r w:rsidRPr="00E3084E">
        <w:rPr>
          <w:rFonts w:ascii="Times New Roman" w:eastAsia="Times New Roman" w:hAnsi="Times New Roman" w:cs="Times New Roman"/>
          <w:color w:val="000000"/>
          <w:sz w:val="24"/>
          <w:szCs w:val="24"/>
        </w:rPr>
        <w:t>The  European</w:t>
      </w:r>
      <w:proofErr w:type="gramEnd"/>
      <w:r w:rsidRPr="00E3084E">
        <w:rPr>
          <w:rFonts w:ascii="Times New Roman" w:eastAsia="Times New Roman" w:hAnsi="Times New Roman" w:cs="Times New Roman"/>
          <w:color w:val="000000"/>
          <w:sz w:val="24"/>
          <w:szCs w:val="24"/>
        </w:rPr>
        <w:t xml:space="preserve">  Court  concluded  that  administrative  detentions violated the rights to liberty,  fair trial and  freedom of assembly in its rulings on Azerbaijan. The </w:t>
      </w:r>
      <w:proofErr w:type="gramStart"/>
      <w:r w:rsidRPr="00E3084E">
        <w:rPr>
          <w:rFonts w:ascii="Times New Roman" w:eastAsia="Times New Roman" w:hAnsi="Times New Roman" w:cs="Times New Roman"/>
          <w:color w:val="000000"/>
          <w:sz w:val="24"/>
          <w:szCs w:val="24"/>
        </w:rPr>
        <w:t>ECtHR  has</w:t>
      </w:r>
      <w:proofErr w:type="gramEnd"/>
      <w:r w:rsidRPr="00E3084E">
        <w:rPr>
          <w:rFonts w:ascii="Times New Roman" w:eastAsia="Times New Roman" w:hAnsi="Times New Roman" w:cs="Times New Roman"/>
          <w:color w:val="000000"/>
          <w:sz w:val="24"/>
          <w:szCs w:val="24"/>
        </w:rPr>
        <w:t xml:space="preserve">  found  these  violations  in 21cases  from 72 applicants.</w:t>
      </w:r>
      <w:r w:rsidRPr="00E3084E">
        <w:rPr>
          <w:rFonts w:ascii="Times New Roman" w:eastAsia="Times New Roman" w:hAnsi="Times New Roman" w:cs="Times New Roman"/>
          <w:color w:val="000000"/>
          <w:sz w:val="24"/>
          <w:szCs w:val="24"/>
          <w:vertAlign w:val="superscript"/>
        </w:rPr>
        <w:footnoteReference w:id="57"/>
      </w:r>
    </w:p>
    <w:p w14:paraId="0000007E"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European Court in its judgment on the case of </w:t>
      </w:r>
      <w:proofErr w:type="spellStart"/>
      <w:r w:rsidRPr="00E3084E">
        <w:rPr>
          <w:rFonts w:ascii="Times New Roman" w:eastAsia="Times New Roman" w:hAnsi="Times New Roman" w:cs="Times New Roman"/>
          <w:color w:val="000000"/>
          <w:sz w:val="24"/>
          <w:szCs w:val="24"/>
        </w:rPr>
        <w:t>Gafgaz</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Mammadov</w:t>
      </w:r>
      <w:proofErr w:type="spellEnd"/>
      <w:r w:rsidRPr="00E3084E">
        <w:rPr>
          <w:rFonts w:ascii="Times New Roman" w:eastAsia="Times New Roman" w:hAnsi="Times New Roman" w:cs="Times New Roman"/>
          <w:color w:val="000000"/>
          <w:sz w:val="24"/>
          <w:szCs w:val="24"/>
        </w:rPr>
        <w:t xml:space="preserve"> v. Azerbaijan</w:t>
      </w:r>
      <w:r w:rsidRPr="00E3084E">
        <w:rPr>
          <w:rFonts w:ascii="Times New Roman" w:eastAsia="Times New Roman" w:hAnsi="Times New Roman" w:cs="Times New Roman"/>
          <w:color w:val="000000"/>
          <w:sz w:val="24"/>
          <w:szCs w:val="24"/>
          <w:vertAlign w:val="superscript"/>
        </w:rPr>
        <w:footnoteReference w:id="58"/>
      </w:r>
      <w:r w:rsidRPr="00E3084E">
        <w:rPr>
          <w:rFonts w:ascii="Times New Roman" w:eastAsia="Times New Roman" w:hAnsi="Times New Roman" w:cs="Times New Roman"/>
          <w:color w:val="000000"/>
          <w:sz w:val="24"/>
          <w:szCs w:val="24"/>
        </w:rPr>
        <w:t xml:space="preserve"> notes that Article 49 of the Constitution required only prior notification about a planned public assembly. On the other hand, the Law on Freedom of Assembly provided the relevant local executive authority with broad powers to prohibit or stop a public assembly. Local Executive authorities have the rights to restrict or change the place, route or time of a gathering, and to designate specific areas for public assemblies. However, a system of prior notification set forth by the Constitution has been replaced in practice by a system of prior authorisation that is in breach of national law. </w:t>
      </w:r>
    </w:p>
    <w:p w14:paraId="0000007F"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European </w:t>
      </w:r>
      <w:proofErr w:type="gramStart"/>
      <w:r w:rsidRPr="00E3084E">
        <w:rPr>
          <w:rFonts w:ascii="Times New Roman" w:eastAsia="Times New Roman" w:hAnsi="Times New Roman" w:cs="Times New Roman"/>
          <w:color w:val="000000"/>
          <w:sz w:val="24"/>
          <w:szCs w:val="24"/>
        </w:rPr>
        <w:t>Court  provided</w:t>
      </w:r>
      <w:proofErr w:type="gramEnd"/>
      <w:r w:rsidRPr="00E3084E">
        <w:rPr>
          <w:rFonts w:ascii="Times New Roman" w:eastAsia="Times New Roman" w:hAnsi="Times New Roman" w:cs="Times New Roman"/>
          <w:color w:val="000000"/>
          <w:sz w:val="24"/>
          <w:szCs w:val="24"/>
        </w:rPr>
        <w:t xml:space="preserve">  an  extensive  interpretation  on freedom of assembly in  the  case  of </w:t>
      </w:r>
      <w:proofErr w:type="spellStart"/>
      <w:r w:rsidRPr="00E3084E">
        <w:rPr>
          <w:rFonts w:ascii="Times New Roman" w:eastAsia="Times New Roman" w:hAnsi="Times New Roman" w:cs="Times New Roman"/>
          <w:color w:val="000000"/>
          <w:sz w:val="24"/>
          <w:szCs w:val="24"/>
        </w:rPr>
        <w:t>Huseynli</w:t>
      </w:r>
      <w:proofErr w:type="spellEnd"/>
      <w:r w:rsidRPr="00E3084E">
        <w:rPr>
          <w:rFonts w:ascii="Times New Roman" w:eastAsia="Times New Roman" w:hAnsi="Times New Roman" w:cs="Times New Roman"/>
          <w:color w:val="000000"/>
          <w:sz w:val="24"/>
          <w:szCs w:val="24"/>
        </w:rPr>
        <w:t xml:space="preserve"> and others v. Azerbaijan in which it noted that the  detention  of  three  political  activists who  played  active roles in organizing 2 April 2011 </w:t>
      </w:r>
      <w:r w:rsidRPr="00E3084E">
        <w:rPr>
          <w:rFonts w:ascii="Times New Roman" w:eastAsia="Times New Roman" w:hAnsi="Times New Roman" w:cs="Times New Roman"/>
          <w:color w:val="000000"/>
          <w:sz w:val="24"/>
          <w:szCs w:val="24"/>
        </w:rPr>
        <w:lastRenderedPageBreak/>
        <w:t xml:space="preserve">demonstration just two days before the event on charges of minor hooliganism and refusing to comply with lawful order of the police did not have a legal basis. The ECtHR further noted that the above-mentioned charges were merely a pretext </w:t>
      </w:r>
      <w:r w:rsidRPr="00E3084E">
        <w:rPr>
          <w:rFonts w:ascii="Times New Roman" w:eastAsia="Times New Roman" w:hAnsi="Times New Roman" w:cs="Times New Roman"/>
          <w:sz w:val="24"/>
          <w:szCs w:val="24"/>
        </w:rPr>
        <w:t>while the purpose</w:t>
      </w:r>
      <w:r w:rsidRPr="00E3084E">
        <w:rPr>
          <w:rFonts w:ascii="Times New Roman" w:eastAsia="Times New Roman" w:hAnsi="Times New Roman" w:cs="Times New Roman"/>
          <w:color w:val="000000"/>
          <w:sz w:val="24"/>
          <w:szCs w:val="24"/>
        </w:rPr>
        <w:t xml:space="preserve">   behind   the   detention   was   preventing   applicants   from   participating in the rally. </w:t>
      </w:r>
      <w:r w:rsidRPr="00E3084E">
        <w:rPr>
          <w:rFonts w:ascii="Times New Roman" w:eastAsia="Times New Roman" w:hAnsi="Times New Roman" w:cs="Times New Roman"/>
          <w:color w:val="000000"/>
          <w:sz w:val="24"/>
          <w:szCs w:val="24"/>
          <w:vertAlign w:val="superscript"/>
        </w:rPr>
        <w:footnoteReference w:id="59"/>
      </w:r>
      <w:r w:rsidRPr="00E3084E">
        <w:rPr>
          <w:rFonts w:ascii="Times New Roman" w:eastAsia="Times New Roman" w:hAnsi="Times New Roman" w:cs="Times New Roman"/>
          <w:color w:val="000000"/>
          <w:sz w:val="24"/>
          <w:szCs w:val="24"/>
        </w:rPr>
        <w:t xml:space="preserve"> </w:t>
      </w:r>
    </w:p>
    <w:p w14:paraId="00000080"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The Government is also reluctant to implement the judgments of the European Court with regard to general measures. The gaps in the national legislation and deficiencies in the judicial system that lead to the arbitrary arrests because of attending the rallies still remain unaddressed. Non-compliance of national legislation with the requirements of  Article 11 of the European Convention, erroneous and arbitrary application of legislation by the law enforcement agencies and the courts,  failure to afford an adequate time and facilities to the applicants to prepare their defence, brief pre-trial procedure, absence of a public prosecutor or another public officer representing the prosecution in the trials, lack of adequate reasoning in the domestic court decisions, absence of accession to the lawyer at the very stage of the proceedings are the main issues that the European Court identified in the cases on the freedom of assembly. </w:t>
      </w:r>
      <w:r w:rsidRPr="00E3084E">
        <w:rPr>
          <w:rFonts w:ascii="Times New Roman" w:eastAsia="Times New Roman" w:hAnsi="Times New Roman" w:cs="Times New Roman"/>
          <w:color w:val="000000"/>
          <w:sz w:val="24"/>
          <w:szCs w:val="24"/>
          <w:vertAlign w:val="superscript"/>
        </w:rPr>
        <w:footnoteReference w:id="60"/>
      </w:r>
    </w:p>
    <w:p w14:paraId="00000081"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Though THE Committee of Ministers of the Council of Europe demands the Government to put forward an action plan but so </w:t>
      </w:r>
      <w:proofErr w:type="gramStart"/>
      <w:r w:rsidRPr="00E3084E">
        <w:rPr>
          <w:rFonts w:ascii="Times New Roman" w:eastAsia="Times New Roman" w:hAnsi="Times New Roman" w:cs="Times New Roman"/>
          <w:color w:val="000000"/>
          <w:sz w:val="24"/>
          <w:szCs w:val="24"/>
        </w:rPr>
        <w:t>far</w:t>
      </w:r>
      <w:proofErr w:type="gramEnd"/>
      <w:r w:rsidRPr="00E3084E">
        <w:rPr>
          <w:rFonts w:ascii="Times New Roman" w:eastAsia="Times New Roman" w:hAnsi="Times New Roman" w:cs="Times New Roman"/>
          <w:color w:val="000000"/>
          <w:sz w:val="24"/>
          <w:szCs w:val="24"/>
        </w:rPr>
        <w:t xml:space="preserve"> no serious steps have been taken. Therefore, the Committee of Ministers has put a group of cases on freedom of assembly called </w:t>
      </w:r>
      <w:proofErr w:type="spellStart"/>
      <w:r w:rsidRPr="00E3084E">
        <w:rPr>
          <w:rFonts w:ascii="Times New Roman" w:eastAsia="Times New Roman" w:hAnsi="Times New Roman" w:cs="Times New Roman"/>
          <w:color w:val="000000"/>
          <w:sz w:val="24"/>
          <w:szCs w:val="24"/>
        </w:rPr>
        <w:t>Gafgaz</w:t>
      </w:r>
      <w:proofErr w:type="spellEnd"/>
      <w:r w:rsidRPr="00E3084E">
        <w:rPr>
          <w:rFonts w:ascii="Times New Roman" w:eastAsia="Times New Roman" w:hAnsi="Times New Roman" w:cs="Times New Roman"/>
          <w:color w:val="000000"/>
          <w:sz w:val="24"/>
          <w:szCs w:val="24"/>
        </w:rPr>
        <w:t xml:space="preserve"> </w:t>
      </w:r>
      <w:proofErr w:type="spellStart"/>
      <w:r w:rsidRPr="00E3084E">
        <w:rPr>
          <w:rFonts w:ascii="Times New Roman" w:eastAsia="Times New Roman" w:hAnsi="Times New Roman" w:cs="Times New Roman"/>
          <w:color w:val="000000"/>
          <w:sz w:val="24"/>
          <w:szCs w:val="24"/>
        </w:rPr>
        <w:t>Mammad</w:t>
      </w:r>
      <w:proofErr w:type="spellEnd"/>
      <w:r w:rsidRPr="00E3084E">
        <w:rPr>
          <w:rFonts w:ascii="Times New Roman" w:eastAsia="Times New Roman" w:hAnsi="Times New Roman" w:cs="Times New Roman"/>
          <w:color w:val="000000"/>
          <w:sz w:val="24"/>
          <w:szCs w:val="24"/>
        </w:rPr>
        <w:t xml:space="preserve"> group under enhanced supervision status. </w:t>
      </w:r>
    </w:p>
    <w:p w14:paraId="00000082" w14:textId="77777777" w:rsidR="00B4786F" w:rsidRPr="00E3084E" w:rsidRDefault="00AC2EE0" w:rsidP="00E3084E">
      <w:pPr>
        <w:keepNext/>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 its communication letter of 23 February 2021 to the Committee of Ministers the Government satisfied itself by using the general words that the freedom of association are guaranteed by Azerbaijani legislation, the recommendations of the Venice Commission have been considered while </w:t>
      </w:r>
      <w:r w:rsidRPr="00E3084E">
        <w:rPr>
          <w:rFonts w:ascii="Times New Roman" w:eastAsia="Times New Roman" w:hAnsi="Times New Roman" w:cs="Times New Roman"/>
          <w:sz w:val="24"/>
          <w:szCs w:val="24"/>
        </w:rPr>
        <w:t>drafting</w:t>
      </w:r>
      <w:r w:rsidRPr="00E3084E">
        <w:rPr>
          <w:rFonts w:ascii="Times New Roman" w:eastAsia="Times New Roman" w:hAnsi="Times New Roman" w:cs="Times New Roman"/>
          <w:color w:val="000000"/>
          <w:sz w:val="24"/>
          <w:szCs w:val="24"/>
        </w:rPr>
        <w:t xml:space="preserve"> of the Law on Freedom of Assembly and the Ministry of Justice are the main partner of the Council of Europe in respect of putting the domestic legislation in line with the standards of the European Convention. The Government’s letter doesn’t inform the Committee of Ministers what concrete steps have been taken in order to bring the national legislation in line with the international standards.</w:t>
      </w:r>
      <w:r w:rsidRPr="00E3084E">
        <w:rPr>
          <w:rFonts w:ascii="Times New Roman" w:eastAsia="Times New Roman" w:hAnsi="Times New Roman" w:cs="Times New Roman"/>
          <w:color w:val="000000"/>
          <w:sz w:val="24"/>
          <w:szCs w:val="24"/>
          <w:vertAlign w:val="superscript"/>
        </w:rPr>
        <w:footnoteReference w:id="61"/>
      </w:r>
    </w:p>
    <w:p w14:paraId="00000083" w14:textId="77777777" w:rsidR="00B4786F" w:rsidRPr="00E3084E" w:rsidRDefault="00B4786F" w:rsidP="00E3084E">
      <w:pPr>
        <w:keepNext/>
        <w:spacing w:after="120"/>
        <w:jc w:val="both"/>
        <w:rPr>
          <w:rFonts w:ascii="Times New Roman" w:eastAsia="Times New Roman" w:hAnsi="Times New Roman" w:cs="Times New Roman"/>
          <w:sz w:val="24"/>
          <w:szCs w:val="24"/>
        </w:rPr>
      </w:pPr>
    </w:p>
    <w:p w14:paraId="00000084" w14:textId="77777777" w:rsidR="00B4786F" w:rsidRPr="00E3084E" w:rsidRDefault="00AC2EE0" w:rsidP="00E3084E">
      <w:pPr>
        <w:keepNext/>
        <w:numPr>
          <w:ilvl w:val="0"/>
          <w:numId w:val="4"/>
        </w:numPr>
        <w:pBdr>
          <w:top w:val="nil"/>
          <w:left w:val="nil"/>
          <w:bottom w:val="nil"/>
          <w:right w:val="nil"/>
          <w:between w:val="nil"/>
        </w:pBdr>
        <w:spacing w:after="0"/>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Freedom of Association (Article 22)</w:t>
      </w:r>
    </w:p>
    <w:p w14:paraId="00000085" w14:textId="77777777" w:rsidR="00B4786F" w:rsidRPr="00E3084E" w:rsidRDefault="00B4786F" w:rsidP="00E3084E">
      <w:pPr>
        <w:keepNext/>
        <w:pBdr>
          <w:top w:val="nil"/>
          <w:left w:val="nil"/>
          <w:bottom w:val="nil"/>
          <w:right w:val="nil"/>
          <w:between w:val="nil"/>
        </w:pBdr>
        <w:spacing w:after="120"/>
        <w:ind w:left="862"/>
        <w:rPr>
          <w:rFonts w:ascii="Times New Roman" w:eastAsia="Times New Roman" w:hAnsi="Times New Roman" w:cs="Times New Roman"/>
          <w:b/>
          <w:color w:val="000000"/>
          <w:sz w:val="24"/>
          <w:szCs w:val="24"/>
        </w:rPr>
      </w:pPr>
    </w:p>
    <w:p w14:paraId="00000086" w14:textId="77777777" w:rsidR="00B4786F" w:rsidRPr="00E3084E" w:rsidRDefault="00AC2EE0" w:rsidP="00E3084E">
      <w:pPr>
        <w:keepNext/>
        <w:spacing w:after="120"/>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t>The Committee recommended:</w:t>
      </w:r>
    </w:p>
    <w:p w14:paraId="00000087" w14:textId="77777777" w:rsidR="00B4786F" w:rsidRPr="00E3084E" w:rsidRDefault="00AC2EE0" w:rsidP="00E3084E">
      <w:pPr>
        <w:keepNext/>
        <w:spacing w:after="120"/>
        <w:ind w:left="851"/>
        <w:jc w:val="both"/>
        <w:rPr>
          <w:rFonts w:ascii="Times New Roman" w:eastAsia="Times New Roman" w:hAnsi="Times New Roman" w:cs="Times New Roman"/>
          <w:i/>
          <w:sz w:val="24"/>
          <w:szCs w:val="24"/>
        </w:rPr>
      </w:pPr>
      <w:proofErr w:type="gramStart"/>
      <w:r w:rsidRPr="00E3084E">
        <w:rPr>
          <w:rFonts w:ascii="Times New Roman" w:eastAsia="Times New Roman" w:hAnsi="Times New Roman" w:cs="Times New Roman"/>
          <w:i/>
          <w:sz w:val="24"/>
          <w:szCs w:val="24"/>
        </w:rPr>
        <w:t>The  State</w:t>
      </w:r>
      <w:proofErr w:type="gramEnd"/>
      <w:r w:rsidRPr="00E3084E">
        <w:rPr>
          <w:rFonts w:ascii="Times New Roman" w:eastAsia="Times New Roman" w:hAnsi="Times New Roman" w:cs="Times New Roman"/>
          <w:i/>
          <w:sz w:val="24"/>
          <w:szCs w:val="24"/>
        </w:rPr>
        <w:t xml:space="preserve">  party  should  revise  relevant  laws,  regulations  and  practices  with  a view to bringing them into full compliance with the provisions of articles 19 and 22 of the Covenant, including by:</w:t>
      </w:r>
    </w:p>
    <w:p w14:paraId="00000088" w14:textId="77777777" w:rsidR="00B4786F" w:rsidRPr="00E3084E" w:rsidRDefault="00AC2EE0" w:rsidP="00E3084E">
      <w:pPr>
        <w:keepNext/>
        <w:spacing w:after="120"/>
        <w:ind w:left="851"/>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t>(a)</w:t>
      </w:r>
      <w:proofErr w:type="gramStart"/>
      <w:r w:rsidRPr="00E3084E">
        <w:rPr>
          <w:rFonts w:ascii="Times New Roman" w:eastAsia="Times New Roman" w:hAnsi="Times New Roman" w:cs="Times New Roman"/>
          <w:i/>
          <w:sz w:val="24"/>
          <w:szCs w:val="24"/>
        </w:rPr>
        <w:t>Simplifying  registration</w:t>
      </w:r>
      <w:proofErr w:type="gramEnd"/>
      <w:r w:rsidRPr="00E3084E">
        <w:rPr>
          <w:rFonts w:ascii="Times New Roman" w:eastAsia="Times New Roman" w:hAnsi="Times New Roman" w:cs="Times New Roman"/>
          <w:i/>
          <w:sz w:val="24"/>
          <w:szCs w:val="24"/>
        </w:rPr>
        <w:t xml:space="preserve">  rules  and  clarifying  the  broad  grounds  for denying the registration of and temporarily suspending or permanently closing NGOs;</w:t>
      </w:r>
    </w:p>
    <w:p w14:paraId="00000089" w14:textId="77777777" w:rsidR="00B4786F" w:rsidRPr="00E3084E" w:rsidRDefault="00AC2EE0" w:rsidP="00E3084E">
      <w:pPr>
        <w:keepNext/>
        <w:spacing w:after="120"/>
        <w:ind w:left="851"/>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lastRenderedPageBreak/>
        <w:t>(b)</w:t>
      </w:r>
      <w:proofErr w:type="gramStart"/>
      <w:r w:rsidRPr="00E3084E">
        <w:rPr>
          <w:rFonts w:ascii="Times New Roman" w:eastAsia="Times New Roman" w:hAnsi="Times New Roman" w:cs="Times New Roman"/>
          <w:i/>
          <w:sz w:val="24"/>
          <w:szCs w:val="24"/>
        </w:rPr>
        <w:t>Ensuring  that</w:t>
      </w:r>
      <w:proofErr w:type="gramEnd"/>
      <w:r w:rsidRPr="00E3084E">
        <w:rPr>
          <w:rFonts w:ascii="Times New Roman" w:eastAsia="Times New Roman" w:hAnsi="Times New Roman" w:cs="Times New Roman"/>
          <w:i/>
          <w:sz w:val="24"/>
          <w:szCs w:val="24"/>
        </w:rPr>
        <w:t xml:space="preserve"> legal  provisions  regulating  NGO  grants  allow  access  to foreign funding and do not put at risk the effective operation of public associations as a result of overly limited or overly regulated fundraising options;</w:t>
      </w:r>
    </w:p>
    <w:p w14:paraId="0000008A" w14:textId="77777777" w:rsidR="00B4786F" w:rsidRPr="00E3084E" w:rsidRDefault="00AC2EE0" w:rsidP="00E3084E">
      <w:pPr>
        <w:keepNext/>
        <w:spacing w:after="120"/>
        <w:ind w:left="851"/>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t>(c)Ending the crackdown on public associations and ensuring that they can operate freely and without fear of retribution for their legitimate activities;</w:t>
      </w:r>
    </w:p>
    <w:p w14:paraId="0000008B" w14:textId="77777777" w:rsidR="00B4786F" w:rsidRPr="00E3084E" w:rsidRDefault="00B4786F" w:rsidP="00E3084E">
      <w:pPr>
        <w:keepNext/>
        <w:spacing w:after="120"/>
        <w:ind w:left="851"/>
        <w:jc w:val="both"/>
        <w:rPr>
          <w:rFonts w:ascii="Times New Roman" w:eastAsia="Times New Roman" w:hAnsi="Times New Roman" w:cs="Times New Roman"/>
          <w:i/>
          <w:sz w:val="24"/>
          <w:szCs w:val="24"/>
        </w:rPr>
      </w:pPr>
    </w:p>
    <w:p w14:paraId="0000008C"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 2013-2014, strict restrictive measures were </w:t>
      </w:r>
      <w:r w:rsidRPr="00E3084E">
        <w:rPr>
          <w:rFonts w:ascii="Times New Roman" w:eastAsia="Times New Roman" w:hAnsi="Times New Roman" w:cs="Times New Roman"/>
          <w:sz w:val="24"/>
          <w:szCs w:val="24"/>
        </w:rPr>
        <w:t>brought</w:t>
      </w:r>
      <w:r w:rsidRPr="00E3084E">
        <w:rPr>
          <w:rFonts w:ascii="Times New Roman" w:eastAsia="Times New Roman" w:hAnsi="Times New Roman" w:cs="Times New Roman"/>
          <w:color w:val="000000"/>
          <w:sz w:val="24"/>
          <w:szCs w:val="24"/>
        </w:rPr>
        <w:t xml:space="preserve"> into law that almost destroyed civil society. More than 20 restrictive amendments to the Law on “State Registration and State Registry of Legal Entities</w:t>
      </w:r>
      <w:r w:rsidRPr="00E3084E">
        <w:rPr>
          <w:rFonts w:ascii="Times New Roman" w:eastAsia="Times New Roman" w:hAnsi="Times New Roman" w:cs="Times New Roman"/>
          <w:sz w:val="24"/>
          <w:szCs w:val="24"/>
        </w:rPr>
        <w:t>'' and</w:t>
      </w:r>
      <w:r w:rsidRPr="00E3084E">
        <w:rPr>
          <w:rFonts w:ascii="Times New Roman" w:eastAsia="Times New Roman" w:hAnsi="Times New Roman" w:cs="Times New Roman"/>
          <w:color w:val="000000"/>
          <w:sz w:val="24"/>
          <w:szCs w:val="24"/>
        </w:rPr>
        <w:t xml:space="preserve"> to the Law on “</w:t>
      </w:r>
      <w:r w:rsidRPr="00E3084E">
        <w:rPr>
          <w:rFonts w:ascii="Times New Roman" w:eastAsia="Times New Roman" w:hAnsi="Times New Roman" w:cs="Times New Roman"/>
          <w:sz w:val="24"/>
          <w:szCs w:val="24"/>
        </w:rPr>
        <w:t>NGOs''</w:t>
      </w:r>
      <w:r w:rsidRPr="00E3084E">
        <w:rPr>
          <w:rFonts w:ascii="Times New Roman" w:eastAsia="Times New Roman" w:hAnsi="Times New Roman" w:cs="Times New Roman"/>
          <w:color w:val="000000"/>
          <w:sz w:val="24"/>
          <w:szCs w:val="24"/>
        </w:rPr>
        <w:t xml:space="preserve">, prominent CSO representatives and human rights activists were </w:t>
      </w:r>
      <w:r w:rsidRPr="00E3084E">
        <w:rPr>
          <w:rFonts w:ascii="Times New Roman" w:eastAsia="Times New Roman" w:hAnsi="Times New Roman" w:cs="Times New Roman"/>
          <w:sz w:val="24"/>
          <w:szCs w:val="24"/>
        </w:rPr>
        <w:t>arrested</w:t>
      </w:r>
      <w:r w:rsidRPr="00E3084E">
        <w:rPr>
          <w:rFonts w:ascii="Times New Roman" w:eastAsia="Times New Roman" w:hAnsi="Times New Roman" w:cs="Times New Roman"/>
          <w:color w:val="000000"/>
          <w:sz w:val="24"/>
          <w:szCs w:val="24"/>
        </w:rPr>
        <w:t>, more than 20 criminal cases were instituted against the local NGOs and foreign NGO branches, high tax penalties were imposed against them and their bank accounts were frozen, the human rights defenders and journalists were subjected to travel ban.</w:t>
      </w:r>
      <w:r w:rsidRPr="00E3084E">
        <w:rPr>
          <w:rFonts w:ascii="Times New Roman" w:eastAsia="Times New Roman" w:hAnsi="Times New Roman" w:cs="Times New Roman"/>
          <w:color w:val="000000"/>
          <w:sz w:val="24"/>
          <w:szCs w:val="24"/>
          <w:vertAlign w:val="superscript"/>
        </w:rPr>
        <w:footnoteReference w:id="62"/>
      </w:r>
      <w:r w:rsidRPr="00E3084E">
        <w:rPr>
          <w:rFonts w:ascii="Times New Roman" w:eastAsia="Times New Roman" w:hAnsi="Times New Roman" w:cs="Times New Roman"/>
          <w:color w:val="000000"/>
          <w:sz w:val="24"/>
          <w:szCs w:val="24"/>
        </w:rPr>
        <w:t xml:space="preserve"> The European Court of Human Rights (ECtHR) in its 10 judgments against Azerbaijan found violation of Article 18 of the European Convention. Though all arrested and sentenced to the imprisonment up to 8-9 years were so far released, except two, none of them were acquitted and some still have conviction and their certain civil and political rights including the right to stand as a candidate remain restricted.</w:t>
      </w:r>
      <w:r w:rsidRPr="00E3084E">
        <w:rPr>
          <w:rFonts w:ascii="Times New Roman" w:eastAsia="Times New Roman" w:hAnsi="Times New Roman" w:cs="Times New Roman"/>
          <w:color w:val="000000"/>
          <w:sz w:val="24"/>
          <w:szCs w:val="24"/>
          <w:vertAlign w:val="superscript"/>
        </w:rPr>
        <w:footnoteReference w:id="63"/>
      </w:r>
      <w:r w:rsidRPr="00E3084E">
        <w:rPr>
          <w:rFonts w:ascii="Times New Roman" w:eastAsia="Times New Roman" w:hAnsi="Times New Roman" w:cs="Times New Roman"/>
          <w:color w:val="000000"/>
          <w:sz w:val="24"/>
          <w:szCs w:val="24"/>
        </w:rPr>
        <w:t xml:space="preserve">   </w:t>
      </w:r>
    </w:p>
    <w:p w14:paraId="0000008D"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Series of amendments to laws adopted by the Parliament in 2013-2015 have restricted the independence and operation of CSOs. As a direct result, the role of civic initiatives in local and national issues and the participation of CSOs in the protection of citizens’ rights and freedoms have declined.</w:t>
      </w:r>
      <w:r w:rsidRPr="00E3084E">
        <w:rPr>
          <w:rFonts w:ascii="Times New Roman" w:eastAsia="Times New Roman" w:hAnsi="Times New Roman" w:cs="Times New Roman"/>
          <w:color w:val="000000"/>
          <w:sz w:val="24"/>
          <w:szCs w:val="24"/>
          <w:vertAlign w:val="superscript"/>
        </w:rPr>
        <w:footnoteReference w:id="64"/>
      </w:r>
      <w:r w:rsidRPr="00E3084E">
        <w:rPr>
          <w:rFonts w:ascii="Times New Roman" w:eastAsia="Times New Roman" w:hAnsi="Times New Roman" w:cs="Times New Roman"/>
          <w:color w:val="000000"/>
          <w:sz w:val="24"/>
          <w:szCs w:val="24"/>
        </w:rPr>
        <w:t xml:space="preserve"> Numerous calls of the international community to lift the restrictions were ignored by the Government. Three main issues that shrank the space for operation of CSOs: vexatious process on state registration; strict legislative provisions on financing from domestic and foreign sources; high amount fines for breach of law on regulating of CSOs. </w:t>
      </w:r>
    </w:p>
    <w:p w14:paraId="0000008E"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Another issue that is in breach </w:t>
      </w:r>
      <w:r w:rsidRPr="00E3084E">
        <w:rPr>
          <w:rFonts w:ascii="Times New Roman" w:eastAsia="Times New Roman" w:hAnsi="Times New Roman" w:cs="Times New Roman"/>
          <w:sz w:val="24"/>
          <w:szCs w:val="24"/>
        </w:rPr>
        <w:t>of Azerbaijan's</w:t>
      </w:r>
      <w:r w:rsidRPr="00E3084E">
        <w:rPr>
          <w:rFonts w:ascii="Times New Roman" w:eastAsia="Times New Roman" w:hAnsi="Times New Roman" w:cs="Times New Roman"/>
          <w:color w:val="000000"/>
          <w:sz w:val="24"/>
          <w:szCs w:val="24"/>
        </w:rPr>
        <w:t xml:space="preserve"> international obligations is delays in the process of registration of CSO’s by the Ministry of Justice. The reason </w:t>
      </w:r>
      <w:r w:rsidRPr="00E3084E">
        <w:rPr>
          <w:rFonts w:ascii="Times New Roman" w:eastAsia="Times New Roman" w:hAnsi="Times New Roman" w:cs="Times New Roman"/>
          <w:sz w:val="24"/>
          <w:szCs w:val="24"/>
        </w:rPr>
        <w:t>for delays</w:t>
      </w:r>
      <w:r w:rsidRPr="00E3084E">
        <w:rPr>
          <w:rFonts w:ascii="Times New Roman" w:eastAsia="Times New Roman" w:hAnsi="Times New Roman" w:cs="Times New Roman"/>
          <w:color w:val="000000"/>
          <w:sz w:val="24"/>
          <w:szCs w:val="24"/>
        </w:rPr>
        <w:t xml:space="preserve"> is failure of the Ministry of Justice to respond to </w:t>
      </w:r>
      <w:r w:rsidRPr="00E3084E">
        <w:rPr>
          <w:rFonts w:ascii="Times New Roman" w:eastAsia="Times New Roman" w:hAnsi="Times New Roman" w:cs="Times New Roman"/>
          <w:sz w:val="24"/>
          <w:szCs w:val="24"/>
        </w:rPr>
        <w:t>requests</w:t>
      </w:r>
      <w:r w:rsidRPr="00E3084E">
        <w:rPr>
          <w:rFonts w:ascii="Times New Roman" w:eastAsia="Times New Roman" w:hAnsi="Times New Roman" w:cs="Times New Roman"/>
          <w:color w:val="000000"/>
          <w:sz w:val="24"/>
          <w:szCs w:val="24"/>
        </w:rPr>
        <w:t xml:space="preserve"> for registration within a reasonable time.</w:t>
      </w:r>
    </w:p>
    <w:p w14:paraId="0000008F"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 Article 9 of the Law on State Registration and Registry of Legal Entities sets a ten-day period for the Ministry to provide written information to the applicant on the state registration or refusal to register a legal entity. If there are deficiencies in the documents of the legal entity, the Ministry may send back the documents to the founders within 10 days, together with instructions on how to eliminate the deficiencies. The law provides for five days for a formal response to a request for re-registration after the deficiencies have been corrected. However, the Ministry delays the official response to each appeal by several months.</w:t>
      </w:r>
    </w:p>
    <w:p w14:paraId="00000090"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Such delays are not in accordance with the law. </w:t>
      </w:r>
      <w:proofErr w:type="spellStart"/>
      <w:r w:rsidRPr="00E3084E">
        <w:rPr>
          <w:rFonts w:ascii="Times New Roman" w:eastAsia="Times New Roman" w:hAnsi="Times New Roman" w:cs="Times New Roman"/>
          <w:color w:val="000000"/>
          <w:sz w:val="24"/>
          <w:szCs w:val="24"/>
        </w:rPr>
        <w:t>Furthemore</w:t>
      </w:r>
      <w:proofErr w:type="spellEnd"/>
      <w:r w:rsidRPr="00E3084E">
        <w:rPr>
          <w:rFonts w:ascii="Times New Roman" w:eastAsia="Times New Roman" w:hAnsi="Times New Roman" w:cs="Times New Roman"/>
          <w:color w:val="000000"/>
          <w:sz w:val="24"/>
          <w:szCs w:val="24"/>
        </w:rPr>
        <w:t xml:space="preserve">, the legislation on CSOs itself doesn’t meet the "quality of law" standard as it doesn’t clearly define the </w:t>
      </w:r>
      <w:r w:rsidRPr="00E3084E">
        <w:rPr>
          <w:rFonts w:ascii="Times New Roman" w:eastAsia="Times New Roman" w:hAnsi="Times New Roman" w:cs="Times New Roman"/>
          <w:color w:val="000000"/>
          <w:sz w:val="24"/>
          <w:szCs w:val="24"/>
        </w:rPr>
        <w:lastRenderedPageBreak/>
        <w:t xml:space="preserve">consequences for the Ministry's in case of failure to act within the period prescribed by law. Thus, the law doesn’t provide effective protection against delays on the registration procedure. </w:t>
      </w:r>
    </w:p>
    <w:p w14:paraId="00000091" w14:textId="77777777" w:rsidR="00B4786F" w:rsidRPr="00E3084E" w:rsidRDefault="00AC2EE0" w:rsidP="00E3084E">
      <w:pPr>
        <w:keepNext/>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In December 2003, the Law on State Registration and Registry of Legal Entities was amended. According to the amendment, if the Ministry of Justice does not respond to the application for registration within 40 days, the organization is automatically </w:t>
      </w:r>
      <w:proofErr w:type="gramStart"/>
      <w:r w:rsidRPr="00E3084E">
        <w:rPr>
          <w:rFonts w:ascii="Times New Roman" w:eastAsia="Times New Roman" w:hAnsi="Times New Roman" w:cs="Times New Roman"/>
          <w:color w:val="000000"/>
          <w:sz w:val="24"/>
          <w:szCs w:val="24"/>
        </w:rPr>
        <w:t>registered</w:t>
      </w:r>
      <w:proofErr w:type="gramEnd"/>
      <w:r w:rsidRPr="00E3084E">
        <w:rPr>
          <w:rFonts w:ascii="Times New Roman" w:eastAsia="Times New Roman" w:hAnsi="Times New Roman" w:cs="Times New Roman"/>
          <w:color w:val="000000"/>
          <w:sz w:val="24"/>
          <w:szCs w:val="24"/>
        </w:rPr>
        <w:t xml:space="preserve"> and the Ministry of Justice issues a registration certificate to the organization within 10 days. Article 8 of the same law envisages that the Ministry of Justice checks the compliance of the application for state registration of a legal entity and the documents attached to it within 30 days after receiving them. Only in exceptional cases the period can be extended to another 30 days. If there are deficiencies in the documents, the Ministry shall return the documents to the applicant and set an additional 20 days for the elimination of these deficiencies. After the elimination of deficiencies, no later than 10 days the applicant shall be provided with the state registration certificate or be notified in writing by the Ministry about refusal of state registration (indicating and explaining the provisions of the legislation that caused the refusal). However, despite the European Court's finding that the delay in state registration that results in the organization's long-standing denial of legal status is interference with the applicants' right to freedom of association, delays in registration for years are still a common practice in Azerbaijan. Although domestic law and the Azerbaijani government do not consider the Ministry of Justice's response as a refusal, the European Court considers it a de facto refusal.</w:t>
      </w:r>
    </w:p>
    <w:p w14:paraId="00000092" w14:textId="77777777" w:rsidR="00B4786F" w:rsidRPr="00E3084E" w:rsidRDefault="00AC2EE0" w:rsidP="00E3084E">
      <w:pPr>
        <w:keepNext/>
        <w:numPr>
          <w:ilvl w:val="0"/>
          <w:numId w:val="1"/>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According to the domestic law, a CSO may operate without registration. However, this activity is of a formal nature. This is because NGOs cannot receive grants and other financial assistance without registration that is the only source of its funding.</w:t>
      </w:r>
    </w:p>
    <w:p w14:paraId="00000093" w14:textId="77777777" w:rsidR="00B4786F" w:rsidRPr="00E3084E" w:rsidRDefault="00B4786F" w:rsidP="00E3084E">
      <w:pPr>
        <w:keepNext/>
        <w:pBdr>
          <w:top w:val="nil"/>
          <w:left w:val="nil"/>
          <w:bottom w:val="nil"/>
          <w:right w:val="nil"/>
          <w:between w:val="nil"/>
        </w:pBdr>
        <w:spacing w:after="0"/>
        <w:jc w:val="both"/>
        <w:rPr>
          <w:rFonts w:ascii="Times New Roman" w:eastAsia="Times New Roman" w:hAnsi="Times New Roman" w:cs="Times New Roman"/>
          <w:color w:val="000000"/>
          <w:sz w:val="24"/>
          <w:szCs w:val="24"/>
        </w:rPr>
      </w:pPr>
    </w:p>
    <w:p w14:paraId="00000094" w14:textId="77777777" w:rsidR="00B4786F" w:rsidRPr="00E3084E" w:rsidRDefault="00B4786F" w:rsidP="00E3084E">
      <w:pPr>
        <w:keepNext/>
        <w:spacing w:after="120"/>
        <w:jc w:val="both"/>
        <w:rPr>
          <w:rFonts w:ascii="Times New Roman" w:eastAsia="Times New Roman" w:hAnsi="Times New Roman" w:cs="Times New Roman"/>
          <w:sz w:val="24"/>
          <w:szCs w:val="24"/>
        </w:rPr>
      </w:pPr>
    </w:p>
    <w:p w14:paraId="00000095" w14:textId="77777777" w:rsidR="00B4786F" w:rsidRPr="00E3084E" w:rsidRDefault="00AC2EE0" w:rsidP="00E3084E">
      <w:pPr>
        <w:keepNext/>
        <w:numPr>
          <w:ilvl w:val="0"/>
          <w:numId w:val="4"/>
        </w:numPr>
        <w:pBdr>
          <w:top w:val="nil"/>
          <w:left w:val="nil"/>
          <w:bottom w:val="nil"/>
          <w:right w:val="nil"/>
          <w:between w:val="nil"/>
        </w:pBdr>
        <w:rPr>
          <w:rFonts w:ascii="Times New Roman" w:eastAsia="Times New Roman" w:hAnsi="Times New Roman" w:cs="Times New Roman"/>
          <w:b/>
          <w:color w:val="000000"/>
          <w:sz w:val="24"/>
          <w:szCs w:val="24"/>
        </w:rPr>
      </w:pPr>
      <w:r w:rsidRPr="00E3084E">
        <w:rPr>
          <w:rFonts w:ascii="Times New Roman" w:eastAsia="Times New Roman" w:hAnsi="Times New Roman" w:cs="Times New Roman"/>
          <w:b/>
          <w:color w:val="000000"/>
          <w:sz w:val="24"/>
          <w:szCs w:val="24"/>
        </w:rPr>
        <w:t xml:space="preserve">Suggested questions for the List of Issues </w:t>
      </w:r>
    </w:p>
    <w:p w14:paraId="00000096" w14:textId="77777777" w:rsidR="00B4786F" w:rsidRPr="00E3084E" w:rsidRDefault="00AC2EE0" w:rsidP="00E3084E">
      <w:pPr>
        <w:keepNext/>
        <w:spacing w:after="120"/>
        <w:jc w:val="both"/>
        <w:rPr>
          <w:rFonts w:ascii="Times New Roman" w:eastAsia="Times New Roman" w:hAnsi="Times New Roman" w:cs="Times New Roman"/>
          <w:sz w:val="24"/>
          <w:szCs w:val="24"/>
        </w:rPr>
      </w:pPr>
      <w:r w:rsidRPr="00E3084E">
        <w:rPr>
          <w:rFonts w:ascii="Times New Roman" w:eastAsia="Times New Roman" w:hAnsi="Times New Roman" w:cs="Times New Roman"/>
          <w:sz w:val="24"/>
          <w:szCs w:val="24"/>
        </w:rPr>
        <w:t xml:space="preserve">Having regards the </w:t>
      </w:r>
      <w:proofErr w:type="gramStart"/>
      <w:r w:rsidRPr="00E3084E">
        <w:rPr>
          <w:rFonts w:ascii="Times New Roman" w:eastAsia="Times New Roman" w:hAnsi="Times New Roman" w:cs="Times New Roman"/>
          <w:sz w:val="24"/>
          <w:szCs w:val="24"/>
        </w:rPr>
        <w:t>above mentioned</w:t>
      </w:r>
      <w:proofErr w:type="gramEnd"/>
      <w:r w:rsidRPr="00E3084E">
        <w:rPr>
          <w:rFonts w:ascii="Times New Roman" w:eastAsia="Times New Roman" w:hAnsi="Times New Roman" w:cs="Times New Roman"/>
          <w:sz w:val="24"/>
          <w:szCs w:val="24"/>
        </w:rPr>
        <w:t xml:space="preserve"> arguments we ask the Committee to put forward the following questions before the Government:</w:t>
      </w:r>
    </w:p>
    <w:p w14:paraId="00000097" w14:textId="77777777" w:rsidR="00B4786F" w:rsidRPr="00E3084E" w:rsidRDefault="00B4786F" w:rsidP="00E3084E">
      <w:pPr>
        <w:keepNext/>
        <w:spacing w:after="120"/>
        <w:jc w:val="both"/>
        <w:rPr>
          <w:rFonts w:ascii="Times New Roman" w:eastAsia="Times New Roman" w:hAnsi="Times New Roman" w:cs="Times New Roman"/>
          <w:sz w:val="24"/>
          <w:szCs w:val="24"/>
        </w:rPr>
      </w:pPr>
    </w:p>
    <w:p w14:paraId="00000098" w14:textId="77777777" w:rsidR="00B4786F" w:rsidRPr="00E3084E" w:rsidRDefault="00AC2EE0" w:rsidP="00E3084E">
      <w:pPr>
        <w:keepNext/>
        <w:spacing w:after="120"/>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t>On the prohibition of torture and other cruel, inhuman or degrading treatment or punishment:</w:t>
      </w:r>
    </w:p>
    <w:p w14:paraId="00000099"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Please report on the measures taken to combat impunity of agents of law enforcement agencies and to bring mechanism in order to prevent using torture as a confession method;</w:t>
      </w:r>
    </w:p>
    <w:p w14:paraId="0000009A" w14:textId="77777777" w:rsidR="00B4786F" w:rsidRPr="00E3084E" w:rsidRDefault="00AC2EE0" w:rsidP="00E3084E">
      <w:pPr>
        <w:keepNext/>
        <w:numPr>
          <w:ilvl w:val="0"/>
          <w:numId w:val="3"/>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Please report on the measures taken to provide detainees with the right to be defended by the lawyer of their own choice and to inform their relatives at the very beginning of the proceedings and communicate with them at a </w:t>
      </w:r>
      <w:r w:rsidRPr="00E3084E">
        <w:rPr>
          <w:rFonts w:ascii="Times New Roman" w:eastAsia="Times New Roman" w:hAnsi="Times New Roman" w:cs="Times New Roman"/>
          <w:sz w:val="24"/>
          <w:szCs w:val="24"/>
        </w:rPr>
        <w:t>reasonable</w:t>
      </w:r>
      <w:r w:rsidRPr="00E3084E">
        <w:rPr>
          <w:rFonts w:ascii="Times New Roman" w:eastAsia="Times New Roman" w:hAnsi="Times New Roman" w:cs="Times New Roman"/>
          <w:color w:val="000000"/>
          <w:sz w:val="24"/>
          <w:szCs w:val="24"/>
        </w:rPr>
        <w:t xml:space="preserve"> interval;</w:t>
      </w:r>
    </w:p>
    <w:p w14:paraId="0000009B" w14:textId="77777777" w:rsidR="00B4786F" w:rsidRPr="00E3084E" w:rsidRDefault="00B4786F" w:rsidP="00E3084E">
      <w:pPr>
        <w:keepNext/>
        <w:spacing w:after="120"/>
        <w:jc w:val="both"/>
        <w:rPr>
          <w:rFonts w:ascii="Times New Roman" w:eastAsia="Times New Roman" w:hAnsi="Times New Roman" w:cs="Times New Roman"/>
          <w:sz w:val="24"/>
          <w:szCs w:val="24"/>
        </w:rPr>
      </w:pPr>
    </w:p>
    <w:p w14:paraId="0000009C" w14:textId="77777777" w:rsidR="00B4786F" w:rsidRPr="00E3084E" w:rsidRDefault="00AC2EE0" w:rsidP="00E3084E">
      <w:pPr>
        <w:keepNext/>
        <w:spacing w:after="120"/>
        <w:jc w:val="both"/>
        <w:rPr>
          <w:rFonts w:ascii="Times New Roman" w:eastAsia="Times New Roman" w:hAnsi="Times New Roman" w:cs="Times New Roman"/>
          <w:i/>
          <w:sz w:val="24"/>
          <w:szCs w:val="24"/>
        </w:rPr>
      </w:pPr>
      <w:bookmarkStart w:id="1" w:name="_heading=h.30j0zll" w:colFirst="0" w:colLast="0"/>
      <w:bookmarkEnd w:id="1"/>
      <w:r w:rsidRPr="00E3084E">
        <w:rPr>
          <w:rFonts w:ascii="Times New Roman" w:eastAsia="Times New Roman" w:hAnsi="Times New Roman" w:cs="Times New Roman"/>
          <w:i/>
          <w:sz w:val="24"/>
          <w:szCs w:val="24"/>
        </w:rPr>
        <w:t>On the right to a fair trial and independence of the judiciary:</w:t>
      </w:r>
    </w:p>
    <w:p w14:paraId="0000009D"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lastRenderedPageBreak/>
        <w:t>Please describe whether structural reforms are planned to target preventing the influence of the executive over the judiciary, in particular to bring a judicial system in which judges are elected or appointed by judges;</w:t>
      </w:r>
    </w:p>
    <w:p w14:paraId="0000009E"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What legislative measures and judicial mechanisms are </w:t>
      </w:r>
      <w:proofErr w:type="gramStart"/>
      <w:r w:rsidRPr="00E3084E">
        <w:rPr>
          <w:rFonts w:ascii="Times New Roman" w:eastAsia="Times New Roman" w:hAnsi="Times New Roman" w:cs="Times New Roman"/>
          <w:color w:val="000000"/>
          <w:sz w:val="24"/>
          <w:szCs w:val="24"/>
        </w:rPr>
        <w:t>planned  to</w:t>
      </w:r>
      <w:proofErr w:type="gramEnd"/>
      <w:r w:rsidRPr="00E3084E">
        <w:rPr>
          <w:rFonts w:ascii="Times New Roman" w:eastAsia="Times New Roman" w:hAnsi="Times New Roman" w:cs="Times New Roman"/>
          <w:color w:val="000000"/>
          <w:sz w:val="24"/>
          <w:szCs w:val="24"/>
        </w:rPr>
        <w:t xml:space="preserve"> force courts subjecting prosecuting authorities’ decisions to a close scrutiny not only in theory but also in practice;</w:t>
      </w:r>
    </w:p>
    <w:p w14:paraId="0000009F"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Describe any legislative reforms are planned </w:t>
      </w:r>
      <w:proofErr w:type="gramStart"/>
      <w:r w:rsidRPr="00E3084E">
        <w:rPr>
          <w:rFonts w:ascii="Times New Roman" w:eastAsia="Times New Roman" w:hAnsi="Times New Roman" w:cs="Times New Roman"/>
          <w:color w:val="000000"/>
          <w:sz w:val="24"/>
          <w:szCs w:val="24"/>
        </w:rPr>
        <w:t>to  ensure</w:t>
      </w:r>
      <w:proofErr w:type="gramEnd"/>
      <w:r w:rsidRPr="00E3084E">
        <w:rPr>
          <w:rFonts w:ascii="Times New Roman" w:eastAsia="Times New Roman" w:hAnsi="Times New Roman" w:cs="Times New Roman"/>
          <w:color w:val="000000"/>
          <w:sz w:val="24"/>
          <w:szCs w:val="24"/>
        </w:rPr>
        <w:t xml:space="preserve"> lawyers’ independence so that their operation will not be restricted by vague and general provisions of the relevant legislative acts by the ABA and courts bearing in mind that lawyers are free to choose whom they will defend and their freedom of expression is broad and cannot be restricted without reasonable ground;</w:t>
      </w:r>
    </w:p>
    <w:p w14:paraId="000000A0" w14:textId="77777777" w:rsidR="00B4786F" w:rsidRPr="00E3084E" w:rsidRDefault="00B4786F" w:rsidP="00E3084E">
      <w:pPr>
        <w:keepNext/>
        <w:pBdr>
          <w:top w:val="nil"/>
          <w:left w:val="nil"/>
          <w:bottom w:val="nil"/>
          <w:right w:val="nil"/>
          <w:between w:val="nil"/>
        </w:pBdr>
        <w:spacing w:after="0"/>
        <w:ind w:left="502"/>
        <w:jc w:val="both"/>
        <w:rPr>
          <w:rFonts w:ascii="Times New Roman" w:eastAsia="Times New Roman" w:hAnsi="Times New Roman" w:cs="Times New Roman"/>
          <w:color w:val="000000"/>
          <w:sz w:val="24"/>
          <w:szCs w:val="24"/>
        </w:rPr>
      </w:pPr>
    </w:p>
    <w:p w14:paraId="000000A1" w14:textId="77777777" w:rsidR="00B4786F" w:rsidRPr="00E3084E" w:rsidRDefault="00B4786F" w:rsidP="00E3084E">
      <w:pPr>
        <w:keepNext/>
        <w:pBdr>
          <w:top w:val="nil"/>
          <w:left w:val="nil"/>
          <w:bottom w:val="nil"/>
          <w:right w:val="nil"/>
          <w:between w:val="nil"/>
        </w:pBdr>
        <w:spacing w:after="120"/>
        <w:ind w:left="502"/>
        <w:jc w:val="both"/>
        <w:rPr>
          <w:rFonts w:ascii="Times New Roman" w:eastAsia="Times New Roman" w:hAnsi="Times New Roman" w:cs="Times New Roman"/>
          <w:color w:val="000000"/>
          <w:sz w:val="24"/>
          <w:szCs w:val="24"/>
        </w:rPr>
      </w:pPr>
    </w:p>
    <w:p w14:paraId="000000A2" w14:textId="77777777" w:rsidR="00B4786F" w:rsidRPr="00E3084E" w:rsidRDefault="00AC2EE0" w:rsidP="00E3084E">
      <w:pPr>
        <w:keepNext/>
        <w:spacing w:after="120"/>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t>On the right to freedom of assembly</w:t>
      </w:r>
    </w:p>
    <w:p w14:paraId="000000A3" w14:textId="77777777" w:rsidR="00B4786F" w:rsidRPr="00E3084E" w:rsidRDefault="00B4786F" w:rsidP="00E3084E">
      <w:pPr>
        <w:keepNext/>
        <w:pBdr>
          <w:top w:val="nil"/>
          <w:left w:val="nil"/>
          <w:bottom w:val="nil"/>
          <w:right w:val="nil"/>
          <w:between w:val="nil"/>
        </w:pBdr>
        <w:spacing w:after="0"/>
        <w:ind w:left="502"/>
        <w:jc w:val="both"/>
        <w:rPr>
          <w:rFonts w:ascii="Times New Roman" w:eastAsia="Times New Roman" w:hAnsi="Times New Roman" w:cs="Times New Roman"/>
          <w:color w:val="000000"/>
          <w:sz w:val="24"/>
          <w:szCs w:val="24"/>
        </w:rPr>
      </w:pPr>
    </w:p>
    <w:p w14:paraId="000000A4"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Please report on what steps are planned to bring domestic law on freedom of assembly in line with Article 21 of the Covenant, in particular remove malpractice of interpreting the </w:t>
      </w:r>
      <w:r w:rsidRPr="00E3084E">
        <w:rPr>
          <w:rFonts w:ascii="Times New Roman" w:eastAsia="Times New Roman" w:hAnsi="Times New Roman" w:cs="Times New Roman"/>
          <w:sz w:val="24"/>
          <w:szCs w:val="24"/>
        </w:rPr>
        <w:t>requirement</w:t>
      </w:r>
      <w:r w:rsidRPr="00E3084E">
        <w:rPr>
          <w:rFonts w:ascii="Times New Roman" w:eastAsia="Times New Roman" w:hAnsi="Times New Roman" w:cs="Times New Roman"/>
          <w:color w:val="000000"/>
          <w:sz w:val="24"/>
          <w:szCs w:val="24"/>
        </w:rPr>
        <w:t xml:space="preserve"> “prior notification” </w:t>
      </w:r>
      <w:proofErr w:type="gramStart"/>
      <w:r w:rsidRPr="00E3084E">
        <w:rPr>
          <w:rFonts w:ascii="Times New Roman" w:eastAsia="Times New Roman" w:hAnsi="Times New Roman" w:cs="Times New Roman"/>
          <w:color w:val="000000"/>
          <w:sz w:val="24"/>
          <w:szCs w:val="24"/>
        </w:rPr>
        <w:t>as  “</w:t>
      </w:r>
      <w:proofErr w:type="gramEnd"/>
      <w:r w:rsidRPr="00E3084E">
        <w:rPr>
          <w:rFonts w:ascii="Times New Roman" w:eastAsia="Times New Roman" w:hAnsi="Times New Roman" w:cs="Times New Roman"/>
          <w:color w:val="000000"/>
          <w:sz w:val="24"/>
          <w:szCs w:val="24"/>
        </w:rPr>
        <w:t>prior authorization”, to clearly define the scope of restrictions and interference, and to improve the provisions that lead to police abuse?</w:t>
      </w:r>
    </w:p>
    <w:p w14:paraId="000000A5"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Please describe whether any mechanisms are planned to be established to prevent punitive measures that are not provided for in the legislation?</w:t>
      </w:r>
    </w:p>
    <w:p w14:paraId="000000A6" w14:textId="77777777" w:rsidR="00B4786F" w:rsidRPr="00E3084E" w:rsidRDefault="00B4786F" w:rsidP="00E3084E">
      <w:pPr>
        <w:keepNext/>
        <w:pBdr>
          <w:top w:val="nil"/>
          <w:left w:val="nil"/>
          <w:bottom w:val="nil"/>
          <w:right w:val="nil"/>
          <w:between w:val="nil"/>
        </w:pBdr>
        <w:spacing w:after="120"/>
        <w:ind w:left="502"/>
        <w:jc w:val="both"/>
        <w:rPr>
          <w:rFonts w:ascii="Times New Roman" w:eastAsia="Times New Roman" w:hAnsi="Times New Roman" w:cs="Times New Roman"/>
          <w:color w:val="000000"/>
          <w:sz w:val="24"/>
          <w:szCs w:val="24"/>
        </w:rPr>
      </w:pPr>
    </w:p>
    <w:p w14:paraId="000000A7" w14:textId="77777777" w:rsidR="00B4786F" w:rsidRPr="00E3084E" w:rsidRDefault="00AC2EE0" w:rsidP="00E3084E">
      <w:pPr>
        <w:keepNext/>
        <w:spacing w:after="120"/>
        <w:jc w:val="both"/>
        <w:rPr>
          <w:rFonts w:ascii="Times New Roman" w:eastAsia="Times New Roman" w:hAnsi="Times New Roman" w:cs="Times New Roman"/>
          <w:i/>
          <w:sz w:val="24"/>
          <w:szCs w:val="24"/>
        </w:rPr>
      </w:pPr>
      <w:r w:rsidRPr="00E3084E">
        <w:rPr>
          <w:rFonts w:ascii="Times New Roman" w:eastAsia="Times New Roman" w:hAnsi="Times New Roman" w:cs="Times New Roman"/>
          <w:i/>
          <w:sz w:val="24"/>
          <w:szCs w:val="24"/>
        </w:rPr>
        <w:t>On the right to freedom of association:</w:t>
      </w:r>
    </w:p>
    <w:p w14:paraId="000000A8" w14:textId="77777777" w:rsidR="00B4786F" w:rsidRPr="00E3084E" w:rsidRDefault="00B4786F" w:rsidP="00E3084E">
      <w:pPr>
        <w:keepNext/>
        <w:pBdr>
          <w:top w:val="nil"/>
          <w:left w:val="nil"/>
          <w:bottom w:val="nil"/>
          <w:right w:val="nil"/>
          <w:between w:val="nil"/>
        </w:pBdr>
        <w:spacing w:after="0"/>
        <w:ind w:left="502"/>
        <w:jc w:val="both"/>
        <w:rPr>
          <w:rFonts w:ascii="Times New Roman" w:eastAsia="Times New Roman" w:hAnsi="Times New Roman" w:cs="Times New Roman"/>
          <w:color w:val="000000"/>
          <w:sz w:val="24"/>
          <w:szCs w:val="24"/>
        </w:rPr>
      </w:pPr>
    </w:p>
    <w:p w14:paraId="000000A9" w14:textId="77777777" w:rsidR="00B4786F" w:rsidRPr="00E3084E" w:rsidRDefault="00AC2EE0" w:rsidP="00E3084E">
      <w:pPr>
        <w:keepNext/>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Whether legislative steps are planned to repeal restrictive amendments to the CSO legislation that impeded the effective operation of CSOs, in particular provisions that brought groundless restriction for funding of CSOs, the norms and regulations limiting foreign funding and requiring state registration of grants; </w:t>
      </w:r>
    </w:p>
    <w:p w14:paraId="000000AA" w14:textId="77777777" w:rsidR="00B4786F" w:rsidRPr="00E3084E" w:rsidRDefault="00AC2EE0" w:rsidP="00E3084E">
      <w:pPr>
        <w:keepNext/>
        <w:numPr>
          <w:ilvl w:val="0"/>
          <w:numId w:val="3"/>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E3084E">
        <w:rPr>
          <w:rFonts w:ascii="Times New Roman" w:eastAsia="Times New Roman" w:hAnsi="Times New Roman" w:cs="Times New Roman"/>
          <w:color w:val="000000"/>
          <w:sz w:val="24"/>
          <w:szCs w:val="24"/>
        </w:rPr>
        <w:t xml:space="preserve">Please describe what measures are being taken by the Ministry of Justice to prevent unreasonable delays in the registration of CSOs and non-compliance by the Ministry with the deadlines set for registration in the legislation? </w:t>
      </w:r>
    </w:p>
    <w:p w14:paraId="000000AB" w14:textId="77777777" w:rsidR="00B4786F" w:rsidRPr="00E3084E" w:rsidRDefault="00B4786F" w:rsidP="00E3084E">
      <w:pPr>
        <w:keepNext/>
        <w:spacing w:after="120"/>
        <w:jc w:val="both"/>
        <w:rPr>
          <w:rFonts w:ascii="Times New Roman" w:eastAsia="Times New Roman" w:hAnsi="Times New Roman" w:cs="Times New Roman"/>
          <w:sz w:val="24"/>
          <w:szCs w:val="24"/>
        </w:rPr>
      </w:pPr>
    </w:p>
    <w:p w14:paraId="77A75FEE" w14:textId="2C311245" w:rsidR="00E3084E" w:rsidRPr="00E3084E" w:rsidRDefault="00E3084E" w:rsidP="00E3084E">
      <w:pPr>
        <w:shd w:val="clear" w:color="auto" w:fill="FFFFFF"/>
        <w:rPr>
          <w:rFonts w:ascii="Times New Roman" w:hAnsi="Times New Roman" w:cs="Times New Roman"/>
          <w:color w:val="222222"/>
          <w:sz w:val="24"/>
          <w:szCs w:val="24"/>
        </w:rPr>
      </w:pPr>
    </w:p>
    <w:p w14:paraId="422145D5" w14:textId="4C6C8914" w:rsidR="00E3084E" w:rsidRPr="00E3084E" w:rsidRDefault="00E3084E" w:rsidP="00E3084E">
      <w:pPr>
        <w:shd w:val="clear" w:color="auto" w:fill="FFFFFF"/>
        <w:rPr>
          <w:rFonts w:ascii="Times New Roman" w:hAnsi="Times New Roman" w:cs="Times New Roman"/>
          <w:b/>
          <w:bCs/>
          <w:color w:val="000000"/>
          <w:sz w:val="24"/>
          <w:szCs w:val="24"/>
        </w:rPr>
      </w:pPr>
      <w:r w:rsidRPr="00E3084E">
        <w:rPr>
          <w:rFonts w:ascii="Times New Roman" w:hAnsi="Times New Roman" w:cs="Times New Roman"/>
          <w:b/>
          <w:bCs/>
          <w:color w:val="000000"/>
          <w:sz w:val="24"/>
          <w:szCs w:val="24"/>
        </w:rPr>
        <w:t>Contact</w:t>
      </w:r>
      <w:r w:rsidRPr="00E3084E">
        <w:rPr>
          <w:rFonts w:ascii="Times New Roman" w:hAnsi="Times New Roman" w:cs="Times New Roman"/>
          <w:b/>
          <w:bCs/>
          <w:color w:val="000000"/>
          <w:sz w:val="24"/>
          <w:szCs w:val="24"/>
        </w:rPr>
        <w:t xml:space="preserve"> information</w:t>
      </w:r>
      <w:r w:rsidRPr="00E3084E">
        <w:rPr>
          <w:rFonts w:ascii="Times New Roman" w:hAnsi="Times New Roman" w:cs="Times New Roman"/>
          <w:b/>
          <w:bCs/>
          <w:color w:val="000000"/>
          <w:sz w:val="24"/>
          <w:szCs w:val="24"/>
        </w:rPr>
        <w:t>: </w:t>
      </w:r>
      <w:bookmarkStart w:id="2" w:name="_GoBack"/>
      <w:bookmarkEnd w:id="2"/>
    </w:p>
    <w:p w14:paraId="5B5D2DB0" w14:textId="5EACD3DC" w:rsidR="00E3084E" w:rsidRPr="00E3084E" w:rsidRDefault="00E3084E" w:rsidP="00E3084E">
      <w:pPr>
        <w:shd w:val="clear" w:color="auto" w:fill="FFFFFF"/>
        <w:spacing w:line="240" w:lineRule="auto"/>
        <w:rPr>
          <w:rFonts w:ascii="Times New Roman" w:hAnsi="Times New Roman" w:cs="Times New Roman"/>
          <w:color w:val="222222"/>
          <w:sz w:val="24"/>
          <w:szCs w:val="24"/>
        </w:rPr>
      </w:pPr>
      <w:proofErr w:type="spellStart"/>
      <w:r w:rsidRPr="00E3084E">
        <w:rPr>
          <w:rFonts w:ascii="Times New Roman" w:hAnsi="Times New Roman" w:cs="Times New Roman"/>
          <w:color w:val="000000"/>
          <w:sz w:val="24"/>
          <w:szCs w:val="24"/>
        </w:rPr>
        <w:t>Anar</w:t>
      </w:r>
      <w:proofErr w:type="spellEnd"/>
      <w:r w:rsidRPr="00E3084E">
        <w:rPr>
          <w:rFonts w:ascii="Times New Roman" w:hAnsi="Times New Roman" w:cs="Times New Roman"/>
          <w:color w:val="000000"/>
          <w:sz w:val="24"/>
          <w:szCs w:val="24"/>
        </w:rPr>
        <w:t xml:space="preserve"> </w:t>
      </w:r>
      <w:proofErr w:type="spellStart"/>
      <w:r w:rsidRPr="00E3084E">
        <w:rPr>
          <w:rFonts w:ascii="Times New Roman" w:hAnsi="Times New Roman" w:cs="Times New Roman"/>
          <w:color w:val="000000"/>
          <w:sz w:val="24"/>
          <w:szCs w:val="24"/>
        </w:rPr>
        <w:t>Mammadli</w:t>
      </w:r>
      <w:proofErr w:type="spellEnd"/>
      <w:r w:rsidRPr="00E3084E">
        <w:rPr>
          <w:rFonts w:ascii="Times New Roman" w:hAnsi="Times New Roman" w:cs="Times New Roman"/>
          <w:color w:val="000000"/>
          <w:sz w:val="24"/>
          <w:szCs w:val="24"/>
        </w:rPr>
        <w:t>, Chairperson, </w:t>
      </w:r>
    </w:p>
    <w:p w14:paraId="09D4466F" w14:textId="662077E2" w:rsidR="00E3084E" w:rsidRPr="00E3084E" w:rsidRDefault="00E3084E" w:rsidP="00E3084E">
      <w:pPr>
        <w:shd w:val="clear" w:color="auto" w:fill="FFFFFF"/>
        <w:spacing w:line="240" w:lineRule="auto"/>
        <w:rPr>
          <w:rFonts w:ascii="Times New Roman" w:hAnsi="Times New Roman" w:cs="Times New Roman"/>
          <w:color w:val="222222"/>
          <w:sz w:val="24"/>
          <w:szCs w:val="24"/>
        </w:rPr>
      </w:pPr>
      <w:r w:rsidRPr="00E3084E">
        <w:rPr>
          <w:rFonts w:ascii="Times New Roman" w:hAnsi="Times New Roman" w:cs="Times New Roman"/>
          <w:color w:val="000000"/>
          <w:sz w:val="24"/>
          <w:szCs w:val="24"/>
        </w:rPr>
        <w:t xml:space="preserve">Election Monitoring and Democracy Studies </w:t>
      </w:r>
      <w:proofErr w:type="spellStart"/>
      <w:r w:rsidRPr="00E3084E">
        <w:rPr>
          <w:rFonts w:ascii="Times New Roman" w:hAnsi="Times New Roman" w:cs="Times New Roman"/>
          <w:color w:val="000000"/>
          <w:sz w:val="24"/>
          <w:szCs w:val="24"/>
        </w:rPr>
        <w:t>Center</w:t>
      </w:r>
      <w:proofErr w:type="spellEnd"/>
      <w:r w:rsidRPr="00E3084E">
        <w:rPr>
          <w:rFonts w:ascii="Times New Roman" w:hAnsi="Times New Roman" w:cs="Times New Roman"/>
          <w:color w:val="000000"/>
          <w:sz w:val="24"/>
          <w:szCs w:val="24"/>
        </w:rPr>
        <w:t>/Azerbaijan </w:t>
      </w:r>
    </w:p>
    <w:p w14:paraId="1EAA1E59" w14:textId="77777777" w:rsidR="00E3084E" w:rsidRPr="00E3084E" w:rsidRDefault="00E3084E" w:rsidP="00E3084E">
      <w:pPr>
        <w:shd w:val="clear" w:color="auto" w:fill="FFFFFF"/>
        <w:spacing w:line="240" w:lineRule="auto"/>
        <w:rPr>
          <w:rFonts w:ascii="Times New Roman" w:hAnsi="Times New Roman" w:cs="Times New Roman"/>
          <w:color w:val="222222"/>
          <w:sz w:val="24"/>
          <w:szCs w:val="24"/>
        </w:rPr>
      </w:pPr>
      <w:r w:rsidRPr="00E3084E">
        <w:rPr>
          <w:rFonts w:ascii="Times New Roman" w:hAnsi="Times New Roman" w:cs="Times New Roman"/>
          <w:color w:val="000000"/>
          <w:sz w:val="24"/>
          <w:szCs w:val="24"/>
        </w:rPr>
        <w:t>Phone: (+994) 50 333 46 74</w:t>
      </w:r>
    </w:p>
    <w:p w14:paraId="7F5B0216" w14:textId="77777777" w:rsidR="00E3084E" w:rsidRPr="00E3084E" w:rsidRDefault="00E3084E" w:rsidP="00E3084E">
      <w:pPr>
        <w:shd w:val="clear" w:color="auto" w:fill="FFFFFF"/>
        <w:spacing w:line="240" w:lineRule="auto"/>
        <w:rPr>
          <w:rFonts w:ascii="Times New Roman" w:hAnsi="Times New Roman" w:cs="Times New Roman"/>
          <w:color w:val="222222"/>
          <w:sz w:val="24"/>
          <w:szCs w:val="24"/>
        </w:rPr>
      </w:pPr>
      <w:r w:rsidRPr="00E3084E">
        <w:rPr>
          <w:rFonts w:ascii="Times New Roman" w:hAnsi="Times New Roman" w:cs="Times New Roman"/>
          <w:color w:val="000000"/>
          <w:sz w:val="24"/>
          <w:szCs w:val="24"/>
        </w:rPr>
        <w:t>Email: </w:t>
      </w:r>
      <w:r w:rsidRPr="00E3084E">
        <w:rPr>
          <w:rFonts w:ascii="Times New Roman" w:hAnsi="Times New Roman" w:cs="Times New Roman"/>
          <w:color w:val="0B5394"/>
          <w:sz w:val="24"/>
          <w:szCs w:val="24"/>
        </w:rPr>
        <w:t>   </w:t>
      </w:r>
      <w:hyperlink r:id="rId8" w:tgtFrame="_blank" w:history="1">
        <w:r w:rsidRPr="00E3084E">
          <w:rPr>
            <w:rStyle w:val="Hyperlink"/>
            <w:rFonts w:ascii="Times New Roman" w:hAnsi="Times New Roman" w:cs="Times New Roman"/>
            <w:color w:val="0B5394"/>
            <w:sz w:val="24"/>
            <w:szCs w:val="24"/>
          </w:rPr>
          <w:t>anarmammadli2@gmail.com</w:t>
        </w:r>
      </w:hyperlink>
      <w:r w:rsidRPr="00E3084E">
        <w:rPr>
          <w:rFonts w:ascii="Times New Roman" w:hAnsi="Times New Roman" w:cs="Times New Roman"/>
          <w:color w:val="0B5394"/>
          <w:sz w:val="24"/>
          <w:szCs w:val="24"/>
        </w:rPr>
        <w:t> </w:t>
      </w:r>
      <w:r w:rsidRPr="00E3084E">
        <w:rPr>
          <w:rFonts w:ascii="Times New Roman" w:hAnsi="Times New Roman" w:cs="Times New Roman"/>
          <w:color w:val="222222"/>
          <w:sz w:val="24"/>
          <w:szCs w:val="24"/>
        </w:rPr>
        <w:br/>
      </w:r>
      <w:r w:rsidRPr="00E3084E">
        <w:rPr>
          <w:rFonts w:ascii="Times New Roman" w:hAnsi="Times New Roman" w:cs="Times New Roman"/>
          <w:color w:val="000000"/>
          <w:sz w:val="24"/>
          <w:szCs w:val="24"/>
        </w:rPr>
        <w:t>Twitter: </w:t>
      </w:r>
      <w:hyperlink r:id="rId9" w:tgtFrame="_blank" w:history="1">
        <w:r w:rsidRPr="00E3084E">
          <w:rPr>
            <w:rStyle w:val="Hyperlink"/>
            <w:rFonts w:ascii="Times New Roman" w:hAnsi="Times New Roman" w:cs="Times New Roman"/>
            <w:color w:val="1155CC"/>
            <w:sz w:val="24"/>
            <w:szCs w:val="24"/>
          </w:rPr>
          <w:t>@</w:t>
        </w:r>
        <w:proofErr w:type="spellStart"/>
        <w:r w:rsidRPr="00E3084E">
          <w:rPr>
            <w:rStyle w:val="Hyperlink"/>
            <w:rFonts w:ascii="Times New Roman" w:hAnsi="Times New Roman" w:cs="Times New Roman"/>
            <w:color w:val="1155CC"/>
            <w:sz w:val="24"/>
            <w:szCs w:val="24"/>
          </w:rPr>
          <w:t>MammadliAnar</w:t>
        </w:r>
        <w:proofErr w:type="spellEnd"/>
      </w:hyperlink>
    </w:p>
    <w:p w14:paraId="1D89FB02" w14:textId="5FAB9298" w:rsidR="00E3084E" w:rsidRPr="00E3084E" w:rsidRDefault="00E3084E" w:rsidP="00E3084E">
      <w:pPr>
        <w:shd w:val="clear" w:color="auto" w:fill="FFFFFF"/>
        <w:rPr>
          <w:rFonts w:ascii="Times New Roman" w:hAnsi="Times New Roman" w:cs="Times New Roman"/>
          <w:color w:val="222222"/>
          <w:sz w:val="24"/>
          <w:szCs w:val="24"/>
        </w:rPr>
      </w:pPr>
      <w:r w:rsidRPr="00E3084E">
        <w:rPr>
          <w:rFonts w:ascii="Times New Roman" w:hAnsi="Times New Roman" w:cs="Times New Roman"/>
          <w:color w:val="000000"/>
          <w:sz w:val="24"/>
          <w:szCs w:val="24"/>
        </w:rPr>
        <w:t>Web:      </w:t>
      </w:r>
      <w:hyperlink r:id="rId10" w:tgtFrame="_blank" w:history="1">
        <w:r w:rsidRPr="00E3084E">
          <w:rPr>
            <w:rStyle w:val="Hyperlink"/>
            <w:rFonts w:ascii="Times New Roman" w:hAnsi="Times New Roman" w:cs="Times New Roman"/>
            <w:color w:val="1155CC"/>
            <w:sz w:val="24"/>
            <w:szCs w:val="24"/>
          </w:rPr>
          <w:t>www.smdtaz.org</w:t>
        </w:r>
      </w:hyperlink>
      <w:r w:rsidRPr="00E3084E">
        <w:rPr>
          <w:rFonts w:ascii="Times New Roman" w:hAnsi="Times New Roman" w:cs="Times New Roman"/>
          <w:color w:val="000000"/>
          <w:sz w:val="24"/>
          <w:szCs w:val="24"/>
        </w:rPr>
        <w:t> </w:t>
      </w:r>
    </w:p>
    <w:sectPr w:rsidR="00E3084E" w:rsidRPr="00E3084E">
      <w:footerReference w:type="even"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B28F3" w14:textId="77777777" w:rsidR="00181BE6" w:rsidRDefault="00181BE6">
      <w:pPr>
        <w:spacing w:after="0" w:line="240" w:lineRule="auto"/>
      </w:pPr>
      <w:r>
        <w:separator/>
      </w:r>
    </w:p>
  </w:endnote>
  <w:endnote w:type="continuationSeparator" w:id="0">
    <w:p w14:paraId="332DCDE2" w14:textId="77777777" w:rsidR="00181BE6" w:rsidRDefault="00181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6473706"/>
      <w:docPartObj>
        <w:docPartGallery w:val="Page Numbers (Bottom of Page)"/>
        <w:docPartUnique/>
      </w:docPartObj>
    </w:sdtPr>
    <w:sdtContent>
      <w:p w14:paraId="1E738442" w14:textId="7A878B70" w:rsidR="00E3084E" w:rsidRDefault="00E3084E" w:rsidP="001511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BAD468" w14:textId="77777777" w:rsidR="00E3084E" w:rsidRDefault="00E3084E" w:rsidP="00E308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2894893"/>
      <w:docPartObj>
        <w:docPartGallery w:val="Page Numbers (Bottom of Page)"/>
        <w:docPartUnique/>
      </w:docPartObj>
    </w:sdtPr>
    <w:sdtContent>
      <w:p w14:paraId="5EC74FC8" w14:textId="2E03CEE1" w:rsidR="00E3084E" w:rsidRDefault="00E3084E" w:rsidP="001511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30F8D8" w14:textId="77777777" w:rsidR="00E3084E" w:rsidRDefault="00E3084E" w:rsidP="00E308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20291" w14:textId="77777777" w:rsidR="00181BE6" w:rsidRDefault="00181BE6">
      <w:pPr>
        <w:spacing w:after="0" w:line="240" w:lineRule="auto"/>
      </w:pPr>
      <w:r>
        <w:separator/>
      </w:r>
    </w:p>
  </w:footnote>
  <w:footnote w:type="continuationSeparator" w:id="0">
    <w:p w14:paraId="4A03E154" w14:textId="77777777" w:rsidR="00181BE6" w:rsidRDefault="00181BE6">
      <w:pPr>
        <w:spacing w:after="0" w:line="240" w:lineRule="auto"/>
      </w:pPr>
      <w:r>
        <w:continuationSeparator/>
      </w:r>
    </w:p>
  </w:footnote>
  <w:footnote w:id="1">
    <w:p w14:paraId="000000AD"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United States Department of State, ‘2019 Country Reports on Human Rights Practices: Azerbaijan’, (2020),  </w:t>
      </w:r>
      <w:hyperlink r:id="rId1">
        <w:r w:rsidRPr="006158A8">
          <w:rPr>
            <w:rFonts w:ascii="Times New Roman" w:eastAsia="Times New Roman" w:hAnsi="Times New Roman" w:cs="Times New Roman"/>
            <w:color w:val="0000FF"/>
            <w:sz w:val="20"/>
            <w:szCs w:val="20"/>
            <w:u w:val="single"/>
          </w:rPr>
          <w:t>https://www.state.gov/reports/2019-country-reports-on-human-rights-practices/azerbaijan/</w:t>
        </w:r>
      </w:hyperlink>
      <w:r w:rsidRPr="006158A8">
        <w:rPr>
          <w:rFonts w:ascii="Times New Roman" w:eastAsia="Times New Roman" w:hAnsi="Times New Roman" w:cs="Times New Roman"/>
          <w:color w:val="000000"/>
          <w:sz w:val="20"/>
          <w:szCs w:val="20"/>
        </w:rPr>
        <w:t xml:space="preserve"> </w:t>
      </w:r>
    </w:p>
  </w:footnote>
  <w:footnote w:id="2">
    <w:p w14:paraId="000000AE"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Council of Europe, European Committee for the Prevention of Torture and Inhumane or Degrading Treatment or Punishment, ‘Azerbaijan: torture, impunity and corruption highlighted in new anti-torture committee publications’, (2018), </w:t>
      </w:r>
      <w:hyperlink r:id="rId2">
        <w:r w:rsidRPr="006158A8">
          <w:rPr>
            <w:rFonts w:ascii="Times New Roman" w:eastAsia="Times New Roman" w:hAnsi="Times New Roman" w:cs="Times New Roman"/>
            <w:color w:val="0000FF"/>
            <w:sz w:val="20"/>
            <w:szCs w:val="20"/>
            <w:u w:val="single"/>
          </w:rPr>
          <w:t>https://www.coe.int/en/web/cpt/-/azerbaijan-torture-impunity-and-corruption-highlighted-in-new-anti-torture-committee-publications</w:t>
        </w:r>
      </w:hyperlink>
      <w:r w:rsidRPr="006158A8">
        <w:rPr>
          <w:rFonts w:ascii="Times New Roman" w:eastAsia="Times New Roman" w:hAnsi="Times New Roman" w:cs="Times New Roman"/>
          <w:color w:val="000000"/>
          <w:sz w:val="20"/>
          <w:szCs w:val="20"/>
        </w:rPr>
        <w:t xml:space="preserve"> </w:t>
      </w:r>
    </w:p>
  </w:footnote>
  <w:footnote w:id="3">
    <w:p w14:paraId="000000AF"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b/>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3">
        <w:r w:rsidRPr="006158A8">
          <w:rPr>
            <w:rFonts w:ascii="Times New Roman" w:eastAsia="Times New Roman" w:hAnsi="Times New Roman" w:cs="Times New Roman"/>
            <w:color w:val="0000FF"/>
            <w:sz w:val="20"/>
            <w:szCs w:val="20"/>
            <w:u w:val="single"/>
          </w:rPr>
          <w:t>http://assembly.coe.int/nw/xml/XRef/Xref-XML2HTML-EN.asp?fileid=24188&amp;lang=en</w:t>
        </w:r>
      </w:hyperlink>
    </w:p>
  </w:footnote>
  <w:footnote w:id="4">
    <w:p w14:paraId="000000B0"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4">
        <w:r w:rsidRPr="006158A8">
          <w:rPr>
            <w:rFonts w:ascii="Times New Roman" w:eastAsia="Times New Roman" w:hAnsi="Times New Roman" w:cs="Times New Roman"/>
            <w:color w:val="0000FF"/>
            <w:sz w:val="20"/>
            <w:szCs w:val="20"/>
            <w:u w:val="single"/>
          </w:rPr>
          <w:t>http://assembly.coe.int/nw/xml/XRef/Xref-XML2HTML-EN.asp?fileid=28584&amp;lang=en</w:t>
        </w:r>
      </w:hyperlink>
    </w:p>
  </w:footnote>
  <w:footnote w:id="5">
    <w:p w14:paraId="000000B1"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Human Rights Watch, ‘Azerbaijan: Events of 2019, (2020), </w:t>
      </w:r>
      <w:hyperlink r:id="rId5" w:anchor="fd2631">
        <w:r w:rsidRPr="006158A8">
          <w:rPr>
            <w:rFonts w:ascii="Times New Roman" w:eastAsia="Times New Roman" w:hAnsi="Times New Roman" w:cs="Times New Roman"/>
            <w:color w:val="0000FF"/>
            <w:sz w:val="20"/>
            <w:szCs w:val="20"/>
            <w:u w:val="single"/>
          </w:rPr>
          <w:t>https://www.hrw.org/world-report/2020/country-chapters/azerbaijan#fd2631</w:t>
        </w:r>
      </w:hyperlink>
      <w:r w:rsidRPr="006158A8">
        <w:rPr>
          <w:rFonts w:ascii="Times New Roman" w:eastAsia="Times New Roman" w:hAnsi="Times New Roman" w:cs="Times New Roman"/>
          <w:color w:val="000000"/>
          <w:sz w:val="20"/>
          <w:szCs w:val="20"/>
        </w:rPr>
        <w:t xml:space="preserve">; </w:t>
      </w:r>
    </w:p>
    <w:p w14:paraId="000000B2"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Fonts w:ascii="Times New Roman" w:eastAsia="Times New Roman" w:hAnsi="Times New Roman" w:cs="Times New Roman"/>
          <w:color w:val="000000"/>
          <w:sz w:val="20"/>
          <w:szCs w:val="20"/>
        </w:rPr>
        <w:t xml:space="preserve">Amnesty International, ‘Azerbaijan, 2019’, (2020), </w:t>
      </w:r>
      <w:hyperlink r:id="rId6">
        <w:r w:rsidRPr="006158A8">
          <w:rPr>
            <w:rFonts w:ascii="Times New Roman" w:eastAsia="Times New Roman" w:hAnsi="Times New Roman" w:cs="Times New Roman"/>
            <w:color w:val="0000FF"/>
            <w:sz w:val="20"/>
            <w:szCs w:val="20"/>
            <w:u w:val="single"/>
          </w:rPr>
          <w:t>https://www.amnesty.org/en/countries/europe-and-central-asia/azerbaijan/report-azerbaijan/</w:t>
        </w:r>
      </w:hyperlink>
      <w:r w:rsidRPr="006158A8">
        <w:rPr>
          <w:rFonts w:ascii="Times New Roman" w:eastAsia="Times New Roman" w:hAnsi="Times New Roman" w:cs="Times New Roman"/>
          <w:color w:val="000000"/>
          <w:sz w:val="20"/>
          <w:szCs w:val="20"/>
        </w:rPr>
        <w:t xml:space="preserve">;  </w:t>
      </w:r>
    </w:p>
  </w:footnote>
  <w:footnote w:id="6">
    <w:p w14:paraId="000000B3"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7">
        <w:r w:rsidRPr="006158A8">
          <w:rPr>
            <w:rFonts w:ascii="Times New Roman" w:eastAsia="Times New Roman" w:hAnsi="Times New Roman" w:cs="Times New Roman"/>
            <w:color w:val="0000FF"/>
            <w:sz w:val="20"/>
            <w:szCs w:val="20"/>
            <w:u w:val="single"/>
          </w:rPr>
          <w:t>https://www.ohchr.org/en/NewsEvents/Pages/DisplayNews.aspx?NewsID=20021&amp;LangID=E</w:t>
        </w:r>
      </w:hyperlink>
    </w:p>
  </w:footnote>
  <w:footnote w:id="7">
    <w:p w14:paraId="000000B4"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case of </w:t>
      </w:r>
      <w:proofErr w:type="spellStart"/>
      <w:r w:rsidRPr="006158A8">
        <w:rPr>
          <w:rFonts w:ascii="Times New Roman" w:hAnsi="Times New Roman" w:cs="Times New Roman"/>
          <w:color w:val="000000"/>
          <w:sz w:val="20"/>
          <w:szCs w:val="20"/>
        </w:rPr>
        <w:t>Ibrahimov</w:t>
      </w:r>
      <w:proofErr w:type="spellEnd"/>
      <w:r w:rsidRPr="006158A8">
        <w:rPr>
          <w:rFonts w:ascii="Times New Roman" w:hAnsi="Times New Roman" w:cs="Times New Roman"/>
          <w:color w:val="000000"/>
          <w:sz w:val="20"/>
          <w:szCs w:val="20"/>
        </w:rPr>
        <w:t xml:space="preserve"> and </w:t>
      </w:r>
      <w:proofErr w:type="spellStart"/>
      <w:r w:rsidRPr="006158A8">
        <w:rPr>
          <w:rFonts w:ascii="Times New Roman" w:hAnsi="Times New Roman" w:cs="Times New Roman"/>
          <w:color w:val="000000"/>
          <w:sz w:val="20"/>
          <w:szCs w:val="20"/>
        </w:rPr>
        <w:t>Mammadov</w:t>
      </w:r>
      <w:proofErr w:type="spellEnd"/>
      <w:r w:rsidRPr="006158A8">
        <w:rPr>
          <w:rFonts w:ascii="Times New Roman" w:hAnsi="Times New Roman" w:cs="Times New Roman"/>
          <w:color w:val="000000"/>
          <w:sz w:val="20"/>
          <w:szCs w:val="20"/>
        </w:rPr>
        <w:t xml:space="preserve"> v. Azerbaijan, </w:t>
      </w:r>
      <w:hyperlink r:id="rId8">
        <w:r w:rsidRPr="006158A8">
          <w:rPr>
            <w:rFonts w:ascii="Times New Roman" w:hAnsi="Times New Roman" w:cs="Times New Roman"/>
            <w:color w:val="0000FF"/>
            <w:sz w:val="20"/>
            <w:szCs w:val="20"/>
            <w:u w:val="single"/>
          </w:rPr>
          <w:t>http://hudoc.echr.coe.int/eng?i=001-200819</w:t>
        </w:r>
      </w:hyperlink>
      <w:r w:rsidRPr="006158A8">
        <w:rPr>
          <w:rFonts w:ascii="Times New Roman" w:hAnsi="Times New Roman" w:cs="Times New Roman"/>
          <w:color w:val="000000"/>
          <w:sz w:val="20"/>
          <w:szCs w:val="20"/>
        </w:rPr>
        <w:t xml:space="preserve"> </w:t>
      </w:r>
    </w:p>
  </w:footnote>
  <w:footnote w:id="8">
    <w:p w14:paraId="000000B5"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Azerbaijan: Prisoners tortured, authorities deny torture happened, Forum 18, </w:t>
      </w:r>
      <w:hyperlink r:id="rId9">
        <w:r w:rsidRPr="006158A8">
          <w:rPr>
            <w:rFonts w:ascii="Times New Roman" w:eastAsia="Times New Roman" w:hAnsi="Times New Roman" w:cs="Times New Roman"/>
            <w:color w:val="0000FF"/>
            <w:sz w:val="20"/>
            <w:szCs w:val="20"/>
            <w:u w:val="single"/>
          </w:rPr>
          <w:t>http://bit.ly/2cKIrPD</w:t>
        </w:r>
      </w:hyperlink>
    </w:p>
  </w:footnote>
  <w:footnote w:id="9">
    <w:p w14:paraId="000000B6"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Catherine </w:t>
      </w:r>
      <w:proofErr w:type="spellStart"/>
      <w:r w:rsidRPr="006158A8">
        <w:rPr>
          <w:rFonts w:ascii="Times New Roman" w:eastAsia="Times New Roman" w:hAnsi="Times New Roman" w:cs="Times New Roman"/>
          <w:color w:val="000000"/>
          <w:sz w:val="20"/>
          <w:szCs w:val="20"/>
        </w:rPr>
        <w:t>Cosman</w:t>
      </w:r>
      <w:proofErr w:type="spellEnd"/>
      <w:r w:rsidRPr="006158A8">
        <w:rPr>
          <w:rFonts w:ascii="Times New Roman" w:eastAsia="Times New Roman" w:hAnsi="Times New Roman" w:cs="Times New Roman"/>
          <w:color w:val="000000"/>
          <w:sz w:val="20"/>
          <w:szCs w:val="20"/>
        </w:rPr>
        <w:t xml:space="preserve"> comments on the events in </w:t>
      </w:r>
      <w:proofErr w:type="spellStart"/>
      <w:r w:rsidRPr="006158A8">
        <w:rPr>
          <w:rFonts w:ascii="Times New Roman" w:eastAsia="Times New Roman" w:hAnsi="Times New Roman" w:cs="Times New Roman"/>
          <w:color w:val="000000"/>
          <w:sz w:val="20"/>
          <w:szCs w:val="20"/>
        </w:rPr>
        <w:t>Nardaran</w:t>
      </w:r>
      <w:proofErr w:type="spellEnd"/>
      <w:r w:rsidRPr="006158A8">
        <w:rPr>
          <w:rFonts w:ascii="Times New Roman" w:eastAsia="Times New Roman" w:hAnsi="Times New Roman" w:cs="Times New Roman"/>
          <w:color w:val="000000"/>
          <w:sz w:val="20"/>
          <w:szCs w:val="20"/>
        </w:rPr>
        <w:t xml:space="preserve"> and the situation with religious freedom in Azerbaijan,  </w:t>
      </w:r>
      <w:hyperlink r:id="rId10">
        <w:r w:rsidRPr="006158A8">
          <w:rPr>
            <w:rFonts w:ascii="Times New Roman" w:eastAsia="Times New Roman" w:hAnsi="Times New Roman" w:cs="Times New Roman"/>
            <w:color w:val="0000FF"/>
            <w:sz w:val="20"/>
            <w:szCs w:val="20"/>
            <w:u w:val="single"/>
          </w:rPr>
          <w:t>http://bit.ly/2d7kbcq</w:t>
        </w:r>
      </w:hyperlink>
    </w:p>
  </w:footnote>
  <w:footnote w:id="10">
    <w:p w14:paraId="000000B7"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The Joint statement by the relevant bodies,</w:t>
      </w:r>
    </w:p>
    <w:p w14:paraId="000000B8" w14:textId="77777777" w:rsidR="00B4786F" w:rsidRPr="006158A8" w:rsidRDefault="00181BE6">
      <w:pPr>
        <w:pBdr>
          <w:top w:val="nil"/>
          <w:left w:val="nil"/>
          <w:bottom w:val="nil"/>
          <w:right w:val="nil"/>
          <w:between w:val="nil"/>
        </w:pBdr>
        <w:spacing w:after="0" w:line="240" w:lineRule="auto"/>
        <w:rPr>
          <w:rFonts w:ascii="Times New Roman" w:hAnsi="Times New Roman" w:cs="Times New Roman"/>
          <w:color w:val="000000"/>
          <w:sz w:val="20"/>
          <w:szCs w:val="20"/>
        </w:rPr>
      </w:pPr>
      <w:hyperlink r:id="rId11">
        <w:r w:rsidR="00AC2EE0" w:rsidRPr="006158A8">
          <w:rPr>
            <w:rFonts w:ascii="Times New Roman" w:hAnsi="Times New Roman" w:cs="Times New Roman"/>
            <w:color w:val="0000FF"/>
            <w:sz w:val="20"/>
            <w:szCs w:val="20"/>
            <w:u w:val="single"/>
          </w:rPr>
          <w:t>https://genprosecutor.gov.az/az/post/1752?fbclid=IwAR0NnIeQVuSXliViEsqaPqkhjkQcoIlIIxggbc8NKfQapL20SDO2X1r7M0M</w:t>
        </w:r>
      </w:hyperlink>
      <w:r w:rsidR="00AC2EE0" w:rsidRPr="006158A8">
        <w:rPr>
          <w:rFonts w:ascii="Times New Roman" w:hAnsi="Times New Roman" w:cs="Times New Roman"/>
          <w:color w:val="000000"/>
          <w:sz w:val="20"/>
          <w:szCs w:val="20"/>
        </w:rPr>
        <w:t xml:space="preserve"> </w:t>
      </w:r>
    </w:p>
  </w:footnote>
  <w:footnote w:id="11">
    <w:p w14:paraId="000000B9"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HRHF calls for investigation into crash involving Azerbaijani Defender,</w:t>
      </w:r>
    </w:p>
    <w:p w14:paraId="000000BA" w14:textId="77777777" w:rsidR="00B4786F" w:rsidRPr="006158A8" w:rsidRDefault="00181BE6">
      <w:pPr>
        <w:pBdr>
          <w:top w:val="nil"/>
          <w:left w:val="nil"/>
          <w:bottom w:val="nil"/>
          <w:right w:val="nil"/>
          <w:between w:val="nil"/>
        </w:pBdr>
        <w:spacing w:after="0" w:line="240" w:lineRule="auto"/>
        <w:rPr>
          <w:rFonts w:ascii="Times New Roman" w:hAnsi="Times New Roman" w:cs="Times New Roman"/>
          <w:color w:val="000000"/>
          <w:sz w:val="20"/>
          <w:szCs w:val="20"/>
        </w:rPr>
      </w:pPr>
      <w:hyperlink r:id="rId12">
        <w:r w:rsidR="00AC2EE0" w:rsidRPr="006158A8">
          <w:rPr>
            <w:rFonts w:ascii="Times New Roman" w:hAnsi="Times New Roman" w:cs="Times New Roman"/>
            <w:color w:val="0000FF"/>
            <w:sz w:val="20"/>
            <w:szCs w:val="20"/>
            <w:u w:val="single"/>
          </w:rPr>
          <w:t>https://humanrightshouse.org/statements/hrhf-calls-for-investigation-into-crash-involving-azerbaijani-defender/</w:t>
        </w:r>
      </w:hyperlink>
      <w:r w:rsidR="00AC2EE0" w:rsidRPr="006158A8">
        <w:rPr>
          <w:rFonts w:ascii="Times New Roman" w:hAnsi="Times New Roman" w:cs="Times New Roman"/>
          <w:color w:val="000000"/>
          <w:sz w:val="20"/>
          <w:szCs w:val="20"/>
        </w:rPr>
        <w:t xml:space="preserve"> </w:t>
      </w:r>
    </w:p>
  </w:footnote>
  <w:footnote w:id="12">
    <w:p w14:paraId="000000BB"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2020 Country Reports on Human Rights Practices: Azerbaijan, US State Department, </w:t>
      </w:r>
      <w:hyperlink r:id="rId13">
        <w:r w:rsidRPr="006158A8">
          <w:rPr>
            <w:rFonts w:ascii="Times New Roman" w:hAnsi="Times New Roman" w:cs="Times New Roman"/>
            <w:color w:val="0000FF"/>
            <w:sz w:val="20"/>
            <w:szCs w:val="20"/>
            <w:u w:val="single"/>
          </w:rPr>
          <w:t>https://az.usembassy.gov/hrr_2020/</w:t>
        </w:r>
      </w:hyperlink>
      <w:r w:rsidRPr="006158A8">
        <w:rPr>
          <w:rFonts w:ascii="Times New Roman" w:hAnsi="Times New Roman" w:cs="Times New Roman"/>
          <w:color w:val="000000"/>
          <w:sz w:val="20"/>
          <w:szCs w:val="20"/>
        </w:rPr>
        <w:t xml:space="preserve"> </w:t>
      </w:r>
    </w:p>
  </w:footnote>
  <w:footnote w:id="13">
    <w:p w14:paraId="000000BC"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24 PACE deputies initiate investigation into "</w:t>
      </w:r>
      <w:proofErr w:type="spellStart"/>
      <w:r w:rsidRPr="006158A8">
        <w:rPr>
          <w:rFonts w:ascii="Times New Roman" w:hAnsi="Times New Roman" w:cs="Times New Roman"/>
          <w:color w:val="000000"/>
          <w:sz w:val="20"/>
          <w:szCs w:val="20"/>
        </w:rPr>
        <w:t>Terter</w:t>
      </w:r>
      <w:proofErr w:type="spellEnd"/>
      <w:r w:rsidRPr="006158A8">
        <w:rPr>
          <w:rFonts w:ascii="Times New Roman" w:hAnsi="Times New Roman" w:cs="Times New Roman"/>
          <w:color w:val="000000"/>
          <w:sz w:val="20"/>
          <w:szCs w:val="20"/>
        </w:rPr>
        <w:t xml:space="preserve"> case", </w:t>
      </w:r>
      <w:proofErr w:type="spellStart"/>
      <w:r w:rsidRPr="006158A8">
        <w:rPr>
          <w:rFonts w:ascii="Times New Roman" w:hAnsi="Times New Roman" w:cs="Times New Roman"/>
          <w:color w:val="000000"/>
          <w:sz w:val="20"/>
          <w:szCs w:val="20"/>
        </w:rPr>
        <w:t>Turan</w:t>
      </w:r>
      <w:proofErr w:type="spellEnd"/>
      <w:r w:rsidRPr="006158A8">
        <w:rPr>
          <w:rFonts w:ascii="Times New Roman" w:hAnsi="Times New Roman" w:cs="Times New Roman"/>
          <w:color w:val="000000"/>
          <w:sz w:val="20"/>
          <w:szCs w:val="20"/>
        </w:rPr>
        <w:t xml:space="preserve"> IA, </w:t>
      </w:r>
      <w:hyperlink r:id="rId14">
        <w:r w:rsidRPr="006158A8">
          <w:rPr>
            <w:rFonts w:ascii="Times New Roman" w:hAnsi="Times New Roman" w:cs="Times New Roman"/>
            <w:color w:val="0000FF"/>
            <w:sz w:val="20"/>
            <w:szCs w:val="20"/>
            <w:u w:val="single"/>
          </w:rPr>
          <w:t>https://www.turan.az/ext/news/2021/6/free/politics_news/en/5376.htm/001</w:t>
        </w:r>
      </w:hyperlink>
      <w:r w:rsidRPr="006158A8">
        <w:rPr>
          <w:rFonts w:ascii="Times New Roman" w:hAnsi="Times New Roman" w:cs="Times New Roman"/>
          <w:color w:val="000000"/>
          <w:sz w:val="20"/>
          <w:szCs w:val="20"/>
        </w:rPr>
        <w:t xml:space="preserve"> </w:t>
      </w:r>
    </w:p>
  </w:footnote>
  <w:footnote w:id="14">
    <w:p w14:paraId="000000BD"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Moments of detention of Ali </w:t>
      </w:r>
      <w:proofErr w:type="spellStart"/>
      <w:r w:rsidRPr="006158A8">
        <w:rPr>
          <w:rFonts w:ascii="Times New Roman" w:eastAsia="Times New Roman" w:hAnsi="Times New Roman" w:cs="Times New Roman"/>
          <w:color w:val="000000"/>
          <w:sz w:val="20"/>
          <w:szCs w:val="20"/>
        </w:rPr>
        <w:t>Karimli</w:t>
      </w:r>
      <w:proofErr w:type="spellEnd"/>
      <w:r w:rsidRPr="006158A8">
        <w:rPr>
          <w:rFonts w:ascii="Times New Roman" w:eastAsia="Times New Roman" w:hAnsi="Times New Roman" w:cs="Times New Roman"/>
          <w:color w:val="000000"/>
          <w:sz w:val="20"/>
          <w:szCs w:val="20"/>
        </w:rPr>
        <w:t xml:space="preserve"> </w:t>
      </w:r>
      <w:hyperlink r:id="rId15">
        <w:r w:rsidRPr="006158A8">
          <w:rPr>
            <w:rFonts w:ascii="Times New Roman" w:eastAsia="Times New Roman" w:hAnsi="Times New Roman" w:cs="Times New Roman"/>
            <w:color w:val="0000FF"/>
            <w:sz w:val="20"/>
            <w:szCs w:val="20"/>
            <w:u w:val="single"/>
          </w:rPr>
          <w:t>https://www.youtube.com/watch?v=5uWcUVgOWxY&amp;t=92s</w:t>
        </w:r>
      </w:hyperlink>
    </w:p>
  </w:footnote>
  <w:footnote w:id="15">
    <w:p w14:paraId="000000BE"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16">
        <w:r w:rsidRPr="006158A8">
          <w:rPr>
            <w:rFonts w:ascii="Times New Roman" w:eastAsia="Times New Roman" w:hAnsi="Times New Roman" w:cs="Times New Roman"/>
            <w:color w:val="0000FF"/>
            <w:sz w:val="20"/>
            <w:szCs w:val="20"/>
            <w:u w:val="single"/>
          </w:rPr>
          <w:t>https://www.bbc.com/azeri/azerbaijan-50081561</w:t>
        </w:r>
      </w:hyperlink>
    </w:p>
  </w:footnote>
  <w:footnote w:id="16">
    <w:p w14:paraId="000000BF"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17">
        <w:r w:rsidRPr="006158A8">
          <w:rPr>
            <w:rFonts w:ascii="Times New Roman" w:eastAsia="Times New Roman" w:hAnsi="Times New Roman" w:cs="Times New Roman"/>
            <w:color w:val="0000FF"/>
            <w:sz w:val="20"/>
            <w:szCs w:val="20"/>
            <w:u w:val="single"/>
          </w:rPr>
          <w:t>https://www.bbc.com/azeri/azerbaijan-50081561</w:t>
        </w:r>
      </w:hyperlink>
    </w:p>
  </w:footnote>
  <w:footnote w:id="17">
    <w:p w14:paraId="000000C0"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18">
        <w:r w:rsidRPr="006158A8">
          <w:rPr>
            <w:rFonts w:ascii="Times New Roman" w:eastAsia="Times New Roman" w:hAnsi="Times New Roman" w:cs="Times New Roman"/>
            <w:color w:val="0000FF"/>
            <w:sz w:val="20"/>
            <w:szCs w:val="20"/>
            <w:u w:val="single"/>
          </w:rPr>
          <w:t>https://bit.ly/2v2de5w</w:t>
        </w:r>
      </w:hyperlink>
      <w:r w:rsidRPr="006158A8">
        <w:rPr>
          <w:rFonts w:ascii="Times New Roman" w:eastAsia="Times New Roman" w:hAnsi="Times New Roman" w:cs="Times New Roman"/>
          <w:color w:val="000000"/>
          <w:sz w:val="20"/>
          <w:szCs w:val="20"/>
        </w:rPr>
        <w:t xml:space="preserve"> </w:t>
      </w:r>
    </w:p>
  </w:footnote>
  <w:footnote w:id="18">
    <w:p w14:paraId="000000C1"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19">
        <w:r w:rsidRPr="006158A8">
          <w:rPr>
            <w:rFonts w:ascii="Times New Roman" w:eastAsia="Times New Roman" w:hAnsi="Times New Roman" w:cs="Times New Roman"/>
            <w:color w:val="0000FF"/>
            <w:sz w:val="20"/>
            <w:szCs w:val="20"/>
            <w:u w:val="single"/>
          </w:rPr>
          <w:t>https://bit.ly/2AqQuRU</w:t>
        </w:r>
      </w:hyperlink>
    </w:p>
  </w:footnote>
  <w:footnote w:id="19">
    <w:p w14:paraId="000000C2"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0">
        <w:r w:rsidRPr="006158A8">
          <w:rPr>
            <w:rFonts w:ascii="Times New Roman" w:eastAsia="Times New Roman" w:hAnsi="Times New Roman" w:cs="Times New Roman"/>
            <w:color w:val="0000FF"/>
            <w:sz w:val="20"/>
            <w:szCs w:val="20"/>
            <w:u w:val="single"/>
          </w:rPr>
          <w:t>https://bit.ly/2AqR3eu</w:t>
        </w:r>
      </w:hyperlink>
    </w:p>
  </w:footnote>
  <w:footnote w:id="20">
    <w:p w14:paraId="000000C3"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1">
        <w:r w:rsidRPr="006158A8">
          <w:rPr>
            <w:rFonts w:ascii="Times New Roman" w:eastAsia="Times New Roman" w:hAnsi="Times New Roman" w:cs="Times New Roman"/>
            <w:color w:val="0000FF"/>
            <w:sz w:val="20"/>
            <w:szCs w:val="20"/>
            <w:u w:val="single"/>
          </w:rPr>
          <w:t>https://bit.ly/2KfzKg2</w:t>
        </w:r>
      </w:hyperlink>
    </w:p>
  </w:footnote>
  <w:footnote w:id="21">
    <w:p w14:paraId="000000C4"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2">
        <w:r w:rsidRPr="006158A8">
          <w:rPr>
            <w:rFonts w:ascii="Times New Roman" w:eastAsia="Times New Roman" w:hAnsi="Times New Roman" w:cs="Times New Roman"/>
            <w:color w:val="0000FF"/>
            <w:sz w:val="20"/>
            <w:szCs w:val="20"/>
            <w:u w:val="single"/>
          </w:rPr>
          <w:t>https://criminal.az/elmar-veliyevi-gulleleyen-sexse-isgence-verilib/test/test/</w:t>
        </w:r>
      </w:hyperlink>
    </w:p>
  </w:footnote>
  <w:footnote w:id="22">
    <w:p w14:paraId="000000C5"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3">
        <w:r w:rsidRPr="006158A8">
          <w:rPr>
            <w:rFonts w:ascii="Times New Roman" w:eastAsia="Times New Roman" w:hAnsi="Times New Roman" w:cs="Times New Roman"/>
            <w:color w:val="0000FF"/>
            <w:sz w:val="20"/>
            <w:szCs w:val="20"/>
            <w:u w:val="single"/>
          </w:rPr>
          <w:t>https://bbc.in/2K0nuDR</w:t>
        </w:r>
      </w:hyperlink>
    </w:p>
  </w:footnote>
  <w:footnote w:id="23">
    <w:p w14:paraId="000000C6"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4">
        <w:r w:rsidRPr="006158A8">
          <w:rPr>
            <w:rFonts w:ascii="Times New Roman" w:eastAsia="Times New Roman" w:hAnsi="Times New Roman" w:cs="Times New Roman"/>
            <w:color w:val="0000FF"/>
            <w:sz w:val="20"/>
            <w:szCs w:val="20"/>
            <w:u w:val="single"/>
          </w:rPr>
          <w:t>https://bit.ly/2JVQr3V</w:t>
        </w:r>
      </w:hyperlink>
    </w:p>
  </w:footnote>
  <w:footnote w:id="24">
    <w:p w14:paraId="000000C7"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5">
        <w:r w:rsidRPr="006158A8">
          <w:rPr>
            <w:rFonts w:ascii="Times New Roman" w:eastAsia="Times New Roman" w:hAnsi="Times New Roman" w:cs="Times New Roman"/>
            <w:color w:val="0000FF"/>
            <w:sz w:val="20"/>
            <w:szCs w:val="20"/>
            <w:u w:val="single"/>
          </w:rPr>
          <w:t>https://bit.ly/30GQ5Uv</w:t>
        </w:r>
      </w:hyperlink>
    </w:p>
  </w:footnote>
  <w:footnote w:id="25">
    <w:p w14:paraId="000000C8"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eastAsia="Times New Roman" w:hAnsi="Times New Roman" w:cs="Times New Roman"/>
          <w:color w:val="000000"/>
          <w:sz w:val="20"/>
          <w:szCs w:val="20"/>
        </w:rPr>
        <w:t xml:space="preserve"> </w:t>
      </w:r>
      <w:hyperlink r:id="rId26">
        <w:r w:rsidRPr="006158A8">
          <w:rPr>
            <w:rFonts w:ascii="Times New Roman" w:eastAsia="Times New Roman" w:hAnsi="Times New Roman" w:cs="Times New Roman"/>
            <w:color w:val="0000FF"/>
            <w:sz w:val="20"/>
            <w:szCs w:val="20"/>
            <w:u w:val="single"/>
          </w:rPr>
          <w:t>https://www.uscirf.gov/sites/default/files/2019USCIRFAnnualReport.pdf</w:t>
        </w:r>
      </w:hyperlink>
    </w:p>
  </w:footnote>
  <w:footnote w:id="26">
    <w:p w14:paraId="000000C9"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Freedom in the World 2020: Azerbaijan, Freedom House, </w:t>
      </w:r>
      <w:hyperlink r:id="rId27">
        <w:r w:rsidRPr="006158A8">
          <w:rPr>
            <w:rFonts w:ascii="Times New Roman" w:hAnsi="Times New Roman" w:cs="Times New Roman"/>
            <w:color w:val="0000FF"/>
            <w:sz w:val="20"/>
            <w:szCs w:val="20"/>
            <w:u w:val="single"/>
          </w:rPr>
          <w:t>https://freedomhouse.org/country/azerbaijan/freedom-world/2020</w:t>
        </w:r>
      </w:hyperlink>
      <w:r w:rsidRPr="006158A8">
        <w:rPr>
          <w:rFonts w:ascii="Times New Roman" w:hAnsi="Times New Roman" w:cs="Times New Roman"/>
          <w:color w:val="000000"/>
          <w:sz w:val="20"/>
          <w:szCs w:val="20"/>
        </w:rPr>
        <w:t xml:space="preserve"> </w:t>
      </w:r>
    </w:p>
  </w:footnote>
  <w:footnote w:id="27">
    <w:p w14:paraId="000000CA" w14:textId="77777777" w:rsidR="00B4786F" w:rsidRPr="006158A8" w:rsidRDefault="00AC2EE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Reported cases of political prisoners in Azerbaijan, </w:t>
      </w:r>
      <w:proofErr w:type="spellStart"/>
      <w:r w:rsidRPr="006158A8">
        <w:rPr>
          <w:rFonts w:ascii="Times New Roman" w:hAnsi="Times New Roman" w:cs="Times New Roman"/>
          <w:color w:val="000000"/>
          <w:sz w:val="20"/>
          <w:szCs w:val="20"/>
        </w:rPr>
        <w:t>CoE</w:t>
      </w:r>
      <w:proofErr w:type="spellEnd"/>
      <w:r w:rsidRPr="006158A8">
        <w:rPr>
          <w:rFonts w:ascii="Times New Roman" w:hAnsi="Times New Roman" w:cs="Times New Roman"/>
          <w:color w:val="000000"/>
          <w:sz w:val="20"/>
          <w:szCs w:val="20"/>
        </w:rPr>
        <w:t xml:space="preserve">, </w:t>
      </w:r>
      <w:hyperlink r:id="rId28">
        <w:r w:rsidRPr="006158A8">
          <w:rPr>
            <w:rFonts w:ascii="Times New Roman" w:eastAsia="Times New Roman" w:hAnsi="Times New Roman" w:cs="Times New Roman"/>
            <w:color w:val="0000FF"/>
            <w:sz w:val="20"/>
            <w:szCs w:val="20"/>
            <w:u w:val="single"/>
          </w:rPr>
          <w:t>http://www.assembly.coe.int/LifeRay/JUR/Pdf/TextesProvisoires/2019/20191210-AzPolPrisReported-EN.pdf</w:t>
        </w:r>
      </w:hyperlink>
      <w:r w:rsidRPr="006158A8">
        <w:rPr>
          <w:rFonts w:ascii="Times New Roman" w:eastAsia="Times New Roman" w:hAnsi="Times New Roman" w:cs="Times New Roman"/>
          <w:color w:val="000000"/>
          <w:sz w:val="20"/>
          <w:szCs w:val="20"/>
        </w:rPr>
        <w:t>, paragraph 61.</w:t>
      </w:r>
    </w:p>
  </w:footnote>
  <w:footnote w:id="28">
    <w:p w14:paraId="000000CB"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hyperlink r:id="rId29">
        <w:r w:rsidRPr="006158A8">
          <w:rPr>
            <w:rFonts w:ascii="Times New Roman" w:hAnsi="Times New Roman" w:cs="Times New Roman"/>
            <w:color w:val="0000FF"/>
            <w:sz w:val="20"/>
            <w:szCs w:val="20"/>
            <w:u w:val="single"/>
          </w:rPr>
          <w:t>https://president.az/articles/32587</w:t>
        </w:r>
      </w:hyperlink>
      <w:r w:rsidRPr="006158A8">
        <w:rPr>
          <w:rFonts w:ascii="Times New Roman" w:hAnsi="Times New Roman" w:cs="Times New Roman"/>
          <w:color w:val="000000"/>
          <w:sz w:val="20"/>
          <w:szCs w:val="20"/>
        </w:rPr>
        <w:t xml:space="preserve"> </w:t>
      </w:r>
    </w:p>
  </w:footnote>
  <w:footnote w:id="29">
    <w:p w14:paraId="000000CC"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Presidential Decree “On deepening of reforms in the judicial legal system”, 3 April  2019, </w:t>
      </w:r>
      <w:hyperlink r:id="rId30">
        <w:r w:rsidRPr="006158A8">
          <w:rPr>
            <w:rFonts w:ascii="Times New Roman" w:hAnsi="Times New Roman" w:cs="Times New Roman"/>
            <w:color w:val="0000FF"/>
            <w:sz w:val="20"/>
            <w:szCs w:val="20"/>
            <w:u w:val="single"/>
          </w:rPr>
          <w:t>https://president.az/articles/32587</w:t>
        </w:r>
      </w:hyperlink>
      <w:r w:rsidRPr="006158A8">
        <w:rPr>
          <w:rFonts w:ascii="Times New Roman" w:hAnsi="Times New Roman" w:cs="Times New Roman"/>
          <w:color w:val="000000"/>
          <w:sz w:val="20"/>
          <w:szCs w:val="20"/>
        </w:rPr>
        <w:t xml:space="preserve"> , para 3.7</w:t>
      </w:r>
    </w:p>
  </w:footnote>
  <w:footnote w:id="30">
    <w:p w14:paraId="000000CD"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sz w:val="20"/>
          <w:szCs w:val="20"/>
        </w:rPr>
        <w:t xml:space="preserve"> ‘Why is audio recording </w:t>
      </w:r>
      <w:r w:rsidRPr="006158A8">
        <w:rPr>
          <w:rFonts w:ascii="Times New Roman" w:hAnsi="Times New Roman" w:cs="Times New Roman"/>
          <w:color w:val="000000"/>
          <w:sz w:val="20"/>
          <w:szCs w:val="20"/>
        </w:rPr>
        <w:t xml:space="preserve">not permitted In the trials’, Radio ‘Liberty’, </w:t>
      </w:r>
      <w:hyperlink r:id="rId31">
        <w:r w:rsidRPr="006158A8">
          <w:rPr>
            <w:rFonts w:ascii="Times New Roman" w:hAnsi="Times New Roman" w:cs="Times New Roman"/>
            <w:color w:val="0000FF"/>
            <w:sz w:val="20"/>
            <w:szCs w:val="20"/>
            <w:u w:val="single"/>
          </w:rPr>
          <w:t>https://bit.ly/3aIA3A9</w:t>
        </w:r>
      </w:hyperlink>
      <w:r w:rsidRPr="006158A8">
        <w:rPr>
          <w:rFonts w:ascii="Times New Roman" w:hAnsi="Times New Roman" w:cs="Times New Roman"/>
          <w:color w:val="000000"/>
          <w:sz w:val="20"/>
          <w:szCs w:val="20"/>
        </w:rPr>
        <w:t xml:space="preserve"> </w:t>
      </w:r>
    </w:p>
  </w:footnote>
  <w:footnote w:id="31">
    <w:p w14:paraId="000000CE"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Ramazanova</w:t>
      </w:r>
      <w:proofErr w:type="spellEnd"/>
      <w:r w:rsidRPr="006158A8">
        <w:rPr>
          <w:rFonts w:ascii="Times New Roman" w:hAnsi="Times New Roman" w:cs="Times New Roman"/>
          <w:color w:val="000000"/>
          <w:sz w:val="20"/>
          <w:szCs w:val="20"/>
        </w:rPr>
        <w:t xml:space="preserve"> and Others v. Azerbaijan, a leading case and other repetitive cases in this group, </w:t>
      </w:r>
      <w:hyperlink r:id="rId32">
        <w:r w:rsidRPr="006158A8">
          <w:rPr>
            <w:rFonts w:ascii="Times New Roman" w:hAnsi="Times New Roman" w:cs="Times New Roman"/>
            <w:color w:val="0000FF"/>
            <w:sz w:val="20"/>
            <w:szCs w:val="20"/>
            <w:u w:val="single"/>
          </w:rPr>
          <w:t>http://hudoc.exec.coe.int/eng?i=004-1607</w:t>
        </w:r>
      </w:hyperlink>
      <w:r w:rsidRPr="006158A8">
        <w:rPr>
          <w:rFonts w:ascii="Times New Roman" w:hAnsi="Times New Roman" w:cs="Times New Roman"/>
          <w:color w:val="000000"/>
          <w:sz w:val="20"/>
          <w:szCs w:val="20"/>
        </w:rPr>
        <w:t xml:space="preserve"> </w:t>
      </w:r>
    </w:p>
  </w:footnote>
  <w:footnote w:id="32">
    <w:p w14:paraId="000000CF"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Azerbaijan: Crackdown on Critics Amid Pandemic, HRW,  </w:t>
      </w:r>
      <w:hyperlink r:id="rId33">
        <w:r w:rsidRPr="006158A8">
          <w:rPr>
            <w:rFonts w:ascii="Times New Roman" w:hAnsi="Times New Roman" w:cs="Times New Roman"/>
            <w:color w:val="0000FF"/>
            <w:sz w:val="20"/>
            <w:szCs w:val="20"/>
            <w:u w:val="single"/>
          </w:rPr>
          <w:t>https://bit.ly/3eAcieK</w:t>
        </w:r>
      </w:hyperlink>
      <w:r w:rsidRPr="006158A8">
        <w:rPr>
          <w:rFonts w:ascii="Times New Roman" w:hAnsi="Times New Roman" w:cs="Times New Roman"/>
          <w:color w:val="000000"/>
          <w:sz w:val="20"/>
          <w:szCs w:val="20"/>
        </w:rPr>
        <w:t xml:space="preserve">   </w:t>
      </w:r>
    </w:p>
  </w:footnote>
  <w:footnote w:id="33">
    <w:p w14:paraId="000000D0"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Law on Lawyers and Legal Practice,  </w:t>
      </w:r>
      <w:hyperlink r:id="rId34">
        <w:r w:rsidRPr="006158A8">
          <w:rPr>
            <w:rFonts w:ascii="Times New Roman" w:hAnsi="Times New Roman" w:cs="Times New Roman"/>
            <w:color w:val="0000FF"/>
            <w:sz w:val="20"/>
            <w:szCs w:val="20"/>
            <w:u w:val="single"/>
          </w:rPr>
          <w:t>http://www.e-qanun.az/framework/25719</w:t>
        </w:r>
      </w:hyperlink>
      <w:r w:rsidRPr="006158A8">
        <w:rPr>
          <w:rFonts w:ascii="Times New Roman" w:hAnsi="Times New Roman" w:cs="Times New Roman"/>
          <w:color w:val="000000"/>
          <w:sz w:val="20"/>
          <w:szCs w:val="20"/>
        </w:rPr>
        <w:t xml:space="preserve"> , Article 13.</w:t>
      </w:r>
    </w:p>
  </w:footnote>
  <w:footnote w:id="34">
    <w:p w14:paraId="000000D1"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U.S. Calls For Reversal Of Top Azerbaijani Human Rights Lawyer's Disbarment, RFERL, </w:t>
      </w:r>
      <w:hyperlink r:id="rId35">
        <w:r w:rsidRPr="006158A8">
          <w:rPr>
            <w:rFonts w:ascii="Times New Roman" w:hAnsi="Times New Roman" w:cs="Times New Roman"/>
            <w:color w:val="0000FF"/>
            <w:sz w:val="20"/>
            <w:szCs w:val="20"/>
            <w:u w:val="single"/>
          </w:rPr>
          <w:t>https://bit.ly/3xq0gxo</w:t>
        </w:r>
      </w:hyperlink>
      <w:r w:rsidRPr="006158A8">
        <w:rPr>
          <w:rFonts w:ascii="Times New Roman" w:hAnsi="Times New Roman" w:cs="Times New Roman"/>
          <w:color w:val="000000"/>
          <w:sz w:val="20"/>
          <w:szCs w:val="20"/>
        </w:rPr>
        <w:t xml:space="preserve"> </w:t>
      </w:r>
    </w:p>
  </w:footnote>
  <w:footnote w:id="35">
    <w:p w14:paraId="000000D2"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IBAHRI condemns the disbarment of Azerbaijani Lawyer </w:t>
      </w:r>
      <w:proofErr w:type="spellStart"/>
      <w:r w:rsidRPr="006158A8">
        <w:rPr>
          <w:rFonts w:ascii="Times New Roman" w:hAnsi="Times New Roman" w:cs="Times New Roman"/>
          <w:color w:val="000000"/>
          <w:sz w:val="20"/>
          <w:szCs w:val="20"/>
        </w:rPr>
        <w:t>Shahla</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Humbatova</w:t>
      </w:r>
      <w:proofErr w:type="spellEnd"/>
      <w:r w:rsidRPr="006158A8">
        <w:rPr>
          <w:rFonts w:ascii="Times New Roman" w:hAnsi="Times New Roman" w:cs="Times New Roman"/>
          <w:color w:val="000000"/>
          <w:sz w:val="20"/>
          <w:szCs w:val="20"/>
        </w:rPr>
        <w:t xml:space="preserve">, </w:t>
      </w:r>
      <w:hyperlink r:id="rId36">
        <w:r w:rsidRPr="006158A8">
          <w:rPr>
            <w:rFonts w:ascii="Times New Roman" w:hAnsi="Times New Roman" w:cs="Times New Roman"/>
            <w:color w:val="0000FF"/>
            <w:sz w:val="20"/>
            <w:szCs w:val="20"/>
            <w:u w:val="single"/>
          </w:rPr>
          <w:t>https://bit.ly/3dRKu6s</w:t>
        </w:r>
      </w:hyperlink>
      <w:r w:rsidRPr="006158A8">
        <w:rPr>
          <w:rFonts w:ascii="Times New Roman" w:hAnsi="Times New Roman" w:cs="Times New Roman"/>
          <w:color w:val="000000"/>
          <w:sz w:val="20"/>
          <w:szCs w:val="20"/>
        </w:rPr>
        <w:t xml:space="preserve">   </w:t>
      </w:r>
    </w:p>
  </w:footnote>
  <w:footnote w:id="36">
    <w:p w14:paraId="000000D3"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Azerbaijani human rights lawyers who have been disbarred, suspended or criminally prosecuted, EHRAC, </w:t>
      </w:r>
      <w:hyperlink r:id="rId37">
        <w:r w:rsidRPr="006158A8">
          <w:rPr>
            <w:rFonts w:ascii="Times New Roman" w:hAnsi="Times New Roman" w:cs="Times New Roman"/>
            <w:color w:val="0000FF"/>
            <w:sz w:val="20"/>
            <w:szCs w:val="20"/>
            <w:u w:val="single"/>
          </w:rPr>
          <w:t>https://bit.ly/3njAx4L</w:t>
        </w:r>
      </w:hyperlink>
      <w:r w:rsidRPr="006158A8">
        <w:rPr>
          <w:rFonts w:ascii="Times New Roman" w:hAnsi="Times New Roman" w:cs="Times New Roman"/>
          <w:color w:val="000000"/>
          <w:sz w:val="20"/>
          <w:szCs w:val="20"/>
        </w:rPr>
        <w:t xml:space="preserve">  </w:t>
      </w:r>
    </w:p>
  </w:footnote>
  <w:footnote w:id="37">
    <w:p w14:paraId="000000D4"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The advocacy of </w:t>
      </w:r>
      <w:proofErr w:type="spellStart"/>
      <w:r w:rsidRPr="006158A8">
        <w:rPr>
          <w:rFonts w:ascii="Times New Roman" w:hAnsi="Times New Roman" w:cs="Times New Roman"/>
          <w:color w:val="000000"/>
          <w:sz w:val="20"/>
          <w:szCs w:val="20"/>
        </w:rPr>
        <w:t>Shahla</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Gumbatova</w:t>
      </w:r>
      <w:proofErr w:type="spellEnd"/>
      <w:r w:rsidRPr="006158A8">
        <w:rPr>
          <w:rFonts w:ascii="Times New Roman" w:hAnsi="Times New Roman" w:cs="Times New Roman"/>
          <w:color w:val="000000"/>
          <w:sz w:val="20"/>
          <w:szCs w:val="20"/>
        </w:rPr>
        <w:t xml:space="preserve"> and </w:t>
      </w:r>
      <w:proofErr w:type="spellStart"/>
      <w:r w:rsidRPr="006158A8">
        <w:rPr>
          <w:rFonts w:ascii="Times New Roman" w:hAnsi="Times New Roman" w:cs="Times New Roman"/>
          <w:color w:val="000000"/>
          <w:sz w:val="20"/>
          <w:szCs w:val="20"/>
        </w:rPr>
        <w:t>Irada</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Javadova</w:t>
      </w:r>
      <w:proofErr w:type="spellEnd"/>
      <w:r w:rsidRPr="006158A8">
        <w:rPr>
          <w:rFonts w:ascii="Times New Roman" w:hAnsi="Times New Roman" w:cs="Times New Roman"/>
          <w:color w:val="000000"/>
          <w:sz w:val="20"/>
          <w:szCs w:val="20"/>
        </w:rPr>
        <w:t xml:space="preserve"> has been restored, </w:t>
      </w:r>
      <w:proofErr w:type="spellStart"/>
      <w:r w:rsidRPr="006158A8">
        <w:rPr>
          <w:rFonts w:ascii="Times New Roman" w:hAnsi="Times New Roman" w:cs="Times New Roman"/>
          <w:color w:val="000000"/>
          <w:sz w:val="20"/>
          <w:szCs w:val="20"/>
        </w:rPr>
        <w:t>Turan</w:t>
      </w:r>
      <w:proofErr w:type="spellEnd"/>
      <w:r w:rsidRPr="006158A8">
        <w:rPr>
          <w:rFonts w:ascii="Times New Roman" w:hAnsi="Times New Roman" w:cs="Times New Roman"/>
          <w:color w:val="000000"/>
          <w:sz w:val="20"/>
          <w:szCs w:val="20"/>
        </w:rPr>
        <w:t xml:space="preserve"> IA, </w:t>
      </w:r>
      <w:hyperlink r:id="rId38">
        <w:r w:rsidRPr="006158A8">
          <w:rPr>
            <w:rFonts w:ascii="Times New Roman" w:hAnsi="Times New Roman" w:cs="Times New Roman"/>
            <w:color w:val="0000FF"/>
            <w:sz w:val="20"/>
            <w:szCs w:val="20"/>
            <w:u w:val="single"/>
          </w:rPr>
          <w:t>https://www.turan.az/ext/news/2021/5/free/Social/en/3808.htm</w:t>
        </w:r>
      </w:hyperlink>
      <w:r w:rsidRPr="006158A8">
        <w:rPr>
          <w:rFonts w:ascii="Times New Roman" w:hAnsi="Times New Roman" w:cs="Times New Roman"/>
          <w:color w:val="000000"/>
          <w:sz w:val="20"/>
          <w:szCs w:val="20"/>
        </w:rPr>
        <w:t xml:space="preserve"> </w:t>
      </w:r>
    </w:p>
  </w:footnote>
  <w:footnote w:id="38">
    <w:p w14:paraId="000000D5"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Ibid</w:t>
      </w:r>
    </w:p>
  </w:footnote>
  <w:footnote w:id="39">
    <w:p w14:paraId="000000D6"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FF"/>
          <w:sz w:val="20"/>
          <w:szCs w:val="20"/>
          <w:u w:val="single"/>
        </w:rPr>
        <w:t xml:space="preserve"> </w:t>
      </w:r>
      <w:r w:rsidRPr="006158A8">
        <w:rPr>
          <w:rFonts w:ascii="Times New Roman" w:hAnsi="Times New Roman" w:cs="Times New Roman"/>
          <w:sz w:val="20"/>
          <w:szCs w:val="20"/>
        </w:rPr>
        <w:t xml:space="preserve">Ibid </w:t>
      </w:r>
    </w:p>
  </w:footnote>
  <w:footnote w:id="40">
    <w:p w14:paraId="000000D7"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Commissioner raises concerns about police conduct and people’s right to peaceful protest in Azerbaijan, </w:t>
      </w:r>
      <w:proofErr w:type="spellStart"/>
      <w:r w:rsidRPr="006158A8">
        <w:rPr>
          <w:rFonts w:ascii="Times New Roman" w:hAnsi="Times New Roman" w:cs="Times New Roman"/>
          <w:color w:val="000000"/>
          <w:sz w:val="20"/>
          <w:szCs w:val="20"/>
        </w:rPr>
        <w:t>CoE</w:t>
      </w:r>
      <w:proofErr w:type="spellEnd"/>
      <w:r w:rsidRPr="006158A8">
        <w:rPr>
          <w:rFonts w:ascii="Times New Roman" w:hAnsi="Times New Roman" w:cs="Times New Roman"/>
          <w:color w:val="000000"/>
          <w:sz w:val="20"/>
          <w:szCs w:val="20"/>
        </w:rPr>
        <w:t xml:space="preserve">, </w:t>
      </w:r>
      <w:hyperlink r:id="rId39">
        <w:r w:rsidRPr="006158A8">
          <w:rPr>
            <w:rFonts w:ascii="Times New Roman" w:hAnsi="Times New Roman" w:cs="Times New Roman"/>
            <w:color w:val="0000FF"/>
            <w:sz w:val="20"/>
            <w:szCs w:val="20"/>
            <w:u w:val="single"/>
          </w:rPr>
          <w:t>https://www.coe.int/en/web/commissioner/-/commissioner-raises-concerns-about-police-conduct-and-people-s-right-to-peaceful-protest-in-azerbaijan</w:t>
        </w:r>
      </w:hyperlink>
      <w:r w:rsidRPr="006158A8">
        <w:rPr>
          <w:rFonts w:ascii="Times New Roman" w:hAnsi="Times New Roman" w:cs="Times New Roman"/>
          <w:color w:val="000000"/>
          <w:sz w:val="20"/>
          <w:szCs w:val="20"/>
        </w:rPr>
        <w:t xml:space="preserve"> </w:t>
      </w:r>
    </w:p>
  </w:footnote>
  <w:footnote w:id="41">
    <w:p w14:paraId="000000D8"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Baku: co-rapporteurs concerned about violence used by the police during the dispersion of a rally, </w:t>
      </w:r>
      <w:hyperlink r:id="rId40">
        <w:r w:rsidRPr="006158A8">
          <w:rPr>
            <w:rFonts w:ascii="Times New Roman" w:hAnsi="Times New Roman" w:cs="Times New Roman"/>
            <w:color w:val="0000FF"/>
            <w:sz w:val="20"/>
            <w:szCs w:val="20"/>
            <w:u w:val="single"/>
          </w:rPr>
          <w:t>https://pace.coe.int/en/news/7672</w:t>
        </w:r>
      </w:hyperlink>
      <w:r w:rsidRPr="006158A8">
        <w:rPr>
          <w:rFonts w:ascii="Times New Roman" w:hAnsi="Times New Roman" w:cs="Times New Roman"/>
          <w:color w:val="000000"/>
          <w:sz w:val="20"/>
          <w:szCs w:val="20"/>
        </w:rPr>
        <w:t xml:space="preserve"> </w:t>
      </w:r>
    </w:p>
  </w:footnote>
  <w:footnote w:id="42">
    <w:p w14:paraId="000000D9"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U.S. Embassy Statement on October 19 Protest, </w:t>
      </w:r>
      <w:hyperlink r:id="rId41">
        <w:r w:rsidRPr="006158A8">
          <w:rPr>
            <w:rFonts w:ascii="Times New Roman" w:hAnsi="Times New Roman" w:cs="Times New Roman"/>
            <w:color w:val="0000FF"/>
            <w:sz w:val="20"/>
            <w:szCs w:val="20"/>
            <w:u w:val="single"/>
          </w:rPr>
          <w:t>https://az.usembassy.gov/u-s-embassy-statement-on-october-19-protest/</w:t>
        </w:r>
      </w:hyperlink>
      <w:r w:rsidRPr="006158A8">
        <w:rPr>
          <w:rFonts w:ascii="Times New Roman" w:hAnsi="Times New Roman" w:cs="Times New Roman"/>
          <w:color w:val="000000"/>
          <w:sz w:val="20"/>
          <w:szCs w:val="20"/>
        </w:rPr>
        <w:t xml:space="preserve"> </w:t>
      </w:r>
    </w:p>
  </w:footnote>
  <w:footnote w:id="43">
    <w:p w14:paraId="000000DA"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Azerbaijan: Peaceful Rallies Dispersed Violently, HRW, </w:t>
      </w:r>
      <w:hyperlink r:id="rId42">
        <w:r w:rsidRPr="006158A8">
          <w:rPr>
            <w:rFonts w:ascii="Times New Roman" w:hAnsi="Times New Roman" w:cs="Times New Roman"/>
            <w:color w:val="0000FF"/>
            <w:sz w:val="20"/>
            <w:szCs w:val="20"/>
            <w:u w:val="single"/>
          </w:rPr>
          <w:t>https://www.hrw.org/news/2019/10/22/azerbaijan-peaceful-rallies-dispersed-violently</w:t>
        </w:r>
      </w:hyperlink>
      <w:r w:rsidRPr="006158A8">
        <w:rPr>
          <w:rFonts w:ascii="Times New Roman" w:hAnsi="Times New Roman" w:cs="Times New Roman"/>
          <w:color w:val="000000"/>
          <w:sz w:val="20"/>
          <w:szCs w:val="20"/>
        </w:rPr>
        <w:t xml:space="preserve"> </w:t>
      </w:r>
    </w:p>
  </w:footnote>
  <w:footnote w:id="44">
    <w:p w14:paraId="000000DB"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Azeri police detain scores of protesters, including opposition party leader, Reuters, </w:t>
      </w:r>
      <w:hyperlink r:id="rId43">
        <w:r w:rsidRPr="006158A8">
          <w:rPr>
            <w:rFonts w:ascii="Times New Roman" w:hAnsi="Times New Roman" w:cs="Times New Roman"/>
            <w:color w:val="0000FF"/>
            <w:sz w:val="20"/>
            <w:szCs w:val="20"/>
            <w:u w:val="single"/>
          </w:rPr>
          <w:t>https://www.reuters.com/article/us-azerbaijan-opposition-protests/azeri-police-detain-scores-of-protesters-including-opposition-party-leader-idUSKBN1WY0DM</w:t>
        </w:r>
      </w:hyperlink>
      <w:r w:rsidRPr="006158A8">
        <w:rPr>
          <w:rFonts w:ascii="Times New Roman" w:hAnsi="Times New Roman" w:cs="Times New Roman"/>
          <w:color w:val="000000"/>
          <w:sz w:val="20"/>
          <w:szCs w:val="20"/>
        </w:rPr>
        <w:t xml:space="preserve"> </w:t>
      </w:r>
    </w:p>
  </w:footnote>
  <w:footnote w:id="45">
    <w:p w14:paraId="000000DC"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Worst Baku Clashes in Years Followed by Claims of Critic's Abuse, Bloomberg, </w:t>
      </w:r>
      <w:hyperlink r:id="rId44">
        <w:r w:rsidRPr="006158A8">
          <w:rPr>
            <w:rFonts w:ascii="Times New Roman" w:hAnsi="Times New Roman" w:cs="Times New Roman"/>
            <w:color w:val="0000FF"/>
            <w:sz w:val="20"/>
            <w:szCs w:val="20"/>
            <w:u w:val="single"/>
          </w:rPr>
          <w:t>https://www.bloomberg.com/news/articles/2019-10-20/worst-baku-clashes-in-years-followed-by-claims-of-critic-s-abuse</w:t>
        </w:r>
      </w:hyperlink>
      <w:r w:rsidRPr="006158A8">
        <w:rPr>
          <w:rFonts w:ascii="Times New Roman" w:hAnsi="Times New Roman" w:cs="Times New Roman"/>
          <w:color w:val="000000"/>
          <w:sz w:val="20"/>
          <w:szCs w:val="20"/>
        </w:rPr>
        <w:t xml:space="preserve"> </w:t>
      </w:r>
    </w:p>
  </w:footnote>
  <w:footnote w:id="46">
    <w:p w14:paraId="000000DD"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Azerbaijan police detain scores of protesters, including opposition party leader, the Independent, </w:t>
      </w:r>
      <w:hyperlink r:id="rId45">
        <w:r w:rsidRPr="006158A8">
          <w:rPr>
            <w:rFonts w:ascii="Times New Roman" w:hAnsi="Times New Roman" w:cs="Times New Roman"/>
            <w:color w:val="0000FF"/>
            <w:sz w:val="20"/>
            <w:szCs w:val="20"/>
            <w:u w:val="single"/>
          </w:rPr>
          <w:t>https://www.independent.co.uk/news/world/azerbaijan-police-detain-protesters-ali-kerimli-popular-front-a9163006.html</w:t>
        </w:r>
      </w:hyperlink>
      <w:r w:rsidRPr="006158A8">
        <w:rPr>
          <w:rFonts w:ascii="Times New Roman" w:hAnsi="Times New Roman" w:cs="Times New Roman"/>
          <w:color w:val="000000"/>
          <w:sz w:val="20"/>
          <w:szCs w:val="20"/>
        </w:rPr>
        <w:t xml:space="preserve"> </w:t>
      </w:r>
    </w:p>
  </w:footnote>
  <w:footnote w:id="47">
    <w:p w14:paraId="000000DE" w14:textId="77777777" w:rsidR="00B4786F" w:rsidRPr="006158A8" w:rsidRDefault="00AC2EE0">
      <w:pPr>
        <w:spacing w:after="0" w:line="240" w:lineRule="auto"/>
        <w:rPr>
          <w:rFonts w:ascii="Times New Roman" w:hAnsi="Times New Roman" w:cs="Times New Roman"/>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sz w:val="20"/>
          <w:szCs w:val="20"/>
        </w:rPr>
        <w:t xml:space="preserve"> </w:t>
      </w:r>
      <w:hyperlink r:id="rId46">
        <w:r w:rsidRPr="006158A8">
          <w:rPr>
            <w:rFonts w:ascii="Times New Roman" w:hAnsi="Times New Roman" w:cs="Times New Roman"/>
            <w:color w:val="1155CC"/>
            <w:sz w:val="20"/>
            <w:szCs w:val="20"/>
            <w:u w:val="single"/>
          </w:rPr>
          <w:t>https://bit.ly/32Kvt03</w:t>
        </w:r>
      </w:hyperlink>
      <w:r w:rsidRPr="006158A8">
        <w:rPr>
          <w:rFonts w:ascii="Times New Roman" w:hAnsi="Times New Roman" w:cs="Times New Roman"/>
          <w:sz w:val="20"/>
          <w:szCs w:val="20"/>
        </w:rPr>
        <w:t xml:space="preserve"> </w:t>
      </w:r>
    </w:p>
  </w:footnote>
  <w:footnote w:id="48">
    <w:p w14:paraId="000000DF" w14:textId="77777777" w:rsidR="00B4786F" w:rsidRPr="006158A8" w:rsidRDefault="00AC2EE0">
      <w:pPr>
        <w:spacing w:after="0" w:line="240" w:lineRule="auto"/>
        <w:rPr>
          <w:rFonts w:ascii="Times New Roman" w:hAnsi="Times New Roman" w:cs="Times New Roman"/>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sz w:val="20"/>
          <w:szCs w:val="20"/>
        </w:rPr>
        <w:t xml:space="preserve"> Ceremony to give out apartments and cars to families of martyrs and war disabled was held in Baku, President.az, </w:t>
      </w:r>
      <w:hyperlink r:id="rId47">
        <w:r w:rsidRPr="006158A8">
          <w:rPr>
            <w:rFonts w:ascii="Times New Roman" w:hAnsi="Times New Roman" w:cs="Times New Roman"/>
            <w:color w:val="1155CC"/>
            <w:sz w:val="20"/>
            <w:szCs w:val="20"/>
            <w:u w:val="single"/>
          </w:rPr>
          <w:t>https://en.president.az/articles/39923</w:t>
        </w:r>
      </w:hyperlink>
      <w:r w:rsidRPr="006158A8">
        <w:rPr>
          <w:rFonts w:ascii="Times New Roman" w:hAnsi="Times New Roman" w:cs="Times New Roman"/>
          <w:sz w:val="20"/>
          <w:szCs w:val="20"/>
        </w:rPr>
        <w:t xml:space="preserve"> </w:t>
      </w:r>
    </w:p>
  </w:footnote>
  <w:footnote w:id="49">
    <w:p w14:paraId="000000E0"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hyperlink r:id="rId48">
        <w:r w:rsidRPr="006158A8">
          <w:rPr>
            <w:rFonts w:ascii="Times New Roman" w:hAnsi="Times New Roman" w:cs="Times New Roman"/>
            <w:color w:val="0000FF"/>
            <w:sz w:val="20"/>
            <w:szCs w:val="20"/>
            <w:u w:val="single"/>
          </w:rPr>
          <w:t>https://bit.ly/3gBVKWw</w:t>
        </w:r>
      </w:hyperlink>
      <w:r w:rsidRPr="006158A8">
        <w:rPr>
          <w:rFonts w:ascii="Times New Roman" w:hAnsi="Times New Roman" w:cs="Times New Roman"/>
          <w:color w:val="000000"/>
          <w:sz w:val="20"/>
          <w:szCs w:val="20"/>
        </w:rPr>
        <w:t xml:space="preserve"> </w:t>
      </w:r>
    </w:p>
  </w:footnote>
  <w:footnote w:id="50">
    <w:p w14:paraId="000000E1"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The Working Group on a Unified List of Political Prisoners in Azerbaijan brings together human rights defenders, lawyers, journalists and experts.</w:t>
      </w:r>
    </w:p>
  </w:footnote>
  <w:footnote w:id="51">
    <w:p w14:paraId="000000E2"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hyperlink r:id="rId49">
        <w:r w:rsidRPr="006158A8">
          <w:rPr>
            <w:rFonts w:ascii="Times New Roman" w:hAnsi="Times New Roman" w:cs="Times New Roman"/>
            <w:color w:val="0000FF"/>
            <w:sz w:val="20"/>
            <w:szCs w:val="20"/>
            <w:u w:val="single"/>
          </w:rPr>
          <w:t>https://bit.ly/3gBaB3s</w:t>
        </w:r>
      </w:hyperlink>
      <w:r w:rsidRPr="006158A8">
        <w:rPr>
          <w:rFonts w:ascii="Times New Roman" w:hAnsi="Times New Roman" w:cs="Times New Roman"/>
          <w:color w:val="000000"/>
          <w:sz w:val="20"/>
          <w:szCs w:val="20"/>
        </w:rPr>
        <w:t xml:space="preserve"> </w:t>
      </w:r>
    </w:p>
  </w:footnote>
  <w:footnote w:id="52">
    <w:p w14:paraId="000000E3"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2020 Country Reports on Human Rights Practices: Azerbaijan, US Department of State, </w:t>
      </w:r>
      <w:hyperlink r:id="rId50">
        <w:r w:rsidRPr="006158A8">
          <w:rPr>
            <w:rFonts w:ascii="Times New Roman" w:hAnsi="Times New Roman" w:cs="Times New Roman"/>
            <w:color w:val="0000FF"/>
            <w:sz w:val="20"/>
            <w:szCs w:val="20"/>
            <w:u w:val="single"/>
          </w:rPr>
          <w:t>https://bit.ly/2RXbDMK</w:t>
        </w:r>
      </w:hyperlink>
      <w:r w:rsidRPr="006158A8">
        <w:rPr>
          <w:rFonts w:ascii="Times New Roman" w:hAnsi="Times New Roman" w:cs="Times New Roman"/>
          <w:color w:val="000000"/>
          <w:sz w:val="20"/>
          <w:szCs w:val="20"/>
        </w:rPr>
        <w:t xml:space="preserve"> , Part C</w:t>
      </w:r>
    </w:p>
  </w:footnote>
  <w:footnote w:id="53">
    <w:p w14:paraId="000000E4" w14:textId="77777777" w:rsidR="00B4786F" w:rsidRPr="006158A8" w:rsidRDefault="00AC2EE0">
      <w:pPr>
        <w:spacing w:after="0" w:line="240" w:lineRule="auto"/>
        <w:rPr>
          <w:rFonts w:ascii="Times New Roman" w:hAnsi="Times New Roman" w:cs="Times New Roman"/>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sz w:val="20"/>
          <w:szCs w:val="20"/>
        </w:rPr>
        <w:t xml:space="preserve"> Rapporteurs respond to reports of mass arrests of demonstrators in Azerbaijan, PACE, </w:t>
      </w:r>
      <w:hyperlink r:id="rId51">
        <w:r w:rsidRPr="006158A8">
          <w:rPr>
            <w:rFonts w:ascii="Times New Roman" w:hAnsi="Times New Roman" w:cs="Times New Roman"/>
            <w:color w:val="1155CC"/>
            <w:sz w:val="20"/>
            <w:szCs w:val="20"/>
            <w:u w:val="single"/>
          </w:rPr>
          <w:t>https://bit.ly/3eqRnuC</w:t>
        </w:r>
      </w:hyperlink>
      <w:r w:rsidRPr="006158A8">
        <w:rPr>
          <w:rFonts w:ascii="Times New Roman" w:hAnsi="Times New Roman" w:cs="Times New Roman"/>
          <w:sz w:val="20"/>
          <w:szCs w:val="20"/>
        </w:rPr>
        <w:t xml:space="preserve"> </w:t>
      </w:r>
    </w:p>
  </w:footnote>
  <w:footnote w:id="54">
    <w:p w14:paraId="000000E5"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‘Rally was held in support of </w:t>
      </w:r>
      <w:proofErr w:type="spellStart"/>
      <w:r w:rsidRPr="006158A8">
        <w:rPr>
          <w:rFonts w:ascii="Times New Roman" w:hAnsi="Times New Roman" w:cs="Times New Roman"/>
          <w:color w:val="000000"/>
          <w:sz w:val="20"/>
          <w:szCs w:val="20"/>
        </w:rPr>
        <w:t>Tofig</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Yagublu</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VoA</w:t>
      </w:r>
      <w:proofErr w:type="spellEnd"/>
      <w:r w:rsidRPr="006158A8">
        <w:rPr>
          <w:rFonts w:ascii="Times New Roman" w:hAnsi="Times New Roman" w:cs="Times New Roman"/>
          <w:color w:val="000000"/>
          <w:sz w:val="20"/>
          <w:szCs w:val="20"/>
        </w:rPr>
        <w:t xml:space="preserve">, </w:t>
      </w:r>
      <w:hyperlink r:id="rId52">
        <w:r w:rsidRPr="006158A8">
          <w:rPr>
            <w:rFonts w:ascii="Times New Roman" w:hAnsi="Times New Roman" w:cs="Times New Roman"/>
            <w:color w:val="0000FF"/>
            <w:sz w:val="20"/>
            <w:szCs w:val="20"/>
            <w:u w:val="single"/>
          </w:rPr>
          <w:t>https://www.amerikaninsesi.org/a/tofiq-yaqubluya-d%C9%99st%C9%99k-aksiyas%C4%B1-ke%C3%A7irilib/5577099.html</w:t>
        </w:r>
      </w:hyperlink>
      <w:r w:rsidRPr="006158A8">
        <w:rPr>
          <w:rFonts w:ascii="Times New Roman" w:hAnsi="Times New Roman" w:cs="Times New Roman"/>
          <w:color w:val="000000"/>
          <w:sz w:val="20"/>
          <w:szCs w:val="20"/>
        </w:rPr>
        <w:t xml:space="preserve"> </w:t>
      </w:r>
    </w:p>
  </w:footnote>
  <w:footnote w:id="55">
    <w:p w14:paraId="000000E6"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hyperlink r:id="rId53">
        <w:r w:rsidRPr="006158A8">
          <w:rPr>
            <w:rFonts w:ascii="Times New Roman" w:hAnsi="Times New Roman" w:cs="Times New Roman"/>
            <w:color w:val="0000FF"/>
            <w:sz w:val="20"/>
            <w:szCs w:val="20"/>
            <w:u w:val="single"/>
          </w:rPr>
          <w:t>https://www.bbc.com/azeri/azerbaijan-56280763</w:t>
        </w:r>
      </w:hyperlink>
      <w:r w:rsidRPr="006158A8">
        <w:rPr>
          <w:rFonts w:ascii="Times New Roman" w:hAnsi="Times New Roman" w:cs="Times New Roman"/>
          <w:color w:val="000000"/>
          <w:sz w:val="20"/>
          <w:szCs w:val="20"/>
        </w:rPr>
        <w:t xml:space="preserve"> </w:t>
      </w:r>
    </w:p>
  </w:footnote>
  <w:footnote w:id="56">
    <w:p w14:paraId="000000E7"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Police bus protesters to remote interior of Azerbaijan and leave them, </w:t>
      </w:r>
      <w:proofErr w:type="spellStart"/>
      <w:r w:rsidRPr="006158A8">
        <w:rPr>
          <w:rFonts w:ascii="Times New Roman" w:hAnsi="Times New Roman" w:cs="Times New Roman"/>
          <w:color w:val="000000"/>
          <w:sz w:val="20"/>
          <w:szCs w:val="20"/>
        </w:rPr>
        <w:t>Eurasianet</w:t>
      </w:r>
      <w:proofErr w:type="spellEnd"/>
      <w:r w:rsidRPr="006158A8">
        <w:rPr>
          <w:rFonts w:ascii="Times New Roman" w:hAnsi="Times New Roman" w:cs="Times New Roman"/>
          <w:color w:val="000000"/>
          <w:sz w:val="20"/>
          <w:szCs w:val="20"/>
        </w:rPr>
        <w:t xml:space="preserve">, </w:t>
      </w:r>
      <w:hyperlink r:id="rId54">
        <w:r w:rsidRPr="006158A8">
          <w:rPr>
            <w:rFonts w:ascii="Times New Roman" w:hAnsi="Times New Roman" w:cs="Times New Roman"/>
            <w:color w:val="0000FF"/>
            <w:sz w:val="20"/>
            <w:szCs w:val="20"/>
            <w:u w:val="single"/>
          </w:rPr>
          <w:t>https://eurasianet.org/police-bus-protesters-to-remote-interior-of-azerbaijan-and-leave-them</w:t>
        </w:r>
      </w:hyperlink>
      <w:r w:rsidRPr="006158A8">
        <w:rPr>
          <w:rFonts w:ascii="Times New Roman" w:hAnsi="Times New Roman" w:cs="Times New Roman"/>
          <w:color w:val="000000"/>
          <w:sz w:val="20"/>
          <w:szCs w:val="20"/>
        </w:rPr>
        <w:t xml:space="preserve"> </w:t>
      </w:r>
    </w:p>
  </w:footnote>
  <w:footnote w:id="57">
    <w:p w14:paraId="000000E8"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Politically  Motivated Administrative Detentions in Azerbaijan, Report, EMDS </w:t>
      </w:r>
      <w:hyperlink r:id="rId55">
        <w:r w:rsidRPr="006158A8">
          <w:rPr>
            <w:rFonts w:ascii="Times New Roman" w:hAnsi="Times New Roman" w:cs="Times New Roman"/>
            <w:color w:val="0000FF"/>
            <w:sz w:val="20"/>
            <w:szCs w:val="20"/>
            <w:u w:val="single"/>
          </w:rPr>
          <w:t>https://humanrightshouse.org/wp-content/uploads/2019/05/EMDS-report_Politically-Motivated-Administrative-Detentions.pdf</w:t>
        </w:r>
      </w:hyperlink>
      <w:r w:rsidRPr="006158A8">
        <w:rPr>
          <w:rFonts w:ascii="Times New Roman" w:hAnsi="Times New Roman" w:cs="Times New Roman"/>
          <w:color w:val="000000"/>
          <w:sz w:val="20"/>
          <w:szCs w:val="20"/>
        </w:rPr>
        <w:t xml:space="preserve"> </w:t>
      </w:r>
    </w:p>
  </w:footnote>
  <w:footnote w:id="58">
    <w:p w14:paraId="000000E9"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Gafgaz</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Mammadov</w:t>
      </w:r>
      <w:proofErr w:type="spellEnd"/>
      <w:r w:rsidRPr="006158A8">
        <w:rPr>
          <w:rFonts w:ascii="Times New Roman" w:hAnsi="Times New Roman" w:cs="Times New Roman"/>
          <w:color w:val="000000"/>
          <w:sz w:val="20"/>
          <w:szCs w:val="20"/>
        </w:rPr>
        <w:t xml:space="preserve"> v. Azerbaijan, (App. No. 60259/11, §55 )</w:t>
      </w:r>
    </w:p>
  </w:footnote>
  <w:footnote w:id="59">
    <w:p w14:paraId="000000EA"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Ibid, §108</w:t>
      </w:r>
    </w:p>
  </w:footnote>
  <w:footnote w:id="60">
    <w:p w14:paraId="000000EB"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w:t>
      </w:r>
      <w:hyperlink r:id="rId56">
        <w:r w:rsidRPr="006158A8">
          <w:rPr>
            <w:rFonts w:ascii="Times New Roman" w:hAnsi="Times New Roman" w:cs="Times New Roman"/>
            <w:color w:val="0000FF"/>
            <w:sz w:val="20"/>
            <w:szCs w:val="20"/>
            <w:u w:val="single"/>
          </w:rPr>
          <w:t>http://hudoc.exec.coe.int/eng?i=004-1743</w:t>
        </w:r>
      </w:hyperlink>
      <w:r w:rsidRPr="006158A8">
        <w:rPr>
          <w:rFonts w:ascii="Times New Roman" w:hAnsi="Times New Roman" w:cs="Times New Roman"/>
          <w:color w:val="000000"/>
          <w:sz w:val="20"/>
          <w:szCs w:val="20"/>
        </w:rPr>
        <w:t xml:space="preserve"> </w:t>
      </w:r>
    </w:p>
  </w:footnote>
  <w:footnote w:id="61">
    <w:p w14:paraId="000000EC"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Communication from the authorities (22/02/2021) concerning the case of </w:t>
      </w:r>
      <w:proofErr w:type="spellStart"/>
      <w:r w:rsidRPr="006158A8">
        <w:rPr>
          <w:rFonts w:ascii="Times New Roman" w:hAnsi="Times New Roman" w:cs="Times New Roman"/>
          <w:color w:val="000000"/>
          <w:sz w:val="20"/>
          <w:szCs w:val="20"/>
        </w:rPr>
        <w:t>Gafgaz</w:t>
      </w:r>
      <w:proofErr w:type="spellEnd"/>
      <w:r w:rsidRPr="006158A8">
        <w:rPr>
          <w:rFonts w:ascii="Times New Roman" w:hAnsi="Times New Roman" w:cs="Times New Roman"/>
          <w:color w:val="000000"/>
          <w:sz w:val="20"/>
          <w:szCs w:val="20"/>
        </w:rPr>
        <w:t xml:space="preserve"> </w:t>
      </w:r>
      <w:proofErr w:type="spellStart"/>
      <w:r w:rsidRPr="006158A8">
        <w:rPr>
          <w:rFonts w:ascii="Times New Roman" w:hAnsi="Times New Roman" w:cs="Times New Roman"/>
          <w:color w:val="000000"/>
          <w:sz w:val="20"/>
          <w:szCs w:val="20"/>
        </w:rPr>
        <w:t>Mammadov</w:t>
      </w:r>
      <w:proofErr w:type="spellEnd"/>
      <w:r w:rsidRPr="006158A8">
        <w:rPr>
          <w:rFonts w:ascii="Times New Roman" w:hAnsi="Times New Roman" w:cs="Times New Roman"/>
          <w:color w:val="000000"/>
          <w:sz w:val="20"/>
          <w:szCs w:val="20"/>
        </w:rPr>
        <w:t xml:space="preserve"> group v.  Azerbaijan (Application No. 60259/11), </w:t>
      </w:r>
      <w:hyperlink r:id="rId57">
        <w:r w:rsidRPr="006158A8">
          <w:rPr>
            <w:rFonts w:ascii="Times New Roman" w:hAnsi="Times New Roman" w:cs="Times New Roman"/>
            <w:color w:val="0000FF"/>
            <w:sz w:val="20"/>
            <w:szCs w:val="20"/>
            <w:u w:val="single"/>
          </w:rPr>
          <w:t>http://hudoc.exec.coe.int/eng?i=DH-DD(2021)219E</w:t>
        </w:r>
      </w:hyperlink>
      <w:r w:rsidRPr="006158A8">
        <w:rPr>
          <w:rFonts w:ascii="Times New Roman" w:hAnsi="Times New Roman" w:cs="Times New Roman"/>
          <w:color w:val="000000"/>
          <w:sz w:val="20"/>
          <w:szCs w:val="20"/>
        </w:rPr>
        <w:t xml:space="preserve"> </w:t>
      </w:r>
    </w:p>
  </w:footnote>
  <w:footnote w:id="62">
    <w:p w14:paraId="000000ED"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Legal Restrictions on the Functioning Of Civil Society organizations in Azerbaijan, Assessment Document by EMDS,  </w:t>
      </w:r>
      <w:hyperlink r:id="rId58">
        <w:r w:rsidRPr="006158A8">
          <w:rPr>
            <w:rFonts w:ascii="Times New Roman" w:hAnsi="Times New Roman" w:cs="Times New Roman"/>
            <w:color w:val="0000FF"/>
            <w:sz w:val="20"/>
            <w:szCs w:val="20"/>
            <w:u w:val="single"/>
          </w:rPr>
          <w:t>https://bit.ly/2U1hvWK</w:t>
        </w:r>
      </w:hyperlink>
      <w:r w:rsidRPr="006158A8">
        <w:rPr>
          <w:rFonts w:ascii="Times New Roman" w:hAnsi="Times New Roman" w:cs="Times New Roman"/>
          <w:color w:val="000000"/>
          <w:sz w:val="20"/>
          <w:szCs w:val="20"/>
        </w:rPr>
        <w:t xml:space="preserve"> </w:t>
      </w:r>
    </w:p>
  </w:footnote>
  <w:footnote w:id="63">
    <w:p w14:paraId="000000EE"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For more information about the implementation of ECtHR judgments, </w:t>
      </w:r>
      <w:hyperlink r:id="rId59">
        <w:r w:rsidRPr="006158A8">
          <w:rPr>
            <w:rFonts w:ascii="Times New Roman" w:hAnsi="Times New Roman" w:cs="Times New Roman"/>
            <w:color w:val="0000FF"/>
            <w:sz w:val="20"/>
            <w:szCs w:val="20"/>
            <w:u w:val="single"/>
          </w:rPr>
          <w:t>http://hudoc.exec.coe.int/eng?i=004-50875</w:t>
        </w:r>
      </w:hyperlink>
      <w:r w:rsidRPr="006158A8">
        <w:rPr>
          <w:rFonts w:ascii="Times New Roman" w:hAnsi="Times New Roman" w:cs="Times New Roman"/>
          <w:color w:val="000000"/>
          <w:sz w:val="20"/>
          <w:szCs w:val="20"/>
        </w:rPr>
        <w:t xml:space="preserve"> </w:t>
      </w:r>
    </w:p>
  </w:footnote>
  <w:footnote w:id="64">
    <w:p w14:paraId="000000EF" w14:textId="77777777" w:rsidR="00B4786F" w:rsidRPr="006158A8" w:rsidRDefault="00AC2EE0">
      <w:pPr>
        <w:pBdr>
          <w:top w:val="nil"/>
          <w:left w:val="nil"/>
          <w:bottom w:val="nil"/>
          <w:right w:val="nil"/>
          <w:between w:val="nil"/>
        </w:pBdr>
        <w:spacing w:after="0" w:line="240" w:lineRule="auto"/>
        <w:rPr>
          <w:rFonts w:ascii="Times New Roman" w:hAnsi="Times New Roman" w:cs="Times New Roman"/>
          <w:color w:val="000000"/>
          <w:sz w:val="20"/>
          <w:szCs w:val="20"/>
        </w:rPr>
      </w:pPr>
      <w:r w:rsidRPr="006158A8">
        <w:rPr>
          <w:rStyle w:val="FootnoteReference"/>
          <w:rFonts w:ascii="Times New Roman" w:hAnsi="Times New Roman" w:cs="Times New Roman"/>
          <w:sz w:val="20"/>
          <w:szCs w:val="20"/>
        </w:rPr>
        <w:footnoteRef/>
      </w:r>
      <w:r w:rsidRPr="006158A8">
        <w:rPr>
          <w:rFonts w:ascii="Times New Roman" w:hAnsi="Times New Roman" w:cs="Times New Roman"/>
          <w:color w:val="000000"/>
          <w:sz w:val="20"/>
          <w:szCs w:val="20"/>
        </w:rPr>
        <w:t xml:space="preserve"> Shrinking Space for Civil Society in Azerbaijan, </w:t>
      </w:r>
      <w:hyperlink r:id="rId60">
        <w:r w:rsidRPr="006158A8">
          <w:rPr>
            <w:rFonts w:ascii="Times New Roman" w:hAnsi="Times New Roman" w:cs="Times New Roman"/>
            <w:color w:val="0000FF"/>
            <w:sz w:val="20"/>
            <w:szCs w:val="20"/>
            <w:u w:val="single"/>
          </w:rPr>
          <w:t>https://bit.ly/2VsFUFD</w:t>
        </w:r>
      </w:hyperlink>
      <w:r w:rsidRPr="006158A8">
        <w:rPr>
          <w:rFonts w:ascii="Times New Roman" w:hAnsi="Times New Roman" w:cs="Times New Roman"/>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3353"/>
    <w:multiLevelType w:val="multilevel"/>
    <w:tmpl w:val="5128E314"/>
    <w:lvl w:ilvl="0">
      <w:start w:val="1"/>
      <w:numFmt w:val="upperRoman"/>
      <w:lvlText w:val="%1."/>
      <w:lvlJc w:val="left"/>
      <w:pPr>
        <w:ind w:left="862"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8D0363"/>
    <w:multiLevelType w:val="multilevel"/>
    <w:tmpl w:val="5AE2F816"/>
    <w:lvl w:ilvl="0">
      <w:start w:val="3"/>
      <w:numFmt w:val="bullet"/>
      <w:lvlText w:val="-"/>
      <w:lvlJc w:val="left"/>
      <w:pPr>
        <w:ind w:left="502" w:hanging="360"/>
      </w:pPr>
      <w:rPr>
        <w:rFonts w:ascii="Times New Roman" w:eastAsia="Times New Roman" w:hAnsi="Times New Roman" w:cs="Times New Roman"/>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 w15:restartNumberingAfterBreak="0">
    <w:nsid w:val="1B967381"/>
    <w:multiLevelType w:val="multilevel"/>
    <w:tmpl w:val="C3A2BD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AC177D"/>
    <w:multiLevelType w:val="multilevel"/>
    <w:tmpl w:val="960A62A8"/>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6DC08CD"/>
    <w:multiLevelType w:val="multilevel"/>
    <w:tmpl w:val="7D5CC6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86F"/>
    <w:rsid w:val="00181BE6"/>
    <w:rsid w:val="006158A8"/>
    <w:rsid w:val="00AC2EE0"/>
    <w:rsid w:val="00B4786F"/>
    <w:rsid w:val="00E30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6E7A09"/>
  <w15:docId w15:val="{D3F74C59-4F88-3046-9515-A2154B6D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802603"/>
    <w:rPr>
      <w:color w:val="0000FF" w:themeColor="hyperlink"/>
      <w:u w:val="single"/>
    </w:rPr>
  </w:style>
  <w:style w:type="paragraph" w:styleId="FootnoteText">
    <w:name w:val="footnote text"/>
    <w:basedOn w:val="Normal"/>
    <w:link w:val="FootnoteTextChar"/>
    <w:uiPriority w:val="99"/>
    <w:unhideWhenUsed/>
    <w:rsid w:val="00802603"/>
    <w:pPr>
      <w:spacing w:after="0" w:line="240" w:lineRule="auto"/>
    </w:pPr>
    <w:rPr>
      <w:sz w:val="20"/>
      <w:szCs w:val="20"/>
    </w:rPr>
  </w:style>
  <w:style w:type="character" w:customStyle="1" w:styleId="FootnoteTextChar">
    <w:name w:val="Footnote Text Char"/>
    <w:basedOn w:val="DefaultParagraphFont"/>
    <w:link w:val="FootnoteText"/>
    <w:uiPriority w:val="99"/>
    <w:rsid w:val="00802603"/>
    <w:rPr>
      <w:sz w:val="20"/>
      <w:szCs w:val="20"/>
    </w:rPr>
  </w:style>
  <w:style w:type="character" w:styleId="FootnoteReference">
    <w:name w:val="footnote reference"/>
    <w:basedOn w:val="DefaultParagraphFont"/>
    <w:uiPriority w:val="99"/>
    <w:unhideWhenUsed/>
    <w:rsid w:val="00802603"/>
    <w:rPr>
      <w:vertAlign w:val="superscript"/>
    </w:rPr>
  </w:style>
  <w:style w:type="paragraph" w:styleId="Subtitle">
    <w:name w:val="Subtitle"/>
    <w:basedOn w:val="Normal"/>
    <w:next w:val="Normal"/>
    <w:link w:val="SubtitleChar"/>
    <w:rPr>
      <w:rFonts w:ascii="Cambria" w:eastAsia="Cambria" w:hAnsi="Cambria" w:cs="Cambria"/>
      <w:i/>
      <w:color w:val="4F81BD"/>
      <w:sz w:val="24"/>
      <w:szCs w:val="24"/>
    </w:rPr>
  </w:style>
  <w:style w:type="character" w:customStyle="1" w:styleId="SubtitleChar">
    <w:name w:val="Subtitle Char"/>
    <w:basedOn w:val="DefaultParagraphFont"/>
    <w:link w:val="Subtitle"/>
    <w:uiPriority w:val="11"/>
    <w:rsid w:val="00802603"/>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B32EC2"/>
    <w:pPr>
      <w:ind w:left="720"/>
      <w:contextualSpacing/>
    </w:pPr>
  </w:style>
  <w:style w:type="character" w:styleId="CommentReference">
    <w:name w:val="annotation reference"/>
    <w:basedOn w:val="DefaultParagraphFont"/>
    <w:uiPriority w:val="99"/>
    <w:semiHidden/>
    <w:unhideWhenUsed/>
    <w:rsid w:val="000A1899"/>
    <w:rPr>
      <w:sz w:val="16"/>
      <w:szCs w:val="16"/>
    </w:rPr>
  </w:style>
  <w:style w:type="paragraph" w:styleId="CommentText">
    <w:name w:val="annotation text"/>
    <w:basedOn w:val="Normal"/>
    <w:link w:val="CommentTextChar"/>
    <w:uiPriority w:val="99"/>
    <w:semiHidden/>
    <w:unhideWhenUsed/>
    <w:rsid w:val="000A1899"/>
    <w:pPr>
      <w:spacing w:after="160" w:line="240" w:lineRule="auto"/>
    </w:pPr>
    <w:rPr>
      <w:sz w:val="20"/>
      <w:szCs w:val="20"/>
      <w:lang w:val="en-US"/>
    </w:rPr>
  </w:style>
  <w:style w:type="character" w:customStyle="1" w:styleId="CommentTextChar">
    <w:name w:val="Comment Text Char"/>
    <w:basedOn w:val="DefaultParagraphFont"/>
    <w:link w:val="CommentText"/>
    <w:uiPriority w:val="99"/>
    <w:semiHidden/>
    <w:rsid w:val="000A1899"/>
    <w:rPr>
      <w:sz w:val="20"/>
      <w:szCs w:val="20"/>
      <w:lang w:val="en-US"/>
    </w:rPr>
  </w:style>
  <w:style w:type="paragraph" w:styleId="NormalWeb">
    <w:name w:val="Normal (Web)"/>
    <w:basedOn w:val="Normal"/>
    <w:uiPriority w:val="99"/>
    <w:unhideWhenUsed/>
    <w:rsid w:val="000A189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1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899"/>
    <w:rPr>
      <w:rFonts w:ascii="Tahoma" w:hAnsi="Tahoma" w:cs="Tahoma"/>
      <w:sz w:val="16"/>
      <w:szCs w:val="16"/>
    </w:rPr>
  </w:style>
  <w:style w:type="paragraph" w:styleId="Header">
    <w:name w:val="header"/>
    <w:basedOn w:val="Normal"/>
    <w:link w:val="HeaderChar"/>
    <w:uiPriority w:val="99"/>
    <w:unhideWhenUsed/>
    <w:rsid w:val="005D5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754"/>
  </w:style>
  <w:style w:type="paragraph" w:styleId="Footer">
    <w:name w:val="footer"/>
    <w:basedOn w:val="Normal"/>
    <w:link w:val="FooterChar"/>
    <w:uiPriority w:val="99"/>
    <w:unhideWhenUsed/>
    <w:rsid w:val="005D5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754"/>
  </w:style>
  <w:style w:type="character" w:styleId="PageNumber">
    <w:name w:val="page number"/>
    <w:basedOn w:val="DefaultParagraphFont"/>
    <w:uiPriority w:val="99"/>
    <w:semiHidden/>
    <w:unhideWhenUsed/>
    <w:rsid w:val="00E30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8571">
      <w:bodyDiv w:val="1"/>
      <w:marLeft w:val="0"/>
      <w:marRight w:val="0"/>
      <w:marTop w:val="0"/>
      <w:marBottom w:val="0"/>
      <w:divBdr>
        <w:top w:val="none" w:sz="0" w:space="0" w:color="auto"/>
        <w:left w:val="none" w:sz="0" w:space="0" w:color="auto"/>
        <w:bottom w:val="none" w:sz="0" w:space="0" w:color="auto"/>
        <w:right w:val="none" w:sz="0" w:space="0" w:color="auto"/>
      </w:divBdr>
      <w:divsChild>
        <w:div w:id="993532797">
          <w:marLeft w:val="0"/>
          <w:marRight w:val="0"/>
          <w:marTop w:val="0"/>
          <w:marBottom w:val="0"/>
          <w:divBdr>
            <w:top w:val="none" w:sz="0" w:space="0" w:color="auto"/>
            <w:left w:val="none" w:sz="0" w:space="0" w:color="auto"/>
            <w:bottom w:val="none" w:sz="0" w:space="0" w:color="auto"/>
            <w:right w:val="none" w:sz="0" w:space="0" w:color="auto"/>
          </w:divBdr>
        </w:div>
        <w:div w:id="726999169">
          <w:marLeft w:val="0"/>
          <w:marRight w:val="0"/>
          <w:marTop w:val="0"/>
          <w:marBottom w:val="0"/>
          <w:divBdr>
            <w:top w:val="none" w:sz="0" w:space="0" w:color="auto"/>
            <w:left w:val="none" w:sz="0" w:space="0" w:color="auto"/>
            <w:bottom w:val="none" w:sz="0" w:space="0" w:color="auto"/>
            <w:right w:val="none" w:sz="0" w:space="0" w:color="auto"/>
          </w:divBdr>
        </w:div>
        <w:div w:id="1977757569">
          <w:marLeft w:val="0"/>
          <w:marRight w:val="0"/>
          <w:marTop w:val="0"/>
          <w:marBottom w:val="0"/>
          <w:divBdr>
            <w:top w:val="none" w:sz="0" w:space="0" w:color="auto"/>
            <w:left w:val="none" w:sz="0" w:space="0" w:color="auto"/>
            <w:bottom w:val="none" w:sz="0" w:space="0" w:color="auto"/>
            <w:right w:val="none" w:sz="0" w:space="0" w:color="auto"/>
          </w:divBdr>
        </w:div>
        <w:div w:id="2032414714">
          <w:marLeft w:val="0"/>
          <w:marRight w:val="0"/>
          <w:marTop w:val="0"/>
          <w:marBottom w:val="0"/>
          <w:divBdr>
            <w:top w:val="none" w:sz="0" w:space="0" w:color="auto"/>
            <w:left w:val="none" w:sz="0" w:space="0" w:color="auto"/>
            <w:bottom w:val="none" w:sz="0" w:space="0" w:color="auto"/>
            <w:right w:val="none" w:sz="0" w:space="0" w:color="auto"/>
          </w:divBdr>
        </w:div>
        <w:div w:id="295839340">
          <w:marLeft w:val="0"/>
          <w:marRight w:val="0"/>
          <w:marTop w:val="0"/>
          <w:marBottom w:val="0"/>
          <w:divBdr>
            <w:top w:val="none" w:sz="0" w:space="0" w:color="auto"/>
            <w:left w:val="none" w:sz="0" w:space="0" w:color="auto"/>
            <w:bottom w:val="none" w:sz="0" w:space="0" w:color="auto"/>
            <w:right w:val="none" w:sz="0" w:space="0" w:color="auto"/>
          </w:divBdr>
          <w:divsChild>
            <w:div w:id="859126942">
              <w:marLeft w:val="0"/>
              <w:marRight w:val="0"/>
              <w:marTop w:val="0"/>
              <w:marBottom w:val="0"/>
              <w:divBdr>
                <w:top w:val="none" w:sz="0" w:space="0" w:color="auto"/>
                <w:left w:val="none" w:sz="0" w:space="0" w:color="auto"/>
                <w:bottom w:val="none" w:sz="0" w:space="0" w:color="auto"/>
                <w:right w:val="none" w:sz="0" w:space="0" w:color="auto"/>
              </w:divBdr>
              <w:divsChild>
                <w:div w:id="671225348">
                  <w:marLeft w:val="0"/>
                  <w:marRight w:val="0"/>
                  <w:marTop w:val="0"/>
                  <w:marBottom w:val="0"/>
                  <w:divBdr>
                    <w:top w:val="none" w:sz="0" w:space="0" w:color="auto"/>
                    <w:left w:val="none" w:sz="0" w:space="0" w:color="auto"/>
                    <w:bottom w:val="none" w:sz="0" w:space="0" w:color="auto"/>
                    <w:right w:val="none" w:sz="0" w:space="0" w:color="auto"/>
                  </w:divBdr>
                  <w:divsChild>
                    <w:div w:id="236087589">
                      <w:marLeft w:val="0"/>
                      <w:marRight w:val="0"/>
                      <w:marTop w:val="0"/>
                      <w:marBottom w:val="0"/>
                      <w:divBdr>
                        <w:top w:val="none" w:sz="0" w:space="0" w:color="auto"/>
                        <w:left w:val="none" w:sz="0" w:space="0" w:color="auto"/>
                        <w:bottom w:val="none" w:sz="0" w:space="0" w:color="auto"/>
                        <w:right w:val="none" w:sz="0" w:space="0" w:color="auto"/>
                      </w:divBdr>
                    </w:div>
                    <w:div w:id="1586692743">
                      <w:marLeft w:val="0"/>
                      <w:marRight w:val="0"/>
                      <w:marTop w:val="0"/>
                      <w:marBottom w:val="0"/>
                      <w:divBdr>
                        <w:top w:val="none" w:sz="0" w:space="0" w:color="auto"/>
                        <w:left w:val="none" w:sz="0" w:space="0" w:color="auto"/>
                        <w:bottom w:val="none" w:sz="0" w:space="0" w:color="auto"/>
                        <w:right w:val="none" w:sz="0" w:space="0" w:color="auto"/>
                      </w:divBdr>
                    </w:div>
                    <w:div w:id="117455405">
                      <w:marLeft w:val="0"/>
                      <w:marRight w:val="0"/>
                      <w:marTop w:val="0"/>
                      <w:marBottom w:val="0"/>
                      <w:divBdr>
                        <w:top w:val="none" w:sz="0" w:space="0" w:color="auto"/>
                        <w:left w:val="none" w:sz="0" w:space="0" w:color="auto"/>
                        <w:bottom w:val="none" w:sz="0" w:space="0" w:color="auto"/>
                        <w:right w:val="none" w:sz="0" w:space="0" w:color="auto"/>
                      </w:divBdr>
                    </w:div>
                    <w:div w:id="1688869576">
                      <w:marLeft w:val="0"/>
                      <w:marRight w:val="0"/>
                      <w:marTop w:val="0"/>
                      <w:marBottom w:val="0"/>
                      <w:divBdr>
                        <w:top w:val="none" w:sz="0" w:space="0" w:color="auto"/>
                        <w:left w:val="none" w:sz="0" w:space="0" w:color="auto"/>
                        <w:bottom w:val="none" w:sz="0" w:space="0" w:color="auto"/>
                        <w:right w:val="none" w:sz="0" w:space="0" w:color="auto"/>
                      </w:divBdr>
                    </w:div>
                    <w:div w:id="93139499">
                      <w:marLeft w:val="0"/>
                      <w:marRight w:val="0"/>
                      <w:marTop w:val="0"/>
                      <w:marBottom w:val="0"/>
                      <w:divBdr>
                        <w:top w:val="none" w:sz="0" w:space="0" w:color="auto"/>
                        <w:left w:val="none" w:sz="0" w:space="0" w:color="auto"/>
                        <w:bottom w:val="none" w:sz="0" w:space="0" w:color="auto"/>
                        <w:right w:val="none" w:sz="0" w:space="0" w:color="auto"/>
                      </w:divBdr>
                    </w:div>
                  </w:divsChild>
                </w:div>
                <w:div w:id="62458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11535">
      <w:bodyDiv w:val="1"/>
      <w:marLeft w:val="0"/>
      <w:marRight w:val="0"/>
      <w:marTop w:val="0"/>
      <w:marBottom w:val="0"/>
      <w:divBdr>
        <w:top w:val="none" w:sz="0" w:space="0" w:color="auto"/>
        <w:left w:val="none" w:sz="0" w:space="0" w:color="auto"/>
        <w:bottom w:val="none" w:sz="0" w:space="0" w:color="auto"/>
        <w:right w:val="none" w:sz="0" w:space="0" w:color="auto"/>
      </w:divBdr>
      <w:divsChild>
        <w:div w:id="615063425">
          <w:marLeft w:val="0"/>
          <w:marRight w:val="0"/>
          <w:marTop w:val="0"/>
          <w:marBottom w:val="0"/>
          <w:divBdr>
            <w:top w:val="none" w:sz="0" w:space="0" w:color="auto"/>
            <w:left w:val="none" w:sz="0" w:space="0" w:color="auto"/>
            <w:bottom w:val="none" w:sz="0" w:space="0" w:color="auto"/>
            <w:right w:val="none" w:sz="0" w:space="0" w:color="auto"/>
          </w:divBdr>
        </w:div>
        <w:div w:id="557975955">
          <w:marLeft w:val="0"/>
          <w:marRight w:val="0"/>
          <w:marTop w:val="0"/>
          <w:marBottom w:val="0"/>
          <w:divBdr>
            <w:top w:val="none" w:sz="0" w:space="0" w:color="auto"/>
            <w:left w:val="none" w:sz="0" w:space="0" w:color="auto"/>
            <w:bottom w:val="none" w:sz="0" w:space="0" w:color="auto"/>
            <w:right w:val="none" w:sz="0" w:space="0" w:color="auto"/>
          </w:divBdr>
        </w:div>
        <w:div w:id="1254364882">
          <w:marLeft w:val="0"/>
          <w:marRight w:val="0"/>
          <w:marTop w:val="0"/>
          <w:marBottom w:val="0"/>
          <w:divBdr>
            <w:top w:val="none" w:sz="0" w:space="0" w:color="auto"/>
            <w:left w:val="none" w:sz="0" w:space="0" w:color="auto"/>
            <w:bottom w:val="none" w:sz="0" w:space="0" w:color="auto"/>
            <w:right w:val="none" w:sz="0" w:space="0" w:color="auto"/>
          </w:divBdr>
        </w:div>
        <w:div w:id="1915506331">
          <w:marLeft w:val="0"/>
          <w:marRight w:val="0"/>
          <w:marTop w:val="0"/>
          <w:marBottom w:val="0"/>
          <w:divBdr>
            <w:top w:val="none" w:sz="0" w:space="0" w:color="auto"/>
            <w:left w:val="none" w:sz="0" w:space="0" w:color="auto"/>
            <w:bottom w:val="none" w:sz="0" w:space="0" w:color="auto"/>
            <w:right w:val="none" w:sz="0" w:space="0" w:color="auto"/>
          </w:divBdr>
        </w:div>
        <w:div w:id="773666738">
          <w:marLeft w:val="0"/>
          <w:marRight w:val="0"/>
          <w:marTop w:val="0"/>
          <w:marBottom w:val="0"/>
          <w:divBdr>
            <w:top w:val="none" w:sz="0" w:space="0" w:color="auto"/>
            <w:left w:val="none" w:sz="0" w:space="0" w:color="auto"/>
            <w:bottom w:val="none" w:sz="0" w:space="0" w:color="auto"/>
            <w:right w:val="none" w:sz="0" w:space="0" w:color="auto"/>
          </w:divBdr>
          <w:divsChild>
            <w:div w:id="484971823">
              <w:marLeft w:val="0"/>
              <w:marRight w:val="0"/>
              <w:marTop w:val="0"/>
              <w:marBottom w:val="0"/>
              <w:divBdr>
                <w:top w:val="none" w:sz="0" w:space="0" w:color="auto"/>
                <w:left w:val="none" w:sz="0" w:space="0" w:color="auto"/>
                <w:bottom w:val="none" w:sz="0" w:space="0" w:color="auto"/>
                <w:right w:val="none" w:sz="0" w:space="0" w:color="auto"/>
              </w:divBdr>
              <w:divsChild>
                <w:div w:id="859509490">
                  <w:marLeft w:val="0"/>
                  <w:marRight w:val="0"/>
                  <w:marTop w:val="0"/>
                  <w:marBottom w:val="0"/>
                  <w:divBdr>
                    <w:top w:val="none" w:sz="0" w:space="0" w:color="auto"/>
                    <w:left w:val="none" w:sz="0" w:space="0" w:color="auto"/>
                    <w:bottom w:val="none" w:sz="0" w:space="0" w:color="auto"/>
                    <w:right w:val="none" w:sz="0" w:space="0" w:color="auto"/>
                  </w:divBdr>
                  <w:divsChild>
                    <w:div w:id="952174004">
                      <w:marLeft w:val="0"/>
                      <w:marRight w:val="0"/>
                      <w:marTop w:val="0"/>
                      <w:marBottom w:val="0"/>
                      <w:divBdr>
                        <w:top w:val="none" w:sz="0" w:space="0" w:color="auto"/>
                        <w:left w:val="none" w:sz="0" w:space="0" w:color="auto"/>
                        <w:bottom w:val="none" w:sz="0" w:space="0" w:color="auto"/>
                        <w:right w:val="none" w:sz="0" w:space="0" w:color="auto"/>
                      </w:divBdr>
                    </w:div>
                    <w:div w:id="1342127996">
                      <w:marLeft w:val="0"/>
                      <w:marRight w:val="0"/>
                      <w:marTop w:val="0"/>
                      <w:marBottom w:val="0"/>
                      <w:divBdr>
                        <w:top w:val="none" w:sz="0" w:space="0" w:color="auto"/>
                        <w:left w:val="none" w:sz="0" w:space="0" w:color="auto"/>
                        <w:bottom w:val="none" w:sz="0" w:space="0" w:color="auto"/>
                        <w:right w:val="none" w:sz="0" w:space="0" w:color="auto"/>
                      </w:divBdr>
                    </w:div>
                    <w:div w:id="598293241">
                      <w:marLeft w:val="0"/>
                      <w:marRight w:val="0"/>
                      <w:marTop w:val="0"/>
                      <w:marBottom w:val="0"/>
                      <w:divBdr>
                        <w:top w:val="none" w:sz="0" w:space="0" w:color="auto"/>
                        <w:left w:val="none" w:sz="0" w:space="0" w:color="auto"/>
                        <w:bottom w:val="none" w:sz="0" w:space="0" w:color="auto"/>
                        <w:right w:val="none" w:sz="0" w:space="0" w:color="auto"/>
                      </w:divBdr>
                    </w:div>
                    <w:div w:id="2056813948">
                      <w:marLeft w:val="0"/>
                      <w:marRight w:val="0"/>
                      <w:marTop w:val="0"/>
                      <w:marBottom w:val="0"/>
                      <w:divBdr>
                        <w:top w:val="none" w:sz="0" w:space="0" w:color="auto"/>
                        <w:left w:val="none" w:sz="0" w:space="0" w:color="auto"/>
                        <w:bottom w:val="none" w:sz="0" w:space="0" w:color="auto"/>
                        <w:right w:val="none" w:sz="0" w:space="0" w:color="auto"/>
                      </w:divBdr>
                    </w:div>
                    <w:div w:id="524906572">
                      <w:marLeft w:val="0"/>
                      <w:marRight w:val="0"/>
                      <w:marTop w:val="0"/>
                      <w:marBottom w:val="0"/>
                      <w:divBdr>
                        <w:top w:val="none" w:sz="0" w:space="0" w:color="auto"/>
                        <w:left w:val="none" w:sz="0" w:space="0" w:color="auto"/>
                        <w:bottom w:val="none" w:sz="0" w:space="0" w:color="auto"/>
                        <w:right w:val="none" w:sz="0" w:space="0" w:color="auto"/>
                      </w:divBdr>
                    </w:div>
                  </w:divsChild>
                </w:div>
                <w:div w:id="12322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narmammadli2@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smdtaz.org/" TargetMode="External"/><Relationship Id="rId4" Type="http://schemas.openxmlformats.org/officeDocument/2006/relationships/settings" Target="settings.xml"/><Relationship Id="rId9" Type="http://schemas.openxmlformats.org/officeDocument/2006/relationships/hyperlink" Target="https://twitter.com/MammadliAna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az.usembassy.gov/hrr_2020/" TargetMode="External"/><Relationship Id="rId18" Type="http://schemas.openxmlformats.org/officeDocument/2006/relationships/hyperlink" Target="https://bit.ly/2v2de5w" TargetMode="External"/><Relationship Id="rId26" Type="http://schemas.openxmlformats.org/officeDocument/2006/relationships/hyperlink" Target="https://www.uscirf.gov/sites/default/files/2019USCIRFAnnualReport.pdf" TargetMode="External"/><Relationship Id="rId39" Type="http://schemas.openxmlformats.org/officeDocument/2006/relationships/hyperlink" Target="https://www.coe.int/en/web/commissioner/-/commissioner-raises-concerns-about-police-conduct-and-people-s-right-to-peaceful-protest-in-azerbaijan" TargetMode="External"/><Relationship Id="rId21" Type="http://schemas.openxmlformats.org/officeDocument/2006/relationships/hyperlink" Target="https://bit.ly/2KfzKg2" TargetMode="External"/><Relationship Id="rId34" Type="http://schemas.openxmlformats.org/officeDocument/2006/relationships/hyperlink" Target="http://www.e-qanun.az/framework/25719" TargetMode="External"/><Relationship Id="rId42" Type="http://schemas.openxmlformats.org/officeDocument/2006/relationships/hyperlink" Target="https://www.hrw.org/news/2019/10/22/azerbaijan-peaceful-rallies-dispersed-violently" TargetMode="External"/><Relationship Id="rId47" Type="http://schemas.openxmlformats.org/officeDocument/2006/relationships/hyperlink" Target="https://en.president.az/articles/39923" TargetMode="External"/><Relationship Id="rId50" Type="http://schemas.openxmlformats.org/officeDocument/2006/relationships/hyperlink" Target="https://bit.ly/2RXbDMK" TargetMode="External"/><Relationship Id="rId55" Type="http://schemas.openxmlformats.org/officeDocument/2006/relationships/hyperlink" Target="https://humanrightshouse.org/wp-content/uploads/2019/05/EMDS-report_Politically-Motivated-Administrative-Detentions.pdf" TargetMode="External"/><Relationship Id="rId7" Type="http://schemas.openxmlformats.org/officeDocument/2006/relationships/hyperlink" Target="https://www.ohchr.org/en/NewsEvents/Pages/DisplayNews.aspx?NewsID=20021&amp;LangID=E" TargetMode="External"/><Relationship Id="rId2" Type="http://schemas.openxmlformats.org/officeDocument/2006/relationships/hyperlink" Target="https://www.coe.int/en/web/cpt/-/azerbaijan-torture-impunity-and-corruption-highlighted-in-new-anti-torture-committee-publications" TargetMode="External"/><Relationship Id="rId16" Type="http://schemas.openxmlformats.org/officeDocument/2006/relationships/hyperlink" Target="https://www.bbc.com/azeri/azerbaijan-50081561" TargetMode="External"/><Relationship Id="rId29" Type="http://schemas.openxmlformats.org/officeDocument/2006/relationships/hyperlink" Target="https://president.az/articles/32587" TargetMode="External"/><Relationship Id="rId11" Type="http://schemas.openxmlformats.org/officeDocument/2006/relationships/hyperlink" Target="https://genprosecutor.gov.az/az/post/1752?fbclid=IwAR0NnIeQVuSXliViEsqaPqkhjkQcoIlIIxggbc8NKfQapL20SDO2X1r7M0M" TargetMode="External"/><Relationship Id="rId24" Type="http://schemas.openxmlformats.org/officeDocument/2006/relationships/hyperlink" Target="https://bit.ly/2JVQr3V" TargetMode="External"/><Relationship Id="rId32" Type="http://schemas.openxmlformats.org/officeDocument/2006/relationships/hyperlink" Target="http://hudoc.exec.coe.int/eng?i=004-1607" TargetMode="External"/><Relationship Id="rId37" Type="http://schemas.openxmlformats.org/officeDocument/2006/relationships/hyperlink" Target="https://bit.ly/3njAx4L" TargetMode="External"/><Relationship Id="rId40" Type="http://schemas.openxmlformats.org/officeDocument/2006/relationships/hyperlink" Target="https://pace.coe.int/en/news/7672" TargetMode="External"/><Relationship Id="rId45" Type="http://schemas.openxmlformats.org/officeDocument/2006/relationships/hyperlink" Target="https://www.independent.co.uk/news/world/azerbaijan-police-detain-protesters-ali-kerimli-popular-front-a9163006.html" TargetMode="External"/><Relationship Id="rId53" Type="http://schemas.openxmlformats.org/officeDocument/2006/relationships/hyperlink" Target="https://www.bbc.com/azeri/azerbaijan-56280763" TargetMode="External"/><Relationship Id="rId58" Type="http://schemas.openxmlformats.org/officeDocument/2006/relationships/hyperlink" Target="https://bit.ly/2U1hvWK" TargetMode="External"/><Relationship Id="rId5" Type="http://schemas.openxmlformats.org/officeDocument/2006/relationships/hyperlink" Target="https://www.hrw.org/world-report/2020/country-chapters/azerbaijan" TargetMode="External"/><Relationship Id="rId19" Type="http://schemas.openxmlformats.org/officeDocument/2006/relationships/hyperlink" Target="https://bit.ly/2AqQuRU" TargetMode="External"/><Relationship Id="rId4" Type="http://schemas.openxmlformats.org/officeDocument/2006/relationships/hyperlink" Target="http://assembly.coe.int/nw/xml/XRef/Xref-XML2HTML-EN.asp?fileid=28584&amp;lang=en" TargetMode="External"/><Relationship Id="rId9" Type="http://schemas.openxmlformats.org/officeDocument/2006/relationships/hyperlink" Target="http://bit.ly/2cKIrPD" TargetMode="External"/><Relationship Id="rId14" Type="http://schemas.openxmlformats.org/officeDocument/2006/relationships/hyperlink" Target="https://www.turan.az/ext/news/2021/6/free/politics_news/en/5376.htm/001" TargetMode="External"/><Relationship Id="rId22" Type="http://schemas.openxmlformats.org/officeDocument/2006/relationships/hyperlink" Target="https://criminal.az/elmar-veliyevi-gulleleyen-sexse-isgence-verilib/test/test/" TargetMode="External"/><Relationship Id="rId27" Type="http://schemas.openxmlformats.org/officeDocument/2006/relationships/hyperlink" Target="https://freedomhouse.org/country/azerbaijan/freedom-world/2020" TargetMode="External"/><Relationship Id="rId30" Type="http://schemas.openxmlformats.org/officeDocument/2006/relationships/hyperlink" Target="https://president.az/articles/32587" TargetMode="External"/><Relationship Id="rId35" Type="http://schemas.openxmlformats.org/officeDocument/2006/relationships/hyperlink" Target="https://bit.ly/3xq0gxo" TargetMode="External"/><Relationship Id="rId43" Type="http://schemas.openxmlformats.org/officeDocument/2006/relationships/hyperlink" Target="https://www.reuters.com/article/us-azerbaijan-opposition-protests/azeri-police-detain-scores-of-protesters-including-opposition-party-leader-idUSKBN1WY0DM" TargetMode="External"/><Relationship Id="rId48" Type="http://schemas.openxmlformats.org/officeDocument/2006/relationships/hyperlink" Target="https://bit.ly/3gBVKWw" TargetMode="External"/><Relationship Id="rId56" Type="http://schemas.openxmlformats.org/officeDocument/2006/relationships/hyperlink" Target="http://hudoc.exec.coe.int/eng?i=004-1743" TargetMode="External"/><Relationship Id="rId8" Type="http://schemas.openxmlformats.org/officeDocument/2006/relationships/hyperlink" Target="http://hudoc.echr.coe.int/eng?i=001-200819" TargetMode="External"/><Relationship Id="rId51" Type="http://schemas.openxmlformats.org/officeDocument/2006/relationships/hyperlink" Target="https://bit.ly/3eqRnuC" TargetMode="External"/><Relationship Id="rId3" Type="http://schemas.openxmlformats.org/officeDocument/2006/relationships/hyperlink" Target="http://assembly.coe.int/nw/xml/XRef/Xref-XML2HTML-EN.asp?fileid=24188&amp;lang=en" TargetMode="External"/><Relationship Id="rId12" Type="http://schemas.openxmlformats.org/officeDocument/2006/relationships/hyperlink" Target="https://humanrightshouse.org/statements/hrhf-calls-for-investigation-into-crash-involving-azerbaijani-defender/" TargetMode="External"/><Relationship Id="rId17" Type="http://schemas.openxmlformats.org/officeDocument/2006/relationships/hyperlink" Target="https://www.bbc.com/azeri/azerbaijan-50081561" TargetMode="External"/><Relationship Id="rId25" Type="http://schemas.openxmlformats.org/officeDocument/2006/relationships/hyperlink" Target="https://bit.ly/30GQ5Uv" TargetMode="External"/><Relationship Id="rId33" Type="http://schemas.openxmlformats.org/officeDocument/2006/relationships/hyperlink" Target="https://bit.ly/3eAcieK" TargetMode="External"/><Relationship Id="rId38" Type="http://schemas.openxmlformats.org/officeDocument/2006/relationships/hyperlink" Target="https://www.turan.az/ext/news/2021/5/free/Social/en/3808.htm" TargetMode="External"/><Relationship Id="rId46" Type="http://schemas.openxmlformats.org/officeDocument/2006/relationships/hyperlink" Target="https://bit.ly/32Kvt03" TargetMode="External"/><Relationship Id="rId59" Type="http://schemas.openxmlformats.org/officeDocument/2006/relationships/hyperlink" Target="http://hudoc.exec.coe.int/eng?i=004-50875" TargetMode="External"/><Relationship Id="rId20" Type="http://schemas.openxmlformats.org/officeDocument/2006/relationships/hyperlink" Target="https://bit.ly/2AqR3eu" TargetMode="External"/><Relationship Id="rId41" Type="http://schemas.openxmlformats.org/officeDocument/2006/relationships/hyperlink" Target="https://az.usembassy.gov/u-s-embassy-statement-on-october-19-protest/" TargetMode="External"/><Relationship Id="rId54" Type="http://schemas.openxmlformats.org/officeDocument/2006/relationships/hyperlink" Target="https://eurasianet.org/police-bus-protesters-to-remote-interior-of-azerbaijan-and-leave-them" TargetMode="External"/><Relationship Id="rId1" Type="http://schemas.openxmlformats.org/officeDocument/2006/relationships/hyperlink" Target="https://www.state.gov/reports/2019-country-reports-on-human-rights-practices/azerbaijan/" TargetMode="External"/><Relationship Id="rId6" Type="http://schemas.openxmlformats.org/officeDocument/2006/relationships/hyperlink" Target="https://www.amnesty.org/en/countries/europe-and-central-asia/azerbaijan/report-azerbaijan/" TargetMode="External"/><Relationship Id="rId15" Type="http://schemas.openxmlformats.org/officeDocument/2006/relationships/hyperlink" Target="https://www.youtube.com/watch?v=5uWcUVgOWxY&amp;t=92s" TargetMode="External"/><Relationship Id="rId23" Type="http://schemas.openxmlformats.org/officeDocument/2006/relationships/hyperlink" Target="https://bbc.in/2K0nuDR" TargetMode="External"/><Relationship Id="rId28" Type="http://schemas.openxmlformats.org/officeDocument/2006/relationships/hyperlink" Target="http://www.assembly.coe.int/LifeRay/JUR/Pdf/TextesProvisoires/2019/20191210-AzPolPrisReported-EN.pdf" TargetMode="External"/><Relationship Id="rId36" Type="http://schemas.openxmlformats.org/officeDocument/2006/relationships/hyperlink" Target="https://bit.ly/3dRKu6s" TargetMode="External"/><Relationship Id="rId49" Type="http://schemas.openxmlformats.org/officeDocument/2006/relationships/hyperlink" Target="https://bit.ly/3gBaB3s" TargetMode="External"/><Relationship Id="rId57" Type="http://schemas.openxmlformats.org/officeDocument/2006/relationships/hyperlink" Target="http://hudoc.exec.coe.int/eng?i=DH-DD(2021)219E" TargetMode="External"/><Relationship Id="rId10" Type="http://schemas.openxmlformats.org/officeDocument/2006/relationships/hyperlink" Target="http://bit.ly/2d7kbcq" TargetMode="External"/><Relationship Id="rId31" Type="http://schemas.openxmlformats.org/officeDocument/2006/relationships/hyperlink" Target="https://bit.ly/3aIA3A9" TargetMode="External"/><Relationship Id="rId44" Type="http://schemas.openxmlformats.org/officeDocument/2006/relationships/hyperlink" Target="https://www.bloomberg.com/news/articles/2019-10-20/worst-baku-clashes-in-years-followed-by-claims-of-critic-s-abuse" TargetMode="External"/><Relationship Id="rId52" Type="http://schemas.openxmlformats.org/officeDocument/2006/relationships/hyperlink" Target="https://www.amerikaninsesi.org/a/tofiq-yaqubluya-d%C9%99st%C9%99k-aksiyas%C4%B1-ke%C3%A7irilib/5577099.html" TargetMode="External"/><Relationship Id="rId60" Type="http://schemas.openxmlformats.org/officeDocument/2006/relationships/hyperlink" Target="https://bit.ly/2VsFUF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WjQYH28Oiy7uGCu5hAkLHP2PGw==">AMUW2mU60CDHaHlCt+AYH4x7XfoomvdlRwwYAyWTNxSTiNt5JCwroZhFNzb2rzU0wa7PSUzkgCJu23O3j24ec6QERxRVKhjeMNcYNePAOaiRbplxwkXKj1QTJUqgHpImdAOC3wC1oIjm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41913E-31D2-44AF-961E-64E22BEFDB80}"/>
</file>

<file path=customXml/itemProps3.xml><?xml version="1.0" encoding="utf-8"?>
<ds:datastoreItem xmlns:ds="http://schemas.openxmlformats.org/officeDocument/2006/customXml" ds:itemID="{F3E781B8-F0A3-4860-B5D4-DB96D98B6E81}"/>
</file>

<file path=customXml/itemProps4.xml><?xml version="1.0" encoding="utf-8"?>
<ds:datastoreItem xmlns:ds="http://schemas.openxmlformats.org/officeDocument/2006/customXml" ds:itemID="{1F8FA22C-6383-4750-A031-A615FB215B8A}"/>
</file>

<file path=docProps/app.xml><?xml version="1.0" encoding="utf-8"?>
<Properties xmlns="http://schemas.openxmlformats.org/officeDocument/2006/extended-properties" xmlns:vt="http://schemas.openxmlformats.org/officeDocument/2006/docPropsVTypes">
  <Template>Normal.dotm</Template>
  <TotalTime>4</TotalTime>
  <Pages>20</Pages>
  <Words>8630</Words>
  <Characters>49193</Characters>
  <Application>Microsoft Office Word</Application>
  <DocSecurity>0</DocSecurity>
  <Lines>409</Lines>
  <Paragraphs>115</Paragraphs>
  <ScaleCrop>false</ScaleCrop>
  <Company>HP</Company>
  <LinksUpToDate>false</LinksUpToDate>
  <CharactersWithSpaces>57708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Tural Aghayev</dc:creator>
  <cp:lastModifiedBy>Anar Mammadli</cp:lastModifiedBy>
  <cp:revision>2</cp:revision>
  <dcterms:created xsi:type="dcterms:W3CDTF">2021-08-16T00:22:00Z</dcterms:created>
  <dcterms:modified xsi:type="dcterms:W3CDTF">2021-08-16T00:22:00Z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