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D4C1EA" w14:textId="2F940E15" w:rsidR="00DF2448" w:rsidRDefault="00DF2448" w:rsidP="00DF2448">
      <w:pPr>
        <w:tabs>
          <w:tab w:val="left" w:pos="9214"/>
        </w:tabs>
        <w:spacing w:line="276" w:lineRule="auto"/>
        <w:ind w:firstLine="567"/>
        <w:jc w:val="right"/>
        <w:rPr>
          <w:rFonts w:ascii="Cambria" w:hAnsi="Cambria"/>
          <w:b/>
          <w:color w:val="000000" w:themeColor="text1"/>
          <w:shd w:val="clear" w:color="auto" w:fill="FFFFFF"/>
        </w:rPr>
      </w:pPr>
      <w:r>
        <w:rPr>
          <w:rFonts w:ascii="Cambria" w:hAnsi="Cambria"/>
          <w:b/>
          <w:color w:val="000000" w:themeColor="text1"/>
          <w:shd w:val="clear" w:color="auto" w:fill="FFFFFF"/>
        </w:rPr>
        <w:t>Annex II</w:t>
      </w:r>
    </w:p>
    <w:p w14:paraId="436C7AE9" w14:textId="77777777" w:rsidR="00DF2448" w:rsidRDefault="00DF2448" w:rsidP="00DF2448">
      <w:pPr>
        <w:tabs>
          <w:tab w:val="left" w:pos="9214"/>
        </w:tabs>
        <w:spacing w:line="276" w:lineRule="auto"/>
        <w:ind w:firstLine="567"/>
        <w:jc w:val="right"/>
        <w:rPr>
          <w:rFonts w:ascii="Cambria" w:hAnsi="Cambria"/>
          <w:b/>
          <w:color w:val="000000" w:themeColor="text1"/>
          <w:shd w:val="clear" w:color="auto" w:fill="FFFFFF"/>
        </w:rPr>
      </w:pPr>
    </w:p>
    <w:p w14:paraId="6DAD8967" w14:textId="6193168B" w:rsidR="00DF2448" w:rsidRDefault="00DF2448" w:rsidP="00DF2448">
      <w:pPr>
        <w:tabs>
          <w:tab w:val="left" w:pos="9214"/>
        </w:tabs>
        <w:spacing w:line="276" w:lineRule="auto"/>
        <w:ind w:firstLine="567"/>
        <w:jc w:val="center"/>
        <w:rPr>
          <w:rFonts w:ascii="Cambria" w:hAnsi="Cambria"/>
          <w:b/>
          <w:color w:val="000000" w:themeColor="text1"/>
          <w:shd w:val="clear" w:color="auto" w:fill="FFFFFF"/>
        </w:rPr>
      </w:pPr>
      <w:r>
        <w:rPr>
          <w:rFonts w:ascii="Cambria" w:hAnsi="Cambria"/>
          <w:b/>
          <w:color w:val="000000" w:themeColor="text1"/>
          <w:shd w:val="clear" w:color="auto" w:fill="FFFFFF"/>
        </w:rPr>
        <w:t>Prosecutor’s Office of Georgia</w:t>
      </w:r>
    </w:p>
    <w:p w14:paraId="1B4DB812" w14:textId="77777777" w:rsidR="00DF2448" w:rsidRDefault="00DF2448" w:rsidP="00DF2448">
      <w:pPr>
        <w:tabs>
          <w:tab w:val="left" w:pos="9214"/>
        </w:tabs>
        <w:spacing w:line="276" w:lineRule="auto"/>
        <w:ind w:firstLine="567"/>
        <w:jc w:val="both"/>
        <w:rPr>
          <w:rFonts w:ascii="Cambria" w:hAnsi="Cambria"/>
          <w:b/>
          <w:color w:val="000000" w:themeColor="text1"/>
          <w:shd w:val="clear" w:color="auto" w:fill="FFFFFF"/>
        </w:rPr>
      </w:pPr>
    </w:p>
    <w:p w14:paraId="5490DE2F" w14:textId="357D19A6" w:rsidR="00DF2448" w:rsidRPr="00DF2448" w:rsidRDefault="00DF2448" w:rsidP="00DF2448">
      <w:pPr>
        <w:tabs>
          <w:tab w:val="left" w:pos="9214"/>
        </w:tabs>
        <w:spacing w:line="276" w:lineRule="auto"/>
        <w:ind w:firstLine="567"/>
        <w:jc w:val="both"/>
        <w:rPr>
          <w:rFonts w:ascii="Cambria" w:hAnsi="Cambria"/>
          <w:b/>
          <w:color w:val="000000" w:themeColor="text1"/>
          <w:shd w:val="clear" w:color="auto" w:fill="FFFFFF"/>
        </w:rPr>
      </w:pPr>
      <w:r w:rsidRPr="00DF2448">
        <w:rPr>
          <w:rFonts w:ascii="Cambria" w:hAnsi="Cambria"/>
          <w:b/>
          <w:color w:val="000000" w:themeColor="text1"/>
          <w:shd w:val="clear" w:color="auto" w:fill="FFFFFF"/>
        </w:rPr>
        <w:t>Statistical Data:</w:t>
      </w:r>
    </w:p>
    <w:p w14:paraId="54A8A237" w14:textId="77777777" w:rsidR="00DF2448" w:rsidRPr="00DF2448" w:rsidRDefault="00DF2448" w:rsidP="00DF2448">
      <w:pPr>
        <w:tabs>
          <w:tab w:val="left" w:pos="9214"/>
        </w:tabs>
        <w:spacing w:line="276" w:lineRule="auto"/>
        <w:ind w:firstLine="567"/>
        <w:jc w:val="both"/>
        <w:rPr>
          <w:rFonts w:ascii="Cambria" w:hAnsi="Cambria"/>
          <w:b/>
          <w:color w:val="000000" w:themeColor="text1"/>
          <w:shd w:val="clear" w:color="auto" w:fill="FFFFFF"/>
          <w:lang w:val="ka-GE"/>
        </w:rPr>
      </w:pPr>
    </w:p>
    <w:p w14:paraId="6463FC75" w14:textId="77777777" w:rsidR="00DF2448" w:rsidRPr="00DF2448" w:rsidRDefault="00DF2448" w:rsidP="00DF2448">
      <w:pPr>
        <w:tabs>
          <w:tab w:val="left" w:pos="9214"/>
        </w:tabs>
        <w:spacing w:line="276" w:lineRule="auto"/>
        <w:ind w:firstLine="567"/>
        <w:jc w:val="both"/>
        <w:rPr>
          <w:rFonts w:ascii="Cambria" w:hAnsi="Cambria"/>
          <w:color w:val="000000" w:themeColor="text1"/>
          <w:shd w:val="clear" w:color="auto" w:fill="FFFFFF"/>
        </w:rPr>
      </w:pPr>
      <w:r w:rsidRPr="00DF2448">
        <w:rPr>
          <w:rFonts w:ascii="Cambria" w:eastAsia="Calibri" w:hAnsi="Cambria"/>
          <w:color w:val="000000" w:themeColor="text1"/>
          <w:sz w:val="24"/>
          <w:szCs w:val="24"/>
        </w:rPr>
        <w:t xml:space="preserve">Disability-based intolerance motivated </w:t>
      </w:r>
      <w:r w:rsidRPr="00DF2448">
        <w:rPr>
          <w:rFonts w:ascii="Cambria" w:hAnsi="Cambria"/>
          <w:color w:val="000000" w:themeColor="text1"/>
          <w:shd w:val="clear" w:color="auto" w:fill="FFFFFF"/>
        </w:rPr>
        <w:t>crimes statistical data are as follows:</w:t>
      </w:r>
    </w:p>
    <w:p w14:paraId="6AD90498" w14:textId="77777777" w:rsidR="00DF2448" w:rsidRPr="00DF2448" w:rsidRDefault="00DF2448" w:rsidP="00DF2448">
      <w:pPr>
        <w:tabs>
          <w:tab w:val="left" w:pos="9214"/>
        </w:tabs>
        <w:spacing w:line="276" w:lineRule="auto"/>
        <w:ind w:firstLine="567"/>
        <w:jc w:val="both"/>
        <w:rPr>
          <w:rFonts w:ascii="Cambria" w:eastAsia="Calibri" w:hAnsi="Cambria"/>
          <w:color w:val="000000" w:themeColor="text1"/>
          <w:lang w:val="ka-GE"/>
        </w:rPr>
      </w:pPr>
    </w:p>
    <w:p w14:paraId="2292313C" w14:textId="77777777" w:rsidR="00DF2448" w:rsidRPr="00DF2448" w:rsidRDefault="00DF2448" w:rsidP="00DF2448">
      <w:pPr>
        <w:spacing w:line="276" w:lineRule="auto"/>
        <w:ind w:firstLine="567"/>
        <w:rPr>
          <w:rFonts w:ascii="Cambria" w:eastAsia="Calibri" w:hAnsi="Cambria"/>
          <w:b/>
          <w:color w:val="000000" w:themeColor="text1"/>
          <w:sz w:val="24"/>
          <w:szCs w:val="24"/>
        </w:rPr>
      </w:pPr>
      <w:r w:rsidRPr="00DF2448">
        <w:rPr>
          <w:rFonts w:ascii="Cambria" w:eastAsia="Calibri" w:hAnsi="Cambria"/>
          <w:b/>
          <w:color w:val="000000" w:themeColor="text1"/>
          <w:sz w:val="24"/>
          <w:szCs w:val="24"/>
        </w:rPr>
        <w:t>2018</w:t>
      </w:r>
    </w:p>
    <w:p w14:paraId="5D778191"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a. Disability-based intolerance motive was examined in 4 cases;</w:t>
      </w:r>
    </w:p>
    <w:p w14:paraId="4CB28F69"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b. For commission of disability-based hate crimes prosecution was launched against 3 individuals;</w:t>
      </w:r>
    </w:p>
    <w:p w14:paraId="79349305"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Legal qualification:</w:t>
      </w:r>
    </w:p>
    <w:p w14:paraId="70F92BE3"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 xml:space="preserve">1 – article </w:t>
      </w:r>
      <w:r w:rsidRPr="00DF2448">
        <w:rPr>
          <w:rFonts w:ascii="Cambria" w:eastAsia="Calibri" w:hAnsi="Cambria"/>
          <w:color w:val="000000" w:themeColor="text1"/>
          <w:sz w:val="24"/>
          <w:szCs w:val="24"/>
          <w:lang w:val="ka-GE"/>
        </w:rPr>
        <w:t>126</w:t>
      </w:r>
      <w:r w:rsidRPr="00DF2448">
        <w:rPr>
          <w:rFonts w:ascii="Cambria" w:eastAsia="Calibri" w:hAnsi="Cambria"/>
          <w:color w:val="000000" w:themeColor="text1"/>
          <w:sz w:val="24"/>
          <w:szCs w:val="24"/>
          <w:vertAlign w:val="superscript"/>
          <w:lang w:val="ka-GE"/>
        </w:rPr>
        <w:t xml:space="preserve">1 </w:t>
      </w:r>
      <w:r w:rsidRPr="00DF2448">
        <w:rPr>
          <w:rFonts w:ascii="Cambria" w:eastAsia="Calibri" w:hAnsi="Cambria"/>
          <w:color w:val="000000" w:themeColor="text1"/>
          <w:sz w:val="24"/>
          <w:szCs w:val="24"/>
        </w:rPr>
        <w:t>§</w:t>
      </w:r>
      <w:r w:rsidRPr="00DF2448">
        <w:rPr>
          <w:rFonts w:ascii="Cambria" w:eastAsia="Calibri" w:hAnsi="Cambria"/>
          <w:color w:val="000000" w:themeColor="text1"/>
          <w:sz w:val="24"/>
          <w:szCs w:val="24"/>
          <w:lang w:val="ka-GE"/>
        </w:rPr>
        <w:t>2</w:t>
      </w:r>
      <w:r w:rsidRPr="00DF2448">
        <w:rPr>
          <w:rFonts w:ascii="Cambria" w:eastAsia="Calibri" w:hAnsi="Cambria"/>
          <w:color w:val="000000" w:themeColor="text1"/>
          <w:sz w:val="24"/>
          <w:szCs w:val="24"/>
        </w:rPr>
        <w:t xml:space="preserve"> (c) of Criminal Code of Georgia (“the CCG” – hereafter) – domestic violence, committed against two or more persons;</w:t>
      </w:r>
    </w:p>
    <w:p w14:paraId="22159416"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1 – article 177 §</w:t>
      </w:r>
      <w:r w:rsidRPr="00DF2448">
        <w:rPr>
          <w:rFonts w:ascii="Cambria" w:eastAsia="Calibri" w:hAnsi="Cambria"/>
          <w:color w:val="000000" w:themeColor="text1"/>
          <w:sz w:val="24"/>
          <w:szCs w:val="24"/>
          <w:lang w:val="ka-GE"/>
        </w:rPr>
        <w:t>2</w:t>
      </w:r>
      <w:r w:rsidRPr="00DF2448">
        <w:rPr>
          <w:rFonts w:ascii="Cambria" w:eastAsia="Calibri" w:hAnsi="Cambria"/>
          <w:color w:val="000000" w:themeColor="text1"/>
          <w:sz w:val="24"/>
          <w:szCs w:val="24"/>
        </w:rPr>
        <w:t xml:space="preserve"> (a) of the CCG – theft, which has resulted in considerable damage;</w:t>
      </w:r>
    </w:p>
    <w:p w14:paraId="30DEC3C5"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1 - article 126 §1 (2) of the CCG – Regular beating or violence, that has caused the victim mental pains.</w:t>
      </w:r>
    </w:p>
    <w:p w14:paraId="6D0923BF"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Geographic location:</w:t>
      </w:r>
    </w:p>
    <w:p w14:paraId="12AD45A9"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rPr>
        <w:t>3 - Tbilisi</w:t>
      </w:r>
    </w:p>
    <w:p w14:paraId="1C560DD5"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c. 3 persons with disabilities were granted victim status as being victims of disability-based hate crimes.</w:t>
      </w:r>
    </w:p>
    <w:p w14:paraId="2C5D6904"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The victims’ age:</w:t>
      </w:r>
    </w:p>
    <w:p w14:paraId="1692809E"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2 - adult</w:t>
      </w:r>
    </w:p>
    <w:p w14:paraId="0D5CEFCA" w14:textId="77777777" w:rsidR="00DF2448" w:rsidRPr="00DF2448" w:rsidRDefault="00DF2448" w:rsidP="00DF2448">
      <w:pPr>
        <w:tabs>
          <w:tab w:val="left" w:pos="6930"/>
        </w:tabs>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1 - juvenile</w:t>
      </w:r>
      <w:r w:rsidRPr="00DF2448">
        <w:rPr>
          <w:rFonts w:ascii="Cambria" w:eastAsia="Calibri" w:hAnsi="Cambria"/>
          <w:color w:val="000000" w:themeColor="text1"/>
          <w:sz w:val="24"/>
          <w:szCs w:val="24"/>
        </w:rPr>
        <w:tab/>
      </w:r>
    </w:p>
    <w:p w14:paraId="4167C950"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Sex:</w:t>
      </w:r>
    </w:p>
    <w:p w14:paraId="45A2CCFE"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2 – woman</w:t>
      </w:r>
    </w:p>
    <w:p w14:paraId="119EF854"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1 – man</w:t>
      </w:r>
    </w:p>
    <w:p w14:paraId="1AA97001" w14:textId="77777777" w:rsidR="00DF2448" w:rsidRPr="00DF2448" w:rsidRDefault="00DF2448" w:rsidP="00DF2448">
      <w:pPr>
        <w:spacing w:after="200" w:line="276" w:lineRule="auto"/>
        <w:ind w:firstLine="567"/>
        <w:rPr>
          <w:rFonts w:ascii="Cambria" w:eastAsia="Calibri" w:hAnsi="Cambria"/>
          <w:color w:val="000000" w:themeColor="text1"/>
          <w:sz w:val="24"/>
          <w:szCs w:val="24"/>
        </w:rPr>
      </w:pPr>
    </w:p>
    <w:p w14:paraId="713AA6C2" w14:textId="77777777" w:rsidR="00DF2448" w:rsidRPr="00DF2448" w:rsidRDefault="00DF2448" w:rsidP="00DF2448">
      <w:pPr>
        <w:spacing w:after="200" w:line="276" w:lineRule="auto"/>
        <w:ind w:firstLine="567"/>
        <w:rPr>
          <w:rFonts w:ascii="Cambria" w:eastAsia="Calibri" w:hAnsi="Cambria"/>
          <w:b/>
          <w:color w:val="000000" w:themeColor="text1"/>
          <w:sz w:val="24"/>
          <w:szCs w:val="24"/>
          <w:lang w:val="ka-GE"/>
        </w:rPr>
      </w:pPr>
      <w:r w:rsidRPr="00DF2448">
        <w:rPr>
          <w:rFonts w:ascii="Cambria" w:eastAsia="Calibri" w:hAnsi="Cambria"/>
          <w:b/>
          <w:color w:val="000000" w:themeColor="text1"/>
          <w:sz w:val="24"/>
          <w:szCs w:val="24"/>
          <w:lang w:val="ka-GE"/>
        </w:rPr>
        <w:t>2019</w:t>
      </w:r>
    </w:p>
    <w:p w14:paraId="721C5CDB"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rPr>
        <w:t>a. Disability-based intolerance motive was examined in 17 cases;</w:t>
      </w:r>
    </w:p>
    <w:p w14:paraId="45232B7A"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rPr>
        <w:t>b. For commission of disability-based hate cri</w:t>
      </w:r>
      <w:bookmarkStart w:id="0" w:name="_GoBack"/>
      <w:bookmarkEnd w:id="0"/>
      <w:r w:rsidRPr="00DF2448">
        <w:rPr>
          <w:rFonts w:ascii="Cambria" w:eastAsia="Calibri" w:hAnsi="Cambria"/>
          <w:color w:val="000000" w:themeColor="text1"/>
          <w:sz w:val="24"/>
          <w:szCs w:val="24"/>
        </w:rPr>
        <w:t>mes prosecution was launched against 3 individuals.</w:t>
      </w:r>
    </w:p>
    <w:p w14:paraId="7147D324"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Legal qualification:</w:t>
      </w:r>
    </w:p>
    <w:p w14:paraId="6B7BF487"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1 – article 109 §2 (b) of the CCG – murder of a person with disability, knowingly by the offender;</w:t>
      </w:r>
    </w:p>
    <w:p w14:paraId="0D60C0FA"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1 - article 126 (1) §2 (a), (b), (c) and article 11 (1), 151 §2 (c) of the CCG – domestic violence, committed knowingly against a person with disability, a threat of death and bodily injury</w:t>
      </w:r>
    </w:p>
    <w:p w14:paraId="53D7F9E1"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lastRenderedPageBreak/>
        <w:t>1 - article 126 §1 (1) of the CCG –beating or other violence, committed knowingly against a person with disability</w:t>
      </w:r>
    </w:p>
    <w:p w14:paraId="1F9A1C62"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Geographic location:</w:t>
      </w:r>
    </w:p>
    <w:p w14:paraId="763FA7CD"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rPr>
        <w:t>2 - Tbilisi</w:t>
      </w:r>
    </w:p>
    <w:p w14:paraId="03155944"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1 - Kakheti</w:t>
      </w:r>
    </w:p>
    <w:p w14:paraId="650E277E"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c. 6 persons with disabilities were granted victim status as being victims of disability-based hate crimes.</w:t>
      </w:r>
    </w:p>
    <w:p w14:paraId="6B0E09E7"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The victims’ age:</w:t>
      </w:r>
    </w:p>
    <w:p w14:paraId="149EE0CD"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5 - adult</w:t>
      </w:r>
    </w:p>
    <w:p w14:paraId="2E22D1F2"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1 - juvenile</w:t>
      </w:r>
    </w:p>
    <w:p w14:paraId="08DCF09B"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Sex:</w:t>
      </w:r>
    </w:p>
    <w:p w14:paraId="1F072CEC"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3 – woman</w:t>
      </w:r>
    </w:p>
    <w:p w14:paraId="71531F91"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rPr>
        <w:t>3 – man</w:t>
      </w:r>
    </w:p>
    <w:p w14:paraId="1CEEE29B" w14:textId="77777777" w:rsidR="00DF2448" w:rsidRPr="00DF2448" w:rsidRDefault="00DF2448" w:rsidP="00DF2448">
      <w:pPr>
        <w:spacing w:after="200" w:line="276" w:lineRule="auto"/>
        <w:ind w:firstLine="567"/>
        <w:rPr>
          <w:rFonts w:ascii="Cambria" w:eastAsia="Calibri" w:hAnsi="Cambria"/>
          <w:color w:val="000000" w:themeColor="text1"/>
          <w:sz w:val="24"/>
          <w:szCs w:val="24"/>
        </w:rPr>
      </w:pPr>
    </w:p>
    <w:p w14:paraId="13782190" w14:textId="77777777" w:rsidR="00DF2448" w:rsidRPr="00DF2448" w:rsidRDefault="00DF2448" w:rsidP="00DF2448">
      <w:pPr>
        <w:spacing w:after="200" w:line="276" w:lineRule="auto"/>
        <w:ind w:firstLine="567"/>
        <w:rPr>
          <w:rFonts w:ascii="Cambria" w:eastAsia="Calibri" w:hAnsi="Cambria"/>
          <w:color w:val="000000" w:themeColor="text1"/>
          <w:sz w:val="24"/>
          <w:szCs w:val="24"/>
          <w:lang w:val="ka-GE"/>
        </w:rPr>
      </w:pPr>
      <w:r w:rsidRPr="00DF2448">
        <w:rPr>
          <w:rFonts w:ascii="Cambria" w:eastAsia="Calibri" w:hAnsi="Cambria"/>
          <w:b/>
          <w:color w:val="000000" w:themeColor="text1"/>
          <w:sz w:val="24"/>
          <w:szCs w:val="24"/>
        </w:rPr>
        <w:t>First 6 months of 2020</w:t>
      </w:r>
    </w:p>
    <w:p w14:paraId="02AC4F35"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rPr>
        <w:t>a. Disability-based intolerance motive was examined in 3 cases (investigations that started in 2020);</w:t>
      </w:r>
    </w:p>
    <w:p w14:paraId="27675915"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rPr>
        <w:t>b. For commission of disability-based hate crimes prosecution was launched against 2 individuals (one of them regards case investigated in 2019).</w:t>
      </w:r>
    </w:p>
    <w:p w14:paraId="42D13048"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Legal qualification:</w:t>
      </w:r>
    </w:p>
    <w:p w14:paraId="6E3606BB"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1 - article 126 (1) §2 (a) and article 11 (1), 151 §2 (c) of the CCG – domestic violence, committed knowingly against a person with disability, a threat of death and bodily injury</w:t>
      </w:r>
    </w:p>
    <w:p w14:paraId="29AD2633"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 xml:space="preserve">1 – 137 §3 (d) of the CCG – rape, committed knowingly against a person with disability. </w:t>
      </w:r>
    </w:p>
    <w:p w14:paraId="729F4C83"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Geographic location:</w:t>
      </w:r>
    </w:p>
    <w:p w14:paraId="6447438F"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lang w:val="ka-GE"/>
        </w:rPr>
        <w:t xml:space="preserve">1 - </w:t>
      </w:r>
      <w:r w:rsidRPr="00DF2448">
        <w:rPr>
          <w:rFonts w:ascii="Cambria" w:eastAsia="Calibri" w:hAnsi="Cambria"/>
          <w:color w:val="000000" w:themeColor="text1"/>
          <w:sz w:val="24"/>
          <w:szCs w:val="24"/>
        </w:rPr>
        <w:t>Tbilisi</w:t>
      </w:r>
    </w:p>
    <w:p w14:paraId="1CF7BC76"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lang w:val="ka-GE"/>
        </w:rPr>
        <w:t xml:space="preserve">1 – </w:t>
      </w:r>
      <w:r w:rsidRPr="00DF2448">
        <w:rPr>
          <w:rFonts w:ascii="Cambria" w:eastAsia="Calibri" w:hAnsi="Cambria"/>
          <w:color w:val="000000" w:themeColor="text1"/>
          <w:sz w:val="24"/>
          <w:szCs w:val="24"/>
        </w:rPr>
        <w:t>West Georgia</w:t>
      </w:r>
    </w:p>
    <w:p w14:paraId="6705C9D7" w14:textId="77777777" w:rsidR="00DF2448" w:rsidRPr="00DF2448" w:rsidRDefault="00DF2448" w:rsidP="00DF2448">
      <w:pPr>
        <w:spacing w:line="276" w:lineRule="auto"/>
        <w:ind w:firstLine="567"/>
        <w:jc w:val="both"/>
        <w:rPr>
          <w:rFonts w:ascii="Cambria" w:eastAsia="Calibri" w:hAnsi="Cambria"/>
          <w:color w:val="000000" w:themeColor="text1"/>
          <w:sz w:val="24"/>
          <w:szCs w:val="24"/>
        </w:rPr>
      </w:pPr>
      <w:r w:rsidRPr="00DF2448">
        <w:rPr>
          <w:rFonts w:ascii="Cambria" w:eastAsia="Calibri" w:hAnsi="Cambria"/>
          <w:color w:val="000000" w:themeColor="text1"/>
          <w:sz w:val="24"/>
          <w:szCs w:val="24"/>
        </w:rPr>
        <w:t>c. 2 persons with disabilities were granted victim status as being victims of disability-based hate crimes.</w:t>
      </w:r>
    </w:p>
    <w:p w14:paraId="641D282D"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lang w:val="ka-GE"/>
        </w:rPr>
        <w:t>The victims’ age:</w:t>
      </w:r>
    </w:p>
    <w:p w14:paraId="4D9B35D7"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rPr>
        <w:t>2</w:t>
      </w:r>
      <w:r w:rsidRPr="00DF2448">
        <w:rPr>
          <w:rFonts w:ascii="Cambria" w:eastAsia="Calibri" w:hAnsi="Cambria"/>
          <w:color w:val="000000" w:themeColor="text1"/>
          <w:sz w:val="24"/>
          <w:szCs w:val="24"/>
          <w:lang w:val="ka-GE"/>
        </w:rPr>
        <w:t xml:space="preserve"> - adult</w:t>
      </w:r>
    </w:p>
    <w:p w14:paraId="566D5DBC"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lang w:val="ka-GE"/>
        </w:rPr>
        <w:t>Sex:</w:t>
      </w:r>
    </w:p>
    <w:p w14:paraId="3CB1CCF7"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rPr>
        <w:t>1</w:t>
      </w:r>
      <w:r w:rsidRPr="00DF2448">
        <w:rPr>
          <w:rFonts w:ascii="Cambria" w:eastAsia="Calibri" w:hAnsi="Cambria"/>
          <w:color w:val="000000" w:themeColor="text1"/>
          <w:sz w:val="24"/>
          <w:szCs w:val="24"/>
          <w:lang w:val="ka-GE"/>
        </w:rPr>
        <w:t xml:space="preserve"> – woman</w:t>
      </w:r>
    </w:p>
    <w:p w14:paraId="0C10E724" w14:textId="77777777" w:rsidR="00DF2448" w:rsidRPr="00DF2448" w:rsidRDefault="00DF2448" w:rsidP="00DF2448">
      <w:pPr>
        <w:spacing w:line="276" w:lineRule="auto"/>
        <w:ind w:firstLine="567"/>
        <w:jc w:val="both"/>
        <w:rPr>
          <w:rFonts w:ascii="Cambria" w:eastAsia="Calibri" w:hAnsi="Cambria"/>
          <w:color w:val="000000" w:themeColor="text1"/>
          <w:sz w:val="24"/>
          <w:szCs w:val="24"/>
          <w:lang w:val="ka-GE"/>
        </w:rPr>
      </w:pPr>
      <w:r w:rsidRPr="00DF2448">
        <w:rPr>
          <w:rFonts w:ascii="Cambria" w:eastAsia="Calibri" w:hAnsi="Cambria"/>
          <w:color w:val="000000" w:themeColor="text1"/>
          <w:sz w:val="24"/>
          <w:szCs w:val="24"/>
        </w:rPr>
        <w:t>1</w:t>
      </w:r>
      <w:r w:rsidRPr="00DF2448">
        <w:rPr>
          <w:rFonts w:ascii="Cambria" w:eastAsia="Calibri" w:hAnsi="Cambria"/>
          <w:color w:val="000000" w:themeColor="text1"/>
          <w:sz w:val="24"/>
          <w:szCs w:val="24"/>
          <w:lang w:val="ka-GE"/>
        </w:rPr>
        <w:t xml:space="preserve"> – man</w:t>
      </w:r>
    </w:p>
    <w:p w14:paraId="07381B5F" w14:textId="44CD2D53" w:rsidR="00E43835" w:rsidRDefault="00E43835">
      <w:pPr>
        <w:rPr>
          <w:rFonts w:ascii="Cambria" w:hAnsi="Cambria"/>
        </w:rPr>
      </w:pPr>
    </w:p>
    <w:p w14:paraId="0E50AEE9" w14:textId="4852C762" w:rsidR="00CA53F5" w:rsidRDefault="00CA53F5">
      <w:pPr>
        <w:rPr>
          <w:rFonts w:ascii="Cambria" w:hAnsi="Cambria"/>
        </w:rPr>
      </w:pPr>
    </w:p>
    <w:p w14:paraId="68D6AACC" w14:textId="77777777" w:rsidR="00CA53F5" w:rsidRPr="00BB6E85" w:rsidRDefault="00CA53F5" w:rsidP="00CA53F5">
      <w:pPr>
        <w:jc w:val="right"/>
        <w:rPr>
          <w:rFonts w:ascii="Times New Roman" w:hAnsi="Times New Roman"/>
          <w:b/>
          <w:bCs/>
        </w:rPr>
      </w:pPr>
    </w:p>
    <w:p w14:paraId="0E6355BD" w14:textId="77777777" w:rsidR="00CA53F5" w:rsidRPr="00BB6E85" w:rsidRDefault="00CA53F5" w:rsidP="00CA53F5">
      <w:pPr>
        <w:jc w:val="center"/>
        <w:rPr>
          <w:rFonts w:ascii="Times New Roman" w:hAnsi="Times New Roman"/>
          <w:b/>
          <w:bCs/>
        </w:rPr>
      </w:pPr>
      <w:r w:rsidRPr="00BB6E85">
        <w:rPr>
          <w:rFonts w:ascii="Times New Roman" w:hAnsi="Times New Roman"/>
          <w:b/>
          <w:bCs/>
        </w:rPr>
        <w:t>Court Statistics</w:t>
      </w:r>
    </w:p>
    <w:p w14:paraId="13DCF048" w14:textId="77777777" w:rsidR="00CA53F5" w:rsidRPr="00BB6E85" w:rsidRDefault="00CA53F5" w:rsidP="00CA53F5">
      <w:pPr>
        <w:jc w:val="right"/>
        <w:rPr>
          <w:rFonts w:ascii="Times New Roman" w:hAnsi="Times New Roman"/>
          <w:b/>
          <w:bCs/>
        </w:rPr>
      </w:pPr>
    </w:p>
    <w:p w14:paraId="1DFAAB9D" w14:textId="77777777" w:rsidR="00CA53F5" w:rsidRPr="00CA53F5" w:rsidRDefault="00CA53F5" w:rsidP="00CA53F5">
      <w:pPr>
        <w:pStyle w:val="SingleTxtG"/>
        <w:rPr>
          <w:b/>
          <w:bCs/>
          <w:i/>
          <w:iCs/>
          <w:color w:val="000000" w:themeColor="text1"/>
          <w:lang w:val="en-US"/>
        </w:rPr>
      </w:pPr>
      <w:r w:rsidRPr="00CA53F5">
        <w:rPr>
          <w:b/>
          <w:bCs/>
          <w:i/>
          <w:iCs/>
          <w:color w:val="000000" w:themeColor="text1"/>
          <w:lang w:val="en-US"/>
        </w:rPr>
        <w:t>Statistics of City Court Cases on forced treatment of patients through placing them in the stationary 2016-2020</w:t>
      </w: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1870"/>
        <w:gridCol w:w="2810"/>
      </w:tblGrid>
      <w:tr w:rsidR="00CA53F5" w:rsidRPr="00BB6E85" w14:paraId="1F32BA4B" w14:textId="77777777" w:rsidTr="00CA53F5">
        <w:trPr>
          <w:trHeight w:val="342"/>
        </w:trPr>
        <w:tc>
          <w:tcPr>
            <w:tcW w:w="3420" w:type="dxa"/>
            <w:vMerge w:val="restart"/>
          </w:tcPr>
          <w:p w14:paraId="34965504"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lastRenderedPageBreak/>
              <w:t>Years</w:t>
            </w:r>
          </w:p>
        </w:tc>
        <w:tc>
          <w:tcPr>
            <w:tcW w:w="4680" w:type="dxa"/>
            <w:gridSpan w:val="2"/>
          </w:tcPr>
          <w:p w14:paraId="06485006"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On placing patients in the stationary for forced treatment</w:t>
            </w:r>
          </w:p>
        </w:tc>
      </w:tr>
      <w:tr w:rsidR="00CA53F5" w:rsidRPr="00BB6E85" w14:paraId="03710CA5" w14:textId="77777777" w:rsidTr="00CA53F5">
        <w:trPr>
          <w:trHeight w:val="411"/>
        </w:trPr>
        <w:tc>
          <w:tcPr>
            <w:tcW w:w="3420" w:type="dxa"/>
            <w:vMerge/>
          </w:tcPr>
          <w:p w14:paraId="782186FD" w14:textId="77777777" w:rsidR="00CA53F5" w:rsidRPr="00BB6E85" w:rsidRDefault="00CA53F5" w:rsidP="00C81A8B">
            <w:pPr>
              <w:pStyle w:val="SingleTxtG"/>
              <w:ind w:left="0"/>
              <w:rPr>
                <w:i/>
                <w:iCs/>
                <w:color w:val="000000" w:themeColor="text1"/>
                <w:lang w:val="en-US"/>
              </w:rPr>
            </w:pPr>
          </w:p>
        </w:tc>
        <w:tc>
          <w:tcPr>
            <w:tcW w:w="1870" w:type="dxa"/>
          </w:tcPr>
          <w:p w14:paraId="39449D82"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Cases</w:t>
            </w:r>
          </w:p>
        </w:tc>
        <w:tc>
          <w:tcPr>
            <w:tcW w:w="2810" w:type="dxa"/>
          </w:tcPr>
          <w:p w14:paraId="185B58F9"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Approved</w:t>
            </w:r>
          </w:p>
        </w:tc>
      </w:tr>
      <w:tr w:rsidR="00CA53F5" w:rsidRPr="00BB6E85" w14:paraId="086AC11C" w14:textId="77777777" w:rsidTr="00CA53F5">
        <w:trPr>
          <w:trHeight w:val="285"/>
        </w:trPr>
        <w:tc>
          <w:tcPr>
            <w:tcW w:w="3420" w:type="dxa"/>
          </w:tcPr>
          <w:p w14:paraId="22FED4A9"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2016</w:t>
            </w:r>
          </w:p>
        </w:tc>
        <w:tc>
          <w:tcPr>
            <w:tcW w:w="1870" w:type="dxa"/>
          </w:tcPr>
          <w:p w14:paraId="25310C25"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530</w:t>
            </w:r>
          </w:p>
        </w:tc>
        <w:tc>
          <w:tcPr>
            <w:tcW w:w="2810" w:type="dxa"/>
          </w:tcPr>
          <w:p w14:paraId="65ABBC7C"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513</w:t>
            </w:r>
          </w:p>
        </w:tc>
      </w:tr>
      <w:tr w:rsidR="00CA53F5" w:rsidRPr="00BB6E85" w14:paraId="2CAE21A7" w14:textId="77777777" w:rsidTr="00CA53F5">
        <w:trPr>
          <w:trHeight w:val="364"/>
        </w:trPr>
        <w:tc>
          <w:tcPr>
            <w:tcW w:w="3420" w:type="dxa"/>
          </w:tcPr>
          <w:p w14:paraId="027EFD68"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2017</w:t>
            </w:r>
          </w:p>
        </w:tc>
        <w:tc>
          <w:tcPr>
            <w:tcW w:w="1870" w:type="dxa"/>
          </w:tcPr>
          <w:p w14:paraId="5CCC3507"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414</w:t>
            </w:r>
          </w:p>
        </w:tc>
        <w:tc>
          <w:tcPr>
            <w:tcW w:w="2810" w:type="dxa"/>
          </w:tcPr>
          <w:p w14:paraId="211B3ADE"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397</w:t>
            </w:r>
          </w:p>
        </w:tc>
      </w:tr>
      <w:tr w:rsidR="00CA53F5" w:rsidRPr="00BB6E85" w14:paraId="15C59CB1" w14:textId="77777777" w:rsidTr="00CA53F5">
        <w:trPr>
          <w:trHeight w:val="364"/>
        </w:trPr>
        <w:tc>
          <w:tcPr>
            <w:tcW w:w="3420" w:type="dxa"/>
          </w:tcPr>
          <w:p w14:paraId="2F4DD6B1"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2018</w:t>
            </w:r>
          </w:p>
        </w:tc>
        <w:tc>
          <w:tcPr>
            <w:tcW w:w="1870" w:type="dxa"/>
          </w:tcPr>
          <w:p w14:paraId="583201AA"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385</w:t>
            </w:r>
          </w:p>
        </w:tc>
        <w:tc>
          <w:tcPr>
            <w:tcW w:w="2810" w:type="dxa"/>
          </w:tcPr>
          <w:p w14:paraId="1176CDE6"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361</w:t>
            </w:r>
          </w:p>
        </w:tc>
      </w:tr>
      <w:tr w:rsidR="00CA53F5" w:rsidRPr="00BB6E85" w14:paraId="271BFF12" w14:textId="77777777" w:rsidTr="00CA53F5">
        <w:trPr>
          <w:trHeight w:val="411"/>
        </w:trPr>
        <w:tc>
          <w:tcPr>
            <w:tcW w:w="3420" w:type="dxa"/>
          </w:tcPr>
          <w:p w14:paraId="5918E540"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2019</w:t>
            </w:r>
          </w:p>
        </w:tc>
        <w:tc>
          <w:tcPr>
            <w:tcW w:w="1870" w:type="dxa"/>
          </w:tcPr>
          <w:p w14:paraId="2B1FB5DF"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422</w:t>
            </w:r>
          </w:p>
        </w:tc>
        <w:tc>
          <w:tcPr>
            <w:tcW w:w="2810" w:type="dxa"/>
          </w:tcPr>
          <w:p w14:paraId="7A90FBE2"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402</w:t>
            </w:r>
          </w:p>
        </w:tc>
      </w:tr>
      <w:tr w:rsidR="00CA53F5" w:rsidRPr="00BB6E85" w14:paraId="10420579" w14:textId="77777777" w:rsidTr="00CA53F5">
        <w:trPr>
          <w:trHeight w:val="337"/>
        </w:trPr>
        <w:tc>
          <w:tcPr>
            <w:tcW w:w="3420" w:type="dxa"/>
          </w:tcPr>
          <w:p w14:paraId="781513A7"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2020 (six months)</w:t>
            </w:r>
          </w:p>
        </w:tc>
        <w:tc>
          <w:tcPr>
            <w:tcW w:w="1870" w:type="dxa"/>
          </w:tcPr>
          <w:p w14:paraId="5B9FDDC2"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173</w:t>
            </w:r>
          </w:p>
        </w:tc>
        <w:tc>
          <w:tcPr>
            <w:tcW w:w="2810" w:type="dxa"/>
          </w:tcPr>
          <w:p w14:paraId="1F0B517E"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167</w:t>
            </w:r>
          </w:p>
        </w:tc>
      </w:tr>
    </w:tbl>
    <w:p w14:paraId="4FD8BD5C" w14:textId="77777777" w:rsidR="00CA53F5" w:rsidRPr="00BB6E85" w:rsidRDefault="00CA53F5" w:rsidP="00CA53F5">
      <w:pPr>
        <w:jc w:val="right"/>
        <w:rPr>
          <w:rFonts w:ascii="Times New Roman" w:hAnsi="Times New Roman"/>
          <w:b/>
          <w:bCs/>
        </w:rPr>
      </w:pPr>
    </w:p>
    <w:p w14:paraId="48E55A6C" w14:textId="77777777" w:rsidR="00CA53F5" w:rsidRPr="00CA53F5" w:rsidRDefault="00CA53F5" w:rsidP="00CA53F5">
      <w:pPr>
        <w:pStyle w:val="SingleTxtG"/>
        <w:rPr>
          <w:b/>
          <w:bCs/>
          <w:i/>
          <w:iCs/>
          <w:color w:val="000000" w:themeColor="text1"/>
          <w:lang w:val="en-US"/>
        </w:rPr>
      </w:pPr>
      <w:r w:rsidRPr="00CA53F5">
        <w:rPr>
          <w:b/>
          <w:bCs/>
          <w:i/>
          <w:iCs/>
          <w:color w:val="000000" w:themeColor="text1"/>
          <w:lang w:val="en-US"/>
        </w:rPr>
        <w:t>Statistics on decisions appointing a supporter in the Georgian City Courts 2016-2020</w:t>
      </w: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1870"/>
        <w:gridCol w:w="2810"/>
      </w:tblGrid>
      <w:tr w:rsidR="00CA53F5" w:rsidRPr="00BB6E85" w14:paraId="54CC473B" w14:textId="77777777" w:rsidTr="00CA53F5">
        <w:trPr>
          <w:trHeight w:val="342"/>
        </w:trPr>
        <w:tc>
          <w:tcPr>
            <w:tcW w:w="3420" w:type="dxa"/>
            <w:vMerge w:val="restart"/>
          </w:tcPr>
          <w:p w14:paraId="21CABF92"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Years</w:t>
            </w:r>
          </w:p>
        </w:tc>
        <w:tc>
          <w:tcPr>
            <w:tcW w:w="4680" w:type="dxa"/>
            <w:gridSpan w:val="2"/>
          </w:tcPr>
          <w:p w14:paraId="7A2411D0"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On appointing supporters</w:t>
            </w:r>
          </w:p>
        </w:tc>
      </w:tr>
      <w:tr w:rsidR="00CA53F5" w:rsidRPr="00BB6E85" w14:paraId="61A71692" w14:textId="77777777" w:rsidTr="00CA53F5">
        <w:trPr>
          <w:trHeight w:val="411"/>
        </w:trPr>
        <w:tc>
          <w:tcPr>
            <w:tcW w:w="3420" w:type="dxa"/>
            <w:vMerge/>
          </w:tcPr>
          <w:p w14:paraId="3BD58736" w14:textId="77777777" w:rsidR="00CA53F5" w:rsidRPr="00BB6E85" w:rsidRDefault="00CA53F5" w:rsidP="00C81A8B">
            <w:pPr>
              <w:pStyle w:val="SingleTxtG"/>
              <w:ind w:left="0"/>
              <w:rPr>
                <w:i/>
                <w:iCs/>
                <w:color w:val="000000" w:themeColor="text1"/>
                <w:lang w:val="en-US"/>
              </w:rPr>
            </w:pPr>
          </w:p>
        </w:tc>
        <w:tc>
          <w:tcPr>
            <w:tcW w:w="1870" w:type="dxa"/>
          </w:tcPr>
          <w:p w14:paraId="09B10839"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Cases</w:t>
            </w:r>
          </w:p>
        </w:tc>
        <w:tc>
          <w:tcPr>
            <w:tcW w:w="2810" w:type="dxa"/>
          </w:tcPr>
          <w:p w14:paraId="679531DF"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Approved</w:t>
            </w:r>
          </w:p>
        </w:tc>
      </w:tr>
      <w:tr w:rsidR="00CA53F5" w:rsidRPr="00BB6E85" w14:paraId="4BBD97EC" w14:textId="77777777" w:rsidTr="00CA53F5">
        <w:trPr>
          <w:trHeight w:val="285"/>
        </w:trPr>
        <w:tc>
          <w:tcPr>
            <w:tcW w:w="3420" w:type="dxa"/>
          </w:tcPr>
          <w:p w14:paraId="6219C1B8"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2016</w:t>
            </w:r>
          </w:p>
        </w:tc>
        <w:tc>
          <w:tcPr>
            <w:tcW w:w="1870" w:type="dxa"/>
          </w:tcPr>
          <w:p w14:paraId="11299227"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1058</w:t>
            </w:r>
          </w:p>
        </w:tc>
        <w:tc>
          <w:tcPr>
            <w:tcW w:w="2810" w:type="dxa"/>
          </w:tcPr>
          <w:p w14:paraId="02D8A1A3"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1053</w:t>
            </w:r>
          </w:p>
        </w:tc>
      </w:tr>
      <w:tr w:rsidR="00CA53F5" w:rsidRPr="00BB6E85" w14:paraId="27447839" w14:textId="77777777" w:rsidTr="00CA53F5">
        <w:trPr>
          <w:trHeight w:val="364"/>
        </w:trPr>
        <w:tc>
          <w:tcPr>
            <w:tcW w:w="3420" w:type="dxa"/>
          </w:tcPr>
          <w:p w14:paraId="437A0AEF"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2017</w:t>
            </w:r>
          </w:p>
        </w:tc>
        <w:tc>
          <w:tcPr>
            <w:tcW w:w="1870" w:type="dxa"/>
          </w:tcPr>
          <w:p w14:paraId="3C024745"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1671</w:t>
            </w:r>
          </w:p>
        </w:tc>
        <w:tc>
          <w:tcPr>
            <w:tcW w:w="2810" w:type="dxa"/>
          </w:tcPr>
          <w:p w14:paraId="3E74F0BE"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1666</w:t>
            </w:r>
          </w:p>
        </w:tc>
      </w:tr>
      <w:tr w:rsidR="00CA53F5" w:rsidRPr="00BB6E85" w14:paraId="14D299BB" w14:textId="77777777" w:rsidTr="00CA53F5">
        <w:trPr>
          <w:trHeight w:val="364"/>
        </w:trPr>
        <w:tc>
          <w:tcPr>
            <w:tcW w:w="3420" w:type="dxa"/>
          </w:tcPr>
          <w:p w14:paraId="08C4FC53"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2018</w:t>
            </w:r>
          </w:p>
        </w:tc>
        <w:tc>
          <w:tcPr>
            <w:tcW w:w="1870" w:type="dxa"/>
          </w:tcPr>
          <w:p w14:paraId="0810B8EC"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1764</w:t>
            </w:r>
          </w:p>
        </w:tc>
        <w:tc>
          <w:tcPr>
            <w:tcW w:w="2810" w:type="dxa"/>
          </w:tcPr>
          <w:p w14:paraId="0492F521"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1759</w:t>
            </w:r>
          </w:p>
        </w:tc>
      </w:tr>
      <w:tr w:rsidR="00CA53F5" w:rsidRPr="00BB6E85" w14:paraId="2CDBF211" w14:textId="77777777" w:rsidTr="00CA53F5">
        <w:trPr>
          <w:trHeight w:val="411"/>
        </w:trPr>
        <w:tc>
          <w:tcPr>
            <w:tcW w:w="3420" w:type="dxa"/>
          </w:tcPr>
          <w:p w14:paraId="6E604AE3"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2019</w:t>
            </w:r>
          </w:p>
        </w:tc>
        <w:tc>
          <w:tcPr>
            <w:tcW w:w="1870" w:type="dxa"/>
          </w:tcPr>
          <w:p w14:paraId="7F25C9E4"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2047</w:t>
            </w:r>
          </w:p>
        </w:tc>
        <w:tc>
          <w:tcPr>
            <w:tcW w:w="2810" w:type="dxa"/>
          </w:tcPr>
          <w:p w14:paraId="67BF3187"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2037</w:t>
            </w:r>
          </w:p>
        </w:tc>
      </w:tr>
      <w:tr w:rsidR="00CA53F5" w:rsidRPr="00BB6E85" w14:paraId="2CAF5DE9" w14:textId="77777777" w:rsidTr="00CA53F5">
        <w:trPr>
          <w:trHeight w:val="337"/>
        </w:trPr>
        <w:tc>
          <w:tcPr>
            <w:tcW w:w="3420" w:type="dxa"/>
          </w:tcPr>
          <w:p w14:paraId="0CE250D8"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2020 (six months)</w:t>
            </w:r>
          </w:p>
        </w:tc>
        <w:tc>
          <w:tcPr>
            <w:tcW w:w="1870" w:type="dxa"/>
          </w:tcPr>
          <w:p w14:paraId="614419B3"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497</w:t>
            </w:r>
          </w:p>
        </w:tc>
        <w:tc>
          <w:tcPr>
            <w:tcW w:w="2810" w:type="dxa"/>
          </w:tcPr>
          <w:p w14:paraId="0C9AE0D1" w14:textId="77777777" w:rsidR="00CA53F5" w:rsidRPr="00BB6E85" w:rsidRDefault="00CA53F5" w:rsidP="00C81A8B">
            <w:pPr>
              <w:pStyle w:val="SingleTxtG"/>
              <w:ind w:left="0"/>
              <w:rPr>
                <w:i/>
                <w:iCs/>
                <w:color w:val="000000" w:themeColor="text1"/>
                <w:lang w:val="en-US"/>
              </w:rPr>
            </w:pPr>
            <w:r w:rsidRPr="00BB6E85">
              <w:rPr>
                <w:i/>
                <w:iCs/>
                <w:color w:val="000000" w:themeColor="text1"/>
                <w:lang w:val="en-US"/>
              </w:rPr>
              <w:t>490</w:t>
            </w:r>
          </w:p>
        </w:tc>
      </w:tr>
    </w:tbl>
    <w:p w14:paraId="2AB7D0EC" w14:textId="139B087C" w:rsidR="00CA53F5" w:rsidRDefault="00CA53F5">
      <w:pPr>
        <w:rPr>
          <w:rFonts w:ascii="Cambria" w:hAnsi="Cambria"/>
        </w:rPr>
      </w:pPr>
    </w:p>
    <w:p w14:paraId="3DA1341F" w14:textId="6C595024" w:rsidR="00CA53F5" w:rsidRDefault="00CA53F5">
      <w:pPr>
        <w:rPr>
          <w:rFonts w:ascii="Cambria" w:hAnsi="Cambria"/>
        </w:rPr>
      </w:pPr>
    </w:p>
    <w:p w14:paraId="39646ED6" w14:textId="5CFCE806" w:rsidR="00CA53F5" w:rsidRDefault="00CA53F5">
      <w:pPr>
        <w:rPr>
          <w:rFonts w:ascii="Cambria" w:hAnsi="Cambria"/>
        </w:rPr>
      </w:pPr>
    </w:p>
    <w:p w14:paraId="4DBF3E75" w14:textId="77777777" w:rsidR="00CA53F5" w:rsidRPr="00F8003B" w:rsidRDefault="00CA53F5" w:rsidP="00CA53F5">
      <w:pPr>
        <w:jc w:val="center"/>
        <w:rPr>
          <w:rFonts w:ascii="Times New Roman" w:hAnsi="Times New Roman"/>
          <w:b/>
          <w:bCs/>
          <w:sz w:val="20"/>
          <w:szCs w:val="20"/>
        </w:rPr>
      </w:pPr>
      <w:r w:rsidRPr="00F8003B">
        <w:rPr>
          <w:rFonts w:ascii="Times New Roman" w:hAnsi="Times New Roman"/>
          <w:b/>
          <w:bCs/>
          <w:sz w:val="20"/>
          <w:szCs w:val="20"/>
        </w:rPr>
        <w:t>Data on Budget Allocation for the State Program of Social Rehabilitation and Child Care</w:t>
      </w:r>
    </w:p>
    <w:p w14:paraId="3CCBFD06" w14:textId="77777777" w:rsidR="00CA53F5" w:rsidRPr="00F8003B" w:rsidRDefault="00CA53F5" w:rsidP="00CA53F5">
      <w:pPr>
        <w:jc w:val="center"/>
        <w:rPr>
          <w:rFonts w:ascii="Times New Roman" w:hAnsi="Times New Roman"/>
          <w:b/>
          <w:bCs/>
          <w:sz w:val="20"/>
          <w:szCs w:val="20"/>
        </w:rPr>
      </w:pPr>
      <w:r w:rsidRPr="00F8003B">
        <w:rPr>
          <w:rFonts w:ascii="Times New Roman" w:hAnsi="Times New Roman"/>
          <w:b/>
          <w:bCs/>
          <w:sz w:val="20"/>
          <w:szCs w:val="20"/>
        </w:rPr>
        <w:t xml:space="preserve"> Sub-Program of Assistance Means</w:t>
      </w:r>
    </w:p>
    <w:p w14:paraId="78B6A5F2" w14:textId="77777777" w:rsidR="00CA53F5" w:rsidRPr="00F8003B" w:rsidRDefault="00CA53F5" w:rsidP="00CA53F5">
      <w:pPr>
        <w:jc w:val="center"/>
        <w:rPr>
          <w:rFonts w:ascii="Times New Roman" w:hAnsi="Times New Roman"/>
          <w:sz w:val="20"/>
          <w:szCs w:val="20"/>
        </w:rPr>
      </w:pPr>
    </w:p>
    <w:p w14:paraId="12091BCB" w14:textId="77777777" w:rsidR="00CA53F5" w:rsidRPr="00F8003B" w:rsidRDefault="00CA53F5" w:rsidP="00CA53F5">
      <w:pPr>
        <w:jc w:val="center"/>
        <w:rPr>
          <w:rFonts w:ascii="Times New Roman" w:hAnsi="Times New Roman"/>
          <w:sz w:val="20"/>
          <w:szCs w:val="20"/>
        </w:rPr>
      </w:pPr>
    </w:p>
    <w:tbl>
      <w:tblPr>
        <w:tblW w:w="8033" w:type="dxa"/>
        <w:tblInd w:w="625" w:type="dxa"/>
        <w:tblLook w:val="04A0" w:firstRow="1" w:lastRow="0" w:firstColumn="1" w:lastColumn="0" w:noHBand="0" w:noVBand="1"/>
      </w:tblPr>
      <w:tblGrid>
        <w:gridCol w:w="3083"/>
        <w:gridCol w:w="1170"/>
        <w:gridCol w:w="1260"/>
        <w:gridCol w:w="1170"/>
        <w:gridCol w:w="1350"/>
      </w:tblGrid>
      <w:tr w:rsidR="00CA53F5" w:rsidRPr="00F8003B" w14:paraId="5725382F" w14:textId="77777777" w:rsidTr="00C81A8B">
        <w:trPr>
          <w:trHeight w:val="1200"/>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BFD5D" w14:textId="77777777" w:rsidR="00CA53F5" w:rsidRPr="00F8003B" w:rsidRDefault="00CA53F5" w:rsidP="00C81A8B">
            <w:pPr>
              <w:rPr>
                <w:rFonts w:ascii="Times New Roman" w:eastAsia="Times New Roman" w:hAnsi="Times New Roman"/>
                <w:b/>
                <w:bCs/>
                <w:color w:val="000000"/>
                <w:sz w:val="20"/>
                <w:szCs w:val="20"/>
              </w:rPr>
            </w:pPr>
            <w:r w:rsidRPr="00F8003B">
              <w:rPr>
                <w:rStyle w:val="tlid-translation"/>
                <w:b/>
                <w:lang w:val="en"/>
              </w:rPr>
              <w:t>Sub-program of assistance means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9B37841" w14:textId="77777777" w:rsidR="00CA53F5" w:rsidRPr="00F8003B" w:rsidRDefault="00CA53F5" w:rsidP="00C81A8B">
            <w:pPr>
              <w:jc w:val="center"/>
              <w:rPr>
                <w:rFonts w:ascii="Times New Roman" w:eastAsia="Times New Roman" w:hAnsi="Times New Roman"/>
                <w:b/>
                <w:color w:val="000000"/>
                <w:sz w:val="20"/>
                <w:szCs w:val="20"/>
              </w:rPr>
            </w:pPr>
            <w:r w:rsidRPr="00F8003B">
              <w:rPr>
                <w:rFonts w:ascii="Times New Roman" w:eastAsia="Times New Roman" w:hAnsi="Times New Roman"/>
                <w:b/>
                <w:color w:val="000000"/>
                <w:sz w:val="20"/>
                <w:szCs w:val="20"/>
              </w:rPr>
              <w:t xml:space="preserve">2017 </w:t>
            </w:r>
          </w:p>
          <w:p w14:paraId="25193A8C" w14:textId="77777777" w:rsidR="00CA53F5" w:rsidRPr="00F8003B" w:rsidRDefault="00CA53F5" w:rsidP="00C81A8B">
            <w:pPr>
              <w:jc w:val="center"/>
              <w:rPr>
                <w:rFonts w:ascii="Times New Roman" w:eastAsia="Times New Roman" w:hAnsi="Times New Roman"/>
                <w:b/>
                <w:color w:val="000000"/>
                <w:sz w:val="20"/>
                <w:szCs w:val="20"/>
              </w:rPr>
            </w:pPr>
          </w:p>
          <w:p w14:paraId="53E7CAAD" w14:textId="77777777" w:rsidR="00CA53F5" w:rsidRPr="00F8003B" w:rsidRDefault="00CA53F5" w:rsidP="00C81A8B">
            <w:pPr>
              <w:pStyle w:val="NoSpacing"/>
              <w:jc w:val="center"/>
              <w:rPr>
                <w:rFonts w:ascii="Times New Roman" w:eastAsia="Times New Roman" w:hAnsi="Times New Roman"/>
                <w:b/>
                <w:color w:val="000000"/>
                <w:sz w:val="20"/>
                <w:szCs w:val="20"/>
              </w:rPr>
            </w:pPr>
            <w:r w:rsidRPr="00F8003B">
              <w:rPr>
                <w:rFonts w:ascii="Times New Roman" w:eastAsia="Times New Roman" w:hAnsi="Times New Roman"/>
                <w:b/>
                <w:color w:val="000000"/>
                <w:sz w:val="20"/>
                <w:szCs w:val="20"/>
              </w:rPr>
              <w:t>Budget GEL</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7E572310" w14:textId="77777777" w:rsidR="00CA53F5" w:rsidRPr="00F8003B" w:rsidRDefault="00CA53F5" w:rsidP="00C81A8B">
            <w:pPr>
              <w:rPr>
                <w:rFonts w:ascii="Times New Roman" w:eastAsia="Times New Roman" w:hAnsi="Times New Roman"/>
                <w:b/>
                <w:color w:val="000000"/>
                <w:sz w:val="20"/>
                <w:szCs w:val="20"/>
              </w:rPr>
            </w:pPr>
            <w:r w:rsidRPr="00F8003B">
              <w:rPr>
                <w:rFonts w:ascii="Times New Roman" w:eastAsia="Times New Roman" w:hAnsi="Times New Roman"/>
                <w:b/>
                <w:color w:val="000000"/>
                <w:sz w:val="20"/>
                <w:szCs w:val="20"/>
              </w:rPr>
              <w:t xml:space="preserve">2018 </w:t>
            </w:r>
          </w:p>
          <w:p w14:paraId="6FE9234E" w14:textId="77777777" w:rsidR="00CA53F5" w:rsidRPr="00F8003B" w:rsidRDefault="00CA53F5" w:rsidP="00C81A8B">
            <w:pPr>
              <w:rPr>
                <w:rFonts w:ascii="Times New Roman" w:eastAsia="Times New Roman" w:hAnsi="Times New Roman"/>
                <w:b/>
                <w:color w:val="000000"/>
                <w:sz w:val="20"/>
                <w:szCs w:val="20"/>
                <w:lang w:val="ka-GE"/>
              </w:rPr>
            </w:pPr>
          </w:p>
          <w:p w14:paraId="5DFC6956" w14:textId="77777777" w:rsidR="00CA53F5" w:rsidRPr="00F8003B" w:rsidRDefault="00CA53F5" w:rsidP="00C81A8B">
            <w:pPr>
              <w:rPr>
                <w:rFonts w:ascii="Times New Roman" w:eastAsia="Times New Roman" w:hAnsi="Times New Roman"/>
                <w:b/>
                <w:color w:val="000000"/>
                <w:sz w:val="20"/>
                <w:szCs w:val="20"/>
                <w:lang w:val="ka-GE"/>
              </w:rPr>
            </w:pPr>
            <w:r w:rsidRPr="00F8003B">
              <w:rPr>
                <w:rFonts w:ascii="Times New Roman" w:eastAsia="Times New Roman" w:hAnsi="Times New Roman"/>
                <w:b/>
                <w:color w:val="000000"/>
                <w:sz w:val="20"/>
                <w:szCs w:val="20"/>
              </w:rPr>
              <w:t>Budget GEL</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3761E7C7" w14:textId="77777777" w:rsidR="00CA53F5" w:rsidRPr="00F8003B" w:rsidRDefault="00CA53F5" w:rsidP="00C81A8B">
            <w:pPr>
              <w:jc w:val="center"/>
              <w:rPr>
                <w:rFonts w:ascii="Times New Roman" w:eastAsia="Times New Roman" w:hAnsi="Times New Roman"/>
                <w:b/>
                <w:color w:val="000000"/>
                <w:sz w:val="20"/>
                <w:szCs w:val="20"/>
              </w:rPr>
            </w:pPr>
            <w:r w:rsidRPr="00F8003B">
              <w:rPr>
                <w:rFonts w:ascii="Times New Roman" w:eastAsia="Times New Roman" w:hAnsi="Times New Roman"/>
                <w:b/>
                <w:color w:val="000000"/>
                <w:sz w:val="20"/>
                <w:szCs w:val="20"/>
              </w:rPr>
              <w:t xml:space="preserve">2019 </w:t>
            </w:r>
          </w:p>
          <w:p w14:paraId="42058779" w14:textId="77777777" w:rsidR="00CA53F5" w:rsidRPr="00F8003B" w:rsidRDefault="00CA53F5" w:rsidP="00C81A8B">
            <w:pPr>
              <w:rPr>
                <w:rFonts w:ascii="Times New Roman" w:eastAsia="Times New Roman" w:hAnsi="Times New Roman"/>
                <w:b/>
                <w:color w:val="000000"/>
                <w:sz w:val="20"/>
                <w:szCs w:val="20"/>
                <w:lang w:val="ka-GE"/>
              </w:rPr>
            </w:pPr>
          </w:p>
          <w:p w14:paraId="692B000D" w14:textId="77777777" w:rsidR="00CA53F5" w:rsidRPr="00F8003B" w:rsidRDefault="00CA53F5" w:rsidP="00C81A8B">
            <w:pPr>
              <w:rPr>
                <w:rFonts w:ascii="Times New Roman" w:eastAsia="Times New Roman" w:hAnsi="Times New Roman"/>
                <w:b/>
                <w:color w:val="000000"/>
                <w:sz w:val="20"/>
                <w:szCs w:val="20"/>
                <w:lang w:val="ka-GE"/>
              </w:rPr>
            </w:pPr>
            <w:r w:rsidRPr="00F8003B">
              <w:rPr>
                <w:rFonts w:ascii="Times New Roman" w:eastAsia="Times New Roman" w:hAnsi="Times New Roman"/>
                <w:b/>
                <w:color w:val="000000"/>
                <w:sz w:val="20"/>
                <w:szCs w:val="20"/>
              </w:rPr>
              <w:t>Budget GEL</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1ADDD6C" w14:textId="77777777" w:rsidR="00CA53F5" w:rsidRPr="00F8003B" w:rsidRDefault="00CA53F5" w:rsidP="00C81A8B">
            <w:pPr>
              <w:jc w:val="center"/>
              <w:rPr>
                <w:rFonts w:ascii="Times New Roman" w:eastAsia="Times New Roman" w:hAnsi="Times New Roman"/>
                <w:b/>
                <w:color w:val="000000"/>
                <w:sz w:val="20"/>
                <w:szCs w:val="20"/>
              </w:rPr>
            </w:pPr>
            <w:r w:rsidRPr="00F8003B">
              <w:rPr>
                <w:rFonts w:ascii="Times New Roman" w:eastAsia="Times New Roman" w:hAnsi="Times New Roman"/>
                <w:b/>
                <w:color w:val="000000"/>
                <w:sz w:val="20"/>
                <w:szCs w:val="20"/>
              </w:rPr>
              <w:t xml:space="preserve">2020 </w:t>
            </w:r>
          </w:p>
          <w:p w14:paraId="761444E2" w14:textId="77777777" w:rsidR="00CA53F5" w:rsidRPr="00F8003B" w:rsidRDefault="00CA53F5" w:rsidP="00C81A8B">
            <w:pPr>
              <w:rPr>
                <w:rFonts w:ascii="Times New Roman" w:eastAsia="Times New Roman" w:hAnsi="Times New Roman"/>
                <w:b/>
                <w:color w:val="000000"/>
                <w:sz w:val="20"/>
                <w:szCs w:val="20"/>
                <w:lang w:val="ka-GE"/>
              </w:rPr>
            </w:pPr>
          </w:p>
          <w:p w14:paraId="02A38B57" w14:textId="77777777" w:rsidR="00CA53F5" w:rsidRPr="00F8003B" w:rsidRDefault="00CA53F5" w:rsidP="00C81A8B">
            <w:pPr>
              <w:rPr>
                <w:rFonts w:ascii="Times New Roman" w:eastAsia="Times New Roman" w:hAnsi="Times New Roman"/>
                <w:b/>
                <w:color w:val="000000"/>
                <w:sz w:val="20"/>
                <w:szCs w:val="20"/>
                <w:lang w:val="ka-GE"/>
              </w:rPr>
            </w:pPr>
            <w:r w:rsidRPr="00F8003B">
              <w:rPr>
                <w:rFonts w:ascii="Times New Roman" w:eastAsia="Times New Roman" w:hAnsi="Times New Roman"/>
                <w:b/>
                <w:color w:val="000000"/>
                <w:sz w:val="20"/>
                <w:szCs w:val="20"/>
              </w:rPr>
              <w:t>Budget GEL</w:t>
            </w:r>
          </w:p>
        </w:tc>
      </w:tr>
      <w:tr w:rsidR="00CA53F5" w:rsidRPr="00F8003B" w14:paraId="54E0F449" w14:textId="77777777" w:rsidTr="00C81A8B">
        <w:trPr>
          <w:trHeight w:val="765"/>
        </w:trPr>
        <w:tc>
          <w:tcPr>
            <w:tcW w:w="3083" w:type="dxa"/>
            <w:tcBorders>
              <w:top w:val="nil"/>
              <w:left w:val="single" w:sz="4" w:space="0" w:color="auto"/>
              <w:bottom w:val="single" w:sz="4" w:space="0" w:color="auto"/>
              <w:right w:val="single" w:sz="4" w:space="0" w:color="auto"/>
            </w:tcBorders>
            <w:shd w:val="clear" w:color="auto" w:fill="auto"/>
            <w:vAlign w:val="center"/>
            <w:hideMark/>
          </w:tcPr>
          <w:p w14:paraId="49E94A07" w14:textId="77777777" w:rsidR="00CA53F5" w:rsidRPr="00F8003B" w:rsidRDefault="00CA53F5" w:rsidP="00C81A8B">
            <w:pPr>
              <w:rPr>
                <w:rFonts w:ascii="Times New Roman" w:eastAsia="Times New Roman" w:hAnsi="Times New Roman"/>
                <w:color w:val="000000"/>
                <w:sz w:val="20"/>
                <w:szCs w:val="20"/>
              </w:rPr>
            </w:pPr>
            <w:r w:rsidRPr="00F8003B">
              <w:rPr>
                <w:rStyle w:val="tlid-translation"/>
                <w:lang w:val="en"/>
              </w:rPr>
              <w:t>Wheelchairs (mechanical and electric)</w:t>
            </w:r>
          </w:p>
        </w:tc>
        <w:tc>
          <w:tcPr>
            <w:tcW w:w="1170" w:type="dxa"/>
            <w:tcBorders>
              <w:top w:val="nil"/>
              <w:left w:val="nil"/>
              <w:bottom w:val="single" w:sz="4" w:space="0" w:color="auto"/>
              <w:right w:val="single" w:sz="4" w:space="0" w:color="auto"/>
            </w:tcBorders>
            <w:shd w:val="clear" w:color="auto" w:fill="auto"/>
            <w:vAlign w:val="center"/>
            <w:hideMark/>
          </w:tcPr>
          <w:p w14:paraId="15C9CF0E"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 xml:space="preserve">     630 000</w:t>
            </w:r>
          </w:p>
        </w:tc>
        <w:tc>
          <w:tcPr>
            <w:tcW w:w="1260" w:type="dxa"/>
            <w:tcBorders>
              <w:top w:val="nil"/>
              <w:left w:val="nil"/>
              <w:bottom w:val="single" w:sz="4" w:space="0" w:color="auto"/>
              <w:right w:val="single" w:sz="4" w:space="0" w:color="auto"/>
            </w:tcBorders>
            <w:shd w:val="clear" w:color="auto" w:fill="auto"/>
            <w:vAlign w:val="center"/>
            <w:hideMark/>
          </w:tcPr>
          <w:p w14:paraId="7A18FDC3"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 xml:space="preserve">   746 000</w:t>
            </w:r>
          </w:p>
        </w:tc>
        <w:tc>
          <w:tcPr>
            <w:tcW w:w="1170" w:type="dxa"/>
            <w:tcBorders>
              <w:top w:val="nil"/>
              <w:left w:val="nil"/>
              <w:bottom w:val="single" w:sz="4" w:space="0" w:color="auto"/>
              <w:right w:val="single" w:sz="4" w:space="0" w:color="auto"/>
            </w:tcBorders>
            <w:shd w:val="clear" w:color="auto" w:fill="auto"/>
            <w:vAlign w:val="center"/>
            <w:hideMark/>
          </w:tcPr>
          <w:p w14:paraId="2BCC0C17"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 xml:space="preserve">   797 000</w:t>
            </w:r>
          </w:p>
        </w:tc>
        <w:tc>
          <w:tcPr>
            <w:tcW w:w="1350" w:type="dxa"/>
            <w:tcBorders>
              <w:top w:val="nil"/>
              <w:left w:val="nil"/>
              <w:bottom w:val="single" w:sz="4" w:space="0" w:color="auto"/>
              <w:right w:val="single" w:sz="4" w:space="0" w:color="auto"/>
            </w:tcBorders>
            <w:shd w:val="clear" w:color="auto" w:fill="auto"/>
            <w:vAlign w:val="center"/>
            <w:hideMark/>
          </w:tcPr>
          <w:p w14:paraId="4DF897B6"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934 200</w:t>
            </w:r>
          </w:p>
        </w:tc>
      </w:tr>
      <w:tr w:rsidR="00CA53F5" w:rsidRPr="00F8003B" w14:paraId="14CA8C3E" w14:textId="77777777" w:rsidTr="00C81A8B">
        <w:trPr>
          <w:trHeight w:val="510"/>
        </w:trPr>
        <w:tc>
          <w:tcPr>
            <w:tcW w:w="3083" w:type="dxa"/>
            <w:tcBorders>
              <w:top w:val="nil"/>
              <w:left w:val="single" w:sz="4" w:space="0" w:color="auto"/>
              <w:bottom w:val="single" w:sz="4" w:space="0" w:color="auto"/>
              <w:right w:val="single" w:sz="4" w:space="0" w:color="auto"/>
            </w:tcBorders>
            <w:shd w:val="clear" w:color="auto" w:fill="auto"/>
            <w:vAlign w:val="center"/>
            <w:hideMark/>
          </w:tcPr>
          <w:p w14:paraId="5508862F" w14:textId="77777777" w:rsidR="00CA53F5" w:rsidRPr="00F8003B" w:rsidRDefault="00CA53F5" w:rsidP="00C81A8B">
            <w:pPr>
              <w:rPr>
                <w:rFonts w:ascii="Times New Roman" w:eastAsia="Times New Roman" w:hAnsi="Times New Roman"/>
                <w:color w:val="000000"/>
                <w:sz w:val="20"/>
                <w:szCs w:val="20"/>
              </w:rPr>
            </w:pPr>
            <w:r w:rsidRPr="00F8003B">
              <w:rPr>
                <w:rStyle w:val="tlid-translation"/>
                <w:lang w:val="en"/>
              </w:rPr>
              <w:t>Prosthetic-orthopedic</w:t>
            </w:r>
            <w:r w:rsidRPr="00F8003B">
              <w:rPr>
                <w:rFonts w:ascii="Times New Roman" w:hAnsi="Times New Roman"/>
                <w:sz w:val="20"/>
                <w:szCs w:val="20"/>
                <w:lang w:val="en"/>
              </w:rPr>
              <w:br/>
            </w:r>
          </w:p>
        </w:tc>
        <w:tc>
          <w:tcPr>
            <w:tcW w:w="1170" w:type="dxa"/>
            <w:tcBorders>
              <w:top w:val="nil"/>
              <w:left w:val="nil"/>
              <w:bottom w:val="single" w:sz="4" w:space="0" w:color="auto"/>
              <w:right w:val="single" w:sz="4" w:space="0" w:color="auto"/>
            </w:tcBorders>
            <w:shd w:val="clear" w:color="auto" w:fill="auto"/>
            <w:vAlign w:val="center"/>
            <w:hideMark/>
          </w:tcPr>
          <w:p w14:paraId="4310A7F8"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 xml:space="preserve">1 407 500 </w:t>
            </w:r>
          </w:p>
        </w:tc>
        <w:tc>
          <w:tcPr>
            <w:tcW w:w="1260" w:type="dxa"/>
            <w:tcBorders>
              <w:top w:val="nil"/>
              <w:left w:val="nil"/>
              <w:bottom w:val="single" w:sz="4" w:space="0" w:color="auto"/>
              <w:right w:val="single" w:sz="4" w:space="0" w:color="auto"/>
            </w:tcBorders>
            <w:shd w:val="clear" w:color="auto" w:fill="auto"/>
            <w:vAlign w:val="center"/>
            <w:hideMark/>
          </w:tcPr>
          <w:p w14:paraId="7108A856"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1 939 780</w:t>
            </w:r>
          </w:p>
        </w:tc>
        <w:tc>
          <w:tcPr>
            <w:tcW w:w="1170" w:type="dxa"/>
            <w:tcBorders>
              <w:top w:val="nil"/>
              <w:left w:val="nil"/>
              <w:bottom w:val="single" w:sz="4" w:space="0" w:color="auto"/>
              <w:right w:val="single" w:sz="4" w:space="0" w:color="auto"/>
            </w:tcBorders>
            <w:shd w:val="clear" w:color="auto" w:fill="auto"/>
            <w:vAlign w:val="center"/>
            <w:hideMark/>
          </w:tcPr>
          <w:p w14:paraId="742EE3E0"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2 586 000</w:t>
            </w:r>
          </w:p>
        </w:tc>
        <w:tc>
          <w:tcPr>
            <w:tcW w:w="1350" w:type="dxa"/>
            <w:tcBorders>
              <w:top w:val="nil"/>
              <w:left w:val="nil"/>
              <w:bottom w:val="single" w:sz="4" w:space="0" w:color="auto"/>
              <w:right w:val="single" w:sz="4" w:space="0" w:color="auto"/>
            </w:tcBorders>
            <w:shd w:val="clear" w:color="auto" w:fill="auto"/>
            <w:vAlign w:val="center"/>
            <w:hideMark/>
          </w:tcPr>
          <w:p w14:paraId="45E8F34C"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2 682 000</w:t>
            </w:r>
          </w:p>
        </w:tc>
      </w:tr>
      <w:tr w:rsidR="00CA53F5" w:rsidRPr="00F8003B" w14:paraId="3364778A" w14:textId="77777777" w:rsidTr="00C81A8B">
        <w:trPr>
          <w:trHeight w:val="300"/>
        </w:trPr>
        <w:tc>
          <w:tcPr>
            <w:tcW w:w="3083" w:type="dxa"/>
            <w:tcBorders>
              <w:top w:val="nil"/>
              <w:left w:val="single" w:sz="4" w:space="0" w:color="auto"/>
              <w:bottom w:val="single" w:sz="4" w:space="0" w:color="auto"/>
              <w:right w:val="single" w:sz="4" w:space="0" w:color="auto"/>
            </w:tcBorders>
            <w:shd w:val="clear" w:color="auto" w:fill="auto"/>
            <w:vAlign w:val="center"/>
            <w:hideMark/>
          </w:tcPr>
          <w:p w14:paraId="3972F400" w14:textId="77777777" w:rsidR="00CA53F5" w:rsidRPr="00F8003B" w:rsidRDefault="00CA53F5" w:rsidP="00C81A8B">
            <w:pPr>
              <w:rPr>
                <w:rFonts w:ascii="Times New Roman" w:eastAsia="Times New Roman" w:hAnsi="Times New Roman"/>
                <w:color w:val="000000"/>
                <w:sz w:val="20"/>
                <w:szCs w:val="20"/>
              </w:rPr>
            </w:pPr>
            <w:r w:rsidRPr="00F8003B">
              <w:rPr>
                <w:rStyle w:val="tlid-translation"/>
                <w:lang w:val="en"/>
              </w:rPr>
              <w:t>Hearing aids</w:t>
            </w:r>
          </w:p>
        </w:tc>
        <w:tc>
          <w:tcPr>
            <w:tcW w:w="1170" w:type="dxa"/>
            <w:tcBorders>
              <w:top w:val="nil"/>
              <w:left w:val="nil"/>
              <w:bottom w:val="single" w:sz="4" w:space="0" w:color="auto"/>
              <w:right w:val="single" w:sz="4" w:space="0" w:color="auto"/>
            </w:tcBorders>
            <w:shd w:val="clear" w:color="auto" w:fill="auto"/>
            <w:vAlign w:val="center"/>
            <w:hideMark/>
          </w:tcPr>
          <w:p w14:paraId="0A0776CD"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 xml:space="preserve">     375 000</w:t>
            </w:r>
          </w:p>
        </w:tc>
        <w:tc>
          <w:tcPr>
            <w:tcW w:w="1260" w:type="dxa"/>
            <w:tcBorders>
              <w:top w:val="nil"/>
              <w:left w:val="nil"/>
              <w:bottom w:val="single" w:sz="4" w:space="0" w:color="auto"/>
              <w:right w:val="single" w:sz="4" w:space="0" w:color="auto"/>
            </w:tcBorders>
            <w:shd w:val="clear" w:color="auto" w:fill="auto"/>
            <w:vAlign w:val="center"/>
            <w:hideMark/>
          </w:tcPr>
          <w:p w14:paraId="5B653EEF"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 xml:space="preserve">    465 000</w:t>
            </w:r>
          </w:p>
        </w:tc>
        <w:tc>
          <w:tcPr>
            <w:tcW w:w="1170" w:type="dxa"/>
            <w:tcBorders>
              <w:top w:val="nil"/>
              <w:left w:val="nil"/>
              <w:bottom w:val="single" w:sz="4" w:space="0" w:color="auto"/>
              <w:right w:val="single" w:sz="4" w:space="0" w:color="auto"/>
            </w:tcBorders>
            <w:shd w:val="clear" w:color="auto" w:fill="auto"/>
            <w:vAlign w:val="center"/>
            <w:hideMark/>
          </w:tcPr>
          <w:p w14:paraId="562C33F6"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375 000</w:t>
            </w:r>
          </w:p>
        </w:tc>
        <w:tc>
          <w:tcPr>
            <w:tcW w:w="1350" w:type="dxa"/>
            <w:tcBorders>
              <w:top w:val="nil"/>
              <w:left w:val="nil"/>
              <w:bottom w:val="single" w:sz="4" w:space="0" w:color="auto"/>
              <w:right w:val="single" w:sz="4" w:space="0" w:color="auto"/>
            </w:tcBorders>
            <w:shd w:val="clear" w:color="auto" w:fill="auto"/>
            <w:vAlign w:val="center"/>
            <w:hideMark/>
          </w:tcPr>
          <w:p w14:paraId="78D235BC"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378 000</w:t>
            </w:r>
          </w:p>
        </w:tc>
      </w:tr>
      <w:tr w:rsidR="00CA53F5" w:rsidRPr="00F8003B" w14:paraId="625C9159" w14:textId="77777777" w:rsidTr="00C81A8B">
        <w:trPr>
          <w:trHeight w:val="510"/>
        </w:trPr>
        <w:tc>
          <w:tcPr>
            <w:tcW w:w="3083" w:type="dxa"/>
            <w:tcBorders>
              <w:top w:val="nil"/>
              <w:left w:val="single" w:sz="4" w:space="0" w:color="auto"/>
              <w:bottom w:val="single" w:sz="4" w:space="0" w:color="auto"/>
              <w:right w:val="single" w:sz="4" w:space="0" w:color="auto"/>
            </w:tcBorders>
            <w:shd w:val="clear" w:color="auto" w:fill="auto"/>
            <w:vAlign w:val="center"/>
            <w:hideMark/>
          </w:tcPr>
          <w:p w14:paraId="304AC7EB" w14:textId="77777777" w:rsidR="00CA53F5" w:rsidRPr="00F8003B" w:rsidRDefault="00CA53F5" w:rsidP="00C81A8B">
            <w:pPr>
              <w:rPr>
                <w:rFonts w:ascii="Times New Roman" w:eastAsia="Times New Roman" w:hAnsi="Times New Roman"/>
                <w:color w:val="000000"/>
                <w:sz w:val="20"/>
                <w:szCs w:val="20"/>
              </w:rPr>
            </w:pPr>
            <w:r w:rsidRPr="00F8003B">
              <w:rPr>
                <w:rStyle w:val="tlid-translation"/>
                <w:lang w:val="en"/>
              </w:rPr>
              <w:t>Cochlear implant</w:t>
            </w:r>
            <w:r w:rsidRPr="00F8003B">
              <w:rPr>
                <w:rFonts w:ascii="Times New Roman" w:hAnsi="Times New Roman"/>
                <w:sz w:val="20"/>
                <w:szCs w:val="20"/>
                <w:lang w:val="en"/>
              </w:rPr>
              <w:br/>
            </w:r>
          </w:p>
        </w:tc>
        <w:tc>
          <w:tcPr>
            <w:tcW w:w="1170" w:type="dxa"/>
            <w:tcBorders>
              <w:top w:val="nil"/>
              <w:left w:val="nil"/>
              <w:bottom w:val="single" w:sz="4" w:space="0" w:color="auto"/>
              <w:right w:val="single" w:sz="4" w:space="0" w:color="auto"/>
            </w:tcBorders>
            <w:shd w:val="clear" w:color="auto" w:fill="auto"/>
            <w:vAlign w:val="center"/>
            <w:hideMark/>
          </w:tcPr>
          <w:p w14:paraId="3FE45398"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1 540 000</w:t>
            </w:r>
          </w:p>
        </w:tc>
        <w:tc>
          <w:tcPr>
            <w:tcW w:w="1260" w:type="dxa"/>
            <w:tcBorders>
              <w:top w:val="nil"/>
              <w:left w:val="nil"/>
              <w:bottom w:val="single" w:sz="4" w:space="0" w:color="auto"/>
              <w:right w:val="single" w:sz="4" w:space="0" w:color="auto"/>
            </w:tcBorders>
            <w:shd w:val="clear" w:color="auto" w:fill="auto"/>
            <w:vAlign w:val="center"/>
            <w:hideMark/>
          </w:tcPr>
          <w:p w14:paraId="3567C42A"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2 398 020</w:t>
            </w:r>
          </w:p>
        </w:tc>
        <w:tc>
          <w:tcPr>
            <w:tcW w:w="1170" w:type="dxa"/>
            <w:tcBorders>
              <w:top w:val="nil"/>
              <w:left w:val="nil"/>
              <w:bottom w:val="single" w:sz="4" w:space="0" w:color="auto"/>
              <w:right w:val="single" w:sz="4" w:space="0" w:color="auto"/>
            </w:tcBorders>
            <w:shd w:val="clear" w:color="auto" w:fill="auto"/>
            <w:vAlign w:val="center"/>
            <w:hideMark/>
          </w:tcPr>
          <w:p w14:paraId="68DD3FD8"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1 487 900</w:t>
            </w:r>
          </w:p>
        </w:tc>
        <w:tc>
          <w:tcPr>
            <w:tcW w:w="1350" w:type="dxa"/>
            <w:tcBorders>
              <w:top w:val="nil"/>
              <w:left w:val="nil"/>
              <w:bottom w:val="single" w:sz="4" w:space="0" w:color="auto"/>
              <w:right w:val="single" w:sz="4" w:space="0" w:color="auto"/>
            </w:tcBorders>
            <w:shd w:val="clear" w:color="auto" w:fill="auto"/>
            <w:vAlign w:val="center"/>
            <w:hideMark/>
          </w:tcPr>
          <w:p w14:paraId="0AE73157"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1 854 300</w:t>
            </w:r>
          </w:p>
        </w:tc>
      </w:tr>
      <w:tr w:rsidR="00CA53F5" w:rsidRPr="00F8003B" w14:paraId="12D3635B" w14:textId="77777777" w:rsidTr="00C81A8B">
        <w:trPr>
          <w:trHeight w:val="300"/>
        </w:trPr>
        <w:tc>
          <w:tcPr>
            <w:tcW w:w="3083" w:type="dxa"/>
            <w:tcBorders>
              <w:top w:val="nil"/>
              <w:left w:val="single" w:sz="4" w:space="0" w:color="auto"/>
              <w:bottom w:val="nil"/>
              <w:right w:val="single" w:sz="4" w:space="0" w:color="auto"/>
            </w:tcBorders>
            <w:shd w:val="clear" w:color="auto" w:fill="auto"/>
            <w:vAlign w:val="center"/>
          </w:tcPr>
          <w:p w14:paraId="1440ECC2" w14:textId="77777777" w:rsidR="00CA53F5" w:rsidRPr="00F8003B" w:rsidRDefault="00CA53F5" w:rsidP="00C81A8B">
            <w:pPr>
              <w:rPr>
                <w:rFonts w:ascii="Times New Roman" w:eastAsia="Times New Roman" w:hAnsi="Times New Roman"/>
                <w:color w:val="000000"/>
                <w:sz w:val="20"/>
                <w:szCs w:val="20"/>
              </w:rPr>
            </w:pPr>
            <w:r w:rsidRPr="00F8003B">
              <w:rPr>
                <w:rStyle w:val="tlid-translation"/>
                <w:lang w:val="en"/>
              </w:rPr>
              <w:t>Smartphone</w:t>
            </w:r>
            <w:r w:rsidRPr="00F8003B">
              <w:rPr>
                <w:rFonts w:ascii="Times New Roman" w:hAnsi="Times New Roman"/>
                <w:sz w:val="20"/>
                <w:szCs w:val="20"/>
                <w:lang w:val="en"/>
              </w:rPr>
              <w:br/>
            </w:r>
          </w:p>
        </w:tc>
        <w:tc>
          <w:tcPr>
            <w:tcW w:w="1170" w:type="dxa"/>
            <w:tcBorders>
              <w:top w:val="nil"/>
              <w:left w:val="nil"/>
              <w:bottom w:val="nil"/>
              <w:right w:val="nil"/>
            </w:tcBorders>
            <w:shd w:val="clear" w:color="auto" w:fill="auto"/>
            <w:noWrap/>
            <w:vAlign w:val="center"/>
            <w:hideMark/>
          </w:tcPr>
          <w:p w14:paraId="19C797C2" w14:textId="77777777" w:rsidR="00CA53F5" w:rsidRPr="00F8003B" w:rsidRDefault="00CA53F5" w:rsidP="00C81A8B">
            <w:pPr>
              <w:rPr>
                <w:rFonts w:ascii="Times New Roman" w:eastAsia="Times New Roman" w:hAnsi="Times New Roman"/>
                <w:color w:val="000000"/>
                <w:sz w:val="20"/>
                <w:szCs w:val="20"/>
              </w:rPr>
            </w:pPr>
          </w:p>
        </w:tc>
        <w:tc>
          <w:tcPr>
            <w:tcW w:w="1260" w:type="dxa"/>
            <w:tcBorders>
              <w:top w:val="nil"/>
              <w:left w:val="nil"/>
              <w:bottom w:val="nil"/>
              <w:right w:val="nil"/>
            </w:tcBorders>
            <w:shd w:val="clear" w:color="auto" w:fill="auto"/>
            <w:noWrap/>
            <w:vAlign w:val="center"/>
            <w:hideMark/>
          </w:tcPr>
          <w:p w14:paraId="1915B9AE" w14:textId="77777777" w:rsidR="00CA53F5" w:rsidRPr="00F8003B" w:rsidRDefault="00CA53F5" w:rsidP="00C81A8B">
            <w:pPr>
              <w:rPr>
                <w:rFonts w:ascii="Times New Roman" w:eastAsia="Times New Roman" w:hAnsi="Times New Roman"/>
                <w:color w:val="000000"/>
                <w:sz w:val="20"/>
                <w:szCs w:val="20"/>
              </w:rPr>
            </w:pPr>
          </w:p>
        </w:tc>
        <w:tc>
          <w:tcPr>
            <w:tcW w:w="1170" w:type="dxa"/>
            <w:tcBorders>
              <w:top w:val="nil"/>
              <w:left w:val="single" w:sz="4" w:space="0" w:color="auto"/>
              <w:bottom w:val="single" w:sz="4" w:space="0" w:color="auto"/>
              <w:right w:val="single" w:sz="4" w:space="0" w:color="auto"/>
            </w:tcBorders>
            <w:shd w:val="clear" w:color="auto" w:fill="auto"/>
            <w:vAlign w:val="center"/>
            <w:hideMark/>
          </w:tcPr>
          <w:p w14:paraId="718117A2"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 xml:space="preserve">30 000 </w:t>
            </w:r>
          </w:p>
        </w:tc>
        <w:tc>
          <w:tcPr>
            <w:tcW w:w="1350" w:type="dxa"/>
            <w:tcBorders>
              <w:top w:val="nil"/>
              <w:left w:val="nil"/>
              <w:bottom w:val="single" w:sz="4" w:space="0" w:color="auto"/>
              <w:right w:val="single" w:sz="4" w:space="0" w:color="auto"/>
            </w:tcBorders>
            <w:shd w:val="clear" w:color="auto" w:fill="auto"/>
            <w:vAlign w:val="center"/>
            <w:hideMark/>
          </w:tcPr>
          <w:p w14:paraId="00749060"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6 000</w:t>
            </w:r>
          </w:p>
        </w:tc>
      </w:tr>
      <w:tr w:rsidR="00CA53F5" w:rsidRPr="00F8003B" w14:paraId="59524794" w14:textId="77777777" w:rsidTr="00C81A8B">
        <w:trPr>
          <w:trHeight w:val="730"/>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5297618A" w14:textId="77777777" w:rsidR="00CA53F5" w:rsidRPr="00F8003B" w:rsidRDefault="00CA53F5" w:rsidP="00C81A8B">
            <w:pPr>
              <w:pStyle w:val="NoSpacing"/>
              <w:jc w:val="both"/>
              <w:rPr>
                <w:rFonts w:ascii="Times New Roman" w:hAnsi="Times New Roman"/>
                <w:sz w:val="20"/>
                <w:szCs w:val="20"/>
              </w:rPr>
            </w:pPr>
            <w:r w:rsidRPr="00F8003B">
              <w:rPr>
                <w:rStyle w:val="alt-edited"/>
                <w:rFonts w:ascii="Times New Roman" w:hAnsi="Times New Roman"/>
                <w:sz w:val="20"/>
                <w:szCs w:val="20"/>
                <w:lang w:val="en"/>
              </w:rPr>
              <w:t>Crutches, walking sticks, etc.</w:t>
            </w:r>
          </w:p>
          <w:p w14:paraId="1485DB6A" w14:textId="77777777" w:rsidR="00CA53F5" w:rsidRPr="00F8003B" w:rsidRDefault="00CA53F5" w:rsidP="00C81A8B">
            <w:pPr>
              <w:rPr>
                <w:rFonts w:ascii="Times New Roman" w:eastAsia="Times New Roman" w:hAnsi="Times New Roman"/>
                <w:color w:val="000000"/>
                <w:sz w:val="20"/>
                <w:szCs w:val="20"/>
                <w:lang w:val="ka-GE"/>
              </w:rPr>
            </w:pP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E3F3F6E" w14:textId="77777777" w:rsidR="00CA53F5" w:rsidRPr="00F8003B" w:rsidRDefault="00CA53F5" w:rsidP="00C81A8B">
            <w:pPr>
              <w:rPr>
                <w:rFonts w:ascii="Times New Roman" w:eastAsia="Times New Roman" w:hAnsi="Times New Roman"/>
                <w:color w:val="000000"/>
                <w:sz w:val="20"/>
                <w:szCs w:val="20"/>
              </w:rPr>
            </w:pPr>
            <w:r w:rsidRPr="00F8003B">
              <w:rPr>
                <w:rFonts w:ascii="Times New Roman" w:eastAsia="Times New Roman" w:hAnsi="Times New Roman"/>
                <w:color w:val="000000"/>
                <w:sz w:val="20"/>
                <w:szCs w:val="20"/>
              </w:rPr>
              <w:t>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0B715B92" w14:textId="77777777" w:rsidR="00CA53F5" w:rsidRPr="00F8003B" w:rsidRDefault="00CA53F5" w:rsidP="00C81A8B">
            <w:pPr>
              <w:rPr>
                <w:rFonts w:ascii="Times New Roman" w:eastAsia="Times New Roman" w:hAnsi="Times New Roman"/>
                <w:color w:val="000000"/>
                <w:sz w:val="20"/>
                <w:szCs w:val="20"/>
              </w:rPr>
            </w:pPr>
            <w:r w:rsidRPr="00F8003B">
              <w:rPr>
                <w:rFonts w:ascii="Times New Roman" w:eastAsia="Times New Roman" w:hAnsi="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center"/>
            <w:hideMark/>
          </w:tcPr>
          <w:p w14:paraId="16D2A637" w14:textId="77777777" w:rsidR="00CA53F5" w:rsidRPr="00F8003B" w:rsidRDefault="00CA53F5" w:rsidP="00C81A8B">
            <w:pPr>
              <w:rPr>
                <w:rFonts w:ascii="Times New Roman" w:eastAsia="Times New Roman" w:hAnsi="Times New Roman"/>
                <w:color w:val="0F243E"/>
                <w:sz w:val="20"/>
                <w:szCs w:val="20"/>
              </w:rPr>
            </w:pPr>
            <w:r w:rsidRPr="00F8003B">
              <w:rPr>
                <w:rFonts w:ascii="Times New Roman" w:eastAsia="Times New Roman" w:hAnsi="Times New Roman"/>
                <w:color w:val="0F243E"/>
                <w:sz w:val="20"/>
                <w:szCs w:val="20"/>
              </w:rPr>
              <w:t> </w:t>
            </w:r>
          </w:p>
        </w:tc>
        <w:tc>
          <w:tcPr>
            <w:tcW w:w="1350" w:type="dxa"/>
            <w:tcBorders>
              <w:top w:val="nil"/>
              <w:left w:val="nil"/>
              <w:bottom w:val="single" w:sz="4" w:space="0" w:color="auto"/>
              <w:right w:val="single" w:sz="4" w:space="0" w:color="auto"/>
            </w:tcBorders>
            <w:shd w:val="clear" w:color="auto" w:fill="auto"/>
            <w:vAlign w:val="center"/>
            <w:hideMark/>
          </w:tcPr>
          <w:p w14:paraId="2A3F4BF9"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 </w:t>
            </w:r>
          </w:p>
        </w:tc>
      </w:tr>
      <w:tr w:rsidR="00CA53F5" w:rsidRPr="00F8003B" w14:paraId="47E16786" w14:textId="77777777" w:rsidTr="00C81A8B">
        <w:trPr>
          <w:trHeight w:val="300"/>
        </w:trPr>
        <w:tc>
          <w:tcPr>
            <w:tcW w:w="3083" w:type="dxa"/>
            <w:tcBorders>
              <w:top w:val="nil"/>
              <w:left w:val="single" w:sz="4" w:space="0" w:color="auto"/>
              <w:bottom w:val="single" w:sz="4" w:space="0" w:color="auto"/>
              <w:right w:val="single" w:sz="4" w:space="0" w:color="auto"/>
            </w:tcBorders>
            <w:shd w:val="clear" w:color="auto" w:fill="auto"/>
            <w:noWrap/>
            <w:vAlign w:val="center"/>
            <w:hideMark/>
          </w:tcPr>
          <w:p w14:paraId="4490D47A" w14:textId="77777777" w:rsidR="00CA53F5" w:rsidRPr="00F8003B" w:rsidRDefault="00CA53F5" w:rsidP="00C81A8B">
            <w:pPr>
              <w:rPr>
                <w:rFonts w:ascii="Times New Roman" w:eastAsia="Times New Roman" w:hAnsi="Times New Roman"/>
                <w:color w:val="000000"/>
                <w:sz w:val="20"/>
                <w:szCs w:val="20"/>
              </w:rPr>
            </w:pPr>
            <w:r w:rsidRPr="00F8003B">
              <w:rPr>
                <w:rFonts w:ascii="Times New Roman" w:eastAsia="Times New Roman" w:hAnsi="Times New Roman"/>
                <w:color w:val="000000"/>
                <w:sz w:val="20"/>
                <w:szCs w:val="20"/>
              </w:rPr>
              <w:t>TOTAL</w:t>
            </w:r>
          </w:p>
        </w:tc>
        <w:tc>
          <w:tcPr>
            <w:tcW w:w="1170" w:type="dxa"/>
            <w:tcBorders>
              <w:top w:val="nil"/>
              <w:left w:val="nil"/>
              <w:bottom w:val="single" w:sz="4" w:space="0" w:color="auto"/>
              <w:right w:val="single" w:sz="4" w:space="0" w:color="auto"/>
            </w:tcBorders>
            <w:shd w:val="clear" w:color="auto" w:fill="auto"/>
            <w:noWrap/>
            <w:vAlign w:val="center"/>
            <w:hideMark/>
          </w:tcPr>
          <w:p w14:paraId="033432C0" w14:textId="77777777" w:rsidR="00CA53F5" w:rsidRPr="00F8003B" w:rsidRDefault="00CA53F5" w:rsidP="00C81A8B">
            <w:pPr>
              <w:rPr>
                <w:rFonts w:ascii="Times New Roman" w:eastAsia="Times New Roman" w:hAnsi="Times New Roman"/>
                <w:color w:val="000000"/>
                <w:sz w:val="20"/>
                <w:szCs w:val="20"/>
                <w:lang w:val="ka-GE"/>
              </w:rPr>
            </w:pPr>
            <w:r w:rsidRPr="00F8003B">
              <w:rPr>
                <w:rFonts w:ascii="Times New Roman" w:eastAsia="Times New Roman" w:hAnsi="Times New Roman"/>
                <w:color w:val="000000"/>
                <w:sz w:val="20"/>
                <w:szCs w:val="20"/>
              </w:rPr>
              <w:t> </w:t>
            </w:r>
            <w:r w:rsidRPr="00F8003B">
              <w:rPr>
                <w:rFonts w:ascii="Times New Roman" w:eastAsia="Times New Roman" w:hAnsi="Times New Roman"/>
                <w:color w:val="000000"/>
                <w:sz w:val="20"/>
                <w:szCs w:val="20"/>
                <w:lang w:val="ka-GE"/>
              </w:rPr>
              <w:t>3 952 500</w:t>
            </w:r>
          </w:p>
        </w:tc>
        <w:tc>
          <w:tcPr>
            <w:tcW w:w="1260" w:type="dxa"/>
            <w:tcBorders>
              <w:top w:val="nil"/>
              <w:left w:val="nil"/>
              <w:bottom w:val="single" w:sz="4" w:space="0" w:color="auto"/>
              <w:right w:val="single" w:sz="4" w:space="0" w:color="auto"/>
            </w:tcBorders>
            <w:shd w:val="clear" w:color="auto" w:fill="auto"/>
            <w:noWrap/>
            <w:vAlign w:val="center"/>
            <w:hideMark/>
          </w:tcPr>
          <w:p w14:paraId="048BAED8" w14:textId="77777777" w:rsidR="00CA53F5" w:rsidRPr="00F8003B" w:rsidRDefault="00CA53F5" w:rsidP="00C81A8B">
            <w:pPr>
              <w:rPr>
                <w:rFonts w:ascii="Times New Roman" w:eastAsia="Times New Roman" w:hAnsi="Times New Roman"/>
                <w:color w:val="000000"/>
                <w:sz w:val="20"/>
                <w:szCs w:val="20"/>
                <w:lang w:val="ka-GE"/>
              </w:rPr>
            </w:pPr>
            <w:r w:rsidRPr="00F8003B">
              <w:rPr>
                <w:rFonts w:ascii="Times New Roman" w:eastAsia="Times New Roman" w:hAnsi="Times New Roman"/>
                <w:color w:val="000000"/>
                <w:sz w:val="20"/>
                <w:szCs w:val="20"/>
              </w:rPr>
              <w:t> </w:t>
            </w:r>
            <w:r w:rsidRPr="00F8003B">
              <w:rPr>
                <w:rFonts w:ascii="Times New Roman" w:eastAsia="Times New Roman" w:hAnsi="Times New Roman"/>
                <w:color w:val="000000"/>
                <w:sz w:val="20"/>
                <w:szCs w:val="20"/>
                <w:lang w:val="ka-GE"/>
              </w:rPr>
              <w:t>4 538 800</w:t>
            </w:r>
          </w:p>
        </w:tc>
        <w:tc>
          <w:tcPr>
            <w:tcW w:w="1170" w:type="dxa"/>
            <w:tcBorders>
              <w:top w:val="nil"/>
              <w:left w:val="nil"/>
              <w:bottom w:val="single" w:sz="4" w:space="0" w:color="auto"/>
              <w:right w:val="single" w:sz="4" w:space="0" w:color="auto"/>
            </w:tcBorders>
            <w:shd w:val="clear" w:color="auto" w:fill="auto"/>
            <w:noWrap/>
            <w:vAlign w:val="center"/>
            <w:hideMark/>
          </w:tcPr>
          <w:p w14:paraId="7DBF45B2" w14:textId="77777777" w:rsidR="00CA53F5" w:rsidRPr="00F8003B" w:rsidRDefault="00CA53F5" w:rsidP="00C81A8B">
            <w:pPr>
              <w:rPr>
                <w:rFonts w:ascii="Times New Roman" w:eastAsia="Times New Roman" w:hAnsi="Times New Roman"/>
                <w:color w:val="000000"/>
                <w:sz w:val="20"/>
                <w:szCs w:val="20"/>
                <w:lang w:val="ka-GE"/>
              </w:rPr>
            </w:pPr>
            <w:r w:rsidRPr="00F8003B">
              <w:rPr>
                <w:rFonts w:ascii="Times New Roman" w:eastAsia="Times New Roman" w:hAnsi="Times New Roman"/>
                <w:color w:val="000000"/>
                <w:sz w:val="20"/>
                <w:szCs w:val="20"/>
              </w:rPr>
              <w:t> </w:t>
            </w:r>
            <w:r w:rsidRPr="00F8003B">
              <w:rPr>
                <w:rFonts w:ascii="Times New Roman" w:eastAsia="Times New Roman" w:hAnsi="Times New Roman"/>
                <w:color w:val="000000"/>
                <w:sz w:val="20"/>
                <w:szCs w:val="20"/>
                <w:lang w:val="ka-GE"/>
              </w:rPr>
              <w:t>5 275 900</w:t>
            </w:r>
          </w:p>
        </w:tc>
        <w:tc>
          <w:tcPr>
            <w:tcW w:w="1350" w:type="dxa"/>
            <w:tcBorders>
              <w:top w:val="nil"/>
              <w:left w:val="nil"/>
              <w:bottom w:val="single" w:sz="4" w:space="0" w:color="auto"/>
              <w:right w:val="single" w:sz="4" w:space="0" w:color="auto"/>
            </w:tcBorders>
            <w:shd w:val="clear" w:color="auto" w:fill="auto"/>
            <w:noWrap/>
            <w:vAlign w:val="center"/>
            <w:hideMark/>
          </w:tcPr>
          <w:p w14:paraId="2DE1BB76" w14:textId="77777777" w:rsidR="00CA53F5" w:rsidRPr="00F8003B" w:rsidRDefault="00CA53F5" w:rsidP="00C81A8B">
            <w:pPr>
              <w:rPr>
                <w:rFonts w:ascii="Times New Roman" w:eastAsia="Times New Roman" w:hAnsi="Times New Roman"/>
                <w:color w:val="000000"/>
                <w:sz w:val="20"/>
                <w:szCs w:val="20"/>
                <w:lang w:val="ka-GE"/>
              </w:rPr>
            </w:pPr>
            <w:r w:rsidRPr="00F8003B">
              <w:rPr>
                <w:rFonts w:ascii="Times New Roman" w:eastAsia="Times New Roman" w:hAnsi="Times New Roman"/>
                <w:color w:val="000000"/>
                <w:sz w:val="20"/>
                <w:szCs w:val="20"/>
              </w:rPr>
              <w:t> </w:t>
            </w:r>
            <w:r w:rsidRPr="00F8003B">
              <w:rPr>
                <w:rFonts w:ascii="Times New Roman" w:eastAsia="Times New Roman" w:hAnsi="Times New Roman"/>
                <w:color w:val="000000"/>
                <w:sz w:val="20"/>
                <w:szCs w:val="20"/>
                <w:lang w:val="ka-GE"/>
              </w:rPr>
              <w:t>5 854 500</w:t>
            </w:r>
          </w:p>
        </w:tc>
      </w:tr>
    </w:tbl>
    <w:p w14:paraId="2D4D485D" w14:textId="77777777" w:rsidR="00CA53F5" w:rsidRPr="00F8003B" w:rsidRDefault="00CA53F5" w:rsidP="00CA53F5">
      <w:pPr>
        <w:jc w:val="center"/>
        <w:rPr>
          <w:rFonts w:ascii="Times New Roman" w:hAnsi="Times New Roman"/>
          <w:sz w:val="20"/>
          <w:szCs w:val="20"/>
        </w:rPr>
      </w:pPr>
    </w:p>
    <w:p w14:paraId="08DDD29C" w14:textId="77777777" w:rsidR="00CA53F5" w:rsidRPr="00F8003B" w:rsidRDefault="00CA53F5" w:rsidP="00CA53F5">
      <w:pPr>
        <w:jc w:val="center"/>
        <w:rPr>
          <w:rFonts w:ascii="Times New Roman" w:hAnsi="Times New Roman"/>
          <w:sz w:val="20"/>
          <w:szCs w:val="20"/>
        </w:rPr>
      </w:pPr>
    </w:p>
    <w:p w14:paraId="40E54E57" w14:textId="77777777" w:rsidR="00CA53F5" w:rsidRPr="00997D71" w:rsidRDefault="00CA53F5" w:rsidP="00CA53F5">
      <w:pPr>
        <w:pStyle w:val="SingleTxtG"/>
        <w:ind w:left="630" w:right="720"/>
        <w:jc w:val="center"/>
        <w:rPr>
          <w:b/>
          <w:bCs/>
          <w:color w:val="000000" w:themeColor="text1"/>
        </w:rPr>
      </w:pPr>
      <w:r w:rsidRPr="00F8003B">
        <w:rPr>
          <w:b/>
          <w:bCs/>
          <w:color w:val="000000" w:themeColor="text1"/>
        </w:rPr>
        <w:t>Statistics of the state program for professional training and retraining of job seekers for 2015-2019</w:t>
      </w:r>
    </w:p>
    <w:tbl>
      <w:tblPr>
        <w:tblW w:w="8100" w:type="dxa"/>
        <w:tblInd w:w="625" w:type="dxa"/>
        <w:tblLook w:val="04A0" w:firstRow="1" w:lastRow="0" w:firstColumn="1" w:lastColumn="0" w:noHBand="0" w:noVBand="1"/>
      </w:tblPr>
      <w:tblGrid>
        <w:gridCol w:w="4613"/>
        <w:gridCol w:w="720"/>
        <w:gridCol w:w="720"/>
        <w:gridCol w:w="630"/>
        <w:gridCol w:w="630"/>
        <w:gridCol w:w="787"/>
      </w:tblGrid>
      <w:tr w:rsidR="00CA53F5" w:rsidRPr="00F8003B" w14:paraId="3FE319C0" w14:textId="77777777" w:rsidTr="00C81A8B">
        <w:trPr>
          <w:trHeight w:val="435"/>
        </w:trPr>
        <w:tc>
          <w:tcPr>
            <w:tcW w:w="46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FB24C4" w14:textId="77777777" w:rsidR="00CA53F5" w:rsidRPr="00F8003B" w:rsidRDefault="00CA53F5" w:rsidP="00C81A8B">
            <w:pPr>
              <w:rPr>
                <w:rFonts w:ascii="Times New Roman" w:eastAsia="Times New Roman" w:hAnsi="Times New Roman"/>
                <w:b/>
                <w:sz w:val="20"/>
                <w:szCs w:val="20"/>
              </w:rPr>
            </w:pPr>
            <w:r w:rsidRPr="00F8003B">
              <w:rPr>
                <w:rFonts w:ascii="Times New Roman" w:eastAsia="Times New Roman" w:hAnsi="Times New Roman"/>
                <w:b/>
                <w:sz w:val="20"/>
                <w:szCs w:val="20"/>
              </w:rPr>
              <w:t>Data of the beneficiaries involved in the training program by years</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38BE3FC8"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 xml:space="preserve">2015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75A1A78E"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 xml:space="preserve">2016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55A5F2DD"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 xml:space="preserve">2017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5A62E0ED"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 xml:space="preserve">2018 </w:t>
            </w:r>
          </w:p>
        </w:tc>
        <w:tc>
          <w:tcPr>
            <w:tcW w:w="787" w:type="dxa"/>
            <w:tcBorders>
              <w:top w:val="single" w:sz="4" w:space="0" w:color="auto"/>
              <w:left w:val="nil"/>
              <w:bottom w:val="single" w:sz="4" w:space="0" w:color="auto"/>
              <w:right w:val="single" w:sz="4" w:space="0" w:color="auto"/>
            </w:tcBorders>
            <w:shd w:val="clear" w:color="auto" w:fill="auto"/>
            <w:vAlign w:val="center"/>
            <w:hideMark/>
          </w:tcPr>
          <w:p w14:paraId="1E5BB95E"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 xml:space="preserve">2019 </w:t>
            </w:r>
          </w:p>
        </w:tc>
      </w:tr>
      <w:tr w:rsidR="00CA53F5" w:rsidRPr="00F8003B" w14:paraId="26936096" w14:textId="77777777" w:rsidTr="00C81A8B">
        <w:trPr>
          <w:trHeight w:val="540"/>
        </w:trPr>
        <w:tc>
          <w:tcPr>
            <w:tcW w:w="46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5FA2FC" w14:textId="77777777" w:rsidR="00CA53F5" w:rsidRPr="00F8003B" w:rsidRDefault="00CA53F5" w:rsidP="00C81A8B">
            <w:pPr>
              <w:rPr>
                <w:rFonts w:ascii="Times New Roman" w:eastAsia="Times New Roman" w:hAnsi="Times New Roman"/>
                <w:b/>
                <w:sz w:val="20"/>
                <w:szCs w:val="20"/>
              </w:rPr>
            </w:pPr>
            <w:r w:rsidRPr="00F8003B">
              <w:rPr>
                <w:rFonts w:ascii="Times New Roman" w:eastAsia="Times New Roman" w:hAnsi="Times New Roman"/>
                <w:b/>
                <w:sz w:val="20"/>
                <w:szCs w:val="20"/>
              </w:rPr>
              <w:t>The job seeker started studying</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1DFC54EC"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571</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74529E20"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1995</w:t>
            </w: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20891AE7"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2290</w:t>
            </w: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46D9CB56"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2871</w:t>
            </w:r>
          </w:p>
        </w:tc>
        <w:tc>
          <w:tcPr>
            <w:tcW w:w="787" w:type="dxa"/>
            <w:tcBorders>
              <w:top w:val="single" w:sz="4" w:space="0" w:color="auto"/>
              <w:left w:val="nil"/>
              <w:bottom w:val="single" w:sz="4" w:space="0" w:color="auto"/>
              <w:right w:val="single" w:sz="4" w:space="0" w:color="auto"/>
            </w:tcBorders>
            <w:shd w:val="clear" w:color="auto" w:fill="auto"/>
            <w:vAlign w:val="center"/>
            <w:hideMark/>
          </w:tcPr>
          <w:p w14:paraId="2C5A7DA8"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2457</w:t>
            </w:r>
          </w:p>
        </w:tc>
      </w:tr>
      <w:tr w:rsidR="00CA53F5" w:rsidRPr="00F8003B" w14:paraId="637D86F5" w14:textId="77777777" w:rsidTr="00C81A8B">
        <w:trPr>
          <w:trHeight w:val="540"/>
        </w:trPr>
        <w:tc>
          <w:tcPr>
            <w:tcW w:w="4613" w:type="dxa"/>
            <w:tcBorders>
              <w:top w:val="single" w:sz="4" w:space="0" w:color="auto"/>
              <w:left w:val="single" w:sz="4" w:space="0" w:color="auto"/>
              <w:bottom w:val="single" w:sz="4" w:space="0" w:color="auto"/>
              <w:right w:val="single" w:sz="4" w:space="0" w:color="auto"/>
            </w:tcBorders>
            <w:shd w:val="clear" w:color="auto" w:fill="auto"/>
            <w:vAlign w:val="center"/>
          </w:tcPr>
          <w:p w14:paraId="7EED2A10" w14:textId="77777777" w:rsidR="00CA53F5" w:rsidRPr="00F8003B" w:rsidRDefault="00CA53F5" w:rsidP="00C81A8B">
            <w:pPr>
              <w:rPr>
                <w:rFonts w:ascii="Times New Roman" w:eastAsia="Times New Roman" w:hAnsi="Times New Roman"/>
                <w:b/>
                <w:sz w:val="20"/>
                <w:szCs w:val="20"/>
              </w:rPr>
            </w:pPr>
            <w:r w:rsidRPr="00F8003B">
              <w:rPr>
                <w:rFonts w:ascii="Times New Roman" w:eastAsia="Times New Roman" w:hAnsi="Times New Roman"/>
                <w:b/>
                <w:sz w:val="20"/>
                <w:szCs w:val="20"/>
              </w:rPr>
              <w:t>A person with a disability</w:t>
            </w:r>
          </w:p>
        </w:tc>
        <w:tc>
          <w:tcPr>
            <w:tcW w:w="720" w:type="dxa"/>
            <w:tcBorders>
              <w:top w:val="single" w:sz="4" w:space="0" w:color="auto"/>
              <w:left w:val="nil"/>
              <w:bottom w:val="single" w:sz="4" w:space="0" w:color="auto"/>
              <w:right w:val="single" w:sz="4" w:space="0" w:color="auto"/>
            </w:tcBorders>
            <w:shd w:val="clear" w:color="auto" w:fill="auto"/>
            <w:vAlign w:val="center"/>
          </w:tcPr>
          <w:p w14:paraId="6B73A444"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31</w:t>
            </w:r>
          </w:p>
        </w:tc>
        <w:tc>
          <w:tcPr>
            <w:tcW w:w="720" w:type="dxa"/>
            <w:tcBorders>
              <w:top w:val="single" w:sz="4" w:space="0" w:color="auto"/>
              <w:left w:val="nil"/>
              <w:bottom w:val="single" w:sz="4" w:space="0" w:color="auto"/>
              <w:right w:val="single" w:sz="4" w:space="0" w:color="auto"/>
            </w:tcBorders>
            <w:shd w:val="clear" w:color="auto" w:fill="auto"/>
            <w:vAlign w:val="center"/>
          </w:tcPr>
          <w:p w14:paraId="4E71B9AA"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83</w:t>
            </w:r>
          </w:p>
        </w:tc>
        <w:tc>
          <w:tcPr>
            <w:tcW w:w="630" w:type="dxa"/>
            <w:tcBorders>
              <w:top w:val="single" w:sz="4" w:space="0" w:color="auto"/>
              <w:left w:val="nil"/>
              <w:bottom w:val="single" w:sz="4" w:space="0" w:color="auto"/>
              <w:right w:val="single" w:sz="4" w:space="0" w:color="auto"/>
            </w:tcBorders>
            <w:shd w:val="clear" w:color="auto" w:fill="auto"/>
            <w:vAlign w:val="center"/>
          </w:tcPr>
          <w:p w14:paraId="7BEC9D6C"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74</w:t>
            </w:r>
          </w:p>
        </w:tc>
        <w:tc>
          <w:tcPr>
            <w:tcW w:w="630" w:type="dxa"/>
            <w:tcBorders>
              <w:top w:val="single" w:sz="4" w:space="0" w:color="auto"/>
              <w:left w:val="nil"/>
              <w:bottom w:val="single" w:sz="4" w:space="0" w:color="auto"/>
              <w:right w:val="single" w:sz="4" w:space="0" w:color="auto"/>
            </w:tcBorders>
            <w:shd w:val="clear" w:color="auto" w:fill="auto"/>
            <w:vAlign w:val="center"/>
          </w:tcPr>
          <w:p w14:paraId="3F60434D"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97</w:t>
            </w:r>
          </w:p>
        </w:tc>
        <w:tc>
          <w:tcPr>
            <w:tcW w:w="787" w:type="dxa"/>
            <w:tcBorders>
              <w:top w:val="single" w:sz="4" w:space="0" w:color="auto"/>
              <w:left w:val="nil"/>
              <w:bottom w:val="single" w:sz="4" w:space="0" w:color="auto"/>
              <w:right w:val="single" w:sz="4" w:space="0" w:color="auto"/>
            </w:tcBorders>
            <w:shd w:val="clear" w:color="auto" w:fill="auto"/>
            <w:vAlign w:val="center"/>
          </w:tcPr>
          <w:p w14:paraId="6B02BF9B"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101</w:t>
            </w:r>
          </w:p>
        </w:tc>
      </w:tr>
    </w:tbl>
    <w:p w14:paraId="61AF4356" w14:textId="77777777" w:rsidR="00CA53F5" w:rsidRPr="00F8003B" w:rsidRDefault="00CA53F5" w:rsidP="00CA53F5">
      <w:pPr>
        <w:rPr>
          <w:rFonts w:ascii="Times New Roman" w:hAnsi="Times New Roman"/>
          <w:sz w:val="20"/>
          <w:szCs w:val="20"/>
        </w:rPr>
      </w:pPr>
    </w:p>
    <w:p w14:paraId="1BB72E62" w14:textId="77777777" w:rsidR="00CA53F5" w:rsidRPr="00F8003B" w:rsidRDefault="00CA53F5" w:rsidP="00CA53F5">
      <w:pPr>
        <w:pStyle w:val="SingleTxtG"/>
        <w:ind w:left="630" w:right="720"/>
        <w:jc w:val="center"/>
        <w:rPr>
          <w:b/>
          <w:bCs/>
          <w:color w:val="000000" w:themeColor="text1"/>
        </w:rPr>
      </w:pPr>
      <w:r w:rsidRPr="00F8003B">
        <w:rPr>
          <w:b/>
          <w:bCs/>
          <w:color w:val="000000" w:themeColor="text1"/>
        </w:rPr>
        <w:t>Employment rates of State program for professional training of job seekers - retraining and professional development graduates</w:t>
      </w:r>
    </w:p>
    <w:p w14:paraId="5D7B2DE8" w14:textId="77777777" w:rsidR="00CA53F5" w:rsidRPr="00F8003B" w:rsidRDefault="00CA53F5" w:rsidP="00CA53F5">
      <w:pPr>
        <w:pStyle w:val="ListParagraph"/>
        <w:spacing w:after="0"/>
        <w:ind w:left="0"/>
        <w:jc w:val="both"/>
        <w:rPr>
          <w:rFonts w:ascii="Times New Roman" w:hAnsi="Times New Roman" w:cs="Times New Roman"/>
          <w:sz w:val="20"/>
          <w:szCs w:val="20"/>
          <w:lang w:val="ka-GE"/>
        </w:rPr>
      </w:pPr>
    </w:p>
    <w:tbl>
      <w:tblPr>
        <w:tblW w:w="8100" w:type="dxa"/>
        <w:tblInd w:w="625" w:type="dxa"/>
        <w:tblLook w:val="04A0" w:firstRow="1" w:lastRow="0" w:firstColumn="1" w:lastColumn="0" w:noHBand="0" w:noVBand="1"/>
      </w:tblPr>
      <w:tblGrid>
        <w:gridCol w:w="4793"/>
        <w:gridCol w:w="630"/>
        <w:gridCol w:w="654"/>
        <w:gridCol w:w="616"/>
        <w:gridCol w:w="634"/>
        <w:gridCol w:w="773"/>
      </w:tblGrid>
      <w:tr w:rsidR="00CA53F5" w:rsidRPr="00F8003B" w14:paraId="4964D113" w14:textId="77777777" w:rsidTr="00C81A8B">
        <w:trPr>
          <w:trHeight w:val="300"/>
        </w:trPr>
        <w:tc>
          <w:tcPr>
            <w:tcW w:w="47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D01FC"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Period</w:t>
            </w: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7761FF2E"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2015</w:t>
            </w:r>
          </w:p>
        </w:tc>
        <w:tc>
          <w:tcPr>
            <w:tcW w:w="654" w:type="dxa"/>
            <w:tcBorders>
              <w:top w:val="single" w:sz="4" w:space="0" w:color="auto"/>
              <w:left w:val="nil"/>
              <w:bottom w:val="single" w:sz="4" w:space="0" w:color="auto"/>
              <w:right w:val="single" w:sz="4" w:space="0" w:color="auto"/>
            </w:tcBorders>
            <w:shd w:val="clear" w:color="auto" w:fill="auto"/>
            <w:vAlign w:val="center"/>
            <w:hideMark/>
          </w:tcPr>
          <w:p w14:paraId="0587715D"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2016</w:t>
            </w:r>
          </w:p>
        </w:tc>
        <w:tc>
          <w:tcPr>
            <w:tcW w:w="616" w:type="dxa"/>
            <w:tcBorders>
              <w:top w:val="single" w:sz="4" w:space="0" w:color="auto"/>
              <w:left w:val="nil"/>
              <w:bottom w:val="single" w:sz="4" w:space="0" w:color="auto"/>
              <w:right w:val="single" w:sz="4" w:space="0" w:color="auto"/>
            </w:tcBorders>
            <w:shd w:val="clear" w:color="auto" w:fill="auto"/>
            <w:vAlign w:val="center"/>
            <w:hideMark/>
          </w:tcPr>
          <w:p w14:paraId="3814B4C2"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2017</w:t>
            </w:r>
          </w:p>
        </w:tc>
        <w:tc>
          <w:tcPr>
            <w:tcW w:w="634" w:type="dxa"/>
            <w:tcBorders>
              <w:top w:val="single" w:sz="4" w:space="0" w:color="auto"/>
              <w:left w:val="nil"/>
              <w:bottom w:val="single" w:sz="4" w:space="0" w:color="auto"/>
              <w:right w:val="single" w:sz="4" w:space="0" w:color="auto"/>
            </w:tcBorders>
            <w:shd w:val="clear" w:color="auto" w:fill="auto"/>
            <w:vAlign w:val="center"/>
            <w:hideMark/>
          </w:tcPr>
          <w:p w14:paraId="0D674441"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2018</w:t>
            </w:r>
          </w:p>
        </w:tc>
        <w:tc>
          <w:tcPr>
            <w:tcW w:w="773" w:type="dxa"/>
            <w:tcBorders>
              <w:top w:val="single" w:sz="4" w:space="0" w:color="auto"/>
              <w:left w:val="nil"/>
              <w:bottom w:val="single" w:sz="4" w:space="0" w:color="auto"/>
              <w:right w:val="single" w:sz="4" w:space="0" w:color="auto"/>
            </w:tcBorders>
            <w:shd w:val="clear" w:color="auto" w:fill="auto"/>
            <w:vAlign w:val="center"/>
            <w:hideMark/>
          </w:tcPr>
          <w:p w14:paraId="4DB239EB"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2019</w:t>
            </w:r>
          </w:p>
        </w:tc>
      </w:tr>
      <w:tr w:rsidR="00CA53F5" w:rsidRPr="00F8003B" w14:paraId="3D400BB0" w14:textId="77777777" w:rsidTr="00C81A8B">
        <w:trPr>
          <w:trHeight w:val="300"/>
        </w:trPr>
        <w:tc>
          <w:tcPr>
            <w:tcW w:w="4793" w:type="dxa"/>
            <w:tcBorders>
              <w:top w:val="nil"/>
              <w:left w:val="single" w:sz="4" w:space="0" w:color="auto"/>
              <w:bottom w:val="single" w:sz="4" w:space="0" w:color="auto"/>
              <w:right w:val="single" w:sz="4" w:space="0" w:color="auto"/>
            </w:tcBorders>
            <w:shd w:val="clear" w:color="auto" w:fill="auto"/>
            <w:noWrap/>
            <w:vAlign w:val="center"/>
            <w:hideMark/>
          </w:tcPr>
          <w:p w14:paraId="3BB5A48A"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Employment rate of graduates</w:t>
            </w:r>
          </w:p>
        </w:tc>
        <w:tc>
          <w:tcPr>
            <w:tcW w:w="630" w:type="dxa"/>
            <w:tcBorders>
              <w:top w:val="nil"/>
              <w:left w:val="nil"/>
              <w:bottom w:val="single" w:sz="4" w:space="0" w:color="auto"/>
              <w:right w:val="single" w:sz="4" w:space="0" w:color="auto"/>
            </w:tcBorders>
            <w:shd w:val="clear" w:color="auto" w:fill="auto"/>
            <w:noWrap/>
            <w:vAlign w:val="center"/>
            <w:hideMark/>
          </w:tcPr>
          <w:p w14:paraId="4276056B"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35</w:t>
            </w:r>
          </w:p>
        </w:tc>
        <w:tc>
          <w:tcPr>
            <w:tcW w:w="654" w:type="dxa"/>
            <w:tcBorders>
              <w:top w:val="nil"/>
              <w:left w:val="nil"/>
              <w:bottom w:val="single" w:sz="4" w:space="0" w:color="auto"/>
              <w:right w:val="single" w:sz="4" w:space="0" w:color="auto"/>
            </w:tcBorders>
            <w:shd w:val="clear" w:color="auto" w:fill="auto"/>
            <w:vAlign w:val="center"/>
            <w:hideMark/>
          </w:tcPr>
          <w:p w14:paraId="44BAB80E"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534</w:t>
            </w:r>
          </w:p>
        </w:tc>
        <w:tc>
          <w:tcPr>
            <w:tcW w:w="616" w:type="dxa"/>
            <w:tcBorders>
              <w:top w:val="nil"/>
              <w:left w:val="nil"/>
              <w:bottom w:val="single" w:sz="4" w:space="0" w:color="auto"/>
              <w:right w:val="single" w:sz="4" w:space="0" w:color="auto"/>
            </w:tcBorders>
            <w:shd w:val="clear" w:color="auto" w:fill="auto"/>
            <w:vAlign w:val="center"/>
            <w:hideMark/>
          </w:tcPr>
          <w:p w14:paraId="4A33D74A"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551</w:t>
            </w:r>
          </w:p>
        </w:tc>
        <w:tc>
          <w:tcPr>
            <w:tcW w:w="634" w:type="dxa"/>
            <w:tcBorders>
              <w:top w:val="nil"/>
              <w:left w:val="nil"/>
              <w:bottom w:val="single" w:sz="4" w:space="0" w:color="auto"/>
              <w:right w:val="single" w:sz="4" w:space="0" w:color="auto"/>
            </w:tcBorders>
            <w:shd w:val="clear" w:color="auto" w:fill="auto"/>
            <w:vAlign w:val="center"/>
            <w:hideMark/>
          </w:tcPr>
          <w:p w14:paraId="41D7026E"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876</w:t>
            </w:r>
          </w:p>
        </w:tc>
        <w:tc>
          <w:tcPr>
            <w:tcW w:w="773" w:type="dxa"/>
            <w:tcBorders>
              <w:top w:val="nil"/>
              <w:left w:val="nil"/>
              <w:bottom w:val="single" w:sz="4" w:space="0" w:color="auto"/>
              <w:right w:val="single" w:sz="4" w:space="0" w:color="auto"/>
            </w:tcBorders>
            <w:shd w:val="clear" w:color="auto" w:fill="auto"/>
            <w:vAlign w:val="center"/>
            <w:hideMark/>
          </w:tcPr>
          <w:p w14:paraId="708519EA"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755</w:t>
            </w:r>
          </w:p>
        </w:tc>
      </w:tr>
      <w:tr w:rsidR="00CA53F5" w:rsidRPr="00F8003B" w14:paraId="1C659B37" w14:textId="77777777" w:rsidTr="00C81A8B">
        <w:trPr>
          <w:trHeight w:val="300"/>
        </w:trPr>
        <w:tc>
          <w:tcPr>
            <w:tcW w:w="4793" w:type="dxa"/>
            <w:tcBorders>
              <w:top w:val="nil"/>
              <w:left w:val="single" w:sz="4" w:space="0" w:color="auto"/>
              <w:bottom w:val="single" w:sz="4" w:space="0" w:color="auto"/>
              <w:right w:val="single" w:sz="4" w:space="0" w:color="auto"/>
            </w:tcBorders>
            <w:shd w:val="clear" w:color="auto" w:fill="auto"/>
            <w:noWrap/>
            <w:vAlign w:val="center"/>
            <w:hideMark/>
          </w:tcPr>
          <w:p w14:paraId="5D0D2525"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 xml:space="preserve">Among them </w:t>
            </w:r>
            <w:r w:rsidRPr="00F8003B">
              <w:rPr>
                <w:rFonts w:ascii="Times New Roman" w:eastAsia="Times New Roman" w:hAnsi="Times New Roman"/>
                <w:b/>
                <w:sz w:val="20"/>
                <w:szCs w:val="20"/>
              </w:rPr>
              <w:t>person with a disability</w:t>
            </w:r>
            <w:r w:rsidRPr="00F8003B">
              <w:rPr>
                <w:rFonts w:ascii="Times New Roman" w:eastAsia="Times New Roman" w:hAnsi="Times New Roman"/>
                <w:b/>
                <w:bCs/>
                <w:sz w:val="20"/>
                <w:szCs w:val="20"/>
              </w:rPr>
              <w:t xml:space="preserve"> </w:t>
            </w:r>
          </w:p>
        </w:tc>
        <w:tc>
          <w:tcPr>
            <w:tcW w:w="630" w:type="dxa"/>
            <w:tcBorders>
              <w:top w:val="nil"/>
              <w:left w:val="nil"/>
              <w:bottom w:val="single" w:sz="4" w:space="0" w:color="auto"/>
              <w:right w:val="single" w:sz="4" w:space="0" w:color="auto"/>
            </w:tcBorders>
            <w:shd w:val="clear" w:color="auto" w:fill="auto"/>
            <w:noWrap/>
            <w:vAlign w:val="center"/>
            <w:hideMark/>
          </w:tcPr>
          <w:p w14:paraId="5C56DDD9"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 </w:t>
            </w:r>
          </w:p>
        </w:tc>
        <w:tc>
          <w:tcPr>
            <w:tcW w:w="654" w:type="dxa"/>
            <w:tcBorders>
              <w:top w:val="nil"/>
              <w:left w:val="nil"/>
              <w:bottom w:val="single" w:sz="4" w:space="0" w:color="auto"/>
              <w:right w:val="single" w:sz="4" w:space="0" w:color="auto"/>
            </w:tcBorders>
            <w:shd w:val="clear" w:color="auto" w:fill="auto"/>
            <w:vAlign w:val="center"/>
            <w:hideMark/>
          </w:tcPr>
          <w:p w14:paraId="0B89ACC5"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14</w:t>
            </w:r>
          </w:p>
        </w:tc>
        <w:tc>
          <w:tcPr>
            <w:tcW w:w="616" w:type="dxa"/>
            <w:tcBorders>
              <w:top w:val="nil"/>
              <w:left w:val="nil"/>
              <w:bottom w:val="single" w:sz="4" w:space="0" w:color="auto"/>
              <w:right w:val="single" w:sz="4" w:space="0" w:color="auto"/>
            </w:tcBorders>
            <w:shd w:val="clear" w:color="auto" w:fill="auto"/>
            <w:vAlign w:val="center"/>
            <w:hideMark/>
          </w:tcPr>
          <w:p w14:paraId="3BB5BA5D"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7</w:t>
            </w:r>
          </w:p>
        </w:tc>
        <w:tc>
          <w:tcPr>
            <w:tcW w:w="634" w:type="dxa"/>
            <w:tcBorders>
              <w:top w:val="nil"/>
              <w:left w:val="nil"/>
              <w:bottom w:val="single" w:sz="4" w:space="0" w:color="auto"/>
              <w:right w:val="single" w:sz="4" w:space="0" w:color="auto"/>
            </w:tcBorders>
            <w:shd w:val="clear" w:color="auto" w:fill="auto"/>
            <w:vAlign w:val="center"/>
            <w:hideMark/>
          </w:tcPr>
          <w:p w14:paraId="45BB4F7C"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14</w:t>
            </w:r>
          </w:p>
        </w:tc>
        <w:tc>
          <w:tcPr>
            <w:tcW w:w="773" w:type="dxa"/>
            <w:tcBorders>
              <w:top w:val="nil"/>
              <w:left w:val="nil"/>
              <w:bottom w:val="single" w:sz="4" w:space="0" w:color="auto"/>
              <w:right w:val="single" w:sz="4" w:space="0" w:color="auto"/>
            </w:tcBorders>
            <w:shd w:val="clear" w:color="auto" w:fill="auto"/>
            <w:vAlign w:val="center"/>
            <w:hideMark/>
          </w:tcPr>
          <w:p w14:paraId="3DE52FC0"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16</w:t>
            </w:r>
          </w:p>
        </w:tc>
      </w:tr>
    </w:tbl>
    <w:p w14:paraId="010044E2" w14:textId="77777777" w:rsidR="00CA53F5" w:rsidRPr="00F8003B" w:rsidRDefault="00CA53F5" w:rsidP="00CA53F5">
      <w:pPr>
        <w:pStyle w:val="SingleTxtG"/>
        <w:ind w:left="0"/>
        <w:rPr>
          <w:color w:val="000000" w:themeColor="text1"/>
        </w:rPr>
      </w:pPr>
    </w:p>
    <w:p w14:paraId="025F328D" w14:textId="77777777" w:rsidR="00CA53F5" w:rsidRPr="00F8003B" w:rsidRDefault="00CA53F5" w:rsidP="00CA53F5">
      <w:pPr>
        <w:pStyle w:val="SingleTxtG"/>
        <w:ind w:left="630" w:right="720"/>
        <w:rPr>
          <w:color w:val="000000" w:themeColor="text1"/>
        </w:rPr>
      </w:pPr>
      <w:r w:rsidRPr="00F8003B">
        <w:rPr>
          <w:color w:val="000000" w:themeColor="text1"/>
        </w:rPr>
        <w:t>One of the components of the program is an internship - the development / training of practical skills in a vacant and / or promising job   place/places provided by employers for further employment.</w:t>
      </w:r>
    </w:p>
    <w:p w14:paraId="1922F14A" w14:textId="77777777" w:rsidR="00CA53F5" w:rsidRPr="00F8003B" w:rsidRDefault="00CA53F5" w:rsidP="00CA53F5">
      <w:pPr>
        <w:pStyle w:val="SingleTxtG"/>
        <w:ind w:left="630" w:right="720"/>
        <w:rPr>
          <w:color w:val="000000" w:themeColor="text1"/>
        </w:rPr>
      </w:pPr>
      <w:r w:rsidRPr="00F8003B">
        <w:rPr>
          <w:color w:val="000000" w:themeColor="text1"/>
        </w:rPr>
        <w:t>Indicator of participants within the internship component</w:t>
      </w:r>
    </w:p>
    <w:tbl>
      <w:tblPr>
        <w:tblW w:w="8100" w:type="dxa"/>
        <w:tblInd w:w="625" w:type="dxa"/>
        <w:tblLook w:val="04A0" w:firstRow="1" w:lastRow="0" w:firstColumn="1" w:lastColumn="0" w:noHBand="0" w:noVBand="1"/>
      </w:tblPr>
      <w:tblGrid>
        <w:gridCol w:w="4703"/>
        <w:gridCol w:w="630"/>
        <w:gridCol w:w="720"/>
        <w:gridCol w:w="630"/>
        <w:gridCol w:w="630"/>
        <w:gridCol w:w="787"/>
      </w:tblGrid>
      <w:tr w:rsidR="00CA53F5" w:rsidRPr="00F8003B" w14:paraId="4332A47D" w14:textId="77777777" w:rsidTr="00C81A8B">
        <w:trPr>
          <w:trHeight w:val="300"/>
        </w:trPr>
        <w:tc>
          <w:tcPr>
            <w:tcW w:w="4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F6D58"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Job seeker involved in the internship by years</w:t>
            </w: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5562C922"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2015</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49CAFED5"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2016</w:t>
            </w: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0B9F1749"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714D0031"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2018</w:t>
            </w:r>
          </w:p>
        </w:tc>
        <w:tc>
          <w:tcPr>
            <w:tcW w:w="787" w:type="dxa"/>
            <w:tcBorders>
              <w:top w:val="single" w:sz="4" w:space="0" w:color="auto"/>
              <w:left w:val="nil"/>
              <w:bottom w:val="single" w:sz="4" w:space="0" w:color="auto"/>
              <w:right w:val="single" w:sz="4" w:space="0" w:color="auto"/>
            </w:tcBorders>
            <w:shd w:val="clear" w:color="auto" w:fill="auto"/>
            <w:vAlign w:val="center"/>
            <w:hideMark/>
          </w:tcPr>
          <w:p w14:paraId="320D4C3E"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2019</w:t>
            </w:r>
          </w:p>
        </w:tc>
      </w:tr>
      <w:tr w:rsidR="00CA53F5" w:rsidRPr="00F8003B" w14:paraId="072F60A5" w14:textId="77777777" w:rsidTr="00C81A8B">
        <w:trPr>
          <w:trHeight w:val="600"/>
        </w:trPr>
        <w:tc>
          <w:tcPr>
            <w:tcW w:w="4703" w:type="dxa"/>
            <w:tcBorders>
              <w:top w:val="nil"/>
              <w:left w:val="single" w:sz="4" w:space="0" w:color="auto"/>
              <w:bottom w:val="single" w:sz="4" w:space="0" w:color="auto"/>
              <w:right w:val="single" w:sz="4" w:space="0" w:color="auto"/>
            </w:tcBorders>
            <w:shd w:val="clear" w:color="auto" w:fill="auto"/>
            <w:vAlign w:val="center"/>
            <w:hideMark/>
          </w:tcPr>
          <w:p w14:paraId="08DD3192"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Job seeker sent for internship</w:t>
            </w:r>
          </w:p>
        </w:tc>
        <w:tc>
          <w:tcPr>
            <w:tcW w:w="630" w:type="dxa"/>
            <w:tcBorders>
              <w:top w:val="nil"/>
              <w:left w:val="nil"/>
              <w:bottom w:val="single" w:sz="4" w:space="0" w:color="auto"/>
              <w:right w:val="single" w:sz="4" w:space="0" w:color="auto"/>
            </w:tcBorders>
            <w:shd w:val="clear" w:color="auto" w:fill="auto"/>
            <w:noWrap/>
            <w:vAlign w:val="center"/>
            <w:hideMark/>
          </w:tcPr>
          <w:p w14:paraId="28C35F92"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center"/>
            <w:hideMark/>
          </w:tcPr>
          <w:p w14:paraId="6A3619FC"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47</w:t>
            </w:r>
          </w:p>
        </w:tc>
        <w:tc>
          <w:tcPr>
            <w:tcW w:w="630" w:type="dxa"/>
            <w:tcBorders>
              <w:top w:val="nil"/>
              <w:left w:val="nil"/>
              <w:bottom w:val="single" w:sz="4" w:space="0" w:color="auto"/>
              <w:right w:val="single" w:sz="4" w:space="0" w:color="auto"/>
            </w:tcBorders>
            <w:shd w:val="clear" w:color="auto" w:fill="auto"/>
            <w:noWrap/>
            <w:vAlign w:val="center"/>
            <w:hideMark/>
          </w:tcPr>
          <w:p w14:paraId="388FD05C"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129</w:t>
            </w:r>
          </w:p>
        </w:tc>
        <w:tc>
          <w:tcPr>
            <w:tcW w:w="630" w:type="dxa"/>
            <w:tcBorders>
              <w:top w:val="nil"/>
              <w:left w:val="nil"/>
              <w:bottom w:val="single" w:sz="4" w:space="0" w:color="auto"/>
              <w:right w:val="single" w:sz="4" w:space="0" w:color="auto"/>
            </w:tcBorders>
            <w:shd w:val="clear" w:color="auto" w:fill="auto"/>
            <w:noWrap/>
            <w:vAlign w:val="center"/>
            <w:hideMark/>
          </w:tcPr>
          <w:p w14:paraId="00391DE9"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188</w:t>
            </w:r>
          </w:p>
        </w:tc>
        <w:tc>
          <w:tcPr>
            <w:tcW w:w="787" w:type="dxa"/>
            <w:tcBorders>
              <w:top w:val="nil"/>
              <w:left w:val="nil"/>
              <w:bottom w:val="single" w:sz="4" w:space="0" w:color="auto"/>
              <w:right w:val="single" w:sz="4" w:space="0" w:color="auto"/>
            </w:tcBorders>
            <w:shd w:val="clear" w:color="auto" w:fill="auto"/>
            <w:noWrap/>
            <w:vAlign w:val="center"/>
            <w:hideMark/>
          </w:tcPr>
          <w:p w14:paraId="2A3D27DF"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95</w:t>
            </w:r>
          </w:p>
        </w:tc>
      </w:tr>
      <w:tr w:rsidR="00CA53F5" w:rsidRPr="00F8003B" w14:paraId="357A9E8E" w14:textId="77777777" w:rsidTr="00C81A8B">
        <w:trPr>
          <w:trHeight w:val="300"/>
        </w:trPr>
        <w:tc>
          <w:tcPr>
            <w:tcW w:w="4703" w:type="dxa"/>
            <w:tcBorders>
              <w:top w:val="nil"/>
              <w:left w:val="single" w:sz="4" w:space="0" w:color="auto"/>
              <w:bottom w:val="single" w:sz="4" w:space="0" w:color="auto"/>
              <w:right w:val="single" w:sz="4" w:space="0" w:color="auto"/>
            </w:tcBorders>
            <w:shd w:val="clear" w:color="auto" w:fill="auto"/>
            <w:vAlign w:val="center"/>
            <w:hideMark/>
          </w:tcPr>
          <w:p w14:paraId="3F9B5882"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 xml:space="preserve">Among them </w:t>
            </w:r>
            <w:r w:rsidRPr="00F8003B">
              <w:rPr>
                <w:rFonts w:ascii="Times New Roman" w:eastAsia="Times New Roman" w:hAnsi="Times New Roman"/>
                <w:b/>
                <w:sz w:val="20"/>
                <w:szCs w:val="20"/>
              </w:rPr>
              <w:t>person with a disability</w:t>
            </w:r>
            <w:r w:rsidRPr="00F8003B">
              <w:rPr>
                <w:rFonts w:ascii="Times New Roman" w:eastAsia="Times New Roman" w:hAnsi="Times New Roman"/>
                <w:b/>
                <w:bCs/>
                <w:sz w:val="20"/>
                <w:szCs w:val="20"/>
              </w:rPr>
              <w:t xml:space="preserve"> </w:t>
            </w:r>
          </w:p>
        </w:tc>
        <w:tc>
          <w:tcPr>
            <w:tcW w:w="630" w:type="dxa"/>
            <w:tcBorders>
              <w:top w:val="nil"/>
              <w:left w:val="nil"/>
              <w:bottom w:val="single" w:sz="4" w:space="0" w:color="auto"/>
              <w:right w:val="single" w:sz="4" w:space="0" w:color="auto"/>
            </w:tcBorders>
            <w:shd w:val="clear" w:color="auto" w:fill="auto"/>
            <w:noWrap/>
            <w:vAlign w:val="center"/>
            <w:hideMark/>
          </w:tcPr>
          <w:p w14:paraId="459F4067"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center"/>
            <w:hideMark/>
          </w:tcPr>
          <w:p w14:paraId="09768CB5"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22</w:t>
            </w:r>
          </w:p>
        </w:tc>
        <w:tc>
          <w:tcPr>
            <w:tcW w:w="630" w:type="dxa"/>
            <w:tcBorders>
              <w:top w:val="nil"/>
              <w:left w:val="nil"/>
              <w:bottom w:val="single" w:sz="4" w:space="0" w:color="auto"/>
              <w:right w:val="single" w:sz="4" w:space="0" w:color="auto"/>
            </w:tcBorders>
            <w:shd w:val="clear" w:color="auto" w:fill="auto"/>
            <w:noWrap/>
            <w:vAlign w:val="center"/>
            <w:hideMark/>
          </w:tcPr>
          <w:p w14:paraId="2400B4B4"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37</w:t>
            </w:r>
          </w:p>
        </w:tc>
        <w:tc>
          <w:tcPr>
            <w:tcW w:w="630" w:type="dxa"/>
            <w:tcBorders>
              <w:top w:val="nil"/>
              <w:left w:val="nil"/>
              <w:bottom w:val="single" w:sz="4" w:space="0" w:color="auto"/>
              <w:right w:val="single" w:sz="4" w:space="0" w:color="auto"/>
            </w:tcBorders>
            <w:shd w:val="clear" w:color="auto" w:fill="auto"/>
            <w:noWrap/>
            <w:vAlign w:val="center"/>
            <w:hideMark/>
          </w:tcPr>
          <w:p w14:paraId="4A2112AA"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35</w:t>
            </w:r>
          </w:p>
        </w:tc>
        <w:tc>
          <w:tcPr>
            <w:tcW w:w="787" w:type="dxa"/>
            <w:tcBorders>
              <w:top w:val="nil"/>
              <w:left w:val="nil"/>
              <w:bottom w:val="single" w:sz="4" w:space="0" w:color="auto"/>
              <w:right w:val="single" w:sz="4" w:space="0" w:color="auto"/>
            </w:tcBorders>
            <w:shd w:val="clear" w:color="auto" w:fill="auto"/>
            <w:noWrap/>
            <w:vAlign w:val="center"/>
            <w:hideMark/>
          </w:tcPr>
          <w:p w14:paraId="71D5E337"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12</w:t>
            </w:r>
          </w:p>
        </w:tc>
      </w:tr>
      <w:tr w:rsidR="00CA53F5" w:rsidRPr="00F8003B" w14:paraId="2B535C96" w14:textId="77777777" w:rsidTr="00C81A8B">
        <w:trPr>
          <w:trHeight w:val="600"/>
        </w:trPr>
        <w:tc>
          <w:tcPr>
            <w:tcW w:w="4703" w:type="dxa"/>
            <w:tcBorders>
              <w:top w:val="nil"/>
              <w:left w:val="single" w:sz="4" w:space="0" w:color="auto"/>
              <w:bottom w:val="single" w:sz="4" w:space="0" w:color="auto"/>
              <w:right w:val="single" w:sz="4" w:space="0" w:color="auto"/>
            </w:tcBorders>
            <w:shd w:val="clear" w:color="auto" w:fill="auto"/>
            <w:vAlign w:val="center"/>
            <w:hideMark/>
          </w:tcPr>
          <w:p w14:paraId="3C2184E1"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Number of employees within the internship</w:t>
            </w:r>
          </w:p>
        </w:tc>
        <w:tc>
          <w:tcPr>
            <w:tcW w:w="630" w:type="dxa"/>
            <w:tcBorders>
              <w:top w:val="nil"/>
              <w:left w:val="nil"/>
              <w:bottom w:val="single" w:sz="4" w:space="0" w:color="auto"/>
              <w:right w:val="single" w:sz="4" w:space="0" w:color="auto"/>
            </w:tcBorders>
            <w:shd w:val="clear" w:color="auto" w:fill="auto"/>
            <w:noWrap/>
            <w:vAlign w:val="center"/>
            <w:hideMark/>
          </w:tcPr>
          <w:p w14:paraId="6CF376AA"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w:t>
            </w:r>
          </w:p>
        </w:tc>
        <w:tc>
          <w:tcPr>
            <w:tcW w:w="720" w:type="dxa"/>
            <w:tcBorders>
              <w:top w:val="nil"/>
              <w:left w:val="nil"/>
              <w:bottom w:val="single" w:sz="4" w:space="0" w:color="auto"/>
              <w:right w:val="single" w:sz="4" w:space="0" w:color="auto"/>
            </w:tcBorders>
            <w:shd w:val="clear" w:color="auto" w:fill="auto"/>
            <w:noWrap/>
            <w:vAlign w:val="center"/>
            <w:hideMark/>
          </w:tcPr>
          <w:p w14:paraId="531C4A2C"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21</w:t>
            </w:r>
          </w:p>
        </w:tc>
        <w:tc>
          <w:tcPr>
            <w:tcW w:w="630" w:type="dxa"/>
            <w:tcBorders>
              <w:top w:val="nil"/>
              <w:left w:val="nil"/>
              <w:bottom w:val="single" w:sz="4" w:space="0" w:color="auto"/>
              <w:right w:val="single" w:sz="4" w:space="0" w:color="auto"/>
            </w:tcBorders>
            <w:shd w:val="clear" w:color="auto" w:fill="auto"/>
            <w:noWrap/>
            <w:vAlign w:val="center"/>
            <w:hideMark/>
          </w:tcPr>
          <w:p w14:paraId="7F5661E8"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41</w:t>
            </w:r>
          </w:p>
        </w:tc>
        <w:tc>
          <w:tcPr>
            <w:tcW w:w="630" w:type="dxa"/>
            <w:tcBorders>
              <w:top w:val="nil"/>
              <w:left w:val="nil"/>
              <w:bottom w:val="single" w:sz="4" w:space="0" w:color="auto"/>
              <w:right w:val="single" w:sz="4" w:space="0" w:color="auto"/>
            </w:tcBorders>
            <w:shd w:val="clear" w:color="auto" w:fill="auto"/>
            <w:noWrap/>
            <w:vAlign w:val="center"/>
            <w:hideMark/>
          </w:tcPr>
          <w:p w14:paraId="2FF6FF03"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79</w:t>
            </w:r>
          </w:p>
        </w:tc>
        <w:tc>
          <w:tcPr>
            <w:tcW w:w="787" w:type="dxa"/>
            <w:tcBorders>
              <w:top w:val="nil"/>
              <w:left w:val="nil"/>
              <w:bottom w:val="single" w:sz="4" w:space="0" w:color="auto"/>
              <w:right w:val="single" w:sz="4" w:space="0" w:color="auto"/>
            </w:tcBorders>
            <w:shd w:val="clear" w:color="auto" w:fill="auto"/>
            <w:noWrap/>
            <w:vAlign w:val="center"/>
            <w:hideMark/>
          </w:tcPr>
          <w:p w14:paraId="31A1E823"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42</w:t>
            </w:r>
          </w:p>
        </w:tc>
      </w:tr>
      <w:tr w:rsidR="00CA53F5" w:rsidRPr="00F8003B" w14:paraId="1D541E22" w14:textId="77777777" w:rsidTr="00C81A8B">
        <w:trPr>
          <w:trHeight w:val="300"/>
        </w:trPr>
        <w:tc>
          <w:tcPr>
            <w:tcW w:w="4703" w:type="dxa"/>
            <w:tcBorders>
              <w:top w:val="nil"/>
              <w:left w:val="single" w:sz="4" w:space="0" w:color="auto"/>
              <w:bottom w:val="single" w:sz="4" w:space="0" w:color="auto"/>
              <w:right w:val="single" w:sz="4" w:space="0" w:color="auto"/>
            </w:tcBorders>
            <w:shd w:val="clear" w:color="auto" w:fill="auto"/>
            <w:vAlign w:val="center"/>
            <w:hideMark/>
          </w:tcPr>
          <w:p w14:paraId="3813A01D"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 xml:space="preserve">Among them </w:t>
            </w:r>
            <w:r w:rsidRPr="00F8003B">
              <w:rPr>
                <w:rFonts w:ascii="Times New Roman" w:eastAsia="Times New Roman" w:hAnsi="Times New Roman"/>
                <w:b/>
                <w:sz w:val="20"/>
                <w:szCs w:val="20"/>
              </w:rPr>
              <w:t>person with a disability</w:t>
            </w:r>
          </w:p>
        </w:tc>
        <w:tc>
          <w:tcPr>
            <w:tcW w:w="630" w:type="dxa"/>
            <w:tcBorders>
              <w:top w:val="nil"/>
              <w:left w:val="nil"/>
              <w:bottom w:val="single" w:sz="4" w:space="0" w:color="auto"/>
              <w:right w:val="single" w:sz="4" w:space="0" w:color="auto"/>
            </w:tcBorders>
            <w:shd w:val="clear" w:color="auto" w:fill="auto"/>
            <w:noWrap/>
            <w:vAlign w:val="center"/>
            <w:hideMark/>
          </w:tcPr>
          <w:p w14:paraId="63F24629"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w:t>
            </w:r>
          </w:p>
        </w:tc>
        <w:tc>
          <w:tcPr>
            <w:tcW w:w="720" w:type="dxa"/>
            <w:tcBorders>
              <w:top w:val="nil"/>
              <w:left w:val="nil"/>
              <w:bottom w:val="single" w:sz="4" w:space="0" w:color="auto"/>
              <w:right w:val="single" w:sz="4" w:space="0" w:color="auto"/>
            </w:tcBorders>
            <w:shd w:val="clear" w:color="auto" w:fill="auto"/>
            <w:noWrap/>
            <w:vAlign w:val="center"/>
            <w:hideMark/>
          </w:tcPr>
          <w:p w14:paraId="607A73A0"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11</w:t>
            </w:r>
          </w:p>
        </w:tc>
        <w:tc>
          <w:tcPr>
            <w:tcW w:w="630" w:type="dxa"/>
            <w:tcBorders>
              <w:top w:val="nil"/>
              <w:left w:val="nil"/>
              <w:bottom w:val="single" w:sz="4" w:space="0" w:color="auto"/>
              <w:right w:val="single" w:sz="4" w:space="0" w:color="auto"/>
            </w:tcBorders>
            <w:shd w:val="clear" w:color="auto" w:fill="auto"/>
            <w:noWrap/>
            <w:vAlign w:val="center"/>
            <w:hideMark/>
          </w:tcPr>
          <w:p w14:paraId="54B2AE12"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5</w:t>
            </w:r>
          </w:p>
        </w:tc>
        <w:tc>
          <w:tcPr>
            <w:tcW w:w="630" w:type="dxa"/>
            <w:tcBorders>
              <w:top w:val="nil"/>
              <w:left w:val="nil"/>
              <w:bottom w:val="single" w:sz="4" w:space="0" w:color="auto"/>
              <w:right w:val="single" w:sz="4" w:space="0" w:color="auto"/>
            </w:tcBorders>
            <w:shd w:val="clear" w:color="auto" w:fill="auto"/>
            <w:noWrap/>
            <w:vAlign w:val="bottom"/>
            <w:hideMark/>
          </w:tcPr>
          <w:p w14:paraId="65CCC66C"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12</w:t>
            </w:r>
          </w:p>
        </w:tc>
        <w:tc>
          <w:tcPr>
            <w:tcW w:w="787" w:type="dxa"/>
            <w:tcBorders>
              <w:top w:val="nil"/>
              <w:left w:val="nil"/>
              <w:bottom w:val="single" w:sz="4" w:space="0" w:color="auto"/>
              <w:right w:val="single" w:sz="4" w:space="0" w:color="auto"/>
            </w:tcBorders>
            <w:shd w:val="clear" w:color="auto" w:fill="auto"/>
            <w:noWrap/>
            <w:vAlign w:val="bottom"/>
            <w:hideMark/>
          </w:tcPr>
          <w:p w14:paraId="7BE50DEC"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6</w:t>
            </w:r>
          </w:p>
        </w:tc>
      </w:tr>
    </w:tbl>
    <w:p w14:paraId="3F14BA85" w14:textId="77777777" w:rsidR="00CA53F5" w:rsidRPr="00F8003B" w:rsidRDefault="00CA53F5" w:rsidP="00CA53F5">
      <w:pPr>
        <w:jc w:val="both"/>
        <w:rPr>
          <w:rFonts w:ascii="Times New Roman" w:hAnsi="Times New Roman"/>
          <w:b/>
          <w:bCs/>
          <w:iCs/>
          <w:sz w:val="20"/>
          <w:szCs w:val="20"/>
          <w:lang w:eastAsia="x-none"/>
        </w:rPr>
      </w:pPr>
    </w:p>
    <w:p w14:paraId="194454B0" w14:textId="77777777" w:rsidR="00CA53F5" w:rsidRPr="00F8003B" w:rsidRDefault="00CA53F5" w:rsidP="00CA53F5">
      <w:pPr>
        <w:pStyle w:val="SingleTxtG"/>
        <w:ind w:left="630" w:right="630"/>
        <w:rPr>
          <w:b/>
          <w:color w:val="000000" w:themeColor="text1"/>
        </w:rPr>
      </w:pPr>
      <w:r w:rsidRPr="00F8003B">
        <w:rPr>
          <w:b/>
          <w:iCs/>
          <w:lang w:eastAsia="x-none"/>
        </w:rPr>
        <w:t>"</w:t>
      </w:r>
      <w:r w:rsidRPr="00F8003B">
        <w:rPr>
          <w:b/>
          <w:color w:val="000000" w:themeColor="text1"/>
        </w:rPr>
        <w:t>State Program for Development of Employment Promotion Services" consists of various activities. Statistics on services provided to job seekers in 2015-2019:</w:t>
      </w:r>
    </w:p>
    <w:p w14:paraId="6D71ABA4" w14:textId="77777777" w:rsidR="00CA53F5" w:rsidRPr="00F8003B" w:rsidRDefault="00CA53F5" w:rsidP="00CA53F5">
      <w:pPr>
        <w:pStyle w:val="Heading1"/>
        <w:tabs>
          <w:tab w:val="left" w:pos="708"/>
        </w:tabs>
        <w:spacing w:before="120"/>
        <w:ind w:left="630" w:right="630"/>
        <w:contextualSpacing/>
        <w:rPr>
          <w:rFonts w:eastAsiaTheme="minorHAnsi"/>
          <w:iCs/>
          <w:color w:val="000000"/>
          <w:lang w:val="en-US"/>
        </w:rPr>
      </w:pPr>
    </w:p>
    <w:p w14:paraId="3CD2AC43" w14:textId="77777777" w:rsidR="00CA53F5" w:rsidRPr="00F8003B" w:rsidRDefault="00CA53F5" w:rsidP="00CA53F5">
      <w:pPr>
        <w:pStyle w:val="SingleTxtG"/>
        <w:ind w:left="630" w:right="630"/>
        <w:rPr>
          <w:b/>
          <w:iCs/>
          <w:lang w:eastAsia="x-none"/>
        </w:rPr>
      </w:pPr>
      <w:r w:rsidRPr="00F8003B">
        <w:rPr>
          <w:b/>
          <w:iCs/>
          <w:lang w:eastAsia="x-none"/>
        </w:rPr>
        <w:t>Data of job seekers registered on worknet.gov.ge by categories:</w:t>
      </w:r>
    </w:p>
    <w:tbl>
      <w:tblPr>
        <w:tblW w:w="8100" w:type="dxa"/>
        <w:tblInd w:w="625" w:type="dxa"/>
        <w:tblLook w:val="04A0" w:firstRow="1" w:lastRow="0" w:firstColumn="1" w:lastColumn="0" w:noHBand="0" w:noVBand="1"/>
      </w:tblPr>
      <w:tblGrid>
        <w:gridCol w:w="4066"/>
        <w:gridCol w:w="727"/>
        <w:gridCol w:w="716"/>
        <w:gridCol w:w="816"/>
        <w:gridCol w:w="816"/>
        <w:gridCol w:w="959"/>
      </w:tblGrid>
      <w:tr w:rsidR="00CA53F5" w:rsidRPr="00F8003B" w14:paraId="569ECA84" w14:textId="77777777" w:rsidTr="00C81A8B">
        <w:trPr>
          <w:trHeight w:val="300"/>
        </w:trPr>
        <w:tc>
          <w:tcPr>
            <w:tcW w:w="40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75F94"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Registered job seeker</w:t>
            </w:r>
          </w:p>
        </w:tc>
        <w:tc>
          <w:tcPr>
            <w:tcW w:w="727" w:type="dxa"/>
            <w:tcBorders>
              <w:top w:val="single" w:sz="4" w:space="0" w:color="auto"/>
              <w:left w:val="nil"/>
              <w:bottom w:val="single" w:sz="4" w:space="0" w:color="auto"/>
              <w:right w:val="single" w:sz="4" w:space="0" w:color="auto"/>
            </w:tcBorders>
            <w:shd w:val="clear" w:color="auto" w:fill="auto"/>
            <w:noWrap/>
            <w:vAlign w:val="center"/>
            <w:hideMark/>
          </w:tcPr>
          <w:p w14:paraId="768A976A"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2015</w:t>
            </w:r>
          </w:p>
        </w:tc>
        <w:tc>
          <w:tcPr>
            <w:tcW w:w="716" w:type="dxa"/>
            <w:tcBorders>
              <w:top w:val="single" w:sz="4" w:space="0" w:color="auto"/>
              <w:left w:val="nil"/>
              <w:bottom w:val="single" w:sz="4" w:space="0" w:color="auto"/>
              <w:right w:val="single" w:sz="4" w:space="0" w:color="auto"/>
            </w:tcBorders>
            <w:shd w:val="clear" w:color="auto" w:fill="auto"/>
            <w:vAlign w:val="center"/>
            <w:hideMark/>
          </w:tcPr>
          <w:p w14:paraId="3DDFB804"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2016</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4AA34AB1"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2017</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75754EF3"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2018</w:t>
            </w:r>
          </w:p>
        </w:tc>
        <w:tc>
          <w:tcPr>
            <w:tcW w:w="959" w:type="dxa"/>
            <w:tcBorders>
              <w:top w:val="single" w:sz="4" w:space="0" w:color="auto"/>
              <w:left w:val="nil"/>
              <w:bottom w:val="single" w:sz="4" w:space="0" w:color="auto"/>
              <w:right w:val="single" w:sz="4" w:space="0" w:color="auto"/>
            </w:tcBorders>
            <w:shd w:val="clear" w:color="auto" w:fill="auto"/>
            <w:vAlign w:val="center"/>
            <w:hideMark/>
          </w:tcPr>
          <w:p w14:paraId="3062BAA3"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2019</w:t>
            </w:r>
          </w:p>
        </w:tc>
      </w:tr>
      <w:tr w:rsidR="00CA53F5" w:rsidRPr="00F8003B" w14:paraId="5D12428C" w14:textId="77777777" w:rsidTr="00C81A8B">
        <w:trPr>
          <w:trHeight w:val="300"/>
        </w:trPr>
        <w:tc>
          <w:tcPr>
            <w:tcW w:w="4066" w:type="dxa"/>
            <w:tcBorders>
              <w:top w:val="nil"/>
              <w:left w:val="single" w:sz="4" w:space="0" w:color="auto"/>
              <w:bottom w:val="single" w:sz="4" w:space="0" w:color="auto"/>
              <w:right w:val="single" w:sz="4" w:space="0" w:color="auto"/>
            </w:tcBorders>
            <w:shd w:val="clear" w:color="auto" w:fill="auto"/>
            <w:noWrap/>
            <w:vAlign w:val="center"/>
            <w:hideMark/>
          </w:tcPr>
          <w:p w14:paraId="24CC18D9"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Total (incremental sum)</w:t>
            </w:r>
          </w:p>
        </w:tc>
        <w:tc>
          <w:tcPr>
            <w:tcW w:w="727" w:type="dxa"/>
            <w:tcBorders>
              <w:top w:val="nil"/>
              <w:left w:val="nil"/>
              <w:bottom w:val="single" w:sz="4" w:space="0" w:color="auto"/>
              <w:right w:val="single" w:sz="4" w:space="0" w:color="auto"/>
            </w:tcBorders>
            <w:shd w:val="clear" w:color="auto" w:fill="auto"/>
            <w:vAlign w:val="center"/>
            <w:hideMark/>
          </w:tcPr>
          <w:p w14:paraId="44E21014"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56546</w:t>
            </w:r>
          </w:p>
        </w:tc>
        <w:tc>
          <w:tcPr>
            <w:tcW w:w="716" w:type="dxa"/>
            <w:tcBorders>
              <w:top w:val="nil"/>
              <w:left w:val="nil"/>
              <w:bottom w:val="single" w:sz="4" w:space="0" w:color="auto"/>
              <w:right w:val="single" w:sz="4" w:space="0" w:color="auto"/>
            </w:tcBorders>
            <w:shd w:val="clear" w:color="auto" w:fill="auto"/>
            <w:vAlign w:val="center"/>
            <w:hideMark/>
          </w:tcPr>
          <w:p w14:paraId="2F8FA18A"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50889</w:t>
            </w:r>
          </w:p>
        </w:tc>
        <w:tc>
          <w:tcPr>
            <w:tcW w:w="816" w:type="dxa"/>
            <w:tcBorders>
              <w:top w:val="nil"/>
              <w:left w:val="nil"/>
              <w:bottom w:val="single" w:sz="4" w:space="0" w:color="auto"/>
              <w:right w:val="single" w:sz="4" w:space="0" w:color="auto"/>
            </w:tcBorders>
            <w:shd w:val="clear" w:color="auto" w:fill="auto"/>
            <w:vAlign w:val="center"/>
            <w:hideMark/>
          </w:tcPr>
          <w:p w14:paraId="3434EF8B"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113969</w:t>
            </w:r>
          </w:p>
        </w:tc>
        <w:tc>
          <w:tcPr>
            <w:tcW w:w="816" w:type="dxa"/>
            <w:tcBorders>
              <w:top w:val="nil"/>
              <w:left w:val="nil"/>
              <w:bottom w:val="single" w:sz="4" w:space="0" w:color="auto"/>
              <w:right w:val="single" w:sz="4" w:space="0" w:color="auto"/>
            </w:tcBorders>
            <w:shd w:val="clear" w:color="auto" w:fill="auto"/>
            <w:vAlign w:val="center"/>
            <w:hideMark/>
          </w:tcPr>
          <w:p w14:paraId="6DD67B1D"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197607</w:t>
            </w:r>
          </w:p>
        </w:tc>
        <w:tc>
          <w:tcPr>
            <w:tcW w:w="959" w:type="dxa"/>
            <w:tcBorders>
              <w:top w:val="nil"/>
              <w:left w:val="nil"/>
              <w:bottom w:val="single" w:sz="4" w:space="0" w:color="auto"/>
              <w:right w:val="single" w:sz="4" w:space="0" w:color="auto"/>
            </w:tcBorders>
            <w:shd w:val="clear" w:color="auto" w:fill="auto"/>
            <w:vAlign w:val="center"/>
            <w:hideMark/>
          </w:tcPr>
          <w:p w14:paraId="583DFCA6"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304 624</w:t>
            </w:r>
          </w:p>
        </w:tc>
      </w:tr>
      <w:tr w:rsidR="00CA53F5" w:rsidRPr="00F8003B" w14:paraId="0CA4ED36" w14:textId="77777777" w:rsidTr="00C81A8B">
        <w:trPr>
          <w:trHeight w:val="300"/>
        </w:trPr>
        <w:tc>
          <w:tcPr>
            <w:tcW w:w="4066" w:type="dxa"/>
            <w:tcBorders>
              <w:top w:val="nil"/>
              <w:left w:val="single" w:sz="4" w:space="0" w:color="auto"/>
              <w:bottom w:val="single" w:sz="4" w:space="0" w:color="auto"/>
              <w:right w:val="single" w:sz="4" w:space="0" w:color="auto"/>
            </w:tcBorders>
            <w:shd w:val="clear" w:color="auto" w:fill="auto"/>
            <w:vAlign w:val="center"/>
            <w:hideMark/>
          </w:tcPr>
          <w:p w14:paraId="208FD153"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Persons with disabilities</w:t>
            </w:r>
          </w:p>
        </w:tc>
        <w:tc>
          <w:tcPr>
            <w:tcW w:w="727" w:type="dxa"/>
            <w:tcBorders>
              <w:top w:val="nil"/>
              <w:left w:val="nil"/>
              <w:bottom w:val="single" w:sz="4" w:space="0" w:color="auto"/>
              <w:right w:val="single" w:sz="4" w:space="0" w:color="auto"/>
            </w:tcBorders>
            <w:shd w:val="clear" w:color="auto" w:fill="auto"/>
            <w:vAlign w:val="center"/>
            <w:hideMark/>
          </w:tcPr>
          <w:p w14:paraId="485E162C"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1022</w:t>
            </w:r>
          </w:p>
        </w:tc>
        <w:tc>
          <w:tcPr>
            <w:tcW w:w="716" w:type="dxa"/>
            <w:tcBorders>
              <w:top w:val="nil"/>
              <w:left w:val="nil"/>
              <w:bottom w:val="single" w:sz="4" w:space="0" w:color="auto"/>
              <w:right w:val="single" w:sz="4" w:space="0" w:color="auto"/>
            </w:tcBorders>
            <w:shd w:val="clear" w:color="auto" w:fill="auto"/>
            <w:vAlign w:val="center"/>
            <w:hideMark/>
          </w:tcPr>
          <w:p w14:paraId="5C857897"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2465</w:t>
            </w:r>
          </w:p>
        </w:tc>
        <w:tc>
          <w:tcPr>
            <w:tcW w:w="816" w:type="dxa"/>
            <w:tcBorders>
              <w:top w:val="nil"/>
              <w:left w:val="nil"/>
              <w:bottom w:val="single" w:sz="4" w:space="0" w:color="auto"/>
              <w:right w:val="single" w:sz="4" w:space="0" w:color="auto"/>
            </w:tcBorders>
            <w:shd w:val="clear" w:color="auto" w:fill="auto"/>
            <w:vAlign w:val="center"/>
            <w:hideMark/>
          </w:tcPr>
          <w:p w14:paraId="07701432"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3535</w:t>
            </w:r>
          </w:p>
        </w:tc>
        <w:tc>
          <w:tcPr>
            <w:tcW w:w="816" w:type="dxa"/>
            <w:tcBorders>
              <w:top w:val="nil"/>
              <w:left w:val="nil"/>
              <w:bottom w:val="single" w:sz="4" w:space="0" w:color="auto"/>
              <w:right w:val="single" w:sz="4" w:space="0" w:color="auto"/>
            </w:tcBorders>
            <w:shd w:val="clear" w:color="auto" w:fill="auto"/>
            <w:vAlign w:val="center"/>
            <w:hideMark/>
          </w:tcPr>
          <w:p w14:paraId="71C385BF"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3974</w:t>
            </w:r>
          </w:p>
        </w:tc>
        <w:tc>
          <w:tcPr>
            <w:tcW w:w="959" w:type="dxa"/>
            <w:tcBorders>
              <w:top w:val="nil"/>
              <w:left w:val="nil"/>
              <w:bottom w:val="single" w:sz="4" w:space="0" w:color="auto"/>
              <w:right w:val="single" w:sz="4" w:space="0" w:color="auto"/>
            </w:tcBorders>
            <w:shd w:val="clear" w:color="auto" w:fill="auto"/>
            <w:vAlign w:val="center"/>
            <w:hideMark/>
          </w:tcPr>
          <w:p w14:paraId="74EEEA71"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10 099</w:t>
            </w:r>
          </w:p>
        </w:tc>
      </w:tr>
    </w:tbl>
    <w:p w14:paraId="2E2CE358" w14:textId="77777777" w:rsidR="00CA53F5" w:rsidRPr="00F8003B" w:rsidRDefault="00CA53F5" w:rsidP="00CA53F5">
      <w:pPr>
        <w:jc w:val="both"/>
        <w:rPr>
          <w:rFonts w:ascii="Times New Roman" w:hAnsi="Times New Roman"/>
          <w:sz w:val="20"/>
          <w:szCs w:val="20"/>
        </w:rPr>
      </w:pPr>
    </w:p>
    <w:p w14:paraId="0B1A7FB0" w14:textId="77777777" w:rsidR="00CA53F5" w:rsidRPr="00F8003B" w:rsidRDefault="00CA53F5" w:rsidP="00CA53F5">
      <w:pPr>
        <w:pStyle w:val="SingleTxtG"/>
        <w:ind w:left="630" w:right="630"/>
        <w:rPr>
          <w:b/>
          <w:iCs/>
          <w:lang w:eastAsia="x-none"/>
        </w:rPr>
      </w:pPr>
      <w:r w:rsidRPr="00F8003B">
        <w:rPr>
          <w:b/>
          <w:iCs/>
          <w:lang w:eastAsia="x-none"/>
        </w:rPr>
        <w:t xml:space="preserve">Individual and group consultations in the </w:t>
      </w:r>
      <w:proofErr w:type="spellStart"/>
      <w:r w:rsidRPr="00F8003B">
        <w:rPr>
          <w:b/>
          <w:iCs/>
          <w:lang w:eastAsia="x-none"/>
        </w:rPr>
        <w:t>labor</w:t>
      </w:r>
      <w:proofErr w:type="spellEnd"/>
      <w:r w:rsidRPr="00F8003B">
        <w:rPr>
          <w:b/>
          <w:iCs/>
          <w:lang w:eastAsia="x-none"/>
        </w:rPr>
        <w:t xml:space="preserve"> market. </w:t>
      </w:r>
    </w:p>
    <w:p w14:paraId="12A138D0" w14:textId="77777777" w:rsidR="00CA53F5" w:rsidRPr="00F8003B" w:rsidRDefault="00CA53F5" w:rsidP="00CA53F5">
      <w:pPr>
        <w:pStyle w:val="ListParagraph"/>
        <w:spacing w:after="120"/>
        <w:ind w:left="630" w:right="720"/>
        <w:contextualSpacing w:val="0"/>
        <w:jc w:val="both"/>
        <w:rPr>
          <w:rFonts w:ascii="Times New Roman" w:hAnsi="Times New Roman" w:cs="Times New Roman"/>
          <w:sz w:val="20"/>
          <w:szCs w:val="20"/>
          <w:lang w:eastAsia="zh-CN"/>
        </w:rPr>
      </w:pPr>
      <w:r w:rsidRPr="00F8003B">
        <w:rPr>
          <w:rFonts w:ascii="Times New Roman" w:hAnsi="Times New Roman" w:cs="Times New Roman"/>
          <w:sz w:val="20"/>
          <w:szCs w:val="20"/>
          <w:lang w:eastAsia="zh-CN"/>
        </w:rPr>
        <w:t>In order to get acquainted with the "rules of conduct in the labor market", individual and group counselors are provided for job seekers in the regional offices of the LEPL Social Service Agency. The aim of the event is to introduce the job seekers registered in the Labor Market Management Information System (www.worknet.gov.ge) with the rules of behavior in the labor market and promote their competitiveness.</w:t>
      </w:r>
    </w:p>
    <w:tbl>
      <w:tblPr>
        <w:tblW w:w="8100" w:type="dxa"/>
        <w:tblInd w:w="625" w:type="dxa"/>
        <w:tblLook w:val="04A0" w:firstRow="1" w:lastRow="0" w:firstColumn="1" w:lastColumn="0" w:noHBand="0" w:noVBand="1"/>
      </w:tblPr>
      <w:tblGrid>
        <w:gridCol w:w="3908"/>
        <w:gridCol w:w="1272"/>
        <w:gridCol w:w="675"/>
        <w:gridCol w:w="673"/>
        <w:gridCol w:w="716"/>
        <w:gridCol w:w="856"/>
      </w:tblGrid>
      <w:tr w:rsidR="00CA53F5" w:rsidRPr="00F8003B" w14:paraId="31EFB775" w14:textId="77777777" w:rsidTr="00C81A8B">
        <w:trPr>
          <w:trHeight w:val="409"/>
        </w:trPr>
        <w:tc>
          <w:tcPr>
            <w:tcW w:w="39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0D4E0A"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lastRenderedPageBreak/>
              <w:t>Statistics of individual counseling</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14:paraId="6F77C499"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2015</w:t>
            </w:r>
          </w:p>
        </w:tc>
        <w:tc>
          <w:tcPr>
            <w:tcW w:w="675" w:type="dxa"/>
            <w:tcBorders>
              <w:top w:val="single" w:sz="4" w:space="0" w:color="auto"/>
              <w:left w:val="nil"/>
              <w:bottom w:val="single" w:sz="4" w:space="0" w:color="auto"/>
              <w:right w:val="single" w:sz="4" w:space="0" w:color="auto"/>
            </w:tcBorders>
            <w:shd w:val="clear" w:color="auto" w:fill="auto"/>
            <w:vAlign w:val="center"/>
            <w:hideMark/>
          </w:tcPr>
          <w:p w14:paraId="60BE2228"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2016</w:t>
            </w:r>
          </w:p>
        </w:tc>
        <w:tc>
          <w:tcPr>
            <w:tcW w:w="673" w:type="dxa"/>
            <w:tcBorders>
              <w:top w:val="single" w:sz="4" w:space="0" w:color="auto"/>
              <w:left w:val="nil"/>
              <w:bottom w:val="single" w:sz="4" w:space="0" w:color="auto"/>
              <w:right w:val="single" w:sz="4" w:space="0" w:color="auto"/>
            </w:tcBorders>
            <w:shd w:val="clear" w:color="auto" w:fill="auto"/>
            <w:vAlign w:val="center"/>
            <w:hideMark/>
          </w:tcPr>
          <w:p w14:paraId="79314D0B"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2017</w:t>
            </w:r>
          </w:p>
        </w:tc>
        <w:tc>
          <w:tcPr>
            <w:tcW w:w="716" w:type="dxa"/>
            <w:tcBorders>
              <w:top w:val="single" w:sz="4" w:space="0" w:color="auto"/>
              <w:left w:val="nil"/>
              <w:bottom w:val="single" w:sz="4" w:space="0" w:color="auto"/>
              <w:right w:val="single" w:sz="4" w:space="0" w:color="auto"/>
            </w:tcBorders>
            <w:shd w:val="clear" w:color="auto" w:fill="auto"/>
            <w:vAlign w:val="center"/>
            <w:hideMark/>
          </w:tcPr>
          <w:p w14:paraId="73658A24"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2018</w:t>
            </w:r>
          </w:p>
        </w:tc>
        <w:tc>
          <w:tcPr>
            <w:tcW w:w="856" w:type="dxa"/>
            <w:tcBorders>
              <w:top w:val="single" w:sz="4" w:space="0" w:color="auto"/>
              <w:left w:val="nil"/>
              <w:bottom w:val="single" w:sz="4" w:space="0" w:color="auto"/>
              <w:right w:val="single" w:sz="4" w:space="0" w:color="auto"/>
            </w:tcBorders>
            <w:shd w:val="clear" w:color="auto" w:fill="auto"/>
            <w:vAlign w:val="center"/>
            <w:hideMark/>
          </w:tcPr>
          <w:p w14:paraId="19717DB1"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2019</w:t>
            </w:r>
          </w:p>
        </w:tc>
      </w:tr>
      <w:tr w:rsidR="00CA53F5" w:rsidRPr="00F8003B" w14:paraId="153A5F82" w14:textId="77777777" w:rsidTr="00C81A8B">
        <w:trPr>
          <w:trHeight w:val="300"/>
        </w:trPr>
        <w:tc>
          <w:tcPr>
            <w:tcW w:w="3908" w:type="dxa"/>
            <w:tcBorders>
              <w:top w:val="nil"/>
              <w:left w:val="single" w:sz="4" w:space="0" w:color="auto"/>
              <w:bottom w:val="single" w:sz="4" w:space="0" w:color="auto"/>
              <w:right w:val="single" w:sz="4" w:space="0" w:color="auto"/>
            </w:tcBorders>
            <w:shd w:val="clear" w:color="auto" w:fill="auto"/>
            <w:vAlign w:val="center"/>
            <w:hideMark/>
          </w:tcPr>
          <w:p w14:paraId="545DDA45"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sum</w:t>
            </w:r>
          </w:p>
        </w:tc>
        <w:tc>
          <w:tcPr>
            <w:tcW w:w="1272" w:type="dxa"/>
            <w:tcBorders>
              <w:top w:val="nil"/>
              <w:left w:val="nil"/>
              <w:bottom w:val="single" w:sz="4" w:space="0" w:color="auto"/>
              <w:right w:val="single" w:sz="4" w:space="0" w:color="auto"/>
            </w:tcBorders>
            <w:shd w:val="clear" w:color="auto" w:fill="auto"/>
            <w:noWrap/>
            <w:vAlign w:val="center"/>
            <w:hideMark/>
          </w:tcPr>
          <w:p w14:paraId="2F8B6FF2"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15309</w:t>
            </w:r>
          </w:p>
        </w:tc>
        <w:tc>
          <w:tcPr>
            <w:tcW w:w="675" w:type="dxa"/>
            <w:tcBorders>
              <w:top w:val="nil"/>
              <w:left w:val="nil"/>
              <w:bottom w:val="single" w:sz="4" w:space="0" w:color="auto"/>
              <w:right w:val="single" w:sz="4" w:space="0" w:color="auto"/>
            </w:tcBorders>
            <w:shd w:val="clear" w:color="auto" w:fill="auto"/>
            <w:vAlign w:val="center"/>
            <w:hideMark/>
          </w:tcPr>
          <w:p w14:paraId="13525974"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3072</w:t>
            </w:r>
          </w:p>
        </w:tc>
        <w:tc>
          <w:tcPr>
            <w:tcW w:w="673" w:type="dxa"/>
            <w:tcBorders>
              <w:top w:val="nil"/>
              <w:left w:val="nil"/>
              <w:bottom w:val="single" w:sz="4" w:space="0" w:color="auto"/>
              <w:right w:val="single" w:sz="4" w:space="0" w:color="auto"/>
            </w:tcBorders>
            <w:shd w:val="clear" w:color="auto" w:fill="auto"/>
            <w:vAlign w:val="center"/>
            <w:hideMark/>
          </w:tcPr>
          <w:p w14:paraId="593E7601"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5187</w:t>
            </w:r>
          </w:p>
        </w:tc>
        <w:tc>
          <w:tcPr>
            <w:tcW w:w="716" w:type="dxa"/>
            <w:tcBorders>
              <w:top w:val="nil"/>
              <w:left w:val="nil"/>
              <w:bottom w:val="single" w:sz="4" w:space="0" w:color="auto"/>
              <w:right w:val="single" w:sz="4" w:space="0" w:color="auto"/>
            </w:tcBorders>
            <w:shd w:val="clear" w:color="auto" w:fill="auto"/>
            <w:vAlign w:val="center"/>
            <w:hideMark/>
          </w:tcPr>
          <w:p w14:paraId="4C41ED6A"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16275</w:t>
            </w:r>
          </w:p>
        </w:tc>
        <w:tc>
          <w:tcPr>
            <w:tcW w:w="856" w:type="dxa"/>
            <w:tcBorders>
              <w:top w:val="nil"/>
              <w:left w:val="nil"/>
              <w:bottom w:val="single" w:sz="4" w:space="0" w:color="auto"/>
              <w:right w:val="single" w:sz="4" w:space="0" w:color="auto"/>
            </w:tcBorders>
            <w:shd w:val="clear" w:color="auto" w:fill="auto"/>
            <w:vAlign w:val="center"/>
            <w:hideMark/>
          </w:tcPr>
          <w:p w14:paraId="183DC850"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14992</w:t>
            </w:r>
          </w:p>
        </w:tc>
      </w:tr>
      <w:tr w:rsidR="00CA53F5" w:rsidRPr="00F8003B" w14:paraId="268C5B19" w14:textId="77777777" w:rsidTr="00C81A8B">
        <w:trPr>
          <w:trHeight w:val="300"/>
        </w:trPr>
        <w:tc>
          <w:tcPr>
            <w:tcW w:w="3908" w:type="dxa"/>
            <w:tcBorders>
              <w:top w:val="nil"/>
              <w:left w:val="single" w:sz="4" w:space="0" w:color="auto"/>
              <w:bottom w:val="single" w:sz="4" w:space="0" w:color="auto"/>
              <w:right w:val="single" w:sz="4" w:space="0" w:color="auto"/>
            </w:tcBorders>
            <w:shd w:val="clear" w:color="auto" w:fill="auto"/>
            <w:vAlign w:val="center"/>
            <w:hideMark/>
          </w:tcPr>
          <w:p w14:paraId="7B6ECBC6"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Persons with disabilities</w:t>
            </w:r>
          </w:p>
        </w:tc>
        <w:tc>
          <w:tcPr>
            <w:tcW w:w="1272" w:type="dxa"/>
            <w:tcBorders>
              <w:top w:val="nil"/>
              <w:left w:val="nil"/>
              <w:bottom w:val="single" w:sz="4" w:space="0" w:color="auto"/>
              <w:right w:val="single" w:sz="4" w:space="0" w:color="auto"/>
            </w:tcBorders>
            <w:shd w:val="clear" w:color="auto" w:fill="auto"/>
            <w:noWrap/>
            <w:vAlign w:val="center"/>
            <w:hideMark/>
          </w:tcPr>
          <w:p w14:paraId="648C6B0E"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145</w:t>
            </w:r>
          </w:p>
        </w:tc>
        <w:tc>
          <w:tcPr>
            <w:tcW w:w="675" w:type="dxa"/>
            <w:tcBorders>
              <w:top w:val="nil"/>
              <w:left w:val="nil"/>
              <w:bottom w:val="single" w:sz="4" w:space="0" w:color="auto"/>
              <w:right w:val="single" w:sz="4" w:space="0" w:color="auto"/>
            </w:tcBorders>
            <w:shd w:val="clear" w:color="auto" w:fill="auto"/>
            <w:vAlign w:val="center"/>
            <w:hideMark/>
          </w:tcPr>
          <w:p w14:paraId="79F3E94D"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165</w:t>
            </w:r>
          </w:p>
        </w:tc>
        <w:tc>
          <w:tcPr>
            <w:tcW w:w="673" w:type="dxa"/>
            <w:tcBorders>
              <w:top w:val="nil"/>
              <w:left w:val="nil"/>
              <w:bottom w:val="single" w:sz="4" w:space="0" w:color="auto"/>
              <w:right w:val="single" w:sz="4" w:space="0" w:color="auto"/>
            </w:tcBorders>
            <w:shd w:val="clear" w:color="auto" w:fill="auto"/>
            <w:vAlign w:val="center"/>
            <w:hideMark/>
          </w:tcPr>
          <w:p w14:paraId="1D4A1A6C"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153</w:t>
            </w:r>
          </w:p>
        </w:tc>
        <w:tc>
          <w:tcPr>
            <w:tcW w:w="716" w:type="dxa"/>
            <w:tcBorders>
              <w:top w:val="nil"/>
              <w:left w:val="nil"/>
              <w:bottom w:val="single" w:sz="4" w:space="0" w:color="auto"/>
              <w:right w:val="single" w:sz="4" w:space="0" w:color="auto"/>
            </w:tcBorders>
            <w:shd w:val="clear" w:color="auto" w:fill="auto"/>
            <w:vAlign w:val="center"/>
            <w:hideMark/>
          </w:tcPr>
          <w:p w14:paraId="3EE466FE"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474</w:t>
            </w:r>
          </w:p>
        </w:tc>
        <w:tc>
          <w:tcPr>
            <w:tcW w:w="856" w:type="dxa"/>
            <w:tcBorders>
              <w:top w:val="nil"/>
              <w:left w:val="nil"/>
              <w:bottom w:val="single" w:sz="4" w:space="0" w:color="auto"/>
              <w:right w:val="single" w:sz="4" w:space="0" w:color="auto"/>
            </w:tcBorders>
            <w:shd w:val="clear" w:color="auto" w:fill="auto"/>
            <w:vAlign w:val="center"/>
            <w:hideMark/>
          </w:tcPr>
          <w:p w14:paraId="5B4FFC3B"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302</w:t>
            </w:r>
          </w:p>
        </w:tc>
      </w:tr>
    </w:tbl>
    <w:p w14:paraId="718F84A1" w14:textId="77777777" w:rsidR="00CA53F5" w:rsidRPr="00F8003B" w:rsidRDefault="00CA53F5" w:rsidP="00CA53F5">
      <w:pPr>
        <w:pStyle w:val="ListParagraph"/>
        <w:autoSpaceDE w:val="0"/>
        <w:autoSpaceDN w:val="0"/>
        <w:adjustRightInd w:val="0"/>
        <w:spacing w:after="0"/>
        <w:ind w:left="0"/>
        <w:jc w:val="both"/>
        <w:rPr>
          <w:rFonts w:ascii="Times New Roman" w:hAnsi="Times New Roman" w:cs="Times New Roman"/>
          <w:sz w:val="20"/>
          <w:szCs w:val="20"/>
          <w:lang w:val="ka-GE"/>
        </w:rPr>
      </w:pPr>
    </w:p>
    <w:p w14:paraId="29DFF752" w14:textId="77777777" w:rsidR="00CA53F5" w:rsidRDefault="00CA53F5" w:rsidP="00CA53F5">
      <w:pPr>
        <w:pStyle w:val="ListParagraph"/>
        <w:autoSpaceDE w:val="0"/>
        <w:autoSpaceDN w:val="0"/>
        <w:adjustRightInd w:val="0"/>
        <w:spacing w:after="0"/>
        <w:ind w:left="630"/>
        <w:rPr>
          <w:rFonts w:ascii="Times New Roman" w:hAnsi="Times New Roman" w:cs="Times New Roman"/>
          <w:b/>
          <w:sz w:val="20"/>
          <w:szCs w:val="20"/>
          <w:lang w:val="ka-GE"/>
        </w:rPr>
      </w:pPr>
      <w:r w:rsidRPr="00F8003B">
        <w:rPr>
          <w:rFonts w:ascii="Times New Roman" w:hAnsi="Times New Roman" w:cs="Times New Roman"/>
          <w:b/>
          <w:sz w:val="20"/>
          <w:szCs w:val="20"/>
          <w:lang w:val="ka-GE"/>
        </w:rPr>
        <w:t>Number of job seekers participating in group consultations</w:t>
      </w:r>
    </w:p>
    <w:p w14:paraId="101FCEBF" w14:textId="77777777" w:rsidR="00CA53F5" w:rsidRPr="00F8003B" w:rsidRDefault="00CA53F5" w:rsidP="00CA53F5">
      <w:pPr>
        <w:pStyle w:val="ListParagraph"/>
        <w:autoSpaceDE w:val="0"/>
        <w:autoSpaceDN w:val="0"/>
        <w:adjustRightInd w:val="0"/>
        <w:spacing w:after="0"/>
        <w:ind w:left="1170"/>
        <w:rPr>
          <w:rFonts w:ascii="Times New Roman" w:hAnsi="Times New Roman" w:cs="Times New Roman"/>
          <w:color w:val="000000" w:themeColor="text1"/>
          <w:sz w:val="20"/>
          <w:szCs w:val="20"/>
          <w:lang w:val="ka-GE"/>
        </w:rPr>
      </w:pPr>
    </w:p>
    <w:tbl>
      <w:tblPr>
        <w:tblW w:w="8100" w:type="dxa"/>
        <w:tblInd w:w="625" w:type="dxa"/>
        <w:tblLook w:val="04A0" w:firstRow="1" w:lastRow="0" w:firstColumn="1" w:lastColumn="0" w:noHBand="0" w:noVBand="1"/>
      </w:tblPr>
      <w:tblGrid>
        <w:gridCol w:w="3803"/>
        <w:gridCol w:w="810"/>
        <w:gridCol w:w="900"/>
        <w:gridCol w:w="720"/>
        <w:gridCol w:w="900"/>
        <w:gridCol w:w="967"/>
      </w:tblGrid>
      <w:tr w:rsidR="00CA53F5" w:rsidRPr="00F8003B" w14:paraId="72C5EBFD" w14:textId="77777777" w:rsidTr="00C81A8B">
        <w:trPr>
          <w:trHeight w:val="300"/>
        </w:trPr>
        <w:tc>
          <w:tcPr>
            <w:tcW w:w="38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B3394"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Group counseling</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73068576"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2015</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5C3AF1C2"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2016</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5C597CE9"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2017</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7019E3E3"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2018</w:t>
            </w:r>
          </w:p>
        </w:tc>
        <w:tc>
          <w:tcPr>
            <w:tcW w:w="967" w:type="dxa"/>
            <w:tcBorders>
              <w:top w:val="single" w:sz="4" w:space="0" w:color="auto"/>
              <w:left w:val="nil"/>
              <w:bottom w:val="single" w:sz="4" w:space="0" w:color="auto"/>
              <w:right w:val="single" w:sz="4" w:space="0" w:color="auto"/>
            </w:tcBorders>
            <w:shd w:val="clear" w:color="auto" w:fill="auto"/>
            <w:vAlign w:val="center"/>
            <w:hideMark/>
          </w:tcPr>
          <w:p w14:paraId="2C48753A"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2019</w:t>
            </w:r>
          </w:p>
        </w:tc>
      </w:tr>
      <w:tr w:rsidR="00CA53F5" w:rsidRPr="00F8003B" w14:paraId="3F464D47" w14:textId="77777777" w:rsidTr="00C81A8B">
        <w:trPr>
          <w:trHeight w:val="300"/>
        </w:trPr>
        <w:tc>
          <w:tcPr>
            <w:tcW w:w="3803" w:type="dxa"/>
            <w:tcBorders>
              <w:top w:val="nil"/>
              <w:left w:val="single" w:sz="4" w:space="0" w:color="auto"/>
              <w:bottom w:val="single" w:sz="4" w:space="0" w:color="auto"/>
              <w:right w:val="single" w:sz="4" w:space="0" w:color="auto"/>
            </w:tcBorders>
            <w:shd w:val="clear" w:color="auto" w:fill="auto"/>
            <w:vAlign w:val="center"/>
            <w:hideMark/>
          </w:tcPr>
          <w:p w14:paraId="2DFB3269" w14:textId="77777777" w:rsidR="00CA53F5" w:rsidRPr="00F8003B" w:rsidRDefault="00CA53F5" w:rsidP="00C81A8B">
            <w:pPr>
              <w:rPr>
                <w:rFonts w:ascii="Times New Roman" w:eastAsia="Times New Roman" w:hAnsi="Times New Roman"/>
                <w:b/>
                <w:sz w:val="20"/>
                <w:szCs w:val="20"/>
              </w:rPr>
            </w:pPr>
            <w:r w:rsidRPr="00F8003B">
              <w:rPr>
                <w:rFonts w:ascii="Times New Roman" w:eastAsia="Times New Roman" w:hAnsi="Times New Roman"/>
                <w:b/>
                <w:sz w:val="20"/>
                <w:szCs w:val="20"/>
              </w:rPr>
              <w:t>sum</w:t>
            </w:r>
          </w:p>
        </w:tc>
        <w:tc>
          <w:tcPr>
            <w:tcW w:w="810" w:type="dxa"/>
            <w:tcBorders>
              <w:top w:val="nil"/>
              <w:left w:val="nil"/>
              <w:bottom w:val="single" w:sz="4" w:space="0" w:color="auto"/>
              <w:right w:val="single" w:sz="4" w:space="0" w:color="auto"/>
            </w:tcBorders>
            <w:shd w:val="clear" w:color="auto" w:fill="auto"/>
            <w:noWrap/>
            <w:vAlign w:val="center"/>
            <w:hideMark/>
          </w:tcPr>
          <w:p w14:paraId="18C9B665"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1939</w:t>
            </w:r>
          </w:p>
        </w:tc>
        <w:tc>
          <w:tcPr>
            <w:tcW w:w="900" w:type="dxa"/>
            <w:tcBorders>
              <w:top w:val="nil"/>
              <w:left w:val="nil"/>
              <w:bottom w:val="single" w:sz="4" w:space="0" w:color="auto"/>
              <w:right w:val="single" w:sz="4" w:space="0" w:color="auto"/>
            </w:tcBorders>
            <w:shd w:val="clear" w:color="auto" w:fill="auto"/>
            <w:vAlign w:val="center"/>
            <w:hideMark/>
          </w:tcPr>
          <w:p w14:paraId="0D6708C7"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1277</w:t>
            </w:r>
          </w:p>
        </w:tc>
        <w:tc>
          <w:tcPr>
            <w:tcW w:w="720" w:type="dxa"/>
            <w:tcBorders>
              <w:top w:val="nil"/>
              <w:left w:val="nil"/>
              <w:bottom w:val="single" w:sz="4" w:space="0" w:color="auto"/>
              <w:right w:val="single" w:sz="4" w:space="0" w:color="auto"/>
            </w:tcBorders>
            <w:shd w:val="clear" w:color="auto" w:fill="auto"/>
            <w:noWrap/>
            <w:vAlign w:val="center"/>
            <w:hideMark/>
          </w:tcPr>
          <w:p w14:paraId="44C863BA"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1068</w:t>
            </w:r>
          </w:p>
        </w:tc>
        <w:tc>
          <w:tcPr>
            <w:tcW w:w="900" w:type="dxa"/>
            <w:tcBorders>
              <w:top w:val="nil"/>
              <w:left w:val="nil"/>
              <w:bottom w:val="single" w:sz="4" w:space="0" w:color="auto"/>
              <w:right w:val="single" w:sz="4" w:space="0" w:color="auto"/>
            </w:tcBorders>
            <w:shd w:val="clear" w:color="auto" w:fill="auto"/>
            <w:vAlign w:val="center"/>
            <w:hideMark/>
          </w:tcPr>
          <w:p w14:paraId="56A6C191"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1479</w:t>
            </w:r>
          </w:p>
        </w:tc>
        <w:tc>
          <w:tcPr>
            <w:tcW w:w="967" w:type="dxa"/>
            <w:tcBorders>
              <w:top w:val="nil"/>
              <w:left w:val="nil"/>
              <w:bottom w:val="single" w:sz="4" w:space="0" w:color="auto"/>
              <w:right w:val="single" w:sz="4" w:space="0" w:color="auto"/>
            </w:tcBorders>
            <w:shd w:val="clear" w:color="auto" w:fill="auto"/>
            <w:vAlign w:val="center"/>
            <w:hideMark/>
          </w:tcPr>
          <w:p w14:paraId="565CC033"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1793</w:t>
            </w:r>
          </w:p>
        </w:tc>
      </w:tr>
      <w:tr w:rsidR="00CA53F5" w:rsidRPr="00F8003B" w14:paraId="5173C8C2" w14:textId="77777777" w:rsidTr="00C81A8B">
        <w:trPr>
          <w:trHeight w:val="300"/>
        </w:trPr>
        <w:tc>
          <w:tcPr>
            <w:tcW w:w="3803" w:type="dxa"/>
            <w:tcBorders>
              <w:top w:val="nil"/>
              <w:left w:val="single" w:sz="4" w:space="0" w:color="auto"/>
              <w:bottom w:val="single" w:sz="4" w:space="0" w:color="auto"/>
              <w:right w:val="single" w:sz="4" w:space="0" w:color="auto"/>
            </w:tcBorders>
            <w:shd w:val="clear" w:color="auto" w:fill="auto"/>
            <w:vAlign w:val="center"/>
            <w:hideMark/>
          </w:tcPr>
          <w:p w14:paraId="070F7417" w14:textId="77777777" w:rsidR="00CA53F5" w:rsidRPr="00F8003B" w:rsidRDefault="00CA53F5" w:rsidP="00C81A8B">
            <w:pPr>
              <w:rPr>
                <w:rFonts w:ascii="Times New Roman" w:eastAsia="Times New Roman" w:hAnsi="Times New Roman"/>
                <w:sz w:val="20"/>
                <w:szCs w:val="20"/>
              </w:rPr>
            </w:pPr>
            <w:r w:rsidRPr="00F8003B">
              <w:rPr>
                <w:rFonts w:ascii="Times New Roman" w:eastAsia="Times New Roman" w:hAnsi="Times New Roman"/>
                <w:b/>
                <w:bCs/>
                <w:sz w:val="20"/>
                <w:szCs w:val="20"/>
              </w:rPr>
              <w:t>Persons with disabilities</w:t>
            </w:r>
          </w:p>
        </w:tc>
        <w:tc>
          <w:tcPr>
            <w:tcW w:w="810" w:type="dxa"/>
            <w:tcBorders>
              <w:top w:val="nil"/>
              <w:left w:val="nil"/>
              <w:bottom w:val="single" w:sz="4" w:space="0" w:color="auto"/>
              <w:right w:val="single" w:sz="4" w:space="0" w:color="auto"/>
            </w:tcBorders>
            <w:shd w:val="clear" w:color="auto" w:fill="auto"/>
            <w:noWrap/>
            <w:vAlign w:val="center"/>
            <w:hideMark/>
          </w:tcPr>
          <w:p w14:paraId="76E53AEB"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117</w:t>
            </w:r>
          </w:p>
        </w:tc>
        <w:tc>
          <w:tcPr>
            <w:tcW w:w="900" w:type="dxa"/>
            <w:tcBorders>
              <w:top w:val="nil"/>
              <w:left w:val="nil"/>
              <w:bottom w:val="single" w:sz="4" w:space="0" w:color="auto"/>
              <w:right w:val="single" w:sz="4" w:space="0" w:color="auto"/>
            </w:tcBorders>
            <w:shd w:val="clear" w:color="auto" w:fill="auto"/>
            <w:vAlign w:val="center"/>
            <w:hideMark/>
          </w:tcPr>
          <w:p w14:paraId="53123BC9"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4</w:t>
            </w:r>
          </w:p>
        </w:tc>
        <w:tc>
          <w:tcPr>
            <w:tcW w:w="720" w:type="dxa"/>
            <w:tcBorders>
              <w:top w:val="nil"/>
              <w:left w:val="nil"/>
              <w:bottom w:val="single" w:sz="4" w:space="0" w:color="auto"/>
              <w:right w:val="single" w:sz="4" w:space="0" w:color="auto"/>
            </w:tcBorders>
            <w:shd w:val="clear" w:color="auto" w:fill="auto"/>
            <w:noWrap/>
            <w:vAlign w:val="center"/>
            <w:hideMark/>
          </w:tcPr>
          <w:p w14:paraId="7D8C75F1"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9</w:t>
            </w:r>
          </w:p>
        </w:tc>
        <w:tc>
          <w:tcPr>
            <w:tcW w:w="900" w:type="dxa"/>
            <w:tcBorders>
              <w:top w:val="nil"/>
              <w:left w:val="nil"/>
              <w:bottom w:val="single" w:sz="4" w:space="0" w:color="auto"/>
              <w:right w:val="single" w:sz="4" w:space="0" w:color="auto"/>
            </w:tcBorders>
            <w:shd w:val="clear" w:color="auto" w:fill="auto"/>
            <w:vAlign w:val="center"/>
            <w:hideMark/>
          </w:tcPr>
          <w:p w14:paraId="10959C49"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51</w:t>
            </w:r>
          </w:p>
        </w:tc>
        <w:tc>
          <w:tcPr>
            <w:tcW w:w="967" w:type="dxa"/>
            <w:tcBorders>
              <w:top w:val="nil"/>
              <w:left w:val="nil"/>
              <w:bottom w:val="single" w:sz="4" w:space="0" w:color="auto"/>
              <w:right w:val="single" w:sz="4" w:space="0" w:color="auto"/>
            </w:tcBorders>
            <w:shd w:val="clear" w:color="auto" w:fill="auto"/>
            <w:vAlign w:val="center"/>
            <w:hideMark/>
          </w:tcPr>
          <w:p w14:paraId="56994834"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53</w:t>
            </w:r>
          </w:p>
        </w:tc>
      </w:tr>
    </w:tbl>
    <w:p w14:paraId="61E99A75" w14:textId="77777777" w:rsidR="00CA53F5" w:rsidRPr="00F8003B" w:rsidRDefault="00CA53F5" w:rsidP="00CA53F5">
      <w:pPr>
        <w:rPr>
          <w:rFonts w:ascii="Times New Roman" w:hAnsi="Times New Roman"/>
          <w:b/>
          <w:color w:val="000000" w:themeColor="text1"/>
          <w:sz w:val="20"/>
          <w:szCs w:val="20"/>
        </w:rPr>
      </w:pPr>
    </w:p>
    <w:p w14:paraId="59D76E7E" w14:textId="77777777" w:rsidR="00CA53F5" w:rsidRPr="00F8003B" w:rsidRDefault="00CA53F5" w:rsidP="00CA53F5">
      <w:pPr>
        <w:ind w:left="630" w:right="1179"/>
        <w:jc w:val="both"/>
        <w:rPr>
          <w:rFonts w:ascii="Times New Roman" w:hAnsi="Times New Roman"/>
          <w:sz w:val="20"/>
          <w:szCs w:val="20"/>
        </w:rPr>
      </w:pPr>
      <w:r w:rsidRPr="00F8003B">
        <w:rPr>
          <w:rFonts w:ascii="Times New Roman" w:hAnsi="Times New Roman"/>
          <w:b/>
          <w:sz w:val="20"/>
          <w:szCs w:val="20"/>
        </w:rPr>
        <w:t>Career planning and professional counseling services by professional counseling and career planning specialists.</w:t>
      </w:r>
    </w:p>
    <w:p w14:paraId="38B6B882" w14:textId="77777777" w:rsidR="00CA53F5" w:rsidRPr="00F8003B" w:rsidRDefault="00CA53F5" w:rsidP="00CA53F5">
      <w:pPr>
        <w:ind w:left="630" w:right="1179"/>
        <w:jc w:val="both"/>
        <w:rPr>
          <w:rFonts w:ascii="Times New Roman" w:hAnsi="Times New Roman"/>
          <w:sz w:val="20"/>
          <w:szCs w:val="20"/>
        </w:rPr>
      </w:pPr>
      <w:r w:rsidRPr="00F8003B">
        <w:rPr>
          <w:rFonts w:ascii="Times New Roman" w:hAnsi="Times New Roman"/>
          <w:sz w:val="20"/>
          <w:szCs w:val="20"/>
        </w:rPr>
        <w:t>The aim of the event is to develop professional consulting and career planning services across the country.</w:t>
      </w:r>
    </w:p>
    <w:p w14:paraId="54D119CF" w14:textId="77777777" w:rsidR="00CA53F5" w:rsidRPr="00F8003B" w:rsidRDefault="00CA53F5" w:rsidP="00CA53F5">
      <w:pPr>
        <w:jc w:val="both"/>
        <w:rPr>
          <w:rFonts w:ascii="Times New Roman" w:hAnsi="Times New Roman"/>
          <w:b/>
          <w:sz w:val="20"/>
          <w:szCs w:val="20"/>
        </w:rPr>
      </w:pPr>
    </w:p>
    <w:tbl>
      <w:tblPr>
        <w:tblW w:w="8100" w:type="dxa"/>
        <w:tblInd w:w="625" w:type="dxa"/>
        <w:tblLook w:val="04A0" w:firstRow="1" w:lastRow="0" w:firstColumn="1" w:lastColumn="0" w:noHBand="0" w:noVBand="1"/>
      </w:tblPr>
      <w:tblGrid>
        <w:gridCol w:w="3571"/>
        <w:gridCol w:w="753"/>
        <w:gridCol w:w="1179"/>
        <w:gridCol w:w="1179"/>
        <w:gridCol w:w="616"/>
        <w:gridCol w:w="802"/>
      </w:tblGrid>
      <w:tr w:rsidR="00CA53F5" w:rsidRPr="00F8003B" w14:paraId="42C48590" w14:textId="77777777" w:rsidTr="00C81A8B">
        <w:trPr>
          <w:trHeight w:val="300"/>
        </w:trPr>
        <w:tc>
          <w:tcPr>
            <w:tcW w:w="3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D7F815"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Professional advice to the job seeker</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C552E53"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2015</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14:paraId="0ADEE0D3"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2016</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14:paraId="2363BABF"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2017</w:t>
            </w:r>
          </w:p>
        </w:tc>
        <w:tc>
          <w:tcPr>
            <w:tcW w:w="616" w:type="dxa"/>
            <w:tcBorders>
              <w:top w:val="single" w:sz="4" w:space="0" w:color="auto"/>
              <w:left w:val="nil"/>
              <w:bottom w:val="single" w:sz="4" w:space="0" w:color="auto"/>
              <w:right w:val="single" w:sz="4" w:space="0" w:color="auto"/>
            </w:tcBorders>
            <w:shd w:val="clear" w:color="auto" w:fill="auto"/>
            <w:vAlign w:val="center"/>
            <w:hideMark/>
          </w:tcPr>
          <w:p w14:paraId="43FFFECA"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2018</w:t>
            </w:r>
          </w:p>
        </w:tc>
        <w:tc>
          <w:tcPr>
            <w:tcW w:w="802" w:type="dxa"/>
            <w:tcBorders>
              <w:top w:val="single" w:sz="4" w:space="0" w:color="auto"/>
              <w:left w:val="nil"/>
              <w:bottom w:val="single" w:sz="4" w:space="0" w:color="auto"/>
              <w:right w:val="single" w:sz="4" w:space="0" w:color="auto"/>
            </w:tcBorders>
            <w:shd w:val="clear" w:color="auto" w:fill="auto"/>
            <w:vAlign w:val="center"/>
            <w:hideMark/>
          </w:tcPr>
          <w:p w14:paraId="4EDE5736"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2019</w:t>
            </w:r>
          </w:p>
        </w:tc>
      </w:tr>
      <w:tr w:rsidR="00CA53F5" w:rsidRPr="00F8003B" w14:paraId="7945A913" w14:textId="77777777" w:rsidTr="00C81A8B">
        <w:trPr>
          <w:trHeight w:val="300"/>
        </w:trPr>
        <w:tc>
          <w:tcPr>
            <w:tcW w:w="3571" w:type="dxa"/>
            <w:tcBorders>
              <w:top w:val="nil"/>
              <w:left w:val="single" w:sz="4" w:space="0" w:color="auto"/>
              <w:bottom w:val="single" w:sz="4" w:space="0" w:color="auto"/>
              <w:right w:val="single" w:sz="4" w:space="0" w:color="auto"/>
            </w:tcBorders>
            <w:shd w:val="clear" w:color="auto" w:fill="auto"/>
            <w:vAlign w:val="center"/>
            <w:hideMark/>
          </w:tcPr>
          <w:p w14:paraId="0844C214"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sum</w:t>
            </w:r>
          </w:p>
        </w:tc>
        <w:tc>
          <w:tcPr>
            <w:tcW w:w="753" w:type="dxa"/>
            <w:tcBorders>
              <w:top w:val="nil"/>
              <w:left w:val="nil"/>
              <w:bottom w:val="single" w:sz="4" w:space="0" w:color="auto"/>
              <w:right w:val="single" w:sz="4" w:space="0" w:color="auto"/>
            </w:tcBorders>
            <w:shd w:val="clear" w:color="auto" w:fill="auto"/>
            <w:vAlign w:val="center"/>
            <w:hideMark/>
          </w:tcPr>
          <w:p w14:paraId="50D627CC"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0</w:t>
            </w:r>
          </w:p>
        </w:tc>
        <w:tc>
          <w:tcPr>
            <w:tcW w:w="1179" w:type="dxa"/>
            <w:tcBorders>
              <w:top w:val="nil"/>
              <w:left w:val="nil"/>
              <w:bottom w:val="single" w:sz="4" w:space="0" w:color="auto"/>
              <w:right w:val="single" w:sz="4" w:space="0" w:color="auto"/>
            </w:tcBorders>
            <w:shd w:val="clear" w:color="auto" w:fill="auto"/>
            <w:vAlign w:val="center"/>
            <w:hideMark/>
          </w:tcPr>
          <w:p w14:paraId="42C18F3B"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201</w:t>
            </w:r>
          </w:p>
        </w:tc>
        <w:tc>
          <w:tcPr>
            <w:tcW w:w="1179" w:type="dxa"/>
            <w:tcBorders>
              <w:top w:val="nil"/>
              <w:left w:val="nil"/>
              <w:bottom w:val="single" w:sz="4" w:space="0" w:color="auto"/>
              <w:right w:val="single" w:sz="4" w:space="0" w:color="auto"/>
            </w:tcBorders>
            <w:shd w:val="clear" w:color="auto" w:fill="auto"/>
            <w:vAlign w:val="center"/>
            <w:hideMark/>
          </w:tcPr>
          <w:p w14:paraId="16A0A746"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493</w:t>
            </w:r>
          </w:p>
        </w:tc>
        <w:tc>
          <w:tcPr>
            <w:tcW w:w="616" w:type="dxa"/>
            <w:tcBorders>
              <w:top w:val="nil"/>
              <w:left w:val="nil"/>
              <w:bottom w:val="single" w:sz="4" w:space="0" w:color="auto"/>
              <w:right w:val="single" w:sz="4" w:space="0" w:color="auto"/>
            </w:tcBorders>
            <w:shd w:val="clear" w:color="auto" w:fill="auto"/>
            <w:noWrap/>
            <w:vAlign w:val="center"/>
            <w:hideMark/>
          </w:tcPr>
          <w:p w14:paraId="2C3DDDEE"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530</w:t>
            </w:r>
          </w:p>
        </w:tc>
        <w:tc>
          <w:tcPr>
            <w:tcW w:w="802" w:type="dxa"/>
            <w:tcBorders>
              <w:top w:val="nil"/>
              <w:left w:val="nil"/>
              <w:bottom w:val="single" w:sz="4" w:space="0" w:color="auto"/>
              <w:right w:val="single" w:sz="4" w:space="0" w:color="auto"/>
            </w:tcBorders>
            <w:shd w:val="clear" w:color="auto" w:fill="auto"/>
            <w:vAlign w:val="center"/>
            <w:hideMark/>
          </w:tcPr>
          <w:p w14:paraId="5C77C176"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237</w:t>
            </w:r>
          </w:p>
        </w:tc>
      </w:tr>
      <w:tr w:rsidR="00CA53F5" w:rsidRPr="00F8003B" w14:paraId="10F49BE8" w14:textId="77777777" w:rsidTr="00C81A8B">
        <w:trPr>
          <w:trHeight w:val="300"/>
        </w:trPr>
        <w:tc>
          <w:tcPr>
            <w:tcW w:w="3571" w:type="dxa"/>
            <w:tcBorders>
              <w:top w:val="nil"/>
              <w:left w:val="single" w:sz="4" w:space="0" w:color="auto"/>
              <w:bottom w:val="nil"/>
              <w:right w:val="single" w:sz="4" w:space="0" w:color="auto"/>
            </w:tcBorders>
            <w:shd w:val="clear" w:color="auto" w:fill="auto"/>
            <w:vAlign w:val="center"/>
            <w:hideMark/>
          </w:tcPr>
          <w:p w14:paraId="00743C9C"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Persons with disabilities</w:t>
            </w:r>
          </w:p>
        </w:tc>
        <w:tc>
          <w:tcPr>
            <w:tcW w:w="753" w:type="dxa"/>
            <w:tcBorders>
              <w:top w:val="nil"/>
              <w:left w:val="nil"/>
              <w:bottom w:val="nil"/>
              <w:right w:val="single" w:sz="4" w:space="0" w:color="auto"/>
            </w:tcBorders>
            <w:shd w:val="clear" w:color="auto" w:fill="auto"/>
            <w:vAlign w:val="center"/>
            <w:hideMark/>
          </w:tcPr>
          <w:p w14:paraId="0645E625"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0</w:t>
            </w:r>
          </w:p>
        </w:tc>
        <w:tc>
          <w:tcPr>
            <w:tcW w:w="1179" w:type="dxa"/>
            <w:tcBorders>
              <w:top w:val="nil"/>
              <w:left w:val="nil"/>
              <w:bottom w:val="nil"/>
              <w:right w:val="single" w:sz="4" w:space="0" w:color="auto"/>
            </w:tcBorders>
            <w:shd w:val="clear" w:color="auto" w:fill="auto"/>
            <w:vAlign w:val="center"/>
            <w:hideMark/>
          </w:tcPr>
          <w:p w14:paraId="429AD922"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0</w:t>
            </w:r>
          </w:p>
        </w:tc>
        <w:tc>
          <w:tcPr>
            <w:tcW w:w="1179" w:type="dxa"/>
            <w:tcBorders>
              <w:top w:val="nil"/>
              <w:left w:val="nil"/>
              <w:bottom w:val="nil"/>
              <w:right w:val="single" w:sz="4" w:space="0" w:color="auto"/>
            </w:tcBorders>
            <w:shd w:val="clear" w:color="auto" w:fill="auto"/>
            <w:vAlign w:val="center"/>
            <w:hideMark/>
          </w:tcPr>
          <w:p w14:paraId="4988BB76"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4</w:t>
            </w:r>
          </w:p>
        </w:tc>
        <w:tc>
          <w:tcPr>
            <w:tcW w:w="616" w:type="dxa"/>
            <w:tcBorders>
              <w:top w:val="nil"/>
              <w:left w:val="nil"/>
              <w:bottom w:val="nil"/>
              <w:right w:val="single" w:sz="4" w:space="0" w:color="auto"/>
            </w:tcBorders>
            <w:shd w:val="clear" w:color="auto" w:fill="auto"/>
            <w:noWrap/>
            <w:vAlign w:val="center"/>
            <w:hideMark/>
          </w:tcPr>
          <w:p w14:paraId="1D8C6ABF"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w:t>
            </w:r>
          </w:p>
        </w:tc>
        <w:tc>
          <w:tcPr>
            <w:tcW w:w="802" w:type="dxa"/>
            <w:tcBorders>
              <w:top w:val="nil"/>
              <w:left w:val="nil"/>
              <w:bottom w:val="nil"/>
              <w:right w:val="single" w:sz="4" w:space="0" w:color="auto"/>
            </w:tcBorders>
            <w:shd w:val="clear" w:color="auto" w:fill="auto"/>
            <w:vAlign w:val="center"/>
            <w:hideMark/>
          </w:tcPr>
          <w:p w14:paraId="2EE7E2CD"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6</w:t>
            </w:r>
          </w:p>
        </w:tc>
      </w:tr>
      <w:tr w:rsidR="00CA53F5" w:rsidRPr="00F8003B" w14:paraId="00C8F1AF" w14:textId="77777777" w:rsidTr="00C81A8B">
        <w:trPr>
          <w:trHeight w:val="87"/>
        </w:trPr>
        <w:tc>
          <w:tcPr>
            <w:tcW w:w="3571" w:type="dxa"/>
            <w:tcBorders>
              <w:top w:val="nil"/>
              <w:left w:val="single" w:sz="4" w:space="0" w:color="auto"/>
              <w:bottom w:val="single" w:sz="4" w:space="0" w:color="auto"/>
              <w:right w:val="single" w:sz="4" w:space="0" w:color="auto"/>
            </w:tcBorders>
            <w:shd w:val="clear" w:color="auto" w:fill="auto"/>
            <w:vAlign w:val="center"/>
          </w:tcPr>
          <w:p w14:paraId="130DC70F" w14:textId="77777777" w:rsidR="00CA53F5" w:rsidRPr="00F8003B" w:rsidRDefault="00CA53F5" w:rsidP="00C81A8B">
            <w:pPr>
              <w:rPr>
                <w:rFonts w:ascii="Times New Roman" w:eastAsia="Times New Roman" w:hAnsi="Times New Roman"/>
                <w:b/>
                <w:bCs/>
                <w:sz w:val="20"/>
                <w:szCs w:val="20"/>
              </w:rPr>
            </w:pPr>
          </w:p>
        </w:tc>
        <w:tc>
          <w:tcPr>
            <w:tcW w:w="753" w:type="dxa"/>
            <w:tcBorders>
              <w:top w:val="nil"/>
              <w:left w:val="nil"/>
              <w:bottom w:val="single" w:sz="4" w:space="0" w:color="auto"/>
              <w:right w:val="single" w:sz="4" w:space="0" w:color="auto"/>
            </w:tcBorders>
            <w:shd w:val="clear" w:color="auto" w:fill="auto"/>
            <w:vAlign w:val="center"/>
          </w:tcPr>
          <w:p w14:paraId="129A51A2" w14:textId="77777777" w:rsidR="00CA53F5" w:rsidRPr="00F8003B" w:rsidRDefault="00CA53F5" w:rsidP="00C81A8B">
            <w:pPr>
              <w:jc w:val="right"/>
              <w:rPr>
                <w:rFonts w:ascii="Times New Roman" w:eastAsia="Times New Roman" w:hAnsi="Times New Roman"/>
                <w:sz w:val="20"/>
                <w:szCs w:val="20"/>
              </w:rPr>
            </w:pPr>
          </w:p>
        </w:tc>
        <w:tc>
          <w:tcPr>
            <w:tcW w:w="1179" w:type="dxa"/>
            <w:tcBorders>
              <w:top w:val="nil"/>
              <w:left w:val="nil"/>
              <w:bottom w:val="single" w:sz="4" w:space="0" w:color="auto"/>
              <w:right w:val="single" w:sz="4" w:space="0" w:color="auto"/>
            </w:tcBorders>
            <w:shd w:val="clear" w:color="auto" w:fill="auto"/>
            <w:vAlign w:val="center"/>
          </w:tcPr>
          <w:p w14:paraId="453A7CC2" w14:textId="77777777" w:rsidR="00CA53F5" w:rsidRPr="00F8003B" w:rsidRDefault="00CA53F5" w:rsidP="00C81A8B">
            <w:pPr>
              <w:jc w:val="right"/>
              <w:rPr>
                <w:rFonts w:ascii="Times New Roman" w:eastAsia="Times New Roman" w:hAnsi="Times New Roman"/>
                <w:sz w:val="20"/>
                <w:szCs w:val="20"/>
              </w:rPr>
            </w:pPr>
          </w:p>
        </w:tc>
        <w:tc>
          <w:tcPr>
            <w:tcW w:w="1179" w:type="dxa"/>
            <w:tcBorders>
              <w:top w:val="nil"/>
              <w:left w:val="nil"/>
              <w:bottom w:val="single" w:sz="4" w:space="0" w:color="auto"/>
              <w:right w:val="single" w:sz="4" w:space="0" w:color="auto"/>
            </w:tcBorders>
            <w:shd w:val="clear" w:color="auto" w:fill="auto"/>
            <w:vAlign w:val="center"/>
          </w:tcPr>
          <w:p w14:paraId="6FD0EE33" w14:textId="77777777" w:rsidR="00CA53F5" w:rsidRPr="00F8003B" w:rsidRDefault="00CA53F5" w:rsidP="00C81A8B">
            <w:pPr>
              <w:jc w:val="right"/>
              <w:rPr>
                <w:rFonts w:ascii="Times New Roman" w:eastAsia="Times New Roman" w:hAnsi="Times New Roman"/>
                <w:sz w:val="20"/>
                <w:szCs w:val="20"/>
              </w:rPr>
            </w:pPr>
          </w:p>
        </w:tc>
        <w:tc>
          <w:tcPr>
            <w:tcW w:w="616" w:type="dxa"/>
            <w:tcBorders>
              <w:top w:val="nil"/>
              <w:left w:val="nil"/>
              <w:bottom w:val="single" w:sz="4" w:space="0" w:color="auto"/>
              <w:right w:val="single" w:sz="4" w:space="0" w:color="auto"/>
            </w:tcBorders>
            <w:shd w:val="clear" w:color="auto" w:fill="auto"/>
            <w:noWrap/>
            <w:vAlign w:val="center"/>
          </w:tcPr>
          <w:p w14:paraId="3D4EFE8F" w14:textId="77777777" w:rsidR="00CA53F5" w:rsidRPr="00F8003B" w:rsidRDefault="00CA53F5" w:rsidP="00C81A8B">
            <w:pPr>
              <w:jc w:val="right"/>
              <w:rPr>
                <w:rFonts w:ascii="Times New Roman" w:eastAsia="Times New Roman" w:hAnsi="Times New Roman"/>
                <w:sz w:val="20"/>
                <w:szCs w:val="20"/>
              </w:rPr>
            </w:pPr>
          </w:p>
        </w:tc>
        <w:tc>
          <w:tcPr>
            <w:tcW w:w="802" w:type="dxa"/>
            <w:tcBorders>
              <w:top w:val="nil"/>
              <w:left w:val="nil"/>
              <w:bottom w:val="single" w:sz="4" w:space="0" w:color="auto"/>
              <w:right w:val="single" w:sz="4" w:space="0" w:color="auto"/>
            </w:tcBorders>
            <w:shd w:val="clear" w:color="auto" w:fill="auto"/>
            <w:vAlign w:val="center"/>
          </w:tcPr>
          <w:p w14:paraId="1A887A4F" w14:textId="77777777" w:rsidR="00CA53F5" w:rsidRPr="00F8003B" w:rsidRDefault="00CA53F5" w:rsidP="00C81A8B">
            <w:pPr>
              <w:jc w:val="right"/>
              <w:rPr>
                <w:rFonts w:ascii="Times New Roman" w:eastAsia="Times New Roman" w:hAnsi="Times New Roman"/>
                <w:sz w:val="20"/>
                <w:szCs w:val="20"/>
              </w:rPr>
            </w:pPr>
          </w:p>
        </w:tc>
      </w:tr>
    </w:tbl>
    <w:p w14:paraId="37EC76E7" w14:textId="77777777" w:rsidR="00CA53F5" w:rsidRPr="00F8003B" w:rsidRDefault="00CA53F5" w:rsidP="00CA53F5">
      <w:pPr>
        <w:jc w:val="both"/>
        <w:rPr>
          <w:rFonts w:ascii="Times New Roman" w:hAnsi="Times New Roman"/>
          <w:sz w:val="20"/>
          <w:szCs w:val="20"/>
        </w:rPr>
      </w:pPr>
    </w:p>
    <w:p w14:paraId="059A5BD5" w14:textId="77777777" w:rsidR="00CA53F5" w:rsidRPr="00F8003B" w:rsidRDefault="00CA53F5" w:rsidP="00CA53F5">
      <w:pPr>
        <w:ind w:left="630" w:right="1179"/>
        <w:jc w:val="both"/>
        <w:rPr>
          <w:rFonts w:ascii="Times New Roman" w:hAnsi="Times New Roman"/>
          <w:sz w:val="20"/>
          <w:szCs w:val="20"/>
        </w:rPr>
      </w:pPr>
      <w:r w:rsidRPr="00F8003B">
        <w:rPr>
          <w:rFonts w:ascii="Times New Roman" w:hAnsi="Times New Roman"/>
          <w:sz w:val="20"/>
          <w:szCs w:val="20"/>
        </w:rPr>
        <w:t>Intermediary services.</w:t>
      </w:r>
    </w:p>
    <w:p w14:paraId="0DC1A624" w14:textId="77777777" w:rsidR="00CA53F5" w:rsidRPr="00F8003B" w:rsidRDefault="00CA53F5" w:rsidP="00CA53F5">
      <w:pPr>
        <w:ind w:left="630" w:right="630"/>
        <w:jc w:val="both"/>
        <w:rPr>
          <w:rFonts w:ascii="Times New Roman" w:hAnsi="Times New Roman"/>
          <w:sz w:val="20"/>
          <w:szCs w:val="20"/>
        </w:rPr>
      </w:pPr>
      <w:r w:rsidRPr="00F8003B">
        <w:rPr>
          <w:rFonts w:ascii="Times New Roman" w:hAnsi="Times New Roman"/>
          <w:sz w:val="20"/>
          <w:szCs w:val="20"/>
        </w:rPr>
        <w:t>The purpose of the event is to provide an effective and efficient connection between the employer and the job seeker in order to find vacancies and employ job seekers and / or to promote such connection.</w:t>
      </w:r>
    </w:p>
    <w:p w14:paraId="590F698D" w14:textId="77777777" w:rsidR="00CA53F5" w:rsidRPr="00F8003B" w:rsidRDefault="00CA53F5" w:rsidP="00CA53F5">
      <w:pPr>
        <w:ind w:left="630" w:right="1179"/>
        <w:jc w:val="both"/>
        <w:rPr>
          <w:rFonts w:ascii="Times New Roman" w:hAnsi="Times New Roman"/>
          <w:sz w:val="20"/>
          <w:szCs w:val="20"/>
        </w:rPr>
      </w:pPr>
      <w:r w:rsidRPr="00F8003B">
        <w:rPr>
          <w:rFonts w:ascii="Times New Roman" w:hAnsi="Times New Roman"/>
          <w:sz w:val="20"/>
          <w:szCs w:val="20"/>
        </w:rPr>
        <w:t>Dynamics of vacancies by years</w:t>
      </w:r>
    </w:p>
    <w:p w14:paraId="3F512216" w14:textId="77777777" w:rsidR="00CA53F5" w:rsidRPr="00F8003B" w:rsidRDefault="00CA53F5" w:rsidP="00CA53F5">
      <w:pPr>
        <w:ind w:left="1170" w:right="1179"/>
        <w:jc w:val="both"/>
        <w:rPr>
          <w:rFonts w:ascii="Times New Roman" w:hAnsi="Times New Roman"/>
          <w:sz w:val="20"/>
          <w:szCs w:val="20"/>
        </w:rPr>
      </w:pPr>
    </w:p>
    <w:tbl>
      <w:tblPr>
        <w:tblW w:w="8190" w:type="dxa"/>
        <w:tblInd w:w="625" w:type="dxa"/>
        <w:tblLook w:val="04A0" w:firstRow="1" w:lastRow="0" w:firstColumn="1" w:lastColumn="0" w:noHBand="0" w:noVBand="1"/>
      </w:tblPr>
      <w:tblGrid>
        <w:gridCol w:w="4253"/>
        <w:gridCol w:w="720"/>
        <w:gridCol w:w="720"/>
        <w:gridCol w:w="720"/>
        <w:gridCol w:w="720"/>
        <w:gridCol w:w="1057"/>
      </w:tblGrid>
      <w:tr w:rsidR="00CA53F5" w:rsidRPr="00F8003B" w14:paraId="73B0CF6C" w14:textId="77777777" w:rsidTr="00C81A8B">
        <w:trPr>
          <w:trHeight w:val="300"/>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9573FF"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Period of registration</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4E8FB47C"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2015</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7A0BD162"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2016</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326CA2B9"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2017</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0CAB7272"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2018</w:t>
            </w:r>
          </w:p>
        </w:tc>
        <w:tc>
          <w:tcPr>
            <w:tcW w:w="1057" w:type="dxa"/>
            <w:tcBorders>
              <w:top w:val="single" w:sz="4" w:space="0" w:color="auto"/>
              <w:left w:val="nil"/>
              <w:bottom w:val="single" w:sz="4" w:space="0" w:color="auto"/>
              <w:right w:val="single" w:sz="4" w:space="0" w:color="auto"/>
            </w:tcBorders>
            <w:shd w:val="clear" w:color="auto" w:fill="auto"/>
            <w:vAlign w:val="center"/>
            <w:hideMark/>
          </w:tcPr>
          <w:p w14:paraId="28522DB9"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2019</w:t>
            </w:r>
          </w:p>
        </w:tc>
      </w:tr>
      <w:tr w:rsidR="00CA53F5" w:rsidRPr="00F8003B" w14:paraId="6459520C" w14:textId="77777777" w:rsidTr="00C81A8B">
        <w:trPr>
          <w:trHeight w:val="300"/>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61124B6F"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Number of vacancies</w:t>
            </w:r>
          </w:p>
        </w:tc>
        <w:tc>
          <w:tcPr>
            <w:tcW w:w="720" w:type="dxa"/>
            <w:tcBorders>
              <w:top w:val="nil"/>
              <w:left w:val="nil"/>
              <w:bottom w:val="single" w:sz="4" w:space="0" w:color="auto"/>
              <w:right w:val="single" w:sz="4" w:space="0" w:color="auto"/>
            </w:tcBorders>
            <w:shd w:val="clear" w:color="auto" w:fill="auto"/>
            <w:vAlign w:val="center"/>
            <w:hideMark/>
          </w:tcPr>
          <w:p w14:paraId="15E4BC11"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2 858</w:t>
            </w:r>
          </w:p>
        </w:tc>
        <w:tc>
          <w:tcPr>
            <w:tcW w:w="720" w:type="dxa"/>
            <w:tcBorders>
              <w:top w:val="nil"/>
              <w:left w:val="nil"/>
              <w:bottom w:val="single" w:sz="4" w:space="0" w:color="auto"/>
              <w:right w:val="single" w:sz="4" w:space="0" w:color="auto"/>
            </w:tcBorders>
            <w:shd w:val="clear" w:color="auto" w:fill="auto"/>
            <w:vAlign w:val="center"/>
            <w:hideMark/>
          </w:tcPr>
          <w:p w14:paraId="030F8A62"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3980</w:t>
            </w:r>
          </w:p>
        </w:tc>
        <w:tc>
          <w:tcPr>
            <w:tcW w:w="720" w:type="dxa"/>
            <w:tcBorders>
              <w:top w:val="nil"/>
              <w:left w:val="nil"/>
              <w:bottom w:val="single" w:sz="4" w:space="0" w:color="auto"/>
              <w:right w:val="single" w:sz="4" w:space="0" w:color="auto"/>
            </w:tcBorders>
            <w:shd w:val="clear" w:color="auto" w:fill="auto"/>
            <w:vAlign w:val="center"/>
            <w:hideMark/>
          </w:tcPr>
          <w:p w14:paraId="063C798B"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5711</w:t>
            </w:r>
          </w:p>
        </w:tc>
        <w:tc>
          <w:tcPr>
            <w:tcW w:w="720" w:type="dxa"/>
            <w:tcBorders>
              <w:top w:val="nil"/>
              <w:left w:val="nil"/>
              <w:bottom w:val="single" w:sz="4" w:space="0" w:color="auto"/>
              <w:right w:val="single" w:sz="4" w:space="0" w:color="auto"/>
            </w:tcBorders>
            <w:shd w:val="clear" w:color="auto" w:fill="auto"/>
            <w:vAlign w:val="center"/>
            <w:hideMark/>
          </w:tcPr>
          <w:p w14:paraId="590F75DB"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8932</w:t>
            </w:r>
          </w:p>
        </w:tc>
        <w:tc>
          <w:tcPr>
            <w:tcW w:w="1057" w:type="dxa"/>
            <w:tcBorders>
              <w:top w:val="nil"/>
              <w:left w:val="nil"/>
              <w:bottom w:val="single" w:sz="4" w:space="0" w:color="auto"/>
              <w:right w:val="single" w:sz="4" w:space="0" w:color="auto"/>
            </w:tcBorders>
            <w:shd w:val="clear" w:color="auto" w:fill="auto"/>
            <w:vAlign w:val="center"/>
            <w:hideMark/>
          </w:tcPr>
          <w:p w14:paraId="41293169"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10403</w:t>
            </w:r>
          </w:p>
        </w:tc>
      </w:tr>
    </w:tbl>
    <w:p w14:paraId="51AD8C72" w14:textId="77777777" w:rsidR="00CA53F5" w:rsidRPr="00F8003B" w:rsidRDefault="00CA53F5" w:rsidP="00CA53F5">
      <w:pPr>
        <w:jc w:val="both"/>
        <w:rPr>
          <w:rFonts w:ascii="Times New Roman" w:hAnsi="Times New Roman"/>
          <w:sz w:val="20"/>
          <w:szCs w:val="20"/>
        </w:rPr>
      </w:pPr>
    </w:p>
    <w:p w14:paraId="09F1D572" w14:textId="77777777" w:rsidR="00CA53F5" w:rsidRPr="00F8003B" w:rsidRDefault="00CA53F5" w:rsidP="00CA53F5">
      <w:pPr>
        <w:ind w:left="630" w:right="1179"/>
        <w:jc w:val="both"/>
        <w:rPr>
          <w:rFonts w:ascii="Times New Roman" w:hAnsi="Times New Roman"/>
          <w:sz w:val="20"/>
          <w:szCs w:val="20"/>
        </w:rPr>
      </w:pPr>
      <w:r w:rsidRPr="00F8003B">
        <w:rPr>
          <w:rFonts w:ascii="Times New Roman" w:hAnsi="Times New Roman"/>
          <w:sz w:val="20"/>
          <w:szCs w:val="20"/>
        </w:rPr>
        <w:t>Vacancy information provided to job seekers registered in the system.</w:t>
      </w:r>
    </w:p>
    <w:p w14:paraId="1D963CB3" w14:textId="77777777" w:rsidR="00CA53F5" w:rsidRPr="00F8003B" w:rsidRDefault="00CA53F5" w:rsidP="00CA53F5">
      <w:pPr>
        <w:ind w:left="630" w:right="1179"/>
        <w:jc w:val="both"/>
        <w:rPr>
          <w:rFonts w:ascii="Times New Roman" w:hAnsi="Times New Roman"/>
          <w:sz w:val="20"/>
          <w:szCs w:val="20"/>
        </w:rPr>
      </w:pPr>
      <w:r w:rsidRPr="00F8003B">
        <w:rPr>
          <w:rFonts w:ascii="Times New Roman" w:hAnsi="Times New Roman"/>
          <w:sz w:val="20"/>
          <w:szCs w:val="20"/>
        </w:rPr>
        <w:t>Number of job seekers sent to employers by years</w:t>
      </w:r>
    </w:p>
    <w:p w14:paraId="27A3610A" w14:textId="77777777" w:rsidR="00CA53F5" w:rsidRPr="00F8003B" w:rsidRDefault="00CA53F5" w:rsidP="00CA53F5">
      <w:pPr>
        <w:ind w:left="1170" w:right="1179"/>
        <w:jc w:val="both"/>
        <w:rPr>
          <w:rFonts w:ascii="Times New Roman" w:hAnsi="Times New Roman"/>
          <w:sz w:val="20"/>
          <w:szCs w:val="20"/>
        </w:rPr>
      </w:pPr>
    </w:p>
    <w:tbl>
      <w:tblPr>
        <w:tblW w:w="8190" w:type="dxa"/>
        <w:tblInd w:w="625" w:type="dxa"/>
        <w:tblLook w:val="04A0" w:firstRow="1" w:lastRow="0" w:firstColumn="1" w:lastColumn="0" w:noHBand="0" w:noVBand="1"/>
      </w:tblPr>
      <w:tblGrid>
        <w:gridCol w:w="4523"/>
        <w:gridCol w:w="720"/>
        <w:gridCol w:w="698"/>
        <w:gridCol w:w="621"/>
        <w:gridCol w:w="661"/>
        <w:gridCol w:w="967"/>
      </w:tblGrid>
      <w:tr w:rsidR="00CA53F5" w:rsidRPr="00F8003B" w14:paraId="4C2CCC12" w14:textId="77777777" w:rsidTr="00C81A8B">
        <w:trPr>
          <w:trHeight w:val="300"/>
        </w:trPr>
        <w:tc>
          <w:tcPr>
            <w:tcW w:w="45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CE9772"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Intermediary service / by years</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2D94CFF3"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2015</w:t>
            </w:r>
          </w:p>
        </w:tc>
        <w:tc>
          <w:tcPr>
            <w:tcW w:w="698" w:type="dxa"/>
            <w:tcBorders>
              <w:top w:val="single" w:sz="4" w:space="0" w:color="auto"/>
              <w:left w:val="nil"/>
              <w:bottom w:val="single" w:sz="4" w:space="0" w:color="auto"/>
              <w:right w:val="single" w:sz="4" w:space="0" w:color="auto"/>
            </w:tcBorders>
            <w:shd w:val="clear" w:color="auto" w:fill="auto"/>
            <w:vAlign w:val="center"/>
            <w:hideMark/>
          </w:tcPr>
          <w:p w14:paraId="40FA6775"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2016</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615FC699"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2017</w:t>
            </w:r>
          </w:p>
        </w:tc>
        <w:tc>
          <w:tcPr>
            <w:tcW w:w="661" w:type="dxa"/>
            <w:tcBorders>
              <w:top w:val="single" w:sz="4" w:space="0" w:color="auto"/>
              <w:left w:val="nil"/>
              <w:bottom w:val="single" w:sz="4" w:space="0" w:color="auto"/>
              <w:right w:val="single" w:sz="4" w:space="0" w:color="auto"/>
            </w:tcBorders>
            <w:shd w:val="clear" w:color="auto" w:fill="auto"/>
            <w:vAlign w:val="center"/>
            <w:hideMark/>
          </w:tcPr>
          <w:p w14:paraId="3252C648"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2018</w:t>
            </w:r>
          </w:p>
        </w:tc>
        <w:tc>
          <w:tcPr>
            <w:tcW w:w="967" w:type="dxa"/>
            <w:tcBorders>
              <w:top w:val="single" w:sz="4" w:space="0" w:color="auto"/>
              <w:left w:val="nil"/>
              <w:bottom w:val="single" w:sz="4" w:space="0" w:color="auto"/>
              <w:right w:val="single" w:sz="4" w:space="0" w:color="auto"/>
            </w:tcBorders>
            <w:shd w:val="clear" w:color="auto" w:fill="auto"/>
            <w:vAlign w:val="center"/>
            <w:hideMark/>
          </w:tcPr>
          <w:p w14:paraId="2C8D84CF"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2019</w:t>
            </w:r>
          </w:p>
        </w:tc>
      </w:tr>
      <w:tr w:rsidR="00CA53F5" w:rsidRPr="00F8003B" w14:paraId="490BC161" w14:textId="77777777" w:rsidTr="00C81A8B">
        <w:trPr>
          <w:trHeight w:val="420"/>
        </w:trPr>
        <w:tc>
          <w:tcPr>
            <w:tcW w:w="4523" w:type="dxa"/>
            <w:tcBorders>
              <w:top w:val="nil"/>
              <w:left w:val="single" w:sz="4" w:space="0" w:color="auto"/>
              <w:bottom w:val="single" w:sz="4" w:space="0" w:color="auto"/>
              <w:right w:val="single" w:sz="4" w:space="0" w:color="auto"/>
            </w:tcBorders>
            <w:shd w:val="clear" w:color="auto" w:fill="auto"/>
            <w:vAlign w:val="center"/>
            <w:hideMark/>
          </w:tcPr>
          <w:p w14:paraId="6D9DA454"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sum</w:t>
            </w:r>
          </w:p>
        </w:tc>
        <w:tc>
          <w:tcPr>
            <w:tcW w:w="720" w:type="dxa"/>
            <w:tcBorders>
              <w:top w:val="nil"/>
              <w:left w:val="nil"/>
              <w:bottom w:val="single" w:sz="4" w:space="0" w:color="auto"/>
              <w:right w:val="single" w:sz="4" w:space="0" w:color="auto"/>
            </w:tcBorders>
            <w:shd w:val="clear" w:color="auto" w:fill="auto"/>
            <w:vAlign w:val="center"/>
            <w:hideMark/>
          </w:tcPr>
          <w:p w14:paraId="53B629E5"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2473</w:t>
            </w:r>
          </w:p>
        </w:tc>
        <w:tc>
          <w:tcPr>
            <w:tcW w:w="698" w:type="dxa"/>
            <w:tcBorders>
              <w:top w:val="nil"/>
              <w:left w:val="nil"/>
              <w:bottom w:val="single" w:sz="4" w:space="0" w:color="auto"/>
              <w:right w:val="single" w:sz="4" w:space="0" w:color="auto"/>
            </w:tcBorders>
            <w:shd w:val="clear" w:color="auto" w:fill="auto"/>
            <w:vAlign w:val="center"/>
            <w:hideMark/>
          </w:tcPr>
          <w:p w14:paraId="0E7207F1"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2899</w:t>
            </w:r>
          </w:p>
        </w:tc>
        <w:tc>
          <w:tcPr>
            <w:tcW w:w="621" w:type="dxa"/>
            <w:tcBorders>
              <w:top w:val="nil"/>
              <w:left w:val="nil"/>
              <w:bottom w:val="single" w:sz="4" w:space="0" w:color="auto"/>
              <w:right w:val="single" w:sz="4" w:space="0" w:color="auto"/>
            </w:tcBorders>
            <w:shd w:val="clear" w:color="auto" w:fill="auto"/>
            <w:noWrap/>
            <w:vAlign w:val="center"/>
            <w:hideMark/>
          </w:tcPr>
          <w:p w14:paraId="47A7628C"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2469</w:t>
            </w:r>
          </w:p>
        </w:tc>
        <w:tc>
          <w:tcPr>
            <w:tcW w:w="661" w:type="dxa"/>
            <w:tcBorders>
              <w:top w:val="nil"/>
              <w:left w:val="nil"/>
              <w:bottom w:val="single" w:sz="4" w:space="0" w:color="auto"/>
              <w:right w:val="single" w:sz="4" w:space="0" w:color="auto"/>
            </w:tcBorders>
            <w:shd w:val="clear" w:color="auto" w:fill="auto"/>
            <w:vAlign w:val="center"/>
            <w:hideMark/>
          </w:tcPr>
          <w:p w14:paraId="7B7C5EF6"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3492</w:t>
            </w:r>
          </w:p>
        </w:tc>
        <w:tc>
          <w:tcPr>
            <w:tcW w:w="967" w:type="dxa"/>
            <w:tcBorders>
              <w:top w:val="nil"/>
              <w:left w:val="nil"/>
              <w:bottom w:val="single" w:sz="4" w:space="0" w:color="auto"/>
              <w:right w:val="single" w:sz="4" w:space="0" w:color="auto"/>
            </w:tcBorders>
            <w:shd w:val="clear" w:color="auto" w:fill="auto"/>
            <w:vAlign w:val="center"/>
            <w:hideMark/>
          </w:tcPr>
          <w:p w14:paraId="6D53F5DB" w14:textId="77777777" w:rsidR="00CA53F5" w:rsidRPr="00F8003B" w:rsidRDefault="00CA53F5" w:rsidP="00C81A8B">
            <w:pPr>
              <w:jc w:val="right"/>
              <w:rPr>
                <w:rFonts w:ascii="Times New Roman" w:eastAsia="Times New Roman" w:hAnsi="Times New Roman"/>
                <w:b/>
                <w:sz w:val="20"/>
                <w:szCs w:val="20"/>
              </w:rPr>
            </w:pPr>
            <w:r w:rsidRPr="00F8003B">
              <w:rPr>
                <w:rFonts w:ascii="Times New Roman" w:eastAsia="Times New Roman" w:hAnsi="Times New Roman"/>
                <w:b/>
                <w:sz w:val="20"/>
                <w:szCs w:val="20"/>
              </w:rPr>
              <w:t>6170</w:t>
            </w:r>
          </w:p>
        </w:tc>
      </w:tr>
      <w:tr w:rsidR="00CA53F5" w:rsidRPr="00F8003B" w14:paraId="0F52AE66" w14:textId="77777777" w:rsidTr="00C81A8B">
        <w:trPr>
          <w:trHeight w:val="300"/>
        </w:trPr>
        <w:tc>
          <w:tcPr>
            <w:tcW w:w="4523" w:type="dxa"/>
            <w:tcBorders>
              <w:top w:val="nil"/>
              <w:left w:val="single" w:sz="4" w:space="0" w:color="auto"/>
              <w:bottom w:val="single" w:sz="4" w:space="0" w:color="auto"/>
              <w:right w:val="single" w:sz="4" w:space="0" w:color="auto"/>
            </w:tcBorders>
            <w:shd w:val="clear" w:color="auto" w:fill="auto"/>
            <w:vAlign w:val="center"/>
            <w:hideMark/>
          </w:tcPr>
          <w:p w14:paraId="63067297" w14:textId="77777777" w:rsidR="00CA53F5" w:rsidRPr="00F8003B" w:rsidRDefault="00CA53F5" w:rsidP="00C81A8B">
            <w:pPr>
              <w:rPr>
                <w:rFonts w:ascii="Times New Roman" w:eastAsia="Times New Roman" w:hAnsi="Times New Roman"/>
                <w:b/>
                <w:bCs/>
                <w:sz w:val="20"/>
                <w:szCs w:val="20"/>
              </w:rPr>
            </w:pPr>
            <w:r w:rsidRPr="00F8003B">
              <w:rPr>
                <w:rFonts w:ascii="Times New Roman" w:eastAsia="Times New Roman" w:hAnsi="Times New Roman"/>
                <w:b/>
                <w:bCs/>
                <w:sz w:val="20"/>
                <w:szCs w:val="20"/>
              </w:rPr>
              <w:t>Persons with disabilities</w:t>
            </w:r>
          </w:p>
        </w:tc>
        <w:tc>
          <w:tcPr>
            <w:tcW w:w="720" w:type="dxa"/>
            <w:tcBorders>
              <w:top w:val="nil"/>
              <w:left w:val="nil"/>
              <w:bottom w:val="single" w:sz="4" w:space="0" w:color="auto"/>
              <w:right w:val="single" w:sz="4" w:space="0" w:color="auto"/>
            </w:tcBorders>
            <w:shd w:val="clear" w:color="auto" w:fill="auto"/>
            <w:vAlign w:val="center"/>
            <w:hideMark/>
          </w:tcPr>
          <w:p w14:paraId="0966E838"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9</w:t>
            </w:r>
          </w:p>
        </w:tc>
        <w:tc>
          <w:tcPr>
            <w:tcW w:w="698" w:type="dxa"/>
            <w:tcBorders>
              <w:top w:val="nil"/>
              <w:left w:val="nil"/>
              <w:bottom w:val="single" w:sz="4" w:space="0" w:color="auto"/>
              <w:right w:val="single" w:sz="4" w:space="0" w:color="auto"/>
            </w:tcBorders>
            <w:shd w:val="clear" w:color="auto" w:fill="auto"/>
            <w:vAlign w:val="center"/>
            <w:hideMark/>
          </w:tcPr>
          <w:p w14:paraId="4BE76C42"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129</w:t>
            </w:r>
          </w:p>
        </w:tc>
        <w:tc>
          <w:tcPr>
            <w:tcW w:w="621" w:type="dxa"/>
            <w:tcBorders>
              <w:top w:val="nil"/>
              <w:left w:val="nil"/>
              <w:bottom w:val="single" w:sz="4" w:space="0" w:color="auto"/>
              <w:right w:val="single" w:sz="4" w:space="0" w:color="auto"/>
            </w:tcBorders>
            <w:shd w:val="clear" w:color="auto" w:fill="auto"/>
            <w:noWrap/>
            <w:vAlign w:val="center"/>
            <w:hideMark/>
          </w:tcPr>
          <w:p w14:paraId="0830F77F"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26</w:t>
            </w:r>
          </w:p>
        </w:tc>
        <w:tc>
          <w:tcPr>
            <w:tcW w:w="661" w:type="dxa"/>
            <w:tcBorders>
              <w:top w:val="nil"/>
              <w:left w:val="nil"/>
              <w:bottom w:val="single" w:sz="4" w:space="0" w:color="auto"/>
              <w:right w:val="single" w:sz="4" w:space="0" w:color="auto"/>
            </w:tcBorders>
            <w:shd w:val="clear" w:color="auto" w:fill="auto"/>
            <w:vAlign w:val="center"/>
            <w:hideMark/>
          </w:tcPr>
          <w:p w14:paraId="59937C9B"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156</w:t>
            </w:r>
          </w:p>
        </w:tc>
        <w:tc>
          <w:tcPr>
            <w:tcW w:w="967" w:type="dxa"/>
            <w:tcBorders>
              <w:top w:val="nil"/>
              <w:left w:val="nil"/>
              <w:bottom w:val="single" w:sz="4" w:space="0" w:color="auto"/>
              <w:right w:val="single" w:sz="4" w:space="0" w:color="auto"/>
            </w:tcBorders>
            <w:shd w:val="clear" w:color="auto" w:fill="auto"/>
            <w:vAlign w:val="center"/>
            <w:hideMark/>
          </w:tcPr>
          <w:p w14:paraId="0A202C5D"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367</w:t>
            </w:r>
          </w:p>
        </w:tc>
      </w:tr>
    </w:tbl>
    <w:p w14:paraId="71F944E3" w14:textId="77777777" w:rsidR="00CA53F5" w:rsidRPr="00F8003B" w:rsidRDefault="00CA53F5" w:rsidP="00CA53F5">
      <w:pPr>
        <w:jc w:val="both"/>
        <w:rPr>
          <w:rFonts w:ascii="Times New Roman" w:hAnsi="Times New Roman"/>
          <w:bCs/>
          <w:iCs/>
          <w:sz w:val="20"/>
          <w:szCs w:val="20"/>
          <w:lang w:eastAsia="x-none"/>
        </w:rPr>
      </w:pPr>
    </w:p>
    <w:p w14:paraId="02D49D66" w14:textId="77777777" w:rsidR="00CA53F5" w:rsidRPr="00F8003B" w:rsidRDefault="00CA53F5" w:rsidP="00CA53F5">
      <w:pPr>
        <w:ind w:left="630" w:right="1179"/>
        <w:jc w:val="both"/>
        <w:rPr>
          <w:rFonts w:ascii="Times New Roman" w:hAnsi="Times New Roman"/>
          <w:b/>
          <w:bCs/>
          <w:sz w:val="20"/>
          <w:szCs w:val="20"/>
        </w:rPr>
      </w:pPr>
      <w:r w:rsidRPr="00F8003B">
        <w:rPr>
          <w:rFonts w:ascii="Times New Roman" w:hAnsi="Times New Roman"/>
          <w:b/>
          <w:bCs/>
          <w:sz w:val="20"/>
          <w:szCs w:val="20"/>
        </w:rPr>
        <w:t>Statistics on services provided as part of the development and implementation of mechanisms to facilitate the employment of vulnerable, low-competitive groups:</w:t>
      </w:r>
    </w:p>
    <w:p w14:paraId="31A6F8F2" w14:textId="77777777" w:rsidR="00CA53F5" w:rsidRPr="00F8003B" w:rsidRDefault="00CA53F5" w:rsidP="00CA53F5">
      <w:pPr>
        <w:jc w:val="both"/>
        <w:rPr>
          <w:rFonts w:ascii="Times New Roman" w:hAnsi="Times New Roman"/>
          <w:b/>
          <w:sz w:val="20"/>
          <w:szCs w:val="20"/>
        </w:rPr>
      </w:pPr>
    </w:p>
    <w:tbl>
      <w:tblPr>
        <w:tblW w:w="8190" w:type="dxa"/>
        <w:tblInd w:w="625" w:type="dxa"/>
        <w:tblLook w:val="04A0" w:firstRow="1" w:lastRow="0" w:firstColumn="1" w:lastColumn="0" w:noHBand="0" w:noVBand="1"/>
      </w:tblPr>
      <w:tblGrid>
        <w:gridCol w:w="4546"/>
        <w:gridCol w:w="616"/>
        <w:gridCol w:w="640"/>
        <w:gridCol w:w="707"/>
        <w:gridCol w:w="717"/>
        <w:gridCol w:w="964"/>
      </w:tblGrid>
      <w:tr w:rsidR="00CA53F5" w:rsidRPr="00F8003B" w14:paraId="13B43AA2" w14:textId="77777777" w:rsidTr="00C81A8B">
        <w:trPr>
          <w:trHeight w:val="300"/>
        </w:trPr>
        <w:tc>
          <w:tcPr>
            <w:tcW w:w="4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919CE" w14:textId="77777777" w:rsidR="00CA53F5" w:rsidRPr="00F8003B" w:rsidRDefault="00CA53F5" w:rsidP="00C81A8B">
            <w:pPr>
              <w:jc w:val="both"/>
              <w:rPr>
                <w:rFonts w:ascii="Times New Roman" w:eastAsia="Times New Roman" w:hAnsi="Times New Roman"/>
                <w:b/>
                <w:bCs/>
                <w:sz w:val="20"/>
                <w:szCs w:val="20"/>
              </w:rPr>
            </w:pPr>
            <w:r w:rsidRPr="00F8003B">
              <w:rPr>
                <w:rFonts w:ascii="Times New Roman" w:eastAsia="Times New Roman" w:hAnsi="Times New Roman"/>
                <w:b/>
                <w:bCs/>
                <w:sz w:val="20"/>
                <w:szCs w:val="20"/>
              </w:rPr>
              <w:t>Support services</w:t>
            </w:r>
          </w:p>
        </w:tc>
        <w:tc>
          <w:tcPr>
            <w:tcW w:w="616" w:type="dxa"/>
            <w:tcBorders>
              <w:top w:val="single" w:sz="4" w:space="0" w:color="auto"/>
              <w:left w:val="nil"/>
              <w:bottom w:val="single" w:sz="4" w:space="0" w:color="auto"/>
              <w:right w:val="single" w:sz="4" w:space="0" w:color="auto"/>
            </w:tcBorders>
            <w:shd w:val="clear" w:color="auto" w:fill="auto"/>
            <w:vAlign w:val="center"/>
            <w:hideMark/>
          </w:tcPr>
          <w:p w14:paraId="0B4FE608"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2015</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13386D7E"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2016</w:t>
            </w:r>
          </w:p>
        </w:tc>
        <w:tc>
          <w:tcPr>
            <w:tcW w:w="707" w:type="dxa"/>
            <w:tcBorders>
              <w:top w:val="single" w:sz="4" w:space="0" w:color="auto"/>
              <w:left w:val="nil"/>
              <w:bottom w:val="single" w:sz="4" w:space="0" w:color="auto"/>
              <w:right w:val="single" w:sz="4" w:space="0" w:color="auto"/>
            </w:tcBorders>
            <w:shd w:val="clear" w:color="auto" w:fill="auto"/>
            <w:vAlign w:val="center"/>
            <w:hideMark/>
          </w:tcPr>
          <w:p w14:paraId="76CD312B"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2017</w:t>
            </w:r>
          </w:p>
        </w:tc>
        <w:tc>
          <w:tcPr>
            <w:tcW w:w="717" w:type="dxa"/>
            <w:tcBorders>
              <w:top w:val="single" w:sz="4" w:space="0" w:color="auto"/>
              <w:left w:val="nil"/>
              <w:bottom w:val="single" w:sz="4" w:space="0" w:color="auto"/>
              <w:right w:val="single" w:sz="4" w:space="0" w:color="auto"/>
            </w:tcBorders>
            <w:shd w:val="clear" w:color="auto" w:fill="auto"/>
            <w:vAlign w:val="center"/>
            <w:hideMark/>
          </w:tcPr>
          <w:p w14:paraId="38E439E1"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2018</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268D3EF0" w14:textId="77777777" w:rsidR="00CA53F5" w:rsidRPr="00F8003B" w:rsidRDefault="00CA53F5" w:rsidP="00C81A8B">
            <w:pPr>
              <w:jc w:val="right"/>
              <w:rPr>
                <w:rFonts w:ascii="Times New Roman" w:eastAsia="Times New Roman" w:hAnsi="Times New Roman"/>
                <w:b/>
                <w:bCs/>
                <w:sz w:val="20"/>
                <w:szCs w:val="20"/>
              </w:rPr>
            </w:pPr>
            <w:r w:rsidRPr="00F8003B">
              <w:rPr>
                <w:rFonts w:ascii="Times New Roman" w:eastAsia="Times New Roman" w:hAnsi="Times New Roman"/>
                <w:b/>
                <w:bCs/>
                <w:sz w:val="20"/>
                <w:szCs w:val="20"/>
              </w:rPr>
              <w:t>2019</w:t>
            </w:r>
          </w:p>
        </w:tc>
      </w:tr>
      <w:tr w:rsidR="00CA53F5" w:rsidRPr="00F8003B" w14:paraId="20E18F21" w14:textId="77777777" w:rsidTr="00C81A8B">
        <w:trPr>
          <w:trHeight w:val="300"/>
        </w:trPr>
        <w:tc>
          <w:tcPr>
            <w:tcW w:w="4546" w:type="dxa"/>
            <w:tcBorders>
              <w:top w:val="nil"/>
              <w:left w:val="single" w:sz="4" w:space="0" w:color="auto"/>
              <w:bottom w:val="single" w:sz="4" w:space="0" w:color="auto"/>
              <w:right w:val="single" w:sz="4" w:space="0" w:color="auto"/>
            </w:tcBorders>
            <w:shd w:val="clear" w:color="auto" w:fill="auto"/>
            <w:vAlign w:val="center"/>
            <w:hideMark/>
          </w:tcPr>
          <w:p w14:paraId="043A0A3C" w14:textId="77777777" w:rsidR="00CA53F5" w:rsidRPr="00F8003B" w:rsidRDefault="00CA53F5" w:rsidP="00C81A8B">
            <w:pPr>
              <w:jc w:val="both"/>
              <w:rPr>
                <w:rFonts w:ascii="Times New Roman" w:eastAsia="Times New Roman" w:hAnsi="Times New Roman"/>
                <w:b/>
                <w:bCs/>
                <w:sz w:val="20"/>
                <w:szCs w:val="20"/>
              </w:rPr>
            </w:pPr>
            <w:r w:rsidRPr="00F8003B">
              <w:rPr>
                <w:rFonts w:ascii="Times New Roman" w:eastAsia="Times New Roman" w:hAnsi="Times New Roman"/>
                <w:b/>
                <w:bCs/>
                <w:sz w:val="20"/>
                <w:szCs w:val="20"/>
              </w:rPr>
              <w:t>Persons with disabilities involved in counseling</w:t>
            </w:r>
          </w:p>
        </w:tc>
        <w:tc>
          <w:tcPr>
            <w:tcW w:w="616" w:type="dxa"/>
            <w:tcBorders>
              <w:top w:val="nil"/>
              <w:left w:val="nil"/>
              <w:bottom w:val="single" w:sz="4" w:space="0" w:color="auto"/>
              <w:right w:val="single" w:sz="4" w:space="0" w:color="auto"/>
            </w:tcBorders>
            <w:shd w:val="clear" w:color="auto" w:fill="auto"/>
            <w:vAlign w:val="center"/>
            <w:hideMark/>
          </w:tcPr>
          <w:p w14:paraId="41A747CF"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14:paraId="497AA9E3"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124</w:t>
            </w:r>
          </w:p>
        </w:tc>
        <w:tc>
          <w:tcPr>
            <w:tcW w:w="707" w:type="dxa"/>
            <w:tcBorders>
              <w:top w:val="nil"/>
              <w:left w:val="nil"/>
              <w:bottom w:val="single" w:sz="4" w:space="0" w:color="auto"/>
              <w:right w:val="single" w:sz="4" w:space="0" w:color="auto"/>
            </w:tcBorders>
            <w:shd w:val="clear" w:color="auto" w:fill="auto"/>
            <w:vAlign w:val="center"/>
            <w:hideMark/>
          </w:tcPr>
          <w:p w14:paraId="01D45391"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395</w:t>
            </w:r>
          </w:p>
        </w:tc>
        <w:tc>
          <w:tcPr>
            <w:tcW w:w="717" w:type="dxa"/>
            <w:tcBorders>
              <w:top w:val="nil"/>
              <w:left w:val="nil"/>
              <w:bottom w:val="single" w:sz="4" w:space="0" w:color="auto"/>
              <w:right w:val="single" w:sz="4" w:space="0" w:color="auto"/>
            </w:tcBorders>
            <w:shd w:val="clear" w:color="auto" w:fill="auto"/>
            <w:vAlign w:val="center"/>
            <w:hideMark/>
          </w:tcPr>
          <w:p w14:paraId="49969CF2"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274</w:t>
            </w:r>
          </w:p>
        </w:tc>
        <w:tc>
          <w:tcPr>
            <w:tcW w:w="964" w:type="dxa"/>
            <w:tcBorders>
              <w:top w:val="nil"/>
              <w:left w:val="nil"/>
              <w:bottom w:val="single" w:sz="4" w:space="0" w:color="auto"/>
              <w:right w:val="single" w:sz="4" w:space="0" w:color="auto"/>
            </w:tcBorders>
            <w:shd w:val="clear" w:color="auto" w:fill="auto"/>
            <w:vAlign w:val="center"/>
            <w:hideMark/>
          </w:tcPr>
          <w:p w14:paraId="320FBD65"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211</w:t>
            </w:r>
          </w:p>
        </w:tc>
      </w:tr>
      <w:tr w:rsidR="00CA53F5" w:rsidRPr="00F8003B" w14:paraId="0F38C1B5" w14:textId="77777777" w:rsidTr="00C81A8B">
        <w:trPr>
          <w:trHeight w:val="300"/>
        </w:trPr>
        <w:tc>
          <w:tcPr>
            <w:tcW w:w="4546" w:type="dxa"/>
            <w:tcBorders>
              <w:top w:val="nil"/>
              <w:left w:val="single" w:sz="4" w:space="0" w:color="auto"/>
              <w:bottom w:val="single" w:sz="4" w:space="0" w:color="auto"/>
              <w:right w:val="single" w:sz="4" w:space="0" w:color="auto"/>
            </w:tcBorders>
            <w:shd w:val="clear" w:color="auto" w:fill="auto"/>
            <w:vAlign w:val="center"/>
            <w:hideMark/>
          </w:tcPr>
          <w:p w14:paraId="083CAAC0" w14:textId="77777777" w:rsidR="00CA53F5" w:rsidRPr="00F8003B" w:rsidRDefault="00CA53F5" w:rsidP="00C81A8B">
            <w:pPr>
              <w:jc w:val="both"/>
              <w:rPr>
                <w:rFonts w:ascii="Times New Roman" w:eastAsia="Times New Roman" w:hAnsi="Times New Roman"/>
                <w:b/>
                <w:bCs/>
                <w:sz w:val="20"/>
                <w:szCs w:val="20"/>
              </w:rPr>
            </w:pPr>
            <w:r w:rsidRPr="00F8003B">
              <w:rPr>
                <w:rFonts w:ascii="Times New Roman" w:eastAsia="Times New Roman" w:hAnsi="Times New Roman"/>
                <w:b/>
                <w:bCs/>
                <w:sz w:val="20"/>
                <w:szCs w:val="20"/>
              </w:rPr>
              <w:t>Subsidy program</w:t>
            </w:r>
          </w:p>
        </w:tc>
        <w:tc>
          <w:tcPr>
            <w:tcW w:w="616" w:type="dxa"/>
            <w:tcBorders>
              <w:top w:val="nil"/>
              <w:left w:val="nil"/>
              <w:bottom w:val="single" w:sz="4" w:space="0" w:color="auto"/>
              <w:right w:val="single" w:sz="4" w:space="0" w:color="auto"/>
            </w:tcBorders>
            <w:shd w:val="clear" w:color="auto" w:fill="auto"/>
            <w:vAlign w:val="center"/>
            <w:hideMark/>
          </w:tcPr>
          <w:p w14:paraId="1A6F3F59"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14:paraId="38DE0AA1"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19</w:t>
            </w:r>
          </w:p>
        </w:tc>
        <w:tc>
          <w:tcPr>
            <w:tcW w:w="707" w:type="dxa"/>
            <w:tcBorders>
              <w:top w:val="nil"/>
              <w:left w:val="nil"/>
              <w:bottom w:val="single" w:sz="4" w:space="0" w:color="auto"/>
              <w:right w:val="single" w:sz="4" w:space="0" w:color="auto"/>
            </w:tcBorders>
            <w:shd w:val="clear" w:color="auto" w:fill="auto"/>
            <w:vAlign w:val="center"/>
            <w:hideMark/>
          </w:tcPr>
          <w:p w14:paraId="394A9F66"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53</w:t>
            </w:r>
          </w:p>
        </w:tc>
        <w:tc>
          <w:tcPr>
            <w:tcW w:w="717" w:type="dxa"/>
            <w:tcBorders>
              <w:top w:val="nil"/>
              <w:left w:val="nil"/>
              <w:bottom w:val="single" w:sz="4" w:space="0" w:color="auto"/>
              <w:right w:val="single" w:sz="4" w:space="0" w:color="auto"/>
            </w:tcBorders>
            <w:shd w:val="clear" w:color="auto" w:fill="auto"/>
            <w:vAlign w:val="center"/>
            <w:hideMark/>
          </w:tcPr>
          <w:p w14:paraId="7ED1EEE2"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18</w:t>
            </w:r>
          </w:p>
        </w:tc>
        <w:tc>
          <w:tcPr>
            <w:tcW w:w="964" w:type="dxa"/>
            <w:tcBorders>
              <w:top w:val="nil"/>
              <w:left w:val="nil"/>
              <w:bottom w:val="single" w:sz="4" w:space="0" w:color="auto"/>
              <w:right w:val="single" w:sz="4" w:space="0" w:color="auto"/>
            </w:tcBorders>
            <w:shd w:val="clear" w:color="auto" w:fill="auto"/>
            <w:vAlign w:val="center"/>
            <w:hideMark/>
          </w:tcPr>
          <w:p w14:paraId="56C64458"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w:t>
            </w:r>
          </w:p>
        </w:tc>
      </w:tr>
      <w:tr w:rsidR="00CA53F5" w:rsidRPr="00F8003B" w14:paraId="69D9C063" w14:textId="77777777" w:rsidTr="00C81A8B">
        <w:trPr>
          <w:trHeight w:val="360"/>
        </w:trPr>
        <w:tc>
          <w:tcPr>
            <w:tcW w:w="4546" w:type="dxa"/>
            <w:tcBorders>
              <w:top w:val="nil"/>
              <w:left w:val="single" w:sz="4" w:space="0" w:color="auto"/>
              <w:bottom w:val="single" w:sz="4" w:space="0" w:color="auto"/>
              <w:right w:val="single" w:sz="4" w:space="0" w:color="auto"/>
            </w:tcBorders>
            <w:shd w:val="clear" w:color="auto" w:fill="auto"/>
            <w:vAlign w:val="center"/>
            <w:hideMark/>
          </w:tcPr>
          <w:p w14:paraId="0F6BF926" w14:textId="77777777" w:rsidR="00CA53F5" w:rsidRPr="00F8003B" w:rsidRDefault="00CA53F5" w:rsidP="00C81A8B">
            <w:pPr>
              <w:jc w:val="both"/>
              <w:rPr>
                <w:rFonts w:ascii="Times New Roman" w:eastAsia="Times New Roman" w:hAnsi="Times New Roman"/>
                <w:b/>
                <w:bCs/>
                <w:sz w:val="20"/>
                <w:szCs w:val="20"/>
              </w:rPr>
            </w:pPr>
            <w:r w:rsidRPr="00F8003B">
              <w:rPr>
                <w:rFonts w:ascii="Times New Roman" w:eastAsia="Times New Roman" w:hAnsi="Times New Roman"/>
                <w:b/>
                <w:bCs/>
                <w:sz w:val="20"/>
                <w:szCs w:val="20"/>
              </w:rPr>
              <w:t>Persons with disabilities involved in subsidy program</w:t>
            </w:r>
          </w:p>
        </w:tc>
        <w:tc>
          <w:tcPr>
            <w:tcW w:w="616" w:type="dxa"/>
            <w:tcBorders>
              <w:top w:val="nil"/>
              <w:left w:val="nil"/>
              <w:bottom w:val="single" w:sz="4" w:space="0" w:color="auto"/>
              <w:right w:val="single" w:sz="4" w:space="0" w:color="auto"/>
            </w:tcBorders>
            <w:shd w:val="clear" w:color="auto" w:fill="auto"/>
            <w:vAlign w:val="center"/>
            <w:hideMark/>
          </w:tcPr>
          <w:p w14:paraId="3C41E9B7"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14:paraId="47AFF330"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19</w:t>
            </w:r>
          </w:p>
        </w:tc>
        <w:tc>
          <w:tcPr>
            <w:tcW w:w="707" w:type="dxa"/>
            <w:tcBorders>
              <w:top w:val="nil"/>
              <w:left w:val="nil"/>
              <w:bottom w:val="single" w:sz="4" w:space="0" w:color="auto"/>
              <w:right w:val="single" w:sz="4" w:space="0" w:color="auto"/>
            </w:tcBorders>
            <w:shd w:val="clear" w:color="auto" w:fill="auto"/>
            <w:vAlign w:val="center"/>
            <w:hideMark/>
          </w:tcPr>
          <w:p w14:paraId="44114CE2"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53</w:t>
            </w:r>
          </w:p>
        </w:tc>
        <w:tc>
          <w:tcPr>
            <w:tcW w:w="717" w:type="dxa"/>
            <w:tcBorders>
              <w:top w:val="nil"/>
              <w:left w:val="nil"/>
              <w:bottom w:val="single" w:sz="4" w:space="0" w:color="auto"/>
              <w:right w:val="single" w:sz="4" w:space="0" w:color="auto"/>
            </w:tcBorders>
            <w:shd w:val="clear" w:color="auto" w:fill="auto"/>
            <w:vAlign w:val="center"/>
            <w:hideMark/>
          </w:tcPr>
          <w:p w14:paraId="66BF48C6"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16</w:t>
            </w:r>
          </w:p>
        </w:tc>
        <w:tc>
          <w:tcPr>
            <w:tcW w:w="964" w:type="dxa"/>
            <w:tcBorders>
              <w:top w:val="nil"/>
              <w:left w:val="nil"/>
              <w:bottom w:val="single" w:sz="4" w:space="0" w:color="auto"/>
              <w:right w:val="single" w:sz="4" w:space="0" w:color="auto"/>
            </w:tcBorders>
            <w:shd w:val="clear" w:color="auto" w:fill="auto"/>
            <w:vAlign w:val="center"/>
            <w:hideMark/>
          </w:tcPr>
          <w:p w14:paraId="5357C97E"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2</w:t>
            </w:r>
          </w:p>
        </w:tc>
      </w:tr>
      <w:tr w:rsidR="00CA53F5" w:rsidRPr="00F8003B" w14:paraId="4D8E6684" w14:textId="77777777" w:rsidTr="00C81A8B">
        <w:trPr>
          <w:trHeight w:val="360"/>
        </w:trPr>
        <w:tc>
          <w:tcPr>
            <w:tcW w:w="4546" w:type="dxa"/>
            <w:tcBorders>
              <w:top w:val="nil"/>
              <w:left w:val="single" w:sz="4" w:space="0" w:color="auto"/>
              <w:bottom w:val="single" w:sz="4" w:space="0" w:color="auto"/>
              <w:right w:val="single" w:sz="4" w:space="0" w:color="auto"/>
            </w:tcBorders>
            <w:shd w:val="clear" w:color="auto" w:fill="auto"/>
            <w:vAlign w:val="center"/>
            <w:hideMark/>
          </w:tcPr>
          <w:p w14:paraId="61B67918" w14:textId="77777777" w:rsidR="00CA53F5" w:rsidRPr="00F8003B" w:rsidRDefault="00CA53F5" w:rsidP="00C81A8B">
            <w:pPr>
              <w:jc w:val="both"/>
              <w:rPr>
                <w:rFonts w:ascii="Times New Roman" w:eastAsia="Times New Roman" w:hAnsi="Times New Roman"/>
                <w:b/>
                <w:bCs/>
                <w:sz w:val="20"/>
                <w:szCs w:val="20"/>
              </w:rPr>
            </w:pPr>
            <w:r w:rsidRPr="00F8003B">
              <w:rPr>
                <w:rFonts w:ascii="Times New Roman" w:eastAsia="Times New Roman" w:hAnsi="Times New Roman"/>
                <w:b/>
                <w:bCs/>
                <w:sz w:val="20"/>
                <w:szCs w:val="20"/>
              </w:rPr>
              <w:t>Number of employees under the subsidy program</w:t>
            </w:r>
          </w:p>
        </w:tc>
        <w:tc>
          <w:tcPr>
            <w:tcW w:w="616" w:type="dxa"/>
            <w:tcBorders>
              <w:top w:val="nil"/>
              <w:left w:val="nil"/>
              <w:bottom w:val="single" w:sz="4" w:space="0" w:color="auto"/>
              <w:right w:val="single" w:sz="4" w:space="0" w:color="auto"/>
            </w:tcBorders>
            <w:shd w:val="clear" w:color="auto" w:fill="auto"/>
            <w:vAlign w:val="center"/>
            <w:hideMark/>
          </w:tcPr>
          <w:p w14:paraId="30507379"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 </w:t>
            </w:r>
          </w:p>
        </w:tc>
        <w:tc>
          <w:tcPr>
            <w:tcW w:w="640" w:type="dxa"/>
            <w:tcBorders>
              <w:top w:val="nil"/>
              <w:left w:val="nil"/>
              <w:bottom w:val="single" w:sz="4" w:space="0" w:color="auto"/>
              <w:right w:val="single" w:sz="4" w:space="0" w:color="auto"/>
            </w:tcBorders>
            <w:shd w:val="clear" w:color="auto" w:fill="auto"/>
            <w:vAlign w:val="center"/>
            <w:hideMark/>
          </w:tcPr>
          <w:p w14:paraId="196AB610"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11</w:t>
            </w:r>
          </w:p>
        </w:tc>
        <w:tc>
          <w:tcPr>
            <w:tcW w:w="707" w:type="dxa"/>
            <w:tcBorders>
              <w:top w:val="nil"/>
              <w:left w:val="nil"/>
              <w:bottom w:val="single" w:sz="4" w:space="0" w:color="auto"/>
              <w:right w:val="single" w:sz="4" w:space="0" w:color="auto"/>
            </w:tcBorders>
            <w:shd w:val="clear" w:color="auto" w:fill="auto"/>
            <w:vAlign w:val="center"/>
            <w:hideMark/>
          </w:tcPr>
          <w:p w14:paraId="2DD733C5"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37</w:t>
            </w:r>
          </w:p>
        </w:tc>
        <w:tc>
          <w:tcPr>
            <w:tcW w:w="717" w:type="dxa"/>
            <w:tcBorders>
              <w:top w:val="nil"/>
              <w:left w:val="nil"/>
              <w:bottom w:val="single" w:sz="4" w:space="0" w:color="auto"/>
              <w:right w:val="single" w:sz="4" w:space="0" w:color="auto"/>
            </w:tcBorders>
            <w:shd w:val="clear" w:color="auto" w:fill="auto"/>
            <w:vAlign w:val="center"/>
            <w:hideMark/>
          </w:tcPr>
          <w:p w14:paraId="33E9C9A2"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14</w:t>
            </w:r>
          </w:p>
        </w:tc>
        <w:tc>
          <w:tcPr>
            <w:tcW w:w="964" w:type="dxa"/>
            <w:tcBorders>
              <w:top w:val="nil"/>
              <w:left w:val="nil"/>
              <w:bottom w:val="single" w:sz="4" w:space="0" w:color="auto"/>
              <w:right w:val="single" w:sz="4" w:space="0" w:color="auto"/>
            </w:tcBorders>
            <w:shd w:val="clear" w:color="auto" w:fill="auto"/>
            <w:vAlign w:val="center"/>
            <w:hideMark/>
          </w:tcPr>
          <w:p w14:paraId="2AE9271E" w14:textId="77777777" w:rsidR="00CA53F5" w:rsidRPr="00F8003B" w:rsidRDefault="00CA53F5" w:rsidP="00C81A8B">
            <w:pPr>
              <w:jc w:val="right"/>
              <w:rPr>
                <w:rFonts w:ascii="Times New Roman" w:eastAsia="Times New Roman" w:hAnsi="Times New Roman"/>
                <w:sz w:val="20"/>
                <w:szCs w:val="20"/>
              </w:rPr>
            </w:pPr>
            <w:r w:rsidRPr="00F8003B">
              <w:rPr>
                <w:rFonts w:ascii="Times New Roman" w:eastAsia="Times New Roman" w:hAnsi="Times New Roman"/>
                <w:sz w:val="20"/>
                <w:szCs w:val="20"/>
              </w:rPr>
              <w:t>3</w:t>
            </w:r>
          </w:p>
        </w:tc>
      </w:tr>
    </w:tbl>
    <w:p w14:paraId="6AFFADC4" w14:textId="77777777" w:rsidR="00CA53F5" w:rsidRPr="00F8003B" w:rsidRDefault="00CA53F5" w:rsidP="00CA53F5">
      <w:pPr>
        <w:spacing w:before="100" w:beforeAutospacing="1" w:after="100" w:afterAutospacing="1"/>
        <w:ind w:left="630" w:right="630"/>
        <w:jc w:val="both"/>
        <w:rPr>
          <w:rFonts w:ascii="Times New Roman" w:hAnsi="Times New Roman"/>
          <w:sz w:val="20"/>
          <w:szCs w:val="20"/>
        </w:rPr>
      </w:pPr>
      <w:r w:rsidRPr="00F8003B">
        <w:rPr>
          <w:rFonts w:ascii="Times New Roman" w:hAnsi="Times New Roman"/>
          <w:sz w:val="20"/>
          <w:szCs w:val="20"/>
        </w:rPr>
        <w:t xml:space="preserve">The LEPL State Agency for Employment Promotion started providing labor market services on </w:t>
      </w:r>
      <w:r>
        <w:rPr>
          <w:rFonts w:ascii="Times New Roman" w:hAnsi="Times New Roman"/>
          <w:sz w:val="20"/>
          <w:szCs w:val="20"/>
        </w:rPr>
        <w:t xml:space="preserve">1 </w:t>
      </w:r>
      <w:r w:rsidRPr="00F8003B">
        <w:rPr>
          <w:rFonts w:ascii="Times New Roman" w:hAnsi="Times New Roman"/>
          <w:sz w:val="20"/>
          <w:szCs w:val="20"/>
        </w:rPr>
        <w:t xml:space="preserve">January 2020. As of today, before the full staffing of the Agency, the service is available in </w:t>
      </w:r>
      <w:proofErr w:type="spellStart"/>
      <w:r w:rsidRPr="00F8003B">
        <w:rPr>
          <w:rFonts w:ascii="Times New Roman" w:hAnsi="Times New Roman"/>
          <w:sz w:val="20"/>
          <w:szCs w:val="20"/>
        </w:rPr>
        <w:t>Vake-</w:t>
      </w:r>
      <w:r w:rsidRPr="00F8003B">
        <w:rPr>
          <w:rFonts w:ascii="Times New Roman" w:hAnsi="Times New Roman"/>
          <w:sz w:val="20"/>
          <w:szCs w:val="20"/>
        </w:rPr>
        <w:lastRenderedPageBreak/>
        <w:t>Saburtalo</w:t>
      </w:r>
      <w:proofErr w:type="spellEnd"/>
      <w:r w:rsidRPr="00F8003B">
        <w:rPr>
          <w:rFonts w:ascii="Times New Roman" w:hAnsi="Times New Roman"/>
          <w:sz w:val="20"/>
          <w:szCs w:val="20"/>
        </w:rPr>
        <w:t xml:space="preserve">, </w:t>
      </w:r>
      <w:proofErr w:type="spellStart"/>
      <w:r w:rsidRPr="00F8003B">
        <w:rPr>
          <w:rFonts w:ascii="Times New Roman" w:hAnsi="Times New Roman"/>
          <w:sz w:val="20"/>
          <w:szCs w:val="20"/>
        </w:rPr>
        <w:t>Didube-Chughureti</w:t>
      </w:r>
      <w:proofErr w:type="spellEnd"/>
      <w:r w:rsidRPr="00F8003B">
        <w:rPr>
          <w:rFonts w:ascii="Times New Roman" w:hAnsi="Times New Roman"/>
          <w:sz w:val="20"/>
          <w:szCs w:val="20"/>
        </w:rPr>
        <w:t xml:space="preserve"> and Old Tbilisi territorial units of Tbilisi, as well as in Kakheti (Telavi), </w:t>
      </w:r>
      <w:proofErr w:type="spellStart"/>
      <w:r w:rsidRPr="00F8003B">
        <w:rPr>
          <w:rFonts w:ascii="Times New Roman" w:hAnsi="Times New Roman"/>
          <w:sz w:val="20"/>
          <w:szCs w:val="20"/>
        </w:rPr>
        <w:t>Mtskheta-Mtianeti</w:t>
      </w:r>
      <w:proofErr w:type="spellEnd"/>
      <w:r w:rsidRPr="00F8003B">
        <w:rPr>
          <w:rFonts w:ascii="Times New Roman" w:hAnsi="Times New Roman"/>
          <w:sz w:val="20"/>
          <w:szCs w:val="20"/>
        </w:rPr>
        <w:t xml:space="preserve"> (</w:t>
      </w:r>
      <w:proofErr w:type="spellStart"/>
      <w:r w:rsidRPr="00F8003B">
        <w:rPr>
          <w:rFonts w:ascii="Times New Roman" w:hAnsi="Times New Roman"/>
          <w:sz w:val="20"/>
          <w:szCs w:val="20"/>
        </w:rPr>
        <w:t>Mtskheta</w:t>
      </w:r>
      <w:proofErr w:type="spellEnd"/>
      <w:r w:rsidRPr="00F8003B">
        <w:rPr>
          <w:rFonts w:ascii="Times New Roman" w:hAnsi="Times New Roman"/>
          <w:sz w:val="20"/>
          <w:szCs w:val="20"/>
        </w:rPr>
        <w:t xml:space="preserve">), </w:t>
      </w:r>
      <w:proofErr w:type="spellStart"/>
      <w:r w:rsidRPr="00F8003B">
        <w:rPr>
          <w:rFonts w:ascii="Times New Roman" w:hAnsi="Times New Roman"/>
          <w:sz w:val="20"/>
          <w:szCs w:val="20"/>
        </w:rPr>
        <w:t>Shida</w:t>
      </w:r>
      <w:proofErr w:type="spellEnd"/>
      <w:r w:rsidRPr="00F8003B">
        <w:rPr>
          <w:rFonts w:ascii="Times New Roman" w:hAnsi="Times New Roman"/>
          <w:sz w:val="20"/>
          <w:szCs w:val="20"/>
        </w:rPr>
        <w:t xml:space="preserve"> </w:t>
      </w:r>
      <w:proofErr w:type="spellStart"/>
      <w:r w:rsidRPr="00F8003B">
        <w:rPr>
          <w:rFonts w:ascii="Times New Roman" w:hAnsi="Times New Roman"/>
          <w:sz w:val="20"/>
          <w:szCs w:val="20"/>
        </w:rPr>
        <w:t>Kartli</w:t>
      </w:r>
      <w:proofErr w:type="spellEnd"/>
      <w:r w:rsidRPr="00F8003B">
        <w:rPr>
          <w:rFonts w:ascii="Times New Roman" w:hAnsi="Times New Roman"/>
          <w:sz w:val="20"/>
          <w:szCs w:val="20"/>
        </w:rPr>
        <w:t xml:space="preserve"> (Gori), </w:t>
      </w:r>
      <w:proofErr w:type="spellStart"/>
      <w:r w:rsidRPr="00F8003B">
        <w:rPr>
          <w:rFonts w:ascii="Times New Roman" w:hAnsi="Times New Roman"/>
          <w:sz w:val="20"/>
          <w:szCs w:val="20"/>
        </w:rPr>
        <w:t>Guria</w:t>
      </w:r>
      <w:proofErr w:type="spellEnd"/>
      <w:r w:rsidRPr="00F8003B">
        <w:rPr>
          <w:rFonts w:ascii="Times New Roman" w:hAnsi="Times New Roman"/>
          <w:sz w:val="20"/>
          <w:szCs w:val="20"/>
        </w:rPr>
        <w:t xml:space="preserve"> (</w:t>
      </w:r>
      <w:proofErr w:type="spellStart"/>
      <w:r w:rsidRPr="00F8003B">
        <w:rPr>
          <w:rFonts w:ascii="Times New Roman" w:hAnsi="Times New Roman"/>
          <w:sz w:val="20"/>
          <w:szCs w:val="20"/>
        </w:rPr>
        <w:t>Ozurgeti</w:t>
      </w:r>
      <w:proofErr w:type="spellEnd"/>
      <w:r w:rsidRPr="00F8003B">
        <w:rPr>
          <w:rFonts w:ascii="Times New Roman" w:hAnsi="Times New Roman"/>
          <w:sz w:val="20"/>
          <w:szCs w:val="20"/>
        </w:rPr>
        <w:t xml:space="preserve">), </w:t>
      </w:r>
      <w:proofErr w:type="spellStart"/>
      <w:r w:rsidRPr="00F8003B">
        <w:rPr>
          <w:rFonts w:ascii="Times New Roman" w:hAnsi="Times New Roman"/>
          <w:sz w:val="20"/>
          <w:szCs w:val="20"/>
        </w:rPr>
        <w:t>Samegrelo-Zemo</w:t>
      </w:r>
      <w:proofErr w:type="spellEnd"/>
      <w:r w:rsidRPr="00F8003B">
        <w:rPr>
          <w:rFonts w:ascii="Times New Roman" w:hAnsi="Times New Roman"/>
          <w:sz w:val="20"/>
          <w:szCs w:val="20"/>
        </w:rPr>
        <w:t xml:space="preserve"> </w:t>
      </w:r>
      <w:proofErr w:type="spellStart"/>
      <w:r w:rsidRPr="00F8003B">
        <w:rPr>
          <w:rFonts w:ascii="Times New Roman" w:hAnsi="Times New Roman"/>
          <w:sz w:val="20"/>
          <w:szCs w:val="20"/>
        </w:rPr>
        <w:t>Svaneti</w:t>
      </w:r>
      <w:proofErr w:type="spellEnd"/>
      <w:r w:rsidRPr="00F8003B">
        <w:rPr>
          <w:rFonts w:ascii="Times New Roman" w:hAnsi="Times New Roman"/>
          <w:sz w:val="20"/>
          <w:szCs w:val="20"/>
        </w:rPr>
        <w:t xml:space="preserve"> (Zugdidi) and Adjara Autonomous Republic (Batumi).</w:t>
      </w:r>
    </w:p>
    <w:p w14:paraId="6DBA33E8" w14:textId="77777777" w:rsidR="00CA53F5" w:rsidRPr="00F8003B" w:rsidRDefault="00CA53F5" w:rsidP="00CA53F5">
      <w:pPr>
        <w:spacing w:before="100" w:beforeAutospacing="1" w:after="100" w:afterAutospacing="1"/>
        <w:ind w:left="630" w:right="630"/>
        <w:jc w:val="both"/>
        <w:rPr>
          <w:rFonts w:ascii="Times New Roman" w:hAnsi="Times New Roman"/>
          <w:sz w:val="20"/>
          <w:szCs w:val="20"/>
        </w:rPr>
      </w:pPr>
      <w:r w:rsidRPr="00F8003B">
        <w:rPr>
          <w:rFonts w:ascii="Times New Roman" w:hAnsi="Times New Roman"/>
          <w:sz w:val="20"/>
          <w:szCs w:val="20"/>
        </w:rPr>
        <w:t>Activities implemented in 2020 to support the employment of vulnerable, low-competitive groups:</w:t>
      </w:r>
    </w:p>
    <w:p w14:paraId="1B66474A" w14:textId="77777777" w:rsidR="00CA53F5" w:rsidRPr="00F8003B" w:rsidRDefault="00CA53F5" w:rsidP="00CA53F5">
      <w:pPr>
        <w:ind w:left="630" w:right="630"/>
        <w:jc w:val="both"/>
        <w:rPr>
          <w:rFonts w:ascii="Times New Roman" w:hAnsi="Times New Roman"/>
          <w:sz w:val="20"/>
          <w:szCs w:val="20"/>
        </w:rPr>
      </w:pPr>
      <w:r w:rsidRPr="00F8003B">
        <w:rPr>
          <w:rFonts w:ascii="Times New Roman" w:hAnsi="Times New Roman"/>
          <w:sz w:val="20"/>
          <w:szCs w:val="20"/>
        </w:rPr>
        <w:t xml:space="preserve">Support employment consultants provided support services to 12 persons with disabilities at the Agency's 4 service centers. (From here, Tbilisi - 5, Adjara - 3, </w:t>
      </w:r>
      <w:proofErr w:type="spellStart"/>
      <w:r w:rsidRPr="00F8003B">
        <w:rPr>
          <w:rFonts w:ascii="Times New Roman" w:hAnsi="Times New Roman"/>
          <w:sz w:val="20"/>
          <w:szCs w:val="20"/>
        </w:rPr>
        <w:t>Guria</w:t>
      </w:r>
      <w:proofErr w:type="spellEnd"/>
      <w:r w:rsidRPr="00F8003B">
        <w:rPr>
          <w:rFonts w:ascii="Times New Roman" w:hAnsi="Times New Roman"/>
          <w:sz w:val="20"/>
          <w:szCs w:val="20"/>
        </w:rPr>
        <w:t xml:space="preserve"> - 2, </w:t>
      </w:r>
      <w:proofErr w:type="spellStart"/>
      <w:r w:rsidRPr="00F8003B">
        <w:rPr>
          <w:rFonts w:ascii="Times New Roman" w:hAnsi="Times New Roman"/>
          <w:sz w:val="20"/>
          <w:szCs w:val="20"/>
        </w:rPr>
        <w:t>Shida</w:t>
      </w:r>
      <w:proofErr w:type="spellEnd"/>
      <w:r w:rsidRPr="00F8003B">
        <w:rPr>
          <w:rFonts w:ascii="Times New Roman" w:hAnsi="Times New Roman"/>
          <w:sz w:val="20"/>
          <w:szCs w:val="20"/>
        </w:rPr>
        <w:t xml:space="preserve"> </w:t>
      </w:r>
      <w:proofErr w:type="spellStart"/>
      <w:r w:rsidRPr="00F8003B">
        <w:rPr>
          <w:rFonts w:ascii="Times New Roman" w:hAnsi="Times New Roman"/>
          <w:sz w:val="20"/>
          <w:szCs w:val="20"/>
        </w:rPr>
        <w:t>Kartli</w:t>
      </w:r>
      <w:proofErr w:type="spellEnd"/>
      <w:r w:rsidRPr="00F8003B">
        <w:rPr>
          <w:rFonts w:ascii="Times New Roman" w:hAnsi="Times New Roman"/>
          <w:sz w:val="20"/>
          <w:szCs w:val="20"/>
        </w:rPr>
        <w:t xml:space="preserve"> - 2).</w:t>
      </w:r>
    </w:p>
    <w:p w14:paraId="3DC9AD09" w14:textId="77777777" w:rsidR="00CA53F5" w:rsidRPr="00F8003B" w:rsidRDefault="00CA53F5" w:rsidP="00CA53F5">
      <w:pPr>
        <w:ind w:left="630" w:right="630"/>
        <w:jc w:val="both"/>
        <w:rPr>
          <w:rFonts w:ascii="Times New Roman" w:hAnsi="Times New Roman"/>
          <w:sz w:val="20"/>
          <w:szCs w:val="20"/>
        </w:rPr>
      </w:pPr>
      <w:r w:rsidRPr="00F8003B">
        <w:rPr>
          <w:rFonts w:ascii="Times New Roman" w:hAnsi="Times New Roman"/>
          <w:sz w:val="20"/>
          <w:szCs w:val="20"/>
        </w:rPr>
        <w:t>7 vacancies were found for people with disabilities to promote the employment of low-competitive groups.</w:t>
      </w:r>
    </w:p>
    <w:p w14:paraId="7D001339" w14:textId="77777777" w:rsidR="00CA53F5" w:rsidRPr="00F8003B" w:rsidRDefault="00CA53F5" w:rsidP="00CA53F5">
      <w:pPr>
        <w:ind w:left="630" w:right="630"/>
        <w:jc w:val="both"/>
        <w:rPr>
          <w:rFonts w:ascii="Times New Roman" w:hAnsi="Times New Roman"/>
          <w:sz w:val="20"/>
          <w:szCs w:val="20"/>
        </w:rPr>
      </w:pPr>
      <w:r w:rsidRPr="00F8003B">
        <w:rPr>
          <w:rFonts w:ascii="Times New Roman" w:hAnsi="Times New Roman"/>
          <w:sz w:val="20"/>
          <w:szCs w:val="20"/>
        </w:rPr>
        <w:t>This year, 5 persons with disabilities were employed within the framework of mediation services. (From here Tbilisi - 3, Adjara-2)</w:t>
      </w:r>
    </w:p>
    <w:p w14:paraId="06EE7390" w14:textId="77777777" w:rsidR="00CA53F5" w:rsidRPr="00F8003B" w:rsidRDefault="00CA53F5" w:rsidP="00CA53F5">
      <w:pPr>
        <w:jc w:val="center"/>
        <w:rPr>
          <w:rFonts w:ascii="Times New Roman" w:hAnsi="Times New Roman"/>
          <w:sz w:val="20"/>
          <w:szCs w:val="20"/>
        </w:rPr>
      </w:pPr>
    </w:p>
    <w:p w14:paraId="6D5E17AD" w14:textId="77777777" w:rsidR="00CA53F5" w:rsidRPr="00DF2448" w:rsidRDefault="00CA53F5">
      <w:pPr>
        <w:rPr>
          <w:rFonts w:ascii="Cambria" w:hAnsi="Cambria"/>
        </w:rPr>
      </w:pPr>
    </w:p>
    <w:sectPr w:rsidR="00CA53F5" w:rsidRPr="00DF2448" w:rsidSect="00093B41">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10A7A2" w14:textId="77777777" w:rsidR="003C6AB8" w:rsidRDefault="003C6AB8" w:rsidP="00AA107A">
      <w:r>
        <w:separator/>
      </w:r>
    </w:p>
  </w:endnote>
  <w:endnote w:type="continuationSeparator" w:id="0">
    <w:p w14:paraId="7274D17B" w14:textId="77777777" w:rsidR="003C6AB8" w:rsidRDefault="003C6AB8" w:rsidP="00AA1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8371166"/>
      <w:docPartObj>
        <w:docPartGallery w:val="Page Numbers (Bottom of Page)"/>
        <w:docPartUnique/>
      </w:docPartObj>
    </w:sdtPr>
    <w:sdtEndPr>
      <w:rPr>
        <w:noProof/>
      </w:rPr>
    </w:sdtEndPr>
    <w:sdtContent>
      <w:p w14:paraId="4A95ACD5" w14:textId="02BAD728" w:rsidR="00AA107A" w:rsidRDefault="00AA107A">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6EF23FB8" w14:textId="77777777" w:rsidR="00AA107A" w:rsidRDefault="00AA10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F38393" w14:textId="77777777" w:rsidR="003C6AB8" w:rsidRDefault="003C6AB8" w:rsidP="00AA107A">
      <w:r>
        <w:separator/>
      </w:r>
    </w:p>
  </w:footnote>
  <w:footnote w:type="continuationSeparator" w:id="0">
    <w:p w14:paraId="5A55DC9A" w14:textId="77777777" w:rsidR="003C6AB8" w:rsidRDefault="003C6AB8" w:rsidP="00AA10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448"/>
    <w:rsid w:val="00093B41"/>
    <w:rsid w:val="002F1BBD"/>
    <w:rsid w:val="003C6AB8"/>
    <w:rsid w:val="00AA107A"/>
    <w:rsid w:val="00CA53F5"/>
    <w:rsid w:val="00DF2448"/>
    <w:rsid w:val="00E43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ED129"/>
  <w15:chartTrackingRefBased/>
  <w15:docId w15:val="{258DD84B-D9D9-8D43-83D7-A79EF84D1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448"/>
    <w:rPr>
      <w:rFonts w:ascii="Calibri" w:hAnsi="Calibri" w:cs="Times New Roman"/>
      <w:sz w:val="22"/>
      <w:szCs w:val="22"/>
    </w:rPr>
  </w:style>
  <w:style w:type="paragraph" w:styleId="Heading1">
    <w:name w:val="heading 1"/>
    <w:aliases w:val="Table_G"/>
    <w:basedOn w:val="SingleTxtG"/>
    <w:next w:val="SingleTxtG"/>
    <w:link w:val="Heading1Char"/>
    <w:qFormat/>
    <w:rsid w:val="00CA53F5"/>
    <w:pPr>
      <w:spacing w:after="0" w:line="240" w:lineRule="auto"/>
      <w:ind w:right="0"/>
      <w:jc w:val="left"/>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A53F5"/>
    <w:pPr>
      <w:suppressAutoHyphens/>
      <w:spacing w:after="120" w:line="240" w:lineRule="atLeast"/>
      <w:ind w:left="1134" w:right="1134"/>
      <w:jc w:val="both"/>
    </w:pPr>
    <w:rPr>
      <w:rFonts w:ascii="Times New Roman" w:eastAsia="SimSun" w:hAnsi="Times New Roman"/>
      <w:sz w:val="20"/>
      <w:szCs w:val="20"/>
      <w:lang w:val="en-GB" w:eastAsia="zh-CN"/>
    </w:rPr>
  </w:style>
  <w:style w:type="character" w:customStyle="1" w:styleId="SingleTxtGChar">
    <w:name w:val="_ Single Txt_G Char"/>
    <w:basedOn w:val="DefaultParagraphFont"/>
    <w:link w:val="SingleTxtG"/>
    <w:rsid w:val="00CA53F5"/>
    <w:rPr>
      <w:rFonts w:ascii="Times New Roman" w:eastAsia="SimSun" w:hAnsi="Times New Roman" w:cs="Times New Roman"/>
      <w:sz w:val="20"/>
      <w:szCs w:val="20"/>
      <w:lang w:val="en-GB" w:eastAsia="zh-CN"/>
    </w:rPr>
  </w:style>
  <w:style w:type="character" w:customStyle="1" w:styleId="Heading1Char">
    <w:name w:val="Heading 1 Char"/>
    <w:aliases w:val="Table_G Char"/>
    <w:basedOn w:val="DefaultParagraphFont"/>
    <w:link w:val="Heading1"/>
    <w:rsid w:val="00CA53F5"/>
    <w:rPr>
      <w:rFonts w:ascii="Times New Roman" w:eastAsia="SimSun" w:hAnsi="Times New Roman" w:cs="Times New Roman"/>
      <w:sz w:val="20"/>
      <w:szCs w:val="20"/>
      <w:lang w:val="en-GB" w:eastAsia="zh-CN"/>
    </w:rPr>
  </w:style>
  <w:style w:type="character" w:customStyle="1" w:styleId="tlid-translation">
    <w:name w:val="tlid-translation"/>
    <w:basedOn w:val="DefaultParagraphFont"/>
    <w:rsid w:val="00CA53F5"/>
  </w:style>
  <w:style w:type="character" w:customStyle="1" w:styleId="alt-edited">
    <w:name w:val="alt-edited"/>
    <w:basedOn w:val="DefaultParagraphFont"/>
    <w:rsid w:val="00CA53F5"/>
  </w:style>
  <w:style w:type="paragraph" w:styleId="NoSpacing">
    <w:name w:val="No Spacing"/>
    <w:link w:val="NoSpacingChar"/>
    <w:uiPriority w:val="1"/>
    <w:qFormat/>
    <w:rsid w:val="00CA53F5"/>
    <w:rPr>
      <w:rFonts w:ascii="Calibri" w:eastAsia="Calibri" w:hAnsi="Calibri" w:cs="Times New Roman"/>
      <w:sz w:val="22"/>
      <w:szCs w:val="22"/>
    </w:rPr>
  </w:style>
  <w:style w:type="character" w:customStyle="1" w:styleId="NoSpacingChar">
    <w:name w:val="No Spacing Char"/>
    <w:basedOn w:val="DefaultParagraphFont"/>
    <w:link w:val="NoSpacing"/>
    <w:uiPriority w:val="1"/>
    <w:rsid w:val="00CA53F5"/>
    <w:rPr>
      <w:rFonts w:ascii="Calibri" w:eastAsia="Calibri" w:hAnsi="Calibri" w:cs="Times New Roman"/>
      <w:sz w:val="22"/>
      <w:szCs w:val="22"/>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Bullet1,List Paragraph11,Ha"/>
    <w:basedOn w:val="Normal"/>
    <w:link w:val="ListParagraphChar"/>
    <w:uiPriority w:val="34"/>
    <w:qFormat/>
    <w:rsid w:val="00CA53F5"/>
    <w:pPr>
      <w:spacing w:after="200" w:line="276" w:lineRule="auto"/>
      <w:ind w:left="720"/>
      <w:contextualSpacing/>
    </w:pPr>
    <w:rPr>
      <w:rFonts w:asciiTheme="minorHAnsi" w:hAnsiTheme="minorHAnsi" w:cstheme="minorBidi"/>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qFormat/>
    <w:rsid w:val="00CA53F5"/>
    <w:rPr>
      <w:sz w:val="22"/>
      <w:szCs w:val="22"/>
    </w:rPr>
  </w:style>
  <w:style w:type="paragraph" w:styleId="Header">
    <w:name w:val="header"/>
    <w:basedOn w:val="Normal"/>
    <w:link w:val="HeaderChar"/>
    <w:uiPriority w:val="99"/>
    <w:unhideWhenUsed/>
    <w:rsid w:val="00AA107A"/>
    <w:pPr>
      <w:tabs>
        <w:tab w:val="center" w:pos="4677"/>
        <w:tab w:val="right" w:pos="9355"/>
      </w:tabs>
    </w:pPr>
  </w:style>
  <w:style w:type="character" w:customStyle="1" w:styleId="HeaderChar">
    <w:name w:val="Header Char"/>
    <w:basedOn w:val="DefaultParagraphFont"/>
    <w:link w:val="Header"/>
    <w:uiPriority w:val="99"/>
    <w:rsid w:val="00AA107A"/>
    <w:rPr>
      <w:rFonts w:ascii="Calibri" w:hAnsi="Calibri" w:cs="Times New Roman"/>
      <w:sz w:val="22"/>
      <w:szCs w:val="22"/>
    </w:rPr>
  </w:style>
  <w:style w:type="paragraph" w:styleId="Footer">
    <w:name w:val="footer"/>
    <w:basedOn w:val="Normal"/>
    <w:link w:val="FooterChar"/>
    <w:uiPriority w:val="99"/>
    <w:unhideWhenUsed/>
    <w:rsid w:val="00AA107A"/>
    <w:pPr>
      <w:tabs>
        <w:tab w:val="center" w:pos="4677"/>
        <w:tab w:val="right" w:pos="9355"/>
      </w:tabs>
    </w:pPr>
  </w:style>
  <w:style w:type="character" w:customStyle="1" w:styleId="FooterChar">
    <w:name w:val="Footer Char"/>
    <w:basedOn w:val="DefaultParagraphFont"/>
    <w:link w:val="Footer"/>
    <w:uiPriority w:val="99"/>
    <w:rsid w:val="00AA107A"/>
    <w:rPr>
      <w:rFonts w:ascii="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1227</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Huta Salia</dc:creator>
  <cp:keywords/>
  <dc:description/>
  <cp:lastModifiedBy>RePack by Diakov</cp:lastModifiedBy>
  <cp:revision>3</cp:revision>
  <dcterms:created xsi:type="dcterms:W3CDTF">2020-10-30T12:57:00Z</dcterms:created>
  <dcterms:modified xsi:type="dcterms:W3CDTF">2021-04-15T07:05:00Z</dcterms:modified>
</cp:coreProperties>
</file>