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5.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A7E24C" w14:textId="1F275B09" w:rsidR="00E2423C" w:rsidRPr="006215A8" w:rsidRDefault="00E2423C" w:rsidP="00C13C69">
      <w:pPr>
        <w:rPr>
          <w:rFonts w:ascii="Century Gothic" w:hAnsi="Century Gothic"/>
          <w:sz w:val="24"/>
          <w:szCs w:val="24"/>
          <w:lang w:val="fr-FR"/>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7648"/>
        <w:gridCol w:w="304"/>
        <w:gridCol w:w="7352"/>
      </w:tblGrid>
      <w:tr w:rsidR="002962CA" w:rsidRPr="005114AA" w14:paraId="7D393A37" w14:textId="77777777" w:rsidTr="002962CA">
        <w:tc>
          <w:tcPr>
            <w:tcW w:w="7790" w:type="dxa"/>
            <w:tcBorders>
              <w:top w:val="nil"/>
              <w:bottom w:val="nil"/>
            </w:tcBorders>
            <w:shd w:val="clear" w:color="auto" w:fill="3182E2"/>
            <w:tcMar>
              <w:top w:w="113" w:type="dxa"/>
              <w:left w:w="142" w:type="dxa"/>
              <w:bottom w:w="113" w:type="dxa"/>
              <w:right w:w="227" w:type="dxa"/>
            </w:tcMar>
            <w:vAlign w:val="center"/>
          </w:tcPr>
          <w:p w14:paraId="177B43BF" w14:textId="61D8FDFC" w:rsidR="00E2423C" w:rsidRPr="006215A8" w:rsidRDefault="004F7E2C" w:rsidP="00ED0F13">
            <w:pPr>
              <w:jc w:val="right"/>
              <w:rPr>
                <w:rFonts w:ascii="Century Gothic" w:hAnsi="Century Gothic"/>
                <w:b/>
                <w:smallCaps/>
                <w:color w:val="FFFFFF" w:themeColor="background1"/>
                <w:sz w:val="72"/>
                <w:szCs w:val="72"/>
                <w:lang w:val="fr-FR"/>
              </w:rPr>
            </w:pPr>
            <w:r>
              <w:rPr>
                <w:rFonts w:ascii="Century Gothic" w:hAnsi="Century Gothic"/>
                <w:b/>
                <w:smallCaps/>
                <w:color w:val="FFFFFF" w:themeColor="background1"/>
                <w:sz w:val="72"/>
                <w:szCs w:val="72"/>
                <w:lang w:val="fr-FR"/>
              </w:rPr>
              <w:t>Burkina Faso</w:t>
            </w:r>
          </w:p>
          <w:p w14:paraId="15F4F830" w14:textId="77777777" w:rsidR="00A56D03" w:rsidRPr="006215A8" w:rsidRDefault="00A56D03" w:rsidP="00ED0F13">
            <w:pPr>
              <w:jc w:val="right"/>
              <w:rPr>
                <w:rFonts w:ascii="Century Gothic" w:hAnsi="Century Gothic"/>
                <w:color w:val="FFFFFF" w:themeColor="background1"/>
                <w:sz w:val="24"/>
                <w:szCs w:val="24"/>
                <w:lang w:val="fr-FR"/>
              </w:rPr>
            </w:pPr>
            <w:r w:rsidRPr="006215A8">
              <w:rPr>
                <w:rFonts w:ascii="Century Gothic" w:hAnsi="Century Gothic"/>
                <w:color w:val="FFFFFF" w:themeColor="background1"/>
                <w:sz w:val="24"/>
                <w:szCs w:val="24"/>
                <w:lang w:val="fr-FR"/>
              </w:rPr>
              <w:t>Rapport de suivi des observation finales</w:t>
            </w:r>
          </w:p>
          <w:p w14:paraId="77C42652" w14:textId="77777777" w:rsidR="005468B3" w:rsidRDefault="005468B3" w:rsidP="00ED0F13">
            <w:pPr>
              <w:jc w:val="right"/>
              <w:rPr>
                <w:rFonts w:ascii="Century Gothic" w:hAnsi="Century Gothic"/>
                <w:color w:val="FFFFFF" w:themeColor="background1"/>
                <w:sz w:val="24"/>
                <w:szCs w:val="24"/>
                <w:lang w:val="fr-FR"/>
              </w:rPr>
            </w:pPr>
          </w:p>
          <w:p w14:paraId="36328F18" w14:textId="2A7F7BFB" w:rsidR="00A56D03" w:rsidRPr="006215A8" w:rsidRDefault="00452EDC" w:rsidP="005468B3">
            <w:pPr>
              <w:jc w:val="right"/>
              <w:rPr>
                <w:rFonts w:ascii="Century Gothic" w:hAnsi="Century Gothic"/>
                <w:color w:val="FFFFFF" w:themeColor="background1"/>
                <w:sz w:val="28"/>
                <w:szCs w:val="28"/>
                <w:lang w:val="fr-FR"/>
              </w:rPr>
            </w:pPr>
            <w:r>
              <w:rPr>
                <w:rFonts w:ascii="Century Gothic" w:hAnsi="Century Gothic"/>
                <w:color w:val="FFFFFF" w:themeColor="background1"/>
                <w:sz w:val="28"/>
                <w:szCs w:val="28"/>
                <w:lang w:val="fr-FR"/>
              </w:rPr>
              <w:t>Décembre</w:t>
            </w:r>
            <w:r w:rsidR="004F7E2C">
              <w:rPr>
                <w:rFonts w:ascii="Century Gothic" w:hAnsi="Century Gothic"/>
                <w:color w:val="FFFFFF" w:themeColor="background1"/>
                <w:sz w:val="28"/>
                <w:szCs w:val="28"/>
                <w:lang w:val="fr-FR"/>
              </w:rPr>
              <w:t xml:space="preserve"> 201</w:t>
            </w:r>
            <w:r>
              <w:rPr>
                <w:rFonts w:ascii="Century Gothic" w:hAnsi="Century Gothic"/>
                <w:color w:val="FFFFFF" w:themeColor="background1"/>
                <w:sz w:val="28"/>
                <w:szCs w:val="28"/>
                <w:lang w:val="fr-FR"/>
              </w:rPr>
              <w:t>8</w:t>
            </w:r>
          </w:p>
        </w:tc>
        <w:tc>
          <w:tcPr>
            <w:tcW w:w="304" w:type="dxa"/>
            <w:tcBorders>
              <w:top w:val="nil"/>
              <w:bottom w:val="nil"/>
            </w:tcBorders>
            <w:shd w:val="clear" w:color="auto" w:fill="auto"/>
            <w:tcMar>
              <w:top w:w="113" w:type="dxa"/>
              <w:left w:w="142" w:type="dxa"/>
              <w:bottom w:w="113" w:type="dxa"/>
              <w:right w:w="142" w:type="dxa"/>
            </w:tcMar>
          </w:tcPr>
          <w:p w14:paraId="4CA86D0D" w14:textId="77777777" w:rsidR="00E2423C" w:rsidRPr="006215A8" w:rsidRDefault="00E2423C">
            <w:pPr>
              <w:rPr>
                <w:rFonts w:ascii="Century Gothic" w:hAnsi="Century Gothic"/>
                <w:sz w:val="28"/>
                <w:szCs w:val="28"/>
                <w:lang w:val="fr-FR"/>
              </w:rPr>
            </w:pPr>
          </w:p>
        </w:tc>
        <w:tc>
          <w:tcPr>
            <w:tcW w:w="7494" w:type="dxa"/>
            <w:tcBorders>
              <w:top w:val="nil"/>
              <w:bottom w:val="nil"/>
            </w:tcBorders>
            <w:shd w:val="clear" w:color="auto" w:fill="E0E0E0"/>
            <w:tcMar>
              <w:top w:w="113" w:type="dxa"/>
              <w:left w:w="142" w:type="dxa"/>
              <w:bottom w:w="113" w:type="dxa"/>
              <w:right w:w="142" w:type="dxa"/>
            </w:tcMar>
          </w:tcPr>
          <w:p w14:paraId="22BEE851" w14:textId="21C5EBA7" w:rsidR="00114CA8" w:rsidRPr="00D80311" w:rsidRDefault="00D80311" w:rsidP="00114CA8">
            <w:pPr>
              <w:pStyle w:val="ListParagraph"/>
              <w:numPr>
                <w:ilvl w:val="0"/>
                <w:numId w:val="3"/>
              </w:numPr>
              <w:jc w:val="center"/>
              <w:rPr>
                <w:rFonts w:ascii="Century Gothic" w:hAnsi="Century Gothic"/>
                <w:b/>
                <w:sz w:val="24"/>
                <w:szCs w:val="28"/>
                <w:lang w:val="fr-FR"/>
              </w:rPr>
            </w:pPr>
            <w:r w:rsidRPr="00D80311">
              <w:rPr>
                <w:rFonts w:ascii="Century Gothic" w:hAnsi="Century Gothic"/>
                <w:b/>
                <w:sz w:val="24"/>
                <w:szCs w:val="28"/>
                <w:lang w:val="fr-FR"/>
              </w:rPr>
              <w:t>Centre d’information et de formation en matière de droits humains en Afrique (CIFDHA)</w:t>
            </w:r>
            <w:r w:rsidR="005468B3">
              <w:rPr>
                <w:rFonts w:ascii="Century Gothic" w:hAnsi="Century Gothic"/>
                <w:b/>
                <w:sz w:val="24"/>
                <w:szCs w:val="28"/>
                <w:lang w:val="fr-FR"/>
              </w:rPr>
              <w:t xml:space="preserve"> et Collectif d’ONG</w:t>
            </w:r>
          </w:p>
          <w:p w14:paraId="77F6A99E" w14:textId="77777777" w:rsidR="00114CA8" w:rsidRPr="00D80311" w:rsidRDefault="00114CA8" w:rsidP="00114CA8">
            <w:pPr>
              <w:jc w:val="center"/>
              <w:rPr>
                <w:rFonts w:ascii="Century Gothic" w:hAnsi="Century Gothic"/>
                <w:b/>
                <w:i/>
                <w:sz w:val="24"/>
                <w:szCs w:val="28"/>
                <w:lang w:val="fr-FR"/>
              </w:rPr>
            </w:pPr>
          </w:p>
          <w:p w14:paraId="746C63B0" w14:textId="383A731E" w:rsidR="00C13C69" w:rsidRPr="006215A8" w:rsidRDefault="00C13C69" w:rsidP="00356672">
            <w:pPr>
              <w:jc w:val="center"/>
              <w:rPr>
                <w:rFonts w:ascii="Century Gothic" w:hAnsi="Century Gothic"/>
                <w:color w:val="404040" w:themeColor="text1" w:themeTint="BF"/>
                <w:lang w:val="fr-FR"/>
              </w:rPr>
            </w:pPr>
          </w:p>
        </w:tc>
      </w:tr>
    </w:tbl>
    <w:p w14:paraId="091A9FA6" w14:textId="0D611B3F" w:rsidR="002D0E07" w:rsidRPr="006215A8" w:rsidRDefault="002D0E07">
      <w:pPr>
        <w:rPr>
          <w:rFonts w:ascii="Century Gothic" w:hAnsi="Century Gothic"/>
          <w:sz w:val="28"/>
          <w:szCs w:val="28"/>
          <w:lang w:val="fr-FR"/>
        </w:rPr>
      </w:pPr>
    </w:p>
    <w:p w14:paraId="355F06F0" w14:textId="77777777" w:rsidR="00114CA8" w:rsidRPr="006215A8" w:rsidRDefault="00114CA8">
      <w:pPr>
        <w:rPr>
          <w:rFonts w:ascii="Century Gothic" w:hAnsi="Century Gothic"/>
          <w:sz w:val="28"/>
          <w:szCs w:val="28"/>
          <w:lang w:val="fr-FR"/>
        </w:rPr>
      </w:pPr>
    </w:p>
    <w:p w14:paraId="35095A99" w14:textId="1889B87F" w:rsidR="000D3B9F" w:rsidRPr="001B481A" w:rsidRDefault="006D272E" w:rsidP="00962329">
      <w:pPr>
        <w:widowControl w:val="0"/>
        <w:suppressAutoHyphens w:val="0"/>
        <w:autoSpaceDE w:val="0"/>
        <w:autoSpaceDN w:val="0"/>
        <w:adjustRightInd w:val="0"/>
        <w:spacing w:after="240" w:line="300" w:lineRule="atLeast"/>
        <w:jc w:val="both"/>
        <w:rPr>
          <w:rFonts w:ascii="Times" w:eastAsiaTheme="minorEastAsia" w:hAnsi="Times" w:cs="Times"/>
          <w:sz w:val="24"/>
          <w:szCs w:val="24"/>
          <w:lang w:val="fr-FR"/>
        </w:rPr>
      </w:pPr>
      <w:r w:rsidRPr="001B481A">
        <w:rPr>
          <w:rFonts w:ascii="Century Gothic" w:hAnsi="Century Gothic"/>
          <w:lang w:val="fr-FR"/>
        </w:rPr>
        <w:t xml:space="preserve">Le rapport </w:t>
      </w:r>
      <w:bookmarkStart w:id="0" w:name="_GoBack"/>
      <w:r w:rsidRPr="001B481A">
        <w:rPr>
          <w:rFonts w:ascii="Century Gothic" w:hAnsi="Century Gothic"/>
          <w:lang w:val="fr-FR"/>
        </w:rPr>
        <w:t xml:space="preserve">initial </w:t>
      </w:r>
      <w:bookmarkEnd w:id="0"/>
      <w:r w:rsidRPr="001B481A">
        <w:rPr>
          <w:rFonts w:ascii="Century Gothic" w:hAnsi="Century Gothic"/>
          <w:lang w:val="fr-FR"/>
        </w:rPr>
        <w:t>d</w:t>
      </w:r>
      <w:r w:rsidR="004F7E2C" w:rsidRPr="001B481A">
        <w:rPr>
          <w:rFonts w:ascii="Century Gothic" w:hAnsi="Century Gothic"/>
          <w:lang w:val="fr-FR"/>
        </w:rPr>
        <w:t>u Burkina Faso</w:t>
      </w:r>
      <w:r w:rsidR="008E4864" w:rsidRPr="001B481A">
        <w:rPr>
          <w:rFonts w:ascii="Century Gothic" w:hAnsi="Century Gothic"/>
          <w:lang w:val="fr-FR"/>
        </w:rPr>
        <w:t xml:space="preserve"> concernant </w:t>
      </w:r>
      <w:r w:rsidR="00962329">
        <w:rPr>
          <w:rFonts w:ascii="Century Gothic" w:hAnsi="Century Gothic"/>
          <w:lang w:val="fr-FR"/>
        </w:rPr>
        <w:t xml:space="preserve">la mise en œuvre </w:t>
      </w:r>
      <w:r w:rsidRPr="001B481A">
        <w:rPr>
          <w:rFonts w:ascii="Century Gothic" w:hAnsi="Century Gothic"/>
          <w:lang w:val="fr-FR"/>
        </w:rPr>
        <w:t>du PIDCP dans l’</w:t>
      </w:r>
      <w:r w:rsidR="002A71D9" w:rsidRPr="001B481A">
        <w:rPr>
          <w:rFonts w:ascii="Century Gothic" w:hAnsi="Century Gothic"/>
          <w:lang w:val="fr-FR"/>
        </w:rPr>
        <w:t>État</w:t>
      </w:r>
      <w:r w:rsidRPr="001B481A">
        <w:rPr>
          <w:rFonts w:ascii="Century Gothic" w:hAnsi="Century Gothic"/>
          <w:lang w:val="fr-FR"/>
        </w:rPr>
        <w:t xml:space="preserve"> partie a été </w:t>
      </w:r>
      <w:r w:rsidR="00962329">
        <w:rPr>
          <w:rFonts w:ascii="Century Gothic" w:hAnsi="Century Gothic"/>
          <w:lang w:val="fr-FR"/>
        </w:rPr>
        <w:t>examiné</w:t>
      </w:r>
      <w:r w:rsidRPr="001B481A">
        <w:rPr>
          <w:rFonts w:ascii="Century Gothic" w:hAnsi="Century Gothic"/>
          <w:lang w:val="fr-FR"/>
        </w:rPr>
        <w:t xml:space="preserve"> par le Comité des droits de l’</w:t>
      </w:r>
      <w:r w:rsidR="002A71D9">
        <w:rPr>
          <w:rFonts w:ascii="Century Gothic" w:hAnsi="Century Gothic"/>
          <w:lang w:val="fr-FR"/>
        </w:rPr>
        <w:t>h</w:t>
      </w:r>
      <w:r w:rsidRPr="001B481A">
        <w:rPr>
          <w:rFonts w:ascii="Century Gothic" w:hAnsi="Century Gothic"/>
          <w:lang w:val="fr-FR"/>
        </w:rPr>
        <w:t>omme de l’ONU</w:t>
      </w:r>
      <w:r w:rsidR="004F7E2C" w:rsidRPr="001B481A">
        <w:rPr>
          <w:rFonts w:ascii="Century Gothic" w:hAnsi="Century Gothic"/>
          <w:lang w:val="fr-FR"/>
        </w:rPr>
        <w:t xml:space="preserve"> lors de la 117</w:t>
      </w:r>
      <w:r w:rsidR="000D3B9F" w:rsidRPr="001B481A">
        <w:rPr>
          <w:rFonts w:ascii="Century Gothic" w:hAnsi="Century Gothic"/>
          <w:lang w:val="fr-FR"/>
        </w:rPr>
        <w:t xml:space="preserve">ème session de </w:t>
      </w:r>
      <w:r w:rsidR="002A71D9">
        <w:rPr>
          <w:rFonts w:ascii="Century Gothic" w:hAnsi="Century Gothic"/>
          <w:lang w:val="fr-FR"/>
        </w:rPr>
        <w:t>j</w:t>
      </w:r>
      <w:r w:rsidR="004F7E2C" w:rsidRPr="001B481A">
        <w:rPr>
          <w:rFonts w:ascii="Century Gothic" w:hAnsi="Century Gothic"/>
          <w:lang w:val="fr-FR"/>
        </w:rPr>
        <w:t>uin-</w:t>
      </w:r>
      <w:r w:rsidR="002A71D9">
        <w:rPr>
          <w:rFonts w:ascii="Century Gothic" w:hAnsi="Century Gothic"/>
          <w:lang w:val="fr-FR"/>
        </w:rPr>
        <w:t>j</w:t>
      </w:r>
      <w:r w:rsidR="004F7E2C" w:rsidRPr="001B481A">
        <w:rPr>
          <w:rFonts w:ascii="Century Gothic" w:hAnsi="Century Gothic"/>
          <w:lang w:val="fr-FR"/>
        </w:rPr>
        <w:t>uillet 2016</w:t>
      </w:r>
      <w:r w:rsidR="000D3B9F" w:rsidRPr="001B481A">
        <w:rPr>
          <w:rFonts w:ascii="Century Gothic" w:hAnsi="Century Gothic"/>
          <w:lang w:val="fr-FR"/>
        </w:rPr>
        <w:t>. A la suite de c</w:t>
      </w:r>
      <w:r w:rsidR="006215A8" w:rsidRPr="001B481A">
        <w:rPr>
          <w:rFonts w:ascii="Century Gothic" w:hAnsi="Century Gothic"/>
          <w:lang w:val="fr-FR"/>
        </w:rPr>
        <w:t xml:space="preserve">ette session, le Comité a émis </w:t>
      </w:r>
      <w:r w:rsidR="000D3B9F" w:rsidRPr="001B481A">
        <w:rPr>
          <w:rFonts w:ascii="Century Gothic" w:hAnsi="Century Gothic"/>
          <w:lang w:val="fr-FR"/>
        </w:rPr>
        <w:t xml:space="preserve">des </w:t>
      </w:r>
      <w:r w:rsidR="002A71D9">
        <w:rPr>
          <w:rFonts w:ascii="Century Gothic" w:hAnsi="Century Gothic"/>
          <w:lang w:val="fr-FR"/>
        </w:rPr>
        <w:t>O</w:t>
      </w:r>
      <w:r w:rsidR="000D3B9F" w:rsidRPr="001B481A">
        <w:rPr>
          <w:rFonts w:ascii="Century Gothic" w:hAnsi="Century Gothic"/>
          <w:lang w:val="fr-FR"/>
        </w:rPr>
        <w:t>bservations finales (</w:t>
      </w:r>
      <w:r w:rsidR="004F7E2C" w:rsidRPr="001B481A">
        <w:rPr>
          <w:rFonts w:ascii="Century Gothic" w:eastAsiaTheme="minorEastAsia" w:hAnsi="Century Gothic" w:cs="Arial"/>
          <w:lang w:val="fr-FR"/>
        </w:rPr>
        <w:t>CCPR/C/BFA/CO/1</w:t>
      </w:r>
      <w:r w:rsidR="000D3B9F" w:rsidRPr="001B481A">
        <w:rPr>
          <w:rFonts w:ascii="Century Gothic" w:hAnsi="Century Gothic"/>
          <w:lang w:val="fr-FR"/>
        </w:rPr>
        <w:t>) avec 20 recommandations adressées à l’</w:t>
      </w:r>
      <w:r w:rsidR="002A71D9" w:rsidRPr="001B481A">
        <w:rPr>
          <w:rFonts w:ascii="Century Gothic" w:hAnsi="Century Gothic"/>
          <w:lang w:val="fr-FR"/>
        </w:rPr>
        <w:t>État</w:t>
      </w:r>
      <w:r w:rsidR="000D3B9F" w:rsidRPr="001B481A">
        <w:rPr>
          <w:rFonts w:ascii="Century Gothic" w:hAnsi="Century Gothic"/>
          <w:lang w:val="fr-FR"/>
        </w:rPr>
        <w:t xml:space="preserve"> partie. Les </w:t>
      </w:r>
      <w:r w:rsidR="002A71D9">
        <w:rPr>
          <w:rFonts w:ascii="Century Gothic" w:hAnsi="Century Gothic"/>
          <w:lang w:val="fr-FR"/>
        </w:rPr>
        <w:t>O</w:t>
      </w:r>
      <w:r w:rsidR="000D3B9F" w:rsidRPr="001B481A">
        <w:rPr>
          <w:rFonts w:ascii="Century Gothic" w:hAnsi="Century Gothic"/>
          <w:lang w:val="fr-FR"/>
        </w:rPr>
        <w:t>bservations finales indiquent au paragraphe</w:t>
      </w:r>
      <w:r w:rsidR="004F7E2C" w:rsidRPr="001B481A">
        <w:rPr>
          <w:rFonts w:ascii="Century Gothic" w:hAnsi="Century Gothic"/>
          <w:lang w:val="fr-FR"/>
        </w:rPr>
        <w:t xml:space="preserve"> 4</w:t>
      </w:r>
      <w:r w:rsidR="000A130B" w:rsidRPr="001B481A">
        <w:rPr>
          <w:rFonts w:ascii="Century Gothic" w:hAnsi="Century Gothic"/>
          <w:lang w:val="fr-FR"/>
        </w:rPr>
        <w:t>4</w:t>
      </w:r>
      <w:r w:rsidR="000D3B9F" w:rsidRPr="001B481A">
        <w:rPr>
          <w:rFonts w:ascii="Century Gothic" w:hAnsi="Century Gothic"/>
          <w:lang w:val="fr-FR"/>
        </w:rPr>
        <w:t xml:space="preserve"> que</w:t>
      </w:r>
      <w:r w:rsidR="000A130B" w:rsidRPr="001B481A">
        <w:rPr>
          <w:rFonts w:ascii="Century Gothic" w:hAnsi="Century Gothic"/>
          <w:lang w:val="fr-FR"/>
        </w:rPr>
        <w:t xml:space="preserve"> “</w:t>
      </w:r>
      <w:r w:rsidR="000A130B" w:rsidRPr="00962329">
        <w:rPr>
          <w:rFonts w:ascii="Century Gothic" w:hAnsi="Century Gothic"/>
          <w:i/>
          <w:lang w:val="fr-FR"/>
        </w:rPr>
        <w:t>Conformément au paragraphe 5 de l’article 71 du règlement intérieur du Comité, l’État partie devrait faire parvenir, dans un délai d’un an, des renseignement</w:t>
      </w:r>
      <w:r w:rsidR="00781AE4" w:rsidRPr="00962329">
        <w:rPr>
          <w:rFonts w:ascii="Century Gothic" w:hAnsi="Century Gothic"/>
          <w:i/>
          <w:lang w:val="fr-FR"/>
        </w:rPr>
        <w:t>s sur la suite qu’il aura donné</w:t>
      </w:r>
      <w:r w:rsidR="000A130B" w:rsidRPr="00962329">
        <w:rPr>
          <w:rFonts w:ascii="Century Gothic" w:hAnsi="Century Gothic"/>
          <w:i/>
          <w:lang w:val="fr-FR"/>
        </w:rPr>
        <w:t xml:space="preserve"> aux recommandations figurant dans les paragraphes </w:t>
      </w:r>
      <w:r w:rsidR="000A130B" w:rsidRPr="00962329">
        <w:rPr>
          <w:rFonts w:ascii="Century Gothic" w:hAnsi="Century Gothic"/>
          <w:b/>
          <w:i/>
          <w:lang w:val="fr-FR"/>
        </w:rPr>
        <w:t>1</w:t>
      </w:r>
      <w:r w:rsidR="004F7E2C" w:rsidRPr="00962329">
        <w:rPr>
          <w:rFonts w:ascii="Century Gothic" w:hAnsi="Century Gothic"/>
          <w:b/>
          <w:i/>
          <w:lang w:val="fr-FR"/>
        </w:rPr>
        <w:t>6</w:t>
      </w:r>
      <w:r w:rsidR="001B481A" w:rsidRPr="00962329">
        <w:rPr>
          <w:rFonts w:ascii="Century Gothic" w:hAnsi="Century Gothic"/>
          <w:i/>
          <w:lang w:val="fr-FR"/>
        </w:rPr>
        <w:t xml:space="preserve"> (</w:t>
      </w:r>
      <w:r w:rsidR="001B481A" w:rsidRPr="00962329">
        <w:rPr>
          <w:rFonts w:ascii="Century Gothic" w:eastAsiaTheme="minorEastAsia" w:hAnsi="Century Gothic" w:cs="Times"/>
          <w:i/>
          <w:lang w:val="fr-FR"/>
        </w:rPr>
        <w:t>Égalité entre hommes et femmes et pratiques préjudiciables à l’égard des femmes</w:t>
      </w:r>
      <w:r w:rsidR="001B481A" w:rsidRPr="00962329">
        <w:rPr>
          <w:rFonts w:ascii="Century Gothic" w:hAnsi="Century Gothic"/>
          <w:i/>
          <w:lang w:val="fr-FR"/>
        </w:rPr>
        <w:t>)</w:t>
      </w:r>
      <w:r w:rsidR="000A130B" w:rsidRPr="00962329">
        <w:rPr>
          <w:rFonts w:ascii="Century Gothic" w:hAnsi="Century Gothic"/>
          <w:i/>
          <w:lang w:val="fr-FR"/>
        </w:rPr>
        <w:t xml:space="preserve">, </w:t>
      </w:r>
      <w:r w:rsidR="004F7E2C" w:rsidRPr="00962329">
        <w:rPr>
          <w:rFonts w:ascii="Century Gothic" w:hAnsi="Century Gothic"/>
          <w:b/>
          <w:i/>
          <w:lang w:val="fr-FR"/>
        </w:rPr>
        <w:t>24</w:t>
      </w:r>
      <w:r w:rsidR="000A130B" w:rsidRPr="00962329">
        <w:rPr>
          <w:rFonts w:ascii="Century Gothic" w:hAnsi="Century Gothic"/>
          <w:i/>
          <w:lang w:val="fr-FR"/>
        </w:rPr>
        <w:t xml:space="preserve"> </w:t>
      </w:r>
      <w:r w:rsidR="001B481A" w:rsidRPr="00962329">
        <w:rPr>
          <w:rFonts w:ascii="Century Gothic" w:hAnsi="Century Gothic"/>
          <w:i/>
          <w:lang w:val="fr-FR"/>
        </w:rPr>
        <w:t>(</w:t>
      </w:r>
      <w:r w:rsidR="001B481A" w:rsidRPr="00962329">
        <w:rPr>
          <w:rFonts w:ascii="Century Gothic" w:eastAsiaTheme="minorEastAsia" w:hAnsi="Century Gothic" w:cs="Times"/>
          <w:i/>
          <w:lang w:val="fr-FR"/>
        </w:rPr>
        <w:t>Vindicte populaire et milices d’autodéfense</w:t>
      </w:r>
      <w:r w:rsidR="00962329">
        <w:rPr>
          <w:rFonts w:ascii="Century Gothic" w:hAnsi="Century Gothic"/>
          <w:i/>
          <w:lang w:val="fr-FR"/>
        </w:rPr>
        <w:t xml:space="preserve"> </w:t>
      </w:r>
      <w:r w:rsidR="000A130B" w:rsidRPr="00962329">
        <w:rPr>
          <w:rFonts w:ascii="Century Gothic" w:hAnsi="Century Gothic"/>
          <w:i/>
          <w:lang w:val="fr-FR"/>
        </w:rPr>
        <w:t xml:space="preserve">et </w:t>
      </w:r>
      <w:r w:rsidR="004F7E2C" w:rsidRPr="00962329">
        <w:rPr>
          <w:rFonts w:ascii="Century Gothic" w:hAnsi="Century Gothic"/>
          <w:b/>
          <w:i/>
          <w:lang w:val="fr-FR"/>
        </w:rPr>
        <w:t>36</w:t>
      </w:r>
      <w:r w:rsidR="001B481A" w:rsidRPr="00962329">
        <w:rPr>
          <w:rFonts w:ascii="Century Gothic" w:hAnsi="Century Gothic"/>
          <w:i/>
          <w:lang w:val="fr-FR"/>
        </w:rPr>
        <w:t xml:space="preserve"> (</w:t>
      </w:r>
      <w:r w:rsidR="001B481A" w:rsidRPr="00962329">
        <w:rPr>
          <w:rFonts w:ascii="Century Gothic" w:eastAsiaTheme="minorEastAsia" w:hAnsi="Century Gothic" w:cs="Times"/>
          <w:i/>
          <w:lang w:val="fr-FR"/>
        </w:rPr>
        <w:t>Traite des êtres humains et travail des enfants</w:t>
      </w:r>
      <w:r w:rsidR="001B481A" w:rsidRPr="00962329">
        <w:rPr>
          <w:rFonts w:ascii="Century Gothic" w:hAnsi="Century Gothic"/>
          <w:i/>
          <w:lang w:val="fr-FR"/>
        </w:rPr>
        <w:t>)</w:t>
      </w:r>
      <w:r w:rsidR="000A130B" w:rsidRPr="001B481A">
        <w:rPr>
          <w:rFonts w:ascii="Century Gothic" w:hAnsi="Century Gothic"/>
          <w:lang w:val="fr-FR"/>
        </w:rPr>
        <w:t>”</w:t>
      </w:r>
      <w:r w:rsidR="004F7E2C" w:rsidRPr="001B481A">
        <w:rPr>
          <w:rFonts w:ascii="Century Gothic" w:hAnsi="Century Gothic"/>
          <w:lang w:val="fr-FR"/>
        </w:rPr>
        <w:t>.</w:t>
      </w:r>
    </w:p>
    <w:p w14:paraId="3A95312A" w14:textId="0890B8C9" w:rsidR="006D272E" w:rsidRPr="001B481A" w:rsidRDefault="004F7E2C" w:rsidP="00962329">
      <w:pPr>
        <w:jc w:val="both"/>
        <w:rPr>
          <w:rFonts w:ascii="Century Gothic" w:hAnsi="Century Gothic"/>
          <w:lang w:val="fr-FR"/>
        </w:rPr>
      </w:pPr>
      <w:r w:rsidRPr="001B481A">
        <w:rPr>
          <w:rFonts w:ascii="Century Gothic" w:hAnsi="Century Gothic"/>
          <w:lang w:val="fr-FR"/>
        </w:rPr>
        <w:t>Les recomma</w:t>
      </w:r>
      <w:r w:rsidR="000A130B" w:rsidRPr="001B481A">
        <w:rPr>
          <w:rFonts w:ascii="Century Gothic" w:hAnsi="Century Gothic"/>
          <w:lang w:val="fr-FR"/>
        </w:rPr>
        <w:t>ndations émise</w:t>
      </w:r>
      <w:r w:rsidR="00C656B2" w:rsidRPr="001B481A">
        <w:rPr>
          <w:rFonts w:ascii="Century Gothic" w:hAnsi="Century Gothic"/>
          <w:lang w:val="fr-FR"/>
        </w:rPr>
        <w:t>s dans ces 3 paragraphes ont été</w:t>
      </w:r>
      <w:r w:rsidR="000A130B" w:rsidRPr="001B481A">
        <w:rPr>
          <w:rFonts w:ascii="Century Gothic" w:hAnsi="Century Gothic"/>
          <w:lang w:val="fr-FR"/>
        </w:rPr>
        <w:t xml:space="preserve"> choisies par le Comité pour la procédure de suivi</w:t>
      </w:r>
      <w:r w:rsidR="004D0FCC" w:rsidRPr="001B481A">
        <w:rPr>
          <w:rFonts w:ascii="Century Gothic" w:hAnsi="Century Gothic"/>
          <w:lang w:val="fr-FR"/>
        </w:rPr>
        <w:t xml:space="preserve"> des observations finales</w:t>
      </w:r>
      <w:r w:rsidR="000A130B" w:rsidRPr="001B481A">
        <w:rPr>
          <w:rFonts w:ascii="Century Gothic" w:hAnsi="Century Gothic"/>
          <w:lang w:val="fr-FR"/>
        </w:rPr>
        <w:t xml:space="preserve"> car </w:t>
      </w:r>
      <w:r w:rsidR="000A130B" w:rsidRPr="001B481A">
        <w:rPr>
          <w:rFonts w:ascii="Century Gothic" w:hAnsi="Century Gothic"/>
          <w:b/>
          <w:lang w:val="fr-FR"/>
        </w:rPr>
        <w:t>elles doivent être mises en place dans l’année</w:t>
      </w:r>
      <w:r w:rsidRPr="001B481A">
        <w:rPr>
          <w:rFonts w:ascii="Century Gothic" w:hAnsi="Century Gothic"/>
          <w:lang w:val="fr-FR"/>
        </w:rPr>
        <w:t xml:space="preserve"> et/ou parce </w:t>
      </w:r>
      <w:r w:rsidR="000A130B" w:rsidRPr="001B481A">
        <w:rPr>
          <w:rFonts w:ascii="Century Gothic" w:hAnsi="Century Gothic"/>
          <w:lang w:val="fr-FR"/>
        </w:rPr>
        <w:t xml:space="preserve">qu’elles requièrent une </w:t>
      </w:r>
      <w:r w:rsidR="000A130B" w:rsidRPr="001B481A">
        <w:rPr>
          <w:rFonts w:ascii="Century Gothic" w:hAnsi="Century Gothic"/>
          <w:b/>
          <w:lang w:val="fr-FR"/>
        </w:rPr>
        <w:t>attention particulière.</w:t>
      </w:r>
    </w:p>
    <w:p w14:paraId="7646E161" w14:textId="77777777" w:rsidR="002962CA" w:rsidRPr="001B481A" w:rsidRDefault="002962CA" w:rsidP="00962329">
      <w:pPr>
        <w:jc w:val="both"/>
        <w:rPr>
          <w:rFonts w:ascii="Century Gothic" w:hAnsi="Century Gothic"/>
          <w:lang w:val="fr-FR"/>
        </w:rPr>
      </w:pPr>
    </w:p>
    <w:p w14:paraId="22AB711B" w14:textId="1F2CC46E" w:rsidR="0000068F" w:rsidRDefault="009F4BA7" w:rsidP="00962329">
      <w:pPr>
        <w:jc w:val="both"/>
        <w:rPr>
          <w:rFonts w:ascii="Century Gothic" w:hAnsi="Century Gothic"/>
          <w:lang w:val="fr-FR"/>
        </w:rPr>
      </w:pPr>
      <w:r>
        <w:rPr>
          <w:rFonts w:ascii="Century Gothic" w:hAnsi="Century Gothic"/>
          <w:lang w:val="fr-FR"/>
        </w:rPr>
        <w:t>Cette note de suivi a</w:t>
      </w:r>
      <w:r w:rsidR="00DD7C4B" w:rsidRPr="001B481A">
        <w:rPr>
          <w:rFonts w:ascii="Century Gothic" w:hAnsi="Century Gothic"/>
          <w:lang w:val="fr-FR"/>
        </w:rPr>
        <w:t xml:space="preserve"> été développé</w:t>
      </w:r>
      <w:r w:rsidR="009C22DF">
        <w:rPr>
          <w:rFonts w:ascii="Century Gothic" w:hAnsi="Century Gothic"/>
          <w:lang w:val="fr-FR"/>
        </w:rPr>
        <w:t>e</w:t>
      </w:r>
      <w:r w:rsidR="00DD7C4B" w:rsidRPr="001B481A">
        <w:rPr>
          <w:rFonts w:ascii="Century Gothic" w:hAnsi="Century Gothic"/>
          <w:lang w:val="fr-FR"/>
        </w:rPr>
        <w:t xml:space="preserve"> par le Centre pour les Droits Civils et Politiques (CCPR-Centre) </w:t>
      </w:r>
      <w:r w:rsidR="00A56D03" w:rsidRPr="001B481A">
        <w:rPr>
          <w:rFonts w:ascii="Century Gothic" w:hAnsi="Century Gothic"/>
          <w:lang w:val="fr-FR"/>
        </w:rPr>
        <w:t xml:space="preserve">dans le but de faciliter l’évaluation </w:t>
      </w:r>
      <w:r>
        <w:rPr>
          <w:rFonts w:ascii="Century Gothic" w:hAnsi="Century Gothic"/>
          <w:lang w:val="fr-FR"/>
        </w:rPr>
        <w:t xml:space="preserve">faite par </w:t>
      </w:r>
      <w:r w:rsidR="00692ABF" w:rsidRPr="001B481A">
        <w:rPr>
          <w:rFonts w:ascii="Century Gothic" w:hAnsi="Century Gothic"/>
          <w:lang w:val="fr-FR"/>
        </w:rPr>
        <w:t xml:space="preserve">la société civile </w:t>
      </w:r>
      <w:r>
        <w:rPr>
          <w:rFonts w:ascii="Century Gothic" w:hAnsi="Century Gothic"/>
          <w:lang w:val="fr-FR"/>
        </w:rPr>
        <w:t xml:space="preserve">de </w:t>
      </w:r>
      <w:r w:rsidR="00692ABF" w:rsidRPr="001B481A">
        <w:rPr>
          <w:rFonts w:ascii="Century Gothic" w:hAnsi="Century Gothic"/>
          <w:lang w:val="fr-FR"/>
        </w:rPr>
        <w:t xml:space="preserve">la mise en </w:t>
      </w:r>
      <w:r>
        <w:rPr>
          <w:rFonts w:ascii="Century Gothic" w:hAnsi="Century Gothic"/>
          <w:lang w:val="fr-FR"/>
        </w:rPr>
        <w:t xml:space="preserve">œuvre </w:t>
      </w:r>
      <w:r w:rsidR="00692ABF" w:rsidRPr="001B481A">
        <w:rPr>
          <w:rFonts w:ascii="Century Gothic" w:hAnsi="Century Gothic"/>
          <w:lang w:val="fr-FR"/>
        </w:rPr>
        <w:t xml:space="preserve">des recommandations de suivi. </w:t>
      </w:r>
      <w:r>
        <w:rPr>
          <w:rFonts w:ascii="Century Gothic" w:hAnsi="Century Gothic"/>
          <w:lang w:val="fr-FR"/>
        </w:rPr>
        <w:t xml:space="preserve">Cette note doit aussi </w:t>
      </w:r>
      <w:r w:rsidR="00A56D03" w:rsidRPr="001B481A">
        <w:rPr>
          <w:rFonts w:ascii="Century Gothic" w:hAnsi="Century Gothic"/>
          <w:lang w:val="fr-FR"/>
        </w:rPr>
        <w:t xml:space="preserve">contribuer plus efficacement à la </w:t>
      </w:r>
      <w:r w:rsidR="002D6BB3" w:rsidRPr="001B481A">
        <w:rPr>
          <w:rFonts w:ascii="Century Gothic" w:hAnsi="Century Gothic"/>
          <w:lang w:val="fr-FR"/>
        </w:rPr>
        <w:t>procé</w:t>
      </w:r>
      <w:r w:rsidR="00A56D03" w:rsidRPr="001B481A">
        <w:rPr>
          <w:rFonts w:ascii="Century Gothic" w:hAnsi="Century Gothic"/>
          <w:lang w:val="fr-FR"/>
        </w:rPr>
        <w:t>dure de</w:t>
      </w:r>
      <w:r>
        <w:rPr>
          <w:rFonts w:ascii="Century Gothic" w:hAnsi="Century Gothic"/>
          <w:lang w:val="fr-FR"/>
        </w:rPr>
        <w:t xml:space="preserve"> suivi des </w:t>
      </w:r>
      <w:r w:rsidR="00AA2B55">
        <w:rPr>
          <w:rFonts w:ascii="Century Gothic" w:hAnsi="Century Gothic"/>
          <w:lang w:val="fr-FR"/>
        </w:rPr>
        <w:t>O</w:t>
      </w:r>
      <w:r>
        <w:rPr>
          <w:rFonts w:ascii="Century Gothic" w:hAnsi="Century Gothic"/>
          <w:lang w:val="fr-FR"/>
        </w:rPr>
        <w:t>bservations finales d</w:t>
      </w:r>
      <w:r w:rsidR="009C22DF">
        <w:rPr>
          <w:rFonts w:ascii="Century Gothic" w:hAnsi="Century Gothic"/>
          <w:lang w:val="fr-FR"/>
        </w:rPr>
        <w:t>u</w:t>
      </w:r>
      <w:r>
        <w:rPr>
          <w:rFonts w:ascii="Century Gothic" w:hAnsi="Century Gothic"/>
          <w:lang w:val="fr-FR"/>
        </w:rPr>
        <w:t xml:space="preserve"> Comité des droits de l’homme</w:t>
      </w:r>
      <w:r w:rsidR="009C22DF">
        <w:rPr>
          <w:rFonts w:ascii="Century Gothic" w:hAnsi="Century Gothic"/>
          <w:lang w:val="fr-FR"/>
        </w:rPr>
        <w:t>.</w:t>
      </w:r>
    </w:p>
    <w:p w14:paraId="1F06EB6D" w14:textId="77777777" w:rsidR="00D073F7" w:rsidRPr="00D073F7" w:rsidRDefault="00D073F7" w:rsidP="00962329">
      <w:pPr>
        <w:jc w:val="both"/>
        <w:rPr>
          <w:rFonts w:ascii="Century Gothic" w:hAnsi="Century Gothic"/>
          <w:lang w:val="fr-FR"/>
        </w:rPr>
      </w:pPr>
    </w:p>
    <w:p w14:paraId="7BB73AB5" w14:textId="4ACB325C" w:rsidR="002962CA" w:rsidRPr="009F4BA7" w:rsidRDefault="00A56D03" w:rsidP="00114CA8">
      <w:pPr>
        <w:rPr>
          <w:rFonts w:ascii="Century Gothic" w:hAnsi="Century Gothic"/>
          <w:b/>
          <w:color w:val="404040" w:themeColor="text1" w:themeTint="BF"/>
          <w:lang w:val="fr-FR"/>
        </w:rPr>
      </w:pPr>
      <w:r w:rsidRPr="009F4BA7">
        <w:rPr>
          <w:rFonts w:ascii="Century Gothic" w:hAnsi="Century Gothic"/>
          <w:b/>
          <w:color w:val="404040" w:themeColor="text1" w:themeTint="BF"/>
          <w:lang w:val="fr-FR"/>
        </w:rPr>
        <w:t>Situation actuelle</w:t>
      </w:r>
      <w:r w:rsidR="002962CA" w:rsidRPr="009F4BA7">
        <w:rPr>
          <w:rFonts w:ascii="Century Gothic" w:hAnsi="Century Gothic"/>
          <w:b/>
          <w:color w:val="404040" w:themeColor="text1" w:themeTint="BF"/>
          <w:lang w:val="fr-FR"/>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4"/>
        <w:gridCol w:w="7650"/>
      </w:tblGrid>
      <w:tr w:rsidR="002962CA" w:rsidRPr="006215A8" w14:paraId="4025B8E0" w14:textId="77777777" w:rsidTr="009F4BA7">
        <w:trPr>
          <w:trHeight w:val="565"/>
        </w:trPr>
        <w:tc>
          <w:tcPr>
            <w:tcW w:w="7722" w:type="dxa"/>
            <w:shd w:val="clear" w:color="auto" w:fill="F2F2F2" w:themeFill="background1" w:themeFillShade="F2"/>
          </w:tcPr>
          <w:p w14:paraId="348707FA" w14:textId="5766E9E3" w:rsidR="0000068F" w:rsidRDefault="006215A8" w:rsidP="009F4BA7">
            <w:pPr>
              <w:rPr>
                <w:rFonts w:ascii="Century Gothic" w:hAnsi="Century Gothic"/>
                <w:color w:val="404040" w:themeColor="text1" w:themeTint="BF"/>
                <w:lang w:val="fr-FR"/>
              </w:rPr>
            </w:pPr>
            <w:r>
              <w:rPr>
                <w:rFonts w:ascii="Century Gothic" w:hAnsi="Century Gothic"/>
                <w:color w:val="404040" w:themeColor="text1" w:themeTint="BF"/>
                <w:lang w:val="fr-FR"/>
              </w:rPr>
              <w:t>Date d’examen</w:t>
            </w:r>
            <w:r w:rsidR="0000068F" w:rsidRPr="006215A8">
              <w:rPr>
                <w:rFonts w:ascii="Century Gothic" w:hAnsi="Century Gothic"/>
                <w:color w:val="404040" w:themeColor="text1" w:themeTint="BF"/>
                <w:lang w:val="fr-FR"/>
              </w:rPr>
              <w:t xml:space="preserve"> du rapport de l’</w:t>
            </w:r>
            <w:r w:rsidR="00AA2B55" w:rsidRPr="006215A8">
              <w:rPr>
                <w:rFonts w:ascii="Century Gothic" w:hAnsi="Century Gothic"/>
                <w:color w:val="404040" w:themeColor="text1" w:themeTint="BF"/>
                <w:lang w:val="fr-FR"/>
              </w:rPr>
              <w:t>État</w:t>
            </w:r>
            <w:r w:rsidR="0000068F" w:rsidRPr="006215A8">
              <w:rPr>
                <w:rFonts w:ascii="Century Gothic" w:hAnsi="Century Gothic"/>
                <w:color w:val="404040" w:themeColor="text1" w:themeTint="BF"/>
                <w:lang w:val="fr-FR"/>
              </w:rPr>
              <w:t xml:space="preserve"> partie par le Comité </w:t>
            </w:r>
            <w:r w:rsidR="009F4BA7">
              <w:rPr>
                <w:rFonts w:ascii="Century Gothic" w:hAnsi="Century Gothic"/>
                <w:color w:val="404040" w:themeColor="text1" w:themeTint="BF"/>
                <w:lang w:val="fr-FR"/>
              </w:rPr>
              <w:t>DH</w:t>
            </w:r>
          </w:p>
          <w:p w14:paraId="43EDBE50" w14:textId="229B227E" w:rsidR="009F4BA7" w:rsidRPr="006215A8" w:rsidRDefault="009F4BA7" w:rsidP="009F4BA7">
            <w:pPr>
              <w:rPr>
                <w:rFonts w:ascii="Century Gothic" w:hAnsi="Century Gothic"/>
                <w:color w:val="404040" w:themeColor="text1" w:themeTint="BF"/>
                <w:highlight w:val="yellow"/>
                <w:lang w:val="fr-FR"/>
              </w:rPr>
            </w:pPr>
          </w:p>
        </w:tc>
        <w:tc>
          <w:tcPr>
            <w:tcW w:w="7722" w:type="dxa"/>
            <w:shd w:val="clear" w:color="auto" w:fill="F2F2F2" w:themeFill="background1" w:themeFillShade="F2"/>
          </w:tcPr>
          <w:p w14:paraId="12AADE7A" w14:textId="606C5E70" w:rsidR="002962CA" w:rsidRPr="006215A8" w:rsidRDefault="00984F7A" w:rsidP="00114CA8">
            <w:pPr>
              <w:rPr>
                <w:rFonts w:ascii="Century Gothic" w:hAnsi="Century Gothic"/>
                <w:color w:val="404040" w:themeColor="text1" w:themeTint="BF"/>
                <w:highlight w:val="yellow"/>
                <w:lang w:val="fr-FR"/>
              </w:rPr>
            </w:pPr>
            <w:r w:rsidRPr="009F4BA7">
              <w:rPr>
                <w:rFonts w:ascii="Century Gothic" w:hAnsi="Century Gothic"/>
                <w:color w:val="404040" w:themeColor="text1" w:themeTint="BF"/>
                <w:lang w:val="fr-FR"/>
              </w:rPr>
              <w:t xml:space="preserve">28-29 </w:t>
            </w:r>
            <w:r w:rsidR="00AA2B55">
              <w:rPr>
                <w:rFonts w:ascii="Century Gothic" w:hAnsi="Century Gothic"/>
                <w:color w:val="404040" w:themeColor="text1" w:themeTint="BF"/>
                <w:lang w:val="fr-FR"/>
              </w:rPr>
              <w:t>j</w:t>
            </w:r>
            <w:r w:rsidRPr="009F4BA7">
              <w:rPr>
                <w:rFonts w:ascii="Century Gothic" w:hAnsi="Century Gothic"/>
                <w:color w:val="404040" w:themeColor="text1" w:themeTint="BF"/>
                <w:lang w:val="fr-FR"/>
              </w:rPr>
              <w:t>uin 2016</w:t>
            </w:r>
          </w:p>
        </w:tc>
      </w:tr>
      <w:tr w:rsidR="002962CA" w:rsidRPr="006215A8" w14:paraId="6045430A" w14:textId="77777777" w:rsidTr="009F4BA7">
        <w:tc>
          <w:tcPr>
            <w:tcW w:w="7722" w:type="dxa"/>
            <w:shd w:val="clear" w:color="auto" w:fill="D9D9D9" w:themeFill="background1" w:themeFillShade="D9"/>
          </w:tcPr>
          <w:p w14:paraId="19ED260C" w14:textId="2A5E9593" w:rsidR="0000068F" w:rsidRDefault="0000068F" w:rsidP="00114CA8">
            <w:pPr>
              <w:rPr>
                <w:rFonts w:ascii="Century Gothic" w:hAnsi="Century Gothic"/>
                <w:color w:val="404040" w:themeColor="text1" w:themeTint="BF"/>
                <w:lang w:val="fr-FR"/>
              </w:rPr>
            </w:pPr>
            <w:r w:rsidRPr="006215A8">
              <w:rPr>
                <w:rFonts w:ascii="Century Gothic" w:hAnsi="Century Gothic"/>
                <w:color w:val="404040" w:themeColor="text1" w:themeTint="BF"/>
                <w:lang w:val="fr-FR"/>
              </w:rPr>
              <w:t xml:space="preserve">Date </w:t>
            </w:r>
            <w:r w:rsidR="00AA2B55">
              <w:rPr>
                <w:rFonts w:ascii="Century Gothic" w:hAnsi="Century Gothic"/>
                <w:color w:val="404040" w:themeColor="text1" w:themeTint="BF"/>
                <w:lang w:val="fr-FR"/>
              </w:rPr>
              <w:t>de</w:t>
            </w:r>
            <w:r w:rsidRPr="006215A8">
              <w:rPr>
                <w:rFonts w:ascii="Century Gothic" w:hAnsi="Century Gothic"/>
                <w:color w:val="404040" w:themeColor="text1" w:themeTint="BF"/>
                <w:lang w:val="fr-FR"/>
              </w:rPr>
              <w:t xml:space="preserve"> soumission du rapport de suivi par l’</w:t>
            </w:r>
            <w:r w:rsidR="00AA2B55" w:rsidRPr="006215A8">
              <w:rPr>
                <w:rFonts w:ascii="Century Gothic" w:hAnsi="Century Gothic"/>
                <w:color w:val="404040" w:themeColor="text1" w:themeTint="BF"/>
                <w:lang w:val="fr-FR"/>
              </w:rPr>
              <w:t>État</w:t>
            </w:r>
            <w:r w:rsidRPr="006215A8">
              <w:rPr>
                <w:rFonts w:ascii="Century Gothic" w:hAnsi="Century Gothic"/>
                <w:color w:val="404040" w:themeColor="text1" w:themeTint="BF"/>
                <w:lang w:val="fr-FR"/>
              </w:rPr>
              <w:t xml:space="preserve"> partie</w:t>
            </w:r>
          </w:p>
          <w:p w14:paraId="023238F4" w14:textId="097AEF1B" w:rsidR="009F4BA7" w:rsidRPr="006215A8" w:rsidRDefault="009F4BA7" w:rsidP="00114CA8">
            <w:pPr>
              <w:rPr>
                <w:rFonts w:ascii="Century Gothic" w:hAnsi="Century Gothic"/>
                <w:color w:val="404040" w:themeColor="text1" w:themeTint="BF"/>
                <w:highlight w:val="yellow"/>
                <w:lang w:val="fr-FR"/>
              </w:rPr>
            </w:pPr>
          </w:p>
        </w:tc>
        <w:tc>
          <w:tcPr>
            <w:tcW w:w="7722" w:type="dxa"/>
            <w:shd w:val="clear" w:color="auto" w:fill="D9D9D9" w:themeFill="background1" w:themeFillShade="D9"/>
          </w:tcPr>
          <w:p w14:paraId="5BBF985E" w14:textId="2D20A609" w:rsidR="002962CA" w:rsidRPr="006215A8" w:rsidRDefault="00EB3B89" w:rsidP="00114CA8">
            <w:pPr>
              <w:rPr>
                <w:rFonts w:ascii="Century Gothic" w:hAnsi="Century Gothic"/>
                <w:color w:val="404040" w:themeColor="text1" w:themeTint="BF"/>
                <w:highlight w:val="yellow"/>
                <w:lang w:val="fr-FR"/>
              </w:rPr>
            </w:pPr>
            <w:r w:rsidRPr="009F4BA7">
              <w:rPr>
                <w:rFonts w:ascii="Century Gothic" w:hAnsi="Century Gothic"/>
                <w:color w:val="404040" w:themeColor="text1" w:themeTint="BF"/>
                <w:lang w:val="fr-FR"/>
              </w:rPr>
              <w:t>Soumis 18</w:t>
            </w:r>
            <w:r w:rsidR="00AA2B55">
              <w:rPr>
                <w:rFonts w:ascii="Century Gothic" w:hAnsi="Century Gothic"/>
                <w:color w:val="404040" w:themeColor="text1" w:themeTint="BF"/>
                <w:lang w:val="fr-FR"/>
              </w:rPr>
              <w:t xml:space="preserve"> j</w:t>
            </w:r>
            <w:r w:rsidRPr="009F4BA7">
              <w:rPr>
                <w:rFonts w:ascii="Century Gothic" w:hAnsi="Century Gothic"/>
                <w:color w:val="404040" w:themeColor="text1" w:themeTint="BF"/>
                <w:lang w:val="fr-FR"/>
              </w:rPr>
              <w:t>uillet 2017</w:t>
            </w:r>
          </w:p>
        </w:tc>
      </w:tr>
      <w:tr w:rsidR="002962CA" w:rsidRPr="005114AA" w14:paraId="7559C12C" w14:textId="77777777" w:rsidTr="009F4BA7">
        <w:tc>
          <w:tcPr>
            <w:tcW w:w="7722" w:type="dxa"/>
            <w:shd w:val="clear" w:color="auto" w:fill="F2F2F2" w:themeFill="background1" w:themeFillShade="F2"/>
          </w:tcPr>
          <w:p w14:paraId="4C1DEFBA" w14:textId="77777777" w:rsidR="0000068F" w:rsidRDefault="0000068F" w:rsidP="009F4BA7">
            <w:pPr>
              <w:rPr>
                <w:rFonts w:ascii="Century Gothic" w:hAnsi="Century Gothic"/>
                <w:color w:val="404040" w:themeColor="text1" w:themeTint="BF"/>
                <w:lang w:val="fr-FR"/>
              </w:rPr>
            </w:pPr>
            <w:r w:rsidRPr="006215A8">
              <w:rPr>
                <w:rFonts w:ascii="Century Gothic" w:hAnsi="Century Gothic"/>
                <w:color w:val="404040" w:themeColor="text1" w:themeTint="BF"/>
                <w:lang w:val="fr-FR"/>
              </w:rPr>
              <w:t xml:space="preserve">Calendrier pour la procédure de suivi du Comité </w:t>
            </w:r>
            <w:r w:rsidR="009F4BA7">
              <w:rPr>
                <w:rFonts w:ascii="Century Gothic" w:hAnsi="Century Gothic"/>
                <w:color w:val="404040" w:themeColor="text1" w:themeTint="BF"/>
                <w:lang w:val="fr-FR"/>
              </w:rPr>
              <w:t>DH</w:t>
            </w:r>
          </w:p>
          <w:p w14:paraId="5C29AEE6" w14:textId="173AF6E2" w:rsidR="009F4BA7" w:rsidRPr="006215A8" w:rsidRDefault="009F4BA7" w:rsidP="009F4BA7">
            <w:pPr>
              <w:rPr>
                <w:rFonts w:ascii="Century Gothic" w:hAnsi="Century Gothic"/>
                <w:color w:val="404040" w:themeColor="text1" w:themeTint="BF"/>
                <w:lang w:val="fr-FR"/>
              </w:rPr>
            </w:pPr>
          </w:p>
        </w:tc>
        <w:tc>
          <w:tcPr>
            <w:tcW w:w="7722" w:type="dxa"/>
            <w:shd w:val="clear" w:color="auto" w:fill="F2F2F2" w:themeFill="background1" w:themeFillShade="F2"/>
          </w:tcPr>
          <w:p w14:paraId="46278658" w14:textId="032EC77F" w:rsidR="002962CA" w:rsidRPr="006215A8" w:rsidRDefault="009F4BA7" w:rsidP="00114CA8">
            <w:pPr>
              <w:rPr>
                <w:rFonts w:ascii="Century Gothic" w:hAnsi="Century Gothic"/>
                <w:color w:val="404040" w:themeColor="text1" w:themeTint="BF"/>
                <w:lang w:val="fr-FR"/>
              </w:rPr>
            </w:pPr>
            <w:r>
              <w:rPr>
                <w:rFonts w:ascii="Century Gothic" w:hAnsi="Century Gothic"/>
                <w:color w:val="404040" w:themeColor="text1" w:themeTint="BF"/>
                <w:lang w:val="fr-FR"/>
              </w:rPr>
              <w:t>Examen prévu en mars 2018</w:t>
            </w:r>
          </w:p>
        </w:tc>
      </w:tr>
    </w:tbl>
    <w:p w14:paraId="1999F224" w14:textId="74C46EC8" w:rsidR="00114CA8" w:rsidRPr="006215A8" w:rsidRDefault="00114CA8" w:rsidP="00114CA8">
      <w:pPr>
        <w:rPr>
          <w:rFonts w:ascii="Century Gothic" w:hAnsi="Century Gothic"/>
          <w:color w:val="404040" w:themeColor="text1" w:themeTint="BF"/>
          <w:lang w:val="fr-FR"/>
        </w:rPr>
      </w:pPr>
      <w:r w:rsidRPr="006215A8">
        <w:rPr>
          <w:rFonts w:ascii="Century Gothic" w:hAnsi="Century Gothic"/>
          <w:color w:val="404040" w:themeColor="text1" w:themeTint="BF"/>
          <w:lang w:val="fr-FR"/>
        </w:rPr>
        <w:t xml:space="preserve"> </w:t>
      </w:r>
    </w:p>
    <w:p w14:paraId="363A14D6" w14:textId="34A81021" w:rsidR="00443482" w:rsidRDefault="00443482" w:rsidP="002962CA">
      <w:pPr>
        <w:ind w:right="272"/>
        <w:jc w:val="both"/>
        <w:rPr>
          <w:rFonts w:ascii="Century Gothic" w:hAnsi="Century Gothic"/>
          <w:b/>
          <w:bCs/>
          <w:sz w:val="24"/>
          <w:lang w:val="fr-FR"/>
        </w:rPr>
      </w:pPr>
    </w:p>
    <w:p w14:paraId="2E7F9649" w14:textId="6FB54642" w:rsidR="00AA2B55" w:rsidRDefault="00AA2B55" w:rsidP="002962CA">
      <w:pPr>
        <w:ind w:right="272"/>
        <w:jc w:val="both"/>
        <w:rPr>
          <w:rFonts w:ascii="Century Gothic" w:hAnsi="Century Gothic"/>
          <w:b/>
          <w:bCs/>
          <w:sz w:val="24"/>
          <w:lang w:val="fr-FR"/>
        </w:rPr>
      </w:pPr>
    </w:p>
    <w:p w14:paraId="185546B8" w14:textId="1A86B452" w:rsidR="00AA2B55" w:rsidRDefault="00AA2B55" w:rsidP="002962CA">
      <w:pPr>
        <w:ind w:right="272"/>
        <w:jc w:val="both"/>
        <w:rPr>
          <w:rFonts w:ascii="Century Gothic" w:hAnsi="Century Gothic"/>
          <w:b/>
          <w:bCs/>
          <w:sz w:val="24"/>
          <w:lang w:val="fr-FR"/>
        </w:rPr>
      </w:pPr>
    </w:p>
    <w:p w14:paraId="3CC07F76" w14:textId="77777777" w:rsidR="00AA2B55" w:rsidRPr="006215A8" w:rsidRDefault="00AA2B55" w:rsidP="002962CA">
      <w:pPr>
        <w:ind w:right="272"/>
        <w:jc w:val="both"/>
        <w:rPr>
          <w:rFonts w:ascii="Century Gothic" w:hAnsi="Century Gothic"/>
          <w:b/>
          <w:bCs/>
          <w:sz w:val="24"/>
          <w:lang w:val="fr-FR"/>
        </w:rPr>
      </w:pPr>
    </w:p>
    <w:p w14:paraId="601469FB" w14:textId="77777777" w:rsidR="002962CA" w:rsidRPr="006215A8" w:rsidRDefault="002962CA" w:rsidP="002962CA">
      <w:pPr>
        <w:ind w:right="272"/>
        <w:jc w:val="both"/>
        <w:rPr>
          <w:rFonts w:ascii="Century Gothic" w:hAnsi="Century Gothic"/>
          <w:b/>
          <w:bCs/>
          <w:sz w:val="24"/>
          <w:szCs w:val="20"/>
          <w:lang w:val="fr-FR"/>
        </w:rPr>
      </w:pPr>
    </w:p>
    <w:p w14:paraId="149E6AC1" w14:textId="6D7E3E51" w:rsidR="002962CA" w:rsidRPr="006215A8" w:rsidRDefault="002962CA" w:rsidP="002962CA">
      <w:pPr>
        <w:rPr>
          <w:rFonts w:ascii="Century Gothic" w:hAnsi="Century Gothic"/>
          <w:b/>
          <w:bCs/>
          <w:sz w:val="24"/>
          <w:szCs w:val="20"/>
          <w:lang w:val="fr-FR"/>
        </w:rPr>
      </w:pPr>
    </w:p>
    <w:p w14:paraId="5D3A9334" w14:textId="5135C583" w:rsidR="002962CA" w:rsidRPr="006215A8" w:rsidRDefault="00AA2B55" w:rsidP="00452EDC">
      <w:pPr>
        <w:suppressAutoHyphens w:val="0"/>
        <w:rPr>
          <w:rFonts w:ascii="Century Gothic" w:hAnsi="Century Gothic"/>
          <w:b/>
          <w:bCs/>
          <w:sz w:val="24"/>
          <w:szCs w:val="20"/>
          <w:lang w:val="fr-FR"/>
        </w:rPr>
      </w:pPr>
      <w:r w:rsidRPr="006215A8">
        <w:rPr>
          <w:rFonts w:ascii="Century Gothic" w:hAnsi="Century Gothic"/>
          <w:b/>
          <w:bCs/>
          <w:sz w:val="24"/>
          <w:szCs w:val="20"/>
          <w:lang w:val="fr-FR"/>
        </w:rPr>
        <w:t>Évaluation</w:t>
      </w:r>
      <w:r w:rsidR="0000068F" w:rsidRPr="006215A8">
        <w:rPr>
          <w:rFonts w:ascii="Century Gothic" w:hAnsi="Century Gothic"/>
          <w:b/>
          <w:bCs/>
          <w:sz w:val="24"/>
          <w:szCs w:val="20"/>
          <w:lang w:val="fr-FR"/>
        </w:rPr>
        <w:t xml:space="preserve"> </w:t>
      </w:r>
    </w:p>
    <w:p w14:paraId="2B2E2CD9" w14:textId="77777777" w:rsidR="002962CA" w:rsidRPr="006215A8" w:rsidRDefault="002962CA" w:rsidP="002962CA">
      <w:pPr>
        <w:ind w:right="272"/>
        <w:jc w:val="both"/>
        <w:rPr>
          <w:rFonts w:ascii="Century Gothic" w:hAnsi="Century Gothic"/>
          <w:b/>
          <w:bCs/>
          <w:szCs w:val="20"/>
          <w:u w:val="single"/>
          <w:lang w:val="fr-FR"/>
        </w:rPr>
      </w:pPr>
    </w:p>
    <w:p w14:paraId="2FE585EE" w14:textId="578508B6" w:rsidR="00773EE8" w:rsidRPr="006215A8" w:rsidRDefault="002962CA" w:rsidP="00773EE8">
      <w:pPr>
        <w:ind w:right="272"/>
        <w:jc w:val="both"/>
        <w:rPr>
          <w:rFonts w:ascii="Century Gothic" w:hAnsi="Century Gothic"/>
          <w:b/>
          <w:bCs/>
          <w:szCs w:val="20"/>
          <w:u w:val="single"/>
          <w:lang w:val="fr-FR"/>
        </w:rPr>
      </w:pPr>
      <w:r w:rsidRPr="006215A8">
        <w:rPr>
          <w:rFonts w:ascii="Century Gothic" w:hAnsi="Century Gothic"/>
          <w:b/>
          <w:bCs/>
          <w:szCs w:val="20"/>
          <w:u w:val="single"/>
          <w:lang w:val="fr-FR"/>
        </w:rPr>
        <w:t>Paragraph</w:t>
      </w:r>
      <w:r w:rsidR="0000068F" w:rsidRPr="006215A8">
        <w:rPr>
          <w:rFonts w:ascii="Century Gothic" w:hAnsi="Century Gothic"/>
          <w:b/>
          <w:bCs/>
          <w:szCs w:val="20"/>
          <w:u w:val="single"/>
          <w:lang w:val="fr-FR"/>
        </w:rPr>
        <w:t>e</w:t>
      </w:r>
      <w:r w:rsidRPr="006215A8">
        <w:rPr>
          <w:rFonts w:ascii="Century Gothic" w:hAnsi="Century Gothic"/>
          <w:b/>
          <w:bCs/>
          <w:szCs w:val="20"/>
          <w:u w:val="single"/>
          <w:lang w:val="fr-FR"/>
        </w:rPr>
        <w:t xml:space="preserve"> </w:t>
      </w:r>
      <w:r w:rsidR="00F16016">
        <w:rPr>
          <w:rFonts w:ascii="Century Gothic" w:hAnsi="Century Gothic"/>
          <w:b/>
          <w:bCs/>
          <w:szCs w:val="20"/>
          <w:u w:val="single"/>
          <w:lang w:val="fr-FR"/>
        </w:rPr>
        <w:t>16</w:t>
      </w:r>
      <w:r w:rsidR="005468B3">
        <w:rPr>
          <w:rFonts w:ascii="Century Gothic" w:hAnsi="Century Gothic"/>
          <w:b/>
          <w:bCs/>
          <w:szCs w:val="20"/>
          <w:u w:val="single"/>
          <w:lang w:val="fr-FR"/>
        </w:rPr>
        <w:t xml:space="preserve"> </w:t>
      </w:r>
      <w:r w:rsidR="0000068F" w:rsidRPr="006215A8">
        <w:rPr>
          <w:rFonts w:ascii="Century Gothic" w:hAnsi="Century Gothic"/>
          <w:b/>
          <w:bCs/>
          <w:szCs w:val="20"/>
          <w:u w:val="single"/>
          <w:lang w:val="fr-FR"/>
        </w:rPr>
        <w:t>:</w:t>
      </w:r>
    </w:p>
    <w:p w14:paraId="08BCA560" w14:textId="3A254544" w:rsidR="002962CA" w:rsidRPr="00F16016" w:rsidRDefault="00F16016" w:rsidP="00F16016">
      <w:pPr>
        <w:pStyle w:val="NoSpacing"/>
        <w:rPr>
          <w:rFonts w:ascii="Times" w:hAnsi="Times" w:cs="Times"/>
          <w:sz w:val="24"/>
          <w:szCs w:val="24"/>
          <w:lang w:val="fr-FR"/>
        </w:rPr>
      </w:pPr>
      <w:r>
        <w:rPr>
          <w:rFonts w:ascii="Century Gothic" w:hAnsi="Century Gothic"/>
          <w:sz w:val="18"/>
          <w:szCs w:val="18"/>
          <w:lang w:val="fr-FR"/>
        </w:rPr>
        <w:t>15</w:t>
      </w:r>
      <w:r w:rsidR="00773EE8" w:rsidRPr="006215A8">
        <w:rPr>
          <w:rFonts w:ascii="Century Gothic" w:hAnsi="Century Gothic"/>
          <w:sz w:val="18"/>
          <w:szCs w:val="18"/>
          <w:lang w:val="fr-FR"/>
        </w:rPr>
        <w:t>.</w:t>
      </w:r>
      <w:r w:rsidR="00773EE8" w:rsidRPr="006215A8">
        <w:rPr>
          <w:rFonts w:ascii="Century Gothic" w:hAnsi="Century Gothic"/>
          <w:sz w:val="18"/>
          <w:szCs w:val="18"/>
          <w:lang w:val="fr-FR"/>
        </w:rPr>
        <w:tab/>
      </w:r>
      <w:r w:rsidRPr="00F16016">
        <w:rPr>
          <w:rFonts w:ascii="Century Gothic" w:hAnsi="Century Gothic"/>
          <w:sz w:val="18"/>
          <w:szCs w:val="18"/>
          <w:lang w:val="fr-FR"/>
        </w:rPr>
        <w:t>Le Comité prend note des informations fournies par la délégation quant à la possibilité de relever l’âge du mariage et de prendre en compte les mariages coutumiers et religieux dans le cadre légal. Il reste néanmoins préoccupé par : a) la subsistance de dispositions législatives discriminatoires à l’égard des femmes, notamment en matière d’âge minimum légal du mariage et de régime matrimonial puisque la polygamie reste autorisée par la loi ; b) le non-respect de l’âge minimum du mariage dans le cadre des mariages traditionnels ou religieux ; c) la prévalence des mariages forcés et des mariages précoces ; d) la persistance et la prévalence des mutilations génitales féminines, malgré leur incrimination depuis 1996 ; et e) les pratiques coutumières discriminatoires envers les femmes qui les empêchent de posséder des terres et d’hériter de leur mari (art. 2, 3, 7, 23, 24 et 26).</w:t>
      </w:r>
      <w:r>
        <w:rPr>
          <w:lang w:val="fr-FR"/>
        </w:rPr>
        <w:t xml:space="preserve"> </w:t>
      </w:r>
    </w:p>
    <w:p w14:paraId="1A2F2ECB" w14:textId="77777777" w:rsidR="0000068F" w:rsidRPr="006215A8" w:rsidRDefault="0000068F" w:rsidP="00773EE8">
      <w:pPr>
        <w:ind w:right="272"/>
        <w:jc w:val="both"/>
        <w:rPr>
          <w:rFonts w:ascii="Century Gothic" w:hAnsi="Century Gothic"/>
          <w:b/>
          <w:bCs/>
          <w:szCs w:val="20"/>
          <w:u w:val="single"/>
          <w:lang w:val="fr-FR"/>
        </w:rPr>
      </w:pPr>
    </w:p>
    <w:tbl>
      <w:tblPr>
        <w:tblW w:w="15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95"/>
        <w:gridCol w:w="8349"/>
        <w:gridCol w:w="3274"/>
      </w:tblGrid>
      <w:tr w:rsidR="009F330C" w:rsidRPr="005114AA" w14:paraId="394DAFD2" w14:textId="77777777" w:rsidTr="003925C2">
        <w:tc>
          <w:tcPr>
            <w:tcW w:w="3695" w:type="dxa"/>
            <w:shd w:val="clear" w:color="auto" w:fill="auto"/>
          </w:tcPr>
          <w:p w14:paraId="482107E0" w14:textId="2FD22656" w:rsidR="002962CA" w:rsidRPr="006215A8" w:rsidRDefault="0000068F" w:rsidP="002962CA">
            <w:pPr>
              <w:jc w:val="both"/>
              <w:rPr>
                <w:rFonts w:ascii="Century Gothic" w:hAnsi="Century Gothic"/>
                <w:b/>
                <w:bCs/>
                <w:sz w:val="16"/>
                <w:szCs w:val="16"/>
                <w:lang w:val="fr-FR"/>
              </w:rPr>
            </w:pPr>
            <w:r w:rsidRPr="006215A8">
              <w:rPr>
                <w:rFonts w:ascii="Century Gothic" w:hAnsi="Century Gothic"/>
                <w:b/>
                <w:bCs/>
                <w:sz w:val="16"/>
                <w:szCs w:val="16"/>
                <w:lang w:val="fr-FR"/>
              </w:rPr>
              <w:t>Recommandations du Comité des droits de l’Homme</w:t>
            </w:r>
          </w:p>
        </w:tc>
        <w:tc>
          <w:tcPr>
            <w:tcW w:w="8349" w:type="dxa"/>
            <w:shd w:val="clear" w:color="auto" w:fill="auto"/>
          </w:tcPr>
          <w:p w14:paraId="1C43A9C6" w14:textId="0D1FAC47" w:rsidR="002962CA" w:rsidRPr="006215A8" w:rsidRDefault="0000068F" w:rsidP="002962CA">
            <w:pPr>
              <w:jc w:val="both"/>
              <w:rPr>
                <w:rFonts w:ascii="Century Gothic" w:hAnsi="Century Gothic"/>
                <w:b/>
                <w:bCs/>
                <w:sz w:val="16"/>
                <w:szCs w:val="16"/>
                <w:lang w:val="fr-FR"/>
              </w:rPr>
            </w:pPr>
            <w:r w:rsidRPr="006215A8">
              <w:rPr>
                <w:rFonts w:ascii="Century Gothic" w:hAnsi="Century Gothic"/>
                <w:b/>
                <w:bCs/>
                <w:sz w:val="16"/>
                <w:szCs w:val="16"/>
                <w:lang w:val="fr-FR"/>
              </w:rPr>
              <w:t>Mesures prises par l’Etat</w:t>
            </w:r>
          </w:p>
        </w:tc>
        <w:tc>
          <w:tcPr>
            <w:tcW w:w="3274" w:type="dxa"/>
            <w:shd w:val="clear" w:color="auto" w:fill="auto"/>
          </w:tcPr>
          <w:p w14:paraId="02A90FA7" w14:textId="77777777" w:rsidR="0000068F" w:rsidRPr="006215A8" w:rsidRDefault="0000068F" w:rsidP="0000068F">
            <w:pPr>
              <w:jc w:val="both"/>
              <w:rPr>
                <w:rFonts w:ascii="Century Gothic" w:hAnsi="Century Gothic" w:cs="TimesNewRomanPSMT"/>
                <w:b/>
                <w:bCs/>
                <w:sz w:val="16"/>
                <w:szCs w:val="16"/>
                <w:lang w:val="fr-FR" w:bidi="fr-FR"/>
              </w:rPr>
            </w:pPr>
            <w:r w:rsidRPr="006215A8">
              <w:rPr>
                <w:rFonts w:ascii="Century Gothic" w:hAnsi="Century Gothic" w:cs="TimesNewRomanPSMT"/>
                <w:b/>
                <w:bCs/>
                <w:sz w:val="16"/>
                <w:szCs w:val="16"/>
                <w:lang w:val="fr-FR" w:bidi="fr-FR"/>
              </w:rPr>
              <w:t>Mesures additionnelles nécessaires</w:t>
            </w:r>
          </w:p>
          <w:p w14:paraId="03E668C3" w14:textId="2ACA2894" w:rsidR="0000068F" w:rsidRPr="006215A8" w:rsidRDefault="0000068F" w:rsidP="0000068F">
            <w:pPr>
              <w:jc w:val="both"/>
              <w:rPr>
                <w:rFonts w:ascii="Century Gothic" w:hAnsi="Century Gothic" w:cs="TimesNewRomanPSMT"/>
                <w:bCs/>
                <w:sz w:val="16"/>
                <w:szCs w:val="16"/>
                <w:lang w:val="fr-FR"/>
              </w:rPr>
            </w:pPr>
            <w:r w:rsidRPr="006215A8">
              <w:rPr>
                <w:rFonts w:ascii="Century Gothic" w:hAnsi="Century Gothic" w:cs="TimesNewRomanPSMT"/>
                <w:b/>
                <w:bCs/>
                <w:sz w:val="16"/>
                <w:szCs w:val="16"/>
                <w:lang w:val="fr-FR" w:bidi="fr-FR"/>
              </w:rPr>
              <w:t>Autres commentaires des auteurs du rapport</w:t>
            </w:r>
          </w:p>
        </w:tc>
      </w:tr>
      <w:tr w:rsidR="009F330C" w:rsidRPr="008A353B" w14:paraId="1F9F9E36" w14:textId="77777777" w:rsidTr="003925C2">
        <w:trPr>
          <w:trHeight w:val="848"/>
        </w:trPr>
        <w:tc>
          <w:tcPr>
            <w:tcW w:w="3695" w:type="dxa"/>
            <w:shd w:val="clear" w:color="auto" w:fill="auto"/>
          </w:tcPr>
          <w:p w14:paraId="724C8F6C" w14:textId="77777777" w:rsidR="00F16016" w:rsidRDefault="00F16016" w:rsidP="00F16016">
            <w:pPr>
              <w:pStyle w:val="NoSpacing"/>
              <w:rPr>
                <w:rFonts w:ascii="Century Gothic" w:hAnsi="Century Gothic"/>
                <w:sz w:val="16"/>
                <w:szCs w:val="16"/>
                <w:lang w:val="fr-FR"/>
              </w:rPr>
            </w:pPr>
          </w:p>
          <w:p w14:paraId="0D6394D7" w14:textId="77777777" w:rsidR="00F16016" w:rsidRDefault="00F16016" w:rsidP="00050143">
            <w:pPr>
              <w:pStyle w:val="NoSpacing"/>
              <w:jc w:val="both"/>
              <w:rPr>
                <w:rFonts w:ascii="Century Gothic" w:hAnsi="Century Gothic"/>
                <w:sz w:val="16"/>
                <w:szCs w:val="16"/>
                <w:lang w:val="fr-FR"/>
              </w:rPr>
            </w:pPr>
            <w:r w:rsidRPr="00CF1929">
              <w:rPr>
                <w:rFonts w:ascii="Century Gothic" w:hAnsi="Century Gothic"/>
                <w:sz w:val="16"/>
                <w:szCs w:val="16"/>
                <w:lang w:val="fr-FR"/>
              </w:rPr>
              <w:t xml:space="preserve">L’État partie devrait : </w:t>
            </w:r>
          </w:p>
          <w:p w14:paraId="1F6F6B38" w14:textId="77777777" w:rsidR="00F16016" w:rsidRPr="00CF1929" w:rsidRDefault="00F16016" w:rsidP="00050143">
            <w:pPr>
              <w:pStyle w:val="NoSpacing"/>
              <w:jc w:val="both"/>
              <w:rPr>
                <w:rFonts w:ascii="Century Gothic" w:hAnsi="Century Gothic"/>
                <w:sz w:val="16"/>
                <w:szCs w:val="16"/>
                <w:lang w:val="fr-FR"/>
              </w:rPr>
            </w:pPr>
          </w:p>
          <w:p w14:paraId="4051AA90" w14:textId="77777777" w:rsidR="00F16016" w:rsidRDefault="00F16016" w:rsidP="00050143">
            <w:pPr>
              <w:pStyle w:val="NoSpacing"/>
              <w:jc w:val="both"/>
              <w:rPr>
                <w:rFonts w:ascii="Century Gothic" w:hAnsi="Century Gothic"/>
                <w:sz w:val="16"/>
                <w:szCs w:val="16"/>
                <w:lang w:val="fr-FR"/>
              </w:rPr>
            </w:pPr>
            <w:r w:rsidRPr="00CF1929">
              <w:rPr>
                <w:rFonts w:ascii="Century Gothic" w:hAnsi="Century Gothic"/>
                <w:b/>
                <w:sz w:val="16"/>
                <w:szCs w:val="16"/>
                <w:lang w:val="fr-FR"/>
              </w:rPr>
              <w:t>a)</w:t>
            </w:r>
            <w:r w:rsidRPr="00CF1929">
              <w:rPr>
                <w:rFonts w:ascii="Century Gothic" w:hAnsi="Century Gothic"/>
                <w:sz w:val="16"/>
                <w:szCs w:val="16"/>
                <w:lang w:val="fr-FR"/>
              </w:rPr>
              <w:t xml:space="preserve"> réviser le Code des personnes et de la famille afin de garantir un âge minimum de mariage égal pour les hommes et les femmes et qui s’applique à tous les mariages, y compris aux mariages traditionnels ou religieux, et prendre des mesures pour réduire la polygamie, en vue de sa suppression ; </w:t>
            </w:r>
          </w:p>
          <w:p w14:paraId="1070F387" w14:textId="77777777" w:rsidR="00F16016" w:rsidRDefault="00F16016" w:rsidP="00050143">
            <w:pPr>
              <w:pStyle w:val="NoSpacing"/>
              <w:jc w:val="both"/>
              <w:rPr>
                <w:rFonts w:ascii="Century Gothic" w:hAnsi="Century Gothic"/>
                <w:sz w:val="16"/>
                <w:szCs w:val="16"/>
                <w:lang w:val="fr-FR"/>
              </w:rPr>
            </w:pPr>
          </w:p>
          <w:p w14:paraId="18092178" w14:textId="77777777" w:rsidR="00F16016" w:rsidRDefault="00F16016" w:rsidP="00050143">
            <w:pPr>
              <w:pStyle w:val="NoSpacing"/>
              <w:jc w:val="both"/>
              <w:rPr>
                <w:rFonts w:ascii="Century Gothic" w:hAnsi="Century Gothic"/>
                <w:sz w:val="16"/>
                <w:szCs w:val="16"/>
                <w:lang w:val="fr-FR"/>
              </w:rPr>
            </w:pPr>
            <w:r w:rsidRPr="00CF1929">
              <w:rPr>
                <w:rFonts w:ascii="Century Gothic" w:hAnsi="Century Gothic"/>
                <w:b/>
                <w:sz w:val="16"/>
                <w:szCs w:val="16"/>
                <w:lang w:val="fr-FR"/>
              </w:rPr>
              <w:t>b)</w:t>
            </w:r>
            <w:r w:rsidRPr="00CF1929">
              <w:rPr>
                <w:rFonts w:ascii="Century Gothic" w:hAnsi="Century Gothic"/>
                <w:sz w:val="16"/>
                <w:szCs w:val="16"/>
                <w:lang w:val="fr-FR"/>
              </w:rPr>
              <w:t xml:space="preserve"> élargir l’interdiction des mariages forcés aux mariages traditionnels ou religieux ; </w:t>
            </w:r>
          </w:p>
          <w:p w14:paraId="79574BEB" w14:textId="77777777" w:rsidR="00F16016" w:rsidRDefault="00F16016" w:rsidP="00050143">
            <w:pPr>
              <w:pStyle w:val="NoSpacing"/>
              <w:jc w:val="both"/>
              <w:rPr>
                <w:rFonts w:ascii="Century Gothic" w:hAnsi="Century Gothic"/>
                <w:sz w:val="16"/>
                <w:szCs w:val="16"/>
                <w:lang w:val="fr-FR"/>
              </w:rPr>
            </w:pPr>
          </w:p>
          <w:p w14:paraId="3155B330" w14:textId="77777777" w:rsidR="00F16016" w:rsidRDefault="00F16016" w:rsidP="00050143">
            <w:pPr>
              <w:pStyle w:val="NoSpacing"/>
              <w:jc w:val="both"/>
              <w:rPr>
                <w:rFonts w:ascii="Century Gothic" w:hAnsi="Century Gothic"/>
                <w:sz w:val="16"/>
                <w:szCs w:val="16"/>
                <w:lang w:val="fr-FR"/>
              </w:rPr>
            </w:pPr>
            <w:r w:rsidRPr="00CF1929">
              <w:rPr>
                <w:rFonts w:ascii="Century Gothic" w:hAnsi="Century Gothic"/>
                <w:b/>
                <w:sz w:val="16"/>
                <w:szCs w:val="16"/>
                <w:lang w:val="fr-FR"/>
              </w:rPr>
              <w:t>c)</w:t>
            </w:r>
            <w:r w:rsidRPr="00CF1929">
              <w:rPr>
                <w:rFonts w:ascii="Century Gothic" w:hAnsi="Century Gothic"/>
                <w:sz w:val="16"/>
                <w:szCs w:val="16"/>
                <w:lang w:val="fr-FR"/>
              </w:rPr>
              <w:t xml:space="preserve"> veiller à l’enregistrement officiel des mariages traditionnels ou religieux et à la vérification systématique de l’âge des époux et de leur consentement ; </w:t>
            </w:r>
          </w:p>
          <w:p w14:paraId="250864D2" w14:textId="77777777" w:rsidR="00F16016" w:rsidRDefault="00F16016" w:rsidP="00050143">
            <w:pPr>
              <w:pStyle w:val="NoSpacing"/>
              <w:jc w:val="both"/>
              <w:rPr>
                <w:rFonts w:ascii="Century Gothic" w:hAnsi="Century Gothic"/>
                <w:sz w:val="16"/>
                <w:szCs w:val="16"/>
                <w:lang w:val="fr-FR"/>
              </w:rPr>
            </w:pPr>
          </w:p>
          <w:p w14:paraId="3FC813ED" w14:textId="25AC1BBD" w:rsidR="00F16016" w:rsidRDefault="00F16016" w:rsidP="00050143">
            <w:pPr>
              <w:pStyle w:val="NoSpacing"/>
              <w:jc w:val="both"/>
              <w:rPr>
                <w:rFonts w:ascii="Century Gothic" w:hAnsi="Century Gothic"/>
                <w:sz w:val="16"/>
                <w:szCs w:val="16"/>
                <w:lang w:val="fr-FR"/>
              </w:rPr>
            </w:pPr>
            <w:r w:rsidRPr="00CF1929">
              <w:rPr>
                <w:rFonts w:ascii="Century Gothic" w:hAnsi="Century Gothic"/>
                <w:b/>
                <w:sz w:val="16"/>
                <w:szCs w:val="16"/>
                <w:lang w:val="fr-FR"/>
              </w:rPr>
              <w:t>d)</w:t>
            </w:r>
            <w:r w:rsidRPr="00CF1929">
              <w:rPr>
                <w:rFonts w:ascii="Century Gothic" w:hAnsi="Century Gothic"/>
                <w:sz w:val="16"/>
                <w:szCs w:val="16"/>
                <w:lang w:val="fr-FR"/>
              </w:rPr>
              <w:t xml:space="preserve"> poursuivre les efforts de sensibilisation et développer de nouvelles stratégies d’intervention pour éradiquer les mutilations génitales féminines</w:t>
            </w:r>
            <w:r w:rsidR="005468B3">
              <w:rPr>
                <w:rFonts w:ascii="Century Gothic" w:hAnsi="Century Gothic"/>
                <w:sz w:val="16"/>
                <w:szCs w:val="16"/>
                <w:lang w:val="fr-FR"/>
              </w:rPr>
              <w:t xml:space="preserve"> </w:t>
            </w:r>
            <w:r w:rsidRPr="00CF1929">
              <w:rPr>
                <w:rFonts w:ascii="Century Gothic" w:hAnsi="Century Gothic"/>
                <w:sz w:val="16"/>
                <w:szCs w:val="16"/>
                <w:lang w:val="fr-FR"/>
              </w:rPr>
              <w:t xml:space="preserve">; et </w:t>
            </w:r>
          </w:p>
          <w:p w14:paraId="4E10841C" w14:textId="77777777" w:rsidR="00F16016" w:rsidRDefault="00F16016" w:rsidP="00050143">
            <w:pPr>
              <w:pStyle w:val="NoSpacing"/>
              <w:jc w:val="both"/>
              <w:rPr>
                <w:rFonts w:ascii="Century Gothic" w:hAnsi="Century Gothic"/>
                <w:sz w:val="16"/>
                <w:szCs w:val="16"/>
                <w:lang w:val="fr-FR"/>
              </w:rPr>
            </w:pPr>
          </w:p>
          <w:p w14:paraId="76E51C07" w14:textId="6AA90C5F" w:rsidR="00773EE8" w:rsidRPr="00F16016" w:rsidRDefault="00F16016" w:rsidP="00050143">
            <w:pPr>
              <w:pStyle w:val="NoSpacing"/>
              <w:jc w:val="both"/>
              <w:rPr>
                <w:color w:val="18376A"/>
                <w:lang w:val="fr-FR"/>
              </w:rPr>
            </w:pPr>
            <w:r w:rsidRPr="00CF1929">
              <w:rPr>
                <w:rFonts w:ascii="Century Gothic" w:hAnsi="Century Gothic"/>
                <w:b/>
                <w:sz w:val="16"/>
                <w:szCs w:val="16"/>
                <w:lang w:val="fr-FR"/>
              </w:rPr>
              <w:t>e)</w:t>
            </w:r>
            <w:r w:rsidRPr="00CF1929">
              <w:rPr>
                <w:rFonts w:ascii="Century Gothic" w:hAnsi="Century Gothic"/>
                <w:sz w:val="16"/>
                <w:szCs w:val="16"/>
                <w:lang w:val="fr-FR"/>
              </w:rPr>
              <w:t xml:space="preserve"> renforcer les actions d’éducation et de sensibilisation de la population, y compris des chefs religieux et coutumiers, en matière de lutte contre les pratiques traditionnelles préjudiciables à l’égard des femmes et garantir la mise en œuvre effective des dispositions légales garantissant l’égalité en matière d’héritage et d’accès aux terres</w:t>
            </w:r>
            <w:r w:rsidRPr="00CF1929">
              <w:rPr>
                <w:rFonts w:ascii="Century Gothic" w:hAnsi="Century Gothic"/>
                <w:color w:val="18376A"/>
                <w:sz w:val="16"/>
                <w:szCs w:val="16"/>
                <w:lang w:val="fr-FR"/>
              </w:rPr>
              <w:t>.</w:t>
            </w:r>
            <w:r w:rsidRPr="00CF1929">
              <w:rPr>
                <w:color w:val="18376A"/>
                <w:lang w:val="fr-FR"/>
              </w:rPr>
              <w:t xml:space="preserve"> </w:t>
            </w:r>
          </w:p>
        </w:tc>
        <w:tc>
          <w:tcPr>
            <w:tcW w:w="8349" w:type="dxa"/>
            <w:shd w:val="clear" w:color="auto" w:fill="auto"/>
          </w:tcPr>
          <w:p w14:paraId="78BDF61D" w14:textId="77777777" w:rsidR="00542E63" w:rsidRPr="005468B3" w:rsidRDefault="00542E63" w:rsidP="00EC2B23">
            <w:pPr>
              <w:snapToGrid w:val="0"/>
              <w:jc w:val="both"/>
              <w:rPr>
                <w:rFonts w:ascii="Century Gothic" w:hAnsi="Century Gothic"/>
                <w:b/>
                <w:sz w:val="16"/>
                <w:szCs w:val="16"/>
                <w:lang w:val="fr-FR"/>
              </w:rPr>
            </w:pPr>
          </w:p>
          <w:p w14:paraId="1A9A660E" w14:textId="01C6F33B" w:rsidR="00C656BB" w:rsidRPr="005468B3" w:rsidRDefault="00C656BB" w:rsidP="00EC2B23">
            <w:pPr>
              <w:snapToGrid w:val="0"/>
              <w:jc w:val="both"/>
              <w:rPr>
                <w:rFonts w:ascii="Century Gothic" w:hAnsi="Century Gothic"/>
                <w:sz w:val="16"/>
                <w:szCs w:val="16"/>
                <w:lang w:val="fr-FR"/>
              </w:rPr>
            </w:pPr>
            <w:r w:rsidRPr="005468B3">
              <w:rPr>
                <w:rFonts w:ascii="Century Gothic" w:hAnsi="Century Gothic"/>
                <w:b/>
                <w:sz w:val="16"/>
                <w:szCs w:val="16"/>
                <w:lang w:val="fr-FR"/>
              </w:rPr>
              <w:t>Sur le point a) </w:t>
            </w:r>
          </w:p>
          <w:p w14:paraId="5EB9CE12" w14:textId="1378689C" w:rsidR="003925C2" w:rsidRPr="005468B3" w:rsidRDefault="00EC2B23" w:rsidP="00EC2B23">
            <w:pPr>
              <w:snapToGrid w:val="0"/>
              <w:jc w:val="both"/>
              <w:rPr>
                <w:rFonts w:ascii="Century Gothic" w:hAnsi="Century Gothic"/>
                <w:sz w:val="16"/>
                <w:szCs w:val="16"/>
                <w:lang w:val="fr-FR"/>
              </w:rPr>
            </w:pPr>
            <w:r w:rsidRPr="005468B3">
              <w:rPr>
                <w:rFonts w:ascii="Century Gothic" w:hAnsi="Century Gothic"/>
                <w:sz w:val="16"/>
                <w:szCs w:val="16"/>
                <w:lang w:val="fr-FR"/>
              </w:rPr>
              <w:t xml:space="preserve">Le Code des personnes et de la famille (CPF) </w:t>
            </w:r>
            <w:r w:rsidR="00544078" w:rsidRPr="005468B3">
              <w:rPr>
                <w:rFonts w:ascii="Century Gothic" w:hAnsi="Century Gothic"/>
                <w:sz w:val="16"/>
                <w:szCs w:val="16"/>
                <w:lang w:val="fr-FR"/>
              </w:rPr>
              <w:t>est en cours de révision</w:t>
            </w:r>
            <w:r w:rsidRPr="005468B3">
              <w:rPr>
                <w:rFonts w:ascii="Century Gothic" w:hAnsi="Century Gothic"/>
                <w:sz w:val="16"/>
                <w:szCs w:val="16"/>
                <w:lang w:val="fr-FR"/>
              </w:rPr>
              <w:t xml:space="preserve"> et </w:t>
            </w:r>
            <w:r w:rsidR="00544078" w:rsidRPr="005468B3">
              <w:rPr>
                <w:rFonts w:ascii="Century Gothic" w:hAnsi="Century Gothic"/>
                <w:sz w:val="16"/>
                <w:szCs w:val="16"/>
                <w:lang w:val="fr-FR"/>
              </w:rPr>
              <w:t xml:space="preserve">devrait prendre </w:t>
            </w:r>
            <w:r w:rsidRPr="005468B3">
              <w:rPr>
                <w:rFonts w:ascii="Century Gothic" w:hAnsi="Century Gothic"/>
                <w:sz w:val="16"/>
                <w:szCs w:val="16"/>
                <w:lang w:val="fr-FR"/>
              </w:rPr>
              <w:t>en compte l’égalité entre hommes et femmes en ce qui concerne l’âge minimum du mariag</w:t>
            </w:r>
            <w:r w:rsidR="00440991" w:rsidRPr="005468B3">
              <w:rPr>
                <w:rFonts w:ascii="Century Gothic" w:hAnsi="Century Gothic"/>
                <w:sz w:val="16"/>
                <w:szCs w:val="16"/>
                <w:lang w:val="fr-FR"/>
              </w:rPr>
              <w:t xml:space="preserve">e civil. Le projet est </w:t>
            </w:r>
            <w:r w:rsidR="00544078" w:rsidRPr="005468B3">
              <w:rPr>
                <w:rFonts w:ascii="Century Gothic" w:hAnsi="Century Gothic"/>
                <w:sz w:val="16"/>
                <w:szCs w:val="16"/>
                <w:lang w:val="fr-FR"/>
              </w:rPr>
              <w:t xml:space="preserve">toutefois </w:t>
            </w:r>
            <w:r w:rsidR="00440991" w:rsidRPr="005468B3">
              <w:rPr>
                <w:rFonts w:ascii="Century Gothic" w:hAnsi="Century Gothic"/>
                <w:sz w:val="16"/>
                <w:szCs w:val="16"/>
                <w:lang w:val="fr-FR"/>
              </w:rPr>
              <w:t>muet sur l</w:t>
            </w:r>
            <w:r w:rsidR="00544078" w:rsidRPr="005468B3">
              <w:rPr>
                <w:rFonts w:ascii="Century Gothic" w:hAnsi="Century Gothic"/>
                <w:sz w:val="16"/>
                <w:szCs w:val="16"/>
                <w:lang w:val="fr-FR"/>
              </w:rPr>
              <w:t>a reconnaissance d</w:t>
            </w:r>
            <w:r w:rsidR="00440991" w:rsidRPr="005468B3">
              <w:rPr>
                <w:rFonts w:ascii="Century Gothic" w:hAnsi="Century Gothic"/>
                <w:sz w:val="16"/>
                <w:szCs w:val="16"/>
                <w:lang w:val="fr-FR"/>
              </w:rPr>
              <w:t>es mariage</w:t>
            </w:r>
            <w:r w:rsidR="008506C4" w:rsidRPr="005468B3">
              <w:rPr>
                <w:rFonts w:ascii="Century Gothic" w:hAnsi="Century Gothic"/>
                <w:sz w:val="16"/>
                <w:szCs w:val="16"/>
                <w:lang w:val="fr-FR"/>
              </w:rPr>
              <w:t>s</w:t>
            </w:r>
            <w:r w:rsidR="00440991" w:rsidRPr="005468B3">
              <w:rPr>
                <w:rFonts w:ascii="Century Gothic" w:hAnsi="Century Gothic"/>
                <w:sz w:val="16"/>
                <w:szCs w:val="16"/>
                <w:lang w:val="fr-FR"/>
              </w:rPr>
              <w:t xml:space="preserve"> religieux</w:t>
            </w:r>
            <w:r w:rsidR="00544078" w:rsidRPr="005468B3">
              <w:rPr>
                <w:rFonts w:ascii="Century Gothic" w:hAnsi="Century Gothic"/>
                <w:sz w:val="16"/>
                <w:szCs w:val="16"/>
                <w:lang w:val="fr-FR"/>
              </w:rPr>
              <w:t xml:space="preserve"> et coutumiers</w:t>
            </w:r>
            <w:r w:rsidR="00440991" w:rsidRPr="005468B3">
              <w:rPr>
                <w:rFonts w:ascii="Century Gothic" w:hAnsi="Century Gothic"/>
                <w:sz w:val="16"/>
                <w:szCs w:val="16"/>
                <w:lang w:val="fr-FR"/>
              </w:rPr>
              <w:t>.</w:t>
            </w:r>
            <w:r w:rsidR="001E094D" w:rsidRPr="005468B3">
              <w:rPr>
                <w:rFonts w:ascii="Century Gothic" w:hAnsi="Century Gothic"/>
                <w:sz w:val="16"/>
                <w:szCs w:val="16"/>
                <w:lang w:val="fr-FR"/>
              </w:rPr>
              <w:t xml:space="preserve"> </w:t>
            </w:r>
            <w:r w:rsidR="009555B3" w:rsidRPr="005468B3">
              <w:rPr>
                <w:rFonts w:ascii="Century Gothic" w:hAnsi="Century Gothic"/>
                <w:sz w:val="16"/>
                <w:szCs w:val="16"/>
                <w:lang w:val="fr-FR"/>
              </w:rPr>
              <w:t>Aucune mesure particulière relative à la polygamie n’a été prise par l’Etat.</w:t>
            </w:r>
          </w:p>
          <w:p w14:paraId="19237603" w14:textId="77777777" w:rsidR="003925C2" w:rsidRPr="005468B3" w:rsidRDefault="003925C2" w:rsidP="00EC2B23">
            <w:pPr>
              <w:snapToGrid w:val="0"/>
              <w:jc w:val="both"/>
              <w:rPr>
                <w:rFonts w:ascii="Century Gothic" w:hAnsi="Century Gothic"/>
                <w:b/>
                <w:sz w:val="16"/>
                <w:szCs w:val="16"/>
                <w:lang w:val="fr-FR"/>
              </w:rPr>
            </w:pPr>
          </w:p>
          <w:p w14:paraId="454E81D1" w14:textId="60F884A9" w:rsidR="00C656BB" w:rsidRPr="005468B3" w:rsidRDefault="00C656BB" w:rsidP="00EC2B23">
            <w:pPr>
              <w:snapToGrid w:val="0"/>
              <w:jc w:val="both"/>
              <w:rPr>
                <w:rFonts w:ascii="Century Gothic" w:hAnsi="Century Gothic"/>
                <w:sz w:val="16"/>
                <w:szCs w:val="16"/>
                <w:lang w:val="fr-FR"/>
              </w:rPr>
            </w:pPr>
            <w:r w:rsidRPr="005468B3">
              <w:rPr>
                <w:rFonts w:ascii="Century Gothic" w:hAnsi="Century Gothic"/>
                <w:b/>
                <w:sz w:val="16"/>
                <w:szCs w:val="16"/>
                <w:lang w:val="fr-FR"/>
              </w:rPr>
              <w:t>Sur le point b) </w:t>
            </w:r>
          </w:p>
          <w:p w14:paraId="012D2F77" w14:textId="63A24621" w:rsidR="009555B3" w:rsidRPr="005468B3" w:rsidRDefault="009555B3" w:rsidP="009555B3">
            <w:pPr>
              <w:snapToGrid w:val="0"/>
              <w:jc w:val="both"/>
              <w:rPr>
                <w:rFonts w:ascii="Century Gothic" w:hAnsi="Century Gothic"/>
                <w:sz w:val="16"/>
                <w:szCs w:val="16"/>
                <w:lang w:val="fr-FR"/>
              </w:rPr>
            </w:pPr>
            <w:r w:rsidRPr="005468B3">
              <w:rPr>
                <w:rFonts w:ascii="Century Gothic" w:hAnsi="Century Gothic"/>
                <w:sz w:val="16"/>
                <w:szCs w:val="16"/>
                <w:lang w:val="fr-FR"/>
              </w:rPr>
              <w:t xml:space="preserve">Face aux difficultés de réprimer légalement les mariages précoces (d’enfants) et les mariages forcés, le nouveau code pénal adopté en 2018 a intégré une nouvelle définition du mariage qui prend en compte </w:t>
            </w:r>
            <w:r w:rsidR="00AA2B55" w:rsidRPr="005468B3">
              <w:rPr>
                <w:rFonts w:ascii="Century Gothic" w:hAnsi="Century Gothic"/>
                <w:sz w:val="16"/>
                <w:szCs w:val="16"/>
                <w:lang w:val="fr-FR"/>
              </w:rPr>
              <w:t>les unions célébrées</w:t>
            </w:r>
            <w:r w:rsidRPr="005468B3">
              <w:rPr>
                <w:rFonts w:ascii="Century Gothic" w:hAnsi="Century Gothic"/>
                <w:sz w:val="16"/>
                <w:szCs w:val="16"/>
                <w:lang w:val="fr-FR"/>
              </w:rPr>
              <w:t xml:space="preserve"> selon les règles coutumières ou religieuses (Cf. article 531-1). Désormais, le juge burkinabè peut </w:t>
            </w:r>
            <w:r w:rsidR="003010D6" w:rsidRPr="005468B3">
              <w:rPr>
                <w:rFonts w:ascii="Century Gothic" w:hAnsi="Century Gothic"/>
                <w:sz w:val="16"/>
                <w:szCs w:val="16"/>
                <w:lang w:val="fr-FR"/>
              </w:rPr>
              <w:t xml:space="preserve">donc </w:t>
            </w:r>
            <w:r w:rsidRPr="005468B3">
              <w:rPr>
                <w:rFonts w:ascii="Century Gothic" w:hAnsi="Century Gothic"/>
                <w:sz w:val="16"/>
                <w:szCs w:val="16"/>
                <w:lang w:val="fr-FR"/>
              </w:rPr>
              <w:t>réprimer les infractions en matière de mariage</w:t>
            </w:r>
            <w:r w:rsidR="003010D6" w:rsidRPr="005468B3">
              <w:rPr>
                <w:rFonts w:ascii="Century Gothic" w:hAnsi="Century Gothic"/>
                <w:sz w:val="16"/>
                <w:szCs w:val="16"/>
                <w:lang w:val="fr-FR"/>
              </w:rPr>
              <w:t xml:space="preserve">, </w:t>
            </w:r>
            <w:r w:rsidRPr="005468B3">
              <w:rPr>
                <w:rFonts w:ascii="Century Gothic" w:hAnsi="Century Gothic"/>
                <w:sz w:val="16"/>
                <w:szCs w:val="16"/>
                <w:lang w:val="fr-FR"/>
              </w:rPr>
              <w:t xml:space="preserve">L’article 531-4 du nouveau code pénal dispose que : “Est puni d’une peine d’emprisonnement de six mois à deux ans, quiconque contraint une personne au mariage. </w:t>
            </w:r>
          </w:p>
          <w:p w14:paraId="3D829543" w14:textId="77777777" w:rsidR="009555B3" w:rsidRPr="005468B3" w:rsidRDefault="009555B3" w:rsidP="009555B3">
            <w:pPr>
              <w:pStyle w:val="Default"/>
              <w:jc w:val="both"/>
              <w:rPr>
                <w:rFonts w:ascii="Century Gothic" w:eastAsia="Calibri" w:hAnsi="Century Gothic" w:cs="Times New Roman"/>
                <w:color w:val="auto"/>
                <w:sz w:val="16"/>
                <w:szCs w:val="16"/>
              </w:rPr>
            </w:pPr>
            <w:r w:rsidRPr="005468B3">
              <w:rPr>
                <w:rFonts w:ascii="Century Gothic" w:eastAsia="Calibri" w:hAnsi="Century Gothic" w:cs="Times New Roman"/>
                <w:color w:val="auto"/>
                <w:sz w:val="16"/>
                <w:szCs w:val="16"/>
              </w:rPr>
              <w:t xml:space="preserve">La peine est un emprisonnement de un à trois ans si la victime est mineure. Le maximum de la peine est encouru si la victime est âgée de moins de treize ans. </w:t>
            </w:r>
          </w:p>
          <w:p w14:paraId="55A50B8C" w14:textId="77777777" w:rsidR="009555B3" w:rsidRPr="005468B3" w:rsidRDefault="009555B3" w:rsidP="009555B3">
            <w:pPr>
              <w:snapToGrid w:val="0"/>
              <w:jc w:val="both"/>
              <w:rPr>
                <w:rFonts w:ascii="Century Gothic" w:hAnsi="Century Gothic"/>
                <w:sz w:val="16"/>
                <w:szCs w:val="16"/>
                <w:lang w:val="fr-FR"/>
              </w:rPr>
            </w:pPr>
            <w:r w:rsidRPr="005468B3">
              <w:rPr>
                <w:rFonts w:ascii="Century Gothic" w:hAnsi="Century Gothic"/>
                <w:sz w:val="16"/>
                <w:szCs w:val="16"/>
                <w:lang w:val="fr-FR"/>
              </w:rPr>
              <w:t>Quiconque contracte ou favorise un mariage dans de telles conditions est considéré comme complice. »</w:t>
            </w:r>
          </w:p>
          <w:p w14:paraId="58CFE78D" w14:textId="6CC7CE4B" w:rsidR="00C656BB" w:rsidRPr="005468B3" w:rsidRDefault="00C656BB" w:rsidP="00EC2B23">
            <w:pPr>
              <w:snapToGrid w:val="0"/>
              <w:jc w:val="both"/>
              <w:rPr>
                <w:rFonts w:ascii="Century Gothic" w:hAnsi="Century Gothic"/>
                <w:sz w:val="16"/>
                <w:szCs w:val="16"/>
                <w:lang w:val="fr-FR"/>
              </w:rPr>
            </w:pPr>
          </w:p>
          <w:p w14:paraId="3AF2FF17" w14:textId="483326EB" w:rsidR="00C656BB" w:rsidRPr="005468B3" w:rsidRDefault="00C656BB" w:rsidP="00C656BB">
            <w:pPr>
              <w:snapToGrid w:val="0"/>
              <w:jc w:val="both"/>
              <w:rPr>
                <w:rFonts w:ascii="Century Gothic" w:hAnsi="Century Gothic"/>
                <w:sz w:val="16"/>
                <w:szCs w:val="16"/>
                <w:lang w:val="fr-FR"/>
              </w:rPr>
            </w:pPr>
            <w:r w:rsidRPr="005468B3">
              <w:rPr>
                <w:rFonts w:ascii="Century Gothic" w:hAnsi="Century Gothic"/>
                <w:b/>
                <w:sz w:val="16"/>
                <w:szCs w:val="16"/>
                <w:lang w:val="fr-FR"/>
              </w:rPr>
              <w:t>Sur le point c) </w:t>
            </w:r>
          </w:p>
          <w:p w14:paraId="2AD8F543" w14:textId="21DAC1C1" w:rsidR="00C01033" w:rsidRPr="005468B3" w:rsidRDefault="00C01033" w:rsidP="00EC2B23">
            <w:pPr>
              <w:snapToGrid w:val="0"/>
              <w:jc w:val="both"/>
              <w:rPr>
                <w:rFonts w:ascii="Century Gothic" w:hAnsi="Century Gothic"/>
                <w:sz w:val="16"/>
                <w:szCs w:val="16"/>
                <w:lang w:val="fr-FR"/>
              </w:rPr>
            </w:pPr>
            <w:r w:rsidRPr="005468B3">
              <w:rPr>
                <w:rFonts w:ascii="Century Gothic" w:hAnsi="Century Gothic"/>
                <w:sz w:val="16"/>
                <w:szCs w:val="16"/>
                <w:lang w:val="fr-FR"/>
              </w:rPr>
              <w:t>Aucune information n’est disponible sur la prise en compte dans le code des personnes et de la famille en révision de l’enregistrement des mariages traditionnels et religieux, ainsi que la vérification des consentements</w:t>
            </w:r>
          </w:p>
          <w:p w14:paraId="2F00FE89" w14:textId="77777777" w:rsidR="009F330C" w:rsidRPr="005468B3" w:rsidRDefault="009F330C" w:rsidP="00C656BB">
            <w:pPr>
              <w:snapToGrid w:val="0"/>
              <w:jc w:val="both"/>
              <w:rPr>
                <w:rFonts w:ascii="Century Gothic" w:hAnsi="Century Gothic"/>
                <w:b/>
                <w:sz w:val="16"/>
                <w:szCs w:val="16"/>
                <w:lang w:val="fr-FR"/>
              </w:rPr>
            </w:pPr>
          </w:p>
          <w:p w14:paraId="0A8F7FA9" w14:textId="188CAA7B" w:rsidR="00C656BB" w:rsidRPr="005468B3" w:rsidRDefault="00C656BB" w:rsidP="00C656BB">
            <w:pPr>
              <w:snapToGrid w:val="0"/>
              <w:jc w:val="both"/>
              <w:rPr>
                <w:rFonts w:ascii="Century Gothic" w:hAnsi="Century Gothic"/>
                <w:b/>
                <w:sz w:val="16"/>
                <w:szCs w:val="16"/>
                <w:lang w:val="fr-FR"/>
              </w:rPr>
            </w:pPr>
            <w:r w:rsidRPr="005468B3">
              <w:rPr>
                <w:rFonts w:ascii="Century Gothic" w:hAnsi="Century Gothic"/>
                <w:b/>
                <w:sz w:val="16"/>
                <w:szCs w:val="16"/>
                <w:lang w:val="fr-FR"/>
              </w:rPr>
              <w:t>Sur le point d) </w:t>
            </w:r>
          </w:p>
          <w:p w14:paraId="491369C1" w14:textId="0C58814A" w:rsidR="002715E5" w:rsidRPr="005468B3" w:rsidRDefault="007621C6" w:rsidP="002715E5">
            <w:pPr>
              <w:snapToGrid w:val="0"/>
              <w:jc w:val="both"/>
              <w:rPr>
                <w:rFonts w:ascii="Century Gothic" w:hAnsi="Century Gothic"/>
                <w:sz w:val="16"/>
                <w:szCs w:val="16"/>
                <w:lang w:val="fr-FR"/>
              </w:rPr>
            </w:pPr>
            <w:r w:rsidRPr="005468B3">
              <w:rPr>
                <w:rFonts w:ascii="Century Gothic" w:hAnsi="Century Gothic"/>
                <w:sz w:val="16"/>
                <w:szCs w:val="16"/>
                <w:lang w:val="fr-FR"/>
              </w:rPr>
              <w:t xml:space="preserve">Le Burkina Faso dispose </w:t>
            </w:r>
            <w:r w:rsidR="006301D9" w:rsidRPr="005468B3">
              <w:rPr>
                <w:rFonts w:ascii="Century Gothic" w:hAnsi="Century Gothic"/>
                <w:sz w:val="16"/>
                <w:szCs w:val="16"/>
                <w:lang w:val="fr-FR"/>
              </w:rPr>
              <w:t>une s</w:t>
            </w:r>
            <w:r w:rsidRPr="005468B3">
              <w:rPr>
                <w:rFonts w:ascii="Century Gothic" w:hAnsi="Century Gothic"/>
                <w:sz w:val="16"/>
                <w:szCs w:val="16"/>
                <w:lang w:val="fr-FR"/>
              </w:rPr>
              <w:t>tratégie nationale de prévention et d’élimination du mariage d’enfants (SNPEME)</w:t>
            </w:r>
            <w:r w:rsidR="002715E5" w:rsidRPr="005468B3">
              <w:rPr>
                <w:rFonts w:ascii="Century Gothic" w:hAnsi="Century Gothic"/>
                <w:sz w:val="16"/>
                <w:szCs w:val="16"/>
                <w:lang w:val="fr-FR"/>
              </w:rPr>
              <w:t xml:space="preserve"> qui couvre la période</w:t>
            </w:r>
            <w:r w:rsidR="006301D9" w:rsidRPr="005468B3">
              <w:rPr>
                <w:rFonts w:ascii="Century Gothic" w:hAnsi="Century Gothic"/>
                <w:sz w:val="16"/>
                <w:szCs w:val="16"/>
                <w:lang w:val="fr-FR"/>
              </w:rPr>
              <w:t xml:space="preserve"> 2015</w:t>
            </w:r>
            <w:r w:rsidR="002715E5" w:rsidRPr="005468B3">
              <w:rPr>
                <w:rFonts w:ascii="Century Gothic" w:hAnsi="Century Gothic"/>
                <w:sz w:val="16"/>
                <w:szCs w:val="16"/>
                <w:lang w:val="fr-FR"/>
              </w:rPr>
              <w:t>-2025.</w:t>
            </w:r>
            <w:r w:rsidR="00542E63" w:rsidRPr="005468B3">
              <w:rPr>
                <w:rFonts w:ascii="Century Gothic" w:hAnsi="Century Gothic"/>
                <w:sz w:val="16"/>
                <w:szCs w:val="16"/>
                <w:lang w:val="fr-FR"/>
              </w:rPr>
              <w:t xml:space="preserve"> </w:t>
            </w:r>
            <w:r w:rsidR="00C01033" w:rsidRPr="005468B3">
              <w:rPr>
                <w:rFonts w:ascii="Century Gothic" w:hAnsi="Century Gothic"/>
                <w:sz w:val="16"/>
                <w:szCs w:val="16"/>
                <w:lang w:val="fr-FR"/>
              </w:rPr>
              <w:t>L’</w:t>
            </w:r>
            <w:r w:rsidR="003F40A0" w:rsidRPr="005468B3">
              <w:rPr>
                <w:rFonts w:ascii="Century Gothic" w:hAnsi="Century Gothic"/>
                <w:sz w:val="16"/>
                <w:szCs w:val="16"/>
                <w:lang w:val="fr-FR"/>
              </w:rPr>
              <w:t>État</w:t>
            </w:r>
            <w:r w:rsidR="00C01033" w:rsidRPr="005468B3">
              <w:rPr>
                <w:rFonts w:ascii="Century Gothic" w:hAnsi="Century Gothic"/>
                <w:sz w:val="16"/>
                <w:szCs w:val="16"/>
                <w:lang w:val="fr-FR"/>
              </w:rPr>
              <w:t>, à travers le Ministère de la femme, de la solidarité nationale et de la famille</w:t>
            </w:r>
            <w:r w:rsidR="002715E5" w:rsidRPr="005468B3">
              <w:rPr>
                <w:rFonts w:ascii="Century Gothic" w:hAnsi="Century Gothic"/>
                <w:sz w:val="16"/>
                <w:szCs w:val="16"/>
                <w:lang w:val="fr-FR"/>
              </w:rPr>
              <w:t>,</w:t>
            </w:r>
            <w:r w:rsidR="00C01033" w:rsidRPr="005468B3">
              <w:rPr>
                <w:rFonts w:ascii="Century Gothic" w:hAnsi="Century Gothic"/>
                <w:sz w:val="16"/>
                <w:szCs w:val="16"/>
                <w:lang w:val="fr-FR"/>
              </w:rPr>
              <w:t xml:space="preserve"> a mis en place </w:t>
            </w:r>
            <w:r w:rsidRPr="005468B3">
              <w:rPr>
                <w:rFonts w:ascii="Century Gothic" w:hAnsi="Century Gothic"/>
                <w:sz w:val="16"/>
                <w:szCs w:val="16"/>
                <w:lang w:val="fr-FR"/>
              </w:rPr>
              <w:t xml:space="preserve">en 2016 </w:t>
            </w:r>
            <w:r w:rsidR="00C01033" w:rsidRPr="005468B3">
              <w:rPr>
                <w:rFonts w:ascii="Century Gothic" w:hAnsi="Century Gothic"/>
                <w:sz w:val="16"/>
                <w:szCs w:val="16"/>
                <w:lang w:val="fr-FR"/>
              </w:rPr>
              <w:t xml:space="preserve">une Plateforme multisectorielle </w:t>
            </w:r>
            <w:r w:rsidRPr="005468B3">
              <w:rPr>
                <w:rFonts w:ascii="Century Gothic" w:hAnsi="Century Gothic"/>
                <w:sz w:val="16"/>
                <w:szCs w:val="16"/>
                <w:lang w:val="fr-FR"/>
              </w:rPr>
              <w:t>de prévention et d’élimination du mariage d’enfants</w:t>
            </w:r>
            <w:r w:rsidR="006301D9" w:rsidRPr="005468B3">
              <w:rPr>
                <w:rStyle w:val="FootnoteReference"/>
                <w:rFonts w:ascii="Century Gothic" w:hAnsi="Century Gothic"/>
                <w:sz w:val="16"/>
                <w:szCs w:val="16"/>
                <w:lang w:val="fr-FR"/>
              </w:rPr>
              <w:footnoteReference w:id="1"/>
            </w:r>
            <w:r w:rsidR="006301D9" w:rsidRPr="005468B3">
              <w:rPr>
                <w:rFonts w:ascii="Century Gothic" w:hAnsi="Century Gothic"/>
                <w:sz w:val="16"/>
                <w:szCs w:val="16"/>
                <w:lang w:val="fr-FR"/>
              </w:rPr>
              <w:t xml:space="preserve"> qui a entamé des actions au cours de l’année 2017. La deuxième session de l’année 2018 de la Plateforme multisectorielle tenue le 14 décembre 2018 a été l’occasion de faire le bilan du </w:t>
            </w:r>
            <w:r w:rsidR="00A228D7" w:rsidRPr="005468B3">
              <w:rPr>
                <w:rFonts w:ascii="Century Gothic" w:hAnsi="Century Gothic"/>
                <w:sz w:val="16"/>
                <w:szCs w:val="16"/>
                <w:lang w:val="fr-FR"/>
              </w:rPr>
              <w:t xml:space="preserve">premier </w:t>
            </w:r>
            <w:r w:rsidR="006301D9" w:rsidRPr="005468B3">
              <w:rPr>
                <w:rFonts w:ascii="Century Gothic" w:hAnsi="Century Gothic"/>
                <w:sz w:val="16"/>
                <w:szCs w:val="16"/>
                <w:lang w:val="fr-FR"/>
              </w:rPr>
              <w:t xml:space="preserve">plan d’action opérationnel </w:t>
            </w:r>
            <w:r w:rsidR="00A228D7" w:rsidRPr="005468B3">
              <w:rPr>
                <w:rFonts w:ascii="Century Gothic" w:hAnsi="Century Gothic"/>
                <w:sz w:val="16"/>
                <w:szCs w:val="16"/>
                <w:lang w:val="fr-FR"/>
              </w:rPr>
              <w:t xml:space="preserve">(2016-2018) </w:t>
            </w:r>
            <w:r w:rsidR="006301D9" w:rsidRPr="005468B3">
              <w:rPr>
                <w:rFonts w:ascii="Century Gothic" w:hAnsi="Century Gothic"/>
                <w:sz w:val="16"/>
                <w:szCs w:val="16"/>
                <w:lang w:val="fr-FR"/>
              </w:rPr>
              <w:t xml:space="preserve">et d’en adopter un nouveau pour </w:t>
            </w:r>
            <w:r w:rsidR="00A228D7" w:rsidRPr="005468B3">
              <w:rPr>
                <w:rFonts w:ascii="Century Gothic" w:hAnsi="Century Gothic"/>
                <w:sz w:val="16"/>
                <w:szCs w:val="16"/>
                <w:lang w:val="fr-FR"/>
              </w:rPr>
              <w:t xml:space="preserve">la période </w:t>
            </w:r>
            <w:r w:rsidR="006301D9" w:rsidRPr="005468B3">
              <w:rPr>
                <w:rFonts w:ascii="Century Gothic" w:hAnsi="Century Gothic"/>
                <w:sz w:val="16"/>
                <w:szCs w:val="16"/>
                <w:lang w:val="fr-FR"/>
              </w:rPr>
              <w:t>2019-2021</w:t>
            </w:r>
            <w:r w:rsidR="006301D9" w:rsidRPr="005468B3">
              <w:rPr>
                <w:rStyle w:val="FootnoteReference"/>
                <w:rFonts w:ascii="Century Gothic" w:hAnsi="Century Gothic"/>
                <w:sz w:val="16"/>
                <w:szCs w:val="16"/>
                <w:lang w:val="fr-FR"/>
              </w:rPr>
              <w:footnoteReference w:id="2"/>
            </w:r>
            <w:r w:rsidR="006301D9" w:rsidRPr="005468B3">
              <w:rPr>
                <w:rFonts w:ascii="Century Gothic" w:hAnsi="Century Gothic"/>
                <w:sz w:val="16"/>
                <w:szCs w:val="16"/>
                <w:lang w:val="fr-FR"/>
              </w:rPr>
              <w:t>.</w:t>
            </w:r>
            <w:r w:rsidR="003F40A0" w:rsidRPr="005468B3">
              <w:rPr>
                <w:rFonts w:ascii="Century Gothic" w:hAnsi="Century Gothic"/>
                <w:sz w:val="16"/>
                <w:szCs w:val="16"/>
                <w:lang w:val="fr-FR"/>
              </w:rPr>
              <w:t xml:space="preserve"> </w:t>
            </w:r>
            <w:r w:rsidR="002715E5" w:rsidRPr="005468B3">
              <w:rPr>
                <w:rFonts w:ascii="Century Gothic" w:hAnsi="Century Gothic"/>
                <w:sz w:val="16"/>
                <w:szCs w:val="16"/>
                <w:lang w:val="fr-FR"/>
              </w:rPr>
              <w:t>Le bilan du 1</w:t>
            </w:r>
            <w:r w:rsidR="002715E5" w:rsidRPr="005468B3">
              <w:rPr>
                <w:rFonts w:ascii="Century Gothic" w:hAnsi="Century Gothic"/>
                <w:sz w:val="16"/>
                <w:szCs w:val="16"/>
                <w:vertAlign w:val="superscript"/>
                <w:lang w:val="fr-FR"/>
              </w:rPr>
              <w:t>er</w:t>
            </w:r>
            <w:r w:rsidR="002715E5" w:rsidRPr="005468B3">
              <w:rPr>
                <w:rFonts w:ascii="Century Gothic" w:hAnsi="Century Gothic"/>
                <w:sz w:val="16"/>
                <w:szCs w:val="16"/>
                <w:lang w:val="fr-FR"/>
              </w:rPr>
              <w:t xml:space="preserve"> plan opérationnel fait état de la sensibilisation de plus de 39 5171 personnes, la prise en charge de 5 830 filles et 192 garçons, la mise en place de cellules de veille dans 740 villages, le maintien de 7 190 filles dans le système scolaire et l’adoption du code pénal révisé qui prévoit des sanctions contre toute forme de mariage de mineur au Burkina Faso.</w:t>
            </w:r>
          </w:p>
          <w:p w14:paraId="4B2B9BF6" w14:textId="355F1C8E" w:rsidR="00C01033" w:rsidRPr="005468B3" w:rsidRDefault="002715E5" w:rsidP="00C01033">
            <w:pPr>
              <w:snapToGrid w:val="0"/>
              <w:jc w:val="both"/>
              <w:rPr>
                <w:rFonts w:ascii="Century Gothic" w:hAnsi="Century Gothic"/>
                <w:sz w:val="16"/>
                <w:szCs w:val="16"/>
                <w:lang w:val="fr-FR"/>
              </w:rPr>
            </w:pPr>
            <w:r w:rsidRPr="005468B3">
              <w:rPr>
                <w:rFonts w:ascii="Century Gothic" w:hAnsi="Century Gothic"/>
                <w:sz w:val="16"/>
                <w:szCs w:val="16"/>
                <w:lang w:val="fr-FR"/>
              </w:rPr>
              <w:t>Par ailleurs, d</w:t>
            </w:r>
            <w:r w:rsidR="007621C6" w:rsidRPr="005468B3">
              <w:rPr>
                <w:rFonts w:ascii="Century Gothic" w:hAnsi="Century Gothic"/>
                <w:sz w:val="16"/>
                <w:szCs w:val="16"/>
                <w:lang w:val="fr-FR"/>
              </w:rPr>
              <w:t>e nombreuses activités de prévention du mariage d’enfants sont planifiées et mises en œuvre dans le cadre du projet d’Autonomisation des femmes et de dividende démographique au Sahel (SWEED)</w:t>
            </w:r>
            <w:r w:rsidR="00A228D7" w:rsidRPr="005468B3">
              <w:rPr>
                <w:rFonts w:ascii="Century Gothic" w:hAnsi="Century Gothic"/>
                <w:sz w:val="16"/>
                <w:szCs w:val="16"/>
                <w:lang w:val="fr-FR"/>
              </w:rPr>
              <w:t xml:space="preserve"> soutenu par la Banque mondiale</w:t>
            </w:r>
            <w:r w:rsidR="007621C6" w:rsidRPr="005468B3">
              <w:rPr>
                <w:rStyle w:val="FootnoteReference"/>
                <w:rFonts w:ascii="Century Gothic" w:hAnsi="Century Gothic"/>
                <w:sz w:val="16"/>
                <w:szCs w:val="16"/>
                <w:lang w:val="fr-FR"/>
              </w:rPr>
              <w:footnoteReference w:id="3"/>
            </w:r>
            <w:r w:rsidR="003F40A0" w:rsidRPr="005468B3">
              <w:rPr>
                <w:rFonts w:ascii="Century Gothic" w:hAnsi="Century Gothic"/>
                <w:sz w:val="16"/>
                <w:szCs w:val="16"/>
                <w:lang w:val="fr-FR"/>
              </w:rPr>
              <w:t>.</w:t>
            </w:r>
            <w:r w:rsidR="007621C6" w:rsidRPr="005468B3">
              <w:rPr>
                <w:rFonts w:ascii="Century Gothic" w:hAnsi="Century Gothic"/>
                <w:sz w:val="16"/>
                <w:szCs w:val="16"/>
                <w:lang w:val="fr-FR"/>
              </w:rPr>
              <w:t xml:space="preserve"> </w:t>
            </w:r>
            <w:r w:rsidR="00A228D7" w:rsidRPr="005468B3">
              <w:rPr>
                <w:rFonts w:ascii="Century Gothic" w:hAnsi="Century Gothic"/>
                <w:sz w:val="16"/>
                <w:szCs w:val="16"/>
                <w:lang w:val="fr-FR"/>
              </w:rPr>
              <w:t>Les c</w:t>
            </w:r>
            <w:r w:rsidR="00C01033" w:rsidRPr="005468B3">
              <w:rPr>
                <w:rFonts w:ascii="Century Gothic" w:hAnsi="Century Gothic"/>
                <w:sz w:val="16"/>
                <w:szCs w:val="16"/>
                <w:lang w:val="fr-FR"/>
              </w:rPr>
              <w:t xml:space="preserve">ampagnes de sensibilisation menées avec l’appui de la </w:t>
            </w:r>
            <w:r w:rsidR="00A228D7" w:rsidRPr="005468B3">
              <w:rPr>
                <w:rFonts w:ascii="Century Gothic" w:hAnsi="Century Gothic"/>
                <w:sz w:val="16"/>
                <w:szCs w:val="16"/>
                <w:lang w:val="fr-FR"/>
              </w:rPr>
              <w:t>B</w:t>
            </w:r>
            <w:r w:rsidR="00C01033" w:rsidRPr="005468B3">
              <w:rPr>
                <w:rFonts w:ascii="Century Gothic" w:hAnsi="Century Gothic"/>
                <w:sz w:val="16"/>
                <w:szCs w:val="16"/>
                <w:lang w:val="fr-FR"/>
              </w:rPr>
              <w:t xml:space="preserve">anque mondiale </w:t>
            </w:r>
            <w:r w:rsidR="00A228D7" w:rsidRPr="005468B3">
              <w:rPr>
                <w:rFonts w:ascii="Century Gothic" w:hAnsi="Century Gothic"/>
                <w:sz w:val="16"/>
                <w:szCs w:val="16"/>
                <w:lang w:val="fr-FR"/>
              </w:rPr>
              <w:t>touche</w:t>
            </w:r>
            <w:r w:rsidR="003F40A0" w:rsidRPr="005468B3">
              <w:rPr>
                <w:rFonts w:ascii="Century Gothic" w:hAnsi="Century Gothic"/>
                <w:sz w:val="16"/>
                <w:szCs w:val="16"/>
                <w:lang w:val="fr-FR"/>
              </w:rPr>
              <w:t>nt</w:t>
            </w:r>
            <w:r w:rsidR="00A228D7" w:rsidRPr="005468B3">
              <w:rPr>
                <w:rFonts w:ascii="Century Gothic" w:hAnsi="Century Gothic"/>
                <w:sz w:val="16"/>
                <w:szCs w:val="16"/>
                <w:lang w:val="fr-FR"/>
              </w:rPr>
              <w:t xml:space="preserve"> </w:t>
            </w:r>
            <w:r w:rsidR="00C01033" w:rsidRPr="005468B3">
              <w:rPr>
                <w:rFonts w:ascii="Century Gothic" w:hAnsi="Century Gothic"/>
                <w:sz w:val="16"/>
                <w:szCs w:val="16"/>
                <w:lang w:val="fr-FR"/>
              </w:rPr>
              <w:t>cinq région</w:t>
            </w:r>
            <w:r w:rsidR="00A228D7" w:rsidRPr="005468B3">
              <w:rPr>
                <w:rFonts w:ascii="Century Gothic" w:hAnsi="Century Gothic"/>
                <w:sz w:val="16"/>
                <w:szCs w:val="16"/>
                <w:lang w:val="fr-FR"/>
              </w:rPr>
              <w:t>s</w:t>
            </w:r>
            <w:r w:rsidR="00C01033" w:rsidRPr="005468B3">
              <w:rPr>
                <w:rFonts w:ascii="Century Gothic" w:hAnsi="Century Gothic"/>
                <w:sz w:val="16"/>
                <w:szCs w:val="16"/>
                <w:lang w:val="fr-FR"/>
              </w:rPr>
              <w:t xml:space="preserve"> sur 13.</w:t>
            </w:r>
          </w:p>
          <w:p w14:paraId="0A39AC0D" w14:textId="53830C3D" w:rsidR="00440991" w:rsidRPr="005468B3" w:rsidRDefault="003925C2" w:rsidP="003925C2">
            <w:pPr>
              <w:snapToGrid w:val="0"/>
              <w:jc w:val="both"/>
              <w:rPr>
                <w:rFonts w:ascii="Century Gothic" w:hAnsi="Century Gothic"/>
                <w:sz w:val="16"/>
                <w:szCs w:val="16"/>
                <w:lang w:val="fr-FR"/>
              </w:rPr>
            </w:pPr>
            <w:r w:rsidRPr="005468B3">
              <w:rPr>
                <w:rFonts w:ascii="Century Gothic" w:hAnsi="Century Gothic"/>
                <w:sz w:val="16"/>
                <w:szCs w:val="16"/>
                <w:lang w:val="fr-FR"/>
              </w:rPr>
              <w:t>Il est aussi envisagé un p</w:t>
            </w:r>
            <w:r w:rsidR="00C01033" w:rsidRPr="005468B3">
              <w:rPr>
                <w:rFonts w:ascii="Century Gothic" w:hAnsi="Century Gothic"/>
                <w:sz w:val="16"/>
                <w:szCs w:val="16"/>
                <w:lang w:val="fr-FR"/>
              </w:rPr>
              <w:t>rojet de renforce</w:t>
            </w:r>
            <w:r w:rsidRPr="005468B3">
              <w:rPr>
                <w:rFonts w:ascii="Century Gothic" w:hAnsi="Century Gothic"/>
                <w:sz w:val="16"/>
                <w:szCs w:val="16"/>
                <w:lang w:val="fr-FR"/>
              </w:rPr>
              <w:t>ment</w:t>
            </w:r>
            <w:r w:rsidR="00C01033" w:rsidRPr="005468B3">
              <w:rPr>
                <w:rFonts w:ascii="Century Gothic" w:hAnsi="Century Gothic"/>
                <w:sz w:val="16"/>
                <w:szCs w:val="16"/>
                <w:lang w:val="fr-FR"/>
              </w:rPr>
              <w:t xml:space="preserve"> </w:t>
            </w:r>
            <w:r w:rsidRPr="005468B3">
              <w:rPr>
                <w:rFonts w:ascii="Century Gothic" w:hAnsi="Century Gothic"/>
                <w:sz w:val="16"/>
                <w:szCs w:val="16"/>
                <w:lang w:val="fr-FR"/>
              </w:rPr>
              <w:t>du</w:t>
            </w:r>
            <w:r w:rsidR="00C01033" w:rsidRPr="005468B3">
              <w:rPr>
                <w:rFonts w:ascii="Century Gothic" w:hAnsi="Century Gothic"/>
                <w:sz w:val="16"/>
                <w:szCs w:val="16"/>
                <w:lang w:val="fr-FR"/>
              </w:rPr>
              <w:t xml:space="preserve"> cadre légal (pas d’action concrète pour l’heure).</w:t>
            </w:r>
          </w:p>
          <w:p w14:paraId="67A7F84A" w14:textId="77777777" w:rsidR="00C656BB" w:rsidRPr="005468B3" w:rsidRDefault="00C656BB" w:rsidP="00EC2B23">
            <w:pPr>
              <w:snapToGrid w:val="0"/>
              <w:jc w:val="both"/>
              <w:rPr>
                <w:rFonts w:ascii="Century Gothic" w:hAnsi="Century Gothic"/>
                <w:sz w:val="16"/>
                <w:szCs w:val="16"/>
                <w:lang w:val="fr-FR"/>
              </w:rPr>
            </w:pPr>
          </w:p>
          <w:p w14:paraId="6EDEA295" w14:textId="7AA968D5" w:rsidR="009F330C" w:rsidRPr="005468B3" w:rsidRDefault="009F330C" w:rsidP="009F330C">
            <w:pPr>
              <w:snapToGrid w:val="0"/>
              <w:jc w:val="both"/>
              <w:rPr>
                <w:rFonts w:ascii="Century Gothic" w:hAnsi="Century Gothic"/>
                <w:b/>
                <w:sz w:val="16"/>
                <w:szCs w:val="16"/>
                <w:lang w:val="fr-FR"/>
              </w:rPr>
            </w:pPr>
            <w:r w:rsidRPr="005468B3">
              <w:rPr>
                <w:rFonts w:ascii="Century Gothic" w:hAnsi="Century Gothic"/>
                <w:b/>
                <w:sz w:val="16"/>
                <w:szCs w:val="16"/>
                <w:lang w:val="fr-FR"/>
              </w:rPr>
              <w:t>Sur le point e) </w:t>
            </w:r>
          </w:p>
          <w:p w14:paraId="2F4B2E86" w14:textId="77777777" w:rsidR="003925C2" w:rsidRPr="005468B3" w:rsidRDefault="003925C2" w:rsidP="003925C2">
            <w:pPr>
              <w:snapToGrid w:val="0"/>
              <w:jc w:val="both"/>
              <w:rPr>
                <w:rFonts w:ascii="Century Gothic" w:hAnsi="Century Gothic"/>
                <w:sz w:val="16"/>
                <w:szCs w:val="16"/>
                <w:lang w:val="fr-FR"/>
              </w:rPr>
            </w:pPr>
            <w:r w:rsidRPr="005468B3">
              <w:rPr>
                <w:rFonts w:ascii="Century Gothic" w:hAnsi="Century Gothic"/>
                <w:sz w:val="16"/>
                <w:szCs w:val="16"/>
                <w:lang w:val="fr-FR"/>
              </w:rPr>
              <w:t>Le Burkina Faso a développé des réseaux communautaires comprenant les leaders religieux et coutumiers pour lutter contre les pratiques traditionnelles préjudiciables aux droits des femmes et mène des campagnes à cet effet.</w:t>
            </w:r>
          </w:p>
          <w:p w14:paraId="10EF8A70" w14:textId="77777777" w:rsidR="003925C2" w:rsidRPr="005468B3" w:rsidRDefault="003925C2" w:rsidP="003925C2">
            <w:pPr>
              <w:snapToGrid w:val="0"/>
              <w:jc w:val="both"/>
              <w:rPr>
                <w:rFonts w:ascii="Century Gothic" w:hAnsi="Century Gothic"/>
                <w:sz w:val="16"/>
                <w:szCs w:val="16"/>
                <w:lang w:val="fr-FR"/>
              </w:rPr>
            </w:pPr>
            <w:r w:rsidRPr="005468B3">
              <w:rPr>
                <w:rFonts w:ascii="Century Gothic" w:hAnsi="Century Gothic"/>
                <w:sz w:val="16"/>
                <w:szCs w:val="16"/>
                <w:lang w:val="fr-FR"/>
              </w:rPr>
              <w:t>Le Ministère de la femme, de la solidarité nationale et de la famille est pleinement engagé avec ses partenaires dans l’opérationnalisation du plan stratégique national (2016-2020) prévoyant :</w:t>
            </w:r>
          </w:p>
          <w:p w14:paraId="509E9924" w14:textId="77777777" w:rsidR="003925C2" w:rsidRPr="005468B3" w:rsidRDefault="003925C2" w:rsidP="003925C2">
            <w:pPr>
              <w:pStyle w:val="ListParagraph"/>
              <w:numPr>
                <w:ilvl w:val="0"/>
                <w:numId w:val="4"/>
              </w:numPr>
              <w:snapToGrid w:val="0"/>
              <w:jc w:val="both"/>
              <w:rPr>
                <w:rFonts w:ascii="Century Gothic" w:hAnsi="Century Gothic"/>
                <w:sz w:val="16"/>
                <w:szCs w:val="16"/>
                <w:lang w:val="fr-FR"/>
              </w:rPr>
            </w:pPr>
            <w:r w:rsidRPr="005468B3">
              <w:rPr>
                <w:rFonts w:ascii="Century Gothic" w:hAnsi="Century Gothic"/>
                <w:sz w:val="16"/>
                <w:szCs w:val="16"/>
                <w:lang w:val="fr-FR"/>
              </w:rPr>
              <w:t>Comités de protection dans les villages</w:t>
            </w:r>
          </w:p>
          <w:p w14:paraId="6F65EB98" w14:textId="77777777" w:rsidR="003925C2" w:rsidRPr="005468B3" w:rsidRDefault="003925C2" w:rsidP="003925C2">
            <w:pPr>
              <w:pStyle w:val="ListParagraph"/>
              <w:numPr>
                <w:ilvl w:val="0"/>
                <w:numId w:val="4"/>
              </w:numPr>
              <w:snapToGrid w:val="0"/>
              <w:jc w:val="both"/>
              <w:rPr>
                <w:rFonts w:ascii="Century Gothic" w:hAnsi="Century Gothic"/>
                <w:sz w:val="16"/>
                <w:szCs w:val="16"/>
                <w:lang w:val="fr-FR"/>
              </w:rPr>
            </w:pPr>
            <w:r w:rsidRPr="005468B3">
              <w:rPr>
                <w:rFonts w:ascii="Century Gothic" w:hAnsi="Century Gothic"/>
                <w:sz w:val="16"/>
                <w:szCs w:val="16"/>
                <w:lang w:val="fr-FR"/>
              </w:rPr>
              <w:t>Audiences foraines visant à réprimer les exciseurs</w:t>
            </w:r>
          </w:p>
          <w:p w14:paraId="41D6D515" w14:textId="12D6DDC8" w:rsidR="009F330C" w:rsidRPr="005468B3" w:rsidRDefault="009F330C" w:rsidP="00EC2B23">
            <w:pPr>
              <w:snapToGrid w:val="0"/>
              <w:jc w:val="both"/>
              <w:rPr>
                <w:rFonts w:ascii="Century Gothic" w:hAnsi="Century Gothic"/>
                <w:sz w:val="16"/>
                <w:szCs w:val="16"/>
                <w:lang w:val="fr-FR"/>
              </w:rPr>
            </w:pPr>
            <w:r w:rsidRPr="005468B3">
              <w:rPr>
                <w:rFonts w:ascii="Century Gothic" w:hAnsi="Century Gothic"/>
                <w:sz w:val="16"/>
                <w:szCs w:val="16"/>
                <w:lang w:val="fr-FR"/>
              </w:rPr>
              <w:t xml:space="preserve">Le projet de CPF prévoit un renforcement de l’égalité dans les rapports pécuniaires entre époux. </w:t>
            </w:r>
          </w:p>
        </w:tc>
        <w:tc>
          <w:tcPr>
            <w:tcW w:w="3274" w:type="dxa"/>
            <w:shd w:val="clear" w:color="auto" w:fill="auto"/>
          </w:tcPr>
          <w:p w14:paraId="378DCFA8" w14:textId="77777777" w:rsidR="00773EE8" w:rsidRDefault="00773EE8" w:rsidP="002962CA">
            <w:pPr>
              <w:snapToGrid w:val="0"/>
              <w:jc w:val="both"/>
              <w:rPr>
                <w:rFonts w:ascii="Century Gothic" w:hAnsi="Century Gothic"/>
                <w:sz w:val="16"/>
                <w:szCs w:val="16"/>
                <w:lang w:val="fr-FR"/>
              </w:rPr>
            </w:pPr>
          </w:p>
          <w:p w14:paraId="5664342D" w14:textId="77777777" w:rsidR="00C656BB" w:rsidRDefault="00C656BB" w:rsidP="002962CA">
            <w:pPr>
              <w:snapToGrid w:val="0"/>
              <w:jc w:val="both"/>
              <w:rPr>
                <w:rFonts w:ascii="Century Gothic" w:hAnsi="Century Gothic"/>
                <w:sz w:val="16"/>
                <w:szCs w:val="16"/>
                <w:lang w:val="fr-FR"/>
              </w:rPr>
            </w:pPr>
          </w:p>
          <w:p w14:paraId="7F7DC58B" w14:textId="77777777" w:rsidR="00C656BB" w:rsidRDefault="00C656BB" w:rsidP="00C656BB">
            <w:pPr>
              <w:snapToGrid w:val="0"/>
              <w:jc w:val="both"/>
              <w:rPr>
                <w:rFonts w:ascii="Century Gothic" w:hAnsi="Century Gothic"/>
                <w:sz w:val="16"/>
                <w:szCs w:val="16"/>
                <w:lang w:val="fr-FR"/>
              </w:rPr>
            </w:pPr>
            <w:r w:rsidRPr="00C656BB">
              <w:rPr>
                <w:rFonts w:ascii="Century Gothic" w:hAnsi="Century Gothic"/>
                <w:b/>
                <w:sz w:val="16"/>
                <w:szCs w:val="16"/>
                <w:lang w:val="fr-FR"/>
              </w:rPr>
              <w:t>Sur le point a) </w:t>
            </w:r>
          </w:p>
          <w:p w14:paraId="0D94E2B4" w14:textId="18BF4403" w:rsidR="009F330C" w:rsidRDefault="003925C2" w:rsidP="00C656BB">
            <w:pPr>
              <w:snapToGrid w:val="0"/>
              <w:jc w:val="both"/>
              <w:rPr>
                <w:rFonts w:ascii="Century Gothic" w:hAnsi="Century Gothic"/>
                <w:sz w:val="16"/>
                <w:szCs w:val="16"/>
                <w:lang w:val="fr-FR"/>
              </w:rPr>
            </w:pPr>
            <w:r>
              <w:rPr>
                <w:rFonts w:ascii="Century Gothic" w:hAnsi="Century Gothic"/>
                <w:sz w:val="16"/>
                <w:szCs w:val="16"/>
                <w:lang w:val="fr-FR"/>
              </w:rPr>
              <w:t>Relancer le processus en vue de la transmission du projet de CPF et son a</w:t>
            </w:r>
            <w:r w:rsidR="00C656BB">
              <w:rPr>
                <w:rFonts w:ascii="Century Gothic" w:hAnsi="Century Gothic"/>
                <w:sz w:val="16"/>
                <w:szCs w:val="16"/>
                <w:lang w:val="fr-FR"/>
              </w:rPr>
              <w:t xml:space="preserve">doption </w:t>
            </w:r>
            <w:r>
              <w:rPr>
                <w:rFonts w:ascii="Century Gothic" w:hAnsi="Century Gothic"/>
                <w:sz w:val="16"/>
                <w:szCs w:val="16"/>
                <w:lang w:val="fr-FR"/>
              </w:rPr>
              <w:t>par l’Assemblée nationale et en tenant compte des recommandations du CDH et du CEDEF</w:t>
            </w:r>
            <w:r w:rsidR="00C656BB">
              <w:rPr>
                <w:rFonts w:ascii="Century Gothic" w:hAnsi="Century Gothic"/>
                <w:sz w:val="16"/>
                <w:szCs w:val="16"/>
                <w:lang w:val="fr-FR"/>
              </w:rPr>
              <w:t xml:space="preserve"> : </w:t>
            </w:r>
            <w:r w:rsidR="009F330C">
              <w:rPr>
                <w:rFonts w:ascii="Century Gothic" w:hAnsi="Century Gothic"/>
                <w:sz w:val="16"/>
                <w:szCs w:val="16"/>
                <w:lang w:val="fr-FR"/>
              </w:rPr>
              <w:t xml:space="preserve">La question des mariages religieux n’est pas abordée </w:t>
            </w:r>
          </w:p>
          <w:p w14:paraId="0108831B" w14:textId="77777777" w:rsidR="00C656BB" w:rsidRDefault="00C656BB" w:rsidP="00C656BB">
            <w:pPr>
              <w:snapToGrid w:val="0"/>
              <w:jc w:val="both"/>
              <w:rPr>
                <w:rFonts w:ascii="Century Gothic" w:hAnsi="Century Gothic"/>
                <w:sz w:val="16"/>
                <w:szCs w:val="16"/>
                <w:lang w:val="fr-FR"/>
              </w:rPr>
            </w:pPr>
          </w:p>
          <w:p w14:paraId="14BA7587" w14:textId="15377BB6" w:rsidR="00C656BB" w:rsidRDefault="00C656BB" w:rsidP="00C656BB">
            <w:pPr>
              <w:snapToGrid w:val="0"/>
              <w:jc w:val="both"/>
              <w:rPr>
                <w:rFonts w:ascii="Century Gothic" w:hAnsi="Century Gothic"/>
                <w:sz w:val="16"/>
                <w:szCs w:val="16"/>
                <w:lang w:val="fr-FR"/>
              </w:rPr>
            </w:pPr>
            <w:r>
              <w:rPr>
                <w:rFonts w:ascii="Century Gothic" w:hAnsi="Century Gothic"/>
                <w:b/>
                <w:sz w:val="16"/>
                <w:szCs w:val="16"/>
                <w:lang w:val="fr-FR"/>
              </w:rPr>
              <w:t>Sur le point b</w:t>
            </w:r>
            <w:r w:rsidRPr="00C656BB">
              <w:rPr>
                <w:rFonts w:ascii="Century Gothic" w:hAnsi="Century Gothic"/>
                <w:b/>
                <w:sz w:val="16"/>
                <w:szCs w:val="16"/>
                <w:lang w:val="fr-FR"/>
              </w:rPr>
              <w:t>) </w:t>
            </w:r>
          </w:p>
          <w:p w14:paraId="4EBDB5B2" w14:textId="42A02408" w:rsidR="00C656BB" w:rsidRDefault="009F330C" w:rsidP="00C656BB">
            <w:pPr>
              <w:snapToGrid w:val="0"/>
              <w:jc w:val="both"/>
              <w:rPr>
                <w:rFonts w:ascii="Century Gothic" w:hAnsi="Century Gothic"/>
                <w:sz w:val="16"/>
                <w:szCs w:val="16"/>
                <w:lang w:val="fr-FR"/>
              </w:rPr>
            </w:pPr>
            <w:r>
              <w:rPr>
                <w:rFonts w:ascii="Century Gothic" w:hAnsi="Century Gothic"/>
                <w:sz w:val="16"/>
                <w:szCs w:val="16"/>
                <w:lang w:val="fr-FR"/>
              </w:rPr>
              <w:t>La question de l’enregistrement des mariages traditionnels doit être abordée.</w:t>
            </w:r>
          </w:p>
          <w:p w14:paraId="5EF04BB3" w14:textId="77777777" w:rsidR="00C656BB" w:rsidRDefault="00C656BB" w:rsidP="00C656BB">
            <w:pPr>
              <w:snapToGrid w:val="0"/>
              <w:jc w:val="both"/>
              <w:rPr>
                <w:rFonts w:ascii="Century Gothic" w:hAnsi="Century Gothic"/>
                <w:sz w:val="16"/>
                <w:szCs w:val="16"/>
                <w:lang w:val="fr-FR"/>
              </w:rPr>
            </w:pPr>
          </w:p>
          <w:p w14:paraId="4394EA4B" w14:textId="77777777" w:rsidR="00C656BB" w:rsidRDefault="00C656BB" w:rsidP="00C656BB">
            <w:pPr>
              <w:snapToGrid w:val="0"/>
              <w:jc w:val="both"/>
              <w:rPr>
                <w:rFonts w:ascii="Century Gothic" w:hAnsi="Century Gothic"/>
                <w:sz w:val="16"/>
                <w:szCs w:val="16"/>
                <w:lang w:val="fr-FR"/>
              </w:rPr>
            </w:pPr>
          </w:p>
          <w:p w14:paraId="2EA7D93C" w14:textId="77777777" w:rsidR="00C656BB" w:rsidRDefault="00C656BB" w:rsidP="00C656BB">
            <w:pPr>
              <w:snapToGrid w:val="0"/>
              <w:jc w:val="both"/>
              <w:rPr>
                <w:rFonts w:ascii="Century Gothic" w:hAnsi="Century Gothic"/>
                <w:sz w:val="16"/>
                <w:szCs w:val="16"/>
                <w:lang w:val="fr-FR"/>
              </w:rPr>
            </w:pPr>
            <w:r>
              <w:rPr>
                <w:rFonts w:ascii="Century Gothic" w:hAnsi="Century Gothic"/>
                <w:b/>
                <w:sz w:val="16"/>
                <w:szCs w:val="16"/>
                <w:lang w:val="fr-FR"/>
              </w:rPr>
              <w:t>Sur le point c</w:t>
            </w:r>
            <w:r w:rsidRPr="00C656BB">
              <w:rPr>
                <w:rFonts w:ascii="Century Gothic" w:hAnsi="Century Gothic"/>
                <w:b/>
                <w:sz w:val="16"/>
                <w:szCs w:val="16"/>
                <w:lang w:val="fr-FR"/>
              </w:rPr>
              <w:t>) </w:t>
            </w:r>
          </w:p>
          <w:p w14:paraId="78459149" w14:textId="233B5AE8" w:rsidR="00C656BB" w:rsidRDefault="002715E5" w:rsidP="00C656BB">
            <w:pPr>
              <w:snapToGrid w:val="0"/>
              <w:jc w:val="both"/>
              <w:rPr>
                <w:rFonts w:ascii="Century Gothic" w:hAnsi="Century Gothic"/>
                <w:sz w:val="16"/>
                <w:szCs w:val="16"/>
                <w:lang w:val="fr-FR"/>
              </w:rPr>
            </w:pPr>
            <w:r>
              <w:rPr>
                <w:rFonts w:ascii="Century Gothic" w:hAnsi="Century Gothic"/>
                <w:sz w:val="16"/>
                <w:szCs w:val="16"/>
                <w:lang w:val="fr-FR"/>
              </w:rPr>
              <w:t>Poursuivre l</w:t>
            </w:r>
            <w:r w:rsidR="00C656BB">
              <w:rPr>
                <w:rFonts w:ascii="Century Gothic" w:hAnsi="Century Gothic"/>
                <w:sz w:val="16"/>
                <w:szCs w:val="16"/>
                <w:lang w:val="fr-FR"/>
              </w:rPr>
              <w:t>es campagnes de sensibilisation</w:t>
            </w:r>
          </w:p>
          <w:p w14:paraId="5806ED57" w14:textId="77777777" w:rsidR="00C656BB" w:rsidRDefault="00C656BB" w:rsidP="00C656BB">
            <w:pPr>
              <w:snapToGrid w:val="0"/>
              <w:jc w:val="both"/>
              <w:rPr>
                <w:rFonts w:ascii="Century Gothic" w:hAnsi="Century Gothic"/>
                <w:sz w:val="16"/>
                <w:szCs w:val="16"/>
                <w:lang w:val="fr-FR"/>
              </w:rPr>
            </w:pPr>
            <w:r>
              <w:rPr>
                <w:rFonts w:ascii="Century Gothic" w:hAnsi="Century Gothic"/>
                <w:sz w:val="16"/>
                <w:szCs w:val="16"/>
                <w:lang w:val="fr-FR"/>
              </w:rPr>
              <w:t>Développement d’une étude sur le renforcement juridique du cadre légal.</w:t>
            </w:r>
          </w:p>
          <w:p w14:paraId="49D8002D" w14:textId="77777777" w:rsidR="009F330C" w:rsidRDefault="009F330C" w:rsidP="00C656BB">
            <w:pPr>
              <w:snapToGrid w:val="0"/>
              <w:jc w:val="both"/>
              <w:rPr>
                <w:rFonts w:ascii="Century Gothic" w:hAnsi="Century Gothic"/>
                <w:sz w:val="16"/>
                <w:szCs w:val="16"/>
                <w:lang w:val="fr-FR"/>
              </w:rPr>
            </w:pPr>
          </w:p>
          <w:p w14:paraId="3C7A1052" w14:textId="53752107" w:rsidR="009F330C" w:rsidRDefault="009F330C" w:rsidP="009F330C">
            <w:pPr>
              <w:snapToGrid w:val="0"/>
              <w:jc w:val="both"/>
              <w:rPr>
                <w:rFonts w:ascii="Century Gothic" w:hAnsi="Century Gothic"/>
                <w:sz w:val="16"/>
                <w:szCs w:val="16"/>
                <w:lang w:val="fr-FR"/>
              </w:rPr>
            </w:pPr>
            <w:r>
              <w:rPr>
                <w:rFonts w:ascii="Century Gothic" w:hAnsi="Century Gothic"/>
                <w:b/>
                <w:sz w:val="16"/>
                <w:szCs w:val="16"/>
                <w:lang w:val="fr-FR"/>
              </w:rPr>
              <w:t>Sur le point d</w:t>
            </w:r>
            <w:r w:rsidRPr="00C656BB">
              <w:rPr>
                <w:rFonts w:ascii="Century Gothic" w:hAnsi="Century Gothic"/>
                <w:b/>
                <w:sz w:val="16"/>
                <w:szCs w:val="16"/>
                <w:lang w:val="fr-FR"/>
              </w:rPr>
              <w:t>) </w:t>
            </w:r>
          </w:p>
          <w:p w14:paraId="7E8B9F14" w14:textId="1E51C26A" w:rsidR="009F330C" w:rsidRDefault="003F40A0" w:rsidP="00C656BB">
            <w:pPr>
              <w:snapToGrid w:val="0"/>
              <w:jc w:val="both"/>
              <w:rPr>
                <w:rFonts w:ascii="Century Gothic" w:hAnsi="Century Gothic"/>
                <w:sz w:val="16"/>
                <w:szCs w:val="16"/>
                <w:lang w:val="fr-FR"/>
              </w:rPr>
            </w:pPr>
            <w:r>
              <w:rPr>
                <w:rFonts w:ascii="Century Gothic" w:hAnsi="Century Gothic"/>
                <w:sz w:val="16"/>
                <w:szCs w:val="16"/>
                <w:lang w:val="fr-FR"/>
              </w:rPr>
              <w:t>Évaluation</w:t>
            </w:r>
            <w:r w:rsidR="009F330C">
              <w:rPr>
                <w:rFonts w:ascii="Century Gothic" w:hAnsi="Century Gothic"/>
                <w:sz w:val="16"/>
                <w:szCs w:val="16"/>
                <w:lang w:val="fr-FR"/>
              </w:rPr>
              <w:t xml:space="preserve"> de l’impact du plan stratégique</w:t>
            </w:r>
            <w:r w:rsidR="00AA3686">
              <w:rPr>
                <w:rFonts w:ascii="Century Gothic" w:hAnsi="Century Gothic"/>
                <w:sz w:val="16"/>
                <w:szCs w:val="16"/>
                <w:lang w:val="fr-FR"/>
              </w:rPr>
              <w:t xml:space="preserve"> (réduction anticipée de 20%)</w:t>
            </w:r>
          </w:p>
          <w:p w14:paraId="3815036E" w14:textId="0FA92757" w:rsidR="009F330C" w:rsidRDefault="009F330C" w:rsidP="00C656BB">
            <w:pPr>
              <w:snapToGrid w:val="0"/>
              <w:jc w:val="both"/>
              <w:rPr>
                <w:rFonts w:ascii="Century Gothic" w:hAnsi="Century Gothic"/>
                <w:sz w:val="16"/>
                <w:szCs w:val="16"/>
                <w:lang w:val="fr-FR"/>
              </w:rPr>
            </w:pPr>
            <w:r>
              <w:rPr>
                <w:rFonts w:ascii="Century Gothic" w:hAnsi="Century Gothic"/>
                <w:sz w:val="16"/>
                <w:szCs w:val="16"/>
                <w:lang w:val="fr-FR"/>
              </w:rPr>
              <w:t>Absence de statistiques dans le domaine des poursuites</w:t>
            </w:r>
            <w:r w:rsidR="00AA3686">
              <w:rPr>
                <w:rFonts w:ascii="Century Gothic" w:hAnsi="Century Gothic"/>
                <w:sz w:val="16"/>
                <w:szCs w:val="16"/>
                <w:lang w:val="fr-FR"/>
              </w:rPr>
              <w:t xml:space="preserve"> et des </w:t>
            </w:r>
            <w:r w:rsidR="004337A4">
              <w:rPr>
                <w:rFonts w:ascii="Century Gothic" w:hAnsi="Century Gothic"/>
                <w:sz w:val="16"/>
                <w:szCs w:val="16"/>
                <w:lang w:val="fr-FR"/>
              </w:rPr>
              <w:t>sanctions</w:t>
            </w:r>
            <w:r w:rsidR="00AA3686">
              <w:rPr>
                <w:rFonts w:ascii="Century Gothic" w:hAnsi="Century Gothic"/>
                <w:sz w:val="16"/>
                <w:szCs w:val="16"/>
                <w:lang w:val="fr-FR"/>
              </w:rPr>
              <w:t>.</w:t>
            </w:r>
          </w:p>
          <w:p w14:paraId="3453C53E" w14:textId="77777777" w:rsidR="009F330C" w:rsidRDefault="009F330C" w:rsidP="00C656BB">
            <w:pPr>
              <w:snapToGrid w:val="0"/>
              <w:jc w:val="both"/>
              <w:rPr>
                <w:rFonts w:ascii="Century Gothic" w:hAnsi="Century Gothic"/>
                <w:sz w:val="16"/>
                <w:szCs w:val="16"/>
                <w:lang w:val="fr-FR"/>
              </w:rPr>
            </w:pPr>
          </w:p>
          <w:p w14:paraId="31D0F9B3" w14:textId="0528346E" w:rsidR="009F330C" w:rsidRDefault="009F330C" w:rsidP="009F330C">
            <w:pPr>
              <w:snapToGrid w:val="0"/>
              <w:jc w:val="both"/>
              <w:rPr>
                <w:rFonts w:ascii="Century Gothic" w:hAnsi="Century Gothic"/>
                <w:sz w:val="16"/>
                <w:szCs w:val="16"/>
                <w:lang w:val="fr-FR"/>
              </w:rPr>
            </w:pPr>
            <w:r>
              <w:rPr>
                <w:rFonts w:ascii="Century Gothic" w:hAnsi="Century Gothic"/>
                <w:b/>
                <w:sz w:val="16"/>
                <w:szCs w:val="16"/>
                <w:lang w:val="fr-FR"/>
              </w:rPr>
              <w:t>Sur le point e</w:t>
            </w:r>
            <w:r w:rsidRPr="00C656BB">
              <w:rPr>
                <w:rFonts w:ascii="Century Gothic" w:hAnsi="Century Gothic"/>
                <w:b/>
                <w:sz w:val="16"/>
                <w:szCs w:val="16"/>
                <w:lang w:val="fr-FR"/>
              </w:rPr>
              <w:t>) </w:t>
            </w:r>
          </w:p>
          <w:p w14:paraId="0CC2A1E2" w14:textId="7FCB35ED" w:rsidR="009F330C" w:rsidRDefault="008A353B" w:rsidP="00C656BB">
            <w:pPr>
              <w:snapToGrid w:val="0"/>
              <w:jc w:val="both"/>
              <w:rPr>
                <w:rFonts w:ascii="Century Gothic" w:hAnsi="Century Gothic"/>
                <w:sz w:val="16"/>
                <w:szCs w:val="16"/>
                <w:lang w:val="fr-FR"/>
              </w:rPr>
            </w:pPr>
            <w:r>
              <w:rPr>
                <w:rFonts w:ascii="Century Gothic" w:hAnsi="Century Gothic"/>
                <w:sz w:val="16"/>
                <w:szCs w:val="16"/>
                <w:lang w:val="fr-FR"/>
              </w:rPr>
              <w:t>Poursuivre, voire intensifier les</w:t>
            </w:r>
            <w:r w:rsidRPr="00CF1929">
              <w:rPr>
                <w:rFonts w:ascii="Century Gothic" w:hAnsi="Century Gothic"/>
                <w:sz w:val="16"/>
                <w:szCs w:val="16"/>
                <w:lang w:val="fr-FR"/>
              </w:rPr>
              <w:t xml:space="preserve"> actions d’éducation et de sensibilisation de la population, </w:t>
            </w:r>
            <w:r>
              <w:rPr>
                <w:rFonts w:ascii="Century Gothic" w:hAnsi="Century Gothic"/>
                <w:sz w:val="16"/>
                <w:szCs w:val="16"/>
                <w:lang w:val="fr-FR"/>
              </w:rPr>
              <w:t>en particulier</w:t>
            </w:r>
            <w:r w:rsidRPr="00CF1929">
              <w:rPr>
                <w:rFonts w:ascii="Century Gothic" w:hAnsi="Century Gothic"/>
                <w:sz w:val="16"/>
                <w:szCs w:val="16"/>
                <w:lang w:val="fr-FR"/>
              </w:rPr>
              <w:t xml:space="preserve"> </w:t>
            </w:r>
            <w:r>
              <w:rPr>
                <w:rFonts w:ascii="Century Gothic" w:hAnsi="Century Gothic"/>
                <w:sz w:val="16"/>
                <w:szCs w:val="16"/>
                <w:lang w:val="fr-FR"/>
              </w:rPr>
              <w:t xml:space="preserve">la sensibilisation </w:t>
            </w:r>
            <w:r w:rsidRPr="00CF1929">
              <w:rPr>
                <w:rFonts w:ascii="Century Gothic" w:hAnsi="Century Gothic"/>
                <w:sz w:val="16"/>
                <w:szCs w:val="16"/>
                <w:lang w:val="fr-FR"/>
              </w:rPr>
              <w:t>des chefs religieux et coutumiers, en matière de lutte contre les pratiques traditionnelles préjudiciables à l’égard des femmes</w:t>
            </w:r>
            <w:r>
              <w:rPr>
                <w:rFonts w:ascii="Century Gothic" w:hAnsi="Century Gothic"/>
                <w:sz w:val="16"/>
                <w:szCs w:val="16"/>
                <w:lang w:val="fr-FR"/>
              </w:rPr>
              <w:t xml:space="preserve"> avec un accent sur les mutilations génitales féminines et les mariages précoces</w:t>
            </w:r>
          </w:p>
          <w:p w14:paraId="623ED5DE" w14:textId="60038819" w:rsidR="009F330C" w:rsidRPr="006215A8" w:rsidRDefault="009F330C" w:rsidP="00C656BB">
            <w:pPr>
              <w:snapToGrid w:val="0"/>
              <w:jc w:val="both"/>
              <w:rPr>
                <w:rFonts w:ascii="Century Gothic" w:hAnsi="Century Gothic"/>
                <w:sz w:val="16"/>
                <w:szCs w:val="16"/>
                <w:lang w:val="fr-FR"/>
              </w:rPr>
            </w:pPr>
          </w:p>
        </w:tc>
      </w:tr>
    </w:tbl>
    <w:p w14:paraId="5128CAC7" w14:textId="3DED0631" w:rsidR="002962CA" w:rsidRPr="006215A8" w:rsidRDefault="002962CA" w:rsidP="002962CA">
      <w:pPr>
        <w:jc w:val="both"/>
        <w:rPr>
          <w:rFonts w:ascii="Century Gothic" w:hAnsi="Century Gothic"/>
          <w:b/>
          <w:bCs/>
          <w:sz w:val="20"/>
          <w:szCs w:val="20"/>
          <w:u w:val="single"/>
          <w:lang w:val="fr-FR"/>
        </w:rPr>
      </w:pPr>
    </w:p>
    <w:p w14:paraId="5F287325" w14:textId="77777777" w:rsidR="002962CA" w:rsidRPr="006215A8" w:rsidRDefault="002962CA" w:rsidP="002962CA">
      <w:pPr>
        <w:jc w:val="both"/>
        <w:rPr>
          <w:rFonts w:ascii="Century Gothic" w:hAnsi="Century Gothic"/>
          <w:b/>
          <w:bCs/>
          <w:sz w:val="20"/>
          <w:szCs w:val="20"/>
          <w:u w:val="single"/>
          <w:lang w:val="fr-FR"/>
        </w:rPr>
      </w:pPr>
    </w:p>
    <w:p w14:paraId="6104E348" w14:textId="77777777" w:rsidR="006215A8" w:rsidRDefault="006215A8">
      <w:pPr>
        <w:suppressAutoHyphens w:val="0"/>
        <w:rPr>
          <w:rFonts w:ascii="Century Gothic" w:hAnsi="Century Gothic"/>
          <w:b/>
          <w:bCs/>
          <w:szCs w:val="20"/>
          <w:u w:val="single"/>
          <w:lang w:val="fr-FR"/>
        </w:rPr>
      </w:pPr>
      <w:r>
        <w:rPr>
          <w:rFonts w:ascii="Century Gothic" w:hAnsi="Century Gothic"/>
          <w:b/>
          <w:bCs/>
          <w:szCs w:val="20"/>
          <w:u w:val="single"/>
          <w:lang w:val="fr-FR"/>
        </w:rPr>
        <w:br w:type="page"/>
      </w:r>
    </w:p>
    <w:p w14:paraId="7A4DA08B" w14:textId="2B9C66E4" w:rsidR="0058178F" w:rsidRPr="006215A8" w:rsidRDefault="00F16016" w:rsidP="007C2354">
      <w:pPr>
        <w:suppressAutoHyphens w:val="0"/>
        <w:rPr>
          <w:rFonts w:ascii="Century Gothic" w:hAnsi="Century Gothic"/>
          <w:b/>
          <w:bCs/>
          <w:sz w:val="24"/>
          <w:szCs w:val="20"/>
          <w:lang w:val="fr-FR"/>
        </w:rPr>
      </w:pPr>
      <w:r>
        <w:rPr>
          <w:rFonts w:ascii="Century Gothic" w:hAnsi="Century Gothic"/>
          <w:b/>
          <w:bCs/>
          <w:szCs w:val="20"/>
          <w:u w:val="single"/>
          <w:lang w:val="fr-FR"/>
        </w:rPr>
        <w:t>Paragraphe 24</w:t>
      </w:r>
      <w:r w:rsidR="005468B3">
        <w:rPr>
          <w:rFonts w:ascii="Century Gothic" w:hAnsi="Century Gothic"/>
          <w:b/>
          <w:bCs/>
          <w:szCs w:val="20"/>
          <w:u w:val="single"/>
          <w:lang w:val="fr-FR"/>
        </w:rPr>
        <w:t xml:space="preserve"> </w:t>
      </w:r>
      <w:r w:rsidR="0058178F" w:rsidRPr="006215A8">
        <w:rPr>
          <w:rFonts w:ascii="Century Gothic" w:hAnsi="Century Gothic"/>
          <w:b/>
          <w:bCs/>
          <w:szCs w:val="20"/>
          <w:u w:val="single"/>
          <w:lang w:val="fr-FR"/>
        </w:rPr>
        <w:t>:</w:t>
      </w:r>
    </w:p>
    <w:p w14:paraId="5BEA386E" w14:textId="2340ABCD" w:rsidR="00ED44E3" w:rsidRDefault="00F16016" w:rsidP="00F16016">
      <w:pPr>
        <w:pStyle w:val="NoSpacing"/>
        <w:rPr>
          <w:rFonts w:ascii="Century Gothic" w:hAnsi="Century Gothic"/>
          <w:sz w:val="18"/>
          <w:szCs w:val="18"/>
          <w:lang w:val="fr-FR"/>
        </w:rPr>
      </w:pPr>
      <w:r w:rsidRPr="00F16016">
        <w:rPr>
          <w:rFonts w:ascii="Century Gothic" w:hAnsi="Century Gothic"/>
          <w:sz w:val="18"/>
          <w:szCs w:val="18"/>
          <w:lang w:val="fr-FR"/>
        </w:rPr>
        <w:t>23</w:t>
      </w:r>
      <w:r w:rsidR="00E806EF" w:rsidRPr="00F16016">
        <w:rPr>
          <w:rFonts w:ascii="Century Gothic" w:hAnsi="Century Gothic"/>
          <w:sz w:val="18"/>
          <w:szCs w:val="18"/>
          <w:lang w:val="fr-FR"/>
        </w:rPr>
        <w:t xml:space="preserve">. </w:t>
      </w:r>
      <w:r w:rsidRPr="00F16016">
        <w:rPr>
          <w:rFonts w:ascii="Century Gothic" w:hAnsi="Century Gothic"/>
          <w:sz w:val="18"/>
          <w:szCs w:val="18"/>
          <w:lang w:val="fr-FR"/>
        </w:rPr>
        <w:t xml:space="preserve">Le Comité est préoccupé par le fait que l’augmentation du sentiment d’insécurité et la défiance envers la justice se traduise par des cas de vindicte populaire et de lynchage de personnes soupçonnées d’infractions et l’apparition de milices d’autodéfense, notamment les « Koglweogo », dont certaines se livreraient à des extorsions de fonds, à des arrestations et détentions illégales, à des sévices corporels et à des meurtres notamment. Le Comité note avec préoccupation l’intention de l’État partie, confirmée par la délégation, de réorganiser les structures communautaires de sécurité, d’y intégrer les milices d’autodéfense, de les former et de les encadrer afin qu’elles travaillent en synergie avec les forces de défense et de sécurité nationale (art. 6, 7 et 14). </w:t>
      </w:r>
    </w:p>
    <w:p w14:paraId="030B9D16" w14:textId="77777777" w:rsidR="00F16016" w:rsidRDefault="00F16016" w:rsidP="00F16016">
      <w:pPr>
        <w:pStyle w:val="NoSpacing"/>
        <w:rPr>
          <w:rFonts w:ascii="Century Gothic" w:hAnsi="Century Gothic"/>
          <w:sz w:val="18"/>
          <w:szCs w:val="18"/>
          <w:lang w:val="fr-FR"/>
        </w:rPr>
      </w:pPr>
    </w:p>
    <w:p w14:paraId="6F95FEA6" w14:textId="77777777" w:rsidR="00F16016" w:rsidRPr="00F16016" w:rsidRDefault="00F16016" w:rsidP="00F16016">
      <w:pPr>
        <w:pStyle w:val="NoSpacing"/>
        <w:rPr>
          <w:rFonts w:ascii="Century Gothic" w:hAnsi="Century Gothic" w:cs="Times"/>
          <w:sz w:val="18"/>
          <w:szCs w:val="18"/>
          <w:lang w:val="fr-FR"/>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6"/>
        <w:gridCol w:w="8392"/>
        <w:gridCol w:w="3657"/>
      </w:tblGrid>
      <w:tr w:rsidR="00ED44E3" w:rsidRPr="005114AA" w14:paraId="61FAD914" w14:textId="77777777" w:rsidTr="00395ADD">
        <w:tc>
          <w:tcPr>
            <w:tcW w:w="2986" w:type="dxa"/>
            <w:shd w:val="clear" w:color="auto" w:fill="auto"/>
          </w:tcPr>
          <w:p w14:paraId="2D9E23EF" w14:textId="290693AE" w:rsidR="00ED44E3" w:rsidRPr="006215A8" w:rsidRDefault="00F16016" w:rsidP="00E806EF">
            <w:pPr>
              <w:jc w:val="both"/>
              <w:rPr>
                <w:rFonts w:ascii="Century Gothic" w:hAnsi="Century Gothic"/>
                <w:b/>
                <w:bCs/>
                <w:sz w:val="16"/>
                <w:szCs w:val="16"/>
                <w:lang w:val="fr-FR"/>
              </w:rPr>
            </w:pPr>
            <w:r>
              <w:rPr>
                <w:rFonts w:ascii="Century Gothic" w:hAnsi="Century Gothic"/>
                <w:b/>
                <w:bCs/>
                <w:sz w:val="16"/>
                <w:szCs w:val="16"/>
                <w:lang w:val="fr-FR"/>
              </w:rPr>
              <w:t>Recomma</w:t>
            </w:r>
            <w:r w:rsidR="00ED44E3" w:rsidRPr="006215A8">
              <w:rPr>
                <w:rFonts w:ascii="Century Gothic" w:hAnsi="Century Gothic"/>
                <w:b/>
                <w:bCs/>
                <w:sz w:val="16"/>
                <w:szCs w:val="16"/>
                <w:lang w:val="fr-FR"/>
              </w:rPr>
              <w:t>ndation</w:t>
            </w:r>
            <w:r>
              <w:rPr>
                <w:rFonts w:ascii="Century Gothic" w:hAnsi="Century Gothic"/>
                <w:b/>
                <w:bCs/>
                <w:sz w:val="16"/>
                <w:szCs w:val="16"/>
                <w:lang w:val="fr-FR"/>
              </w:rPr>
              <w:t>s</w:t>
            </w:r>
            <w:r w:rsidR="00ED44E3" w:rsidRPr="006215A8">
              <w:rPr>
                <w:rFonts w:ascii="Century Gothic" w:hAnsi="Century Gothic"/>
                <w:b/>
                <w:bCs/>
                <w:sz w:val="16"/>
                <w:szCs w:val="16"/>
                <w:lang w:val="fr-FR"/>
              </w:rPr>
              <w:t xml:space="preserve"> </w:t>
            </w:r>
            <w:r w:rsidR="00E806EF" w:rsidRPr="006215A8">
              <w:rPr>
                <w:rFonts w:ascii="Century Gothic" w:hAnsi="Century Gothic"/>
                <w:b/>
                <w:bCs/>
                <w:sz w:val="16"/>
                <w:szCs w:val="16"/>
                <w:lang w:val="fr-FR"/>
              </w:rPr>
              <w:t>du Comité des droits de l’Homme</w:t>
            </w:r>
          </w:p>
        </w:tc>
        <w:tc>
          <w:tcPr>
            <w:tcW w:w="8392" w:type="dxa"/>
            <w:shd w:val="clear" w:color="auto" w:fill="auto"/>
          </w:tcPr>
          <w:p w14:paraId="26D56539" w14:textId="44BEFDDD" w:rsidR="00ED44E3" w:rsidRPr="006215A8" w:rsidRDefault="00E806EF" w:rsidP="00F76BF4">
            <w:pPr>
              <w:jc w:val="both"/>
              <w:rPr>
                <w:rFonts w:ascii="Century Gothic" w:hAnsi="Century Gothic"/>
                <w:b/>
                <w:bCs/>
                <w:sz w:val="16"/>
                <w:szCs w:val="16"/>
                <w:lang w:val="fr-FR"/>
              </w:rPr>
            </w:pPr>
            <w:r w:rsidRPr="006215A8">
              <w:rPr>
                <w:rFonts w:ascii="Century Gothic" w:hAnsi="Century Gothic"/>
                <w:b/>
                <w:bCs/>
                <w:sz w:val="16"/>
                <w:szCs w:val="16"/>
                <w:lang w:val="fr-FR"/>
              </w:rPr>
              <w:t>Mesures prises par l’</w:t>
            </w:r>
            <w:r w:rsidR="005468B3" w:rsidRPr="006215A8">
              <w:rPr>
                <w:rFonts w:ascii="Century Gothic" w:hAnsi="Century Gothic"/>
                <w:b/>
                <w:bCs/>
                <w:sz w:val="16"/>
                <w:szCs w:val="16"/>
                <w:lang w:val="fr-FR"/>
              </w:rPr>
              <w:t>État</w:t>
            </w:r>
          </w:p>
        </w:tc>
        <w:tc>
          <w:tcPr>
            <w:tcW w:w="3657" w:type="dxa"/>
            <w:shd w:val="clear" w:color="auto" w:fill="auto"/>
          </w:tcPr>
          <w:p w14:paraId="1ADBE640" w14:textId="77777777" w:rsidR="00E806EF" w:rsidRPr="006215A8" w:rsidRDefault="00E806EF" w:rsidP="00E806EF">
            <w:pPr>
              <w:jc w:val="both"/>
              <w:rPr>
                <w:rFonts w:ascii="Century Gothic" w:hAnsi="Century Gothic" w:cs="TimesNewRomanPSMT"/>
                <w:b/>
                <w:bCs/>
                <w:sz w:val="16"/>
                <w:szCs w:val="16"/>
                <w:lang w:val="fr-FR" w:bidi="fr-FR"/>
              </w:rPr>
            </w:pPr>
            <w:r w:rsidRPr="006215A8">
              <w:rPr>
                <w:rFonts w:ascii="Century Gothic" w:hAnsi="Century Gothic" w:cs="TimesNewRomanPSMT"/>
                <w:b/>
                <w:bCs/>
                <w:sz w:val="16"/>
                <w:szCs w:val="16"/>
                <w:lang w:val="fr-FR" w:bidi="fr-FR"/>
              </w:rPr>
              <w:t>Mesures additionnelles nécessaires</w:t>
            </w:r>
          </w:p>
          <w:p w14:paraId="7EECEADB" w14:textId="011CD549" w:rsidR="00ED44E3" w:rsidRPr="006215A8" w:rsidRDefault="00E806EF" w:rsidP="00E806EF">
            <w:pPr>
              <w:jc w:val="both"/>
              <w:rPr>
                <w:rFonts w:ascii="Century Gothic" w:hAnsi="Century Gothic" w:cs="TimesNewRomanPSMT"/>
                <w:bCs/>
                <w:sz w:val="16"/>
                <w:szCs w:val="16"/>
                <w:lang w:val="fr-FR"/>
              </w:rPr>
            </w:pPr>
            <w:r w:rsidRPr="006215A8">
              <w:rPr>
                <w:rFonts w:ascii="Century Gothic" w:hAnsi="Century Gothic" w:cs="TimesNewRomanPSMT"/>
                <w:b/>
                <w:bCs/>
                <w:sz w:val="16"/>
                <w:szCs w:val="16"/>
                <w:lang w:val="fr-FR" w:bidi="fr-FR"/>
              </w:rPr>
              <w:t>Autres commentaires des auteurs du rapport</w:t>
            </w:r>
          </w:p>
        </w:tc>
      </w:tr>
      <w:tr w:rsidR="00ED44E3" w:rsidRPr="00BC3DE0" w14:paraId="2E60C167" w14:textId="77777777" w:rsidTr="00395ADD">
        <w:trPr>
          <w:trHeight w:val="1609"/>
        </w:trPr>
        <w:tc>
          <w:tcPr>
            <w:tcW w:w="2986" w:type="dxa"/>
            <w:shd w:val="clear" w:color="auto" w:fill="auto"/>
          </w:tcPr>
          <w:p w14:paraId="401B7D83" w14:textId="77777777" w:rsidR="00DA3594" w:rsidRDefault="00DA3594" w:rsidP="00050143">
            <w:pPr>
              <w:pStyle w:val="NoSpacing"/>
              <w:jc w:val="both"/>
              <w:rPr>
                <w:rFonts w:ascii="Century Gothic" w:hAnsi="Century Gothic"/>
                <w:sz w:val="16"/>
                <w:szCs w:val="16"/>
                <w:lang w:val="fr-FR"/>
              </w:rPr>
            </w:pPr>
            <w:r w:rsidRPr="00F03F0D">
              <w:rPr>
                <w:rFonts w:ascii="Century Gothic" w:hAnsi="Century Gothic"/>
                <w:sz w:val="16"/>
                <w:szCs w:val="16"/>
                <w:lang w:val="fr-FR"/>
              </w:rPr>
              <w:t xml:space="preserve">L’État partie devrait : </w:t>
            </w:r>
          </w:p>
          <w:p w14:paraId="15D59DC7" w14:textId="77777777" w:rsidR="00DA3594" w:rsidRDefault="00DA3594" w:rsidP="00050143">
            <w:pPr>
              <w:pStyle w:val="NoSpacing"/>
              <w:jc w:val="both"/>
              <w:rPr>
                <w:rFonts w:ascii="Century Gothic" w:hAnsi="Century Gothic"/>
                <w:sz w:val="16"/>
                <w:szCs w:val="16"/>
                <w:lang w:val="fr-FR"/>
              </w:rPr>
            </w:pPr>
          </w:p>
          <w:p w14:paraId="793531B7" w14:textId="77777777" w:rsidR="00DA3594" w:rsidRDefault="00DA3594" w:rsidP="00050143">
            <w:pPr>
              <w:pStyle w:val="NoSpacing"/>
              <w:jc w:val="both"/>
              <w:rPr>
                <w:rFonts w:ascii="Century Gothic" w:hAnsi="Century Gothic"/>
                <w:sz w:val="16"/>
                <w:szCs w:val="16"/>
                <w:lang w:val="fr-FR"/>
              </w:rPr>
            </w:pPr>
            <w:r w:rsidRPr="00F03F0D">
              <w:rPr>
                <w:rFonts w:ascii="Century Gothic" w:hAnsi="Century Gothic"/>
                <w:b/>
                <w:sz w:val="16"/>
                <w:szCs w:val="16"/>
                <w:lang w:val="fr-FR"/>
              </w:rPr>
              <w:t>a)</w:t>
            </w:r>
            <w:r w:rsidRPr="00F03F0D">
              <w:rPr>
                <w:rFonts w:ascii="Century Gothic" w:hAnsi="Century Gothic"/>
                <w:sz w:val="16"/>
                <w:szCs w:val="16"/>
                <w:lang w:val="fr-FR"/>
              </w:rPr>
              <w:t xml:space="preserve"> renforcer la présence des forces de défense et de sécurité nationales afin de garantir la sécurité de la population sur l’ensemble de son territoire et éviter que les milices d’autodéfense, et notamment les « Koglweogo », se substituent à l’État et exécutent des </w:t>
            </w:r>
            <w:r>
              <w:rPr>
                <w:rFonts w:ascii="Century Gothic" w:hAnsi="Century Gothic"/>
                <w:sz w:val="16"/>
                <w:szCs w:val="16"/>
                <w:lang w:val="fr-FR"/>
              </w:rPr>
              <w:t>missions de maintien de l’ordre ;</w:t>
            </w:r>
          </w:p>
          <w:p w14:paraId="79AAF3F0" w14:textId="08C14407" w:rsidR="00DA3594" w:rsidRDefault="00DA3594" w:rsidP="00050143">
            <w:pPr>
              <w:pStyle w:val="NoSpacing"/>
              <w:jc w:val="both"/>
              <w:rPr>
                <w:rFonts w:ascii="Century Gothic" w:hAnsi="Century Gothic"/>
                <w:sz w:val="16"/>
                <w:szCs w:val="16"/>
                <w:lang w:val="fr-FR"/>
              </w:rPr>
            </w:pPr>
            <w:r w:rsidRPr="00F03F0D">
              <w:rPr>
                <w:rFonts w:ascii="Century Gothic" w:hAnsi="Century Gothic"/>
                <w:sz w:val="16"/>
                <w:szCs w:val="16"/>
                <w:lang w:val="fr-FR"/>
              </w:rPr>
              <w:t xml:space="preserve"> </w:t>
            </w:r>
          </w:p>
          <w:p w14:paraId="2E5D26DD" w14:textId="77777777" w:rsidR="00DA3594" w:rsidRDefault="00DA3594" w:rsidP="00050143">
            <w:pPr>
              <w:pStyle w:val="NoSpacing"/>
              <w:jc w:val="both"/>
              <w:rPr>
                <w:rFonts w:ascii="Century Gothic" w:hAnsi="Century Gothic"/>
                <w:sz w:val="16"/>
                <w:szCs w:val="16"/>
                <w:lang w:val="fr-FR"/>
              </w:rPr>
            </w:pPr>
            <w:r w:rsidRPr="00F03F0D">
              <w:rPr>
                <w:rFonts w:ascii="Century Gothic" w:hAnsi="Century Gothic"/>
                <w:b/>
                <w:sz w:val="16"/>
                <w:szCs w:val="16"/>
                <w:lang w:val="fr-FR"/>
              </w:rPr>
              <w:t>b)</w:t>
            </w:r>
            <w:r w:rsidRPr="00F03F0D">
              <w:rPr>
                <w:rFonts w:ascii="Century Gothic" w:hAnsi="Century Gothic"/>
                <w:sz w:val="16"/>
                <w:szCs w:val="16"/>
                <w:lang w:val="fr-FR"/>
              </w:rPr>
              <w:t xml:space="preserve"> conduire des enquêtes et poursuivre tous les auteurs présumés de violations des droits de l’homme et, s’ils sont reconnus coupables, les condamner à des sanctions appropriées ; et </w:t>
            </w:r>
          </w:p>
          <w:p w14:paraId="51D3B6F1" w14:textId="77777777" w:rsidR="00DA3594" w:rsidRDefault="00DA3594" w:rsidP="00050143">
            <w:pPr>
              <w:pStyle w:val="NoSpacing"/>
              <w:jc w:val="both"/>
              <w:rPr>
                <w:rFonts w:ascii="Century Gothic" w:hAnsi="Century Gothic"/>
                <w:sz w:val="16"/>
                <w:szCs w:val="16"/>
                <w:lang w:val="fr-FR"/>
              </w:rPr>
            </w:pPr>
          </w:p>
          <w:p w14:paraId="46A8BCAF" w14:textId="77777777" w:rsidR="00DA3594" w:rsidRPr="00F03F0D" w:rsidRDefault="00DA3594" w:rsidP="00050143">
            <w:pPr>
              <w:pStyle w:val="NoSpacing"/>
              <w:jc w:val="both"/>
              <w:rPr>
                <w:rFonts w:ascii="Century Gothic" w:hAnsi="Century Gothic"/>
                <w:sz w:val="16"/>
                <w:szCs w:val="16"/>
                <w:lang w:val="fr-FR"/>
              </w:rPr>
            </w:pPr>
            <w:r w:rsidRPr="00F03F0D">
              <w:rPr>
                <w:rFonts w:ascii="Century Gothic" w:hAnsi="Century Gothic"/>
                <w:b/>
                <w:sz w:val="16"/>
                <w:szCs w:val="16"/>
                <w:lang w:val="fr-FR"/>
              </w:rPr>
              <w:t>c)</w:t>
            </w:r>
            <w:r w:rsidRPr="00F03F0D">
              <w:rPr>
                <w:rFonts w:ascii="Century Gothic" w:hAnsi="Century Gothic"/>
                <w:sz w:val="16"/>
                <w:szCs w:val="16"/>
                <w:lang w:val="fr-FR"/>
              </w:rPr>
              <w:t xml:space="preserve"> mener des campagnes de sensibilisation sur l’illégalité de la justice expéditive et populaire et sur la responsabilité pénale des auteurs. </w:t>
            </w:r>
          </w:p>
          <w:p w14:paraId="4CCABDFA" w14:textId="203F869A" w:rsidR="00ED44E3" w:rsidRPr="006215A8" w:rsidRDefault="00ED44E3" w:rsidP="00F76BF4">
            <w:pPr>
              <w:jc w:val="both"/>
              <w:rPr>
                <w:rFonts w:ascii="Century Gothic" w:hAnsi="Century Gothic"/>
                <w:sz w:val="18"/>
                <w:szCs w:val="18"/>
                <w:lang w:val="fr-FR"/>
              </w:rPr>
            </w:pPr>
          </w:p>
        </w:tc>
        <w:tc>
          <w:tcPr>
            <w:tcW w:w="8392" w:type="dxa"/>
            <w:shd w:val="clear" w:color="auto" w:fill="auto"/>
          </w:tcPr>
          <w:p w14:paraId="4AEB771A" w14:textId="77777777" w:rsidR="002A0271" w:rsidRPr="002A0271" w:rsidRDefault="002A0271" w:rsidP="002A0271">
            <w:pPr>
              <w:snapToGrid w:val="0"/>
              <w:jc w:val="both"/>
              <w:rPr>
                <w:rFonts w:ascii="Century Gothic" w:hAnsi="Century Gothic"/>
                <w:sz w:val="16"/>
                <w:szCs w:val="16"/>
                <w:lang w:val="fr-FR"/>
              </w:rPr>
            </w:pPr>
            <w:r w:rsidRPr="002A0271">
              <w:rPr>
                <w:rFonts w:ascii="Century Gothic" w:hAnsi="Century Gothic"/>
                <w:b/>
                <w:sz w:val="16"/>
                <w:szCs w:val="16"/>
                <w:lang w:val="fr-FR"/>
              </w:rPr>
              <w:t>Sur le point a) </w:t>
            </w:r>
          </w:p>
          <w:p w14:paraId="68A53B0D" w14:textId="09A32DB3" w:rsidR="001549FB" w:rsidRDefault="002A0271" w:rsidP="001549FB">
            <w:pPr>
              <w:snapToGrid w:val="0"/>
              <w:jc w:val="both"/>
              <w:rPr>
                <w:rFonts w:ascii="Century Gothic" w:hAnsi="Century Gothic"/>
                <w:sz w:val="16"/>
                <w:szCs w:val="16"/>
                <w:lang w:val="fr-FR"/>
              </w:rPr>
            </w:pPr>
            <w:r w:rsidRPr="002A0271">
              <w:rPr>
                <w:rFonts w:ascii="Century Gothic" w:hAnsi="Century Gothic"/>
                <w:sz w:val="16"/>
                <w:szCs w:val="16"/>
                <w:lang w:val="fr-FR"/>
              </w:rPr>
              <w:t>Les autorités se sont engagées à augmenter le nombre d’agents de sécurité (année 2016 + 3'700 agents engagés).</w:t>
            </w:r>
            <w:r w:rsidR="001549FB">
              <w:rPr>
                <w:rFonts w:ascii="Century Gothic" w:hAnsi="Century Gothic"/>
                <w:sz w:val="16"/>
                <w:szCs w:val="16"/>
                <w:lang w:val="fr-FR"/>
              </w:rPr>
              <w:t xml:space="preserve"> En 2017, l’</w:t>
            </w:r>
            <w:r w:rsidR="005468B3">
              <w:rPr>
                <w:rFonts w:ascii="Century Gothic" w:hAnsi="Century Gothic"/>
                <w:sz w:val="16"/>
                <w:szCs w:val="16"/>
                <w:lang w:val="fr-FR"/>
              </w:rPr>
              <w:t>État</w:t>
            </w:r>
            <w:r w:rsidR="001549FB">
              <w:rPr>
                <w:rFonts w:ascii="Century Gothic" w:hAnsi="Century Gothic"/>
                <w:sz w:val="16"/>
                <w:szCs w:val="16"/>
                <w:lang w:val="fr-FR"/>
              </w:rPr>
              <w:t xml:space="preserve"> a procédé au recrutement exceptionnel par </w:t>
            </w:r>
            <w:r w:rsidR="001549FB" w:rsidRPr="001549FB">
              <w:rPr>
                <w:rFonts w:ascii="Century Gothic" w:hAnsi="Century Gothic"/>
                <w:sz w:val="16"/>
                <w:szCs w:val="16"/>
                <w:lang w:val="fr-FR"/>
              </w:rPr>
              <w:t xml:space="preserve">concours direct de deux </w:t>
            </w:r>
            <w:r w:rsidR="001549FB">
              <w:rPr>
                <w:rFonts w:ascii="Century Gothic" w:hAnsi="Century Gothic"/>
                <w:sz w:val="16"/>
                <w:szCs w:val="16"/>
                <w:lang w:val="fr-FR"/>
              </w:rPr>
              <w:t>mille cinq cents (2500) élèves a</w:t>
            </w:r>
            <w:r w:rsidR="001549FB" w:rsidRPr="001549FB">
              <w:rPr>
                <w:rFonts w:ascii="Century Gothic" w:hAnsi="Century Gothic"/>
                <w:sz w:val="16"/>
                <w:szCs w:val="16"/>
                <w:lang w:val="fr-FR"/>
              </w:rPr>
              <w:t>ssistants de Police dont soixante- quinze (75) de sexe féminin, au profit de la Police Nationale</w:t>
            </w:r>
            <w:r w:rsidR="001549FB">
              <w:rPr>
                <w:rStyle w:val="FootnoteReference"/>
                <w:rFonts w:ascii="Century Gothic" w:hAnsi="Century Gothic"/>
                <w:sz w:val="16"/>
                <w:szCs w:val="16"/>
                <w:lang w:val="fr-FR"/>
              </w:rPr>
              <w:footnoteReference w:id="4"/>
            </w:r>
            <w:r w:rsidR="001549FB">
              <w:rPr>
                <w:rFonts w:ascii="Century Gothic" w:hAnsi="Century Gothic"/>
                <w:sz w:val="16"/>
                <w:szCs w:val="16"/>
                <w:lang w:val="fr-FR"/>
              </w:rPr>
              <w:t xml:space="preserve">. Toutefois pour l’année 2018, le </w:t>
            </w:r>
            <w:r w:rsidR="001549FB" w:rsidRPr="001549FB">
              <w:rPr>
                <w:rFonts w:ascii="Century Gothic" w:hAnsi="Century Gothic"/>
                <w:sz w:val="16"/>
                <w:szCs w:val="16"/>
                <w:lang w:val="fr-FR"/>
              </w:rPr>
              <w:t>nombre de policiers recrutés a été revu à la baisse</w:t>
            </w:r>
            <w:r w:rsidR="001549FB">
              <w:rPr>
                <w:rFonts w:ascii="Century Gothic" w:hAnsi="Century Gothic"/>
                <w:sz w:val="16"/>
                <w:szCs w:val="16"/>
                <w:lang w:val="fr-FR"/>
              </w:rPr>
              <w:t> : recrutement de</w:t>
            </w:r>
            <w:r w:rsidR="00363B55">
              <w:rPr>
                <w:rFonts w:ascii="Century Gothic" w:hAnsi="Century Gothic"/>
                <w:sz w:val="16"/>
                <w:szCs w:val="16"/>
                <w:lang w:val="fr-FR"/>
              </w:rPr>
              <w:t xml:space="preserve"> 800 élève</w:t>
            </w:r>
            <w:r w:rsidR="001549FB" w:rsidRPr="00307F1D">
              <w:rPr>
                <w:rFonts w:ascii="Century Gothic" w:hAnsi="Century Gothic"/>
                <w:sz w:val="16"/>
                <w:szCs w:val="16"/>
                <w:lang w:val="fr-FR"/>
              </w:rPr>
              <w:t xml:space="preserve">s </w:t>
            </w:r>
            <w:r w:rsidR="00363B55">
              <w:rPr>
                <w:rFonts w:ascii="Century Gothic" w:hAnsi="Century Gothic"/>
                <w:sz w:val="16"/>
                <w:szCs w:val="16"/>
                <w:lang w:val="fr-FR"/>
              </w:rPr>
              <w:t xml:space="preserve">sous-officiers </w:t>
            </w:r>
            <w:r w:rsidR="001549FB" w:rsidRPr="00307F1D">
              <w:rPr>
                <w:rFonts w:ascii="Century Gothic" w:hAnsi="Century Gothic"/>
                <w:sz w:val="16"/>
                <w:szCs w:val="16"/>
                <w:lang w:val="fr-FR"/>
              </w:rPr>
              <w:t>de police</w:t>
            </w:r>
            <w:r w:rsidR="00363B55">
              <w:rPr>
                <w:rFonts w:ascii="Century Gothic" w:hAnsi="Century Gothic"/>
                <w:sz w:val="16"/>
                <w:szCs w:val="16"/>
                <w:lang w:val="fr-FR"/>
              </w:rPr>
              <w:t xml:space="preserve"> dont 100 femmes</w:t>
            </w:r>
            <w:r w:rsidR="001549FB">
              <w:rPr>
                <w:rFonts w:ascii="Century Gothic" w:hAnsi="Century Gothic"/>
                <w:sz w:val="16"/>
                <w:szCs w:val="16"/>
                <w:lang w:val="fr-FR"/>
              </w:rPr>
              <w:t>,</w:t>
            </w:r>
            <w:r w:rsidR="00452EDC">
              <w:rPr>
                <w:rFonts w:ascii="Century Gothic" w:hAnsi="Century Gothic"/>
                <w:sz w:val="16"/>
                <w:szCs w:val="16"/>
                <w:lang w:val="fr-FR"/>
              </w:rPr>
              <w:t xml:space="preserve"> </w:t>
            </w:r>
            <w:r w:rsidR="001549FB" w:rsidRPr="00307F1D">
              <w:rPr>
                <w:rFonts w:ascii="Century Gothic" w:hAnsi="Century Gothic"/>
                <w:sz w:val="16"/>
                <w:szCs w:val="16"/>
                <w:lang w:val="fr-FR"/>
              </w:rPr>
              <w:t>30 élèves commissaires et 200 élèves officiers</w:t>
            </w:r>
            <w:r w:rsidR="002642B4">
              <w:rPr>
                <w:rStyle w:val="FootnoteReference"/>
                <w:rFonts w:ascii="Century Gothic" w:hAnsi="Century Gothic"/>
                <w:sz w:val="16"/>
                <w:szCs w:val="16"/>
                <w:lang w:val="fr-FR"/>
              </w:rPr>
              <w:footnoteReference w:id="5"/>
            </w:r>
            <w:r w:rsidR="001549FB" w:rsidRPr="001549FB">
              <w:rPr>
                <w:rFonts w:ascii="Century Gothic" w:hAnsi="Century Gothic"/>
                <w:sz w:val="16"/>
                <w:szCs w:val="16"/>
                <w:lang w:val="fr-FR"/>
              </w:rPr>
              <w:t>.</w:t>
            </w:r>
            <w:r w:rsidR="001549FB">
              <w:rPr>
                <w:rFonts w:ascii="Century Gothic" w:hAnsi="Century Gothic"/>
                <w:sz w:val="16"/>
                <w:szCs w:val="16"/>
                <w:lang w:val="fr-FR"/>
              </w:rPr>
              <w:t xml:space="preserve"> Cette baisse est justifiée par le Gouvernement par la nécessité de</w:t>
            </w:r>
            <w:r w:rsidR="001549FB" w:rsidRPr="001549FB">
              <w:rPr>
                <w:rFonts w:ascii="Century Gothic" w:hAnsi="Century Gothic"/>
                <w:sz w:val="16"/>
                <w:szCs w:val="16"/>
                <w:lang w:val="fr-FR"/>
              </w:rPr>
              <w:t xml:space="preserve"> tenir compte du niveau et de la qualité de la formation.</w:t>
            </w:r>
          </w:p>
          <w:p w14:paraId="5D2EE05F" w14:textId="77777777" w:rsidR="005468B3" w:rsidRPr="001549FB" w:rsidRDefault="005468B3" w:rsidP="001549FB">
            <w:pPr>
              <w:snapToGrid w:val="0"/>
              <w:jc w:val="both"/>
              <w:rPr>
                <w:rFonts w:ascii="Century Gothic" w:hAnsi="Century Gothic"/>
                <w:sz w:val="16"/>
                <w:szCs w:val="16"/>
                <w:lang w:val="fr-FR"/>
              </w:rPr>
            </w:pPr>
          </w:p>
          <w:p w14:paraId="1D4C88EC" w14:textId="1CD7537F" w:rsidR="00363B55" w:rsidRPr="00363B55" w:rsidRDefault="002A0271" w:rsidP="00BB042F">
            <w:pPr>
              <w:pStyle w:val="ListParagraph1"/>
              <w:spacing w:after="120" w:line="240" w:lineRule="auto"/>
              <w:ind w:left="0"/>
              <w:jc w:val="both"/>
              <w:rPr>
                <w:rFonts w:ascii="Century Gothic" w:hAnsi="Century Gothic"/>
                <w:sz w:val="16"/>
                <w:szCs w:val="16"/>
                <w:lang w:val="fr-FR"/>
              </w:rPr>
            </w:pPr>
            <w:r w:rsidRPr="00395ADD">
              <w:rPr>
                <w:rFonts w:ascii="Century Gothic" w:hAnsi="Century Gothic"/>
                <w:sz w:val="16"/>
                <w:szCs w:val="16"/>
                <w:lang w:val="fr-FR"/>
              </w:rPr>
              <w:t xml:space="preserve">Les autorités ne semblent pas vouloir remettre en cause l’existence </w:t>
            </w:r>
            <w:r w:rsidR="00F425CC">
              <w:rPr>
                <w:rFonts w:ascii="Century Gothic" w:hAnsi="Century Gothic"/>
                <w:sz w:val="16"/>
                <w:szCs w:val="16"/>
                <w:lang w:val="fr-FR"/>
              </w:rPr>
              <w:t xml:space="preserve">de groupes d’autodéfense mais se refuse de les considérer comme étant </w:t>
            </w:r>
            <w:r w:rsidRPr="00395ADD">
              <w:rPr>
                <w:rFonts w:ascii="Century Gothic" w:hAnsi="Century Gothic"/>
                <w:sz w:val="16"/>
                <w:szCs w:val="16"/>
                <w:lang w:val="fr-FR"/>
              </w:rPr>
              <w:t>des milices</w:t>
            </w:r>
            <w:r w:rsidR="00F425CC">
              <w:rPr>
                <w:rFonts w:ascii="Century Gothic" w:hAnsi="Century Gothic"/>
                <w:sz w:val="16"/>
                <w:szCs w:val="16"/>
                <w:lang w:val="fr-FR"/>
              </w:rPr>
              <w:t>.</w:t>
            </w:r>
            <w:r w:rsidRPr="00395ADD">
              <w:rPr>
                <w:rFonts w:ascii="Century Gothic" w:hAnsi="Century Gothic"/>
                <w:sz w:val="16"/>
                <w:szCs w:val="16"/>
                <w:lang w:val="fr-FR"/>
              </w:rPr>
              <w:t xml:space="preserve"> </w:t>
            </w:r>
            <w:r w:rsidR="00D07502" w:rsidRPr="00395ADD">
              <w:rPr>
                <w:rFonts w:ascii="Century Gothic" w:hAnsi="Century Gothic"/>
                <w:sz w:val="16"/>
                <w:szCs w:val="16"/>
                <w:lang w:val="fr-FR"/>
              </w:rPr>
              <w:t>M</w:t>
            </w:r>
            <w:r w:rsidRPr="00395ADD">
              <w:rPr>
                <w:rFonts w:ascii="Century Gothic" w:hAnsi="Century Gothic"/>
                <w:sz w:val="16"/>
                <w:szCs w:val="16"/>
                <w:lang w:val="fr-FR"/>
              </w:rPr>
              <w:t>ais</w:t>
            </w:r>
            <w:r w:rsidR="00D07502">
              <w:rPr>
                <w:rFonts w:ascii="Century Gothic" w:hAnsi="Century Gothic"/>
                <w:sz w:val="16"/>
                <w:szCs w:val="16"/>
                <w:lang w:val="fr-FR"/>
              </w:rPr>
              <w:t xml:space="preserve"> parlent</w:t>
            </w:r>
            <w:r w:rsidRPr="00395ADD">
              <w:rPr>
                <w:rFonts w:ascii="Century Gothic" w:hAnsi="Century Gothic"/>
                <w:sz w:val="16"/>
                <w:szCs w:val="16"/>
                <w:lang w:val="fr-FR"/>
              </w:rPr>
              <w:t xml:space="preserve"> </w:t>
            </w:r>
            <w:r w:rsidR="00D07502">
              <w:rPr>
                <w:rFonts w:ascii="Century Gothic" w:hAnsi="Century Gothic"/>
                <w:sz w:val="16"/>
                <w:szCs w:val="16"/>
                <w:lang w:val="fr-FR"/>
              </w:rPr>
              <w:t>d’</w:t>
            </w:r>
            <w:r w:rsidR="00D07502" w:rsidRPr="00D07502">
              <w:rPr>
                <w:rFonts w:ascii="Century Gothic" w:hAnsi="Century Gothic"/>
                <w:sz w:val="16"/>
                <w:szCs w:val="16"/>
                <w:lang w:val="fr-FR"/>
              </w:rPr>
              <w:t>initiatives locales de sécurité émanant des populations locales ayant pour but de contribuer à la lutte contre le grand banditisme</w:t>
            </w:r>
            <w:r w:rsidR="00D07502">
              <w:rPr>
                <w:rFonts w:ascii="Century Gothic" w:hAnsi="Century Gothic"/>
                <w:sz w:val="16"/>
                <w:szCs w:val="16"/>
                <w:lang w:val="fr-FR"/>
              </w:rPr>
              <w:t xml:space="preserve">. </w:t>
            </w:r>
            <w:r w:rsidR="00F425CC">
              <w:rPr>
                <w:rFonts w:ascii="Century Gothic" w:hAnsi="Century Gothic"/>
                <w:sz w:val="16"/>
                <w:szCs w:val="16"/>
                <w:lang w:val="fr-FR"/>
              </w:rPr>
              <w:t>Les</w:t>
            </w:r>
            <w:r w:rsidR="00F425CC" w:rsidRPr="00395ADD">
              <w:rPr>
                <w:rFonts w:ascii="Century Gothic" w:hAnsi="Century Gothic"/>
                <w:sz w:val="16"/>
                <w:szCs w:val="16"/>
                <w:lang w:val="fr-FR"/>
              </w:rPr>
              <w:t xml:space="preserve"> </w:t>
            </w:r>
            <w:r w:rsidR="00F425CC">
              <w:rPr>
                <w:rFonts w:ascii="Century Gothic" w:hAnsi="Century Gothic"/>
                <w:sz w:val="16"/>
                <w:szCs w:val="16"/>
                <w:lang w:val="fr-FR"/>
              </w:rPr>
              <w:t xml:space="preserve">autorités </w:t>
            </w:r>
            <w:r w:rsidRPr="00395ADD">
              <w:rPr>
                <w:rFonts w:ascii="Century Gothic" w:hAnsi="Century Gothic"/>
                <w:sz w:val="16"/>
                <w:szCs w:val="16"/>
                <w:lang w:val="fr-FR"/>
              </w:rPr>
              <w:t xml:space="preserve">s’accordent à reconnaitre qu’un encadrement </w:t>
            </w:r>
            <w:r w:rsidR="00F425CC">
              <w:rPr>
                <w:rFonts w:ascii="Century Gothic" w:hAnsi="Century Gothic"/>
                <w:sz w:val="16"/>
                <w:szCs w:val="16"/>
                <w:lang w:val="fr-FR"/>
              </w:rPr>
              <w:t>de ces groupes</w:t>
            </w:r>
            <w:r w:rsidRPr="00395ADD">
              <w:rPr>
                <w:rFonts w:ascii="Century Gothic" w:hAnsi="Century Gothic"/>
                <w:sz w:val="16"/>
                <w:szCs w:val="16"/>
                <w:lang w:val="fr-FR"/>
              </w:rPr>
              <w:t xml:space="preserve"> est nécessaire</w:t>
            </w:r>
            <w:r w:rsidRPr="002A0271">
              <w:rPr>
                <w:rFonts w:ascii="Century Gothic" w:hAnsi="Century Gothic"/>
                <w:sz w:val="16"/>
                <w:szCs w:val="16"/>
                <w:lang w:val="fr-FR"/>
              </w:rPr>
              <w:t xml:space="preserve">. </w:t>
            </w:r>
            <w:r w:rsidR="002642B4">
              <w:rPr>
                <w:rFonts w:ascii="Century Gothic" w:hAnsi="Century Gothic"/>
                <w:sz w:val="16"/>
                <w:szCs w:val="16"/>
                <w:lang w:val="fr-FR"/>
              </w:rPr>
              <w:t xml:space="preserve">C’est à </w:t>
            </w:r>
            <w:r w:rsidRPr="002A0271">
              <w:rPr>
                <w:rFonts w:ascii="Century Gothic" w:hAnsi="Century Gothic"/>
                <w:sz w:val="16"/>
                <w:szCs w:val="16"/>
                <w:lang w:val="fr-FR"/>
              </w:rPr>
              <w:t xml:space="preserve">ce </w:t>
            </w:r>
            <w:r w:rsidR="002642B4" w:rsidRPr="002A0271">
              <w:rPr>
                <w:rFonts w:ascii="Century Gothic" w:hAnsi="Century Gothic"/>
                <w:sz w:val="16"/>
                <w:szCs w:val="16"/>
                <w:lang w:val="fr-FR"/>
              </w:rPr>
              <w:t>titre</w:t>
            </w:r>
            <w:r w:rsidR="002642B4">
              <w:rPr>
                <w:rFonts w:ascii="Century Gothic" w:hAnsi="Century Gothic"/>
                <w:sz w:val="16"/>
                <w:szCs w:val="16"/>
                <w:lang w:val="fr-FR"/>
              </w:rPr>
              <w:t xml:space="preserve"> que </w:t>
            </w:r>
            <w:r w:rsidR="00327182" w:rsidRPr="00395ADD">
              <w:rPr>
                <w:rFonts w:ascii="Century Gothic" w:hAnsi="Century Gothic"/>
                <w:sz w:val="16"/>
                <w:szCs w:val="16"/>
                <w:lang w:val="fr-FR"/>
              </w:rPr>
              <w:t xml:space="preserve">le </w:t>
            </w:r>
            <w:r w:rsidR="009C22DF" w:rsidRPr="00395ADD">
              <w:rPr>
                <w:rFonts w:ascii="Century Gothic" w:hAnsi="Century Gothic"/>
                <w:sz w:val="16"/>
                <w:szCs w:val="16"/>
                <w:lang w:val="fr-FR"/>
              </w:rPr>
              <w:t xml:space="preserve">décret N°2016-1052/PRES/PM/MATDSI/MJDHPC/MINEFID/MEEVCC du 14 novembre 2016 portant définition des modalités de participation des populations à la mise en œuvre de la police de proximité </w:t>
            </w:r>
            <w:r w:rsidRPr="00395ADD">
              <w:rPr>
                <w:rFonts w:ascii="Century Gothic" w:hAnsi="Century Gothic"/>
                <w:sz w:val="16"/>
                <w:szCs w:val="16"/>
                <w:lang w:val="fr-FR"/>
              </w:rPr>
              <w:t>a été adopté</w:t>
            </w:r>
            <w:r w:rsidR="002642B4">
              <w:rPr>
                <w:rFonts w:ascii="Century Gothic" w:hAnsi="Century Gothic"/>
                <w:sz w:val="16"/>
                <w:szCs w:val="16"/>
                <w:lang w:val="fr-FR"/>
              </w:rPr>
              <w:t>.</w:t>
            </w:r>
            <w:r w:rsidRPr="002A0271">
              <w:rPr>
                <w:rFonts w:ascii="Century Gothic" w:hAnsi="Century Gothic"/>
                <w:sz w:val="16"/>
                <w:szCs w:val="16"/>
                <w:lang w:val="fr-FR"/>
              </w:rPr>
              <w:t xml:space="preserve"> </w:t>
            </w:r>
            <w:r w:rsidR="002642B4">
              <w:rPr>
                <w:rFonts w:ascii="Century Gothic" w:hAnsi="Century Gothic"/>
                <w:sz w:val="16"/>
                <w:szCs w:val="16"/>
                <w:lang w:val="fr-FR"/>
              </w:rPr>
              <w:t>C</w:t>
            </w:r>
            <w:r w:rsidR="002642B4" w:rsidRPr="002A0271">
              <w:rPr>
                <w:rFonts w:ascii="Century Gothic" w:hAnsi="Century Gothic"/>
                <w:sz w:val="16"/>
                <w:szCs w:val="16"/>
                <w:lang w:val="fr-FR"/>
              </w:rPr>
              <w:t>elui</w:t>
            </w:r>
            <w:r w:rsidRPr="002A0271">
              <w:rPr>
                <w:rFonts w:ascii="Century Gothic" w:hAnsi="Century Gothic"/>
                <w:sz w:val="16"/>
                <w:szCs w:val="16"/>
                <w:lang w:val="fr-FR"/>
              </w:rPr>
              <w:t>-ci encadre la participation de la population aux actions de police de proximité. Il prévoit notamment que le maire assure la coordination communale de la sécurité (article 17), excluant de fait l’existence de structures d’autodéfense. Le décret prohibe également le port d’armes illégal et le port d’uniforme à toute personne non habilitée.</w:t>
            </w:r>
            <w:r w:rsidR="002642B4">
              <w:rPr>
                <w:rFonts w:ascii="Century Gothic" w:hAnsi="Century Gothic"/>
                <w:sz w:val="16"/>
                <w:szCs w:val="16"/>
                <w:lang w:val="fr-FR"/>
              </w:rPr>
              <w:t xml:space="preserve"> </w:t>
            </w:r>
            <w:r w:rsidR="00C06343" w:rsidRPr="002A0271">
              <w:rPr>
                <w:rFonts w:ascii="Century Gothic" w:hAnsi="Century Gothic"/>
                <w:sz w:val="16"/>
                <w:szCs w:val="16"/>
                <w:lang w:val="fr-FR"/>
              </w:rPr>
              <w:t>La question de la réintégration des groupe</w:t>
            </w:r>
            <w:r w:rsidR="00C06343">
              <w:rPr>
                <w:rFonts w:ascii="Century Gothic" w:hAnsi="Century Gothic"/>
                <w:sz w:val="16"/>
                <w:szCs w:val="16"/>
                <w:lang w:val="fr-FR"/>
              </w:rPr>
              <w:t>s</w:t>
            </w:r>
            <w:r w:rsidR="00C06343" w:rsidRPr="002A0271">
              <w:rPr>
                <w:rFonts w:ascii="Century Gothic" w:hAnsi="Century Gothic"/>
                <w:sz w:val="16"/>
                <w:szCs w:val="16"/>
                <w:lang w:val="fr-FR"/>
              </w:rPr>
              <w:t xml:space="preserve"> d’autodéfense au sein de la police </w:t>
            </w:r>
            <w:r w:rsidR="00C06343">
              <w:rPr>
                <w:rFonts w:ascii="Century Gothic" w:hAnsi="Century Gothic"/>
                <w:sz w:val="16"/>
                <w:szCs w:val="16"/>
                <w:lang w:val="fr-FR"/>
              </w:rPr>
              <w:t xml:space="preserve">de proximité </w:t>
            </w:r>
            <w:r w:rsidR="00C06343" w:rsidRPr="002A0271">
              <w:rPr>
                <w:rFonts w:ascii="Century Gothic" w:hAnsi="Century Gothic"/>
                <w:sz w:val="16"/>
                <w:szCs w:val="16"/>
                <w:lang w:val="fr-FR"/>
              </w:rPr>
              <w:t>reste problématique, tout comme les moyens alloués à la mise en place du décret susmentionné.</w:t>
            </w:r>
            <w:r w:rsidR="00C06343">
              <w:rPr>
                <w:rFonts w:ascii="Century Gothic" w:hAnsi="Century Gothic"/>
                <w:sz w:val="16"/>
                <w:szCs w:val="16"/>
                <w:lang w:val="fr-FR"/>
              </w:rPr>
              <w:t xml:space="preserve"> </w:t>
            </w:r>
            <w:r w:rsidR="002642B4">
              <w:rPr>
                <w:rFonts w:ascii="Century Gothic" w:hAnsi="Century Gothic"/>
                <w:sz w:val="16"/>
                <w:szCs w:val="16"/>
                <w:lang w:val="fr-FR"/>
              </w:rPr>
              <w:t xml:space="preserve">Toutefois, en 2017, lorsqu’il est fait état de la mise en place à Pouytenga d’un groupe de sécurité islamique, l’Etat a fait davantage preuve de fermeté en </w:t>
            </w:r>
            <w:r w:rsidR="00363B55">
              <w:rPr>
                <w:rFonts w:ascii="Century Gothic" w:hAnsi="Century Gothic"/>
                <w:sz w:val="16"/>
                <w:szCs w:val="16"/>
                <w:lang w:val="fr-FR"/>
              </w:rPr>
              <w:t xml:space="preserve">procédant en mars 2018 à la dissolution de </w:t>
            </w:r>
            <w:r w:rsidR="00363B55" w:rsidRPr="00363B55">
              <w:rPr>
                <w:rFonts w:ascii="Century Gothic" w:hAnsi="Century Gothic"/>
                <w:sz w:val="16"/>
                <w:szCs w:val="16"/>
                <w:lang w:val="fr-FR"/>
              </w:rPr>
              <w:t xml:space="preserve">l’Association islamique Nachroul islam de Pouytenga </w:t>
            </w:r>
            <w:r w:rsidR="00363B55">
              <w:rPr>
                <w:rFonts w:ascii="Century Gothic" w:hAnsi="Century Gothic"/>
                <w:sz w:val="16"/>
                <w:szCs w:val="16"/>
                <w:lang w:val="fr-FR"/>
              </w:rPr>
              <w:t xml:space="preserve">qui en était le promoteur </w:t>
            </w:r>
            <w:r w:rsidR="00363B55" w:rsidRPr="00363B55">
              <w:rPr>
                <w:rFonts w:ascii="Century Gothic" w:hAnsi="Century Gothic"/>
                <w:sz w:val="16"/>
                <w:szCs w:val="16"/>
                <w:lang w:val="fr-FR"/>
              </w:rPr>
              <w:t>à la suite de la polémique sur sa sécurité islamique</w:t>
            </w:r>
            <w:r w:rsidR="00363B55">
              <w:rPr>
                <w:rStyle w:val="FootnoteReference"/>
                <w:rFonts w:ascii="Century Gothic" w:hAnsi="Century Gothic"/>
                <w:sz w:val="16"/>
                <w:szCs w:val="16"/>
                <w:lang w:val="fr-FR"/>
              </w:rPr>
              <w:footnoteReference w:id="6"/>
            </w:r>
            <w:r w:rsidR="00363B55" w:rsidRPr="00363B55">
              <w:rPr>
                <w:rFonts w:ascii="Century Gothic" w:hAnsi="Century Gothic"/>
                <w:sz w:val="16"/>
                <w:szCs w:val="16"/>
                <w:lang w:val="fr-FR"/>
              </w:rPr>
              <w:t>. </w:t>
            </w:r>
          </w:p>
          <w:p w14:paraId="10074E73" w14:textId="6A6280EA" w:rsidR="00C06343" w:rsidRDefault="002A0271" w:rsidP="002A0271">
            <w:pPr>
              <w:pStyle w:val="ListParagraph1"/>
              <w:spacing w:line="240" w:lineRule="auto"/>
              <w:ind w:left="0"/>
              <w:jc w:val="both"/>
              <w:rPr>
                <w:rFonts w:ascii="Century Gothic" w:hAnsi="Century Gothic"/>
                <w:sz w:val="16"/>
                <w:szCs w:val="16"/>
                <w:lang w:val="fr-FR"/>
              </w:rPr>
            </w:pPr>
            <w:r>
              <w:rPr>
                <w:rFonts w:ascii="Century Gothic" w:hAnsi="Century Gothic"/>
                <w:sz w:val="16"/>
                <w:szCs w:val="16"/>
                <w:lang w:val="fr-FR"/>
              </w:rPr>
              <w:t>L</w:t>
            </w:r>
            <w:r w:rsidR="00E52483">
              <w:rPr>
                <w:rFonts w:ascii="Century Gothic" w:hAnsi="Century Gothic"/>
                <w:sz w:val="16"/>
                <w:szCs w:val="16"/>
                <w:lang w:val="fr-FR"/>
              </w:rPr>
              <w:t>e</w:t>
            </w:r>
            <w:r>
              <w:rPr>
                <w:rFonts w:ascii="Century Gothic" w:hAnsi="Century Gothic"/>
                <w:sz w:val="16"/>
                <w:szCs w:val="16"/>
                <w:lang w:val="fr-FR"/>
              </w:rPr>
              <w:t xml:space="preserve"> </w:t>
            </w:r>
            <w:r w:rsidR="00E52483">
              <w:rPr>
                <w:rFonts w:ascii="Century Gothic" w:hAnsi="Century Gothic"/>
                <w:sz w:val="16"/>
                <w:szCs w:val="16"/>
                <w:lang w:val="fr-FR"/>
              </w:rPr>
              <w:t xml:space="preserve">Gouvernement a organisé du </w:t>
            </w:r>
            <w:r w:rsidR="00E52483" w:rsidRPr="00E52483">
              <w:rPr>
                <w:rFonts w:ascii="Century Gothic" w:hAnsi="Century Gothic"/>
                <w:sz w:val="16"/>
                <w:szCs w:val="16"/>
                <w:lang w:val="fr-FR"/>
              </w:rPr>
              <w:t>24 au 26 octobre 2017</w:t>
            </w:r>
            <w:r>
              <w:rPr>
                <w:rFonts w:ascii="Century Gothic" w:hAnsi="Century Gothic"/>
                <w:sz w:val="16"/>
                <w:szCs w:val="16"/>
                <w:lang w:val="fr-FR"/>
              </w:rPr>
              <w:t xml:space="preserve"> </w:t>
            </w:r>
            <w:r w:rsidR="00E52483">
              <w:rPr>
                <w:rFonts w:ascii="Century Gothic" w:hAnsi="Century Gothic"/>
                <w:sz w:val="16"/>
                <w:szCs w:val="16"/>
                <w:lang w:val="fr-FR"/>
              </w:rPr>
              <w:t>un Forum national</w:t>
            </w:r>
            <w:r w:rsidRPr="00F935EB">
              <w:rPr>
                <w:rFonts w:ascii="Century Gothic" w:hAnsi="Century Gothic"/>
                <w:sz w:val="16"/>
                <w:szCs w:val="16"/>
                <w:lang w:val="fr-FR"/>
              </w:rPr>
              <w:t xml:space="preserve"> sur la sécurité</w:t>
            </w:r>
            <w:r w:rsidRPr="002A0271">
              <w:rPr>
                <w:rFonts w:ascii="Century Gothic" w:hAnsi="Century Gothic"/>
                <w:sz w:val="16"/>
                <w:szCs w:val="16"/>
                <w:lang w:val="fr-FR"/>
              </w:rPr>
              <w:t xml:space="preserve"> </w:t>
            </w:r>
            <w:r w:rsidR="00E52483">
              <w:rPr>
                <w:rFonts w:ascii="Century Gothic" w:hAnsi="Century Gothic"/>
                <w:sz w:val="16"/>
                <w:szCs w:val="16"/>
                <w:lang w:val="fr-FR"/>
              </w:rPr>
              <w:t>et la question de la participation des populations à la mise en œuvre de la police de proximité a été abordée.</w:t>
            </w:r>
            <w:r w:rsidR="00C06343">
              <w:rPr>
                <w:rFonts w:ascii="Century Gothic" w:hAnsi="Century Gothic"/>
                <w:sz w:val="16"/>
                <w:szCs w:val="16"/>
                <w:lang w:val="fr-FR"/>
              </w:rPr>
              <w:t xml:space="preserve"> Par ailleurs le Conseil économique et social (CES) s’était aussi saisi de la question et a recommandé d’une part d’améliorer le dynamisme des comités locaux de sécurité et de f</w:t>
            </w:r>
            <w:r w:rsidR="00C06343" w:rsidRPr="00C06343">
              <w:rPr>
                <w:rFonts w:ascii="Century Gothic" w:hAnsi="Century Gothic"/>
                <w:sz w:val="16"/>
                <w:szCs w:val="16"/>
                <w:lang w:val="fr-FR"/>
              </w:rPr>
              <w:t>ormer les structures communautaires locales de sécurité et en faire des membres efficaces et opérationnels de la police de proximité</w:t>
            </w:r>
            <w:r w:rsidR="00C06343">
              <w:rPr>
                <w:rFonts w:ascii="Century Gothic" w:hAnsi="Century Gothic"/>
                <w:sz w:val="16"/>
                <w:szCs w:val="16"/>
                <w:lang w:val="fr-FR"/>
              </w:rPr>
              <w:t>.</w:t>
            </w:r>
            <w:r>
              <w:rPr>
                <w:rFonts w:ascii="Century Gothic" w:hAnsi="Century Gothic"/>
                <w:sz w:val="16"/>
                <w:szCs w:val="16"/>
                <w:lang w:val="fr-FR"/>
              </w:rPr>
              <w:t xml:space="preserve"> </w:t>
            </w:r>
            <w:r w:rsidR="00E52483">
              <w:rPr>
                <w:rFonts w:ascii="Century Gothic" w:hAnsi="Century Gothic"/>
                <w:sz w:val="16"/>
                <w:szCs w:val="16"/>
                <w:lang w:val="fr-FR"/>
              </w:rPr>
              <w:t>Toutefois très peu des recommandations du Forum ont été mises en œuvre à ce jour.</w:t>
            </w:r>
            <w:r w:rsidR="00C06343">
              <w:rPr>
                <w:rFonts w:ascii="Century Gothic" w:hAnsi="Century Gothic"/>
                <w:sz w:val="16"/>
                <w:szCs w:val="16"/>
                <w:lang w:val="fr-FR"/>
              </w:rPr>
              <w:t xml:space="preserve"> Parmi les </w:t>
            </w:r>
            <w:r w:rsidR="00C06343" w:rsidRPr="00BB042F">
              <w:rPr>
                <w:rFonts w:ascii="Century Gothic" w:hAnsi="Century Gothic"/>
                <w:sz w:val="16"/>
                <w:szCs w:val="16"/>
                <w:lang w:val="fr-FR"/>
              </w:rPr>
              <w:t>recommandation</w:t>
            </w:r>
            <w:r w:rsidR="00C06343">
              <w:rPr>
                <w:rFonts w:ascii="Century Gothic" w:hAnsi="Century Gothic"/>
                <w:sz w:val="16"/>
                <w:szCs w:val="16"/>
                <w:lang w:val="fr-FR"/>
              </w:rPr>
              <w:t>s</w:t>
            </w:r>
            <w:r w:rsidR="00C06343" w:rsidRPr="00BB042F">
              <w:rPr>
                <w:rFonts w:ascii="Century Gothic" w:hAnsi="Century Gothic"/>
                <w:sz w:val="16"/>
                <w:szCs w:val="16"/>
                <w:lang w:val="fr-FR"/>
              </w:rPr>
              <w:t xml:space="preserve"> </w:t>
            </w:r>
            <w:r w:rsidR="00C06343">
              <w:rPr>
                <w:rFonts w:ascii="Century Gothic" w:hAnsi="Century Gothic"/>
                <w:sz w:val="16"/>
                <w:szCs w:val="16"/>
                <w:lang w:val="fr-FR"/>
              </w:rPr>
              <w:t xml:space="preserve">la </w:t>
            </w:r>
            <w:r w:rsidR="00C06343" w:rsidRPr="00BB042F">
              <w:rPr>
                <w:rFonts w:ascii="Century Gothic" w:hAnsi="Century Gothic"/>
                <w:sz w:val="16"/>
                <w:szCs w:val="16"/>
                <w:lang w:val="fr-FR"/>
              </w:rPr>
              <w:t>reforme totale de l’architecture des politiques publiques de sécurité au Burkina</w:t>
            </w:r>
            <w:r w:rsidR="00BB042F">
              <w:rPr>
                <w:rFonts w:ascii="Century Gothic" w:hAnsi="Century Gothic"/>
                <w:sz w:val="16"/>
                <w:szCs w:val="16"/>
                <w:lang w:val="fr-FR"/>
              </w:rPr>
              <w:t>, notamment l’adoption</w:t>
            </w:r>
            <w:r w:rsidR="00C06343" w:rsidRPr="00BB042F">
              <w:rPr>
                <w:rFonts w:ascii="Century Gothic" w:hAnsi="Century Gothic"/>
                <w:sz w:val="16"/>
                <w:szCs w:val="16"/>
                <w:lang w:val="fr-FR"/>
              </w:rPr>
              <w:t xml:space="preserve"> </w:t>
            </w:r>
            <w:r w:rsidR="00BB042F">
              <w:rPr>
                <w:rFonts w:ascii="Century Gothic" w:hAnsi="Century Gothic"/>
                <w:sz w:val="16"/>
                <w:szCs w:val="16"/>
                <w:lang w:val="fr-FR"/>
              </w:rPr>
              <w:t>d’</w:t>
            </w:r>
            <w:r w:rsidR="00C06343" w:rsidRPr="00BB042F">
              <w:rPr>
                <w:rFonts w:ascii="Century Gothic" w:hAnsi="Century Gothic"/>
                <w:sz w:val="16"/>
                <w:szCs w:val="16"/>
                <w:lang w:val="fr-FR"/>
              </w:rPr>
              <w:t>une politique de sécurité nationale qui prendrait en compte et la sécurité intérieure et la sécurité extérieure</w:t>
            </w:r>
            <w:r w:rsidR="00BB042F">
              <w:rPr>
                <w:rFonts w:ascii="Century Gothic" w:hAnsi="Century Gothic"/>
                <w:sz w:val="16"/>
                <w:szCs w:val="16"/>
                <w:lang w:val="fr-FR"/>
              </w:rPr>
              <w:t>.</w:t>
            </w:r>
          </w:p>
          <w:p w14:paraId="5FF87A21" w14:textId="77777777" w:rsidR="005468B3" w:rsidRPr="00C06343" w:rsidRDefault="005468B3" w:rsidP="002A0271">
            <w:pPr>
              <w:pStyle w:val="ListParagraph1"/>
              <w:spacing w:line="240" w:lineRule="auto"/>
              <w:ind w:left="0"/>
              <w:jc w:val="both"/>
              <w:rPr>
                <w:rFonts w:ascii="Century Gothic" w:hAnsi="Century Gothic"/>
                <w:sz w:val="16"/>
                <w:szCs w:val="16"/>
                <w:lang w:val="fr-FR"/>
              </w:rPr>
            </w:pPr>
          </w:p>
          <w:p w14:paraId="5B5BE762" w14:textId="7C5DD439" w:rsidR="002A0271" w:rsidRPr="002A0271" w:rsidRDefault="002A0271" w:rsidP="002A0271">
            <w:pPr>
              <w:snapToGrid w:val="0"/>
              <w:jc w:val="both"/>
              <w:rPr>
                <w:rFonts w:ascii="Century Gothic" w:hAnsi="Century Gothic"/>
                <w:sz w:val="16"/>
                <w:szCs w:val="16"/>
                <w:lang w:val="fr-FR"/>
              </w:rPr>
            </w:pPr>
            <w:r>
              <w:rPr>
                <w:rFonts w:ascii="Century Gothic" w:hAnsi="Century Gothic"/>
                <w:b/>
                <w:sz w:val="16"/>
                <w:szCs w:val="16"/>
                <w:lang w:val="fr-FR"/>
              </w:rPr>
              <w:t>Sur le point b</w:t>
            </w:r>
            <w:r w:rsidRPr="002A0271">
              <w:rPr>
                <w:rFonts w:ascii="Century Gothic" w:hAnsi="Century Gothic"/>
                <w:b/>
                <w:sz w:val="16"/>
                <w:szCs w:val="16"/>
                <w:lang w:val="fr-FR"/>
              </w:rPr>
              <w:t>) </w:t>
            </w:r>
          </w:p>
          <w:p w14:paraId="28F73EAD" w14:textId="272BC334" w:rsidR="002A0271" w:rsidRDefault="002A0271" w:rsidP="00D93A81">
            <w:pPr>
              <w:pStyle w:val="ListParagraph1"/>
              <w:spacing w:after="120" w:line="240" w:lineRule="auto"/>
              <w:ind w:left="0"/>
              <w:jc w:val="both"/>
              <w:rPr>
                <w:rFonts w:ascii="Century Gothic" w:hAnsi="Century Gothic"/>
                <w:sz w:val="16"/>
                <w:szCs w:val="16"/>
                <w:lang w:val="fr-FR"/>
              </w:rPr>
            </w:pPr>
            <w:r w:rsidRPr="002A0271">
              <w:rPr>
                <w:rFonts w:ascii="Century Gothic" w:hAnsi="Century Gothic"/>
                <w:sz w:val="16"/>
                <w:szCs w:val="16"/>
                <w:lang w:val="fr-FR"/>
              </w:rPr>
              <w:t>En ce qui concerne les violations des droits de l’homme commises par les milici</w:t>
            </w:r>
            <w:r>
              <w:rPr>
                <w:rFonts w:ascii="Century Gothic" w:hAnsi="Century Gothic"/>
                <w:sz w:val="16"/>
                <w:szCs w:val="16"/>
                <w:lang w:val="fr-FR"/>
              </w:rPr>
              <w:t>ens, peu</w:t>
            </w:r>
            <w:r w:rsidRPr="002A0271">
              <w:rPr>
                <w:rFonts w:ascii="Century Gothic" w:hAnsi="Century Gothic"/>
                <w:sz w:val="16"/>
                <w:szCs w:val="16"/>
                <w:lang w:val="fr-FR"/>
              </w:rPr>
              <w:t xml:space="preserve"> de progrès sont à relever. Si les violations font l’objet de condamnation unanimes, très peu poursuites et de sanctions contre leurs auteurs sont à relever</w:t>
            </w:r>
            <w:r w:rsidR="005468B3">
              <w:rPr>
                <w:rFonts w:ascii="Century Gothic" w:hAnsi="Century Gothic"/>
                <w:sz w:val="16"/>
                <w:szCs w:val="16"/>
                <w:lang w:val="fr-FR"/>
              </w:rPr>
              <w:t>.</w:t>
            </w:r>
          </w:p>
          <w:p w14:paraId="2DDF9FC0" w14:textId="1DA6A5DE" w:rsidR="00E90085" w:rsidRDefault="00E90085" w:rsidP="00E90085">
            <w:pPr>
              <w:pStyle w:val="ListParagraph1"/>
              <w:spacing w:after="0" w:line="240" w:lineRule="auto"/>
              <w:ind w:left="0"/>
              <w:jc w:val="both"/>
              <w:rPr>
                <w:rFonts w:ascii="Century Gothic" w:hAnsi="Century Gothic"/>
                <w:sz w:val="16"/>
                <w:szCs w:val="16"/>
                <w:lang w:val="fr-FR"/>
              </w:rPr>
            </w:pPr>
            <w:r>
              <w:rPr>
                <w:rFonts w:ascii="Century Gothic" w:hAnsi="Century Gothic"/>
                <w:sz w:val="16"/>
                <w:szCs w:val="16"/>
                <w:lang w:val="fr-FR"/>
              </w:rPr>
              <w:t>On note bien au contraire la multiplication d’incidents violents impliquant les groupes d’autodéfense et occasionnant des pertes en vie humaine. On peut noter en exemple :</w:t>
            </w:r>
          </w:p>
          <w:p w14:paraId="11794EF2" w14:textId="5833449B" w:rsidR="00D93A81" w:rsidRPr="00D93A81" w:rsidRDefault="00E90085" w:rsidP="00D93A81">
            <w:pPr>
              <w:pStyle w:val="ListParagraph1"/>
              <w:numPr>
                <w:ilvl w:val="0"/>
                <w:numId w:val="6"/>
              </w:numPr>
              <w:spacing w:after="0" w:line="240" w:lineRule="auto"/>
              <w:jc w:val="both"/>
              <w:rPr>
                <w:rFonts w:ascii="Century Gothic" w:hAnsi="Century Gothic"/>
                <w:sz w:val="16"/>
                <w:szCs w:val="16"/>
                <w:lang w:val="fr-FR"/>
              </w:rPr>
            </w:pPr>
            <w:r>
              <w:rPr>
                <w:rFonts w:ascii="Century Gothic" w:hAnsi="Century Gothic"/>
                <w:sz w:val="16"/>
                <w:szCs w:val="16"/>
                <w:lang w:val="fr-FR"/>
              </w:rPr>
              <w:t>A Tialgo en mai 2017 un affron</w:t>
            </w:r>
            <w:r w:rsidR="00D07502">
              <w:rPr>
                <w:rFonts w:ascii="Century Gothic" w:hAnsi="Century Gothic"/>
                <w:sz w:val="16"/>
                <w:szCs w:val="16"/>
                <w:lang w:val="fr-FR"/>
              </w:rPr>
              <w:t>tement entre population et kogl</w:t>
            </w:r>
            <w:r>
              <w:rPr>
                <w:rFonts w:ascii="Century Gothic" w:hAnsi="Century Gothic"/>
                <w:sz w:val="16"/>
                <w:szCs w:val="16"/>
                <w:lang w:val="fr-FR"/>
              </w:rPr>
              <w:t xml:space="preserve">wéogo s’est soldé par 5 morts et </w:t>
            </w:r>
            <w:r w:rsidR="00D93A81">
              <w:rPr>
                <w:rFonts w:ascii="Century Gothic" w:hAnsi="Century Gothic"/>
                <w:sz w:val="16"/>
                <w:szCs w:val="16"/>
                <w:lang w:val="fr-FR"/>
              </w:rPr>
              <w:t>une dizaine de</w:t>
            </w:r>
            <w:r>
              <w:rPr>
                <w:rFonts w:ascii="Century Gothic" w:hAnsi="Century Gothic"/>
                <w:sz w:val="16"/>
                <w:szCs w:val="16"/>
                <w:lang w:val="fr-FR"/>
              </w:rPr>
              <w:t xml:space="preserve"> </w:t>
            </w:r>
            <w:r w:rsidR="00D93A81">
              <w:rPr>
                <w:rFonts w:ascii="Century Gothic" w:hAnsi="Century Gothic"/>
                <w:sz w:val="16"/>
                <w:szCs w:val="16"/>
                <w:lang w:val="fr-FR"/>
              </w:rPr>
              <w:t>blessés</w:t>
            </w:r>
            <w:r>
              <w:rPr>
                <w:rStyle w:val="FootnoteReference"/>
                <w:rFonts w:ascii="Century Gothic" w:hAnsi="Century Gothic"/>
                <w:sz w:val="16"/>
                <w:szCs w:val="16"/>
                <w:lang w:val="fr-FR"/>
              </w:rPr>
              <w:footnoteReference w:id="7"/>
            </w:r>
            <w:r w:rsidR="00D93A81">
              <w:rPr>
                <w:rFonts w:ascii="Century Gothic" w:hAnsi="Century Gothic"/>
                <w:sz w:val="16"/>
                <w:szCs w:val="16"/>
                <w:lang w:val="fr-FR"/>
              </w:rPr>
              <w:t xml:space="preserve">. Les autorités publiques </w:t>
            </w:r>
            <w:r w:rsidR="005F7C73">
              <w:rPr>
                <w:rFonts w:ascii="Century Gothic" w:hAnsi="Century Gothic"/>
                <w:sz w:val="16"/>
                <w:szCs w:val="16"/>
                <w:lang w:val="fr-FR"/>
              </w:rPr>
              <w:t xml:space="preserve">(Gouverneur de la région) </w:t>
            </w:r>
            <w:r w:rsidR="00D93A81">
              <w:rPr>
                <w:rFonts w:ascii="Century Gothic" w:hAnsi="Century Gothic"/>
                <w:sz w:val="16"/>
                <w:szCs w:val="16"/>
                <w:lang w:val="fr-FR"/>
              </w:rPr>
              <w:t>ont décidé alors de l’i</w:t>
            </w:r>
            <w:r w:rsidR="00D93A81" w:rsidRPr="00D93A81">
              <w:rPr>
                <w:rFonts w:ascii="Century Gothic" w:hAnsi="Century Gothic"/>
                <w:sz w:val="16"/>
                <w:szCs w:val="16"/>
                <w:lang w:val="fr-FR"/>
              </w:rPr>
              <w:t xml:space="preserve">nterdiction </w:t>
            </w:r>
            <w:r w:rsidR="00D93A81">
              <w:rPr>
                <w:rFonts w:ascii="Century Gothic" w:hAnsi="Century Gothic"/>
                <w:sz w:val="16"/>
                <w:szCs w:val="16"/>
                <w:lang w:val="fr-FR"/>
              </w:rPr>
              <w:t xml:space="preserve">temporaire </w:t>
            </w:r>
            <w:r w:rsidR="00D07502">
              <w:rPr>
                <w:rFonts w:ascii="Century Gothic" w:hAnsi="Century Gothic"/>
                <w:sz w:val="16"/>
                <w:szCs w:val="16"/>
                <w:lang w:val="fr-FR"/>
              </w:rPr>
              <w:t>des activités des Kogl</w:t>
            </w:r>
            <w:r w:rsidR="00D93A81" w:rsidRPr="00D93A81">
              <w:rPr>
                <w:rFonts w:ascii="Century Gothic" w:hAnsi="Century Gothic"/>
                <w:sz w:val="16"/>
                <w:szCs w:val="16"/>
                <w:lang w:val="fr-FR"/>
              </w:rPr>
              <w:t>wéogo dans le Boulkiemdé et le Sanguié</w:t>
            </w:r>
            <w:r w:rsidR="005F7C73">
              <w:rPr>
                <w:rStyle w:val="FootnoteReference"/>
                <w:rFonts w:ascii="Century Gothic" w:hAnsi="Century Gothic"/>
                <w:sz w:val="16"/>
                <w:szCs w:val="16"/>
                <w:lang w:val="fr-FR"/>
              </w:rPr>
              <w:footnoteReference w:id="8"/>
            </w:r>
            <w:r w:rsidR="00D93A81">
              <w:rPr>
                <w:rFonts w:ascii="Century Gothic" w:hAnsi="Century Gothic"/>
                <w:sz w:val="16"/>
                <w:szCs w:val="16"/>
                <w:lang w:val="fr-FR"/>
              </w:rPr>
              <w:t>.</w:t>
            </w:r>
          </w:p>
          <w:p w14:paraId="3D114AB0" w14:textId="43273239" w:rsidR="00E90085" w:rsidRDefault="00D93A81" w:rsidP="00E90085">
            <w:pPr>
              <w:pStyle w:val="ListParagraph1"/>
              <w:numPr>
                <w:ilvl w:val="0"/>
                <w:numId w:val="6"/>
              </w:numPr>
              <w:spacing w:after="0" w:line="240" w:lineRule="auto"/>
              <w:jc w:val="both"/>
              <w:rPr>
                <w:rFonts w:ascii="Century Gothic" w:hAnsi="Century Gothic"/>
                <w:sz w:val="16"/>
                <w:szCs w:val="16"/>
                <w:lang w:val="fr-FR"/>
              </w:rPr>
            </w:pPr>
            <w:r>
              <w:rPr>
                <w:rFonts w:ascii="Century Gothic" w:hAnsi="Century Gothic"/>
                <w:sz w:val="16"/>
                <w:szCs w:val="16"/>
                <w:lang w:val="fr-FR"/>
              </w:rPr>
              <w:t>A Karangasso-</w:t>
            </w:r>
            <w:r w:rsidR="00E90085">
              <w:rPr>
                <w:rFonts w:ascii="Century Gothic" w:hAnsi="Century Gothic"/>
                <w:sz w:val="16"/>
                <w:szCs w:val="16"/>
                <w:lang w:val="fr-FR"/>
              </w:rPr>
              <w:t>Vigué</w:t>
            </w:r>
            <w:r>
              <w:rPr>
                <w:rFonts w:ascii="Century Gothic" w:hAnsi="Century Gothic"/>
                <w:sz w:val="16"/>
                <w:szCs w:val="16"/>
                <w:lang w:val="fr-FR"/>
              </w:rPr>
              <w:t xml:space="preserve">, </w:t>
            </w:r>
            <w:r w:rsidRPr="00D93A81">
              <w:rPr>
                <w:rFonts w:ascii="Century Gothic" w:hAnsi="Century Gothic"/>
                <w:sz w:val="16"/>
                <w:szCs w:val="16"/>
                <w:lang w:val="fr-FR"/>
              </w:rPr>
              <w:t>des affrontements ont éclaté entre populations et les groupes d’auto-défense koglwéogo</w:t>
            </w:r>
            <w:r>
              <w:rPr>
                <w:rFonts w:ascii="Century Gothic" w:hAnsi="Century Gothic"/>
                <w:sz w:val="16"/>
                <w:szCs w:val="16"/>
                <w:lang w:val="fr-FR"/>
              </w:rPr>
              <w:t xml:space="preserve"> le 12 septembre 2018 se sont soldés par 3 morts et de nombreux blessés. Il faut noter par ailleurs que dans cette partie du pays des risques sérieux d’affrontement entre koglweogo et dozo existent.</w:t>
            </w:r>
          </w:p>
          <w:p w14:paraId="35EA806A" w14:textId="3A770E9D" w:rsidR="00E90085" w:rsidRDefault="005F7C73" w:rsidP="00E90085">
            <w:pPr>
              <w:pStyle w:val="ListParagraph1"/>
              <w:numPr>
                <w:ilvl w:val="0"/>
                <w:numId w:val="6"/>
              </w:numPr>
              <w:spacing w:after="0" w:line="240" w:lineRule="auto"/>
              <w:jc w:val="both"/>
              <w:rPr>
                <w:rFonts w:ascii="Century Gothic" w:hAnsi="Century Gothic"/>
                <w:sz w:val="16"/>
                <w:szCs w:val="16"/>
                <w:lang w:val="fr-FR"/>
              </w:rPr>
            </w:pPr>
            <w:r>
              <w:rPr>
                <w:rFonts w:ascii="Century Gothic" w:hAnsi="Century Gothic"/>
                <w:sz w:val="16"/>
                <w:szCs w:val="16"/>
                <w:lang w:val="fr-FR"/>
              </w:rPr>
              <w:t>En novembre 2018, un affrontement entre koglweogo et bouchers</w:t>
            </w:r>
            <w:r w:rsidR="00E90085">
              <w:rPr>
                <w:rFonts w:ascii="Century Gothic" w:hAnsi="Century Gothic"/>
                <w:sz w:val="16"/>
                <w:szCs w:val="16"/>
                <w:lang w:val="fr-FR"/>
              </w:rPr>
              <w:t xml:space="preserve"> </w:t>
            </w:r>
            <w:r>
              <w:rPr>
                <w:rFonts w:ascii="Century Gothic" w:hAnsi="Century Gothic"/>
                <w:sz w:val="16"/>
                <w:szCs w:val="16"/>
                <w:lang w:val="fr-FR"/>
              </w:rPr>
              <w:t>à</w:t>
            </w:r>
            <w:r w:rsidR="00E90085">
              <w:rPr>
                <w:rFonts w:ascii="Century Gothic" w:hAnsi="Century Gothic"/>
                <w:sz w:val="16"/>
                <w:szCs w:val="16"/>
                <w:lang w:val="fr-FR"/>
              </w:rPr>
              <w:t xml:space="preserve"> Tanghin (</w:t>
            </w:r>
            <w:r w:rsidRPr="005F7C73">
              <w:rPr>
                <w:rFonts w:ascii="Century Gothic" w:hAnsi="Century Gothic"/>
                <w:sz w:val="16"/>
                <w:szCs w:val="16"/>
                <w:lang w:val="fr-FR"/>
              </w:rPr>
              <w:t>secteur 17 dans l’arrondissement 4</w:t>
            </w:r>
            <w:r>
              <w:rPr>
                <w:rFonts w:ascii="Century Gothic" w:hAnsi="Century Gothic"/>
                <w:sz w:val="16"/>
                <w:szCs w:val="16"/>
                <w:lang w:val="fr-FR"/>
              </w:rPr>
              <w:t xml:space="preserve"> de </w:t>
            </w:r>
            <w:r w:rsidR="00E90085">
              <w:rPr>
                <w:rFonts w:ascii="Century Gothic" w:hAnsi="Century Gothic"/>
                <w:sz w:val="16"/>
                <w:szCs w:val="16"/>
                <w:lang w:val="fr-FR"/>
              </w:rPr>
              <w:t>Ouagadougou)</w:t>
            </w:r>
            <w:r>
              <w:rPr>
                <w:rFonts w:ascii="Century Gothic" w:hAnsi="Century Gothic"/>
                <w:sz w:val="16"/>
                <w:szCs w:val="16"/>
                <w:lang w:val="fr-FR"/>
              </w:rPr>
              <w:t xml:space="preserve"> s’est soldé par la mort de 2 personnes</w:t>
            </w:r>
            <w:r>
              <w:rPr>
                <w:rStyle w:val="FootnoteReference"/>
                <w:rFonts w:ascii="Century Gothic" w:hAnsi="Century Gothic"/>
                <w:sz w:val="16"/>
                <w:szCs w:val="16"/>
                <w:lang w:val="fr-FR"/>
              </w:rPr>
              <w:footnoteReference w:id="9"/>
            </w:r>
          </w:p>
          <w:p w14:paraId="62E07C69" w14:textId="1620702B" w:rsidR="00E90085" w:rsidRDefault="005F7C73" w:rsidP="002A0271">
            <w:pPr>
              <w:pStyle w:val="ListParagraph1"/>
              <w:spacing w:line="240" w:lineRule="auto"/>
              <w:ind w:left="0"/>
              <w:jc w:val="both"/>
              <w:rPr>
                <w:rFonts w:ascii="Century Gothic" w:hAnsi="Century Gothic"/>
                <w:sz w:val="16"/>
                <w:szCs w:val="16"/>
                <w:lang w:val="fr-FR"/>
              </w:rPr>
            </w:pPr>
            <w:r>
              <w:rPr>
                <w:rFonts w:ascii="Century Gothic" w:hAnsi="Century Gothic"/>
                <w:sz w:val="16"/>
                <w:szCs w:val="16"/>
                <w:lang w:val="fr-FR"/>
              </w:rPr>
              <w:t>Bien qu’il n’existe pas de statistiques, force est de constater que quelques membres de ces groupes ont fait l’objet d’interpellation, de mise en détention provisoire, de poursuites et de condamnation</w:t>
            </w:r>
            <w:r w:rsidR="005468B3">
              <w:rPr>
                <w:rFonts w:ascii="Century Gothic" w:hAnsi="Century Gothic"/>
                <w:sz w:val="16"/>
                <w:szCs w:val="16"/>
                <w:lang w:val="fr-FR"/>
              </w:rPr>
              <w:t>.</w:t>
            </w:r>
          </w:p>
          <w:p w14:paraId="070F5649" w14:textId="7CB4A31B" w:rsidR="00167D2C" w:rsidRPr="002A0271" w:rsidRDefault="00167D2C" w:rsidP="00167D2C">
            <w:pPr>
              <w:snapToGrid w:val="0"/>
              <w:jc w:val="both"/>
              <w:rPr>
                <w:rFonts w:ascii="Century Gothic" w:hAnsi="Century Gothic"/>
                <w:sz w:val="16"/>
                <w:szCs w:val="16"/>
                <w:lang w:val="fr-FR"/>
              </w:rPr>
            </w:pPr>
            <w:r>
              <w:rPr>
                <w:rFonts w:ascii="Century Gothic" w:hAnsi="Century Gothic"/>
                <w:b/>
                <w:sz w:val="16"/>
                <w:szCs w:val="16"/>
                <w:lang w:val="fr-FR"/>
              </w:rPr>
              <w:t>Sur le point c</w:t>
            </w:r>
            <w:r w:rsidRPr="002A0271">
              <w:rPr>
                <w:rFonts w:ascii="Century Gothic" w:hAnsi="Century Gothic"/>
                <w:b/>
                <w:sz w:val="16"/>
                <w:szCs w:val="16"/>
                <w:lang w:val="fr-FR"/>
              </w:rPr>
              <w:t>) </w:t>
            </w:r>
          </w:p>
          <w:p w14:paraId="18E70A39" w14:textId="0E1402DB" w:rsidR="00766B1B" w:rsidRPr="006215A8" w:rsidRDefault="00766B1B" w:rsidP="00766B1B">
            <w:pPr>
              <w:pStyle w:val="ListParagraph1"/>
              <w:spacing w:line="240" w:lineRule="auto"/>
              <w:ind w:left="0"/>
              <w:jc w:val="both"/>
              <w:rPr>
                <w:rFonts w:ascii="Century Gothic" w:hAnsi="Century Gothic"/>
                <w:sz w:val="16"/>
                <w:szCs w:val="16"/>
                <w:lang w:val="fr-FR"/>
              </w:rPr>
            </w:pPr>
            <w:r>
              <w:rPr>
                <w:rFonts w:ascii="Century Gothic" w:hAnsi="Century Gothic"/>
                <w:sz w:val="16"/>
                <w:szCs w:val="16"/>
                <w:lang w:val="fr-FR"/>
              </w:rPr>
              <w:t xml:space="preserve">Des actions de sensibilisation sur l’incivisme à travers des spots télévisuels comprend abordent l’illégalité de la justice privée. Force est toutefois de noter la persistance des lynchages publics et des réflexes de justice privée. Parmi les cas les plus emblématiques, on peut citer l’agression populaire de l’artiste </w:t>
            </w:r>
            <w:r w:rsidRPr="00766B1B">
              <w:rPr>
                <w:rFonts w:ascii="Century Gothic" w:hAnsi="Century Gothic"/>
                <w:sz w:val="16"/>
                <w:szCs w:val="16"/>
                <w:lang w:val="fr-FR"/>
              </w:rPr>
              <w:t>Adjaratou Diéssongo</w:t>
            </w:r>
            <w:r>
              <w:rPr>
                <w:rFonts w:ascii="Century Gothic" w:hAnsi="Century Gothic"/>
                <w:sz w:val="16"/>
                <w:szCs w:val="16"/>
                <w:lang w:val="fr-FR"/>
              </w:rPr>
              <w:t xml:space="preserve"> dit Adja Divine prise pour une voleuse de bébé. En novembre 2017</w:t>
            </w:r>
            <w:r w:rsidR="00F935EB" w:rsidRPr="00F935EB">
              <w:rPr>
                <w:rFonts w:ascii="Century Gothic" w:hAnsi="Century Gothic"/>
                <w:sz w:val="16"/>
                <w:szCs w:val="16"/>
                <w:lang w:val="fr-FR"/>
              </w:rPr>
              <w:t> Jean-Baptiste Ilboudo dit «Naaba»</w:t>
            </w:r>
            <w:r w:rsidR="00F935EB">
              <w:rPr>
                <w:rFonts w:ascii="Century Gothic" w:hAnsi="Century Gothic"/>
                <w:sz w:val="16"/>
                <w:szCs w:val="16"/>
                <w:lang w:val="fr-FR"/>
              </w:rPr>
              <w:t>,</w:t>
            </w:r>
            <w:r w:rsidR="00F935EB" w:rsidRPr="00F935EB">
              <w:rPr>
                <w:rFonts w:ascii="Century Gothic" w:hAnsi="Century Gothic"/>
                <w:sz w:val="16"/>
                <w:szCs w:val="16"/>
                <w:lang w:val="fr-FR"/>
              </w:rPr>
              <w:t> </w:t>
            </w:r>
            <w:r w:rsidR="00F935EB">
              <w:rPr>
                <w:rFonts w:ascii="Century Gothic" w:hAnsi="Century Gothic"/>
                <w:sz w:val="16"/>
                <w:szCs w:val="16"/>
                <w:lang w:val="fr-FR"/>
              </w:rPr>
              <w:t xml:space="preserve"> </w:t>
            </w:r>
            <w:r>
              <w:rPr>
                <w:rFonts w:ascii="Century Gothic" w:hAnsi="Century Gothic"/>
                <w:sz w:val="16"/>
                <w:szCs w:val="16"/>
                <w:lang w:val="fr-FR"/>
              </w:rPr>
              <w:t>un de ses agresseurs</w:t>
            </w:r>
            <w:r w:rsidR="00F935EB">
              <w:rPr>
                <w:rFonts w:ascii="Century Gothic" w:hAnsi="Century Gothic"/>
                <w:sz w:val="16"/>
                <w:szCs w:val="16"/>
                <w:lang w:val="fr-FR"/>
              </w:rPr>
              <w:t>,</w:t>
            </w:r>
            <w:r>
              <w:rPr>
                <w:rFonts w:ascii="Century Gothic" w:hAnsi="Century Gothic"/>
                <w:sz w:val="16"/>
                <w:szCs w:val="16"/>
                <w:lang w:val="fr-FR"/>
              </w:rPr>
              <w:t xml:space="preserve"> a été condamné à 3 ans de prison</w:t>
            </w:r>
            <w:r>
              <w:rPr>
                <w:rStyle w:val="FootnoteReference"/>
                <w:rFonts w:ascii="Century Gothic" w:hAnsi="Century Gothic"/>
                <w:sz w:val="16"/>
                <w:szCs w:val="16"/>
                <w:lang w:val="fr-FR"/>
              </w:rPr>
              <w:footnoteReference w:id="10"/>
            </w:r>
          </w:p>
        </w:tc>
        <w:tc>
          <w:tcPr>
            <w:tcW w:w="3657" w:type="dxa"/>
            <w:shd w:val="clear" w:color="auto" w:fill="auto"/>
          </w:tcPr>
          <w:p w14:paraId="5CD81490" w14:textId="77777777" w:rsidR="00F543DB" w:rsidRDefault="00F543DB" w:rsidP="00F76BF4">
            <w:pPr>
              <w:snapToGrid w:val="0"/>
              <w:jc w:val="both"/>
              <w:rPr>
                <w:rFonts w:ascii="Century Gothic" w:hAnsi="Century Gothic"/>
                <w:sz w:val="16"/>
                <w:szCs w:val="16"/>
                <w:lang w:val="fr-FR"/>
              </w:rPr>
            </w:pPr>
          </w:p>
          <w:p w14:paraId="6899CB66" w14:textId="77777777" w:rsidR="00ED44E3" w:rsidRDefault="002A0271" w:rsidP="00F76BF4">
            <w:pPr>
              <w:snapToGrid w:val="0"/>
              <w:jc w:val="both"/>
              <w:rPr>
                <w:rFonts w:ascii="Century Gothic" w:hAnsi="Century Gothic"/>
                <w:sz w:val="18"/>
                <w:szCs w:val="18"/>
                <w:lang w:val="fr-FR"/>
              </w:rPr>
            </w:pPr>
            <w:r>
              <w:rPr>
                <w:rFonts w:ascii="Century Gothic" w:hAnsi="Century Gothic"/>
                <w:sz w:val="16"/>
                <w:szCs w:val="16"/>
                <w:lang w:val="fr-FR"/>
              </w:rPr>
              <w:t>L</w:t>
            </w:r>
            <w:r w:rsidRPr="002939EA">
              <w:rPr>
                <w:rFonts w:ascii="Century Gothic" w:hAnsi="Century Gothic"/>
                <w:sz w:val="16"/>
                <w:szCs w:val="16"/>
                <w:lang w:val="fr-FR"/>
              </w:rPr>
              <w:t>’émergence de ces groupes provient essentiellement du manque de moyen des forces de police</w:t>
            </w:r>
            <w:r>
              <w:rPr>
                <w:rFonts w:ascii="Century Gothic" w:hAnsi="Century Gothic"/>
                <w:sz w:val="16"/>
                <w:szCs w:val="16"/>
                <w:lang w:val="fr-FR"/>
              </w:rPr>
              <w:t xml:space="preserve"> (</w:t>
            </w:r>
            <w:r>
              <w:rPr>
                <w:rFonts w:ascii="Century Gothic" w:hAnsi="Century Gothic"/>
                <w:sz w:val="18"/>
                <w:szCs w:val="18"/>
                <w:lang w:val="fr-FR"/>
              </w:rPr>
              <w:t>en particulier le nombre d’agents présents dans les régions de l’Est et du Centre du Burkina Faso).</w:t>
            </w:r>
          </w:p>
          <w:p w14:paraId="6F1D0841" w14:textId="77777777" w:rsidR="00F543DB" w:rsidRDefault="00F543DB" w:rsidP="00F76BF4">
            <w:pPr>
              <w:snapToGrid w:val="0"/>
              <w:jc w:val="both"/>
              <w:rPr>
                <w:rFonts w:ascii="Century Gothic" w:hAnsi="Century Gothic"/>
                <w:sz w:val="18"/>
                <w:szCs w:val="18"/>
                <w:lang w:val="fr-FR"/>
              </w:rPr>
            </w:pPr>
          </w:p>
          <w:p w14:paraId="47D29DA6" w14:textId="77777777" w:rsidR="00F543DB" w:rsidRDefault="00F543DB" w:rsidP="00F76BF4">
            <w:pPr>
              <w:snapToGrid w:val="0"/>
              <w:jc w:val="both"/>
              <w:rPr>
                <w:rFonts w:ascii="Century Gothic" w:hAnsi="Century Gothic"/>
                <w:sz w:val="18"/>
                <w:szCs w:val="18"/>
                <w:lang w:val="fr-FR"/>
              </w:rPr>
            </w:pPr>
          </w:p>
          <w:p w14:paraId="7FBAD673" w14:textId="77777777" w:rsidR="00F543DB" w:rsidRDefault="00F543DB" w:rsidP="00F76BF4">
            <w:pPr>
              <w:snapToGrid w:val="0"/>
              <w:jc w:val="both"/>
              <w:rPr>
                <w:rFonts w:ascii="Century Gothic" w:hAnsi="Century Gothic"/>
                <w:sz w:val="18"/>
                <w:szCs w:val="18"/>
                <w:lang w:val="fr-FR"/>
              </w:rPr>
            </w:pPr>
            <w:r>
              <w:rPr>
                <w:rFonts w:ascii="Century Gothic" w:hAnsi="Century Gothic"/>
                <w:sz w:val="18"/>
                <w:szCs w:val="18"/>
                <w:lang w:val="fr-FR"/>
              </w:rPr>
              <w:t>Autres mesures préconisées :</w:t>
            </w:r>
          </w:p>
          <w:p w14:paraId="3DC1F004" w14:textId="77777777" w:rsidR="00F543DB" w:rsidRDefault="00F543DB" w:rsidP="00F76BF4">
            <w:pPr>
              <w:snapToGrid w:val="0"/>
              <w:jc w:val="both"/>
              <w:rPr>
                <w:rFonts w:ascii="Century Gothic" w:hAnsi="Century Gothic"/>
                <w:sz w:val="18"/>
                <w:szCs w:val="18"/>
                <w:lang w:val="fr-FR"/>
              </w:rPr>
            </w:pPr>
          </w:p>
          <w:p w14:paraId="54219534" w14:textId="57C70E78" w:rsidR="00F543DB" w:rsidRDefault="00F543DB" w:rsidP="00F76BF4">
            <w:pPr>
              <w:snapToGrid w:val="0"/>
              <w:jc w:val="both"/>
              <w:rPr>
                <w:rFonts w:ascii="Century Gothic" w:hAnsi="Century Gothic"/>
                <w:sz w:val="18"/>
                <w:szCs w:val="18"/>
                <w:lang w:val="fr-FR"/>
              </w:rPr>
            </w:pPr>
            <w:r>
              <w:rPr>
                <w:rFonts w:ascii="Century Gothic" w:hAnsi="Century Gothic"/>
                <w:sz w:val="18"/>
                <w:szCs w:val="18"/>
                <w:lang w:val="fr-FR"/>
              </w:rPr>
              <w:t>-</w:t>
            </w:r>
            <w:r w:rsidR="00342F72">
              <w:rPr>
                <w:rFonts w:ascii="Century Gothic" w:hAnsi="Century Gothic"/>
                <w:sz w:val="18"/>
                <w:szCs w:val="18"/>
                <w:lang w:val="fr-FR"/>
              </w:rPr>
              <w:t xml:space="preserve"> Renforcer les moyens et équipements des forces de défense et de sécurité pour faire face à l’insécurité et à la lutte contre le terrorisme ;</w:t>
            </w:r>
          </w:p>
          <w:p w14:paraId="0A0B5E52" w14:textId="43BEFD71" w:rsidR="00F543DB" w:rsidRDefault="00F543DB" w:rsidP="00F76BF4">
            <w:pPr>
              <w:snapToGrid w:val="0"/>
              <w:jc w:val="both"/>
              <w:rPr>
                <w:rFonts w:ascii="Century Gothic" w:hAnsi="Century Gothic"/>
                <w:sz w:val="18"/>
                <w:szCs w:val="18"/>
                <w:lang w:val="fr-FR"/>
              </w:rPr>
            </w:pPr>
            <w:r>
              <w:rPr>
                <w:rFonts w:ascii="Century Gothic" w:hAnsi="Century Gothic"/>
                <w:sz w:val="18"/>
                <w:szCs w:val="18"/>
                <w:lang w:val="fr-FR"/>
              </w:rPr>
              <w:t>-</w:t>
            </w:r>
            <w:r w:rsidR="00342F72">
              <w:rPr>
                <w:rFonts w:ascii="Century Gothic" w:hAnsi="Century Gothic"/>
                <w:sz w:val="18"/>
                <w:szCs w:val="18"/>
                <w:lang w:val="fr-FR"/>
              </w:rPr>
              <w:t xml:space="preserve"> S’assurer que la lutte contre l’insécurité se fasse dans le respect des droits humains ;</w:t>
            </w:r>
          </w:p>
          <w:p w14:paraId="113FA28F" w14:textId="7C6EEC50" w:rsidR="00F543DB" w:rsidRDefault="00F543DB" w:rsidP="00F76BF4">
            <w:pPr>
              <w:snapToGrid w:val="0"/>
              <w:jc w:val="both"/>
              <w:rPr>
                <w:rFonts w:ascii="Century Gothic" w:hAnsi="Century Gothic"/>
                <w:sz w:val="18"/>
                <w:szCs w:val="18"/>
                <w:lang w:val="fr-FR"/>
              </w:rPr>
            </w:pPr>
            <w:r>
              <w:rPr>
                <w:rFonts w:ascii="Century Gothic" w:hAnsi="Century Gothic"/>
                <w:sz w:val="18"/>
                <w:szCs w:val="18"/>
                <w:lang w:val="fr-FR"/>
              </w:rPr>
              <w:t>-</w:t>
            </w:r>
            <w:r w:rsidR="00342F72">
              <w:rPr>
                <w:rFonts w:ascii="Century Gothic" w:hAnsi="Century Gothic"/>
                <w:sz w:val="18"/>
                <w:szCs w:val="18"/>
                <w:lang w:val="fr-FR"/>
              </w:rPr>
              <w:t xml:space="preserve"> </w:t>
            </w:r>
            <w:r w:rsidR="00BC3DE0">
              <w:rPr>
                <w:rFonts w:ascii="Century Gothic" w:hAnsi="Century Gothic"/>
                <w:sz w:val="18"/>
                <w:szCs w:val="18"/>
                <w:lang w:val="fr-FR"/>
              </w:rPr>
              <w:t xml:space="preserve">Rendre disponibles les données statistiques sur les poursuites et condamnations contre les groupes d’autodéfense qui se rendent coupables de violation de droits humains </w:t>
            </w:r>
          </w:p>
          <w:p w14:paraId="466CC4F4" w14:textId="3D3B05BB" w:rsidR="00BC3DE0" w:rsidRDefault="00BC3DE0" w:rsidP="00F76BF4">
            <w:pPr>
              <w:snapToGrid w:val="0"/>
              <w:jc w:val="both"/>
              <w:rPr>
                <w:rFonts w:ascii="Century Gothic" w:hAnsi="Century Gothic"/>
                <w:sz w:val="18"/>
                <w:szCs w:val="18"/>
                <w:lang w:val="fr-FR"/>
              </w:rPr>
            </w:pPr>
            <w:r>
              <w:rPr>
                <w:rFonts w:ascii="Century Gothic" w:hAnsi="Century Gothic"/>
                <w:sz w:val="18"/>
                <w:szCs w:val="18"/>
                <w:lang w:val="fr-FR"/>
              </w:rPr>
              <w:t>- Renforcer les actions de sensibilisation à l’abandon des lynchages publics et de la justice privée et expéditive</w:t>
            </w:r>
          </w:p>
          <w:p w14:paraId="727FDD7C" w14:textId="2EA4B4DA" w:rsidR="00F543DB" w:rsidRPr="006215A8" w:rsidRDefault="00F543DB" w:rsidP="00F76BF4">
            <w:pPr>
              <w:snapToGrid w:val="0"/>
              <w:jc w:val="both"/>
              <w:rPr>
                <w:rFonts w:ascii="Century Gothic" w:hAnsi="Century Gothic"/>
                <w:sz w:val="16"/>
                <w:szCs w:val="16"/>
                <w:lang w:val="fr-FR"/>
              </w:rPr>
            </w:pPr>
          </w:p>
        </w:tc>
      </w:tr>
    </w:tbl>
    <w:p w14:paraId="1283ED3D" w14:textId="004D427F" w:rsidR="00F76BF4" w:rsidRPr="006215A8" w:rsidRDefault="00F76BF4">
      <w:pPr>
        <w:suppressAutoHyphens w:val="0"/>
        <w:rPr>
          <w:rFonts w:ascii="Century Gothic" w:hAnsi="Century Gothic"/>
          <w:b/>
          <w:bCs/>
          <w:sz w:val="24"/>
          <w:szCs w:val="20"/>
          <w:lang w:val="fr-FR"/>
        </w:rPr>
      </w:pPr>
    </w:p>
    <w:p w14:paraId="753B6FFA" w14:textId="5C122DEE" w:rsidR="00F76BF4" w:rsidRPr="006215A8" w:rsidRDefault="00F76BF4">
      <w:pPr>
        <w:suppressAutoHyphens w:val="0"/>
        <w:rPr>
          <w:rFonts w:ascii="Century Gothic" w:hAnsi="Century Gothic"/>
          <w:b/>
          <w:bCs/>
          <w:sz w:val="24"/>
          <w:szCs w:val="20"/>
          <w:lang w:val="fr-FR"/>
        </w:rPr>
      </w:pPr>
    </w:p>
    <w:p w14:paraId="1F6A80A2" w14:textId="77777777" w:rsidR="006215A8" w:rsidRDefault="006215A8">
      <w:pPr>
        <w:suppressAutoHyphens w:val="0"/>
        <w:rPr>
          <w:rFonts w:ascii="Century Gothic" w:hAnsi="Century Gothic"/>
          <w:b/>
          <w:bCs/>
          <w:szCs w:val="20"/>
          <w:u w:val="single"/>
          <w:lang w:val="fr-FR"/>
        </w:rPr>
      </w:pPr>
      <w:r>
        <w:rPr>
          <w:rFonts w:ascii="Century Gothic" w:hAnsi="Century Gothic"/>
          <w:b/>
          <w:bCs/>
          <w:szCs w:val="20"/>
          <w:u w:val="single"/>
          <w:lang w:val="fr-FR"/>
        </w:rPr>
        <w:br w:type="page"/>
      </w:r>
    </w:p>
    <w:p w14:paraId="31EF031B" w14:textId="757BDB63" w:rsidR="0058178F" w:rsidRPr="006215A8" w:rsidRDefault="00F16016" w:rsidP="0058178F">
      <w:pPr>
        <w:ind w:right="272"/>
        <w:jc w:val="both"/>
        <w:rPr>
          <w:rFonts w:ascii="Century Gothic" w:hAnsi="Century Gothic"/>
          <w:b/>
          <w:bCs/>
          <w:szCs w:val="20"/>
          <w:u w:val="single"/>
          <w:lang w:val="fr-FR"/>
        </w:rPr>
      </w:pPr>
      <w:r>
        <w:rPr>
          <w:rFonts w:ascii="Century Gothic" w:hAnsi="Century Gothic"/>
          <w:b/>
          <w:bCs/>
          <w:szCs w:val="20"/>
          <w:u w:val="single"/>
          <w:lang w:val="fr-FR"/>
        </w:rPr>
        <w:t>Paragraphe 36</w:t>
      </w:r>
      <w:r w:rsidR="005468B3">
        <w:rPr>
          <w:rFonts w:ascii="Century Gothic" w:hAnsi="Century Gothic"/>
          <w:b/>
          <w:bCs/>
          <w:szCs w:val="20"/>
          <w:u w:val="single"/>
          <w:lang w:val="fr-FR"/>
        </w:rPr>
        <w:t xml:space="preserve"> </w:t>
      </w:r>
      <w:r w:rsidR="0058178F" w:rsidRPr="006215A8">
        <w:rPr>
          <w:rFonts w:ascii="Century Gothic" w:hAnsi="Century Gothic"/>
          <w:b/>
          <w:bCs/>
          <w:szCs w:val="20"/>
          <w:u w:val="single"/>
          <w:lang w:val="fr-FR"/>
        </w:rPr>
        <w:t>:</w:t>
      </w:r>
    </w:p>
    <w:p w14:paraId="5A32D94D" w14:textId="77777777" w:rsidR="00710B1C" w:rsidRPr="006215A8" w:rsidRDefault="00710B1C" w:rsidP="0058178F">
      <w:pPr>
        <w:ind w:right="272"/>
        <w:jc w:val="both"/>
        <w:rPr>
          <w:rFonts w:ascii="Century Gothic" w:hAnsi="Century Gothic"/>
          <w:b/>
          <w:bCs/>
          <w:szCs w:val="20"/>
          <w:u w:val="single"/>
          <w:lang w:val="fr-FR"/>
        </w:rPr>
      </w:pPr>
    </w:p>
    <w:p w14:paraId="78BD1A74" w14:textId="23D59E1B" w:rsidR="003A45F1" w:rsidRDefault="003A45F1" w:rsidP="003A45F1">
      <w:pPr>
        <w:pStyle w:val="NoSpacing"/>
        <w:rPr>
          <w:rFonts w:ascii="Times" w:hAnsi="Times" w:cs="Times"/>
          <w:sz w:val="24"/>
          <w:szCs w:val="24"/>
          <w:lang w:val="fr-FR"/>
        </w:rPr>
      </w:pPr>
      <w:r>
        <w:rPr>
          <w:rFonts w:ascii="Century Gothic" w:hAnsi="Century Gothic"/>
          <w:sz w:val="18"/>
          <w:szCs w:val="18"/>
          <w:lang w:val="fr-FR"/>
        </w:rPr>
        <w:t>35</w:t>
      </w:r>
      <w:r w:rsidR="00710B1C" w:rsidRPr="006215A8">
        <w:rPr>
          <w:rFonts w:ascii="Century Gothic" w:hAnsi="Century Gothic"/>
          <w:sz w:val="18"/>
          <w:szCs w:val="18"/>
          <w:lang w:val="fr-FR"/>
        </w:rPr>
        <w:t xml:space="preserve">. </w:t>
      </w:r>
      <w:r w:rsidRPr="003A45F1">
        <w:rPr>
          <w:rFonts w:ascii="Century Gothic" w:hAnsi="Century Gothic"/>
          <w:sz w:val="18"/>
          <w:szCs w:val="18"/>
          <w:lang w:val="fr-FR"/>
        </w:rPr>
        <w:t xml:space="preserve">Le Comité demeure préoccupé par le phénomène de la traite des personnes à des fins d’exploitation sexuelle ou de travail forcé dans l’État partie et par le manque de données officielles sur son ampleur. Le Comité est par ailleurs préoccupé par les dispositions de la loi </w:t>
      </w:r>
      <w:r>
        <w:rPr>
          <w:rFonts w:ascii="Century Gothic" w:hAnsi="Century Gothic"/>
          <w:sz w:val="18"/>
          <w:szCs w:val="18"/>
          <w:lang w:val="fr-FR"/>
        </w:rPr>
        <w:t xml:space="preserve">no. </w:t>
      </w:r>
      <w:r w:rsidRPr="003A45F1">
        <w:rPr>
          <w:rFonts w:ascii="Century Gothic" w:hAnsi="Century Gothic"/>
          <w:sz w:val="18"/>
          <w:szCs w:val="18"/>
          <w:lang w:val="fr-FR"/>
        </w:rPr>
        <w:t>011-2014/AN portant répression de la vente d’enfants, de la prostitution des enfants et de la pornographie mettant en scène des enfants qui permettent à un coupable de payer une amende à la place d’une peine d’emprisonnement. Le Comité est également préoccupé par l’ampleur et la persistance de l’exploitation des enfants à des fins de mendicité et l’exploitation des enfants par le travail forcé, en particulier comme travailleurs domestiques ou pour des travaux dangereux, notamment dans l’extraction minière artisanale, le secteur agricole et les débits de boisson (art. 8 et 24).</w:t>
      </w:r>
      <w:r>
        <w:rPr>
          <w:lang w:val="fr-FR"/>
        </w:rPr>
        <w:t xml:space="preserve"> </w:t>
      </w:r>
    </w:p>
    <w:p w14:paraId="225327B1" w14:textId="7273DC6E" w:rsidR="00F76BF4" w:rsidRPr="006215A8" w:rsidRDefault="00F76BF4" w:rsidP="00356672">
      <w:pPr>
        <w:rPr>
          <w:rFonts w:ascii="Century Gothic" w:eastAsia="Times New Roman" w:hAnsi="Century Gothic"/>
          <w:sz w:val="18"/>
          <w:szCs w:val="18"/>
          <w:lang w:val="fr-FR" w:eastAsia="fr-FR"/>
        </w:rPr>
      </w:pPr>
    </w:p>
    <w:p w14:paraId="4AE03B88" w14:textId="77777777" w:rsidR="00356672" w:rsidRPr="006215A8" w:rsidRDefault="00356672" w:rsidP="00356672">
      <w:pPr>
        <w:rPr>
          <w:rFonts w:ascii="Century Gothic" w:eastAsia="Times New Roman" w:hAnsi="Century Gothic"/>
          <w:sz w:val="18"/>
          <w:szCs w:val="18"/>
          <w:lang w:val="fr-FR" w:eastAsia="fr-FR"/>
        </w:rPr>
      </w:pPr>
    </w:p>
    <w:tbl>
      <w:tblPr>
        <w:tblW w:w="15214"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6"/>
        <w:gridCol w:w="8392"/>
        <w:gridCol w:w="3836"/>
      </w:tblGrid>
      <w:tr w:rsidR="00F76BF4" w:rsidRPr="005114AA" w14:paraId="27C67A63" w14:textId="77777777" w:rsidTr="00F935EB">
        <w:tc>
          <w:tcPr>
            <w:tcW w:w="2986" w:type="dxa"/>
            <w:shd w:val="clear" w:color="auto" w:fill="auto"/>
          </w:tcPr>
          <w:p w14:paraId="2BBBE5C0" w14:textId="7D15133B" w:rsidR="00F76BF4" w:rsidRPr="006215A8" w:rsidRDefault="003A45F1" w:rsidP="00F76BF4">
            <w:pPr>
              <w:jc w:val="both"/>
              <w:rPr>
                <w:rFonts w:ascii="Century Gothic" w:hAnsi="Century Gothic"/>
                <w:b/>
                <w:bCs/>
                <w:sz w:val="16"/>
                <w:szCs w:val="16"/>
                <w:lang w:val="fr-FR"/>
              </w:rPr>
            </w:pPr>
            <w:r>
              <w:rPr>
                <w:rFonts w:ascii="Century Gothic" w:hAnsi="Century Gothic"/>
                <w:b/>
                <w:bCs/>
                <w:sz w:val="16"/>
                <w:szCs w:val="16"/>
                <w:lang w:val="fr-FR"/>
              </w:rPr>
              <w:t>Recomma</w:t>
            </w:r>
            <w:r w:rsidR="00E806EF" w:rsidRPr="006215A8">
              <w:rPr>
                <w:rFonts w:ascii="Century Gothic" w:hAnsi="Century Gothic"/>
                <w:b/>
                <w:bCs/>
                <w:sz w:val="16"/>
                <w:szCs w:val="16"/>
                <w:lang w:val="fr-FR"/>
              </w:rPr>
              <w:t>ndation</w:t>
            </w:r>
            <w:r>
              <w:rPr>
                <w:rFonts w:ascii="Century Gothic" w:hAnsi="Century Gothic"/>
                <w:b/>
                <w:bCs/>
                <w:sz w:val="16"/>
                <w:szCs w:val="16"/>
                <w:lang w:val="fr-FR"/>
              </w:rPr>
              <w:t>s</w:t>
            </w:r>
            <w:r w:rsidR="00E806EF" w:rsidRPr="006215A8">
              <w:rPr>
                <w:rFonts w:ascii="Century Gothic" w:hAnsi="Century Gothic"/>
                <w:b/>
                <w:bCs/>
                <w:sz w:val="16"/>
                <w:szCs w:val="16"/>
                <w:lang w:val="fr-FR"/>
              </w:rPr>
              <w:t xml:space="preserve"> du Comité des droits de l’Homme</w:t>
            </w:r>
          </w:p>
        </w:tc>
        <w:tc>
          <w:tcPr>
            <w:tcW w:w="8392" w:type="dxa"/>
            <w:shd w:val="clear" w:color="auto" w:fill="auto"/>
          </w:tcPr>
          <w:p w14:paraId="6269CC17" w14:textId="485BD67B" w:rsidR="00F76BF4" w:rsidRPr="006215A8" w:rsidRDefault="00E806EF" w:rsidP="00F76BF4">
            <w:pPr>
              <w:jc w:val="both"/>
              <w:rPr>
                <w:rFonts w:ascii="Century Gothic" w:hAnsi="Century Gothic"/>
                <w:b/>
                <w:bCs/>
                <w:sz w:val="16"/>
                <w:szCs w:val="16"/>
                <w:lang w:val="fr-FR"/>
              </w:rPr>
            </w:pPr>
            <w:r w:rsidRPr="006215A8">
              <w:rPr>
                <w:rFonts w:ascii="Century Gothic" w:hAnsi="Century Gothic"/>
                <w:b/>
                <w:bCs/>
                <w:sz w:val="16"/>
                <w:szCs w:val="16"/>
                <w:lang w:val="fr-FR"/>
              </w:rPr>
              <w:t>Mesures prises par l’Etat</w:t>
            </w:r>
          </w:p>
        </w:tc>
        <w:tc>
          <w:tcPr>
            <w:tcW w:w="3836" w:type="dxa"/>
            <w:shd w:val="clear" w:color="auto" w:fill="auto"/>
          </w:tcPr>
          <w:p w14:paraId="50B48144" w14:textId="77777777" w:rsidR="00E806EF" w:rsidRPr="006215A8" w:rsidRDefault="00E806EF" w:rsidP="00E806EF">
            <w:pPr>
              <w:jc w:val="both"/>
              <w:rPr>
                <w:rFonts w:ascii="Century Gothic" w:hAnsi="Century Gothic" w:cs="TimesNewRomanPSMT"/>
                <w:b/>
                <w:bCs/>
                <w:sz w:val="16"/>
                <w:szCs w:val="16"/>
                <w:lang w:val="fr-FR" w:bidi="fr-FR"/>
              </w:rPr>
            </w:pPr>
            <w:r w:rsidRPr="006215A8">
              <w:rPr>
                <w:rFonts w:ascii="Century Gothic" w:hAnsi="Century Gothic" w:cs="TimesNewRomanPSMT"/>
                <w:b/>
                <w:bCs/>
                <w:sz w:val="16"/>
                <w:szCs w:val="16"/>
                <w:lang w:val="fr-FR" w:bidi="fr-FR"/>
              </w:rPr>
              <w:t>Mesures additionnelles nécessaires</w:t>
            </w:r>
          </w:p>
          <w:p w14:paraId="7510FCFD" w14:textId="37CFDEED" w:rsidR="00F76BF4" w:rsidRPr="006215A8" w:rsidRDefault="00E806EF" w:rsidP="00E806EF">
            <w:pPr>
              <w:jc w:val="both"/>
              <w:rPr>
                <w:rFonts w:ascii="Century Gothic" w:hAnsi="Century Gothic" w:cs="TimesNewRomanPSMT"/>
                <w:bCs/>
                <w:sz w:val="16"/>
                <w:szCs w:val="16"/>
                <w:lang w:val="fr-FR"/>
              </w:rPr>
            </w:pPr>
            <w:r w:rsidRPr="006215A8">
              <w:rPr>
                <w:rFonts w:ascii="Century Gothic" w:hAnsi="Century Gothic" w:cs="TimesNewRomanPSMT"/>
                <w:b/>
                <w:bCs/>
                <w:sz w:val="16"/>
                <w:szCs w:val="16"/>
                <w:lang w:val="fr-FR" w:bidi="fr-FR"/>
              </w:rPr>
              <w:t>Autres commentaires des auteurs du rapport</w:t>
            </w:r>
          </w:p>
        </w:tc>
      </w:tr>
      <w:tr w:rsidR="00F76BF4" w:rsidRPr="00311356" w14:paraId="76D05B67" w14:textId="77777777" w:rsidTr="00F935EB">
        <w:trPr>
          <w:trHeight w:val="1609"/>
        </w:trPr>
        <w:tc>
          <w:tcPr>
            <w:tcW w:w="2986" w:type="dxa"/>
            <w:shd w:val="clear" w:color="auto" w:fill="auto"/>
          </w:tcPr>
          <w:p w14:paraId="06EA7979" w14:textId="77777777" w:rsidR="003A45F1" w:rsidRDefault="003A45F1" w:rsidP="003A45F1">
            <w:pPr>
              <w:pStyle w:val="NoSpacing"/>
              <w:rPr>
                <w:rFonts w:ascii="Century Gothic" w:hAnsi="Century Gothic"/>
                <w:sz w:val="16"/>
                <w:szCs w:val="16"/>
                <w:lang w:val="fr-FR"/>
              </w:rPr>
            </w:pPr>
          </w:p>
          <w:p w14:paraId="212CA96A" w14:textId="3E3E002F" w:rsidR="003A45F1" w:rsidRDefault="003A45F1" w:rsidP="00050143">
            <w:pPr>
              <w:pStyle w:val="NoSpacing"/>
              <w:jc w:val="both"/>
              <w:rPr>
                <w:rFonts w:ascii="Century Gothic" w:hAnsi="Century Gothic"/>
                <w:sz w:val="16"/>
                <w:szCs w:val="16"/>
                <w:lang w:val="fr-FR"/>
              </w:rPr>
            </w:pPr>
            <w:r w:rsidRPr="00264659">
              <w:rPr>
                <w:rFonts w:ascii="Century Gothic" w:hAnsi="Century Gothic"/>
                <w:sz w:val="16"/>
                <w:szCs w:val="16"/>
                <w:lang w:val="fr-FR"/>
              </w:rPr>
              <w:t xml:space="preserve">L’État partie devrait : </w:t>
            </w:r>
          </w:p>
          <w:p w14:paraId="6B99D0C1" w14:textId="77777777" w:rsidR="003A45F1" w:rsidRDefault="003A45F1" w:rsidP="00050143">
            <w:pPr>
              <w:pStyle w:val="NoSpacing"/>
              <w:jc w:val="both"/>
              <w:rPr>
                <w:rFonts w:ascii="Century Gothic" w:hAnsi="Century Gothic"/>
                <w:sz w:val="16"/>
                <w:szCs w:val="16"/>
                <w:lang w:val="fr-FR"/>
              </w:rPr>
            </w:pPr>
          </w:p>
          <w:p w14:paraId="496C17AE" w14:textId="77777777" w:rsidR="003A45F1" w:rsidRDefault="003A45F1" w:rsidP="00050143">
            <w:pPr>
              <w:pStyle w:val="NoSpacing"/>
              <w:jc w:val="both"/>
              <w:rPr>
                <w:rFonts w:ascii="Century Gothic" w:hAnsi="Century Gothic"/>
                <w:sz w:val="16"/>
                <w:szCs w:val="16"/>
                <w:lang w:val="fr-FR"/>
              </w:rPr>
            </w:pPr>
            <w:r w:rsidRPr="00264659">
              <w:rPr>
                <w:rFonts w:ascii="Century Gothic" w:hAnsi="Century Gothic"/>
                <w:b/>
                <w:sz w:val="16"/>
                <w:szCs w:val="16"/>
                <w:lang w:val="fr-FR"/>
              </w:rPr>
              <w:t>a)</w:t>
            </w:r>
            <w:r w:rsidRPr="00264659">
              <w:rPr>
                <w:rFonts w:ascii="Century Gothic" w:hAnsi="Century Gothic"/>
                <w:sz w:val="16"/>
                <w:szCs w:val="16"/>
                <w:lang w:val="fr-FR"/>
              </w:rPr>
              <w:t xml:space="preserve"> poursuivre ses efforts pour sensibiliser la population et les personnes impliquées dans le système de justice pénale au phénomène de la traite et aux risques d’exploitation économique et sexuelle ; </w:t>
            </w:r>
          </w:p>
          <w:p w14:paraId="6C42C616" w14:textId="77777777" w:rsidR="003A45F1" w:rsidRDefault="003A45F1" w:rsidP="00050143">
            <w:pPr>
              <w:pStyle w:val="NoSpacing"/>
              <w:jc w:val="both"/>
              <w:rPr>
                <w:rFonts w:ascii="Century Gothic" w:hAnsi="Century Gothic"/>
                <w:sz w:val="16"/>
                <w:szCs w:val="16"/>
                <w:lang w:val="fr-FR"/>
              </w:rPr>
            </w:pPr>
          </w:p>
          <w:p w14:paraId="52D555B0" w14:textId="77777777" w:rsidR="003A45F1" w:rsidRDefault="003A45F1" w:rsidP="00050143">
            <w:pPr>
              <w:pStyle w:val="NoSpacing"/>
              <w:jc w:val="both"/>
              <w:rPr>
                <w:rFonts w:ascii="Century Gothic" w:hAnsi="Century Gothic"/>
                <w:sz w:val="16"/>
                <w:szCs w:val="16"/>
                <w:lang w:val="fr-FR"/>
              </w:rPr>
            </w:pPr>
            <w:r w:rsidRPr="00264659">
              <w:rPr>
                <w:rFonts w:ascii="Century Gothic" w:hAnsi="Century Gothic"/>
                <w:b/>
                <w:sz w:val="16"/>
                <w:szCs w:val="16"/>
                <w:lang w:val="fr-FR"/>
              </w:rPr>
              <w:t>b)</w:t>
            </w:r>
            <w:r w:rsidRPr="00264659">
              <w:rPr>
                <w:rFonts w:ascii="Century Gothic" w:hAnsi="Century Gothic"/>
                <w:sz w:val="16"/>
                <w:szCs w:val="16"/>
                <w:lang w:val="fr-FR"/>
              </w:rPr>
              <w:t xml:space="preserve"> appliquer rigoureusement les dispositions légales et règlementaires relatives à la traite, au travail et à l’exploitation des enfants en vue d’éliminer ces pratiques et renforcer les </w:t>
            </w:r>
            <w:r>
              <w:rPr>
                <w:rFonts w:ascii="Century Gothic" w:hAnsi="Century Gothic"/>
                <w:sz w:val="16"/>
                <w:szCs w:val="16"/>
                <w:lang w:val="fr-FR"/>
              </w:rPr>
              <w:t>m</w:t>
            </w:r>
            <w:r w:rsidRPr="00264659">
              <w:rPr>
                <w:rFonts w:ascii="Century Gothic" w:hAnsi="Century Gothic"/>
                <w:sz w:val="16"/>
                <w:szCs w:val="16"/>
                <w:lang w:val="fr-FR"/>
              </w:rPr>
              <w:t xml:space="preserve">écanismes de surveillance ; </w:t>
            </w:r>
          </w:p>
          <w:p w14:paraId="5EC9FFC8" w14:textId="77777777" w:rsidR="003A45F1" w:rsidRDefault="003A45F1" w:rsidP="00050143">
            <w:pPr>
              <w:pStyle w:val="NoSpacing"/>
              <w:jc w:val="both"/>
              <w:rPr>
                <w:rFonts w:ascii="Century Gothic" w:hAnsi="Century Gothic"/>
                <w:sz w:val="16"/>
                <w:szCs w:val="16"/>
                <w:lang w:val="fr-FR"/>
              </w:rPr>
            </w:pPr>
          </w:p>
          <w:p w14:paraId="6104ADE4" w14:textId="11CADC23" w:rsidR="001450E3" w:rsidRDefault="003A45F1" w:rsidP="00050143">
            <w:pPr>
              <w:pStyle w:val="NoSpacing"/>
              <w:jc w:val="both"/>
              <w:rPr>
                <w:rFonts w:ascii="Century Gothic" w:hAnsi="Century Gothic"/>
                <w:sz w:val="16"/>
                <w:szCs w:val="16"/>
                <w:lang w:val="fr-FR"/>
              </w:rPr>
            </w:pPr>
            <w:r w:rsidRPr="00264659">
              <w:rPr>
                <w:rFonts w:ascii="Century Gothic" w:hAnsi="Century Gothic"/>
                <w:b/>
                <w:sz w:val="16"/>
                <w:szCs w:val="16"/>
                <w:lang w:val="fr-FR"/>
              </w:rPr>
              <w:t>c)</w:t>
            </w:r>
            <w:r w:rsidRPr="00264659">
              <w:rPr>
                <w:rFonts w:ascii="Century Gothic" w:hAnsi="Century Gothic"/>
                <w:sz w:val="16"/>
                <w:szCs w:val="16"/>
                <w:lang w:val="fr-FR"/>
              </w:rPr>
              <w:t xml:space="preserve"> réviser les dispositions de la loi </w:t>
            </w:r>
            <w:r>
              <w:rPr>
                <w:rFonts w:ascii="Century Gothic" w:hAnsi="Century Gothic"/>
                <w:sz w:val="16"/>
                <w:szCs w:val="16"/>
                <w:lang w:val="fr-FR"/>
              </w:rPr>
              <w:t xml:space="preserve">no. </w:t>
            </w:r>
            <w:r w:rsidRPr="00264659">
              <w:rPr>
                <w:rFonts w:ascii="Century Gothic" w:hAnsi="Century Gothic"/>
                <w:sz w:val="16"/>
                <w:szCs w:val="16"/>
                <w:lang w:val="fr-FR"/>
              </w:rPr>
              <w:t>011-2014/AN afin de garantir l’imposition de peines proportionnées à la gravité des infractions sexue</w:t>
            </w:r>
            <w:r w:rsidR="004C4F91">
              <w:rPr>
                <w:rFonts w:ascii="Century Gothic" w:hAnsi="Century Gothic"/>
                <w:sz w:val="16"/>
                <w:szCs w:val="16"/>
                <w:lang w:val="fr-FR"/>
              </w:rPr>
              <w:t xml:space="preserve">lles sur la personne d’enfants </w:t>
            </w:r>
            <w:r w:rsidR="001450E3" w:rsidRPr="001450E3">
              <w:rPr>
                <w:rFonts w:ascii="Century Gothic" w:hAnsi="Century Gothic"/>
                <w:sz w:val="16"/>
                <w:szCs w:val="16"/>
                <w:lang w:val="fr-FR"/>
              </w:rPr>
              <w:t>; et</w:t>
            </w:r>
          </w:p>
          <w:p w14:paraId="080C0D51" w14:textId="77777777" w:rsidR="001450E3" w:rsidRPr="001450E3" w:rsidRDefault="001450E3" w:rsidP="00050143">
            <w:pPr>
              <w:pStyle w:val="NoSpacing"/>
              <w:jc w:val="both"/>
              <w:rPr>
                <w:rFonts w:ascii="Century Gothic" w:hAnsi="Century Gothic"/>
                <w:sz w:val="16"/>
                <w:szCs w:val="16"/>
                <w:lang w:val="fr-FR"/>
              </w:rPr>
            </w:pPr>
          </w:p>
          <w:p w14:paraId="0B8FF366" w14:textId="77777777" w:rsidR="001450E3" w:rsidRPr="001450E3" w:rsidRDefault="001450E3" w:rsidP="00050143">
            <w:pPr>
              <w:pStyle w:val="NoSpacing"/>
              <w:jc w:val="both"/>
              <w:rPr>
                <w:rFonts w:ascii="Century Gothic" w:eastAsiaTheme="minorEastAsia" w:hAnsi="Century Gothic" w:cs="Times"/>
                <w:sz w:val="16"/>
                <w:szCs w:val="16"/>
                <w:lang w:val="fr-FR"/>
              </w:rPr>
            </w:pPr>
            <w:r w:rsidRPr="001450E3">
              <w:rPr>
                <w:rFonts w:ascii="Century Gothic" w:eastAsiaTheme="minorEastAsia" w:hAnsi="Century Gothic" w:cs="Times"/>
                <w:b/>
                <w:sz w:val="16"/>
                <w:szCs w:val="16"/>
                <w:lang w:val="fr-FR"/>
              </w:rPr>
              <w:t>d)</w:t>
            </w:r>
            <w:r w:rsidRPr="001450E3">
              <w:rPr>
                <w:rFonts w:ascii="Century Gothic" w:eastAsiaTheme="minorEastAsia" w:hAnsi="Century Gothic" w:cs="Times"/>
                <w:sz w:val="16"/>
                <w:szCs w:val="16"/>
                <w:lang w:val="fr-FR"/>
              </w:rPr>
              <w:t xml:space="preserve"> rassembler des données ventilées sur l’ampleur du problème de la traite à des fins d’exploitation sexuelle et économique, le travail forcé et l’exploitation des enfants. </w:t>
            </w:r>
          </w:p>
          <w:p w14:paraId="0451E0D7" w14:textId="4DEF85A9" w:rsidR="001450E3" w:rsidRPr="003A45F1" w:rsidRDefault="001450E3" w:rsidP="003A45F1">
            <w:pPr>
              <w:pStyle w:val="NoSpacing"/>
              <w:rPr>
                <w:rFonts w:ascii="Century Gothic" w:hAnsi="Century Gothic"/>
                <w:sz w:val="16"/>
                <w:szCs w:val="16"/>
                <w:lang w:val="fr-FR"/>
              </w:rPr>
            </w:pPr>
          </w:p>
        </w:tc>
        <w:tc>
          <w:tcPr>
            <w:tcW w:w="8392" w:type="dxa"/>
            <w:shd w:val="clear" w:color="auto" w:fill="auto"/>
          </w:tcPr>
          <w:p w14:paraId="5C5FE339" w14:textId="77777777" w:rsidR="00595421" w:rsidRDefault="00595421" w:rsidP="00F76BF4">
            <w:pPr>
              <w:snapToGrid w:val="0"/>
              <w:jc w:val="both"/>
              <w:rPr>
                <w:rFonts w:ascii="Century Gothic" w:hAnsi="Century Gothic"/>
                <w:sz w:val="18"/>
                <w:szCs w:val="18"/>
                <w:lang w:val="fr-FR"/>
              </w:rPr>
            </w:pPr>
          </w:p>
          <w:p w14:paraId="4FCBD614" w14:textId="77777777" w:rsidR="00595421" w:rsidRPr="00AD45D1" w:rsidRDefault="00595421" w:rsidP="00595421">
            <w:pPr>
              <w:snapToGrid w:val="0"/>
              <w:jc w:val="both"/>
              <w:rPr>
                <w:rFonts w:ascii="Century Gothic" w:hAnsi="Century Gothic"/>
                <w:sz w:val="16"/>
                <w:szCs w:val="16"/>
                <w:lang w:val="fr-FR"/>
              </w:rPr>
            </w:pPr>
            <w:r w:rsidRPr="00AD45D1">
              <w:rPr>
                <w:rFonts w:ascii="Century Gothic" w:hAnsi="Century Gothic"/>
                <w:b/>
                <w:sz w:val="16"/>
                <w:szCs w:val="16"/>
                <w:lang w:val="fr-FR"/>
              </w:rPr>
              <w:t>Sur le point a) </w:t>
            </w:r>
          </w:p>
          <w:p w14:paraId="47972FAB" w14:textId="0BAAF5CC" w:rsidR="00311356" w:rsidRDefault="00595421" w:rsidP="00F76BF4">
            <w:pPr>
              <w:snapToGrid w:val="0"/>
              <w:jc w:val="both"/>
              <w:rPr>
                <w:rFonts w:ascii="Century Gothic" w:hAnsi="Century Gothic"/>
                <w:sz w:val="16"/>
                <w:szCs w:val="16"/>
                <w:lang w:val="fr-FR"/>
              </w:rPr>
            </w:pPr>
            <w:r w:rsidRPr="00AD45D1">
              <w:rPr>
                <w:rFonts w:ascii="Century Gothic" w:hAnsi="Century Gothic"/>
                <w:sz w:val="16"/>
                <w:szCs w:val="16"/>
                <w:lang w:val="fr-FR"/>
              </w:rPr>
              <w:t xml:space="preserve">Des campagnes </w:t>
            </w:r>
            <w:r w:rsidR="00311356">
              <w:rPr>
                <w:rFonts w:ascii="Century Gothic" w:hAnsi="Century Gothic"/>
                <w:sz w:val="16"/>
                <w:szCs w:val="16"/>
                <w:lang w:val="fr-FR"/>
              </w:rPr>
              <w:t xml:space="preserve">et actions </w:t>
            </w:r>
            <w:r w:rsidRPr="00AD45D1">
              <w:rPr>
                <w:rFonts w:ascii="Century Gothic" w:hAnsi="Century Gothic"/>
                <w:sz w:val="16"/>
                <w:szCs w:val="16"/>
                <w:lang w:val="fr-FR"/>
              </w:rPr>
              <w:t xml:space="preserve">de formation menées en partenariat avec l’UNICEF </w:t>
            </w:r>
            <w:r w:rsidR="00311356">
              <w:rPr>
                <w:rFonts w:ascii="Century Gothic" w:hAnsi="Century Gothic"/>
                <w:sz w:val="16"/>
                <w:szCs w:val="16"/>
                <w:lang w:val="fr-FR"/>
              </w:rPr>
              <w:t xml:space="preserve">et d’organisations non gouvernementales (IBCR) </w:t>
            </w:r>
            <w:r w:rsidR="00F935EB">
              <w:rPr>
                <w:rFonts w:ascii="Century Gothic" w:hAnsi="Century Gothic"/>
                <w:sz w:val="16"/>
                <w:szCs w:val="16"/>
                <w:lang w:val="fr-FR"/>
              </w:rPr>
              <w:t xml:space="preserve">au profit des forces de défense et de sécurité, des acteurs de la chaîne pénale et des organisations de la société civile. Ces formations ont permis la vulgarisation et la diffusion des </w:t>
            </w:r>
            <w:r w:rsidR="00F935EB" w:rsidRPr="00F935EB">
              <w:rPr>
                <w:rFonts w:ascii="Century Gothic" w:hAnsi="Century Gothic"/>
                <w:sz w:val="16"/>
                <w:szCs w:val="16"/>
                <w:lang w:val="fr-FR"/>
              </w:rPr>
              <w:t xml:space="preserve">textes de lois de protection de l’enfant contre </w:t>
            </w:r>
            <w:r w:rsidR="00F935EB">
              <w:rPr>
                <w:rFonts w:ascii="Century Gothic" w:hAnsi="Century Gothic"/>
                <w:sz w:val="16"/>
                <w:szCs w:val="16"/>
                <w:lang w:val="fr-FR"/>
              </w:rPr>
              <w:t>l’</w:t>
            </w:r>
            <w:r w:rsidR="00F935EB" w:rsidRPr="00F935EB">
              <w:rPr>
                <w:rFonts w:ascii="Century Gothic" w:hAnsi="Century Gothic"/>
                <w:sz w:val="16"/>
                <w:szCs w:val="16"/>
                <w:lang w:val="fr-FR"/>
              </w:rPr>
              <w:t>exploitation économique et sexuelle</w:t>
            </w:r>
            <w:r w:rsidR="00311356">
              <w:rPr>
                <w:rFonts w:ascii="Century Gothic" w:hAnsi="Century Gothic"/>
                <w:sz w:val="16"/>
                <w:szCs w:val="16"/>
                <w:lang w:val="fr-FR"/>
              </w:rPr>
              <w:t>.</w:t>
            </w:r>
          </w:p>
          <w:p w14:paraId="6E3AFA31" w14:textId="4AFFFD96" w:rsidR="00F76BF4" w:rsidRDefault="00311356" w:rsidP="00F76BF4">
            <w:pPr>
              <w:snapToGrid w:val="0"/>
              <w:jc w:val="both"/>
              <w:rPr>
                <w:rFonts w:ascii="Century Gothic" w:hAnsi="Century Gothic"/>
                <w:sz w:val="16"/>
                <w:szCs w:val="16"/>
                <w:lang w:val="fr-FR"/>
              </w:rPr>
            </w:pPr>
            <w:r>
              <w:rPr>
                <w:rFonts w:ascii="Century Gothic" w:hAnsi="Century Gothic"/>
                <w:sz w:val="16"/>
                <w:szCs w:val="16"/>
                <w:lang w:val="fr-FR"/>
              </w:rPr>
              <w:t>Par ailleurs</w:t>
            </w:r>
            <w:r w:rsidR="00043146">
              <w:rPr>
                <w:rFonts w:ascii="Century Gothic" w:hAnsi="Century Gothic"/>
                <w:sz w:val="16"/>
                <w:szCs w:val="16"/>
                <w:lang w:val="fr-FR"/>
              </w:rPr>
              <w:t>, en septembre 2018</w:t>
            </w:r>
            <w:r>
              <w:rPr>
                <w:rFonts w:ascii="Century Gothic" w:hAnsi="Century Gothic"/>
                <w:sz w:val="16"/>
                <w:szCs w:val="16"/>
                <w:lang w:val="fr-FR"/>
              </w:rPr>
              <w:t xml:space="preserve"> des</w:t>
            </w:r>
            <w:r w:rsidRPr="00043146">
              <w:rPr>
                <w:rFonts w:ascii="Century Gothic" w:hAnsi="Century Gothic"/>
                <w:sz w:val="16"/>
                <w:szCs w:val="16"/>
                <w:lang w:val="fr-FR"/>
              </w:rPr>
              <w:t xml:space="preserve"> conventions de partenariat</w:t>
            </w:r>
            <w:r>
              <w:rPr>
                <w:rFonts w:ascii="Century Gothic" w:hAnsi="Century Gothic"/>
                <w:sz w:val="16"/>
                <w:szCs w:val="16"/>
                <w:lang w:val="fr-FR"/>
              </w:rPr>
              <w:t xml:space="preserve"> ont été signées</w:t>
            </w:r>
            <w:r w:rsidRPr="00043146">
              <w:rPr>
                <w:rFonts w:ascii="Century Gothic" w:hAnsi="Century Gothic"/>
                <w:sz w:val="16"/>
                <w:szCs w:val="16"/>
                <w:lang w:val="fr-FR"/>
              </w:rPr>
              <w:t xml:space="preserve"> entre le Bureau international des droits des enfants au Burkina (IBCR) et les écoles de police et de gendarmerie</w:t>
            </w:r>
            <w:r>
              <w:rPr>
                <w:rFonts w:ascii="Century Gothic" w:hAnsi="Century Gothic"/>
                <w:sz w:val="16"/>
                <w:szCs w:val="16"/>
                <w:lang w:val="fr-FR"/>
              </w:rPr>
              <w:t xml:space="preserve"> pour l’intégration de </w:t>
            </w:r>
            <w:r w:rsidRPr="00043146">
              <w:rPr>
                <w:rFonts w:ascii="Century Gothic" w:hAnsi="Century Gothic"/>
                <w:sz w:val="16"/>
                <w:szCs w:val="16"/>
                <w:lang w:val="fr-FR"/>
              </w:rPr>
              <w:t xml:space="preserve">modules de formation </w:t>
            </w:r>
            <w:r>
              <w:rPr>
                <w:rFonts w:ascii="Century Gothic" w:hAnsi="Century Gothic"/>
                <w:sz w:val="16"/>
                <w:szCs w:val="16"/>
                <w:lang w:val="fr-FR"/>
              </w:rPr>
              <w:t>sur</w:t>
            </w:r>
            <w:r w:rsidRPr="00043146">
              <w:rPr>
                <w:rFonts w:ascii="Century Gothic" w:hAnsi="Century Gothic"/>
                <w:sz w:val="16"/>
                <w:szCs w:val="16"/>
                <w:lang w:val="fr-FR"/>
              </w:rPr>
              <w:t xml:space="preserve"> la protection de l’enfant, au profit des Agents de police judiciaire (APJ) et Officiers de police judiciaire (OPJ)</w:t>
            </w:r>
            <w:r>
              <w:rPr>
                <w:rStyle w:val="FootnoteReference"/>
                <w:rFonts w:ascii="Century Gothic" w:hAnsi="Century Gothic"/>
                <w:sz w:val="16"/>
                <w:szCs w:val="16"/>
                <w:lang w:val="fr-FR"/>
              </w:rPr>
              <w:footnoteReference w:id="11"/>
            </w:r>
            <w:r w:rsidR="00F935EB">
              <w:rPr>
                <w:rFonts w:ascii="Century Gothic" w:hAnsi="Century Gothic"/>
                <w:sz w:val="16"/>
                <w:szCs w:val="16"/>
                <w:lang w:val="fr-FR"/>
              </w:rPr>
              <w:t xml:space="preserve"> </w:t>
            </w:r>
            <w:r w:rsidR="00043146">
              <w:rPr>
                <w:rFonts w:ascii="Century Gothic" w:hAnsi="Century Gothic"/>
                <w:sz w:val="16"/>
                <w:szCs w:val="16"/>
                <w:lang w:val="fr-FR"/>
              </w:rPr>
              <w:t>Des sessions de formation ont également été organisées au profit des acteurs de la justice</w:t>
            </w:r>
            <w:r w:rsidR="00043146">
              <w:rPr>
                <w:rStyle w:val="FootnoteReference"/>
                <w:rFonts w:ascii="Century Gothic" w:hAnsi="Century Gothic"/>
                <w:sz w:val="16"/>
                <w:szCs w:val="16"/>
                <w:lang w:val="fr-FR"/>
              </w:rPr>
              <w:footnoteReference w:id="12"/>
            </w:r>
          </w:p>
          <w:p w14:paraId="007DC778" w14:textId="77777777" w:rsidR="00595421" w:rsidRPr="00AD45D1" w:rsidRDefault="00595421" w:rsidP="00F76BF4">
            <w:pPr>
              <w:snapToGrid w:val="0"/>
              <w:jc w:val="both"/>
              <w:rPr>
                <w:rFonts w:ascii="Century Gothic" w:hAnsi="Century Gothic"/>
                <w:sz w:val="16"/>
                <w:szCs w:val="16"/>
                <w:lang w:val="fr-FR"/>
              </w:rPr>
            </w:pPr>
          </w:p>
          <w:p w14:paraId="50D7D1E3" w14:textId="2F5A2F6C" w:rsidR="00595421" w:rsidRPr="00AD45D1" w:rsidRDefault="00595421" w:rsidP="00595421">
            <w:pPr>
              <w:snapToGrid w:val="0"/>
              <w:jc w:val="both"/>
              <w:rPr>
                <w:rFonts w:ascii="Century Gothic" w:hAnsi="Century Gothic"/>
                <w:b/>
                <w:sz w:val="16"/>
                <w:szCs w:val="16"/>
                <w:lang w:val="fr-FR"/>
              </w:rPr>
            </w:pPr>
            <w:r w:rsidRPr="00AD45D1">
              <w:rPr>
                <w:rFonts w:ascii="Century Gothic" w:hAnsi="Century Gothic"/>
                <w:b/>
                <w:sz w:val="16"/>
                <w:szCs w:val="16"/>
                <w:lang w:val="fr-FR"/>
              </w:rPr>
              <w:t>Sur le point b) </w:t>
            </w:r>
          </w:p>
          <w:p w14:paraId="14E12FF9" w14:textId="38A4519A" w:rsidR="00AD45D1" w:rsidRPr="00AD45D1" w:rsidRDefault="00AD45D1" w:rsidP="00F76BF4">
            <w:pPr>
              <w:snapToGrid w:val="0"/>
              <w:jc w:val="both"/>
              <w:rPr>
                <w:rFonts w:ascii="Century Gothic" w:hAnsi="Century Gothic"/>
                <w:sz w:val="16"/>
                <w:szCs w:val="16"/>
                <w:lang w:val="fr-FR"/>
              </w:rPr>
            </w:pPr>
            <w:r w:rsidRPr="00AD45D1">
              <w:rPr>
                <w:rFonts w:ascii="Century Gothic" w:hAnsi="Century Gothic"/>
                <w:sz w:val="16"/>
                <w:szCs w:val="16"/>
                <w:lang w:val="fr-FR"/>
              </w:rPr>
              <w:t xml:space="preserve">Les Comités de Vigilance et de Surveillance récemment mis en place par les autorités </w:t>
            </w:r>
            <w:r w:rsidR="009F18AF">
              <w:rPr>
                <w:rFonts w:ascii="Century Gothic" w:hAnsi="Century Gothic"/>
                <w:sz w:val="16"/>
                <w:szCs w:val="16"/>
                <w:lang w:val="fr-FR"/>
              </w:rPr>
              <w:t xml:space="preserve">mais ne </w:t>
            </w:r>
            <w:r w:rsidRPr="00AD45D1">
              <w:rPr>
                <w:rFonts w:ascii="Century Gothic" w:hAnsi="Century Gothic"/>
                <w:sz w:val="16"/>
                <w:szCs w:val="16"/>
                <w:lang w:val="fr-FR"/>
              </w:rPr>
              <w:t xml:space="preserve">sont </w:t>
            </w:r>
            <w:r w:rsidR="009F18AF">
              <w:rPr>
                <w:rFonts w:ascii="Century Gothic" w:hAnsi="Century Gothic"/>
                <w:sz w:val="16"/>
                <w:szCs w:val="16"/>
                <w:lang w:val="fr-FR"/>
              </w:rPr>
              <w:t xml:space="preserve">pas tout à fait </w:t>
            </w:r>
            <w:r w:rsidRPr="00AD45D1">
              <w:rPr>
                <w:rFonts w:ascii="Century Gothic" w:hAnsi="Century Gothic"/>
                <w:sz w:val="16"/>
                <w:szCs w:val="16"/>
                <w:lang w:val="fr-FR"/>
              </w:rPr>
              <w:t xml:space="preserve">opérationnels sur l’ensemble du territoire </w:t>
            </w:r>
            <w:r w:rsidR="009F18AF">
              <w:rPr>
                <w:rFonts w:ascii="Century Gothic" w:hAnsi="Century Gothic"/>
                <w:sz w:val="16"/>
                <w:szCs w:val="16"/>
                <w:lang w:val="fr-FR"/>
              </w:rPr>
              <w:t>alors qu’ils</w:t>
            </w:r>
            <w:r w:rsidRPr="00AD45D1">
              <w:rPr>
                <w:rFonts w:ascii="Century Gothic" w:hAnsi="Century Gothic"/>
                <w:sz w:val="16"/>
                <w:szCs w:val="16"/>
                <w:lang w:val="fr-FR"/>
              </w:rPr>
              <w:t xml:space="preserve"> doivent permettre de renforcer la politique de lutte contre la traite des enfants, par le biais de dénonciations. </w:t>
            </w:r>
            <w:r w:rsidR="009F18AF">
              <w:rPr>
                <w:rFonts w:ascii="Century Gothic" w:hAnsi="Century Gothic"/>
                <w:sz w:val="16"/>
                <w:szCs w:val="16"/>
                <w:lang w:val="fr-FR"/>
              </w:rPr>
              <w:t>Il existe peu d’informations et de données statistiques sur le nombre de cas de traite ou de travail des enfants traités</w:t>
            </w:r>
            <w:r w:rsidR="007C6E13">
              <w:rPr>
                <w:rFonts w:ascii="Century Gothic" w:hAnsi="Century Gothic"/>
                <w:sz w:val="16"/>
                <w:szCs w:val="16"/>
                <w:lang w:val="fr-FR"/>
              </w:rPr>
              <w:t>. Toutefois, on note dans l’annuaire statistique 2017 de la justice qu’au titre des a</w:t>
            </w:r>
            <w:r w:rsidR="007C6E13" w:rsidRPr="007C6E13">
              <w:rPr>
                <w:rFonts w:ascii="Century Gothic" w:hAnsi="Century Gothic"/>
                <w:sz w:val="16"/>
                <w:szCs w:val="16"/>
                <w:lang w:val="fr-FR"/>
              </w:rPr>
              <w:t xml:space="preserve">ffaires nouvelles enregistrées dans les parquets de l’ensemble des tribunaux de grande instance : 4 </w:t>
            </w:r>
            <w:r w:rsidR="007C6E13">
              <w:rPr>
                <w:rFonts w:ascii="Century Gothic" w:hAnsi="Century Gothic"/>
                <w:sz w:val="16"/>
                <w:szCs w:val="16"/>
                <w:lang w:val="fr-FR"/>
              </w:rPr>
              <w:t>affaires de t</w:t>
            </w:r>
            <w:r w:rsidR="007C6E13" w:rsidRPr="007C6E13">
              <w:rPr>
                <w:rFonts w:ascii="Century Gothic" w:hAnsi="Century Gothic"/>
                <w:sz w:val="16"/>
                <w:szCs w:val="16"/>
                <w:lang w:val="fr-FR"/>
              </w:rPr>
              <w:t>rafic d’enfants en 2016 et 10 en 2017</w:t>
            </w:r>
            <w:r w:rsidR="007C6E13">
              <w:rPr>
                <w:rFonts w:ascii="Century Gothic" w:hAnsi="Century Gothic"/>
                <w:sz w:val="16"/>
                <w:szCs w:val="16"/>
                <w:lang w:val="fr-FR"/>
              </w:rPr>
              <w:t>,</w:t>
            </w:r>
            <w:r w:rsidR="007C6E13" w:rsidRPr="007C6E13">
              <w:rPr>
                <w:rFonts w:ascii="Century Gothic" w:hAnsi="Century Gothic"/>
                <w:sz w:val="16"/>
                <w:szCs w:val="16"/>
                <w:lang w:val="fr-FR"/>
              </w:rPr>
              <w:t xml:space="preserve"> 141 </w:t>
            </w:r>
            <w:r w:rsidR="007C6E13">
              <w:rPr>
                <w:rFonts w:ascii="Century Gothic" w:hAnsi="Century Gothic"/>
                <w:sz w:val="16"/>
                <w:szCs w:val="16"/>
                <w:lang w:val="fr-FR"/>
              </w:rPr>
              <w:t>cas d’</w:t>
            </w:r>
            <w:r w:rsidR="007C6E13" w:rsidRPr="007C6E13">
              <w:rPr>
                <w:rFonts w:ascii="Century Gothic" w:hAnsi="Century Gothic"/>
                <w:sz w:val="16"/>
                <w:szCs w:val="16"/>
                <w:lang w:val="fr-FR"/>
              </w:rPr>
              <w:t>enlèvements d’enfants</w:t>
            </w:r>
            <w:r w:rsidR="007C6E13">
              <w:rPr>
                <w:rFonts w:ascii="Century Gothic" w:hAnsi="Century Gothic"/>
                <w:sz w:val="16"/>
                <w:szCs w:val="16"/>
                <w:lang w:val="fr-FR"/>
              </w:rPr>
              <w:t xml:space="preserve"> </w:t>
            </w:r>
            <w:r w:rsidR="007C6E13" w:rsidRPr="007C6E13">
              <w:rPr>
                <w:rFonts w:ascii="Century Gothic" w:hAnsi="Century Gothic"/>
                <w:sz w:val="16"/>
                <w:szCs w:val="16"/>
                <w:lang w:val="fr-FR"/>
              </w:rPr>
              <w:t>en 2016 et 142 en 2017</w:t>
            </w:r>
            <w:r w:rsidR="007C6E13">
              <w:rPr>
                <w:rFonts w:ascii="Century Gothic" w:hAnsi="Century Gothic"/>
                <w:sz w:val="16"/>
                <w:szCs w:val="16"/>
                <w:lang w:val="fr-FR"/>
              </w:rPr>
              <w:t>. Toutefois il n’existe aucune information détaillée sur la suite judiciaire réservée à ces affaires, ni le nombre de décisions rendues en 2016 et 2017 sur des affaires précédemment enrôlées.</w:t>
            </w:r>
          </w:p>
          <w:p w14:paraId="1ADC2DA2" w14:textId="77777777" w:rsidR="00AD45D1" w:rsidRPr="00AD45D1" w:rsidRDefault="00AD45D1" w:rsidP="00AD45D1">
            <w:pPr>
              <w:snapToGrid w:val="0"/>
              <w:jc w:val="both"/>
              <w:rPr>
                <w:rFonts w:ascii="Century Gothic" w:hAnsi="Century Gothic"/>
                <w:b/>
                <w:sz w:val="16"/>
                <w:szCs w:val="16"/>
                <w:lang w:val="fr-FR"/>
              </w:rPr>
            </w:pPr>
            <w:r w:rsidRPr="00AD45D1">
              <w:rPr>
                <w:rFonts w:ascii="Century Gothic" w:hAnsi="Century Gothic"/>
                <w:b/>
                <w:sz w:val="16"/>
                <w:szCs w:val="16"/>
                <w:lang w:val="fr-FR"/>
              </w:rPr>
              <w:t>Sur le point c)</w:t>
            </w:r>
          </w:p>
          <w:p w14:paraId="0525AC65" w14:textId="7274CC5A" w:rsidR="00AD45D1" w:rsidRPr="00AD45D1" w:rsidRDefault="00AD45D1" w:rsidP="00AD45D1">
            <w:pPr>
              <w:snapToGrid w:val="0"/>
              <w:jc w:val="both"/>
              <w:rPr>
                <w:rFonts w:ascii="Century Gothic" w:hAnsi="Century Gothic"/>
                <w:sz w:val="16"/>
                <w:szCs w:val="16"/>
                <w:lang w:val="fr-FR"/>
              </w:rPr>
            </w:pPr>
            <w:r w:rsidRPr="007C6E13">
              <w:rPr>
                <w:rFonts w:ascii="Century Gothic" w:hAnsi="Century Gothic"/>
                <w:sz w:val="16"/>
                <w:szCs w:val="16"/>
                <w:lang w:val="fr-FR"/>
              </w:rPr>
              <w:t> </w:t>
            </w:r>
            <w:r w:rsidR="007C6E13" w:rsidRPr="007C6E13">
              <w:rPr>
                <w:rFonts w:ascii="Century Gothic" w:hAnsi="Century Gothic"/>
                <w:sz w:val="16"/>
                <w:szCs w:val="16"/>
                <w:lang w:val="fr-FR"/>
              </w:rPr>
              <w:t xml:space="preserve">Il n’existe aucune information relativement à une éventuelle révision de la </w:t>
            </w:r>
            <w:r w:rsidR="007C6E13">
              <w:rPr>
                <w:rFonts w:ascii="Century Gothic" w:hAnsi="Century Gothic"/>
                <w:b/>
                <w:sz w:val="16"/>
                <w:szCs w:val="16"/>
                <w:lang w:val="fr-FR"/>
              </w:rPr>
              <w:t xml:space="preserve"> </w:t>
            </w:r>
            <w:r w:rsidR="007C6E13" w:rsidRPr="00264659">
              <w:rPr>
                <w:rFonts w:ascii="Century Gothic" w:hAnsi="Century Gothic"/>
                <w:sz w:val="16"/>
                <w:szCs w:val="16"/>
                <w:lang w:val="fr-FR"/>
              </w:rPr>
              <w:t xml:space="preserve">loi </w:t>
            </w:r>
            <w:r w:rsidR="007C6E13">
              <w:rPr>
                <w:rFonts w:ascii="Century Gothic" w:hAnsi="Century Gothic"/>
                <w:sz w:val="16"/>
                <w:szCs w:val="16"/>
                <w:lang w:val="fr-FR"/>
              </w:rPr>
              <w:t>N°</w:t>
            </w:r>
            <w:r w:rsidR="007C6E13" w:rsidRPr="00264659">
              <w:rPr>
                <w:rFonts w:ascii="Century Gothic" w:hAnsi="Century Gothic"/>
                <w:sz w:val="16"/>
                <w:szCs w:val="16"/>
                <w:lang w:val="fr-FR"/>
              </w:rPr>
              <w:t>011-2014/AN</w:t>
            </w:r>
          </w:p>
          <w:p w14:paraId="22366F41" w14:textId="77777777" w:rsidR="00AD45D1" w:rsidRPr="00AD45D1" w:rsidRDefault="00AD45D1" w:rsidP="00F76BF4">
            <w:pPr>
              <w:snapToGrid w:val="0"/>
              <w:jc w:val="both"/>
              <w:rPr>
                <w:rFonts w:ascii="Century Gothic" w:hAnsi="Century Gothic"/>
                <w:sz w:val="16"/>
                <w:szCs w:val="16"/>
                <w:lang w:val="fr-FR"/>
              </w:rPr>
            </w:pPr>
          </w:p>
          <w:p w14:paraId="25F52949" w14:textId="77777777" w:rsidR="00AD45D1" w:rsidRPr="00AD45D1" w:rsidRDefault="00AD45D1" w:rsidP="00F76BF4">
            <w:pPr>
              <w:snapToGrid w:val="0"/>
              <w:jc w:val="both"/>
              <w:rPr>
                <w:rFonts w:ascii="Century Gothic" w:hAnsi="Century Gothic"/>
                <w:sz w:val="16"/>
                <w:szCs w:val="16"/>
                <w:lang w:val="fr-FR"/>
              </w:rPr>
            </w:pPr>
          </w:p>
          <w:p w14:paraId="493DA578" w14:textId="270F8E8B" w:rsidR="00AD45D1" w:rsidRPr="00AD45D1" w:rsidRDefault="00AD45D1" w:rsidP="00AD45D1">
            <w:pPr>
              <w:snapToGrid w:val="0"/>
              <w:jc w:val="both"/>
              <w:rPr>
                <w:rFonts w:ascii="Century Gothic" w:hAnsi="Century Gothic"/>
                <w:sz w:val="16"/>
                <w:szCs w:val="16"/>
                <w:lang w:val="fr-FR"/>
              </w:rPr>
            </w:pPr>
            <w:r w:rsidRPr="00AD45D1">
              <w:rPr>
                <w:rFonts w:ascii="Century Gothic" w:hAnsi="Century Gothic"/>
                <w:b/>
                <w:sz w:val="16"/>
                <w:szCs w:val="16"/>
                <w:lang w:val="fr-FR"/>
              </w:rPr>
              <w:t>Sur le point d) </w:t>
            </w:r>
          </w:p>
          <w:p w14:paraId="542B4669" w14:textId="3F527288" w:rsidR="00AD45D1" w:rsidRPr="006215A8" w:rsidRDefault="007C6E13" w:rsidP="007C6E13">
            <w:pPr>
              <w:snapToGrid w:val="0"/>
              <w:jc w:val="both"/>
              <w:rPr>
                <w:rFonts w:ascii="Century Gothic" w:hAnsi="Century Gothic"/>
                <w:sz w:val="16"/>
                <w:szCs w:val="16"/>
                <w:lang w:val="fr-FR"/>
              </w:rPr>
            </w:pPr>
            <w:r>
              <w:rPr>
                <w:rFonts w:ascii="Century Gothic" w:hAnsi="Century Gothic"/>
                <w:sz w:val="16"/>
                <w:szCs w:val="16"/>
                <w:lang w:val="fr-FR"/>
              </w:rPr>
              <w:t>Il n’existe pas, à proprement parler, d’indicateurs ni de données sur la traite des personnes ou des enfants. L’annuaire statistique</w:t>
            </w:r>
            <w:r w:rsidR="00967087">
              <w:rPr>
                <w:rFonts w:ascii="Century Gothic" w:hAnsi="Century Gothic"/>
                <w:sz w:val="16"/>
                <w:szCs w:val="16"/>
                <w:lang w:val="fr-FR"/>
              </w:rPr>
              <w:t>,</w:t>
            </w:r>
            <w:r>
              <w:rPr>
                <w:rFonts w:ascii="Century Gothic" w:hAnsi="Century Gothic"/>
                <w:sz w:val="16"/>
                <w:szCs w:val="16"/>
                <w:lang w:val="fr-FR"/>
              </w:rPr>
              <w:t xml:space="preserve"> tout comme le tableau de bord du Ministère de la justice des droits humains et de la promotion civique</w:t>
            </w:r>
            <w:r w:rsidR="00967087">
              <w:rPr>
                <w:rFonts w:ascii="Century Gothic" w:hAnsi="Century Gothic"/>
                <w:sz w:val="16"/>
                <w:szCs w:val="16"/>
                <w:lang w:val="fr-FR"/>
              </w:rPr>
              <w:t>,</w:t>
            </w:r>
            <w:r>
              <w:rPr>
                <w:rFonts w:ascii="Century Gothic" w:hAnsi="Century Gothic"/>
                <w:sz w:val="16"/>
                <w:szCs w:val="16"/>
                <w:lang w:val="fr-FR"/>
              </w:rPr>
              <w:t xml:space="preserve"> n’</w:t>
            </w:r>
            <w:r w:rsidR="00967087">
              <w:rPr>
                <w:rFonts w:ascii="Century Gothic" w:hAnsi="Century Gothic"/>
                <w:sz w:val="16"/>
                <w:szCs w:val="16"/>
                <w:lang w:val="fr-FR"/>
              </w:rPr>
              <w:t>intègre</w:t>
            </w:r>
            <w:r>
              <w:rPr>
                <w:rFonts w:ascii="Century Gothic" w:hAnsi="Century Gothic"/>
                <w:sz w:val="16"/>
                <w:szCs w:val="16"/>
                <w:lang w:val="fr-FR"/>
              </w:rPr>
              <w:t xml:space="preserve"> que des indicateurs sur le trafic d’enfants ainsi que l’enlèvement d’enfants</w:t>
            </w:r>
          </w:p>
        </w:tc>
        <w:tc>
          <w:tcPr>
            <w:tcW w:w="3836" w:type="dxa"/>
            <w:shd w:val="clear" w:color="auto" w:fill="auto"/>
          </w:tcPr>
          <w:p w14:paraId="3B3D329F" w14:textId="77777777" w:rsidR="00F76BF4" w:rsidRDefault="00F76BF4" w:rsidP="00F76BF4">
            <w:pPr>
              <w:snapToGrid w:val="0"/>
              <w:jc w:val="both"/>
              <w:rPr>
                <w:rFonts w:ascii="Century Gothic" w:hAnsi="Century Gothic"/>
                <w:sz w:val="16"/>
                <w:szCs w:val="16"/>
                <w:lang w:val="fr-FR"/>
              </w:rPr>
            </w:pPr>
          </w:p>
          <w:p w14:paraId="35CBD055" w14:textId="77777777" w:rsidR="00311356" w:rsidRDefault="00311356" w:rsidP="00F76BF4">
            <w:pPr>
              <w:snapToGrid w:val="0"/>
              <w:jc w:val="both"/>
              <w:rPr>
                <w:rFonts w:ascii="Century Gothic" w:hAnsi="Century Gothic"/>
                <w:sz w:val="16"/>
                <w:szCs w:val="16"/>
                <w:lang w:val="fr-FR"/>
              </w:rPr>
            </w:pPr>
          </w:p>
          <w:p w14:paraId="55F3440F" w14:textId="0408CD9C" w:rsidR="00967087" w:rsidRDefault="00967087" w:rsidP="00311356">
            <w:pPr>
              <w:pStyle w:val="ListParagraph"/>
              <w:numPr>
                <w:ilvl w:val="0"/>
                <w:numId w:val="7"/>
              </w:numPr>
              <w:snapToGrid w:val="0"/>
              <w:jc w:val="both"/>
              <w:rPr>
                <w:rFonts w:ascii="Century Gothic" w:hAnsi="Century Gothic"/>
                <w:sz w:val="16"/>
                <w:szCs w:val="16"/>
                <w:lang w:val="fr-FR"/>
              </w:rPr>
            </w:pPr>
            <w:r>
              <w:rPr>
                <w:rFonts w:ascii="Century Gothic" w:hAnsi="Century Gothic"/>
                <w:sz w:val="16"/>
                <w:szCs w:val="16"/>
                <w:lang w:val="fr-FR"/>
              </w:rPr>
              <w:t>Renforcer les activités de formation des acteurs de la chaîne pénale et de sensibilisation des populations sur la traite des personnes et l’exploitation économique et sexuelle des enfants ;</w:t>
            </w:r>
          </w:p>
          <w:p w14:paraId="70099ADF" w14:textId="7086DEE5" w:rsidR="00311356" w:rsidRDefault="00311356" w:rsidP="00311356">
            <w:pPr>
              <w:pStyle w:val="ListParagraph"/>
              <w:numPr>
                <w:ilvl w:val="0"/>
                <w:numId w:val="7"/>
              </w:numPr>
              <w:snapToGrid w:val="0"/>
              <w:jc w:val="both"/>
              <w:rPr>
                <w:rFonts w:ascii="Century Gothic" w:hAnsi="Century Gothic"/>
                <w:sz w:val="16"/>
                <w:szCs w:val="16"/>
                <w:lang w:val="fr-FR"/>
              </w:rPr>
            </w:pPr>
            <w:r w:rsidRPr="00311356">
              <w:rPr>
                <w:rFonts w:ascii="Century Gothic" w:hAnsi="Century Gothic"/>
                <w:sz w:val="16"/>
                <w:szCs w:val="16"/>
                <w:lang w:val="fr-FR"/>
              </w:rPr>
              <w:t>Redynamiser le Comité national de Vigilance et de Surveillance sur toute l’étendue du territoire ainsi que les comités locaux afin qu’ils jouent leur rôle de soutien aux forces de défense et de sécurité dans la lutte contre la traite des enfants par le biais des dénonciations</w:t>
            </w:r>
            <w:r>
              <w:rPr>
                <w:rFonts w:ascii="Century Gothic" w:hAnsi="Century Gothic"/>
                <w:sz w:val="16"/>
                <w:szCs w:val="16"/>
                <w:lang w:val="fr-FR"/>
              </w:rPr>
              <w:t> ;</w:t>
            </w:r>
          </w:p>
          <w:p w14:paraId="60C480A2" w14:textId="02A5B798" w:rsidR="00967087" w:rsidRDefault="00967087" w:rsidP="00311356">
            <w:pPr>
              <w:pStyle w:val="ListParagraph"/>
              <w:numPr>
                <w:ilvl w:val="0"/>
                <w:numId w:val="7"/>
              </w:numPr>
              <w:snapToGrid w:val="0"/>
              <w:jc w:val="both"/>
              <w:rPr>
                <w:rFonts w:ascii="Century Gothic" w:hAnsi="Century Gothic"/>
                <w:sz w:val="16"/>
                <w:szCs w:val="16"/>
                <w:lang w:val="fr-FR"/>
              </w:rPr>
            </w:pPr>
            <w:r>
              <w:rPr>
                <w:rFonts w:ascii="Century Gothic" w:hAnsi="Century Gothic"/>
                <w:sz w:val="16"/>
                <w:szCs w:val="16"/>
                <w:lang w:val="fr-FR"/>
              </w:rPr>
              <w:t xml:space="preserve">Engager le processus de relecture de </w:t>
            </w:r>
            <w:r w:rsidRPr="007C6E13">
              <w:rPr>
                <w:rFonts w:ascii="Century Gothic" w:hAnsi="Century Gothic"/>
                <w:sz w:val="16"/>
                <w:szCs w:val="16"/>
                <w:lang w:val="fr-FR"/>
              </w:rPr>
              <w:t xml:space="preserve">de la </w:t>
            </w:r>
            <w:r>
              <w:rPr>
                <w:rFonts w:ascii="Century Gothic" w:hAnsi="Century Gothic"/>
                <w:b/>
                <w:sz w:val="16"/>
                <w:szCs w:val="16"/>
                <w:lang w:val="fr-FR"/>
              </w:rPr>
              <w:t xml:space="preserve"> </w:t>
            </w:r>
            <w:r w:rsidRPr="00264659">
              <w:rPr>
                <w:rFonts w:ascii="Century Gothic" w:hAnsi="Century Gothic"/>
                <w:sz w:val="16"/>
                <w:szCs w:val="16"/>
                <w:lang w:val="fr-FR"/>
              </w:rPr>
              <w:t xml:space="preserve">loi </w:t>
            </w:r>
            <w:r>
              <w:rPr>
                <w:rFonts w:ascii="Century Gothic" w:hAnsi="Century Gothic"/>
                <w:sz w:val="16"/>
                <w:szCs w:val="16"/>
                <w:lang w:val="fr-FR"/>
              </w:rPr>
              <w:t>N°</w:t>
            </w:r>
            <w:r w:rsidRPr="00264659">
              <w:rPr>
                <w:rFonts w:ascii="Century Gothic" w:hAnsi="Century Gothic"/>
                <w:sz w:val="16"/>
                <w:szCs w:val="16"/>
                <w:lang w:val="fr-FR"/>
              </w:rPr>
              <w:t>011-2014/AN</w:t>
            </w:r>
          </w:p>
          <w:p w14:paraId="5DA26C14" w14:textId="77777777" w:rsidR="00311356" w:rsidRDefault="007C6E13" w:rsidP="00311356">
            <w:pPr>
              <w:pStyle w:val="ListParagraph"/>
              <w:numPr>
                <w:ilvl w:val="0"/>
                <w:numId w:val="7"/>
              </w:numPr>
              <w:snapToGrid w:val="0"/>
              <w:jc w:val="both"/>
              <w:rPr>
                <w:rFonts w:ascii="Century Gothic" w:hAnsi="Century Gothic"/>
                <w:sz w:val="16"/>
                <w:szCs w:val="16"/>
                <w:lang w:val="fr-FR"/>
              </w:rPr>
            </w:pPr>
            <w:r>
              <w:rPr>
                <w:rFonts w:ascii="Century Gothic" w:hAnsi="Century Gothic"/>
                <w:sz w:val="16"/>
                <w:szCs w:val="16"/>
                <w:lang w:val="fr-FR"/>
              </w:rPr>
              <w:t xml:space="preserve">Prévoir des indicateurs sur </w:t>
            </w:r>
            <w:r w:rsidR="00967087">
              <w:rPr>
                <w:rFonts w:ascii="Century Gothic" w:hAnsi="Century Gothic"/>
                <w:sz w:val="16"/>
                <w:szCs w:val="16"/>
                <w:lang w:val="fr-FR"/>
              </w:rPr>
              <w:t>la traite des personnes, le trafic des enfants, le travail des enfants, l’exploitation économique et sexuelle des enfants</w:t>
            </w:r>
          </w:p>
          <w:p w14:paraId="1B390DBA" w14:textId="2AD36B57" w:rsidR="00967087" w:rsidRPr="00967087" w:rsidRDefault="00967087" w:rsidP="00967087">
            <w:pPr>
              <w:snapToGrid w:val="0"/>
              <w:ind w:left="360"/>
              <w:jc w:val="both"/>
              <w:rPr>
                <w:rFonts w:ascii="Century Gothic" w:hAnsi="Century Gothic"/>
                <w:sz w:val="16"/>
                <w:szCs w:val="16"/>
                <w:lang w:val="fr-FR"/>
              </w:rPr>
            </w:pPr>
          </w:p>
        </w:tc>
      </w:tr>
    </w:tbl>
    <w:p w14:paraId="1F299C25" w14:textId="0511A309" w:rsidR="002962CA" w:rsidRPr="006215A8" w:rsidRDefault="002962CA">
      <w:pPr>
        <w:suppressAutoHyphens w:val="0"/>
        <w:rPr>
          <w:rFonts w:ascii="Century Gothic" w:hAnsi="Century Gothic"/>
          <w:b/>
          <w:bCs/>
          <w:sz w:val="24"/>
          <w:szCs w:val="20"/>
          <w:lang w:val="fr-FR"/>
        </w:rPr>
      </w:pPr>
      <w:r w:rsidRPr="006215A8">
        <w:rPr>
          <w:rFonts w:ascii="Century Gothic" w:hAnsi="Century Gothic"/>
          <w:b/>
          <w:bCs/>
          <w:sz w:val="24"/>
          <w:szCs w:val="20"/>
          <w:lang w:val="fr-FR"/>
        </w:rPr>
        <w:br w:type="page"/>
      </w:r>
    </w:p>
    <w:p w14:paraId="7468A491" w14:textId="77777777" w:rsidR="007C0D65" w:rsidRPr="006215A8" w:rsidRDefault="007C0D65" w:rsidP="002962CA">
      <w:pPr>
        <w:rPr>
          <w:rFonts w:ascii="Century Gothic" w:hAnsi="Century Gothic"/>
          <w:sz w:val="28"/>
          <w:szCs w:val="28"/>
          <w:lang w:val="fr-FR"/>
        </w:rPr>
        <w:sectPr w:rsidR="007C0D65" w:rsidRPr="006215A8" w:rsidSect="00ED0F13">
          <w:headerReference w:type="even" r:id="rId8"/>
          <w:headerReference w:type="default" r:id="rId9"/>
          <w:footerReference w:type="even" r:id="rId10"/>
          <w:footerReference w:type="default" r:id="rId11"/>
          <w:headerReference w:type="first" r:id="rId12"/>
          <w:footerReference w:type="first" r:id="rId13"/>
          <w:pgSz w:w="16840" w:h="11900" w:orient="landscape"/>
          <w:pgMar w:top="720" w:right="816" w:bottom="720" w:left="720" w:header="397" w:footer="284" w:gutter="0"/>
          <w:cols w:space="708"/>
          <w:docGrid w:linePitch="360"/>
        </w:sectPr>
      </w:pPr>
    </w:p>
    <w:p w14:paraId="33DC9DF6" w14:textId="77777777" w:rsidR="00D20215" w:rsidRPr="006215A8" w:rsidRDefault="00D20215" w:rsidP="00D20215">
      <w:pPr>
        <w:rPr>
          <w:b/>
          <w:bCs/>
          <w:sz w:val="20"/>
          <w:szCs w:val="20"/>
          <w:lang w:val="fr-FR"/>
        </w:rPr>
      </w:pPr>
    </w:p>
    <w:p w14:paraId="045B5528" w14:textId="655CF489" w:rsidR="00FC7D18" w:rsidRPr="006215A8" w:rsidRDefault="00AC67C0" w:rsidP="00376DEA">
      <w:pPr>
        <w:spacing w:after="120"/>
        <w:jc w:val="both"/>
        <w:rPr>
          <w:rFonts w:ascii="Century Gothic" w:hAnsi="Century Gothic"/>
          <w:lang w:val="fr-FR"/>
        </w:rPr>
      </w:pPr>
      <w:r w:rsidRPr="006215A8">
        <w:rPr>
          <w:rFonts w:ascii="Century Gothic" w:hAnsi="Century Gothic"/>
          <w:noProof/>
          <w:lang w:eastAsia="en-GB"/>
        </w:rPr>
        <mc:AlternateContent>
          <mc:Choice Requires="wpg">
            <w:drawing>
              <wp:anchor distT="0" distB="0" distL="114300" distR="114300" simplePos="0" relativeHeight="251660288" behindDoc="0" locked="0" layoutInCell="1" allowOverlap="1" wp14:anchorId="3A1E2561" wp14:editId="26A5C39E">
                <wp:simplePos x="0" y="0"/>
                <wp:positionH relativeFrom="column">
                  <wp:posOffset>2514600</wp:posOffset>
                </wp:positionH>
                <wp:positionV relativeFrom="paragraph">
                  <wp:posOffset>571500</wp:posOffset>
                </wp:positionV>
                <wp:extent cx="4173220" cy="4914900"/>
                <wp:effectExtent l="50800" t="0" r="43180" b="88900"/>
                <wp:wrapThrough wrapText="bothSides">
                  <wp:wrapPolygon edited="0">
                    <wp:start x="789" y="0"/>
                    <wp:lineTo x="789" y="5023"/>
                    <wp:lineTo x="10780" y="5358"/>
                    <wp:lineTo x="10780" y="7144"/>
                    <wp:lineTo x="1841" y="7591"/>
                    <wp:lineTo x="-131" y="7926"/>
                    <wp:lineTo x="-263" y="8930"/>
                    <wp:lineTo x="-263" y="21209"/>
                    <wp:lineTo x="920" y="21433"/>
                    <wp:lineTo x="1709" y="21879"/>
                    <wp:lineTo x="19720" y="21879"/>
                    <wp:lineTo x="20640" y="21433"/>
                    <wp:lineTo x="21692" y="19758"/>
                    <wp:lineTo x="21692" y="8037"/>
                    <wp:lineTo x="19063" y="7591"/>
                    <wp:lineTo x="10649" y="7144"/>
                    <wp:lineTo x="10780" y="5358"/>
                    <wp:lineTo x="17879" y="5358"/>
                    <wp:lineTo x="20509" y="4912"/>
                    <wp:lineTo x="20377" y="0"/>
                    <wp:lineTo x="789" y="0"/>
                  </wp:wrapPolygon>
                </wp:wrapThrough>
                <wp:docPr id="2" name="Group 2"/>
                <wp:cNvGraphicFramePr/>
                <a:graphic xmlns:a="http://schemas.openxmlformats.org/drawingml/2006/main">
                  <a:graphicData uri="http://schemas.microsoft.com/office/word/2010/wordprocessingGroup">
                    <wpg:wgp>
                      <wpg:cNvGrpSpPr/>
                      <wpg:grpSpPr>
                        <a:xfrm>
                          <a:off x="0" y="0"/>
                          <a:ext cx="4173220" cy="4914900"/>
                          <a:chOff x="0" y="0"/>
                          <a:chExt cx="4173220" cy="4914900"/>
                        </a:xfrm>
                      </wpg:grpSpPr>
                      <pic:pic xmlns:pic="http://schemas.openxmlformats.org/drawingml/2006/picture">
                        <pic:nvPicPr>
                          <pic:cNvPr id="3" name="Picture 3"/>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205740" y="0"/>
                            <a:ext cx="3705225" cy="11430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wps:wsp>
                        <wps:cNvPr id="5" name="Rounded Rectangle 5"/>
                        <wps:cNvSpPr/>
                        <wps:spPr>
                          <a:xfrm>
                            <a:off x="0" y="1739900"/>
                            <a:ext cx="4173220" cy="3175000"/>
                          </a:xfrm>
                          <a:prstGeom prst="roundRect">
                            <a:avLst/>
                          </a:prstGeom>
                          <a:solidFill>
                            <a:schemeClr val="tx2">
                              <a:lumMod val="60000"/>
                              <a:lumOff val="40000"/>
                            </a:schemeClr>
                          </a:solid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ext Box 4"/>
                        <wps:cNvSpPr txBox="1"/>
                        <wps:spPr>
                          <a:xfrm>
                            <a:off x="25400" y="2120900"/>
                            <a:ext cx="4114800" cy="2628900"/>
                          </a:xfrm>
                          <a:prstGeom prst="rect">
                            <a:avLst/>
                          </a:prstGeom>
                          <a:noFill/>
                          <a:ln>
                            <a:noFill/>
                          </a:ln>
                          <a:effectLst/>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style>
                          <a:lnRef idx="0">
                            <a:schemeClr val="accent1"/>
                          </a:lnRef>
                          <a:fillRef idx="0">
                            <a:schemeClr val="accent1"/>
                          </a:fillRef>
                          <a:effectRef idx="0">
                            <a:schemeClr val="accent1"/>
                          </a:effectRef>
                          <a:fontRef idx="minor">
                            <a:schemeClr val="dk1"/>
                          </a:fontRef>
                        </wps:style>
                        <wps:txbx>
                          <w:txbxContent>
                            <w:p w14:paraId="7A0969EC" w14:textId="2AB8E6DC" w:rsidR="00D93A81" w:rsidRPr="00050143" w:rsidRDefault="00D93A81" w:rsidP="0013310F">
                              <w:pPr>
                                <w:widowControl w:val="0"/>
                                <w:suppressAutoHyphens w:val="0"/>
                                <w:autoSpaceDE w:val="0"/>
                                <w:autoSpaceDN w:val="0"/>
                                <w:adjustRightInd w:val="0"/>
                                <w:jc w:val="center"/>
                                <w:rPr>
                                  <w:rFonts w:asciiTheme="majorHAnsi" w:eastAsiaTheme="minorEastAsia" w:hAnsiTheme="majorHAnsi" w:cs="Arial"/>
                                  <w:color w:val="FFFFFF" w:themeColor="background1"/>
                                  <w:sz w:val="28"/>
                                  <w:szCs w:val="28"/>
                                  <w:lang w:val="fr-FR"/>
                                </w:rPr>
                              </w:pPr>
                              <w:r w:rsidRPr="00050143">
                                <w:rPr>
                                  <w:rFonts w:asciiTheme="majorHAnsi" w:eastAsiaTheme="minorEastAsia" w:hAnsiTheme="majorHAnsi" w:cs="Arial"/>
                                  <w:color w:val="FFFFFF" w:themeColor="background1"/>
                                  <w:sz w:val="28"/>
                                  <w:szCs w:val="28"/>
                                  <w:lang w:val="fr-FR"/>
                                </w:rPr>
                                <w:t>Centre pour les droits Civils et Politiques  (CCPR)</w:t>
                              </w:r>
                            </w:p>
                            <w:p w14:paraId="563178E5" w14:textId="77777777" w:rsidR="00D93A81" w:rsidRPr="00050143" w:rsidRDefault="00D93A81" w:rsidP="0013310F">
                              <w:pPr>
                                <w:widowControl w:val="0"/>
                                <w:suppressAutoHyphens w:val="0"/>
                                <w:autoSpaceDE w:val="0"/>
                                <w:autoSpaceDN w:val="0"/>
                                <w:adjustRightInd w:val="0"/>
                                <w:jc w:val="center"/>
                                <w:rPr>
                                  <w:rFonts w:asciiTheme="majorHAnsi" w:eastAsiaTheme="minorEastAsia" w:hAnsiTheme="majorHAnsi" w:cs="Arial"/>
                                  <w:color w:val="1A1A1A"/>
                                  <w:sz w:val="28"/>
                                  <w:szCs w:val="28"/>
                                  <w:lang w:val="fr-FR"/>
                                </w:rPr>
                              </w:pPr>
                              <w:r w:rsidRPr="00050143">
                                <w:rPr>
                                  <w:rFonts w:asciiTheme="majorHAnsi" w:eastAsiaTheme="minorEastAsia" w:hAnsiTheme="majorHAnsi" w:cs="Arial"/>
                                  <w:color w:val="FFFFFF" w:themeColor="background1"/>
                                  <w:sz w:val="28"/>
                                  <w:szCs w:val="28"/>
                                  <w:lang w:val="fr-FR"/>
                                </w:rPr>
                                <w:t>t:</w:t>
                              </w:r>
                              <w:r w:rsidRPr="00050143">
                                <w:rPr>
                                  <w:rFonts w:asciiTheme="majorHAnsi" w:eastAsiaTheme="minorEastAsia" w:hAnsiTheme="majorHAnsi" w:cs="Arial"/>
                                  <w:color w:val="1A1A1A"/>
                                  <w:sz w:val="28"/>
                                  <w:szCs w:val="28"/>
                                  <w:lang w:val="fr-FR"/>
                                </w:rPr>
                                <w:t> </w:t>
                              </w:r>
                              <w:hyperlink r:id="rId15" w:history="1">
                                <w:r w:rsidRPr="00050143">
                                  <w:rPr>
                                    <w:rFonts w:asciiTheme="majorHAnsi" w:eastAsiaTheme="minorEastAsia" w:hAnsiTheme="majorHAnsi" w:cs="Arial"/>
                                    <w:color w:val="103CC0"/>
                                    <w:sz w:val="28"/>
                                    <w:szCs w:val="28"/>
                                    <w:u w:val="single" w:color="103CC0"/>
                                    <w:lang w:val="fr-FR"/>
                                  </w:rPr>
                                  <w:t>+41 (0)22 332 25 53</w:t>
                                </w:r>
                              </w:hyperlink>
                              <w:r w:rsidRPr="00050143">
                                <w:rPr>
                                  <w:rFonts w:asciiTheme="majorHAnsi" w:eastAsiaTheme="minorEastAsia" w:hAnsiTheme="majorHAnsi" w:cs="Arial"/>
                                  <w:color w:val="1A1A1A"/>
                                  <w:sz w:val="28"/>
                                  <w:szCs w:val="28"/>
                                  <w:lang w:val="fr-FR"/>
                                </w:rPr>
                                <w:t> </w:t>
                              </w:r>
                              <w:r w:rsidRPr="00050143">
                                <w:rPr>
                                  <w:rFonts w:asciiTheme="majorHAnsi" w:eastAsiaTheme="minorEastAsia" w:hAnsiTheme="majorHAnsi" w:cs="Arial"/>
                                  <w:color w:val="FFFFFF" w:themeColor="background1"/>
                                  <w:sz w:val="28"/>
                                  <w:szCs w:val="28"/>
                                  <w:lang w:val="fr-FR"/>
                                </w:rPr>
                                <w:t>- e: </w:t>
                              </w:r>
                              <w:hyperlink r:id="rId16" w:history="1">
                                <w:r w:rsidRPr="00050143">
                                  <w:rPr>
                                    <w:rStyle w:val="Hyperlink"/>
                                    <w:rFonts w:asciiTheme="majorHAnsi" w:eastAsiaTheme="minorEastAsia" w:hAnsiTheme="majorHAnsi" w:cs="Arial"/>
                                    <w:sz w:val="28"/>
                                    <w:szCs w:val="28"/>
                                    <w:u w:color="103CC0"/>
                                    <w:lang w:val="fr-FR"/>
                                  </w:rPr>
                                  <w:t>info@ccprcentre.org</w:t>
                                </w:r>
                              </w:hyperlink>
                            </w:p>
                            <w:p w14:paraId="42F7D444" w14:textId="77777777" w:rsidR="00D93A81" w:rsidRPr="00050143" w:rsidRDefault="00D93A81" w:rsidP="0013310F">
                              <w:pPr>
                                <w:widowControl w:val="0"/>
                                <w:suppressAutoHyphens w:val="0"/>
                                <w:autoSpaceDE w:val="0"/>
                                <w:autoSpaceDN w:val="0"/>
                                <w:adjustRightInd w:val="0"/>
                                <w:jc w:val="center"/>
                                <w:rPr>
                                  <w:rFonts w:asciiTheme="majorHAnsi" w:eastAsiaTheme="minorEastAsia" w:hAnsiTheme="majorHAnsi" w:cs="Arial"/>
                                  <w:color w:val="FFFFFF" w:themeColor="background1"/>
                                  <w:sz w:val="28"/>
                                  <w:szCs w:val="28"/>
                                  <w:lang w:val="fr-FR"/>
                                </w:rPr>
                              </w:pPr>
                              <w:r w:rsidRPr="00050143">
                                <w:rPr>
                                  <w:rFonts w:asciiTheme="majorHAnsi" w:eastAsiaTheme="minorEastAsia" w:hAnsiTheme="majorHAnsi" w:cs="Arial"/>
                                  <w:color w:val="FFFFFF" w:themeColor="background1"/>
                                  <w:sz w:val="28"/>
                                  <w:szCs w:val="28"/>
                                  <w:lang w:val="fr-FR"/>
                                </w:rPr>
                                <w:t>a: 1, rue de Varembé - CP 183 - CH-1202 Geneva</w:t>
                              </w:r>
                            </w:p>
                            <w:p w14:paraId="3896FDD5" w14:textId="77777777" w:rsidR="00D93A81" w:rsidRPr="00050143" w:rsidRDefault="008813AE" w:rsidP="0013310F">
                              <w:pPr>
                                <w:jc w:val="center"/>
                                <w:rPr>
                                  <w:rFonts w:asciiTheme="majorHAnsi" w:eastAsiaTheme="minorEastAsia" w:hAnsiTheme="majorHAnsi" w:cs="Arial"/>
                                  <w:color w:val="1A1A1A"/>
                                  <w:sz w:val="28"/>
                                  <w:szCs w:val="28"/>
                                  <w:lang w:val="fr-FR"/>
                                </w:rPr>
                              </w:pPr>
                              <w:hyperlink r:id="rId17" w:history="1">
                                <w:r w:rsidR="00D93A81" w:rsidRPr="00050143">
                                  <w:rPr>
                                    <w:rFonts w:asciiTheme="majorHAnsi" w:eastAsiaTheme="minorEastAsia" w:hAnsiTheme="majorHAnsi" w:cs="Arial"/>
                                    <w:color w:val="103CC0"/>
                                    <w:sz w:val="28"/>
                                    <w:szCs w:val="28"/>
                                    <w:u w:val="single" w:color="103CC0"/>
                                    <w:lang w:val="fr-FR"/>
                                  </w:rPr>
                                  <w:t>www.ccprcentre.org</w:t>
                                </w:r>
                              </w:hyperlink>
                            </w:p>
                            <w:p w14:paraId="1394B903" w14:textId="77777777" w:rsidR="00D93A81" w:rsidRPr="00050143" w:rsidRDefault="00D93A81" w:rsidP="0013310F">
                              <w:pPr>
                                <w:jc w:val="center"/>
                                <w:rPr>
                                  <w:rFonts w:asciiTheme="majorHAnsi" w:eastAsiaTheme="minorEastAsia" w:hAnsiTheme="majorHAnsi" w:cs="Arial"/>
                                  <w:color w:val="1A1A1A"/>
                                  <w:sz w:val="28"/>
                                  <w:szCs w:val="28"/>
                                  <w:lang w:val="fr-FR"/>
                                </w:rPr>
                              </w:pPr>
                            </w:p>
                            <w:p w14:paraId="09880174" w14:textId="2C49E035" w:rsidR="00D93A81" w:rsidRPr="00FF0CB0" w:rsidRDefault="00D93A81" w:rsidP="0013310F">
                              <w:pPr>
                                <w:jc w:val="center"/>
                                <w:rPr>
                                  <w:rFonts w:asciiTheme="majorHAnsi" w:hAnsiTheme="majorHAnsi"/>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A1E2561" id="Group 2" o:spid="_x0000_s1026" style="position:absolute;left:0;text-align:left;margin-left:198pt;margin-top:45pt;width:328.6pt;height:387pt;z-index:251660288" coordsize="41732,4914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2057;width:37052;height:11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">
                  <v:imagedata r:id="rId18" o:title=""/>
                </v:shape>
                <v:roundrect id="Rounded Rectangle 5" o:spid="_x0000_s1028" style="position:absolute;top:17399;width:41732;height:317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" fillcolor="#548dd4 [1951]" stroked="f">
                  <v:shadow on="t" color="black" opacity="22937f" origin=",.5" offset="0,.63889mm"/>
                </v:roundrect>
                <v:shapetype id="_x0000_t202" coordsize="21600,21600" o:spt="202" path="m,l,21600r21600,l21600,xe">
                  <v:stroke joinstyle="miter"/>
                  <v:path gradientshapeok="t" o:connecttype="rect"/>
                </v:shapetype>
                <v:shape id="Text Box 4" o:spid="_x0000_s1029" type="#_x0000_t202" style="position:absolute;left:254;top:21209;width:41148;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" filled="f" stroked="f">
                  <v:textbox>
                    <w:txbxContent>
                      <w:p w14:paraId="7A0969EC" w14:textId="2AB8E6DC" w:rsidR="00D93A81" w:rsidRPr="00050143" w:rsidRDefault="00D93A81" w:rsidP="0013310F">
                        <w:pPr>
                          <w:widowControl w:val="0"/>
                          <w:suppressAutoHyphens w:val="0"/>
                          <w:autoSpaceDE w:val="0"/>
                          <w:autoSpaceDN w:val="0"/>
                          <w:adjustRightInd w:val="0"/>
                          <w:jc w:val="center"/>
                          <w:rPr>
                            <w:rFonts w:asciiTheme="majorHAnsi" w:eastAsiaTheme="minorEastAsia" w:hAnsiTheme="majorHAnsi" w:cs="Arial"/>
                            <w:color w:val="FFFFFF" w:themeColor="background1"/>
                            <w:sz w:val="28"/>
                            <w:szCs w:val="28"/>
                            <w:lang w:val="fr-FR"/>
                          </w:rPr>
                        </w:pPr>
                        <w:r w:rsidRPr="00050143">
                          <w:rPr>
                            <w:rFonts w:asciiTheme="majorHAnsi" w:eastAsiaTheme="minorEastAsia" w:hAnsiTheme="majorHAnsi" w:cs="Arial"/>
                            <w:color w:val="FFFFFF" w:themeColor="background1"/>
                            <w:sz w:val="28"/>
                            <w:szCs w:val="28"/>
                            <w:lang w:val="fr-FR"/>
                          </w:rPr>
                          <w:t xml:space="preserve">Centre pour les droits Civils et </w:t>
                        </w:r>
                        <w:proofErr w:type="gramStart"/>
                        <w:r w:rsidRPr="00050143">
                          <w:rPr>
                            <w:rFonts w:asciiTheme="majorHAnsi" w:eastAsiaTheme="minorEastAsia" w:hAnsiTheme="majorHAnsi" w:cs="Arial"/>
                            <w:color w:val="FFFFFF" w:themeColor="background1"/>
                            <w:sz w:val="28"/>
                            <w:szCs w:val="28"/>
                            <w:lang w:val="fr-FR"/>
                          </w:rPr>
                          <w:t>Politiques  (</w:t>
                        </w:r>
                        <w:proofErr w:type="gramEnd"/>
                        <w:r w:rsidRPr="00050143">
                          <w:rPr>
                            <w:rFonts w:asciiTheme="majorHAnsi" w:eastAsiaTheme="minorEastAsia" w:hAnsiTheme="majorHAnsi" w:cs="Arial"/>
                            <w:color w:val="FFFFFF" w:themeColor="background1"/>
                            <w:sz w:val="28"/>
                            <w:szCs w:val="28"/>
                            <w:lang w:val="fr-FR"/>
                          </w:rPr>
                          <w:t>CCPR)</w:t>
                        </w:r>
                      </w:p>
                      <w:p w14:paraId="563178E5" w14:textId="77777777" w:rsidR="00D93A81" w:rsidRPr="00050143" w:rsidRDefault="00D93A81" w:rsidP="0013310F">
                        <w:pPr>
                          <w:widowControl w:val="0"/>
                          <w:suppressAutoHyphens w:val="0"/>
                          <w:autoSpaceDE w:val="0"/>
                          <w:autoSpaceDN w:val="0"/>
                          <w:adjustRightInd w:val="0"/>
                          <w:jc w:val="center"/>
                          <w:rPr>
                            <w:rFonts w:asciiTheme="majorHAnsi" w:eastAsiaTheme="minorEastAsia" w:hAnsiTheme="majorHAnsi" w:cs="Arial"/>
                            <w:color w:val="1A1A1A"/>
                            <w:sz w:val="28"/>
                            <w:szCs w:val="28"/>
                            <w:lang w:val="fr-FR"/>
                          </w:rPr>
                        </w:pPr>
                        <w:proofErr w:type="gramStart"/>
                        <w:r w:rsidRPr="00050143">
                          <w:rPr>
                            <w:rFonts w:asciiTheme="majorHAnsi" w:eastAsiaTheme="minorEastAsia" w:hAnsiTheme="majorHAnsi" w:cs="Arial"/>
                            <w:color w:val="FFFFFF" w:themeColor="background1"/>
                            <w:sz w:val="28"/>
                            <w:szCs w:val="28"/>
                            <w:lang w:val="fr-FR"/>
                          </w:rPr>
                          <w:t>t:</w:t>
                        </w:r>
                        <w:proofErr w:type="gramEnd"/>
                        <w:r w:rsidRPr="00050143">
                          <w:rPr>
                            <w:rFonts w:asciiTheme="majorHAnsi" w:eastAsiaTheme="minorEastAsia" w:hAnsiTheme="majorHAnsi" w:cs="Arial"/>
                            <w:color w:val="1A1A1A"/>
                            <w:sz w:val="28"/>
                            <w:szCs w:val="28"/>
                            <w:lang w:val="fr-FR"/>
                          </w:rPr>
                          <w:t> </w:t>
                        </w:r>
                        <w:hyperlink r:id="rId19" w:history="1">
                          <w:r w:rsidRPr="00050143">
                            <w:rPr>
                              <w:rFonts w:asciiTheme="majorHAnsi" w:eastAsiaTheme="minorEastAsia" w:hAnsiTheme="majorHAnsi" w:cs="Arial"/>
                              <w:color w:val="103CC0"/>
                              <w:sz w:val="28"/>
                              <w:szCs w:val="28"/>
                              <w:u w:val="single" w:color="103CC0"/>
                              <w:lang w:val="fr-FR"/>
                            </w:rPr>
                            <w:t>+41 (0)22 332 25 53</w:t>
                          </w:r>
                        </w:hyperlink>
                        <w:r w:rsidRPr="00050143">
                          <w:rPr>
                            <w:rFonts w:asciiTheme="majorHAnsi" w:eastAsiaTheme="minorEastAsia" w:hAnsiTheme="majorHAnsi" w:cs="Arial"/>
                            <w:color w:val="1A1A1A"/>
                            <w:sz w:val="28"/>
                            <w:szCs w:val="28"/>
                            <w:lang w:val="fr-FR"/>
                          </w:rPr>
                          <w:t> </w:t>
                        </w:r>
                        <w:r w:rsidRPr="00050143">
                          <w:rPr>
                            <w:rFonts w:asciiTheme="majorHAnsi" w:eastAsiaTheme="minorEastAsia" w:hAnsiTheme="majorHAnsi" w:cs="Arial"/>
                            <w:color w:val="FFFFFF" w:themeColor="background1"/>
                            <w:sz w:val="28"/>
                            <w:szCs w:val="28"/>
                            <w:lang w:val="fr-FR"/>
                          </w:rPr>
                          <w:t>- e: </w:t>
                        </w:r>
                        <w:hyperlink r:id="rId20" w:history="1">
                          <w:r w:rsidRPr="00050143">
                            <w:rPr>
                              <w:rStyle w:val="Hyperlink"/>
                              <w:rFonts w:asciiTheme="majorHAnsi" w:eastAsiaTheme="minorEastAsia" w:hAnsiTheme="majorHAnsi" w:cs="Arial"/>
                              <w:sz w:val="28"/>
                              <w:szCs w:val="28"/>
                              <w:u w:color="103CC0"/>
                              <w:lang w:val="fr-FR"/>
                            </w:rPr>
                            <w:t>info@ccprcentre.org</w:t>
                          </w:r>
                        </w:hyperlink>
                      </w:p>
                      <w:p w14:paraId="42F7D444" w14:textId="77777777" w:rsidR="00D93A81" w:rsidRPr="00050143" w:rsidRDefault="00D93A81" w:rsidP="0013310F">
                        <w:pPr>
                          <w:widowControl w:val="0"/>
                          <w:suppressAutoHyphens w:val="0"/>
                          <w:autoSpaceDE w:val="0"/>
                          <w:autoSpaceDN w:val="0"/>
                          <w:adjustRightInd w:val="0"/>
                          <w:jc w:val="center"/>
                          <w:rPr>
                            <w:rFonts w:asciiTheme="majorHAnsi" w:eastAsiaTheme="minorEastAsia" w:hAnsiTheme="majorHAnsi" w:cs="Arial"/>
                            <w:color w:val="FFFFFF" w:themeColor="background1"/>
                            <w:sz w:val="28"/>
                            <w:szCs w:val="28"/>
                            <w:lang w:val="fr-FR"/>
                          </w:rPr>
                        </w:pPr>
                        <w:proofErr w:type="gramStart"/>
                        <w:r w:rsidRPr="00050143">
                          <w:rPr>
                            <w:rFonts w:asciiTheme="majorHAnsi" w:eastAsiaTheme="minorEastAsia" w:hAnsiTheme="majorHAnsi" w:cs="Arial"/>
                            <w:color w:val="FFFFFF" w:themeColor="background1"/>
                            <w:sz w:val="28"/>
                            <w:szCs w:val="28"/>
                            <w:lang w:val="fr-FR"/>
                          </w:rPr>
                          <w:t>a:</w:t>
                        </w:r>
                        <w:proofErr w:type="gramEnd"/>
                        <w:r w:rsidRPr="00050143">
                          <w:rPr>
                            <w:rFonts w:asciiTheme="majorHAnsi" w:eastAsiaTheme="minorEastAsia" w:hAnsiTheme="majorHAnsi" w:cs="Arial"/>
                            <w:color w:val="FFFFFF" w:themeColor="background1"/>
                            <w:sz w:val="28"/>
                            <w:szCs w:val="28"/>
                            <w:lang w:val="fr-FR"/>
                          </w:rPr>
                          <w:t xml:space="preserve"> 1, rue de </w:t>
                        </w:r>
                        <w:proofErr w:type="spellStart"/>
                        <w:r w:rsidRPr="00050143">
                          <w:rPr>
                            <w:rFonts w:asciiTheme="majorHAnsi" w:eastAsiaTheme="minorEastAsia" w:hAnsiTheme="majorHAnsi" w:cs="Arial"/>
                            <w:color w:val="FFFFFF" w:themeColor="background1"/>
                            <w:sz w:val="28"/>
                            <w:szCs w:val="28"/>
                            <w:lang w:val="fr-FR"/>
                          </w:rPr>
                          <w:t>Varembé</w:t>
                        </w:r>
                        <w:proofErr w:type="spellEnd"/>
                        <w:r w:rsidRPr="00050143">
                          <w:rPr>
                            <w:rFonts w:asciiTheme="majorHAnsi" w:eastAsiaTheme="minorEastAsia" w:hAnsiTheme="majorHAnsi" w:cs="Arial"/>
                            <w:color w:val="FFFFFF" w:themeColor="background1"/>
                            <w:sz w:val="28"/>
                            <w:szCs w:val="28"/>
                            <w:lang w:val="fr-FR"/>
                          </w:rPr>
                          <w:t xml:space="preserve"> - CP 183 - CH-1202 Geneva</w:t>
                        </w:r>
                      </w:p>
                      <w:p w14:paraId="3896FDD5" w14:textId="77777777" w:rsidR="00D93A81" w:rsidRPr="00050143" w:rsidRDefault="003B59F6" w:rsidP="0013310F">
                        <w:pPr>
                          <w:jc w:val="center"/>
                          <w:rPr>
                            <w:rFonts w:asciiTheme="majorHAnsi" w:eastAsiaTheme="minorEastAsia" w:hAnsiTheme="majorHAnsi" w:cs="Arial"/>
                            <w:color w:val="1A1A1A"/>
                            <w:sz w:val="28"/>
                            <w:szCs w:val="28"/>
                            <w:lang w:val="fr-FR"/>
                          </w:rPr>
                        </w:pPr>
                        <w:hyperlink r:id="rId21" w:history="1">
                          <w:r w:rsidR="00D93A81" w:rsidRPr="00050143">
                            <w:rPr>
                              <w:rFonts w:asciiTheme="majorHAnsi" w:eastAsiaTheme="minorEastAsia" w:hAnsiTheme="majorHAnsi" w:cs="Arial"/>
                              <w:color w:val="103CC0"/>
                              <w:sz w:val="28"/>
                              <w:szCs w:val="28"/>
                              <w:u w:val="single" w:color="103CC0"/>
                              <w:lang w:val="fr-FR"/>
                            </w:rPr>
                            <w:t>www.ccprcentre.org</w:t>
                          </w:r>
                        </w:hyperlink>
                      </w:p>
                      <w:p w14:paraId="1394B903" w14:textId="77777777" w:rsidR="00D93A81" w:rsidRPr="00050143" w:rsidRDefault="00D93A81" w:rsidP="0013310F">
                        <w:pPr>
                          <w:jc w:val="center"/>
                          <w:rPr>
                            <w:rFonts w:asciiTheme="majorHAnsi" w:eastAsiaTheme="minorEastAsia" w:hAnsiTheme="majorHAnsi" w:cs="Arial"/>
                            <w:color w:val="1A1A1A"/>
                            <w:sz w:val="28"/>
                            <w:szCs w:val="28"/>
                            <w:lang w:val="fr-FR"/>
                          </w:rPr>
                        </w:pPr>
                      </w:p>
                      <w:p w14:paraId="09880174" w14:textId="2C49E035" w:rsidR="00D93A81" w:rsidRPr="00FF0CB0" w:rsidRDefault="00D93A81" w:rsidP="0013310F">
                        <w:pPr>
                          <w:jc w:val="center"/>
                          <w:rPr>
                            <w:rFonts w:asciiTheme="majorHAnsi" w:hAnsiTheme="majorHAnsi"/>
                            <w:sz w:val="28"/>
                            <w:szCs w:val="28"/>
                          </w:rPr>
                        </w:pPr>
                      </w:p>
                    </w:txbxContent>
                  </v:textbox>
                </v:shape>
                <w10:wrap type="through"/>
              </v:group>
            </w:pict>
          </mc:Fallback>
        </mc:AlternateContent>
      </w:r>
    </w:p>
    <w:sectPr w:rsidR="00FC7D18" w:rsidRPr="006215A8" w:rsidSect="001763C0">
      <w:headerReference w:type="even" r:id="rId22"/>
      <w:headerReference w:type="default" r:id="rId23"/>
      <w:headerReference w:type="first" r:id="rId24"/>
      <w:pgSz w:w="16840" w:h="11900" w:orient="landscape"/>
      <w:pgMar w:top="720" w:right="816" w:bottom="720" w:left="720" w:header="17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E62EA5" w14:textId="77777777" w:rsidR="003B59F6" w:rsidRDefault="003B59F6" w:rsidP="002D0E07">
      <w:r>
        <w:separator/>
      </w:r>
    </w:p>
  </w:endnote>
  <w:endnote w:type="continuationSeparator" w:id="0">
    <w:p w14:paraId="59DDF729" w14:textId="77777777" w:rsidR="003B59F6" w:rsidRDefault="003B59F6" w:rsidP="002D0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imesNewRomanPSMT">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083BD5" w14:textId="77777777" w:rsidR="005468B3" w:rsidRDefault="005468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98CEA" w14:textId="77777777" w:rsidR="005468B3" w:rsidRDefault="005468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92EB8" w14:textId="77777777" w:rsidR="005468B3" w:rsidRDefault="005468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1F5CAF" w14:textId="77777777" w:rsidR="003B59F6" w:rsidRDefault="003B59F6" w:rsidP="002D0E07">
      <w:r>
        <w:separator/>
      </w:r>
    </w:p>
  </w:footnote>
  <w:footnote w:type="continuationSeparator" w:id="0">
    <w:p w14:paraId="04F98674" w14:textId="77777777" w:rsidR="003B59F6" w:rsidRDefault="003B59F6" w:rsidP="002D0E07">
      <w:r>
        <w:continuationSeparator/>
      </w:r>
    </w:p>
  </w:footnote>
  <w:footnote w:id="1">
    <w:p w14:paraId="52ED5305" w14:textId="2741A907" w:rsidR="00D93A81" w:rsidRPr="005468B3" w:rsidRDefault="00D93A81" w:rsidP="005468B3">
      <w:pPr>
        <w:pStyle w:val="FootnoteText"/>
        <w:jc w:val="both"/>
        <w:rPr>
          <w:rFonts w:ascii="Century Gothic" w:hAnsi="Century Gothic"/>
          <w:sz w:val="16"/>
          <w:szCs w:val="16"/>
          <w:lang w:val="fr-FR"/>
        </w:rPr>
      </w:pPr>
      <w:r w:rsidRPr="005468B3">
        <w:rPr>
          <w:rStyle w:val="FootnoteReference"/>
          <w:rFonts w:ascii="Century Gothic" w:hAnsi="Century Gothic"/>
          <w:sz w:val="16"/>
          <w:szCs w:val="16"/>
        </w:rPr>
        <w:footnoteRef/>
      </w:r>
      <w:r w:rsidRPr="005468B3">
        <w:rPr>
          <w:rFonts w:ascii="Century Gothic" w:hAnsi="Century Gothic"/>
          <w:sz w:val="16"/>
          <w:szCs w:val="16"/>
          <w:lang w:val="fr-FR"/>
        </w:rPr>
        <w:t xml:space="preserve"> La plateforme multisectorielle est la structure nationale de pilotage de toutes les actions en matière de promotion de l’abandon du mariage d’enfants. Elle se réunit en session ordinaire deux fois dans l’année et accomplit les missions suivantes : élaborer, mettre en œuvre et évaluer les plans d’actions triennaux et les programmes d’activités annuels, examiner les rapports d’activités d’accélération de l’élimination du mariage d’enfants et créer une synergie d’action entre les différents intervenants en matière de lutte contre le mariage d’enfants</w:t>
      </w:r>
    </w:p>
  </w:footnote>
  <w:footnote w:id="2">
    <w:p w14:paraId="3B0ED095" w14:textId="77777777" w:rsidR="00D93A81" w:rsidRPr="005468B3" w:rsidRDefault="00D93A81" w:rsidP="005468B3">
      <w:pPr>
        <w:pStyle w:val="FootnoteText"/>
        <w:jc w:val="both"/>
        <w:rPr>
          <w:rFonts w:ascii="Century Gothic" w:hAnsi="Century Gothic"/>
          <w:sz w:val="16"/>
          <w:szCs w:val="16"/>
          <w:lang w:val="fr-FR"/>
        </w:rPr>
      </w:pPr>
      <w:r w:rsidRPr="005468B3">
        <w:rPr>
          <w:rStyle w:val="FootnoteReference"/>
          <w:rFonts w:ascii="Century Gothic" w:hAnsi="Century Gothic"/>
          <w:sz w:val="16"/>
          <w:szCs w:val="16"/>
        </w:rPr>
        <w:footnoteRef/>
      </w:r>
      <w:r w:rsidRPr="005468B3">
        <w:rPr>
          <w:rFonts w:ascii="Century Gothic" w:hAnsi="Century Gothic"/>
          <w:sz w:val="16"/>
          <w:szCs w:val="16"/>
          <w:lang w:val="fr-FR"/>
        </w:rPr>
        <w:t xml:space="preserve"> https://burkina24.com/2018/12/14/burkina-le-mariage-des-enfants-entrave-le-developpement-durable/</w:t>
      </w:r>
    </w:p>
  </w:footnote>
  <w:footnote w:id="3">
    <w:p w14:paraId="0EBA2F3B" w14:textId="51FD3A08" w:rsidR="00D93A81" w:rsidRPr="005468B3" w:rsidRDefault="00D93A81" w:rsidP="005468B3">
      <w:pPr>
        <w:pStyle w:val="FootnoteText"/>
        <w:jc w:val="both"/>
        <w:rPr>
          <w:rFonts w:ascii="Century Gothic" w:hAnsi="Century Gothic"/>
          <w:sz w:val="16"/>
          <w:szCs w:val="16"/>
          <w:lang w:val="fr-FR"/>
        </w:rPr>
      </w:pPr>
      <w:r w:rsidRPr="005468B3">
        <w:rPr>
          <w:rStyle w:val="FootnoteReference"/>
          <w:rFonts w:ascii="Century Gothic" w:hAnsi="Century Gothic"/>
          <w:sz w:val="16"/>
          <w:szCs w:val="16"/>
        </w:rPr>
        <w:footnoteRef/>
      </w:r>
      <w:r w:rsidRPr="005468B3">
        <w:rPr>
          <w:rFonts w:ascii="Century Gothic" w:hAnsi="Century Gothic"/>
          <w:sz w:val="16"/>
          <w:szCs w:val="16"/>
          <w:lang w:val="fr-FR"/>
        </w:rPr>
        <w:t xml:space="preserve"> </w:t>
      </w:r>
      <w:hyperlink r:id="rId1" w:history="1">
        <w:r w:rsidRPr="005468B3">
          <w:rPr>
            <w:rStyle w:val="Hyperlink"/>
            <w:rFonts w:ascii="Century Gothic" w:hAnsi="Century Gothic"/>
            <w:sz w:val="16"/>
            <w:szCs w:val="16"/>
            <w:lang w:val="fr-FR"/>
          </w:rPr>
          <w:t>http://lefaso.net/spip.php?article84349</w:t>
        </w:r>
      </w:hyperlink>
    </w:p>
  </w:footnote>
  <w:footnote w:id="4">
    <w:p w14:paraId="58E3E984" w14:textId="4D595FBD" w:rsidR="00D93A81" w:rsidRPr="005468B3" w:rsidRDefault="00D93A81" w:rsidP="005468B3">
      <w:pPr>
        <w:pStyle w:val="FootnoteText"/>
        <w:jc w:val="both"/>
        <w:rPr>
          <w:rFonts w:ascii="Century Gothic" w:hAnsi="Century Gothic"/>
          <w:sz w:val="16"/>
          <w:szCs w:val="16"/>
          <w:lang w:val="fr-FR"/>
        </w:rPr>
      </w:pPr>
      <w:r w:rsidRPr="005468B3">
        <w:rPr>
          <w:rStyle w:val="FootnoteReference"/>
          <w:rFonts w:ascii="Century Gothic" w:hAnsi="Century Gothic"/>
          <w:sz w:val="16"/>
          <w:szCs w:val="16"/>
        </w:rPr>
        <w:footnoteRef/>
      </w:r>
      <w:r w:rsidRPr="005468B3">
        <w:rPr>
          <w:rFonts w:ascii="Century Gothic" w:hAnsi="Century Gothic"/>
          <w:sz w:val="16"/>
          <w:szCs w:val="16"/>
          <w:lang w:val="fr-FR"/>
        </w:rPr>
        <w:t xml:space="preserve"> https://www.police.gov.bf/index.php/communiques/295-concours-direct-de-recrutement-de-la-police-nationale</w:t>
      </w:r>
    </w:p>
  </w:footnote>
  <w:footnote w:id="5">
    <w:p w14:paraId="5132AA2D" w14:textId="443ABE85" w:rsidR="00D93A81" w:rsidRPr="005468B3" w:rsidRDefault="00D93A81" w:rsidP="005468B3">
      <w:pPr>
        <w:pStyle w:val="FootnoteText"/>
        <w:jc w:val="both"/>
        <w:rPr>
          <w:rFonts w:ascii="Century Gothic" w:hAnsi="Century Gothic"/>
          <w:sz w:val="16"/>
          <w:szCs w:val="16"/>
          <w:lang w:val="fr-FR"/>
        </w:rPr>
      </w:pPr>
      <w:r w:rsidRPr="005468B3">
        <w:rPr>
          <w:rStyle w:val="FootnoteReference"/>
          <w:rFonts w:ascii="Century Gothic" w:hAnsi="Century Gothic"/>
          <w:sz w:val="16"/>
          <w:szCs w:val="16"/>
        </w:rPr>
        <w:footnoteRef/>
      </w:r>
      <w:r w:rsidRPr="005468B3">
        <w:rPr>
          <w:rFonts w:ascii="Century Gothic" w:hAnsi="Century Gothic"/>
          <w:sz w:val="16"/>
          <w:szCs w:val="16"/>
          <w:lang w:val="fr-FR"/>
        </w:rPr>
        <w:t xml:space="preserve"> https://www.securite.gov.bf/index.php/actualite/communiques/330-concours-direct-de-recrutement-de-huit-cents-800-eleves-sous-officiers-de-la-police-dont-cent-100-femmes</w:t>
      </w:r>
    </w:p>
  </w:footnote>
  <w:footnote w:id="6">
    <w:p w14:paraId="56D81DC7" w14:textId="04CAC433" w:rsidR="00D93A81" w:rsidRPr="005468B3" w:rsidRDefault="00D93A81" w:rsidP="005468B3">
      <w:pPr>
        <w:pStyle w:val="FootnoteText"/>
        <w:jc w:val="both"/>
        <w:rPr>
          <w:rFonts w:ascii="Century Gothic" w:hAnsi="Century Gothic"/>
          <w:sz w:val="16"/>
          <w:szCs w:val="16"/>
          <w:lang w:val="fr-FR"/>
        </w:rPr>
      </w:pPr>
      <w:r w:rsidRPr="005468B3">
        <w:rPr>
          <w:rStyle w:val="FootnoteReference"/>
          <w:rFonts w:ascii="Century Gothic" w:hAnsi="Century Gothic"/>
          <w:sz w:val="16"/>
          <w:szCs w:val="16"/>
        </w:rPr>
        <w:footnoteRef/>
      </w:r>
      <w:r w:rsidRPr="005468B3">
        <w:rPr>
          <w:rFonts w:ascii="Century Gothic" w:hAnsi="Century Gothic"/>
          <w:sz w:val="16"/>
          <w:szCs w:val="16"/>
          <w:lang w:val="fr-FR"/>
        </w:rPr>
        <w:t xml:space="preserve"> </w:t>
      </w:r>
      <w:hyperlink r:id="rId2" w:history="1">
        <w:r w:rsidRPr="005468B3">
          <w:rPr>
            <w:rStyle w:val="Hyperlink"/>
            <w:rFonts w:ascii="Century Gothic" w:hAnsi="Century Gothic"/>
            <w:sz w:val="16"/>
            <w:szCs w:val="16"/>
            <w:lang w:val="fr-FR"/>
          </w:rPr>
          <w:t>https://www.aujourd8.net/creation-dune-securite-islamique-a-pouytenga-la-polemique-enfle/</w:t>
        </w:r>
      </w:hyperlink>
      <w:r w:rsidR="005468B3">
        <w:rPr>
          <w:rFonts w:ascii="Century Gothic" w:hAnsi="Century Gothic"/>
          <w:sz w:val="16"/>
          <w:szCs w:val="16"/>
          <w:lang w:val="fr-FR"/>
        </w:rPr>
        <w:t xml:space="preserve"> </w:t>
      </w:r>
      <w:hyperlink r:id="rId3" w:history="1">
        <w:r w:rsidR="005468B3" w:rsidRPr="00D65BDA">
          <w:rPr>
            <w:rStyle w:val="Hyperlink"/>
            <w:rFonts w:ascii="Century Gothic" w:hAnsi="Century Gothic"/>
            <w:sz w:val="16"/>
            <w:szCs w:val="16"/>
            <w:lang w:val="fr-FR"/>
          </w:rPr>
          <w:t>http://www.sidwaya.bf/m-20667-securite-islamique-a-pouytenga-les-dessous-d-une-unite-.html+&amp;cd=1&amp;hl=en&amp;ct=clnk&amp;gl=bf</w:t>
        </w:r>
      </w:hyperlink>
      <w:r w:rsidRPr="005468B3">
        <w:rPr>
          <w:rFonts w:ascii="Century Gothic" w:hAnsi="Century Gothic"/>
          <w:sz w:val="16"/>
          <w:szCs w:val="16"/>
          <w:lang w:val="fr-FR"/>
        </w:rPr>
        <w:t xml:space="preserve"> </w:t>
      </w:r>
    </w:p>
  </w:footnote>
  <w:footnote w:id="7">
    <w:p w14:paraId="3E5B91B6" w14:textId="77777777" w:rsidR="00D93A81" w:rsidRPr="005468B3" w:rsidRDefault="00D93A81" w:rsidP="005468B3">
      <w:pPr>
        <w:pStyle w:val="Heading1"/>
        <w:shd w:val="clear" w:color="auto" w:fill="FFFFFF"/>
        <w:spacing w:before="0" w:beforeAutospacing="0" w:after="0" w:afterAutospacing="0"/>
        <w:jc w:val="both"/>
        <w:textAlignment w:val="baseline"/>
        <w:rPr>
          <w:rFonts w:ascii="Century Gothic" w:hAnsi="Century Gothic"/>
          <w:sz w:val="16"/>
          <w:szCs w:val="16"/>
        </w:rPr>
      </w:pPr>
      <w:r w:rsidRPr="005468B3">
        <w:rPr>
          <w:rStyle w:val="FootnoteReference"/>
          <w:rFonts w:ascii="Century Gothic" w:hAnsi="Century Gothic"/>
          <w:b w:val="0"/>
          <w:sz w:val="16"/>
          <w:szCs w:val="16"/>
        </w:rPr>
        <w:footnoteRef/>
      </w:r>
      <w:r w:rsidRPr="005468B3">
        <w:rPr>
          <w:rFonts w:ascii="Century Gothic" w:hAnsi="Century Gothic"/>
          <w:b w:val="0"/>
          <w:sz w:val="16"/>
          <w:szCs w:val="16"/>
        </w:rPr>
        <w:t xml:space="preserve"> Cf. Lefaso.net «</w:t>
      </w:r>
      <w:r w:rsidRPr="005468B3">
        <w:rPr>
          <w:rFonts w:ascii="Century Gothic" w:hAnsi="Century Gothic"/>
          <w:sz w:val="16"/>
          <w:szCs w:val="16"/>
        </w:rPr>
        <w:t> </w:t>
      </w:r>
      <w:r w:rsidRPr="005468B3">
        <w:rPr>
          <w:rFonts w:ascii="Century Gothic" w:hAnsi="Century Gothic"/>
          <w:b w:val="0"/>
          <w:bCs w:val="0"/>
          <w:color w:val="333333"/>
          <w:sz w:val="16"/>
          <w:szCs w:val="16"/>
        </w:rPr>
        <w:t xml:space="preserve">Les koglweogo sèment la terreur à Tialgo : La population en appelle au chef de l’Etat» </w:t>
      </w:r>
      <w:r w:rsidRPr="005468B3">
        <w:rPr>
          <w:rFonts w:ascii="Century Gothic" w:hAnsi="Century Gothic"/>
          <w:b w:val="0"/>
          <w:sz w:val="16"/>
          <w:szCs w:val="16"/>
        </w:rPr>
        <w:t xml:space="preserve"> </w:t>
      </w:r>
      <w:hyperlink r:id="rId4" w:history="1">
        <w:r w:rsidRPr="005468B3">
          <w:rPr>
            <w:rStyle w:val="Hyperlink"/>
            <w:rFonts w:ascii="Century Gothic" w:hAnsi="Century Gothic"/>
            <w:b w:val="0"/>
            <w:sz w:val="16"/>
            <w:szCs w:val="16"/>
          </w:rPr>
          <w:t>http://lefaso.net/spip.php?article77305</w:t>
        </w:r>
      </w:hyperlink>
    </w:p>
    <w:p w14:paraId="74C343B3" w14:textId="59F1D8F2" w:rsidR="00D93A81" w:rsidRPr="005468B3" w:rsidRDefault="00D93A81" w:rsidP="005468B3">
      <w:pPr>
        <w:pStyle w:val="Heading1"/>
        <w:shd w:val="clear" w:color="auto" w:fill="FFFFFF"/>
        <w:spacing w:before="0" w:beforeAutospacing="0" w:after="0" w:afterAutospacing="0"/>
        <w:jc w:val="both"/>
        <w:textAlignment w:val="baseline"/>
        <w:rPr>
          <w:rFonts w:ascii="Century Gothic" w:hAnsi="Century Gothic"/>
          <w:b w:val="0"/>
          <w:sz w:val="16"/>
          <w:szCs w:val="16"/>
        </w:rPr>
      </w:pPr>
      <w:r w:rsidRPr="005468B3">
        <w:rPr>
          <w:rFonts w:ascii="Century Gothic" w:hAnsi="Century Gothic"/>
          <w:b w:val="0"/>
          <w:sz w:val="16"/>
          <w:szCs w:val="16"/>
        </w:rPr>
        <w:t>http://lepays.bf/affrontements-entre-koglweogo-population-de-tialgo-5-morts-dizaine-de-blesses/</w:t>
      </w:r>
    </w:p>
  </w:footnote>
  <w:footnote w:id="8">
    <w:p w14:paraId="4A9FFFD7" w14:textId="462B1986" w:rsidR="005F7C73" w:rsidRPr="005468B3" w:rsidRDefault="005F7C73" w:rsidP="005468B3">
      <w:pPr>
        <w:pStyle w:val="FootnoteText"/>
        <w:jc w:val="both"/>
        <w:rPr>
          <w:rFonts w:ascii="Century Gothic" w:hAnsi="Century Gothic"/>
          <w:sz w:val="16"/>
          <w:szCs w:val="16"/>
          <w:lang w:val="fr-FR"/>
        </w:rPr>
      </w:pPr>
      <w:r w:rsidRPr="005468B3">
        <w:rPr>
          <w:rStyle w:val="FootnoteReference"/>
          <w:rFonts w:ascii="Century Gothic" w:hAnsi="Century Gothic"/>
          <w:sz w:val="16"/>
          <w:szCs w:val="16"/>
        </w:rPr>
        <w:footnoteRef/>
      </w:r>
      <w:r w:rsidRPr="005468B3">
        <w:rPr>
          <w:rFonts w:ascii="Century Gothic" w:hAnsi="Century Gothic"/>
          <w:sz w:val="16"/>
          <w:szCs w:val="16"/>
          <w:lang w:val="fr-FR"/>
        </w:rPr>
        <w:t xml:space="preserve"> http://lefaso.net/spip.php?article77310</w:t>
      </w:r>
    </w:p>
  </w:footnote>
  <w:footnote w:id="9">
    <w:p w14:paraId="2A5D3239" w14:textId="4BFA2AB3" w:rsidR="005F7C73" w:rsidRPr="005468B3" w:rsidRDefault="005F7C73" w:rsidP="005468B3">
      <w:pPr>
        <w:pStyle w:val="FootnoteText"/>
        <w:jc w:val="both"/>
        <w:rPr>
          <w:rFonts w:ascii="Century Gothic" w:hAnsi="Century Gothic"/>
          <w:sz w:val="16"/>
          <w:szCs w:val="16"/>
          <w:lang w:val="fr-FR"/>
        </w:rPr>
      </w:pPr>
      <w:r w:rsidRPr="005468B3">
        <w:rPr>
          <w:rStyle w:val="FootnoteReference"/>
          <w:rFonts w:ascii="Century Gothic" w:hAnsi="Century Gothic"/>
          <w:sz w:val="16"/>
          <w:szCs w:val="16"/>
        </w:rPr>
        <w:footnoteRef/>
      </w:r>
      <w:r w:rsidRPr="005468B3">
        <w:rPr>
          <w:rFonts w:ascii="Century Gothic" w:hAnsi="Century Gothic"/>
          <w:sz w:val="16"/>
          <w:szCs w:val="16"/>
          <w:lang w:val="fr-FR"/>
        </w:rPr>
        <w:t xml:space="preserve"> http://lepays.bf/affrontement-entre-koglweogo-et-bouchers-a-tanghin-deux-morts-et-des-blesses/</w:t>
      </w:r>
    </w:p>
  </w:footnote>
  <w:footnote w:id="10">
    <w:p w14:paraId="428E8D1A" w14:textId="5488AF4F" w:rsidR="00766B1B" w:rsidRPr="005468B3" w:rsidRDefault="00766B1B" w:rsidP="005468B3">
      <w:pPr>
        <w:pStyle w:val="FootnoteText"/>
        <w:jc w:val="both"/>
        <w:rPr>
          <w:rFonts w:ascii="Century Gothic" w:hAnsi="Century Gothic"/>
          <w:sz w:val="16"/>
          <w:szCs w:val="16"/>
          <w:lang w:val="fr-FR"/>
        </w:rPr>
      </w:pPr>
      <w:r w:rsidRPr="005468B3">
        <w:rPr>
          <w:rStyle w:val="FootnoteReference"/>
          <w:rFonts w:ascii="Century Gothic" w:hAnsi="Century Gothic"/>
          <w:sz w:val="16"/>
          <w:szCs w:val="16"/>
        </w:rPr>
        <w:footnoteRef/>
      </w:r>
      <w:r w:rsidRPr="005468B3">
        <w:rPr>
          <w:rFonts w:ascii="Century Gothic" w:hAnsi="Century Gothic"/>
          <w:sz w:val="16"/>
          <w:szCs w:val="16"/>
          <w:lang w:val="fr-FR"/>
        </w:rPr>
        <w:t xml:space="preserve"> http://lesechosdufaso.net/affaire-adja-divine-verdict-exemplaire-gout-inacheve/</w:t>
      </w:r>
    </w:p>
  </w:footnote>
  <w:footnote w:id="11">
    <w:p w14:paraId="6671CA5E" w14:textId="4259B372" w:rsidR="00311356" w:rsidRPr="005468B3" w:rsidRDefault="00311356" w:rsidP="005468B3">
      <w:pPr>
        <w:pStyle w:val="Heading1"/>
        <w:shd w:val="clear" w:color="auto" w:fill="FFFFFF"/>
        <w:spacing w:before="0" w:beforeAutospacing="0" w:after="0" w:afterAutospacing="0"/>
        <w:jc w:val="both"/>
        <w:textAlignment w:val="baseline"/>
        <w:rPr>
          <w:rFonts w:ascii="Century Gothic" w:hAnsi="Century Gothic"/>
          <w:b w:val="0"/>
          <w:sz w:val="16"/>
          <w:szCs w:val="16"/>
        </w:rPr>
      </w:pPr>
      <w:r w:rsidRPr="005468B3">
        <w:rPr>
          <w:rStyle w:val="FootnoteReference"/>
          <w:rFonts w:ascii="Century Gothic" w:hAnsi="Century Gothic"/>
          <w:b w:val="0"/>
          <w:sz w:val="16"/>
          <w:szCs w:val="16"/>
        </w:rPr>
        <w:footnoteRef/>
      </w:r>
      <w:r w:rsidRPr="005468B3">
        <w:rPr>
          <w:rFonts w:ascii="Century Gothic" w:hAnsi="Century Gothic"/>
          <w:b w:val="0"/>
          <w:sz w:val="16"/>
          <w:szCs w:val="16"/>
        </w:rPr>
        <w:t xml:space="preserve"> Cf. « </w:t>
      </w:r>
      <w:r w:rsidRPr="005468B3">
        <w:rPr>
          <w:rFonts w:ascii="Century Gothic" w:hAnsi="Century Gothic"/>
          <w:b w:val="0"/>
          <w:bCs w:val="0"/>
          <w:color w:val="333333"/>
          <w:sz w:val="16"/>
          <w:szCs w:val="16"/>
        </w:rPr>
        <w:t xml:space="preserve">Protection de l’enfant : La police et la gendarmerie s’allient au Bureau international des droits des enfants » </w:t>
      </w:r>
      <w:r w:rsidRPr="005468B3">
        <w:rPr>
          <w:rFonts w:ascii="Century Gothic" w:hAnsi="Century Gothic"/>
          <w:b w:val="0"/>
          <w:sz w:val="16"/>
          <w:szCs w:val="16"/>
        </w:rPr>
        <w:t xml:space="preserve"> http://lefaso.net/spip.php?article85438</w:t>
      </w:r>
    </w:p>
  </w:footnote>
  <w:footnote w:id="12">
    <w:p w14:paraId="59B03C35" w14:textId="6CCD2842" w:rsidR="00043146" w:rsidRPr="00043146" w:rsidRDefault="00043146" w:rsidP="005468B3">
      <w:pPr>
        <w:pStyle w:val="Heading2"/>
        <w:jc w:val="both"/>
        <w:rPr>
          <w:lang w:val="fr-FR"/>
        </w:rPr>
      </w:pPr>
      <w:r w:rsidRPr="005468B3">
        <w:rPr>
          <w:rStyle w:val="FootnoteReference"/>
          <w:rFonts w:ascii="Century Gothic" w:hAnsi="Century Gothic" w:cs="Times New Roman"/>
          <w:color w:val="000000" w:themeColor="text1"/>
          <w:sz w:val="16"/>
          <w:szCs w:val="16"/>
        </w:rPr>
        <w:footnoteRef/>
      </w:r>
      <w:r w:rsidRPr="005468B3">
        <w:rPr>
          <w:rFonts w:ascii="Century Gothic" w:hAnsi="Century Gothic" w:cs="Times New Roman"/>
          <w:color w:val="000000" w:themeColor="text1"/>
          <w:sz w:val="16"/>
          <w:szCs w:val="16"/>
          <w:lang w:val="fr-FR"/>
        </w:rPr>
        <w:t xml:space="preserve"> « </w:t>
      </w:r>
      <w:r w:rsidRPr="005468B3">
        <w:rPr>
          <w:rFonts w:ascii="Century Gothic" w:hAnsi="Century Gothic" w:cs="Times New Roman"/>
          <w:color w:val="000000"/>
          <w:sz w:val="16"/>
          <w:szCs w:val="16"/>
          <w:lang w:val="fr-FR"/>
        </w:rPr>
        <w:t xml:space="preserve">Protection des droits de l’enfant au Burkina Faso : des agents de la justice outillés à Bobo-Dioulasso » </w:t>
      </w:r>
      <w:r w:rsidRPr="005468B3">
        <w:rPr>
          <w:rFonts w:ascii="Century Gothic" w:eastAsia="Times New Roman" w:hAnsi="Century Gothic" w:cs="Times New Roman"/>
          <w:color w:val="333333"/>
          <w:kern w:val="36"/>
          <w:sz w:val="16"/>
          <w:szCs w:val="16"/>
          <w:lang w:val="fr-FR" w:eastAsia="fr-FR"/>
        </w:rPr>
        <w:t> </w:t>
      </w:r>
      <w:hyperlink r:id="rId5" w:history="1">
        <w:r w:rsidRPr="005468B3">
          <w:rPr>
            <w:rFonts w:ascii="Century Gothic" w:eastAsia="Times New Roman" w:hAnsi="Century Gothic" w:cs="Times New Roman"/>
            <w:color w:val="333333"/>
            <w:kern w:val="36"/>
            <w:sz w:val="16"/>
            <w:szCs w:val="16"/>
            <w:lang w:val="fr-FR" w:eastAsia="fr-FR"/>
          </w:rPr>
          <w:t>http://www.aib.bf/m-12384-protection-des-droits-de-l-enfant-au-burkina-faso-des-agents-de-la-justice-outilles-a-bobo-dioulasso-.html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025B5" w14:textId="3883773C" w:rsidR="00D93A81" w:rsidRDefault="00D93A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CFC5F" w14:textId="26821749" w:rsidR="00D93A81" w:rsidRPr="00A228D7" w:rsidRDefault="00D93A81" w:rsidP="002962CA">
    <w:pPr>
      <w:pStyle w:val="Header"/>
      <w:ind w:right="-153"/>
      <w:rPr>
        <w:rFonts w:ascii="Century Gothic" w:hAnsi="Century Gothic"/>
        <w:sz w:val="20"/>
        <w:szCs w:val="20"/>
        <w:lang w:val="fr-FR"/>
      </w:rPr>
    </w:pPr>
    <w:r w:rsidRPr="00A228D7">
      <w:rPr>
        <w:rFonts w:ascii="Century Gothic" w:hAnsi="Century Gothic"/>
        <w:caps/>
        <w:sz w:val="20"/>
        <w:szCs w:val="20"/>
        <w:lang w:val="fr-FR"/>
      </w:rPr>
      <w:t>BURKINA FASO</w:t>
    </w:r>
    <w:r w:rsidR="005468B3">
      <w:rPr>
        <w:rFonts w:ascii="Century Gothic" w:hAnsi="Century Gothic"/>
        <w:caps/>
        <w:sz w:val="20"/>
        <w:szCs w:val="20"/>
        <w:lang w:val="fr-FR"/>
      </w:rPr>
      <w:t xml:space="preserve"> </w:t>
    </w:r>
    <w:r w:rsidRPr="00A228D7">
      <w:rPr>
        <w:rFonts w:ascii="Century Gothic" w:hAnsi="Century Gothic"/>
        <w:sz w:val="20"/>
        <w:szCs w:val="20"/>
        <w:lang w:val="fr-FR"/>
      </w:rPr>
      <w:t xml:space="preserve">: Rapport de suivi des observations finales du Comité des DH </w:t>
    </w:r>
    <w:r w:rsidR="00452EDC">
      <w:rPr>
        <w:rFonts w:ascii="Century Gothic" w:hAnsi="Century Gothic"/>
        <w:sz w:val="20"/>
        <w:szCs w:val="20"/>
        <w:lang w:val="fr-FR"/>
      </w:rPr>
      <w:t>-</w:t>
    </w:r>
    <w:r w:rsidRPr="00A228D7">
      <w:rPr>
        <w:rFonts w:ascii="Century Gothic" w:hAnsi="Century Gothic"/>
        <w:sz w:val="20"/>
        <w:szCs w:val="20"/>
        <w:lang w:val="fr-FR"/>
      </w:rPr>
      <w:t xml:space="preserve"> Rapport coordonné par le Centre pour les droits Civils et Politiques</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792F4" w14:textId="2A2DC24B" w:rsidR="00D93A81" w:rsidRDefault="00D93A8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9E6F7" w14:textId="65622B13" w:rsidR="00D93A81" w:rsidRDefault="00D93A8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F5AE8" w14:textId="021B5D5C" w:rsidR="00D93A81" w:rsidRPr="007A1483" w:rsidRDefault="00D93A81" w:rsidP="005619E1">
    <w:pPr>
      <w:pStyle w:val="Header"/>
      <w:ind w:right="-153"/>
      <w:jc w:val="center"/>
      <w:rPr>
        <w:rFonts w:asciiTheme="majorHAnsi" w:hAnsiTheme="maj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F67BA" w14:textId="67C400DE" w:rsidR="00D93A81" w:rsidRDefault="00D93A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0"/>
        </w:tabs>
        <w:ind w:left="720" w:hanging="360"/>
      </w:pPr>
    </w:lvl>
    <w:lvl w:ilvl="1">
      <w:start w:val="1"/>
      <w:numFmt w:val="bullet"/>
      <w:lvlText w:val="-"/>
      <w:lvlJc w:val="left"/>
      <w:pPr>
        <w:tabs>
          <w:tab w:val="num" w:pos="0"/>
        </w:tabs>
        <w:ind w:left="1440" w:hanging="360"/>
      </w:pPr>
      <w:rPr>
        <w:rFonts w:ascii="Cambria" w:hAnsi="Cambria"/>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116512BF"/>
    <w:multiLevelType w:val="hybridMultilevel"/>
    <w:tmpl w:val="5B16CAE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6885A4A"/>
    <w:multiLevelType w:val="hybridMultilevel"/>
    <w:tmpl w:val="057474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84208A4"/>
    <w:multiLevelType w:val="hybridMultilevel"/>
    <w:tmpl w:val="4094EBB8"/>
    <w:lvl w:ilvl="0" w:tplc="5D38B152">
      <w:start w:val="20"/>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B26D42"/>
    <w:multiLevelType w:val="hybridMultilevel"/>
    <w:tmpl w:val="28281022"/>
    <w:lvl w:ilvl="0" w:tplc="5D38B152">
      <w:start w:val="20"/>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2F3D24"/>
    <w:multiLevelType w:val="hybridMultilevel"/>
    <w:tmpl w:val="98160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1118C9"/>
    <w:multiLevelType w:val="hybridMultilevel"/>
    <w:tmpl w:val="3AB231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1"/>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E07"/>
    <w:rsid w:val="0000068F"/>
    <w:rsid w:val="00021268"/>
    <w:rsid w:val="00024FA7"/>
    <w:rsid w:val="00032BB4"/>
    <w:rsid w:val="000412EB"/>
    <w:rsid w:val="00043146"/>
    <w:rsid w:val="00050143"/>
    <w:rsid w:val="0005720D"/>
    <w:rsid w:val="00076EBB"/>
    <w:rsid w:val="000A130B"/>
    <w:rsid w:val="000A24D3"/>
    <w:rsid w:val="000B2AAD"/>
    <w:rsid w:val="000B4648"/>
    <w:rsid w:val="000D143F"/>
    <w:rsid w:val="000D3B9F"/>
    <w:rsid w:val="000D6430"/>
    <w:rsid w:val="000E232C"/>
    <w:rsid w:val="000E6107"/>
    <w:rsid w:val="00106F7C"/>
    <w:rsid w:val="00107612"/>
    <w:rsid w:val="00114CA8"/>
    <w:rsid w:val="00121CA9"/>
    <w:rsid w:val="0013255D"/>
    <w:rsid w:val="0013310F"/>
    <w:rsid w:val="001450E3"/>
    <w:rsid w:val="001549FB"/>
    <w:rsid w:val="00167D2C"/>
    <w:rsid w:val="001763C0"/>
    <w:rsid w:val="00194F2E"/>
    <w:rsid w:val="001B481A"/>
    <w:rsid w:val="001D302E"/>
    <w:rsid w:val="001E094D"/>
    <w:rsid w:val="00237DC3"/>
    <w:rsid w:val="00243582"/>
    <w:rsid w:val="00247BC1"/>
    <w:rsid w:val="002642B4"/>
    <w:rsid w:val="00264659"/>
    <w:rsid w:val="002715E5"/>
    <w:rsid w:val="002939EA"/>
    <w:rsid w:val="002962CA"/>
    <w:rsid w:val="002A0271"/>
    <w:rsid w:val="002A55C7"/>
    <w:rsid w:val="002A71D9"/>
    <w:rsid w:val="002D0E07"/>
    <w:rsid w:val="002D4532"/>
    <w:rsid w:val="002D6BB3"/>
    <w:rsid w:val="002F3F6D"/>
    <w:rsid w:val="003010D6"/>
    <w:rsid w:val="00306DB8"/>
    <w:rsid w:val="00311356"/>
    <w:rsid w:val="00327182"/>
    <w:rsid w:val="0032733F"/>
    <w:rsid w:val="00336ADE"/>
    <w:rsid w:val="00337962"/>
    <w:rsid w:val="00342F72"/>
    <w:rsid w:val="00350735"/>
    <w:rsid w:val="00356672"/>
    <w:rsid w:val="00357F70"/>
    <w:rsid w:val="00361FB9"/>
    <w:rsid w:val="00363B55"/>
    <w:rsid w:val="00376DEA"/>
    <w:rsid w:val="003832F6"/>
    <w:rsid w:val="00384185"/>
    <w:rsid w:val="003925C2"/>
    <w:rsid w:val="00392F2A"/>
    <w:rsid w:val="00395ADD"/>
    <w:rsid w:val="003A45F1"/>
    <w:rsid w:val="003B59F6"/>
    <w:rsid w:val="003E39CA"/>
    <w:rsid w:val="003F40A0"/>
    <w:rsid w:val="00403560"/>
    <w:rsid w:val="00412BA7"/>
    <w:rsid w:val="004337A4"/>
    <w:rsid w:val="00440991"/>
    <w:rsid w:val="00443482"/>
    <w:rsid w:val="00452207"/>
    <w:rsid w:val="00452EDC"/>
    <w:rsid w:val="00465601"/>
    <w:rsid w:val="004703A1"/>
    <w:rsid w:val="00482402"/>
    <w:rsid w:val="00492914"/>
    <w:rsid w:val="004A3922"/>
    <w:rsid w:val="004C4F91"/>
    <w:rsid w:val="004D0FCC"/>
    <w:rsid w:val="004D3F00"/>
    <w:rsid w:val="004D5852"/>
    <w:rsid w:val="004F7E2C"/>
    <w:rsid w:val="00506ED7"/>
    <w:rsid w:val="005114AA"/>
    <w:rsid w:val="00532DC7"/>
    <w:rsid w:val="00541004"/>
    <w:rsid w:val="00541F42"/>
    <w:rsid w:val="005427AB"/>
    <w:rsid w:val="00542E63"/>
    <w:rsid w:val="00544078"/>
    <w:rsid w:val="005468B3"/>
    <w:rsid w:val="0055439D"/>
    <w:rsid w:val="005619E1"/>
    <w:rsid w:val="005731A3"/>
    <w:rsid w:val="0058178F"/>
    <w:rsid w:val="0058756C"/>
    <w:rsid w:val="005879D9"/>
    <w:rsid w:val="00594FD5"/>
    <w:rsid w:val="00595421"/>
    <w:rsid w:val="005956A7"/>
    <w:rsid w:val="005C48E3"/>
    <w:rsid w:val="005C7636"/>
    <w:rsid w:val="005E66EE"/>
    <w:rsid w:val="005F7C73"/>
    <w:rsid w:val="006038E8"/>
    <w:rsid w:val="00604236"/>
    <w:rsid w:val="00616DD2"/>
    <w:rsid w:val="006215A8"/>
    <w:rsid w:val="006301D9"/>
    <w:rsid w:val="00631728"/>
    <w:rsid w:val="00635967"/>
    <w:rsid w:val="0065499E"/>
    <w:rsid w:val="00665B12"/>
    <w:rsid w:val="006666CC"/>
    <w:rsid w:val="00670CDB"/>
    <w:rsid w:val="00676AFF"/>
    <w:rsid w:val="00692ABF"/>
    <w:rsid w:val="006B4013"/>
    <w:rsid w:val="006C5E12"/>
    <w:rsid w:val="006D272E"/>
    <w:rsid w:val="006E4A0F"/>
    <w:rsid w:val="00710B1C"/>
    <w:rsid w:val="00742642"/>
    <w:rsid w:val="00745C6C"/>
    <w:rsid w:val="007508E6"/>
    <w:rsid w:val="007621C6"/>
    <w:rsid w:val="00766B1B"/>
    <w:rsid w:val="00773EE8"/>
    <w:rsid w:val="00781AE4"/>
    <w:rsid w:val="007857EC"/>
    <w:rsid w:val="00787199"/>
    <w:rsid w:val="007A1483"/>
    <w:rsid w:val="007C0D65"/>
    <w:rsid w:val="007C2354"/>
    <w:rsid w:val="007C6E13"/>
    <w:rsid w:val="007D44CB"/>
    <w:rsid w:val="0080745D"/>
    <w:rsid w:val="00824AF4"/>
    <w:rsid w:val="008506C4"/>
    <w:rsid w:val="00864F6C"/>
    <w:rsid w:val="008758CE"/>
    <w:rsid w:val="008813AE"/>
    <w:rsid w:val="00882187"/>
    <w:rsid w:val="008A353B"/>
    <w:rsid w:val="008B41E8"/>
    <w:rsid w:val="008B5CDC"/>
    <w:rsid w:val="008E14A3"/>
    <w:rsid w:val="008E4864"/>
    <w:rsid w:val="008E7868"/>
    <w:rsid w:val="008F4BA3"/>
    <w:rsid w:val="00906938"/>
    <w:rsid w:val="00921620"/>
    <w:rsid w:val="00933233"/>
    <w:rsid w:val="009346CC"/>
    <w:rsid w:val="00953256"/>
    <w:rsid w:val="009555B3"/>
    <w:rsid w:val="00962329"/>
    <w:rsid w:val="00967087"/>
    <w:rsid w:val="00980321"/>
    <w:rsid w:val="00984F7A"/>
    <w:rsid w:val="009A05DD"/>
    <w:rsid w:val="009C22DF"/>
    <w:rsid w:val="009F18AF"/>
    <w:rsid w:val="009F330C"/>
    <w:rsid w:val="009F4BA7"/>
    <w:rsid w:val="00A15C23"/>
    <w:rsid w:val="00A228D7"/>
    <w:rsid w:val="00A2317A"/>
    <w:rsid w:val="00A449D8"/>
    <w:rsid w:val="00A56D03"/>
    <w:rsid w:val="00A60813"/>
    <w:rsid w:val="00A81F82"/>
    <w:rsid w:val="00AA2B55"/>
    <w:rsid w:val="00AA3686"/>
    <w:rsid w:val="00AB431E"/>
    <w:rsid w:val="00AB6E3E"/>
    <w:rsid w:val="00AC67C0"/>
    <w:rsid w:val="00AD45D1"/>
    <w:rsid w:val="00AE18D2"/>
    <w:rsid w:val="00AE2B54"/>
    <w:rsid w:val="00AE66C2"/>
    <w:rsid w:val="00B10EA0"/>
    <w:rsid w:val="00B13358"/>
    <w:rsid w:val="00B1613E"/>
    <w:rsid w:val="00B81F5E"/>
    <w:rsid w:val="00B8580F"/>
    <w:rsid w:val="00BB042F"/>
    <w:rsid w:val="00BC10C0"/>
    <w:rsid w:val="00BC3DE0"/>
    <w:rsid w:val="00BD3B9D"/>
    <w:rsid w:val="00BE742B"/>
    <w:rsid w:val="00BF22F7"/>
    <w:rsid w:val="00BF35F5"/>
    <w:rsid w:val="00C00525"/>
    <w:rsid w:val="00C01033"/>
    <w:rsid w:val="00C06343"/>
    <w:rsid w:val="00C13C69"/>
    <w:rsid w:val="00C14EEB"/>
    <w:rsid w:val="00C2371E"/>
    <w:rsid w:val="00C4051E"/>
    <w:rsid w:val="00C42E44"/>
    <w:rsid w:val="00C656B2"/>
    <w:rsid w:val="00C656BB"/>
    <w:rsid w:val="00C83AF8"/>
    <w:rsid w:val="00C93110"/>
    <w:rsid w:val="00CB3D18"/>
    <w:rsid w:val="00CC6AF1"/>
    <w:rsid w:val="00CF1929"/>
    <w:rsid w:val="00D073F7"/>
    <w:rsid w:val="00D07502"/>
    <w:rsid w:val="00D076DE"/>
    <w:rsid w:val="00D20215"/>
    <w:rsid w:val="00D80311"/>
    <w:rsid w:val="00D8271E"/>
    <w:rsid w:val="00D85EE7"/>
    <w:rsid w:val="00D93A81"/>
    <w:rsid w:val="00D941A1"/>
    <w:rsid w:val="00D97B6C"/>
    <w:rsid w:val="00DA3594"/>
    <w:rsid w:val="00DB0CDF"/>
    <w:rsid w:val="00DD36D3"/>
    <w:rsid w:val="00DD3A62"/>
    <w:rsid w:val="00DD7C4B"/>
    <w:rsid w:val="00DF2F52"/>
    <w:rsid w:val="00DF4689"/>
    <w:rsid w:val="00E0584F"/>
    <w:rsid w:val="00E1559A"/>
    <w:rsid w:val="00E22AC1"/>
    <w:rsid w:val="00E2423C"/>
    <w:rsid w:val="00E3181A"/>
    <w:rsid w:val="00E34AD3"/>
    <w:rsid w:val="00E52483"/>
    <w:rsid w:val="00E806EF"/>
    <w:rsid w:val="00E90085"/>
    <w:rsid w:val="00EB3B89"/>
    <w:rsid w:val="00EC2B23"/>
    <w:rsid w:val="00ED0F13"/>
    <w:rsid w:val="00ED44E3"/>
    <w:rsid w:val="00F03F0D"/>
    <w:rsid w:val="00F16016"/>
    <w:rsid w:val="00F173C2"/>
    <w:rsid w:val="00F425CC"/>
    <w:rsid w:val="00F541BC"/>
    <w:rsid w:val="00F543DB"/>
    <w:rsid w:val="00F5571A"/>
    <w:rsid w:val="00F76BF4"/>
    <w:rsid w:val="00F87BC3"/>
    <w:rsid w:val="00F935EB"/>
    <w:rsid w:val="00FB7AD2"/>
    <w:rsid w:val="00FC3236"/>
    <w:rsid w:val="00FC7D18"/>
    <w:rsid w:val="00FC7DC4"/>
    <w:rsid w:val="00FD49EA"/>
    <w:rsid w:val="00FD4BE1"/>
    <w:rsid w:val="00FD73BB"/>
    <w:rsid w:val="00FF0C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D99E342"/>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0E07"/>
    <w:pPr>
      <w:suppressAutoHyphens/>
    </w:pPr>
    <w:rPr>
      <w:rFonts w:ascii="Calibri" w:eastAsia="Calibri" w:hAnsi="Calibri" w:cs="Times New Roman"/>
      <w:sz w:val="22"/>
      <w:szCs w:val="22"/>
      <w:lang w:val="en-GB"/>
    </w:rPr>
  </w:style>
  <w:style w:type="paragraph" w:styleId="Heading1">
    <w:name w:val="heading 1"/>
    <w:basedOn w:val="Normal"/>
    <w:link w:val="Heading1Char"/>
    <w:uiPriority w:val="9"/>
    <w:qFormat/>
    <w:rsid w:val="00E90085"/>
    <w:pPr>
      <w:suppressAutoHyphens w:val="0"/>
      <w:spacing w:before="100" w:beforeAutospacing="1" w:after="100" w:afterAutospacing="1"/>
      <w:outlineLvl w:val="0"/>
    </w:pPr>
    <w:rPr>
      <w:rFonts w:ascii="Times New Roman" w:eastAsia="Times New Roman" w:hAnsi="Times New Roman"/>
      <w:b/>
      <w:bCs/>
      <w:kern w:val="36"/>
      <w:sz w:val="48"/>
      <w:szCs w:val="48"/>
      <w:lang w:val="fr-FR" w:eastAsia="fr-FR"/>
    </w:rPr>
  </w:style>
  <w:style w:type="paragraph" w:styleId="Heading2">
    <w:name w:val="heading 2"/>
    <w:basedOn w:val="Normal"/>
    <w:next w:val="Normal"/>
    <w:link w:val="Heading2Char"/>
    <w:uiPriority w:val="9"/>
    <w:unhideWhenUsed/>
    <w:qFormat/>
    <w:rsid w:val="0004314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D0E07"/>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HeaderChar">
    <w:name w:val="Header Char"/>
    <w:basedOn w:val="DefaultParagraphFont"/>
    <w:link w:val="Header"/>
    <w:uiPriority w:val="99"/>
    <w:rsid w:val="002D0E07"/>
  </w:style>
  <w:style w:type="paragraph" w:styleId="Footer">
    <w:name w:val="footer"/>
    <w:basedOn w:val="Normal"/>
    <w:link w:val="FooterChar"/>
    <w:uiPriority w:val="99"/>
    <w:unhideWhenUsed/>
    <w:rsid w:val="002D0E07"/>
    <w:pPr>
      <w:tabs>
        <w:tab w:val="center" w:pos="4320"/>
        <w:tab w:val="right" w:pos="8640"/>
      </w:tabs>
      <w:suppressAutoHyphens w:val="0"/>
    </w:pPr>
    <w:rPr>
      <w:rFonts w:asciiTheme="minorHAnsi" w:eastAsiaTheme="minorEastAsia" w:hAnsiTheme="minorHAnsi" w:cstheme="minorBidi"/>
      <w:sz w:val="24"/>
      <w:szCs w:val="24"/>
      <w:lang w:val="en-US"/>
    </w:rPr>
  </w:style>
  <w:style w:type="character" w:customStyle="1" w:styleId="FooterChar">
    <w:name w:val="Footer Char"/>
    <w:basedOn w:val="DefaultParagraphFont"/>
    <w:link w:val="Footer"/>
    <w:uiPriority w:val="99"/>
    <w:rsid w:val="002D0E07"/>
  </w:style>
  <w:style w:type="character" w:styleId="PageNumber">
    <w:name w:val="page number"/>
    <w:basedOn w:val="DefaultParagraphFont"/>
    <w:rsid w:val="00AE18D2"/>
  </w:style>
  <w:style w:type="paragraph" w:styleId="ListParagraph">
    <w:name w:val="List Paragraph"/>
    <w:basedOn w:val="Normal"/>
    <w:uiPriority w:val="34"/>
    <w:qFormat/>
    <w:rsid w:val="00DD3A62"/>
    <w:pPr>
      <w:ind w:left="720"/>
      <w:contextualSpacing/>
    </w:pPr>
  </w:style>
  <w:style w:type="table" w:styleId="TableGrid">
    <w:name w:val="Table Grid"/>
    <w:basedOn w:val="TableNormal"/>
    <w:uiPriority w:val="59"/>
    <w:rsid w:val="00E318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nhideWhenUsed/>
    <w:rsid w:val="00A449D8"/>
    <w:rPr>
      <w:sz w:val="24"/>
      <w:szCs w:val="24"/>
    </w:rPr>
  </w:style>
  <w:style w:type="character" w:customStyle="1" w:styleId="FootnoteTextChar">
    <w:name w:val="Footnote Text Char"/>
    <w:basedOn w:val="DefaultParagraphFont"/>
    <w:link w:val="FootnoteText"/>
    <w:rsid w:val="00A449D8"/>
    <w:rPr>
      <w:rFonts w:ascii="Calibri" w:eastAsia="Calibri" w:hAnsi="Calibri" w:cs="Times New Roman"/>
      <w:lang w:val="en-GB"/>
    </w:rPr>
  </w:style>
  <w:style w:type="character" w:styleId="FootnoteReference">
    <w:name w:val="footnote reference"/>
    <w:basedOn w:val="DefaultParagraphFont"/>
    <w:unhideWhenUsed/>
    <w:rsid w:val="00A449D8"/>
    <w:rPr>
      <w:vertAlign w:val="superscript"/>
    </w:rPr>
  </w:style>
  <w:style w:type="paragraph" w:styleId="BalloonText">
    <w:name w:val="Balloon Text"/>
    <w:basedOn w:val="Normal"/>
    <w:link w:val="BalloonTextChar"/>
    <w:uiPriority w:val="99"/>
    <w:semiHidden/>
    <w:unhideWhenUsed/>
    <w:rsid w:val="00FF0C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F0CB0"/>
    <w:rPr>
      <w:rFonts w:ascii="Lucida Grande" w:eastAsia="Calibri" w:hAnsi="Lucida Grande" w:cs="Lucida Grande"/>
      <w:sz w:val="18"/>
      <w:szCs w:val="18"/>
      <w:lang w:val="en-GB"/>
    </w:rPr>
  </w:style>
  <w:style w:type="character" w:styleId="Hyperlink">
    <w:name w:val="Hyperlink"/>
    <w:basedOn w:val="DefaultParagraphFont"/>
    <w:uiPriority w:val="99"/>
    <w:unhideWhenUsed/>
    <w:rsid w:val="00B13358"/>
    <w:rPr>
      <w:color w:val="0000FF" w:themeColor="hyperlink"/>
      <w:u w:val="single"/>
    </w:rPr>
  </w:style>
  <w:style w:type="character" w:styleId="FollowedHyperlink">
    <w:name w:val="FollowedHyperlink"/>
    <w:basedOn w:val="DefaultParagraphFont"/>
    <w:uiPriority w:val="99"/>
    <w:semiHidden/>
    <w:unhideWhenUsed/>
    <w:rsid w:val="00482402"/>
    <w:rPr>
      <w:color w:val="800080" w:themeColor="followedHyperlink"/>
      <w:u w:val="single"/>
    </w:rPr>
  </w:style>
  <w:style w:type="paragraph" w:styleId="NoSpacing">
    <w:name w:val="No Spacing"/>
    <w:uiPriority w:val="1"/>
    <w:qFormat/>
    <w:rsid w:val="00CF1929"/>
    <w:pPr>
      <w:suppressAutoHyphens/>
    </w:pPr>
    <w:rPr>
      <w:rFonts w:ascii="Calibri" w:eastAsia="Calibri" w:hAnsi="Calibri" w:cs="Times New Roman"/>
      <w:sz w:val="22"/>
      <w:szCs w:val="22"/>
      <w:lang w:val="en-GB"/>
    </w:rPr>
  </w:style>
  <w:style w:type="character" w:styleId="CommentReference">
    <w:name w:val="annotation reference"/>
    <w:basedOn w:val="DefaultParagraphFont"/>
    <w:uiPriority w:val="99"/>
    <w:semiHidden/>
    <w:unhideWhenUsed/>
    <w:rsid w:val="00121CA9"/>
    <w:rPr>
      <w:sz w:val="18"/>
      <w:szCs w:val="18"/>
    </w:rPr>
  </w:style>
  <w:style w:type="paragraph" w:styleId="CommentText">
    <w:name w:val="annotation text"/>
    <w:basedOn w:val="Normal"/>
    <w:link w:val="CommentTextChar"/>
    <w:uiPriority w:val="99"/>
    <w:semiHidden/>
    <w:unhideWhenUsed/>
    <w:rsid w:val="00121CA9"/>
    <w:rPr>
      <w:sz w:val="24"/>
      <w:szCs w:val="24"/>
    </w:rPr>
  </w:style>
  <w:style w:type="character" w:customStyle="1" w:styleId="CommentTextChar">
    <w:name w:val="Comment Text Char"/>
    <w:basedOn w:val="DefaultParagraphFont"/>
    <w:link w:val="CommentText"/>
    <w:uiPriority w:val="99"/>
    <w:semiHidden/>
    <w:rsid w:val="00121CA9"/>
    <w:rPr>
      <w:rFonts w:ascii="Calibri" w:eastAsia="Calibri" w:hAnsi="Calibri" w:cs="Times New Roman"/>
      <w:lang w:val="en-GB"/>
    </w:rPr>
  </w:style>
  <w:style w:type="paragraph" w:styleId="CommentSubject">
    <w:name w:val="annotation subject"/>
    <w:basedOn w:val="CommentText"/>
    <w:next w:val="CommentText"/>
    <w:link w:val="CommentSubjectChar"/>
    <w:uiPriority w:val="99"/>
    <w:semiHidden/>
    <w:unhideWhenUsed/>
    <w:rsid w:val="00121CA9"/>
    <w:rPr>
      <w:b/>
      <w:bCs/>
      <w:sz w:val="20"/>
      <w:szCs w:val="20"/>
    </w:rPr>
  </w:style>
  <w:style w:type="character" w:customStyle="1" w:styleId="CommentSubjectChar">
    <w:name w:val="Comment Subject Char"/>
    <w:basedOn w:val="CommentTextChar"/>
    <w:link w:val="CommentSubject"/>
    <w:uiPriority w:val="99"/>
    <w:semiHidden/>
    <w:rsid w:val="00121CA9"/>
    <w:rPr>
      <w:rFonts w:ascii="Calibri" w:eastAsia="Calibri" w:hAnsi="Calibri" w:cs="Times New Roman"/>
      <w:b/>
      <w:bCs/>
      <w:sz w:val="20"/>
      <w:szCs w:val="20"/>
      <w:lang w:val="en-GB"/>
    </w:rPr>
  </w:style>
  <w:style w:type="paragraph" w:customStyle="1" w:styleId="ListParagraph1">
    <w:name w:val="List Paragraph1"/>
    <w:basedOn w:val="Normal"/>
    <w:rsid w:val="002A0271"/>
    <w:pPr>
      <w:spacing w:after="200" w:line="276" w:lineRule="auto"/>
      <w:ind w:left="720"/>
    </w:pPr>
    <w:rPr>
      <w:rFonts w:ascii="Arial" w:eastAsia="SimSun" w:hAnsi="Arial" w:cs="Cambria"/>
      <w:kern w:val="1"/>
      <w:sz w:val="24"/>
      <w:lang w:val="en-US" w:eastAsia="ar-SA"/>
    </w:rPr>
  </w:style>
  <w:style w:type="character" w:styleId="Strong">
    <w:name w:val="Strong"/>
    <w:basedOn w:val="DefaultParagraphFont"/>
    <w:uiPriority w:val="22"/>
    <w:qFormat/>
    <w:rsid w:val="001E094D"/>
    <w:rPr>
      <w:b/>
      <w:bCs/>
    </w:rPr>
  </w:style>
  <w:style w:type="paragraph" w:customStyle="1" w:styleId="Default">
    <w:name w:val="Default"/>
    <w:rsid w:val="001E094D"/>
    <w:pPr>
      <w:autoSpaceDE w:val="0"/>
      <w:autoSpaceDN w:val="0"/>
      <w:adjustRightInd w:val="0"/>
    </w:pPr>
    <w:rPr>
      <w:rFonts w:ascii="Cambria" w:hAnsi="Cambria" w:cs="Cambria"/>
      <w:color w:val="000000"/>
      <w:lang w:val="fr-FR"/>
    </w:rPr>
  </w:style>
  <w:style w:type="character" w:styleId="Emphasis">
    <w:name w:val="Emphasis"/>
    <w:basedOn w:val="DefaultParagraphFont"/>
    <w:uiPriority w:val="20"/>
    <w:qFormat/>
    <w:rsid w:val="00C01033"/>
    <w:rPr>
      <w:i/>
      <w:iCs/>
    </w:rPr>
  </w:style>
  <w:style w:type="character" w:customStyle="1" w:styleId="textexposedshow">
    <w:name w:val="text_exposed_show"/>
    <w:basedOn w:val="DefaultParagraphFont"/>
    <w:rsid w:val="001549FB"/>
  </w:style>
  <w:style w:type="character" w:customStyle="1" w:styleId="Heading1Char">
    <w:name w:val="Heading 1 Char"/>
    <w:basedOn w:val="DefaultParagraphFont"/>
    <w:link w:val="Heading1"/>
    <w:uiPriority w:val="9"/>
    <w:rsid w:val="00E90085"/>
    <w:rPr>
      <w:rFonts w:ascii="Times New Roman" w:eastAsia="Times New Roman" w:hAnsi="Times New Roman" w:cs="Times New Roman"/>
      <w:b/>
      <w:bCs/>
      <w:kern w:val="36"/>
      <w:sz w:val="48"/>
      <w:szCs w:val="48"/>
      <w:lang w:val="fr-FR" w:eastAsia="fr-FR"/>
    </w:rPr>
  </w:style>
  <w:style w:type="character" w:customStyle="1" w:styleId="Heading2Char">
    <w:name w:val="Heading 2 Char"/>
    <w:basedOn w:val="DefaultParagraphFont"/>
    <w:link w:val="Heading2"/>
    <w:uiPriority w:val="9"/>
    <w:rsid w:val="00043146"/>
    <w:rPr>
      <w:rFonts w:asciiTheme="majorHAnsi" w:eastAsiaTheme="majorEastAsia" w:hAnsiTheme="majorHAnsi" w:cstheme="majorBidi"/>
      <w:color w:val="365F91" w:themeColor="accent1" w:themeShade="BF"/>
      <w:sz w:val="26"/>
      <w:szCs w:val="26"/>
      <w:lang w:val="en-GB"/>
    </w:rPr>
  </w:style>
  <w:style w:type="paragraph" w:styleId="NormalWeb">
    <w:name w:val="Normal (Web)"/>
    <w:basedOn w:val="Normal"/>
    <w:uiPriority w:val="99"/>
    <w:semiHidden/>
    <w:unhideWhenUsed/>
    <w:rsid w:val="002A71D9"/>
    <w:pPr>
      <w:suppressAutoHyphens w:val="0"/>
      <w:spacing w:before="100" w:beforeAutospacing="1" w:after="100" w:afterAutospacing="1"/>
    </w:pPr>
    <w:rPr>
      <w:rFonts w:ascii="Times New Roman" w:eastAsiaTheme="minorEastAsia" w:hAnsi="Times New Roman"/>
      <w:sz w:val="24"/>
      <w:szCs w:val="24"/>
      <w:lang w:val="en-US"/>
    </w:rPr>
  </w:style>
  <w:style w:type="character" w:customStyle="1" w:styleId="UnresolvedMention">
    <w:name w:val="Unresolved Mention"/>
    <w:basedOn w:val="DefaultParagraphFont"/>
    <w:uiPriority w:val="99"/>
    <w:semiHidden/>
    <w:unhideWhenUsed/>
    <w:rsid w:val="005468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067711">
      <w:bodyDiv w:val="1"/>
      <w:marLeft w:val="0"/>
      <w:marRight w:val="0"/>
      <w:marTop w:val="0"/>
      <w:marBottom w:val="0"/>
      <w:divBdr>
        <w:top w:val="none" w:sz="0" w:space="0" w:color="auto"/>
        <w:left w:val="none" w:sz="0" w:space="0" w:color="auto"/>
        <w:bottom w:val="none" w:sz="0" w:space="0" w:color="auto"/>
        <w:right w:val="none" w:sz="0" w:space="0" w:color="auto"/>
      </w:divBdr>
    </w:div>
    <w:div w:id="396245428">
      <w:bodyDiv w:val="1"/>
      <w:marLeft w:val="0"/>
      <w:marRight w:val="0"/>
      <w:marTop w:val="0"/>
      <w:marBottom w:val="0"/>
      <w:divBdr>
        <w:top w:val="none" w:sz="0" w:space="0" w:color="auto"/>
        <w:left w:val="none" w:sz="0" w:space="0" w:color="auto"/>
        <w:bottom w:val="none" w:sz="0" w:space="0" w:color="auto"/>
        <w:right w:val="none" w:sz="0" w:space="0" w:color="auto"/>
      </w:divBdr>
    </w:div>
    <w:div w:id="423916350">
      <w:bodyDiv w:val="1"/>
      <w:marLeft w:val="0"/>
      <w:marRight w:val="0"/>
      <w:marTop w:val="0"/>
      <w:marBottom w:val="0"/>
      <w:divBdr>
        <w:top w:val="none" w:sz="0" w:space="0" w:color="auto"/>
        <w:left w:val="none" w:sz="0" w:space="0" w:color="auto"/>
        <w:bottom w:val="none" w:sz="0" w:space="0" w:color="auto"/>
        <w:right w:val="none" w:sz="0" w:space="0" w:color="auto"/>
      </w:divBdr>
    </w:div>
    <w:div w:id="686367072">
      <w:bodyDiv w:val="1"/>
      <w:marLeft w:val="0"/>
      <w:marRight w:val="0"/>
      <w:marTop w:val="0"/>
      <w:marBottom w:val="0"/>
      <w:divBdr>
        <w:top w:val="none" w:sz="0" w:space="0" w:color="auto"/>
        <w:left w:val="none" w:sz="0" w:space="0" w:color="auto"/>
        <w:bottom w:val="none" w:sz="0" w:space="0" w:color="auto"/>
        <w:right w:val="none" w:sz="0" w:space="0" w:color="auto"/>
      </w:divBdr>
    </w:div>
    <w:div w:id="741487002">
      <w:bodyDiv w:val="1"/>
      <w:marLeft w:val="0"/>
      <w:marRight w:val="0"/>
      <w:marTop w:val="0"/>
      <w:marBottom w:val="0"/>
      <w:divBdr>
        <w:top w:val="none" w:sz="0" w:space="0" w:color="auto"/>
        <w:left w:val="none" w:sz="0" w:space="0" w:color="auto"/>
        <w:bottom w:val="none" w:sz="0" w:space="0" w:color="auto"/>
        <w:right w:val="none" w:sz="0" w:space="0" w:color="auto"/>
      </w:divBdr>
    </w:div>
    <w:div w:id="891772246">
      <w:bodyDiv w:val="1"/>
      <w:marLeft w:val="0"/>
      <w:marRight w:val="0"/>
      <w:marTop w:val="0"/>
      <w:marBottom w:val="0"/>
      <w:divBdr>
        <w:top w:val="none" w:sz="0" w:space="0" w:color="auto"/>
        <w:left w:val="none" w:sz="0" w:space="0" w:color="auto"/>
        <w:bottom w:val="none" w:sz="0" w:space="0" w:color="auto"/>
        <w:right w:val="none" w:sz="0" w:space="0" w:color="auto"/>
      </w:divBdr>
    </w:div>
    <w:div w:id="1036272471">
      <w:bodyDiv w:val="1"/>
      <w:marLeft w:val="0"/>
      <w:marRight w:val="0"/>
      <w:marTop w:val="0"/>
      <w:marBottom w:val="0"/>
      <w:divBdr>
        <w:top w:val="none" w:sz="0" w:space="0" w:color="auto"/>
        <w:left w:val="none" w:sz="0" w:space="0" w:color="auto"/>
        <w:bottom w:val="none" w:sz="0" w:space="0" w:color="auto"/>
        <w:right w:val="none" w:sz="0" w:space="0" w:color="auto"/>
      </w:divBdr>
    </w:div>
    <w:div w:id="1101144103">
      <w:bodyDiv w:val="1"/>
      <w:marLeft w:val="0"/>
      <w:marRight w:val="0"/>
      <w:marTop w:val="0"/>
      <w:marBottom w:val="0"/>
      <w:divBdr>
        <w:top w:val="none" w:sz="0" w:space="0" w:color="auto"/>
        <w:left w:val="none" w:sz="0" w:space="0" w:color="auto"/>
        <w:bottom w:val="none" w:sz="0" w:space="0" w:color="auto"/>
        <w:right w:val="none" w:sz="0" w:space="0" w:color="auto"/>
      </w:divBdr>
    </w:div>
    <w:div w:id="1117481716">
      <w:bodyDiv w:val="1"/>
      <w:marLeft w:val="0"/>
      <w:marRight w:val="0"/>
      <w:marTop w:val="0"/>
      <w:marBottom w:val="0"/>
      <w:divBdr>
        <w:top w:val="none" w:sz="0" w:space="0" w:color="auto"/>
        <w:left w:val="none" w:sz="0" w:space="0" w:color="auto"/>
        <w:bottom w:val="none" w:sz="0" w:space="0" w:color="auto"/>
        <w:right w:val="none" w:sz="0" w:space="0" w:color="auto"/>
      </w:divBdr>
    </w:div>
    <w:div w:id="1271166291">
      <w:bodyDiv w:val="1"/>
      <w:marLeft w:val="0"/>
      <w:marRight w:val="0"/>
      <w:marTop w:val="0"/>
      <w:marBottom w:val="0"/>
      <w:divBdr>
        <w:top w:val="none" w:sz="0" w:space="0" w:color="auto"/>
        <w:left w:val="none" w:sz="0" w:space="0" w:color="auto"/>
        <w:bottom w:val="none" w:sz="0" w:space="0" w:color="auto"/>
        <w:right w:val="none" w:sz="0" w:space="0" w:color="auto"/>
      </w:divBdr>
    </w:div>
    <w:div w:id="1317295929">
      <w:bodyDiv w:val="1"/>
      <w:marLeft w:val="0"/>
      <w:marRight w:val="0"/>
      <w:marTop w:val="0"/>
      <w:marBottom w:val="0"/>
      <w:divBdr>
        <w:top w:val="none" w:sz="0" w:space="0" w:color="auto"/>
        <w:left w:val="none" w:sz="0" w:space="0" w:color="auto"/>
        <w:bottom w:val="none" w:sz="0" w:space="0" w:color="auto"/>
        <w:right w:val="none" w:sz="0" w:space="0" w:color="auto"/>
      </w:divBdr>
    </w:div>
    <w:div w:id="1319109641">
      <w:bodyDiv w:val="1"/>
      <w:marLeft w:val="0"/>
      <w:marRight w:val="0"/>
      <w:marTop w:val="0"/>
      <w:marBottom w:val="0"/>
      <w:divBdr>
        <w:top w:val="none" w:sz="0" w:space="0" w:color="auto"/>
        <w:left w:val="none" w:sz="0" w:space="0" w:color="auto"/>
        <w:bottom w:val="none" w:sz="0" w:space="0" w:color="auto"/>
        <w:right w:val="none" w:sz="0" w:space="0" w:color="auto"/>
      </w:divBdr>
    </w:div>
    <w:div w:id="1550337041">
      <w:bodyDiv w:val="1"/>
      <w:marLeft w:val="0"/>
      <w:marRight w:val="0"/>
      <w:marTop w:val="0"/>
      <w:marBottom w:val="0"/>
      <w:divBdr>
        <w:top w:val="none" w:sz="0" w:space="0" w:color="auto"/>
        <w:left w:val="none" w:sz="0" w:space="0" w:color="auto"/>
        <w:bottom w:val="none" w:sz="0" w:space="0" w:color="auto"/>
        <w:right w:val="none" w:sz="0" w:space="0" w:color="auto"/>
      </w:divBdr>
    </w:div>
    <w:div w:id="1970432172">
      <w:bodyDiv w:val="1"/>
      <w:marLeft w:val="0"/>
      <w:marRight w:val="0"/>
      <w:marTop w:val="0"/>
      <w:marBottom w:val="0"/>
      <w:divBdr>
        <w:top w:val="none" w:sz="0" w:space="0" w:color="auto"/>
        <w:left w:val="none" w:sz="0" w:space="0" w:color="auto"/>
        <w:bottom w:val="none" w:sz="0" w:space="0" w:color="auto"/>
        <w:right w:val="none" w:sz="0" w:space="0" w:color="auto"/>
      </w:divBdr>
    </w:div>
    <w:div w:id="2003662243">
      <w:bodyDiv w:val="1"/>
      <w:marLeft w:val="0"/>
      <w:marRight w:val="0"/>
      <w:marTop w:val="0"/>
      <w:marBottom w:val="0"/>
      <w:divBdr>
        <w:top w:val="none" w:sz="0" w:space="0" w:color="auto"/>
        <w:left w:val="none" w:sz="0" w:space="0" w:color="auto"/>
        <w:bottom w:val="none" w:sz="0" w:space="0" w:color="auto"/>
        <w:right w:val="none" w:sz="0" w:space="0" w:color="auto"/>
      </w:divBdr>
    </w:div>
    <w:div w:id="2083789731">
      <w:bodyDiv w:val="1"/>
      <w:marLeft w:val="0"/>
      <w:marRight w:val="0"/>
      <w:marTop w:val="0"/>
      <w:marBottom w:val="0"/>
      <w:divBdr>
        <w:top w:val="none" w:sz="0" w:space="0" w:color="auto"/>
        <w:left w:val="none" w:sz="0" w:space="0" w:color="auto"/>
        <w:bottom w:val="none" w:sz="0" w:space="0" w:color="auto"/>
        <w:right w:val="none" w:sz="0" w:space="0" w:color="auto"/>
      </w:divBdr>
    </w:div>
    <w:div w:id="212318433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2.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ccprcentre.org/"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ccprcentre.or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nfo@ccprcentre.org" TargetMode="External"/><Relationship Id="rId20" Type="http://schemas.openxmlformats.org/officeDocument/2006/relationships/hyperlink" Target="mailto:info@ccprcentre.org" TargetMode="Externa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tel:%2B41%20%280%2922%20332%2025%2053" TargetMode="External"/><Relationship Id="rId23" Type="http://schemas.openxmlformats.org/officeDocument/2006/relationships/header" Target="header5.xml"/><Relationship Id="rId28" Type="http://schemas.openxmlformats.org/officeDocument/2006/relationships/customXml" Target="../customXml/item3.xml"/><Relationship Id="rId10" Type="http://schemas.openxmlformats.org/officeDocument/2006/relationships/footer" Target="footer1.xml"/><Relationship Id="rId19" Type="http://schemas.openxmlformats.org/officeDocument/2006/relationships/hyperlink" Target="tel:%2B41%20%280%2922%20332%2025%205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g"/><Relationship Id="rId22" Type="http://schemas.openxmlformats.org/officeDocument/2006/relationships/header" Target="header4.xml"/><Relationship Id="rId27"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sidwaya.bf/m-20667-securite-islamique-a-pouytenga-les-dessous-d-une-unite-.html+&amp;cd=1&amp;hl=en&amp;ct=clnk&amp;gl=bf" TargetMode="External"/><Relationship Id="rId2" Type="http://schemas.openxmlformats.org/officeDocument/2006/relationships/hyperlink" Target="https://www.aujourd8.net/creation-dune-securite-islamique-a-pouytenga-la-polemique-enfle/" TargetMode="External"/><Relationship Id="rId1" Type="http://schemas.openxmlformats.org/officeDocument/2006/relationships/hyperlink" Target="http://lefaso.net/spip.php?article84349" TargetMode="External"/><Relationship Id="rId5" Type="http://schemas.openxmlformats.org/officeDocument/2006/relationships/hyperlink" Target="http://www.aib.bf/m-12384-protection-des-droits-de-l-enfant-au-burkina-faso-des-agents-de-la-justice-outilles-a-bobo-dioulasso-.html" TargetMode="External"/><Relationship Id="rId4" Type="http://schemas.openxmlformats.org/officeDocument/2006/relationships/hyperlink" Target="http://lefaso.net/spip.php?article77305" TargetMode="External"/></Relationships>
</file>

<file path=word/theme/theme1.xml><?xml version="1.0" encoding="utf-8"?>
<a:theme xmlns:a="http://schemas.openxmlformats.org/drawingml/2006/main" name="Black">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BAE573-2B65-4DC2-BF31-34C5F7064ABB}"/>
</file>

<file path=customXml/itemProps2.xml><?xml version="1.0" encoding="utf-8"?>
<ds:datastoreItem xmlns:ds="http://schemas.openxmlformats.org/officeDocument/2006/customXml" ds:itemID="{ABA5DC23-D23D-4C96-AA93-DBCAA344ACD4}"/>
</file>

<file path=customXml/itemProps3.xml><?xml version="1.0" encoding="utf-8"?>
<ds:datastoreItem xmlns:ds="http://schemas.openxmlformats.org/officeDocument/2006/customXml" ds:itemID="{3B8084D1-262A-4A6D-AB67-668CB415174C}"/>
</file>

<file path=customXml/itemProps4.xml><?xml version="1.0" encoding="utf-8"?>
<ds:datastoreItem xmlns:ds="http://schemas.openxmlformats.org/officeDocument/2006/customXml" ds:itemID="{F2527002-96C4-4C70-B84A-308F3EEC16CE}"/>
</file>

<file path=docProps/app.xml><?xml version="1.0" encoding="utf-8"?>
<Properties xmlns="http://schemas.openxmlformats.org/officeDocument/2006/extended-properties" xmlns:vt="http://schemas.openxmlformats.org/officeDocument/2006/docPropsVTypes">
  <Template>Normal.dotm</Template>
  <TotalTime>1</TotalTime>
  <Pages>7</Pages>
  <Words>3062</Words>
  <Characters>17454</Characters>
  <Application>Microsoft Office Word</Application>
  <DocSecurity>4</DocSecurity>
  <Lines>145</Lines>
  <Paragraphs>40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CCPR Centre</Company>
  <LinksUpToDate>false</LinksUpToDate>
  <CharactersWithSpaces>20476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Daisuke CCPR</dc:creator>
  <cp:keywords/>
  <dc:description/>
  <cp:lastModifiedBy>Durnescu Lilian</cp:lastModifiedBy>
  <cp:revision>2</cp:revision>
  <cp:lastPrinted>2015-08-25T11:00:00Z</cp:lastPrinted>
  <dcterms:created xsi:type="dcterms:W3CDTF">2018-12-19T08:41:00Z</dcterms:created>
  <dcterms:modified xsi:type="dcterms:W3CDTF">2018-12-19T08:41:00Z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