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4D567" w14:textId="6C1B7F52" w:rsidR="001E778B" w:rsidRPr="000639F9" w:rsidRDefault="001E778B" w:rsidP="001E778B">
      <w:pPr>
        <w:pStyle w:val="Heading1"/>
        <w:spacing w:line="240" w:lineRule="auto"/>
        <w:jc w:val="right"/>
        <w:rPr>
          <w:rFonts w:ascii="Times New Roman" w:hAnsi="Times New Roman"/>
          <w:b w:val="0"/>
          <w:sz w:val="24"/>
          <w:szCs w:val="24"/>
          <w:lang w:val="en-GB"/>
        </w:rPr>
      </w:pPr>
      <w:r w:rsidRPr="000639F9">
        <w:rPr>
          <w:rFonts w:ascii="Times New Roman" w:hAnsi="Times New Roman"/>
          <w:b w:val="0"/>
          <w:sz w:val="24"/>
          <w:szCs w:val="24"/>
          <w:lang w:val="en-GB"/>
        </w:rPr>
        <w:t>Check against delivery</w:t>
      </w:r>
    </w:p>
    <w:p w14:paraId="173B9AD3" w14:textId="77777777" w:rsidR="001E778B" w:rsidRPr="000639F9" w:rsidRDefault="001E778B" w:rsidP="001E778B">
      <w:pPr>
        <w:jc w:val="right"/>
        <w:rPr>
          <w:b/>
          <w:bCs/>
          <w:u w:val="single"/>
        </w:rPr>
      </w:pPr>
    </w:p>
    <w:p w14:paraId="34422477" w14:textId="77777777" w:rsidR="001E778B" w:rsidRDefault="001E778B" w:rsidP="001D370E">
      <w:pPr>
        <w:jc w:val="center"/>
        <w:rPr>
          <w:b/>
          <w:sz w:val="32"/>
          <w:szCs w:val="32"/>
        </w:rPr>
      </w:pPr>
    </w:p>
    <w:p w14:paraId="558D0E1A" w14:textId="77777777" w:rsidR="001E778B" w:rsidRDefault="001E778B" w:rsidP="001D370E">
      <w:pPr>
        <w:jc w:val="center"/>
        <w:rPr>
          <w:b/>
          <w:sz w:val="32"/>
          <w:szCs w:val="32"/>
        </w:rPr>
      </w:pPr>
    </w:p>
    <w:p w14:paraId="45E284E9" w14:textId="2B46C8AB" w:rsidR="001D370E" w:rsidRPr="00926798" w:rsidRDefault="001D370E" w:rsidP="001D370E">
      <w:pPr>
        <w:jc w:val="center"/>
        <w:rPr>
          <w:rFonts w:eastAsia="Times New Roman Bold"/>
          <w:b/>
          <w:sz w:val="32"/>
          <w:szCs w:val="32"/>
        </w:rPr>
      </w:pPr>
      <w:r w:rsidRPr="00926798">
        <w:rPr>
          <w:b/>
          <w:sz w:val="32"/>
          <w:szCs w:val="32"/>
        </w:rPr>
        <w:t xml:space="preserve">Human Rights Committee  </w:t>
      </w:r>
    </w:p>
    <w:p w14:paraId="1E11B8B6" w14:textId="3D3AD08E" w:rsidR="001D370E" w:rsidRPr="00926798" w:rsidRDefault="001D370E" w:rsidP="001D370E">
      <w:pPr>
        <w:jc w:val="center"/>
        <w:rPr>
          <w:sz w:val="32"/>
          <w:szCs w:val="32"/>
        </w:rPr>
      </w:pPr>
      <w:r w:rsidRPr="00926798">
        <w:rPr>
          <w:sz w:val="32"/>
          <w:szCs w:val="32"/>
        </w:rPr>
        <w:t>1</w:t>
      </w:r>
      <w:r w:rsidR="00B50113">
        <w:rPr>
          <w:sz w:val="32"/>
          <w:szCs w:val="32"/>
        </w:rPr>
        <w:t>40</w:t>
      </w:r>
      <w:r w:rsidRPr="00926798">
        <w:rPr>
          <w:sz w:val="32"/>
          <w:szCs w:val="32"/>
          <w:vertAlign w:val="superscript"/>
        </w:rPr>
        <w:t>th</w:t>
      </w:r>
      <w:r w:rsidRPr="00926798">
        <w:rPr>
          <w:sz w:val="32"/>
          <w:szCs w:val="32"/>
        </w:rPr>
        <w:t xml:space="preserve"> Session, </w:t>
      </w:r>
      <w:r w:rsidR="00B50113">
        <w:rPr>
          <w:sz w:val="32"/>
          <w:szCs w:val="32"/>
        </w:rPr>
        <w:t>4 to 28 March</w:t>
      </w:r>
      <w:r w:rsidR="00926798" w:rsidRPr="00926798">
        <w:rPr>
          <w:sz w:val="32"/>
          <w:szCs w:val="32"/>
        </w:rPr>
        <w:t xml:space="preserve"> 202</w:t>
      </w:r>
      <w:r w:rsidR="00B50113">
        <w:rPr>
          <w:sz w:val="32"/>
          <w:szCs w:val="32"/>
        </w:rPr>
        <w:t>4</w:t>
      </w:r>
    </w:p>
    <w:p w14:paraId="7B44936F" w14:textId="58A1D868" w:rsidR="001D370E" w:rsidRDefault="001D370E" w:rsidP="001D370E">
      <w:pPr>
        <w:spacing w:line="360" w:lineRule="auto"/>
        <w:jc w:val="center"/>
      </w:pPr>
    </w:p>
    <w:p w14:paraId="53F7E97E" w14:textId="386BDB86" w:rsidR="001D370E" w:rsidRDefault="001D370E" w:rsidP="001D370E">
      <w:pPr>
        <w:spacing w:line="360" w:lineRule="auto"/>
        <w:jc w:val="center"/>
      </w:pPr>
    </w:p>
    <w:p w14:paraId="1CD183BD" w14:textId="77777777" w:rsidR="001E778B" w:rsidRPr="001D370E" w:rsidRDefault="001E778B" w:rsidP="001D370E">
      <w:pPr>
        <w:spacing w:line="360" w:lineRule="auto"/>
        <w:jc w:val="center"/>
      </w:pPr>
    </w:p>
    <w:p w14:paraId="6F6C6784" w14:textId="77777777" w:rsidR="001D370E" w:rsidRDefault="001D370E" w:rsidP="001D370E">
      <w:pPr>
        <w:spacing w:line="360" w:lineRule="auto"/>
        <w:jc w:val="center"/>
        <w:rPr>
          <w:lang w:val="en-US"/>
        </w:rPr>
      </w:pPr>
    </w:p>
    <w:p w14:paraId="2C52AB37" w14:textId="79EC781E" w:rsidR="001D370E" w:rsidRDefault="001D370E" w:rsidP="001D370E">
      <w:pPr>
        <w:spacing w:line="360" w:lineRule="auto"/>
        <w:jc w:val="center"/>
        <w:rPr>
          <w:lang w:val="en-US"/>
        </w:rPr>
      </w:pPr>
      <w:r>
        <w:rPr>
          <w:noProof/>
          <w:lang w:eastAsia="en-GB"/>
        </w:rPr>
        <w:drawing>
          <wp:inline distT="0" distB="0" distL="0" distR="0" wp14:anchorId="7FC90C02" wp14:editId="5EDEA555">
            <wp:extent cx="2017395" cy="800735"/>
            <wp:effectExtent l="0" t="0" r="1905"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officeArt object"/>
                    <pic:cNvPicPr/>
                  </pic:nvPicPr>
                  <pic:blipFill>
                    <a:blip r:embed="rId7"/>
                    <a:stretch>
                      <a:fillRect/>
                    </a:stretch>
                  </pic:blipFill>
                  <pic:spPr>
                    <a:xfrm>
                      <a:off x="0" y="0"/>
                      <a:ext cx="2017395" cy="800735"/>
                    </a:xfrm>
                    <a:prstGeom prst="rect">
                      <a:avLst/>
                    </a:prstGeom>
                    <a:ln w="12700" cap="flat">
                      <a:noFill/>
                      <a:miter lim="400000"/>
                    </a:ln>
                    <a:effectLst/>
                  </pic:spPr>
                </pic:pic>
              </a:graphicData>
            </a:graphic>
          </wp:inline>
        </w:drawing>
      </w:r>
    </w:p>
    <w:p w14:paraId="7A1CADDA" w14:textId="77777777" w:rsidR="001D370E" w:rsidRDefault="001D370E" w:rsidP="001D370E">
      <w:pPr>
        <w:spacing w:line="360" w:lineRule="auto"/>
        <w:jc w:val="center"/>
        <w:rPr>
          <w:lang w:val="en-US"/>
        </w:rPr>
      </w:pPr>
    </w:p>
    <w:p w14:paraId="5E3E723C" w14:textId="68C56D33" w:rsidR="001D370E" w:rsidRDefault="001D370E" w:rsidP="001D370E">
      <w:pPr>
        <w:spacing w:line="360" w:lineRule="auto"/>
        <w:jc w:val="center"/>
        <w:rPr>
          <w:lang w:val="en-US"/>
        </w:rPr>
      </w:pPr>
    </w:p>
    <w:p w14:paraId="78FB22FA" w14:textId="5579CEC6" w:rsidR="001D370E" w:rsidRDefault="001D370E" w:rsidP="001D370E">
      <w:pPr>
        <w:spacing w:line="360" w:lineRule="auto"/>
        <w:jc w:val="center"/>
        <w:rPr>
          <w:lang w:val="en-US"/>
        </w:rPr>
      </w:pPr>
    </w:p>
    <w:p w14:paraId="3CFE68CF" w14:textId="07078FBD" w:rsidR="001D370E" w:rsidRDefault="001D370E" w:rsidP="001D370E">
      <w:pPr>
        <w:spacing w:line="360" w:lineRule="auto"/>
        <w:jc w:val="center"/>
        <w:rPr>
          <w:lang w:val="en-US"/>
        </w:rPr>
      </w:pPr>
    </w:p>
    <w:p w14:paraId="48220486" w14:textId="77777777" w:rsidR="001D370E" w:rsidRDefault="001D370E" w:rsidP="001D370E">
      <w:pPr>
        <w:spacing w:line="360" w:lineRule="auto"/>
        <w:jc w:val="center"/>
        <w:rPr>
          <w:lang w:val="en-US"/>
        </w:rPr>
      </w:pPr>
    </w:p>
    <w:p w14:paraId="5AA813EC" w14:textId="77777777" w:rsidR="001D370E" w:rsidRDefault="001D370E" w:rsidP="001D370E">
      <w:pPr>
        <w:spacing w:line="360" w:lineRule="auto"/>
        <w:jc w:val="center"/>
        <w:rPr>
          <w:lang w:val="en-US"/>
        </w:rPr>
      </w:pPr>
    </w:p>
    <w:p w14:paraId="790E1484" w14:textId="1CB158CB" w:rsidR="007101E4" w:rsidRPr="00926798" w:rsidRDefault="001D370E" w:rsidP="001D370E">
      <w:pPr>
        <w:spacing w:line="360" w:lineRule="auto"/>
        <w:jc w:val="center"/>
        <w:rPr>
          <w:sz w:val="28"/>
          <w:szCs w:val="28"/>
          <w:lang w:val="en-US"/>
        </w:rPr>
      </w:pPr>
      <w:r w:rsidRPr="00926798">
        <w:rPr>
          <w:sz w:val="28"/>
          <w:szCs w:val="28"/>
          <w:lang w:val="en-US"/>
        </w:rPr>
        <w:t>Opening address by</w:t>
      </w:r>
    </w:p>
    <w:p w14:paraId="7409E4EC" w14:textId="2B3A2484" w:rsidR="001D370E" w:rsidRPr="00926798" w:rsidRDefault="00CF7FC2" w:rsidP="001D370E">
      <w:pPr>
        <w:spacing w:line="360" w:lineRule="auto"/>
        <w:jc w:val="center"/>
        <w:rPr>
          <w:sz w:val="28"/>
          <w:szCs w:val="28"/>
          <w:lang w:val="en-US"/>
        </w:rPr>
      </w:pPr>
      <w:r>
        <w:rPr>
          <w:sz w:val="28"/>
          <w:szCs w:val="28"/>
          <w:lang w:val="en-US"/>
        </w:rPr>
        <w:t>Wan-Hea Lee</w:t>
      </w:r>
    </w:p>
    <w:p w14:paraId="62BEDB0B" w14:textId="77777777" w:rsidR="00CF7FC2" w:rsidRDefault="001D370E" w:rsidP="00CF7FC2">
      <w:pPr>
        <w:spacing w:line="360" w:lineRule="auto"/>
        <w:jc w:val="center"/>
        <w:rPr>
          <w:sz w:val="28"/>
          <w:szCs w:val="28"/>
          <w:lang w:val="en-US"/>
        </w:rPr>
      </w:pPr>
      <w:r w:rsidRPr="00926798">
        <w:rPr>
          <w:sz w:val="28"/>
          <w:szCs w:val="28"/>
          <w:lang w:val="en-US"/>
        </w:rPr>
        <w:t xml:space="preserve">Chief, </w:t>
      </w:r>
      <w:r w:rsidR="00CF7FC2">
        <w:rPr>
          <w:sz w:val="28"/>
          <w:szCs w:val="28"/>
          <w:lang w:val="en-US"/>
        </w:rPr>
        <w:t xml:space="preserve">Civil, Political, Economic, Social and Cultural Rights Section, </w:t>
      </w:r>
    </w:p>
    <w:p w14:paraId="6ED34B5F" w14:textId="77777777" w:rsidR="00CF7FC2" w:rsidRDefault="00CF7FC2" w:rsidP="00CF7FC2">
      <w:pPr>
        <w:spacing w:line="360" w:lineRule="auto"/>
        <w:jc w:val="center"/>
        <w:rPr>
          <w:sz w:val="28"/>
          <w:szCs w:val="28"/>
          <w:lang w:val="en-US"/>
        </w:rPr>
      </w:pPr>
      <w:r>
        <w:rPr>
          <w:sz w:val="28"/>
          <w:szCs w:val="28"/>
          <w:lang w:val="en-US"/>
        </w:rPr>
        <w:t xml:space="preserve">Human Rights Treaties Branch, </w:t>
      </w:r>
    </w:p>
    <w:p w14:paraId="4ED15E63" w14:textId="4EE62982" w:rsidR="001D370E" w:rsidRPr="00926798" w:rsidRDefault="00CF7FC2" w:rsidP="00CF7FC2">
      <w:pPr>
        <w:spacing w:line="360" w:lineRule="auto"/>
        <w:jc w:val="center"/>
        <w:rPr>
          <w:sz w:val="28"/>
          <w:szCs w:val="28"/>
          <w:lang w:val="en-US"/>
        </w:rPr>
      </w:pPr>
      <w:r>
        <w:rPr>
          <w:sz w:val="28"/>
          <w:szCs w:val="28"/>
          <w:lang w:val="en-US"/>
        </w:rPr>
        <w:t>Human Rights Council, Mechanisms and Treaties Division</w:t>
      </w:r>
      <w:r w:rsidR="00826F4B">
        <w:rPr>
          <w:sz w:val="28"/>
          <w:szCs w:val="28"/>
          <w:lang w:val="en-US"/>
        </w:rPr>
        <w:t>,</w:t>
      </w:r>
    </w:p>
    <w:p w14:paraId="01B9FE0C" w14:textId="232F0DDC" w:rsidR="001D370E" w:rsidRPr="00926798" w:rsidRDefault="00826F4B" w:rsidP="001D370E">
      <w:pPr>
        <w:jc w:val="center"/>
        <w:rPr>
          <w:sz w:val="28"/>
          <w:szCs w:val="28"/>
          <w:lang w:val="en-US"/>
        </w:rPr>
      </w:pPr>
      <w:r>
        <w:rPr>
          <w:sz w:val="28"/>
          <w:szCs w:val="28"/>
          <w:lang w:val="en-US"/>
        </w:rPr>
        <w:t xml:space="preserve"> and </w:t>
      </w:r>
      <w:r w:rsidR="001D370E" w:rsidRPr="00926798">
        <w:rPr>
          <w:sz w:val="28"/>
          <w:szCs w:val="28"/>
          <w:lang w:val="en-US"/>
        </w:rPr>
        <w:t>Representative of the Secretary-General</w:t>
      </w:r>
    </w:p>
    <w:p w14:paraId="2B3EBD40" w14:textId="20EF136C" w:rsidR="001D370E" w:rsidRPr="00926798" w:rsidRDefault="001D370E" w:rsidP="00926798">
      <w:pPr>
        <w:spacing w:line="360" w:lineRule="auto"/>
        <w:jc w:val="center"/>
        <w:rPr>
          <w:sz w:val="28"/>
          <w:szCs w:val="28"/>
          <w:lang w:val="en-US"/>
        </w:rPr>
      </w:pPr>
    </w:p>
    <w:p w14:paraId="27562D80" w14:textId="77777777" w:rsidR="001D370E" w:rsidRPr="00926798" w:rsidRDefault="001D370E" w:rsidP="00926798">
      <w:pPr>
        <w:spacing w:line="360" w:lineRule="auto"/>
        <w:jc w:val="center"/>
        <w:rPr>
          <w:sz w:val="28"/>
          <w:szCs w:val="28"/>
          <w:lang w:val="en-US"/>
        </w:rPr>
      </w:pPr>
    </w:p>
    <w:p w14:paraId="3911E424" w14:textId="77777777" w:rsidR="001D370E" w:rsidRPr="00926798" w:rsidRDefault="001D370E" w:rsidP="00926798">
      <w:pPr>
        <w:spacing w:line="360" w:lineRule="auto"/>
        <w:jc w:val="center"/>
        <w:rPr>
          <w:sz w:val="28"/>
          <w:szCs w:val="28"/>
          <w:lang w:val="en-US"/>
        </w:rPr>
      </w:pPr>
    </w:p>
    <w:p w14:paraId="2930E7C0" w14:textId="77777777" w:rsidR="001D370E" w:rsidRPr="00926798" w:rsidRDefault="001D370E" w:rsidP="00926798">
      <w:pPr>
        <w:spacing w:line="360" w:lineRule="auto"/>
        <w:jc w:val="center"/>
        <w:rPr>
          <w:sz w:val="28"/>
          <w:szCs w:val="28"/>
          <w:lang w:val="en-US"/>
        </w:rPr>
      </w:pPr>
    </w:p>
    <w:p w14:paraId="2B5E19C4" w14:textId="77777777" w:rsidR="001D370E" w:rsidRPr="00926798" w:rsidRDefault="001D370E" w:rsidP="00926798">
      <w:pPr>
        <w:spacing w:line="360" w:lineRule="auto"/>
        <w:jc w:val="center"/>
        <w:rPr>
          <w:sz w:val="28"/>
          <w:szCs w:val="28"/>
          <w:lang w:val="en-US"/>
        </w:rPr>
      </w:pPr>
    </w:p>
    <w:p w14:paraId="05F589A9" w14:textId="77777777" w:rsidR="00926798" w:rsidRDefault="001D370E" w:rsidP="00926798">
      <w:pPr>
        <w:spacing w:line="360" w:lineRule="auto"/>
        <w:jc w:val="center"/>
        <w:rPr>
          <w:b/>
          <w:bCs/>
          <w:sz w:val="28"/>
          <w:szCs w:val="28"/>
          <w:lang w:val="en-US"/>
        </w:rPr>
      </w:pPr>
      <w:r w:rsidRPr="00926798">
        <w:rPr>
          <w:b/>
          <w:bCs/>
          <w:sz w:val="28"/>
          <w:szCs w:val="28"/>
          <w:lang w:val="en-US"/>
        </w:rPr>
        <w:t xml:space="preserve">Palais Wilson, </w:t>
      </w:r>
      <w:r w:rsidR="00926798">
        <w:rPr>
          <w:b/>
          <w:bCs/>
          <w:sz w:val="28"/>
          <w:szCs w:val="28"/>
          <w:lang w:val="en-US"/>
        </w:rPr>
        <w:t>Geneva</w:t>
      </w:r>
    </w:p>
    <w:p w14:paraId="0EC8E18A" w14:textId="244785D9" w:rsidR="001D370E" w:rsidRPr="00926798" w:rsidRDefault="00926798" w:rsidP="00926798">
      <w:pPr>
        <w:spacing w:line="360" w:lineRule="auto"/>
        <w:jc w:val="center"/>
        <w:rPr>
          <w:b/>
          <w:bCs/>
          <w:sz w:val="28"/>
          <w:szCs w:val="28"/>
          <w:lang w:val="en-US"/>
        </w:rPr>
      </w:pPr>
      <w:r>
        <w:rPr>
          <w:b/>
          <w:bCs/>
          <w:sz w:val="28"/>
          <w:szCs w:val="28"/>
          <w:lang w:val="en-US"/>
        </w:rPr>
        <w:t xml:space="preserve">Monday, </w:t>
      </w:r>
      <w:r w:rsidR="00B50113">
        <w:rPr>
          <w:b/>
          <w:bCs/>
          <w:sz w:val="28"/>
          <w:szCs w:val="28"/>
          <w:lang w:val="en-US"/>
        </w:rPr>
        <w:t xml:space="preserve">4 March </w:t>
      </w:r>
      <w:r w:rsidR="001D370E" w:rsidRPr="00926798">
        <w:rPr>
          <w:b/>
          <w:bCs/>
          <w:sz w:val="28"/>
          <w:szCs w:val="28"/>
          <w:lang w:val="en-US"/>
        </w:rPr>
        <w:t>202</w:t>
      </w:r>
      <w:r w:rsidR="00B50113">
        <w:rPr>
          <w:b/>
          <w:bCs/>
          <w:sz w:val="28"/>
          <w:szCs w:val="28"/>
          <w:lang w:val="en-US"/>
        </w:rPr>
        <w:t>4</w:t>
      </w:r>
      <w:r>
        <w:rPr>
          <w:b/>
          <w:bCs/>
          <w:sz w:val="28"/>
          <w:szCs w:val="28"/>
          <w:lang w:val="en-US"/>
        </w:rPr>
        <w:t>, 10:00 AM</w:t>
      </w:r>
    </w:p>
    <w:p w14:paraId="6A566BFE" w14:textId="1079F087" w:rsidR="001D370E" w:rsidRPr="00926798" w:rsidRDefault="001D370E" w:rsidP="00926798">
      <w:pPr>
        <w:spacing w:line="360" w:lineRule="auto"/>
        <w:jc w:val="center"/>
        <w:rPr>
          <w:sz w:val="28"/>
          <w:szCs w:val="28"/>
          <w:lang w:val="en-US"/>
        </w:rPr>
      </w:pPr>
    </w:p>
    <w:p w14:paraId="310D2B2F" w14:textId="01A44097" w:rsidR="001D370E" w:rsidRDefault="001D370E">
      <w:pPr>
        <w:spacing w:after="160" w:line="259" w:lineRule="auto"/>
        <w:rPr>
          <w:lang w:val="en-US"/>
        </w:rPr>
      </w:pPr>
    </w:p>
    <w:p w14:paraId="36F1B911" w14:textId="77777777" w:rsidR="00B50113" w:rsidRDefault="00AA1DBF" w:rsidP="00B50113">
      <w:pPr>
        <w:spacing w:line="360" w:lineRule="auto"/>
        <w:jc w:val="both"/>
        <w:rPr>
          <w:sz w:val="28"/>
          <w:szCs w:val="28"/>
          <w:lang w:val="en-US"/>
        </w:rPr>
      </w:pPr>
      <w:r w:rsidRPr="00AA1DBF">
        <w:rPr>
          <w:sz w:val="28"/>
          <w:szCs w:val="28"/>
          <w:lang w:val="en-US"/>
        </w:rPr>
        <w:t xml:space="preserve">Madame Chairperson, </w:t>
      </w:r>
    </w:p>
    <w:p w14:paraId="59DDD1FA" w14:textId="77777777" w:rsidR="00B50113" w:rsidRDefault="00AA1DBF" w:rsidP="00B50113">
      <w:pPr>
        <w:spacing w:line="360" w:lineRule="auto"/>
        <w:jc w:val="both"/>
        <w:rPr>
          <w:sz w:val="28"/>
          <w:szCs w:val="28"/>
          <w:lang w:val="en-US"/>
        </w:rPr>
      </w:pPr>
      <w:r w:rsidRPr="00AA1DBF">
        <w:rPr>
          <w:sz w:val="28"/>
          <w:szCs w:val="28"/>
          <w:lang w:val="en-US"/>
        </w:rPr>
        <w:t xml:space="preserve">Distinguished Members of the Committee, </w:t>
      </w:r>
    </w:p>
    <w:p w14:paraId="6F16D38F" w14:textId="72559FBC" w:rsidR="00AA1DBF" w:rsidRPr="00AA1DBF" w:rsidRDefault="00AA1DBF" w:rsidP="00B50113">
      <w:pPr>
        <w:spacing w:line="360" w:lineRule="auto"/>
        <w:jc w:val="both"/>
        <w:rPr>
          <w:sz w:val="28"/>
          <w:szCs w:val="28"/>
          <w:lang w:val="en-US"/>
        </w:rPr>
      </w:pPr>
      <w:r w:rsidRPr="00AA1DBF">
        <w:rPr>
          <w:sz w:val="28"/>
          <w:szCs w:val="28"/>
          <w:lang w:val="en-US"/>
        </w:rPr>
        <w:t>Ladies and Gentlemen,</w:t>
      </w:r>
    </w:p>
    <w:p w14:paraId="59BEF9A7" w14:textId="77777777" w:rsidR="00AA1DBF" w:rsidRPr="00AA1DBF" w:rsidRDefault="00AA1DBF" w:rsidP="00B50113">
      <w:pPr>
        <w:spacing w:line="360" w:lineRule="auto"/>
        <w:jc w:val="both"/>
        <w:rPr>
          <w:sz w:val="28"/>
          <w:szCs w:val="28"/>
          <w:lang w:val="en-US"/>
        </w:rPr>
      </w:pPr>
    </w:p>
    <w:p w14:paraId="0E7C5A4E" w14:textId="4EA81C38" w:rsidR="00AA1DBF" w:rsidRDefault="00AA1DBF" w:rsidP="00B50113">
      <w:pPr>
        <w:spacing w:line="360" w:lineRule="auto"/>
        <w:ind w:firstLine="720"/>
        <w:jc w:val="both"/>
        <w:rPr>
          <w:sz w:val="28"/>
          <w:szCs w:val="28"/>
          <w:lang w:val="en-US"/>
        </w:rPr>
      </w:pPr>
      <w:r w:rsidRPr="00AA1DBF">
        <w:rPr>
          <w:sz w:val="28"/>
          <w:szCs w:val="28"/>
          <w:lang w:val="en-US"/>
        </w:rPr>
        <w:t xml:space="preserve">It is a </w:t>
      </w:r>
      <w:r w:rsidR="00343791">
        <w:rPr>
          <w:sz w:val="28"/>
          <w:szCs w:val="28"/>
          <w:lang w:val="en-US"/>
        </w:rPr>
        <w:t>privilege</w:t>
      </w:r>
      <w:r w:rsidRPr="00AA1DBF">
        <w:rPr>
          <w:sz w:val="28"/>
          <w:szCs w:val="28"/>
          <w:lang w:val="en-US"/>
        </w:rPr>
        <w:t xml:space="preserve"> to welcome you to the one hundred and fortieth session of the Human Rights Committee. </w:t>
      </w:r>
    </w:p>
    <w:p w14:paraId="6264CADB" w14:textId="77777777" w:rsidR="00B50113" w:rsidRPr="00AA1DBF" w:rsidRDefault="00B50113" w:rsidP="00B50113">
      <w:pPr>
        <w:spacing w:line="360" w:lineRule="auto"/>
        <w:jc w:val="both"/>
        <w:rPr>
          <w:sz w:val="28"/>
          <w:szCs w:val="28"/>
          <w:lang w:val="en-US"/>
        </w:rPr>
      </w:pPr>
    </w:p>
    <w:p w14:paraId="53A1259F" w14:textId="534B8E19" w:rsidR="00AA1DBF" w:rsidRDefault="00AA1DBF" w:rsidP="00B50113">
      <w:pPr>
        <w:spacing w:line="360" w:lineRule="auto"/>
        <w:ind w:firstLine="720"/>
        <w:jc w:val="both"/>
        <w:rPr>
          <w:sz w:val="28"/>
          <w:szCs w:val="28"/>
          <w:lang w:val="en-US"/>
        </w:rPr>
      </w:pPr>
      <w:r w:rsidRPr="00AA1DBF">
        <w:rPr>
          <w:sz w:val="28"/>
          <w:szCs w:val="28"/>
          <w:lang w:val="en-US"/>
        </w:rPr>
        <w:t xml:space="preserve">It is a particularly difficult time globally. The </w:t>
      </w:r>
      <w:r w:rsidR="002A2A7E">
        <w:rPr>
          <w:sz w:val="28"/>
          <w:szCs w:val="28"/>
          <w:lang w:val="en-US"/>
        </w:rPr>
        <w:t>s</w:t>
      </w:r>
      <w:r w:rsidRPr="00AA1DBF">
        <w:rPr>
          <w:sz w:val="28"/>
          <w:szCs w:val="28"/>
          <w:lang w:val="en-US"/>
        </w:rPr>
        <w:t xml:space="preserve">ystemic problems that came to light </w:t>
      </w:r>
      <w:r w:rsidR="002A2A7E">
        <w:rPr>
          <w:sz w:val="28"/>
          <w:szCs w:val="28"/>
          <w:lang w:val="en-US"/>
        </w:rPr>
        <w:t xml:space="preserve">under </w:t>
      </w:r>
      <w:r w:rsidR="002A2A7E" w:rsidRPr="00AA1DBF">
        <w:rPr>
          <w:sz w:val="28"/>
          <w:szCs w:val="28"/>
          <w:lang w:val="en-US"/>
        </w:rPr>
        <w:t>the Covid-19 pandemic</w:t>
      </w:r>
      <w:r w:rsidR="002A2A7E">
        <w:rPr>
          <w:sz w:val="28"/>
          <w:szCs w:val="28"/>
          <w:lang w:val="en-US"/>
        </w:rPr>
        <w:t xml:space="preserve"> have hardly been addressed. M</w:t>
      </w:r>
      <w:r w:rsidRPr="00AA1DBF">
        <w:rPr>
          <w:sz w:val="28"/>
          <w:szCs w:val="28"/>
          <w:lang w:val="en-US"/>
        </w:rPr>
        <w:t>ultiple brutal wars rage on</w:t>
      </w:r>
      <w:r w:rsidR="002A2A7E">
        <w:rPr>
          <w:sz w:val="28"/>
          <w:szCs w:val="28"/>
          <w:lang w:val="en-US"/>
        </w:rPr>
        <w:t xml:space="preserve">. </w:t>
      </w:r>
      <w:r w:rsidRPr="00AA1DBF">
        <w:rPr>
          <w:sz w:val="28"/>
          <w:szCs w:val="28"/>
          <w:lang w:val="en-US"/>
        </w:rPr>
        <w:t xml:space="preserve">Despite having more information </w:t>
      </w:r>
      <w:r w:rsidR="00343791">
        <w:rPr>
          <w:sz w:val="28"/>
          <w:szCs w:val="28"/>
          <w:lang w:val="en-US"/>
        </w:rPr>
        <w:t xml:space="preserve">at our disposal </w:t>
      </w:r>
      <w:r w:rsidRPr="00AA1DBF">
        <w:rPr>
          <w:sz w:val="28"/>
          <w:szCs w:val="28"/>
          <w:lang w:val="en-US"/>
        </w:rPr>
        <w:t xml:space="preserve">than ever before, </w:t>
      </w:r>
      <w:r w:rsidR="002A2A7E">
        <w:rPr>
          <w:sz w:val="28"/>
          <w:szCs w:val="28"/>
          <w:lang w:val="en-US"/>
        </w:rPr>
        <w:t xml:space="preserve">it can seem as if </w:t>
      </w:r>
      <w:r w:rsidR="00DC018E">
        <w:rPr>
          <w:sz w:val="28"/>
          <w:szCs w:val="28"/>
          <w:lang w:val="en-US"/>
        </w:rPr>
        <w:t xml:space="preserve">the forces uniting humanity are simply no match for the rising </w:t>
      </w:r>
      <w:r w:rsidRPr="00AA1DBF">
        <w:rPr>
          <w:sz w:val="28"/>
          <w:szCs w:val="28"/>
          <w:lang w:val="en-US"/>
        </w:rPr>
        <w:t>hate speech</w:t>
      </w:r>
      <w:r w:rsidR="00DC018E">
        <w:rPr>
          <w:sz w:val="28"/>
          <w:szCs w:val="28"/>
          <w:lang w:val="en-US"/>
        </w:rPr>
        <w:t xml:space="preserve"> and </w:t>
      </w:r>
      <w:r w:rsidRPr="00AA1DBF">
        <w:rPr>
          <w:sz w:val="28"/>
          <w:szCs w:val="28"/>
          <w:lang w:val="en-US"/>
        </w:rPr>
        <w:t>shrinking civic space</w:t>
      </w:r>
      <w:r w:rsidR="00DC018E">
        <w:rPr>
          <w:sz w:val="28"/>
          <w:szCs w:val="28"/>
          <w:lang w:val="en-US"/>
        </w:rPr>
        <w:t xml:space="preserve"> we are seeing across the world. This year is particularly volatile, with </w:t>
      </w:r>
      <w:r w:rsidRPr="00AA1DBF">
        <w:rPr>
          <w:sz w:val="28"/>
          <w:szCs w:val="28"/>
          <w:lang w:val="en-US"/>
        </w:rPr>
        <w:t>over 60 countries representing almost half the world’s population head</w:t>
      </w:r>
      <w:r w:rsidR="00DC018E">
        <w:rPr>
          <w:sz w:val="28"/>
          <w:szCs w:val="28"/>
          <w:lang w:val="en-US"/>
        </w:rPr>
        <w:t>ing</w:t>
      </w:r>
      <w:r w:rsidRPr="00AA1DBF">
        <w:rPr>
          <w:sz w:val="28"/>
          <w:szCs w:val="28"/>
          <w:lang w:val="en-US"/>
        </w:rPr>
        <w:t xml:space="preserve"> into elections. </w:t>
      </w:r>
    </w:p>
    <w:p w14:paraId="5961C451" w14:textId="77777777" w:rsidR="00B50113" w:rsidRPr="00AA1DBF" w:rsidRDefault="00B50113" w:rsidP="00B50113">
      <w:pPr>
        <w:spacing w:line="360" w:lineRule="auto"/>
        <w:jc w:val="both"/>
        <w:rPr>
          <w:sz w:val="28"/>
          <w:szCs w:val="28"/>
          <w:lang w:val="en-US"/>
        </w:rPr>
      </w:pPr>
    </w:p>
    <w:p w14:paraId="682D22F2" w14:textId="56C46A96" w:rsidR="00AA1DBF" w:rsidRDefault="00DC018E" w:rsidP="00B50113">
      <w:pPr>
        <w:spacing w:line="360" w:lineRule="auto"/>
        <w:ind w:firstLine="720"/>
        <w:jc w:val="both"/>
        <w:rPr>
          <w:sz w:val="28"/>
          <w:szCs w:val="28"/>
          <w:lang w:val="en-US"/>
        </w:rPr>
      </w:pPr>
      <w:r>
        <w:rPr>
          <w:sz w:val="28"/>
          <w:szCs w:val="28"/>
          <w:lang w:val="en-US"/>
        </w:rPr>
        <w:t xml:space="preserve">In tumultuous times like these, </w:t>
      </w:r>
      <w:r w:rsidR="007A7C30">
        <w:rPr>
          <w:sz w:val="28"/>
          <w:szCs w:val="28"/>
          <w:lang w:val="en-US"/>
        </w:rPr>
        <w:t xml:space="preserve">it is useful to </w:t>
      </w:r>
      <w:r>
        <w:rPr>
          <w:sz w:val="28"/>
          <w:szCs w:val="28"/>
          <w:lang w:val="en-US"/>
        </w:rPr>
        <w:t>turn to t</w:t>
      </w:r>
      <w:r w:rsidR="00AA1DBF" w:rsidRPr="00AA1DBF">
        <w:rPr>
          <w:sz w:val="28"/>
          <w:szCs w:val="28"/>
          <w:lang w:val="en-US"/>
        </w:rPr>
        <w:t xml:space="preserve">he Universal Declaration </w:t>
      </w:r>
      <w:r w:rsidR="007A7C30">
        <w:rPr>
          <w:sz w:val="28"/>
          <w:szCs w:val="28"/>
          <w:lang w:val="en-US"/>
        </w:rPr>
        <w:t xml:space="preserve">of Human Rights </w:t>
      </w:r>
      <w:r w:rsidR="00AA1DBF" w:rsidRPr="00AA1DBF">
        <w:rPr>
          <w:sz w:val="28"/>
          <w:szCs w:val="28"/>
          <w:lang w:val="en-US"/>
        </w:rPr>
        <w:t xml:space="preserve">and the </w:t>
      </w:r>
      <w:r w:rsidR="007A7C30">
        <w:rPr>
          <w:sz w:val="28"/>
          <w:szCs w:val="28"/>
          <w:lang w:val="en-US"/>
        </w:rPr>
        <w:t>human rights treaties</w:t>
      </w:r>
      <w:r w:rsidR="00AA1DBF" w:rsidRPr="00AA1DBF">
        <w:rPr>
          <w:sz w:val="28"/>
          <w:szCs w:val="28"/>
          <w:lang w:val="en-US"/>
        </w:rPr>
        <w:t xml:space="preserve"> </w:t>
      </w:r>
      <w:r w:rsidR="007A7C30">
        <w:rPr>
          <w:sz w:val="28"/>
          <w:szCs w:val="28"/>
          <w:lang w:val="en-US"/>
        </w:rPr>
        <w:t xml:space="preserve">as </w:t>
      </w:r>
      <w:r w:rsidR="00AA1DBF" w:rsidRPr="00AA1DBF">
        <w:rPr>
          <w:sz w:val="28"/>
          <w:szCs w:val="28"/>
          <w:lang w:val="en-US"/>
        </w:rPr>
        <w:t>a roadmap on how to move forward. The</w:t>
      </w:r>
      <w:r w:rsidR="007A7C30">
        <w:rPr>
          <w:sz w:val="28"/>
          <w:szCs w:val="28"/>
          <w:lang w:val="en-US"/>
        </w:rPr>
        <w:t xml:space="preserve">y define the </w:t>
      </w:r>
      <w:r w:rsidR="00AA1DBF" w:rsidRPr="00AA1DBF">
        <w:rPr>
          <w:sz w:val="28"/>
          <w:szCs w:val="28"/>
          <w:lang w:val="en-US"/>
        </w:rPr>
        <w:t>red line</w:t>
      </w:r>
      <w:r w:rsidR="007A7C30">
        <w:rPr>
          <w:sz w:val="28"/>
          <w:szCs w:val="28"/>
          <w:lang w:val="en-US"/>
        </w:rPr>
        <w:t>s</w:t>
      </w:r>
      <w:r w:rsidR="00AA1DBF" w:rsidRPr="00AA1DBF">
        <w:rPr>
          <w:sz w:val="28"/>
          <w:szCs w:val="28"/>
          <w:lang w:val="en-US"/>
        </w:rPr>
        <w:t xml:space="preserve"> </w:t>
      </w:r>
      <w:r w:rsidR="007A7C30">
        <w:rPr>
          <w:sz w:val="28"/>
          <w:szCs w:val="28"/>
          <w:lang w:val="en-US"/>
        </w:rPr>
        <w:t xml:space="preserve">that </w:t>
      </w:r>
      <w:r w:rsidR="00AA1DBF" w:rsidRPr="00AA1DBF">
        <w:rPr>
          <w:sz w:val="28"/>
          <w:szCs w:val="28"/>
          <w:lang w:val="en-US"/>
        </w:rPr>
        <w:t xml:space="preserve">humanity simply </w:t>
      </w:r>
      <w:r w:rsidR="00C558A3">
        <w:rPr>
          <w:sz w:val="28"/>
          <w:szCs w:val="28"/>
          <w:lang w:val="en-US"/>
        </w:rPr>
        <w:t>must</w:t>
      </w:r>
      <w:r w:rsidR="007A7C30">
        <w:rPr>
          <w:sz w:val="28"/>
          <w:szCs w:val="28"/>
          <w:lang w:val="en-US"/>
        </w:rPr>
        <w:t xml:space="preserve"> </w:t>
      </w:r>
      <w:r w:rsidR="00AA1DBF" w:rsidRPr="00AA1DBF">
        <w:rPr>
          <w:sz w:val="28"/>
          <w:szCs w:val="28"/>
          <w:lang w:val="en-US"/>
        </w:rPr>
        <w:t>not cross.</w:t>
      </w:r>
      <w:r w:rsidR="00B50113">
        <w:rPr>
          <w:sz w:val="28"/>
          <w:szCs w:val="28"/>
          <w:lang w:val="en-US"/>
        </w:rPr>
        <w:t xml:space="preserve"> </w:t>
      </w:r>
    </w:p>
    <w:p w14:paraId="583574DD" w14:textId="77777777" w:rsidR="00B50113" w:rsidRPr="00AA1DBF" w:rsidRDefault="00B50113" w:rsidP="00B50113">
      <w:pPr>
        <w:spacing w:line="360" w:lineRule="auto"/>
        <w:ind w:firstLine="720"/>
        <w:jc w:val="both"/>
        <w:rPr>
          <w:sz w:val="28"/>
          <w:szCs w:val="28"/>
          <w:lang w:val="en-US"/>
        </w:rPr>
      </w:pPr>
    </w:p>
    <w:p w14:paraId="26A2841E" w14:textId="45AC10AA" w:rsidR="00AA1DBF" w:rsidRPr="00AA1DBF" w:rsidRDefault="00AA1DBF" w:rsidP="00B50113">
      <w:pPr>
        <w:spacing w:line="360" w:lineRule="auto"/>
        <w:ind w:firstLine="720"/>
        <w:jc w:val="both"/>
        <w:rPr>
          <w:sz w:val="28"/>
          <w:szCs w:val="28"/>
          <w:lang w:val="en-US"/>
        </w:rPr>
      </w:pPr>
      <w:r w:rsidRPr="00AA1DBF">
        <w:rPr>
          <w:sz w:val="28"/>
          <w:szCs w:val="28"/>
          <w:lang w:val="en-US"/>
        </w:rPr>
        <w:t>Th</w:t>
      </w:r>
      <w:r w:rsidR="007A7C30">
        <w:rPr>
          <w:sz w:val="28"/>
          <w:szCs w:val="28"/>
          <w:lang w:val="en-US"/>
        </w:rPr>
        <w:t>e</w:t>
      </w:r>
      <w:r w:rsidRPr="00AA1DBF">
        <w:rPr>
          <w:sz w:val="28"/>
          <w:szCs w:val="28"/>
          <w:lang w:val="en-US"/>
        </w:rPr>
        <w:t xml:space="preserve"> deep and abiding belief in human rights was </w:t>
      </w:r>
      <w:r w:rsidR="00A04466">
        <w:rPr>
          <w:sz w:val="28"/>
          <w:szCs w:val="28"/>
          <w:lang w:val="en-US"/>
        </w:rPr>
        <w:t>the</w:t>
      </w:r>
      <w:r w:rsidRPr="00AA1DBF">
        <w:rPr>
          <w:sz w:val="28"/>
          <w:szCs w:val="28"/>
          <w:lang w:val="en-US"/>
        </w:rPr>
        <w:t xml:space="preserve"> major takeaway from the high-level event held in December 2023 to commemorate </w:t>
      </w:r>
      <w:r w:rsidR="007A7C30">
        <w:rPr>
          <w:sz w:val="28"/>
          <w:szCs w:val="28"/>
          <w:lang w:val="en-US"/>
        </w:rPr>
        <w:t xml:space="preserve">the </w:t>
      </w:r>
      <w:r w:rsidRPr="00AA1DBF">
        <w:rPr>
          <w:sz w:val="28"/>
          <w:szCs w:val="28"/>
          <w:lang w:val="en-US"/>
        </w:rPr>
        <w:t>75</w:t>
      </w:r>
      <w:r w:rsidR="007A7C30" w:rsidRPr="002A2A7E">
        <w:rPr>
          <w:rFonts w:hint="eastAsia"/>
          <w:sz w:val="28"/>
          <w:szCs w:val="28"/>
          <w:lang w:val="en-US"/>
        </w:rPr>
        <w:t>t</w:t>
      </w:r>
      <w:r w:rsidR="007A7C30" w:rsidRPr="002A2A7E">
        <w:rPr>
          <w:sz w:val="28"/>
          <w:szCs w:val="28"/>
          <w:lang w:val="en-US"/>
        </w:rPr>
        <w:t>h</w:t>
      </w:r>
      <w:r w:rsidR="002A2A7E">
        <w:rPr>
          <w:sz w:val="28"/>
          <w:szCs w:val="28"/>
          <w:lang w:val="en-US"/>
        </w:rPr>
        <w:t xml:space="preserve"> </w:t>
      </w:r>
      <w:r w:rsidR="007A7C30">
        <w:rPr>
          <w:sz w:val="28"/>
          <w:szCs w:val="28"/>
          <w:lang w:val="en-US"/>
        </w:rPr>
        <w:t xml:space="preserve">Anniversary of </w:t>
      </w:r>
      <w:r w:rsidRPr="00AA1DBF">
        <w:rPr>
          <w:sz w:val="28"/>
          <w:szCs w:val="28"/>
          <w:lang w:val="en-US"/>
        </w:rPr>
        <w:t>the U</w:t>
      </w:r>
      <w:r w:rsidR="007A7C30">
        <w:rPr>
          <w:sz w:val="28"/>
          <w:szCs w:val="28"/>
          <w:lang w:val="en-US"/>
        </w:rPr>
        <w:t>niversal</w:t>
      </w:r>
      <w:r w:rsidRPr="00AA1DBF">
        <w:rPr>
          <w:sz w:val="28"/>
          <w:szCs w:val="28"/>
          <w:lang w:val="en-US"/>
        </w:rPr>
        <w:t xml:space="preserve"> Declaration. </w:t>
      </w:r>
      <w:r w:rsidR="007A7C30">
        <w:rPr>
          <w:sz w:val="28"/>
          <w:szCs w:val="28"/>
          <w:lang w:val="en-US"/>
        </w:rPr>
        <w:t>T</w:t>
      </w:r>
      <w:r w:rsidR="00B50113">
        <w:rPr>
          <w:sz w:val="28"/>
          <w:szCs w:val="28"/>
          <w:lang w:val="en-US"/>
        </w:rPr>
        <w:t xml:space="preserve">he </w:t>
      </w:r>
      <w:r w:rsidRPr="00AA1DBF">
        <w:rPr>
          <w:sz w:val="28"/>
          <w:szCs w:val="28"/>
          <w:lang w:val="en-US"/>
        </w:rPr>
        <w:t>Committee</w:t>
      </w:r>
      <w:r w:rsidR="007A7C30">
        <w:rPr>
          <w:sz w:val="28"/>
          <w:szCs w:val="28"/>
          <w:lang w:val="en-US"/>
        </w:rPr>
        <w:t xml:space="preserve"> was well represented there by the Chair, </w:t>
      </w:r>
      <w:proofErr w:type="spellStart"/>
      <w:r w:rsidR="00C558A3">
        <w:rPr>
          <w:sz w:val="28"/>
          <w:szCs w:val="28"/>
          <w:lang w:val="en-US"/>
        </w:rPr>
        <w:t>Mme</w:t>
      </w:r>
      <w:proofErr w:type="spellEnd"/>
      <w:r w:rsidR="00C558A3">
        <w:rPr>
          <w:sz w:val="28"/>
          <w:szCs w:val="28"/>
          <w:lang w:val="en-US"/>
        </w:rPr>
        <w:t xml:space="preserve"> Tania Abdo Rocholl, as well as </w:t>
      </w:r>
      <w:proofErr w:type="spellStart"/>
      <w:r w:rsidRPr="00AA1DBF">
        <w:rPr>
          <w:sz w:val="28"/>
          <w:szCs w:val="28"/>
          <w:lang w:val="en-US"/>
        </w:rPr>
        <w:t>Mr</w:t>
      </w:r>
      <w:proofErr w:type="spellEnd"/>
      <w:r w:rsidRPr="00AA1DBF">
        <w:rPr>
          <w:sz w:val="28"/>
          <w:szCs w:val="28"/>
          <w:lang w:val="en-US"/>
        </w:rPr>
        <w:t xml:space="preserve"> </w:t>
      </w:r>
      <w:proofErr w:type="spellStart"/>
      <w:r w:rsidRPr="00AA1DBF">
        <w:rPr>
          <w:sz w:val="28"/>
          <w:szCs w:val="28"/>
          <w:lang w:val="en-US"/>
        </w:rPr>
        <w:t>Bacre</w:t>
      </w:r>
      <w:proofErr w:type="spellEnd"/>
      <w:r w:rsidRPr="00AA1DBF">
        <w:rPr>
          <w:sz w:val="28"/>
          <w:szCs w:val="28"/>
          <w:lang w:val="en-US"/>
        </w:rPr>
        <w:t xml:space="preserve"> Ndiaye </w:t>
      </w:r>
      <w:r w:rsidR="007A7C30">
        <w:rPr>
          <w:sz w:val="28"/>
          <w:szCs w:val="28"/>
          <w:lang w:val="en-US"/>
        </w:rPr>
        <w:t>and</w:t>
      </w:r>
      <w:r w:rsidRPr="00AA1DBF">
        <w:rPr>
          <w:sz w:val="28"/>
          <w:szCs w:val="28"/>
          <w:lang w:val="en-US"/>
        </w:rPr>
        <w:t xml:space="preserve"> Madame </w:t>
      </w:r>
      <w:r w:rsidR="007A7C30">
        <w:rPr>
          <w:sz w:val="28"/>
          <w:szCs w:val="28"/>
          <w:lang w:val="en-US"/>
        </w:rPr>
        <w:t>H</w:t>
      </w:r>
      <w:proofErr w:type="spellStart"/>
      <w:r w:rsidR="007A7C30">
        <w:rPr>
          <w:sz w:val="28"/>
          <w:szCs w:val="28"/>
        </w:rPr>
        <w:t>élène</w:t>
      </w:r>
      <w:proofErr w:type="spellEnd"/>
      <w:r w:rsidR="007A7C30">
        <w:rPr>
          <w:sz w:val="28"/>
          <w:szCs w:val="28"/>
        </w:rPr>
        <w:t xml:space="preserve"> </w:t>
      </w:r>
      <w:r w:rsidRPr="00AA1DBF">
        <w:rPr>
          <w:sz w:val="28"/>
          <w:szCs w:val="28"/>
          <w:lang w:val="en-US"/>
        </w:rPr>
        <w:t xml:space="preserve">Tigroudja. </w:t>
      </w:r>
      <w:r w:rsidRPr="00B50113">
        <w:rPr>
          <w:sz w:val="28"/>
          <w:szCs w:val="28"/>
          <w:lang w:val="en-US"/>
        </w:rPr>
        <w:t xml:space="preserve">The enthusiastic participation of </w:t>
      </w:r>
      <w:r w:rsidR="00B50113" w:rsidRPr="00B50113">
        <w:rPr>
          <w:sz w:val="28"/>
          <w:szCs w:val="28"/>
          <w:lang w:val="en-US"/>
        </w:rPr>
        <w:t xml:space="preserve">youth </w:t>
      </w:r>
      <w:r w:rsidR="00C558A3">
        <w:rPr>
          <w:sz w:val="28"/>
          <w:szCs w:val="28"/>
          <w:lang w:val="en-US"/>
        </w:rPr>
        <w:t xml:space="preserve">rekindled our </w:t>
      </w:r>
      <w:r w:rsidRPr="00B50113">
        <w:rPr>
          <w:sz w:val="28"/>
          <w:szCs w:val="28"/>
          <w:lang w:val="en-US"/>
        </w:rPr>
        <w:t>hope for a better future</w:t>
      </w:r>
      <w:r w:rsidR="00C558A3">
        <w:rPr>
          <w:sz w:val="28"/>
          <w:szCs w:val="28"/>
          <w:lang w:val="en-US"/>
        </w:rPr>
        <w:t xml:space="preserve">, </w:t>
      </w:r>
      <w:r w:rsidR="00B50113">
        <w:rPr>
          <w:sz w:val="28"/>
          <w:szCs w:val="28"/>
          <w:lang w:val="en-US"/>
        </w:rPr>
        <w:t>know</w:t>
      </w:r>
      <w:r w:rsidR="00C558A3">
        <w:rPr>
          <w:sz w:val="28"/>
          <w:szCs w:val="28"/>
          <w:lang w:val="en-US"/>
        </w:rPr>
        <w:t>ing</w:t>
      </w:r>
      <w:r w:rsidR="00B50113">
        <w:rPr>
          <w:sz w:val="28"/>
          <w:szCs w:val="28"/>
          <w:lang w:val="en-US"/>
        </w:rPr>
        <w:t xml:space="preserve"> that our future generations </w:t>
      </w:r>
      <w:r w:rsidR="00C558A3">
        <w:rPr>
          <w:sz w:val="28"/>
          <w:szCs w:val="28"/>
          <w:lang w:val="en-US"/>
        </w:rPr>
        <w:t xml:space="preserve">understand that they </w:t>
      </w:r>
      <w:r w:rsidR="00B50113">
        <w:rPr>
          <w:sz w:val="28"/>
          <w:szCs w:val="28"/>
          <w:lang w:val="en-US"/>
        </w:rPr>
        <w:t xml:space="preserve">are </w:t>
      </w:r>
      <w:r w:rsidRPr="00AA1DBF">
        <w:rPr>
          <w:sz w:val="28"/>
          <w:szCs w:val="28"/>
          <w:lang w:val="en-US"/>
        </w:rPr>
        <w:t xml:space="preserve">born into a world where </w:t>
      </w:r>
      <w:proofErr w:type="gramStart"/>
      <w:r w:rsidRPr="00AA1DBF">
        <w:rPr>
          <w:sz w:val="28"/>
          <w:szCs w:val="28"/>
          <w:lang w:val="en-US"/>
        </w:rPr>
        <w:t>each individual</w:t>
      </w:r>
      <w:proofErr w:type="gramEnd"/>
      <w:r w:rsidRPr="00AA1DBF">
        <w:rPr>
          <w:sz w:val="28"/>
          <w:szCs w:val="28"/>
          <w:lang w:val="en-US"/>
        </w:rPr>
        <w:t xml:space="preserve"> is equal in dignity and rights, a truth that was not self-evident 75 years ago. </w:t>
      </w:r>
    </w:p>
    <w:p w14:paraId="7E0774F1" w14:textId="77777777" w:rsidR="00B50113" w:rsidRDefault="00B50113" w:rsidP="00B50113">
      <w:pPr>
        <w:spacing w:line="360" w:lineRule="auto"/>
        <w:ind w:firstLine="720"/>
        <w:jc w:val="both"/>
        <w:rPr>
          <w:sz w:val="28"/>
          <w:szCs w:val="28"/>
          <w:lang w:val="en-US"/>
        </w:rPr>
      </w:pPr>
    </w:p>
    <w:p w14:paraId="00126A42" w14:textId="197150A2" w:rsidR="00353121" w:rsidRDefault="00C558A3" w:rsidP="00B50113">
      <w:pPr>
        <w:spacing w:line="360" w:lineRule="auto"/>
        <w:ind w:firstLine="720"/>
        <w:jc w:val="both"/>
        <w:rPr>
          <w:sz w:val="28"/>
          <w:szCs w:val="28"/>
          <w:lang w:val="en-US"/>
        </w:rPr>
      </w:pPr>
      <w:r>
        <w:rPr>
          <w:sz w:val="28"/>
          <w:szCs w:val="28"/>
          <w:lang w:val="en-US"/>
        </w:rPr>
        <w:t xml:space="preserve">The difference today is evident in the </w:t>
      </w:r>
      <w:r w:rsidR="00AA1DBF" w:rsidRPr="00AA1DBF">
        <w:rPr>
          <w:sz w:val="28"/>
          <w:szCs w:val="28"/>
          <w:lang w:val="en-US"/>
        </w:rPr>
        <w:t xml:space="preserve">770 concrete pledges received from 153 states, civil society, businesses and other actors. Among </w:t>
      </w:r>
      <w:r>
        <w:rPr>
          <w:sz w:val="28"/>
          <w:szCs w:val="28"/>
          <w:lang w:val="en-US"/>
        </w:rPr>
        <w:t>the</w:t>
      </w:r>
      <w:r w:rsidR="00AA1DBF" w:rsidRPr="00AA1DBF">
        <w:rPr>
          <w:sz w:val="28"/>
          <w:szCs w:val="28"/>
          <w:lang w:val="en-US"/>
        </w:rPr>
        <w:t xml:space="preserve"> issues</w:t>
      </w:r>
      <w:r>
        <w:rPr>
          <w:sz w:val="28"/>
          <w:szCs w:val="28"/>
          <w:lang w:val="en-US"/>
        </w:rPr>
        <w:t xml:space="preserve"> addressed</w:t>
      </w:r>
      <w:r w:rsidR="00AA1DBF" w:rsidRPr="00AA1DBF">
        <w:rPr>
          <w:sz w:val="28"/>
          <w:szCs w:val="28"/>
          <w:lang w:val="en-US"/>
        </w:rPr>
        <w:t xml:space="preserve">, </w:t>
      </w:r>
      <w:r w:rsidR="00353121">
        <w:rPr>
          <w:sz w:val="28"/>
          <w:szCs w:val="28"/>
          <w:lang w:val="en-US"/>
        </w:rPr>
        <w:t>many States committed themselves to</w:t>
      </w:r>
      <w:r w:rsidR="00AA1DBF" w:rsidRPr="00AA1DBF">
        <w:rPr>
          <w:sz w:val="28"/>
          <w:szCs w:val="28"/>
          <w:lang w:val="en-US"/>
        </w:rPr>
        <w:t xml:space="preserve"> ratif</w:t>
      </w:r>
      <w:r w:rsidR="00353121">
        <w:rPr>
          <w:sz w:val="28"/>
          <w:szCs w:val="28"/>
          <w:lang w:val="en-US"/>
        </w:rPr>
        <w:t>ying the</w:t>
      </w:r>
      <w:r w:rsidR="00AA1DBF" w:rsidRPr="00AA1DBF">
        <w:rPr>
          <w:sz w:val="28"/>
          <w:szCs w:val="28"/>
          <w:lang w:val="en-US"/>
        </w:rPr>
        <w:t xml:space="preserve"> human rights treaties, including the optional protocols, to establish and strengthen national human rights institutions and </w:t>
      </w:r>
      <w:r>
        <w:rPr>
          <w:sz w:val="28"/>
          <w:szCs w:val="28"/>
          <w:lang w:val="en-US"/>
        </w:rPr>
        <w:t xml:space="preserve">to </w:t>
      </w:r>
      <w:r w:rsidR="00AA1DBF" w:rsidRPr="00AA1DBF">
        <w:rPr>
          <w:sz w:val="28"/>
          <w:szCs w:val="28"/>
          <w:lang w:val="en-US"/>
        </w:rPr>
        <w:t xml:space="preserve">increase </w:t>
      </w:r>
      <w:r>
        <w:rPr>
          <w:sz w:val="28"/>
          <w:szCs w:val="28"/>
          <w:lang w:val="en-US"/>
        </w:rPr>
        <w:t xml:space="preserve">their </w:t>
      </w:r>
      <w:r w:rsidR="00AA1DBF" w:rsidRPr="00AA1DBF">
        <w:rPr>
          <w:sz w:val="28"/>
          <w:szCs w:val="28"/>
          <w:lang w:val="en-US"/>
        </w:rPr>
        <w:t xml:space="preserve">capacity for the implementation of treaty body recommendations. </w:t>
      </w:r>
      <w:r w:rsidR="00A3560B">
        <w:rPr>
          <w:sz w:val="28"/>
          <w:szCs w:val="28"/>
          <w:lang w:val="en-US"/>
        </w:rPr>
        <w:t xml:space="preserve">Among them are </w:t>
      </w:r>
      <w:r w:rsidR="00AA1DBF" w:rsidRPr="00AA1DBF">
        <w:rPr>
          <w:sz w:val="28"/>
          <w:szCs w:val="28"/>
          <w:lang w:val="en-US"/>
        </w:rPr>
        <w:t>pledges</w:t>
      </w:r>
      <w:r w:rsidR="00A3560B">
        <w:rPr>
          <w:sz w:val="28"/>
          <w:szCs w:val="28"/>
          <w:lang w:val="en-US"/>
        </w:rPr>
        <w:t xml:space="preserve"> from </w:t>
      </w:r>
      <w:r w:rsidR="00AA1DBF" w:rsidRPr="00AA1DBF">
        <w:rPr>
          <w:sz w:val="28"/>
          <w:szCs w:val="28"/>
          <w:lang w:val="en-US"/>
        </w:rPr>
        <w:t xml:space="preserve">all seven of the </w:t>
      </w:r>
      <w:r w:rsidR="00B50113">
        <w:rPr>
          <w:sz w:val="28"/>
          <w:szCs w:val="28"/>
          <w:lang w:val="en-US"/>
        </w:rPr>
        <w:t>S</w:t>
      </w:r>
      <w:r w:rsidR="00AA1DBF" w:rsidRPr="00AA1DBF">
        <w:rPr>
          <w:sz w:val="28"/>
          <w:szCs w:val="28"/>
          <w:lang w:val="en-US"/>
        </w:rPr>
        <w:t>tate</w:t>
      </w:r>
      <w:r w:rsidR="00B50113">
        <w:rPr>
          <w:sz w:val="28"/>
          <w:szCs w:val="28"/>
          <w:lang w:val="en-US"/>
        </w:rPr>
        <w:t>s</w:t>
      </w:r>
      <w:r w:rsidR="00AA1DBF" w:rsidRPr="00AA1DBF">
        <w:rPr>
          <w:sz w:val="28"/>
          <w:szCs w:val="28"/>
          <w:lang w:val="en-US"/>
        </w:rPr>
        <w:t xml:space="preserve"> parties under review </w:t>
      </w:r>
      <w:r w:rsidR="006468B8">
        <w:rPr>
          <w:sz w:val="28"/>
          <w:szCs w:val="28"/>
          <w:lang w:val="en-US"/>
        </w:rPr>
        <w:t xml:space="preserve">at </w:t>
      </w:r>
      <w:r w:rsidR="00AA1DBF" w:rsidRPr="00AA1DBF">
        <w:rPr>
          <w:sz w:val="28"/>
          <w:szCs w:val="28"/>
          <w:lang w:val="en-US"/>
        </w:rPr>
        <w:t xml:space="preserve">this session. </w:t>
      </w:r>
    </w:p>
    <w:p w14:paraId="083542AC" w14:textId="77777777" w:rsidR="00353121" w:rsidRDefault="00353121" w:rsidP="00B50113">
      <w:pPr>
        <w:spacing w:line="360" w:lineRule="auto"/>
        <w:ind w:firstLine="720"/>
        <w:jc w:val="both"/>
        <w:rPr>
          <w:sz w:val="28"/>
          <w:szCs w:val="28"/>
          <w:lang w:val="en-US"/>
        </w:rPr>
      </w:pPr>
    </w:p>
    <w:p w14:paraId="257885EB" w14:textId="52FFFC21" w:rsidR="007A7C30" w:rsidRDefault="006468B8" w:rsidP="00B50113">
      <w:pPr>
        <w:spacing w:line="360" w:lineRule="auto"/>
        <w:ind w:firstLine="720"/>
        <w:jc w:val="both"/>
        <w:rPr>
          <w:sz w:val="28"/>
          <w:szCs w:val="28"/>
          <w:lang w:val="en-US"/>
        </w:rPr>
      </w:pPr>
      <w:r>
        <w:rPr>
          <w:sz w:val="28"/>
          <w:szCs w:val="28"/>
          <w:lang w:val="en-US"/>
        </w:rPr>
        <w:t>I</w:t>
      </w:r>
      <w:r w:rsidR="00353121">
        <w:rPr>
          <w:sz w:val="28"/>
          <w:szCs w:val="28"/>
          <w:lang w:val="en-US"/>
        </w:rPr>
        <w:t>n addition, i</w:t>
      </w:r>
      <w:r>
        <w:rPr>
          <w:sz w:val="28"/>
          <w:szCs w:val="28"/>
          <w:lang w:val="en-US"/>
        </w:rPr>
        <w:t xml:space="preserve">t is </w:t>
      </w:r>
      <w:r w:rsidR="00353121">
        <w:rPr>
          <w:sz w:val="28"/>
          <w:szCs w:val="28"/>
          <w:lang w:val="en-US"/>
        </w:rPr>
        <w:t xml:space="preserve">my </w:t>
      </w:r>
      <w:r>
        <w:rPr>
          <w:sz w:val="28"/>
          <w:szCs w:val="28"/>
          <w:lang w:val="en-US"/>
        </w:rPr>
        <w:t xml:space="preserve">great pleasure </w:t>
      </w:r>
      <w:r w:rsidR="00353121">
        <w:rPr>
          <w:sz w:val="28"/>
          <w:szCs w:val="28"/>
          <w:lang w:val="en-US"/>
        </w:rPr>
        <w:t xml:space="preserve">to </w:t>
      </w:r>
      <w:r w:rsidR="00C558A3">
        <w:rPr>
          <w:sz w:val="28"/>
          <w:szCs w:val="28"/>
          <w:lang w:val="en-US"/>
        </w:rPr>
        <w:t xml:space="preserve">make an </w:t>
      </w:r>
      <w:r>
        <w:rPr>
          <w:sz w:val="28"/>
          <w:szCs w:val="28"/>
          <w:lang w:val="en-US"/>
        </w:rPr>
        <w:t>announce</w:t>
      </w:r>
      <w:r w:rsidR="00C558A3">
        <w:rPr>
          <w:sz w:val="28"/>
          <w:szCs w:val="28"/>
          <w:lang w:val="en-US"/>
        </w:rPr>
        <w:t xml:space="preserve">ment that </w:t>
      </w:r>
      <w:r w:rsidR="00A04466">
        <w:rPr>
          <w:sz w:val="28"/>
          <w:szCs w:val="28"/>
          <w:lang w:val="en-US"/>
        </w:rPr>
        <w:t xml:space="preserve">we do not have the opportunity to make often. Last month, South Sudan </w:t>
      </w:r>
      <w:r>
        <w:rPr>
          <w:sz w:val="28"/>
          <w:szCs w:val="28"/>
          <w:lang w:val="en-US"/>
        </w:rPr>
        <w:t>acce</w:t>
      </w:r>
      <w:r w:rsidR="00A04466">
        <w:rPr>
          <w:sz w:val="28"/>
          <w:szCs w:val="28"/>
          <w:lang w:val="en-US"/>
        </w:rPr>
        <w:t>ded</w:t>
      </w:r>
      <w:r>
        <w:rPr>
          <w:sz w:val="28"/>
          <w:szCs w:val="28"/>
          <w:lang w:val="en-US"/>
        </w:rPr>
        <w:t xml:space="preserve"> to the </w:t>
      </w:r>
      <w:r w:rsidR="00A04466">
        <w:rPr>
          <w:sz w:val="28"/>
          <w:szCs w:val="28"/>
          <w:lang w:val="en-US"/>
        </w:rPr>
        <w:t xml:space="preserve">International </w:t>
      </w:r>
      <w:r>
        <w:rPr>
          <w:sz w:val="28"/>
          <w:szCs w:val="28"/>
          <w:lang w:val="en-US"/>
        </w:rPr>
        <w:t xml:space="preserve">Covenant </w:t>
      </w:r>
      <w:r w:rsidR="00A04466">
        <w:rPr>
          <w:sz w:val="28"/>
          <w:szCs w:val="28"/>
          <w:lang w:val="en-US"/>
        </w:rPr>
        <w:t>on Civil and Political Rights. It is</w:t>
      </w:r>
      <w:r>
        <w:rPr>
          <w:sz w:val="28"/>
          <w:szCs w:val="28"/>
          <w:lang w:val="en-US"/>
        </w:rPr>
        <w:t xml:space="preserve"> </w:t>
      </w:r>
      <w:r w:rsidR="00AA1DBF" w:rsidRPr="00AA1DBF">
        <w:rPr>
          <w:sz w:val="28"/>
          <w:szCs w:val="28"/>
          <w:lang w:val="en-US"/>
        </w:rPr>
        <w:t xml:space="preserve">the first </w:t>
      </w:r>
      <w:r>
        <w:rPr>
          <w:sz w:val="28"/>
          <w:szCs w:val="28"/>
          <w:lang w:val="en-US"/>
        </w:rPr>
        <w:t xml:space="preserve">addition to the </w:t>
      </w:r>
      <w:r w:rsidR="00A04466">
        <w:rPr>
          <w:sz w:val="28"/>
          <w:szCs w:val="28"/>
          <w:lang w:val="en-US"/>
        </w:rPr>
        <w:t xml:space="preserve">Covenant’s </w:t>
      </w:r>
      <w:r>
        <w:rPr>
          <w:sz w:val="28"/>
          <w:szCs w:val="28"/>
          <w:lang w:val="en-US"/>
        </w:rPr>
        <w:t xml:space="preserve">list of State parties </w:t>
      </w:r>
      <w:r w:rsidR="00AA1DBF" w:rsidRPr="00AA1DBF">
        <w:rPr>
          <w:sz w:val="28"/>
          <w:szCs w:val="28"/>
          <w:lang w:val="en-US"/>
        </w:rPr>
        <w:t xml:space="preserve">in nearly six years. </w:t>
      </w:r>
      <w:r w:rsidR="00A04466">
        <w:rPr>
          <w:sz w:val="28"/>
          <w:szCs w:val="28"/>
          <w:lang w:val="en-US"/>
        </w:rPr>
        <w:t xml:space="preserve">And </w:t>
      </w:r>
      <w:proofErr w:type="gramStart"/>
      <w:r w:rsidR="00A04466">
        <w:rPr>
          <w:sz w:val="28"/>
          <w:szCs w:val="28"/>
          <w:lang w:val="en-US"/>
        </w:rPr>
        <w:t>so</w:t>
      </w:r>
      <w:proofErr w:type="gramEnd"/>
      <w:r w:rsidR="00A04466">
        <w:rPr>
          <w:sz w:val="28"/>
          <w:szCs w:val="28"/>
          <w:lang w:val="en-US"/>
        </w:rPr>
        <w:t xml:space="preserve"> we continue, as we must, to build the foundation of human rights protection, one brick at a time.</w:t>
      </w:r>
    </w:p>
    <w:p w14:paraId="2E3C8698" w14:textId="6304452A" w:rsidR="00353121" w:rsidRDefault="00353121" w:rsidP="00353121">
      <w:pPr>
        <w:spacing w:line="360" w:lineRule="auto"/>
        <w:jc w:val="both"/>
        <w:rPr>
          <w:sz w:val="28"/>
          <w:szCs w:val="28"/>
          <w:lang w:val="en-US"/>
        </w:rPr>
      </w:pPr>
    </w:p>
    <w:p w14:paraId="35DE5531" w14:textId="4533E192" w:rsidR="00353121" w:rsidRDefault="00353121" w:rsidP="00353121">
      <w:pPr>
        <w:spacing w:line="360" w:lineRule="auto"/>
        <w:jc w:val="both"/>
        <w:rPr>
          <w:sz w:val="28"/>
          <w:szCs w:val="28"/>
          <w:lang w:val="en-US"/>
        </w:rPr>
      </w:pPr>
      <w:proofErr w:type="spellStart"/>
      <w:r>
        <w:rPr>
          <w:sz w:val="28"/>
          <w:szCs w:val="28"/>
          <w:lang w:val="en-US"/>
        </w:rPr>
        <w:t>Mme</w:t>
      </w:r>
      <w:proofErr w:type="spellEnd"/>
      <w:r>
        <w:rPr>
          <w:sz w:val="28"/>
          <w:szCs w:val="28"/>
          <w:lang w:val="en-US"/>
        </w:rPr>
        <w:t xml:space="preserve"> Chairperson, Distinguished Members, </w:t>
      </w:r>
    </w:p>
    <w:p w14:paraId="72616538" w14:textId="77777777" w:rsidR="00353121" w:rsidRDefault="00353121" w:rsidP="00353121">
      <w:pPr>
        <w:spacing w:line="360" w:lineRule="auto"/>
        <w:jc w:val="both"/>
        <w:rPr>
          <w:sz w:val="28"/>
          <w:szCs w:val="28"/>
          <w:lang w:val="en-US"/>
        </w:rPr>
      </w:pPr>
    </w:p>
    <w:p w14:paraId="0928CC93" w14:textId="2CB77D3C" w:rsidR="006468B8" w:rsidRDefault="00A04466" w:rsidP="00353121">
      <w:pPr>
        <w:spacing w:line="360" w:lineRule="auto"/>
        <w:ind w:firstLine="720"/>
        <w:jc w:val="both"/>
        <w:rPr>
          <w:sz w:val="28"/>
          <w:szCs w:val="28"/>
        </w:rPr>
      </w:pPr>
      <w:r>
        <w:rPr>
          <w:sz w:val="28"/>
          <w:szCs w:val="28"/>
        </w:rPr>
        <w:t xml:space="preserve">I turn to </w:t>
      </w:r>
      <w:r w:rsidR="006468B8" w:rsidRPr="00790C7F">
        <w:rPr>
          <w:sz w:val="28"/>
          <w:szCs w:val="28"/>
        </w:rPr>
        <w:t xml:space="preserve">the </w:t>
      </w:r>
      <w:r>
        <w:rPr>
          <w:sz w:val="28"/>
          <w:szCs w:val="28"/>
        </w:rPr>
        <w:t xml:space="preserve">process of </w:t>
      </w:r>
      <w:r w:rsidR="006468B8" w:rsidRPr="00FA7865">
        <w:rPr>
          <w:sz w:val="28"/>
          <w:szCs w:val="28"/>
        </w:rPr>
        <w:t>strengthening the treaty bodies</w:t>
      </w:r>
      <w:r w:rsidR="006468B8" w:rsidRPr="00790C7F">
        <w:rPr>
          <w:sz w:val="28"/>
          <w:szCs w:val="28"/>
        </w:rPr>
        <w:t xml:space="preserve">. </w:t>
      </w:r>
      <w:r w:rsidR="00353121">
        <w:rPr>
          <w:sz w:val="28"/>
          <w:szCs w:val="28"/>
        </w:rPr>
        <w:t>As you know, the High Commissioner convened an</w:t>
      </w:r>
      <w:r w:rsidR="006468B8">
        <w:rPr>
          <w:sz w:val="28"/>
          <w:szCs w:val="28"/>
        </w:rPr>
        <w:t xml:space="preserve"> </w:t>
      </w:r>
      <w:r w:rsidR="006468B8" w:rsidRPr="00FA7865">
        <w:rPr>
          <w:b/>
          <w:bCs/>
          <w:sz w:val="28"/>
          <w:szCs w:val="28"/>
        </w:rPr>
        <w:t>informal briefing on the treaty body strengthening process</w:t>
      </w:r>
      <w:r w:rsidR="006468B8" w:rsidRPr="00FA7865">
        <w:rPr>
          <w:sz w:val="28"/>
          <w:szCs w:val="28"/>
        </w:rPr>
        <w:t xml:space="preserve"> </w:t>
      </w:r>
      <w:r w:rsidR="00353121">
        <w:rPr>
          <w:sz w:val="28"/>
          <w:szCs w:val="28"/>
        </w:rPr>
        <w:t>last November, attended by delegates</w:t>
      </w:r>
      <w:r w:rsidR="006468B8">
        <w:rPr>
          <w:sz w:val="28"/>
          <w:szCs w:val="28"/>
        </w:rPr>
        <w:t xml:space="preserve"> in Geneva and </w:t>
      </w:r>
      <w:r w:rsidR="006468B8" w:rsidRPr="00BF0C3E">
        <w:rPr>
          <w:sz w:val="28"/>
          <w:szCs w:val="28"/>
        </w:rPr>
        <w:t>New York</w:t>
      </w:r>
      <w:r w:rsidR="00353121">
        <w:rPr>
          <w:sz w:val="28"/>
          <w:szCs w:val="28"/>
        </w:rPr>
        <w:t>,</w:t>
      </w:r>
      <w:r w:rsidR="006468B8" w:rsidRPr="00BF0C3E">
        <w:rPr>
          <w:sz w:val="28"/>
          <w:szCs w:val="28"/>
        </w:rPr>
        <w:t xml:space="preserve"> as well as by a considerable number of treaty body experts. The views expressed by States during th</w:t>
      </w:r>
      <w:r w:rsidR="00353121">
        <w:rPr>
          <w:sz w:val="28"/>
          <w:szCs w:val="28"/>
        </w:rPr>
        <w:t>at</w:t>
      </w:r>
      <w:r w:rsidR="006468B8" w:rsidRPr="00BF0C3E">
        <w:rPr>
          <w:sz w:val="28"/>
          <w:szCs w:val="28"/>
        </w:rPr>
        <w:t xml:space="preserve"> briefing indicated broad </w:t>
      </w:r>
      <w:r w:rsidR="006468B8">
        <w:rPr>
          <w:sz w:val="28"/>
          <w:szCs w:val="28"/>
        </w:rPr>
        <w:t>support for</w:t>
      </w:r>
      <w:r w:rsidR="006468B8" w:rsidRPr="00BF0C3E">
        <w:rPr>
          <w:sz w:val="28"/>
          <w:szCs w:val="28"/>
        </w:rPr>
        <w:t xml:space="preserve"> a predictable </w:t>
      </w:r>
      <w:r w:rsidR="006468B8">
        <w:rPr>
          <w:sz w:val="28"/>
          <w:szCs w:val="28"/>
        </w:rPr>
        <w:t xml:space="preserve">calendar </w:t>
      </w:r>
      <w:r w:rsidR="006468B8" w:rsidRPr="00BF0C3E">
        <w:rPr>
          <w:sz w:val="28"/>
          <w:szCs w:val="28"/>
        </w:rPr>
        <w:t>of State party reviews, the harmonization of working methods and the increased use of digital tools</w:t>
      </w:r>
      <w:r w:rsidR="006468B8">
        <w:rPr>
          <w:sz w:val="28"/>
          <w:szCs w:val="28"/>
        </w:rPr>
        <w:t>, to</w:t>
      </w:r>
      <w:r w:rsidR="006468B8" w:rsidRPr="00BF0C3E">
        <w:rPr>
          <w:sz w:val="28"/>
          <w:szCs w:val="28"/>
        </w:rPr>
        <w:t xml:space="preserve"> be implemented based on the OHCHR Working Paper</w:t>
      </w:r>
      <w:r w:rsidR="00353121">
        <w:rPr>
          <w:sz w:val="28"/>
          <w:szCs w:val="28"/>
        </w:rPr>
        <w:t xml:space="preserve"> shared last year</w:t>
      </w:r>
      <w:r w:rsidR="006468B8" w:rsidRPr="00BF0C3E">
        <w:rPr>
          <w:sz w:val="28"/>
          <w:szCs w:val="28"/>
        </w:rPr>
        <w:t xml:space="preserve">. The subsequent </w:t>
      </w:r>
      <w:r w:rsidR="006468B8">
        <w:rPr>
          <w:sz w:val="28"/>
          <w:szCs w:val="28"/>
        </w:rPr>
        <w:t>discussions among treaty body Chairs in December on the margins of the High-Level Event commemorating the 75</w:t>
      </w:r>
      <w:r w:rsidR="006468B8" w:rsidRPr="00BC2F0B">
        <w:rPr>
          <w:sz w:val="28"/>
          <w:szCs w:val="28"/>
          <w:vertAlign w:val="superscript"/>
        </w:rPr>
        <w:t>th</w:t>
      </w:r>
      <w:r w:rsidR="006468B8">
        <w:rPr>
          <w:sz w:val="28"/>
          <w:szCs w:val="28"/>
        </w:rPr>
        <w:t xml:space="preserve"> anniversary of the Universal Declaration of Human Rights and our outreach to civil society further set the stage for </w:t>
      </w:r>
      <w:r w:rsidR="00353121">
        <w:rPr>
          <w:sz w:val="28"/>
          <w:szCs w:val="28"/>
        </w:rPr>
        <w:t>action this year</w:t>
      </w:r>
      <w:r w:rsidR="006468B8">
        <w:rPr>
          <w:sz w:val="28"/>
          <w:szCs w:val="28"/>
        </w:rPr>
        <w:t>.</w:t>
      </w:r>
    </w:p>
    <w:p w14:paraId="7D3CD693" w14:textId="77777777" w:rsidR="006468B8" w:rsidRDefault="006468B8" w:rsidP="006468B8">
      <w:pPr>
        <w:ind w:firstLine="720"/>
        <w:contextualSpacing/>
        <w:jc w:val="both"/>
        <w:rPr>
          <w:sz w:val="28"/>
          <w:szCs w:val="28"/>
        </w:rPr>
      </w:pPr>
    </w:p>
    <w:p w14:paraId="6A84B4EC" w14:textId="70434A5C" w:rsidR="006468B8" w:rsidRPr="00FA7865" w:rsidRDefault="00353121" w:rsidP="00353121">
      <w:pPr>
        <w:spacing w:line="360" w:lineRule="auto"/>
        <w:ind w:firstLine="720"/>
        <w:jc w:val="both"/>
        <w:rPr>
          <w:b/>
          <w:bCs/>
          <w:sz w:val="28"/>
          <w:szCs w:val="28"/>
        </w:rPr>
      </w:pPr>
      <w:r>
        <w:rPr>
          <w:sz w:val="28"/>
          <w:szCs w:val="28"/>
        </w:rPr>
        <w:lastRenderedPageBreak/>
        <w:t>At the same time</w:t>
      </w:r>
      <w:r w:rsidR="006468B8">
        <w:rPr>
          <w:sz w:val="28"/>
          <w:szCs w:val="28"/>
        </w:rPr>
        <w:t xml:space="preserve">, the </w:t>
      </w:r>
      <w:r w:rsidR="006468B8" w:rsidRPr="00FA7865">
        <w:rPr>
          <w:b/>
          <w:bCs/>
          <w:sz w:val="28"/>
          <w:szCs w:val="28"/>
        </w:rPr>
        <w:t>budgetary constraints</w:t>
      </w:r>
      <w:r w:rsidR="006468B8">
        <w:rPr>
          <w:sz w:val="28"/>
          <w:szCs w:val="28"/>
        </w:rPr>
        <w:t xml:space="preserve"> coupled with a </w:t>
      </w:r>
      <w:r w:rsidR="006468B8" w:rsidRPr="00FA7865">
        <w:rPr>
          <w:sz w:val="28"/>
          <w:szCs w:val="28"/>
        </w:rPr>
        <w:t>prolonged liquidity crisis</w:t>
      </w:r>
      <w:r w:rsidR="006468B8">
        <w:rPr>
          <w:sz w:val="28"/>
          <w:szCs w:val="28"/>
        </w:rPr>
        <w:t xml:space="preserve"> that we are facing will have an adverse impact on the proper functioning of the treaty body system and risks </w:t>
      </w:r>
      <w:r w:rsidR="006468B8" w:rsidRPr="00FA7865">
        <w:rPr>
          <w:b/>
          <w:bCs/>
          <w:sz w:val="28"/>
          <w:szCs w:val="28"/>
        </w:rPr>
        <w:t>further increasing the backlog</w:t>
      </w:r>
      <w:r w:rsidR="006468B8">
        <w:rPr>
          <w:sz w:val="28"/>
          <w:szCs w:val="28"/>
        </w:rPr>
        <w:t xml:space="preserve"> of the treaty bodies. The urgency for States to provide the essential resources needed to overcome these challenges was underscored by High Commissioner at the informal briefing, when he stressed that </w:t>
      </w:r>
      <w:r w:rsidR="006468B8" w:rsidRPr="00FA7865">
        <w:rPr>
          <w:b/>
          <w:bCs/>
          <w:sz w:val="28"/>
          <w:szCs w:val="28"/>
        </w:rPr>
        <w:t>the Office ha</w:t>
      </w:r>
      <w:r>
        <w:rPr>
          <w:b/>
          <w:bCs/>
          <w:sz w:val="28"/>
          <w:szCs w:val="28"/>
        </w:rPr>
        <w:t>d</w:t>
      </w:r>
      <w:r w:rsidR="006468B8" w:rsidRPr="00FA7865">
        <w:rPr>
          <w:b/>
          <w:bCs/>
          <w:sz w:val="28"/>
          <w:szCs w:val="28"/>
        </w:rPr>
        <w:t xml:space="preserve"> reached a point where it </w:t>
      </w:r>
      <w:proofErr w:type="gramStart"/>
      <w:r w:rsidR="006468B8" w:rsidRPr="00FA7865">
        <w:rPr>
          <w:b/>
          <w:bCs/>
          <w:sz w:val="28"/>
          <w:szCs w:val="28"/>
        </w:rPr>
        <w:t>has to</w:t>
      </w:r>
      <w:proofErr w:type="gramEnd"/>
      <w:r w:rsidR="006468B8" w:rsidRPr="00FA7865">
        <w:rPr>
          <w:b/>
          <w:bCs/>
          <w:sz w:val="28"/>
          <w:szCs w:val="28"/>
        </w:rPr>
        <w:t xml:space="preserve"> align its deliverables with existing capacity.</w:t>
      </w:r>
    </w:p>
    <w:p w14:paraId="001DB9B3" w14:textId="77777777" w:rsidR="006468B8" w:rsidRDefault="006468B8" w:rsidP="006468B8">
      <w:pPr>
        <w:ind w:firstLine="720"/>
        <w:contextualSpacing/>
        <w:jc w:val="both"/>
        <w:rPr>
          <w:sz w:val="28"/>
          <w:szCs w:val="28"/>
        </w:rPr>
      </w:pPr>
    </w:p>
    <w:p w14:paraId="0F69B417" w14:textId="2C7D7E1C" w:rsidR="006468B8" w:rsidRPr="0008472B" w:rsidRDefault="006468B8" w:rsidP="00353121">
      <w:pPr>
        <w:spacing w:line="360" w:lineRule="auto"/>
        <w:ind w:firstLine="720"/>
        <w:jc w:val="both"/>
        <w:rPr>
          <w:sz w:val="28"/>
          <w:szCs w:val="28"/>
        </w:rPr>
      </w:pPr>
      <w:r>
        <w:rPr>
          <w:sz w:val="28"/>
          <w:szCs w:val="28"/>
        </w:rPr>
        <w:t>Looking ahead, our shared strategic goal is to mobilize support from States for the strengthening and further harmonization of the work of the treaty bodies based on the Chairs’ conclusions and the Working Paper prepared by OHCHR. Decisions taken by States this year on the main pillars of the treaty body strengthening process (</w:t>
      </w:r>
      <w:r w:rsidRPr="00BF0C3E">
        <w:rPr>
          <w:sz w:val="28"/>
          <w:szCs w:val="28"/>
        </w:rPr>
        <w:t xml:space="preserve">a predictable </w:t>
      </w:r>
      <w:r>
        <w:rPr>
          <w:sz w:val="28"/>
          <w:szCs w:val="28"/>
        </w:rPr>
        <w:t xml:space="preserve">calendar </w:t>
      </w:r>
      <w:r w:rsidRPr="00BF0C3E">
        <w:rPr>
          <w:sz w:val="28"/>
          <w:szCs w:val="28"/>
        </w:rPr>
        <w:t>of State party reviews, the harmonization of working methods and the increased use of digital tools</w:t>
      </w:r>
      <w:r>
        <w:rPr>
          <w:sz w:val="28"/>
          <w:szCs w:val="28"/>
        </w:rPr>
        <w:t xml:space="preserve">), </w:t>
      </w:r>
      <w:proofErr w:type="gramStart"/>
      <w:r>
        <w:rPr>
          <w:sz w:val="28"/>
          <w:szCs w:val="28"/>
        </w:rPr>
        <w:t>in particular on</w:t>
      </w:r>
      <w:proofErr w:type="gramEnd"/>
      <w:r>
        <w:rPr>
          <w:sz w:val="28"/>
          <w:szCs w:val="28"/>
        </w:rPr>
        <w:t xml:space="preserve"> the issues </w:t>
      </w:r>
      <w:r w:rsidRPr="00FA7865">
        <w:rPr>
          <w:b/>
          <w:bCs/>
          <w:sz w:val="28"/>
          <w:szCs w:val="28"/>
        </w:rPr>
        <w:t>requiring</w:t>
      </w:r>
      <w:r>
        <w:rPr>
          <w:sz w:val="28"/>
          <w:szCs w:val="28"/>
        </w:rPr>
        <w:t xml:space="preserve"> </w:t>
      </w:r>
      <w:r w:rsidRPr="00FA7865">
        <w:rPr>
          <w:b/>
          <w:bCs/>
          <w:sz w:val="28"/>
          <w:szCs w:val="28"/>
        </w:rPr>
        <w:t>additional financial and human resources</w:t>
      </w:r>
      <w:r>
        <w:rPr>
          <w:sz w:val="28"/>
          <w:szCs w:val="28"/>
        </w:rPr>
        <w:t>, will determine the future trajectory of the treaty body system. This process will culminate in the adoption of the biannual resolution of the General Assembly in December 2024, hopefully with a robust budget.</w:t>
      </w:r>
    </w:p>
    <w:p w14:paraId="652E8257" w14:textId="1246645B" w:rsidR="006468B8" w:rsidRDefault="006468B8" w:rsidP="00562D95">
      <w:pPr>
        <w:contextualSpacing/>
        <w:jc w:val="both"/>
        <w:rPr>
          <w:sz w:val="28"/>
          <w:szCs w:val="28"/>
        </w:rPr>
      </w:pPr>
    </w:p>
    <w:p w14:paraId="3184AFC8" w14:textId="024F9E76" w:rsidR="00562D95" w:rsidRPr="0008472B" w:rsidRDefault="00562D95" w:rsidP="00562D95">
      <w:pPr>
        <w:contextualSpacing/>
        <w:jc w:val="both"/>
        <w:rPr>
          <w:sz w:val="28"/>
          <w:szCs w:val="28"/>
        </w:rPr>
      </w:pPr>
      <w:r>
        <w:rPr>
          <w:sz w:val="28"/>
          <w:szCs w:val="28"/>
        </w:rPr>
        <w:t>Mme Chair,</w:t>
      </w:r>
    </w:p>
    <w:p w14:paraId="6F0E150B" w14:textId="77777777" w:rsidR="006468B8" w:rsidRPr="00994430" w:rsidRDefault="006468B8" w:rsidP="006468B8">
      <w:pPr>
        <w:autoSpaceDE w:val="0"/>
        <w:autoSpaceDN w:val="0"/>
        <w:adjustRightInd w:val="0"/>
        <w:jc w:val="both"/>
        <w:rPr>
          <w:sz w:val="28"/>
          <w:szCs w:val="28"/>
        </w:rPr>
      </w:pPr>
    </w:p>
    <w:p w14:paraId="0A4A3D9C" w14:textId="7D5C6C5C" w:rsidR="006468B8" w:rsidRDefault="00562D95" w:rsidP="00562D95">
      <w:pPr>
        <w:spacing w:line="360" w:lineRule="auto"/>
        <w:ind w:firstLine="720"/>
        <w:jc w:val="both"/>
      </w:pPr>
      <w:r>
        <w:rPr>
          <w:iCs/>
          <w:sz w:val="28"/>
          <w:szCs w:val="28"/>
        </w:rPr>
        <w:t xml:space="preserve">The Committee has been informed that </w:t>
      </w:r>
      <w:r w:rsidR="006468B8">
        <w:rPr>
          <w:iCs/>
          <w:sz w:val="28"/>
          <w:szCs w:val="28"/>
        </w:rPr>
        <w:t>e</w:t>
      </w:r>
      <w:r w:rsidR="006468B8" w:rsidRPr="007D3E79">
        <w:rPr>
          <w:iCs/>
          <w:sz w:val="28"/>
          <w:szCs w:val="28"/>
        </w:rPr>
        <w:t>ffect</w:t>
      </w:r>
      <w:r w:rsidR="006468B8">
        <w:rPr>
          <w:iCs/>
          <w:sz w:val="28"/>
          <w:szCs w:val="28"/>
        </w:rPr>
        <w:t xml:space="preserve">ive from </w:t>
      </w:r>
      <w:r w:rsidR="006468B8" w:rsidRPr="00205F53">
        <w:rPr>
          <w:sz w:val="28"/>
          <w:szCs w:val="28"/>
        </w:rPr>
        <w:t xml:space="preserve">22 January 2024, the United Nations Office at Geneva has </w:t>
      </w:r>
      <w:r w:rsidR="006468B8" w:rsidRPr="00205F53">
        <w:rPr>
          <w:b/>
          <w:bCs/>
          <w:sz w:val="28"/>
          <w:szCs w:val="28"/>
        </w:rPr>
        <w:t xml:space="preserve">ceased </w:t>
      </w:r>
      <w:r w:rsidR="006468B8" w:rsidRPr="00205F53">
        <w:rPr>
          <w:b/>
          <w:bCs/>
          <w:sz w:val="28"/>
          <w:szCs w:val="28"/>
          <w:lang w:val="en-US"/>
        </w:rPr>
        <w:t>servicing hybrid or virtual meetings</w:t>
      </w:r>
      <w:r w:rsidR="006468B8" w:rsidRPr="00205F53">
        <w:rPr>
          <w:sz w:val="28"/>
          <w:szCs w:val="28"/>
          <w:lang w:val="en-US"/>
        </w:rPr>
        <w:t xml:space="preserve"> on any platform, system, or tool</w:t>
      </w:r>
      <w:r w:rsidR="006468B8">
        <w:rPr>
          <w:sz w:val="28"/>
          <w:szCs w:val="28"/>
          <w:lang w:val="en-US"/>
        </w:rPr>
        <w:t>.</w:t>
      </w:r>
      <w:r w:rsidR="006468B8" w:rsidRPr="00205F53">
        <w:rPr>
          <w:sz w:val="28"/>
          <w:szCs w:val="28"/>
          <w:lang w:val="en-US"/>
        </w:rPr>
        <w:t xml:space="preserve"> </w:t>
      </w:r>
      <w:r w:rsidR="006468B8" w:rsidRPr="00205F53">
        <w:rPr>
          <w:sz w:val="28"/>
          <w:szCs w:val="28"/>
        </w:rPr>
        <w:t>This affects all meetings taking place at UNOG, including those of the treaty bodies, the Human Rights Council and the U</w:t>
      </w:r>
      <w:r w:rsidR="006468B8">
        <w:rPr>
          <w:sz w:val="28"/>
          <w:szCs w:val="28"/>
        </w:rPr>
        <w:t>niversal Periodic Review</w:t>
      </w:r>
      <w:r w:rsidR="006468B8" w:rsidRPr="00205F53">
        <w:rPr>
          <w:sz w:val="28"/>
          <w:szCs w:val="28"/>
        </w:rPr>
        <w:t>.</w:t>
      </w:r>
      <w:r w:rsidR="006468B8" w:rsidRPr="007D3E79">
        <w:rPr>
          <w:iCs/>
          <w:sz w:val="28"/>
          <w:szCs w:val="28"/>
        </w:rPr>
        <w:t xml:space="preserve"> </w:t>
      </w:r>
      <w:r w:rsidR="00A04466">
        <w:rPr>
          <w:iCs/>
          <w:sz w:val="28"/>
          <w:szCs w:val="28"/>
        </w:rPr>
        <w:t>There is a</w:t>
      </w:r>
      <w:r w:rsidR="006468B8" w:rsidRPr="007D3E79">
        <w:rPr>
          <w:iCs/>
          <w:sz w:val="28"/>
          <w:szCs w:val="28"/>
        </w:rPr>
        <w:t xml:space="preserve">n exception for </w:t>
      </w:r>
      <w:r w:rsidR="006468B8">
        <w:rPr>
          <w:iCs/>
          <w:sz w:val="28"/>
          <w:szCs w:val="28"/>
        </w:rPr>
        <w:t>mandated hybrid</w:t>
      </w:r>
      <w:r w:rsidR="006468B8" w:rsidRPr="00205F53">
        <w:rPr>
          <w:sz w:val="28"/>
          <w:szCs w:val="28"/>
        </w:rPr>
        <w:t xml:space="preserve"> </w:t>
      </w:r>
      <w:r w:rsidR="006468B8">
        <w:rPr>
          <w:sz w:val="28"/>
          <w:szCs w:val="28"/>
        </w:rPr>
        <w:t>meetings</w:t>
      </w:r>
      <w:r w:rsidR="00A04466">
        <w:rPr>
          <w:sz w:val="28"/>
          <w:szCs w:val="28"/>
        </w:rPr>
        <w:t>. In the case of the treaty bodies</w:t>
      </w:r>
      <w:r w:rsidR="006468B8">
        <w:rPr>
          <w:sz w:val="28"/>
          <w:szCs w:val="28"/>
        </w:rPr>
        <w:t xml:space="preserve">, the official </w:t>
      </w:r>
      <w:r w:rsidR="006468B8" w:rsidRPr="00205F53">
        <w:rPr>
          <w:sz w:val="28"/>
          <w:szCs w:val="28"/>
        </w:rPr>
        <w:t>dialogues with State party delegations</w:t>
      </w:r>
      <w:r w:rsidR="00A04466">
        <w:rPr>
          <w:sz w:val="28"/>
          <w:szCs w:val="28"/>
        </w:rPr>
        <w:t xml:space="preserve"> would constitute such an exception</w:t>
      </w:r>
      <w:r w:rsidR="006468B8">
        <w:rPr>
          <w:sz w:val="28"/>
          <w:szCs w:val="28"/>
        </w:rPr>
        <w:t xml:space="preserve">. </w:t>
      </w:r>
      <w:r w:rsidR="002877E9">
        <w:rPr>
          <w:sz w:val="28"/>
          <w:szCs w:val="28"/>
        </w:rPr>
        <w:t>As they</w:t>
      </w:r>
      <w:r w:rsidR="006468B8">
        <w:rPr>
          <w:sz w:val="28"/>
          <w:szCs w:val="28"/>
        </w:rPr>
        <w:t xml:space="preserve"> </w:t>
      </w:r>
      <w:r w:rsidR="002877E9">
        <w:rPr>
          <w:sz w:val="28"/>
          <w:szCs w:val="28"/>
        </w:rPr>
        <w:t xml:space="preserve">are </w:t>
      </w:r>
      <w:r w:rsidR="006468B8">
        <w:rPr>
          <w:sz w:val="28"/>
          <w:szCs w:val="28"/>
        </w:rPr>
        <w:t xml:space="preserve">mandated by </w:t>
      </w:r>
      <w:r w:rsidR="006468B8" w:rsidRPr="00205F53">
        <w:rPr>
          <w:sz w:val="28"/>
          <w:szCs w:val="28"/>
        </w:rPr>
        <w:t>General Assembly resolution 68/268</w:t>
      </w:r>
      <w:r w:rsidR="006468B8">
        <w:rPr>
          <w:sz w:val="28"/>
          <w:szCs w:val="28"/>
        </w:rPr>
        <w:t xml:space="preserve"> (A/RES/68/268, at p</w:t>
      </w:r>
      <w:r w:rsidR="006468B8" w:rsidRPr="00205F53">
        <w:rPr>
          <w:sz w:val="28"/>
          <w:szCs w:val="28"/>
        </w:rPr>
        <w:t>ara</w:t>
      </w:r>
      <w:r w:rsidR="006468B8">
        <w:rPr>
          <w:sz w:val="28"/>
          <w:szCs w:val="28"/>
        </w:rPr>
        <w:t>.</w:t>
      </w:r>
      <w:r w:rsidR="006468B8" w:rsidRPr="00205F53">
        <w:rPr>
          <w:sz w:val="28"/>
          <w:szCs w:val="28"/>
        </w:rPr>
        <w:t xml:space="preserve"> 23</w:t>
      </w:r>
      <w:r w:rsidR="006468B8">
        <w:rPr>
          <w:sz w:val="28"/>
          <w:szCs w:val="28"/>
        </w:rPr>
        <w:t>)</w:t>
      </w:r>
      <w:r w:rsidR="002877E9">
        <w:rPr>
          <w:sz w:val="28"/>
          <w:szCs w:val="28"/>
        </w:rPr>
        <w:t xml:space="preserve">, they </w:t>
      </w:r>
      <w:r w:rsidR="002877E9">
        <w:rPr>
          <w:sz w:val="28"/>
          <w:szCs w:val="28"/>
        </w:rPr>
        <w:t xml:space="preserve">may continue to </w:t>
      </w:r>
      <w:r w:rsidR="002877E9">
        <w:rPr>
          <w:sz w:val="28"/>
          <w:szCs w:val="28"/>
        </w:rPr>
        <w:lastRenderedPageBreak/>
        <w:t xml:space="preserve">be held virtually </w:t>
      </w:r>
      <w:r w:rsidR="002877E9" w:rsidRPr="00205F53">
        <w:rPr>
          <w:sz w:val="28"/>
          <w:szCs w:val="28"/>
        </w:rPr>
        <w:t>with full services</w:t>
      </w:r>
      <w:r w:rsidR="006468B8" w:rsidRPr="00205F53">
        <w:rPr>
          <w:sz w:val="28"/>
          <w:szCs w:val="28"/>
        </w:rPr>
        <w:t>.</w:t>
      </w:r>
      <w:r w:rsidR="006468B8">
        <w:rPr>
          <w:sz w:val="28"/>
          <w:szCs w:val="28"/>
        </w:rPr>
        <w:t xml:space="preserve"> No other treaty body meetings will henceforth be serviced in hybrid mode.</w:t>
      </w:r>
    </w:p>
    <w:p w14:paraId="5D2A51D4" w14:textId="77777777" w:rsidR="006468B8" w:rsidRDefault="006468B8" w:rsidP="006468B8">
      <w:pPr>
        <w:autoSpaceDE w:val="0"/>
        <w:autoSpaceDN w:val="0"/>
        <w:adjustRightInd w:val="0"/>
        <w:ind w:firstLine="567"/>
        <w:jc w:val="both"/>
      </w:pPr>
    </w:p>
    <w:p w14:paraId="3B9208C8" w14:textId="1270D4FE" w:rsidR="006468B8" w:rsidRDefault="006468B8" w:rsidP="00562D95">
      <w:pPr>
        <w:spacing w:line="360" w:lineRule="auto"/>
        <w:ind w:firstLine="720"/>
        <w:jc w:val="both"/>
        <w:rPr>
          <w:iCs/>
          <w:sz w:val="28"/>
          <w:szCs w:val="28"/>
        </w:rPr>
      </w:pPr>
      <w:r>
        <w:rPr>
          <w:iCs/>
          <w:sz w:val="28"/>
          <w:szCs w:val="28"/>
        </w:rPr>
        <w:t xml:space="preserve">As </w:t>
      </w:r>
      <w:r w:rsidRPr="007D3E79">
        <w:rPr>
          <w:iCs/>
          <w:sz w:val="28"/>
          <w:szCs w:val="28"/>
        </w:rPr>
        <w:t xml:space="preserve">explained by UNOG, </w:t>
      </w:r>
      <w:r w:rsidRPr="00205F53">
        <w:rPr>
          <w:sz w:val="28"/>
          <w:szCs w:val="28"/>
          <w:lang w:val="en-US"/>
        </w:rPr>
        <w:t>UN conference services, mandates and rules of procedure are built on the premise of in-person attendance. Hybrid and virtual services</w:t>
      </w:r>
      <w:r>
        <w:rPr>
          <w:sz w:val="28"/>
          <w:szCs w:val="28"/>
          <w:lang w:val="en-US"/>
        </w:rPr>
        <w:t xml:space="preserve"> were</w:t>
      </w:r>
      <w:r w:rsidRPr="00205F53">
        <w:rPr>
          <w:sz w:val="28"/>
          <w:szCs w:val="28"/>
          <w:lang w:val="en-US"/>
        </w:rPr>
        <w:t xml:space="preserve"> exceptionally resorted to as a temporary business continuity measure in response to the COVID-19 environment</w:t>
      </w:r>
      <w:r>
        <w:rPr>
          <w:sz w:val="28"/>
          <w:szCs w:val="28"/>
          <w:lang w:val="en-US"/>
        </w:rPr>
        <w:t xml:space="preserve">. With the </w:t>
      </w:r>
      <w:r w:rsidRPr="00205F53">
        <w:rPr>
          <w:b/>
          <w:bCs/>
          <w:sz w:val="28"/>
          <w:szCs w:val="28"/>
          <w:lang w:val="en-US"/>
        </w:rPr>
        <w:t>business continuity plan no longer in effect</w:t>
      </w:r>
      <w:r>
        <w:rPr>
          <w:sz w:val="28"/>
          <w:szCs w:val="28"/>
          <w:lang w:val="en-US"/>
        </w:rPr>
        <w:t xml:space="preserve">, hybrid meetings have now been discontinued. We </w:t>
      </w:r>
      <w:r w:rsidR="00562D95">
        <w:rPr>
          <w:sz w:val="28"/>
          <w:szCs w:val="28"/>
          <w:lang w:val="en-US"/>
        </w:rPr>
        <w:t>are keenly aware of</w:t>
      </w:r>
      <w:r>
        <w:rPr>
          <w:sz w:val="28"/>
          <w:szCs w:val="28"/>
          <w:lang w:val="en-US"/>
        </w:rPr>
        <w:t xml:space="preserve"> how disruptive th</w:t>
      </w:r>
      <w:r w:rsidR="00562D95">
        <w:rPr>
          <w:sz w:val="28"/>
          <w:szCs w:val="28"/>
          <w:lang w:val="en-US"/>
        </w:rPr>
        <w:t xml:space="preserve">is development will be on the </w:t>
      </w:r>
      <w:r>
        <w:rPr>
          <w:sz w:val="28"/>
          <w:szCs w:val="28"/>
          <w:lang w:val="en-US"/>
        </w:rPr>
        <w:t>work</w:t>
      </w:r>
      <w:r w:rsidR="00562D95">
        <w:rPr>
          <w:sz w:val="28"/>
          <w:szCs w:val="28"/>
          <w:lang w:val="en-US"/>
        </w:rPr>
        <w:t xml:space="preserve"> of the Committee</w:t>
      </w:r>
      <w:r>
        <w:rPr>
          <w:sz w:val="28"/>
          <w:szCs w:val="28"/>
          <w:lang w:val="en-US"/>
        </w:rPr>
        <w:t>. We deeply regret this situation and hope that the option of hybrid meeting with all our partners will be possible again</w:t>
      </w:r>
      <w:r w:rsidR="00562D95">
        <w:rPr>
          <w:sz w:val="28"/>
          <w:szCs w:val="28"/>
          <w:lang w:val="en-US"/>
        </w:rPr>
        <w:t xml:space="preserve"> in the future</w:t>
      </w:r>
      <w:r>
        <w:rPr>
          <w:sz w:val="28"/>
          <w:szCs w:val="28"/>
          <w:lang w:val="en-US"/>
        </w:rPr>
        <w:t>.</w:t>
      </w:r>
    </w:p>
    <w:p w14:paraId="6C67C788" w14:textId="5D67ABFC" w:rsidR="006468B8" w:rsidRDefault="006468B8" w:rsidP="00412E7D">
      <w:pPr>
        <w:autoSpaceDE w:val="0"/>
        <w:autoSpaceDN w:val="0"/>
        <w:adjustRightInd w:val="0"/>
        <w:jc w:val="both"/>
        <w:rPr>
          <w:iCs/>
          <w:sz w:val="28"/>
          <w:szCs w:val="28"/>
        </w:rPr>
      </w:pPr>
    </w:p>
    <w:p w14:paraId="6D3DBEEE" w14:textId="3092ACA6" w:rsidR="00412E7D" w:rsidRDefault="00412E7D" w:rsidP="00412E7D">
      <w:pPr>
        <w:autoSpaceDE w:val="0"/>
        <w:autoSpaceDN w:val="0"/>
        <w:adjustRightInd w:val="0"/>
        <w:jc w:val="both"/>
        <w:rPr>
          <w:iCs/>
          <w:sz w:val="28"/>
          <w:szCs w:val="28"/>
        </w:rPr>
      </w:pPr>
      <w:r>
        <w:rPr>
          <w:iCs/>
          <w:sz w:val="28"/>
          <w:szCs w:val="28"/>
        </w:rPr>
        <w:t>Distinguished Members,</w:t>
      </w:r>
    </w:p>
    <w:p w14:paraId="05F622F7" w14:textId="77777777" w:rsidR="00412E7D" w:rsidRDefault="00412E7D" w:rsidP="00412E7D">
      <w:pPr>
        <w:autoSpaceDE w:val="0"/>
        <w:autoSpaceDN w:val="0"/>
        <w:adjustRightInd w:val="0"/>
        <w:jc w:val="both"/>
        <w:rPr>
          <w:iCs/>
          <w:sz w:val="28"/>
          <w:szCs w:val="28"/>
        </w:rPr>
      </w:pPr>
    </w:p>
    <w:p w14:paraId="645E954E" w14:textId="3E47A3E7" w:rsidR="006468B8" w:rsidRPr="00994430" w:rsidRDefault="006468B8" w:rsidP="00562D95">
      <w:pPr>
        <w:spacing w:line="360" w:lineRule="auto"/>
        <w:ind w:firstLine="720"/>
        <w:jc w:val="both"/>
        <w:rPr>
          <w:iCs/>
          <w:sz w:val="28"/>
          <w:szCs w:val="28"/>
        </w:rPr>
      </w:pPr>
      <w:r>
        <w:rPr>
          <w:iCs/>
          <w:sz w:val="28"/>
          <w:szCs w:val="28"/>
        </w:rPr>
        <w:t xml:space="preserve">I am aware that </w:t>
      </w:r>
      <w:r w:rsidR="00562D95">
        <w:rPr>
          <w:iCs/>
          <w:sz w:val="28"/>
          <w:szCs w:val="28"/>
        </w:rPr>
        <w:t>your programme for this session is as heavy as always</w:t>
      </w:r>
      <w:r>
        <w:rPr>
          <w:iCs/>
          <w:sz w:val="28"/>
          <w:szCs w:val="28"/>
        </w:rPr>
        <w:t xml:space="preserve">. I therefore conclude </w:t>
      </w:r>
      <w:r w:rsidR="00412E7D">
        <w:rPr>
          <w:iCs/>
          <w:sz w:val="28"/>
          <w:szCs w:val="28"/>
        </w:rPr>
        <w:t xml:space="preserve">here </w:t>
      </w:r>
      <w:r>
        <w:rPr>
          <w:iCs/>
          <w:sz w:val="28"/>
          <w:szCs w:val="28"/>
        </w:rPr>
        <w:t>by wishing you a successful and productive session.</w:t>
      </w:r>
      <w:r w:rsidR="00562D95">
        <w:rPr>
          <w:iCs/>
          <w:sz w:val="28"/>
          <w:szCs w:val="28"/>
        </w:rPr>
        <w:t xml:space="preserve"> </w:t>
      </w:r>
    </w:p>
    <w:p w14:paraId="1B92B691" w14:textId="77777777" w:rsidR="006468B8" w:rsidRPr="00994430" w:rsidRDefault="006468B8" w:rsidP="006468B8">
      <w:pPr>
        <w:autoSpaceDE w:val="0"/>
        <w:autoSpaceDN w:val="0"/>
        <w:adjustRightInd w:val="0"/>
        <w:jc w:val="both"/>
        <w:rPr>
          <w:iCs/>
          <w:sz w:val="28"/>
          <w:szCs w:val="28"/>
        </w:rPr>
      </w:pPr>
    </w:p>
    <w:sectPr w:rsidR="006468B8" w:rsidRPr="0099443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88688" w14:textId="77777777" w:rsidR="001D370E" w:rsidRDefault="001D370E" w:rsidP="001D370E">
      <w:r>
        <w:separator/>
      </w:r>
    </w:p>
  </w:endnote>
  <w:endnote w:type="continuationSeparator" w:id="0">
    <w:p w14:paraId="6DB35F02" w14:textId="77777777" w:rsidR="001D370E" w:rsidRDefault="001D370E" w:rsidP="001D3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6425718"/>
      <w:docPartObj>
        <w:docPartGallery w:val="Page Numbers (Bottom of Page)"/>
        <w:docPartUnique/>
      </w:docPartObj>
    </w:sdtPr>
    <w:sdtEndPr>
      <w:rPr>
        <w:noProof/>
      </w:rPr>
    </w:sdtEndPr>
    <w:sdtContent>
      <w:p w14:paraId="67FB6CF7" w14:textId="5107BC0D" w:rsidR="001D370E" w:rsidRDefault="001D370E">
        <w:pPr>
          <w:pStyle w:val="Footer"/>
          <w:jc w:val="right"/>
        </w:pPr>
        <w:r>
          <w:fldChar w:fldCharType="begin"/>
        </w:r>
        <w:r>
          <w:instrText xml:space="preserve"> PAGE   \* MERGEFORMAT </w:instrText>
        </w:r>
        <w:r>
          <w:fldChar w:fldCharType="separate"/>
        </w:r>
        <w:r w:rsidR="0098181A">
          <w:rPr>
            <w:noProof/>
          </w:rPr>
          <w:t>6</w:t>
        </w:r>
        <w:r>
          <w:rPr>
            <w:noProof/>
          </w:rPr>
          <w:fldChar w:fldCharType="end"/>
        </w:r>
      </w:p>
    </w:sdtContent>
  </w:sdt>
  <w:p w14:paraId="569A07AC" w14:textId="77777777" w:rsidR="001D370E" w:rsidRDefault="001D3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D08C9" w14:textId="77777777" w:rsidR="001D370E" w:rsidRDefault="001D370E" w:rsidP="001D370E">
      <w:r>
        <w:separator/>
      </w:r>
    </w:p>
  </w:footnote>
  <w:footnote w:type="continuationSeparator" w:id="0">
    <w:p w14:paraId="559B1E02" w14:textId="77777777" w:rsidR="001D370E" w:rsidRDefault="001D370E" w:rsidP="001D37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1348E"/>
    <w:multiLevelType w:val="hybridMultilevel"/>
    <w:tmpl w:val="DD4A2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3631E0"/>
    <w:multiLevelType w:val="hybridMultilevel"/>
    <w:tmpl w:val="51B277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26947"/>
    <w:multiLevelType w:val="hybridMultilevel"/>
    <w:tmpl w:val="B608BE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07445A"/>
    <w:multiLevelType w:val="hybridMultilevel"/>
    <w:tmpl w:val="CCFEC27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DCE12B7"/>
    <w:multiLevelType w:val="hybridMultilevel"/>
    <w:tmpl w:val="761A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667DEA"/>
    <w:multiLevelType w:val="hybridMultilevel"/>
    <w:tmpl w:val="000E7D6A"/>
    <w:lvl w:ilvl="0" w:tplc="3EE8D0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CFF6B5E"/>
    <w:multiLevelType w:val="hybridMultilevel"/>
    <w:tmpl w:val="8C2AB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DA02A9"/>
    <w:multiLevelType w:val="hybridMultilevel"/>
    <w:tmpl w:val="96EA0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06088F"/>
    <w:multiLevelType w:val="hybridMultilevel"/>
    <w:tmpl w:val="1406A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F01320"/>
    <w:multiLevelType w:val="hybridMultilevel"/>
    <w:tmpl w:val="E5488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8E0C54"/>
    <w:multiLevelType w:val="hybridMultilevel"/>
    <w:tmpl w:val="35D0F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EF3356"/>
    <w:multiLevelType w:val="hybridMultilevel"/>
    <w:tmpl w:val="30EC5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120904979">
    <w:abstractNumId w:val="4"/>
  </w:num>
  <w:num w:numId="2" w16cid:durableId="609971109">
    <w:abstractNumId w:val="1"/>
  </w:num>
  <w:num w:numId="3" w16cid:durableId="25373969">
    <w:abstractNumId w:val="5"/>
  </w:num>
  <w:num w:numId="4" w16cid:durableId="644547843">
    <w:abstractNumId w:val="10"/>
  </w:num>
  <w:num w:numId="5" w16cid:durableId="2110734253">
    <w:abstractNumId w:val="2"/>
  </w:num>
  <w:num w:numId="6" w16cid:durableId="48186504">
    <w:abstractNumId w:val="6"/>
  </w:num>
  <w:num w:numId="7" w16cid:durableId="1442647226">
    <w:abstractNumId w:val="9"/>
  </w:num>
  <w:num w:numId="8" w16cid:durableId="1675645683">
    <w:abstractNumId w:val="0"/>
  </w:num>
  <w:num w:numId="9" w16cid:durableId="1844127235">
    <w:abstractNumId w:val="7"/>
  </w:num>
  <w:num w:numId="10" w16cid:durableId="94988131">
    <w:abstractNumId w:val="8"/>
  </w:num>
  <w:num w:numId="11" w16cid:durableId="1639456905">
    <w:abstractNumId w:val="11"/>
  </w:num>
  <w:num w:numId="12" w16cid:durableId="18224306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D77"/>
    <w:rsid w:val="000644E5"/>
    <w:rsid w:val="000C3888"/>
    <w:rsid w:val="000C3EF6"/>
    <w:rsid w:val="000F604C"/>
    <w:rsid w:val="00120545"/>
    <w:rsid w:val="001B27D5"/>
    <w:rsid w:val="001D370E"/>
    <w:rsid w:val="001E778B"/>
    <w:rsid w:val="002023F7"/>
    <w:rsid w:val="002457A3"/>
    <w:rsid w:val="002877E9"/>
    <w:rsid w:val="002A1550"/>
    <w:rsid w:val="002A2A7E"/>
    <w:rsid w:val="002B6C32"/>
    <w:rsid w:val="002C41B8"/>
    <w:rsid w:val="00343791"/>
    <w:rsid w:val="003465F9"/>
    <w:rsid w:val="00352D77"/>
    <w:rsid w:val="00352E1C"/>
    <w:rsid w:val="00353121"/>
    <w:rsid w:val="003760AB"/>
    <w:rsid w:val="003D1796"/>
    <w:rsid w:val="003F2244"/>
    <w:rsid w:val="00407D77"/>
    <w:rsid w:val="00412E7D"/>
    <w:rsid w:val="004223DF"/>
    <w:rsid w:val="00424B6A"/>
    <w:rsid w:val="004313C4"/>
    <w:rsid w:val="00435DA9"/>
    <w:rsid w:val="00451303"/>
    <w:rsid w:val="00452D7A"/>
    <w:rsid w:val="00461308"/>
    <w:rsid w:val="0047087E"/>
    <w:rsid w:val="004800E1"/>
    <w:rsid w:val="004A06E8"/>
    <w:rsid w:val="004A1F89"/>
    <w:rsid w:val="004E232F"/>
    <w:rsid w:val="004E51A9"/>
    <w:rsid w:val="004E7B2F"/>
    <w:rsid w:val="005143A6"/>
    <w:rsid w:val="0053276C"/>
    <w:rsid w:val="00556950"/>
    <w:rsid w:val="00562D95"/>
    <w:rsid w:val="00565EDB"/>
    <w:rsid w:val="005929F3"/>
    <w:rsid w:val="005A23F2"/>
    <w:rsid w:val="005B4E75"/>
    <w:rsid w:val="005F0654"/>
    <w:rsid w:val="005F39B0"/>
    <w:rsid w:val="006212C2"/>
    <w:rsid w:val="0064096A"/>
    <w:rsid w:val="0064311A"/>
    <w:rsid w:val="006468B8"/>
    <w:rsid w:val="006C23C3"/>
    <w:rsid w:val="006D686A"/>
    <w:rsid w:val="007101E4"/>
    <w:rsid w:val="00712350"/>
    <w:rsid w:val="0071376D"/>
    <w:rsid w:val="00734B16"/>
    <w:rsid w:val="007414A1"/>
    <w:rsid w:val="00743ECD"/>
    <w:rsid w:val="007479E5"/>
    <w:rsid w:val="00752328"/>
    <w:rsid w:val="00752527"/>
    <w:rsid w:val="007525C2"/>
    <w:rsid w:val="0076173A"/>
    <w:rsid w:val="00770143"/>
    <w:rsid w:val="00773101"/>
    <w:rsid w:val="00780367"/>
    <w:rsid w:val="00787E31"/>
    <w:rsid w:val="007A681E"/>
    <w:rsid w:val="007A7C30"/>
    <w:rsid w:val="007B0E53"/>
    <w:rsid w:val="007B738E"/>
    <w:rsid w:val="007D7985"/>
    <w:rsid w:val="007E1073"/>
    <w:rsid w:val="00826F4B"/>
    <w:rsid w:val="008279BC"/>
    <w:rsid w:val="00831508"/>
    <w:rsid w:val="00836043"/>
    <w:rsid w:val="008546AB"/>
    <w:rsid w:val="00861E1C"/>
    <w:rsid w:val="008B0028"/>
    <w:rsid w:val="0091630F"/>
    <w:rsid w:val="00926798"/>
    <w:rsid w:val="00943473"/>
    <w:rsid w:val="0098181A"/>
    <w:rsid w:val="00996496"/>
    <w:rsid w:val="00997B9E"/>
    <w:rsid w:val="009B10BC"/>
    <w:rsid w:val="009C3522"/>
    <w:rsid w:val="009E2898"/>
    <w:rsid w:val="00A04466"/>
    <w:rsid w:val="00A12646"/>
    <w:rsid w:val="00A24D66"/>
    <w:rsid w:val="00A26049"/>
    <w:rsid w:val="00A3560B"/>
    <w:rsid w:val="00A36D64"/>
    <w:rsid w:val="00A6619C"/>
    <w:rsid w:val="00A74A6E"/>
    <w:rsid w:val="00A74EF0"/>
    <w:rsid w:val="00AA1DBF"/>
    <w:rsid w:val="00B14F98"/>
    <w:rsid w:val="00B21EE9"/>
    <w:rsid w:val="00B37452"/>
    <w:rsid w:val="00B42152"/>
    <w:rsid w:val="00B50113"/>
    <w:rsid w:val="00B57B0F"/>
    <w:rsid w:val="00B63B74"/>
    <w:rsid w:val="00BB25D6"/>
    <w:rsid w:val="00C5432D"/>
    <w:rsid w:val="00C54CAE"/>
    <w:rsid w:val="00C558A3"/>
    <w:rsid w:val="00C75DD6"/>
    <w:rsid w:val="00C84517"/>
    <w:rsid w:val="00C87E6C"/>
    <w:rsid w:val="00C94600"/>
    <w:rsid w:val="00CF7FC2"/>
    <w:rsid w:val="00D24235"/>
    <w:rsid w:val="00D34338"/>
    <w:rsid w:val="00D47C45"/>
    <w:rsid w:val="00DB0FBB"/>
    <w:rsid w:val="00DC018E"/>
    <w:rsid w:val="00DC093F"/>
    <w:rsid w:val="00E022C6"/>
    <w:rsid w:val="00E05468"/>
    <w:rsid w:val="00E364AA"/>
    <w:rsid w:val="00E50FC4"/>
    <w:rsid w:val="00E6438A"/>
    <w:rsid w:val="00E672F9"/>
    <w:rsid w:val="00EB5D08"/>
    <w:rsid w:val="00EC58FB"/>
    <w:rsid w:val="00EE144C"/>
    <w:rsid w:val="00EE78DB"/>
    <w:rsid w:val="00EF420A"/>
    <w:rsid w:val="00F03863"/>
    <w:rsid w:val="00F13842"/>
    <w:rsid w:val="00F24DBB"/>
    <w:rsid w:val="00F56854"/>
    <w:rsid w:val="00FA3D24"/>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6F1F4"/>
  <w15:chartTrackingRefBased/>
  <w15:docId w15:val="{1C2D4894-EC73-4D36-BC40-BEE0F21D0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Batang"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452"/>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qFormat/>
    <w:rsid w:val="001E778B"/>
    <w:pPr>
      <w:keepNext/>
      <w:spacing w:before="240" w:after="60" w:line="276" w:lineRule="auto"/>
      <w:outlineLvl w:val="0"/>
    </w:pPr>
    <w:rPr>
      <w:rFonts w:ascii="Cambria" w:eastAsia="Times New Roman" w:hAnsi="Cambria"/>
      <w:b/>
      <w:bCs/>
      <w:kern w:val="32"/>
      <w:sz w:val="32"/>
      <w:szCs w:val="32"/>
      <w:lang w:val="en-US"/>
    </w:rPr>
  </w:style>
  <w:style w:type="paragraph" w:styleId="Heading3">
    <w:name w:val="heading 3"/>
    <w:basedOn w:val="Normal"/>
    <w:next w:val="Normal"/>
    <w:link w:val="Heading3Char"/>
    <w:uiPriority w:val="9"/>
    <w:semiHidden/>
    <w:unhideWhenUsed/>
    <w:qFormat/>
    <w:rsid w:val="003D179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370E"/>
    <w:pPr>
      <w:tabs>
        <w:tab w:val="center" w:pos="4513"/>
        <w:tab w:val="right" w:pos="9026"/>
      </w:tabs>
    </w:pPr>
  </w:style>
  <w:style w:type="character" w:customStyle="1" w:styleId="HeaderChar">
    <w:name w:val="Header Char"/>
    <w:basedOn w:val="DefaultParagraphFont"/>
    <w:link w:val="Header"/>
    <w:uiPriority w:val="99"/>
    <w:rsid w:val="001D370E"/>
    <w:rPr>
      <w:rFonts w:ascii="Times New Roman" w:hAnsi="Times New Roman" w:cs="Times New Roman"/>
      <w:sz w:val="24"/>
      <w:szCs w:val="24"/>
    </w:rPr>
  </w:style>
  <w:style w:type="paragraph" w:styleId="Footer">
    <w:name w:val="footer"/>
    <w:basedOn w:val="Normal"/>
    <w:link w:val="FooterChar"/>
    <w:uiPriority w:val="99"/>
    <w:unhideWhenUsed/>
    <w:rsid w:val="001D370E"/>
    <w:pPr>
      <w:tabs>
        <w:tab w:val="center" w:pos="4513"/>
        <w:tab w:val="right" w:pos="9026"/>
      </w:tabs>
    </w:pPr>
  </w:style>
  <w:style w:type="character" w:customStyle="1" w:styleId="FooterChar">
    <w:name w:val="Footer Char"/>
    <w:basedOn w:val="DefaultParagraphFont"/>
    <w:link w:val="Footer"/>
    <w:uiPriority w:val="99"/>
    <w:rsid w:val="001D370E"/>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7B738E"/>
    <w:rPr>
      <w:sz w:val="20"/>
      <w:szCs w:val="20"/>
    </w:rPr>
  </w:style>
  <w:style w:type="character" w:customStyle="1" w:styleId="FootnoteTextChar">
    <w:name w:val="Footnote Text Char"/>
    <w:basedOn w:val="DefaultParagraphFont"/>
    <w:link w:val="FootnoteText"/>
    <w:uiPriority w:val="99"/>
    <w:semiHidden/>
    <w:rsid w:val="007B738E"/>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B738E"/>
    <w:rPr>
      <w:vertAlign w:val="superscript"/>
    </w:rPr>
  </w:style>
  <w:style w:type="character" w:styleId="Hyperlink">
    <w:name w:val="Hyperlink"/>
    <w:basedOn w:val="DefaultParagraphFont"/>
    <w:uiPriority w:val="99"/>
    <w:semiHidden/>
    <w:unhideWhenUsed/>
    <w:rsid w:val="007B738E"/>
    <w:rPr>
      <w:color w:val="0000FF"/>
      <w:u w:val="single"/>
    </w:rPr>
  </w:style>
  <w:style w:type="paragraph" w:styleId="ListParagraph">
    <w:name w:val="List Paragraph"/>
    <w:basedOn w:val="Normal"/>
    <w:uiPriority w:val="34"/>
    <w:qFormat/>
    <w:rsid w:val="000F604C"/>
    <w:pPr>
      <w:ind w:left="720"/>
      <w:contextualSpacing/>
    </w:pPr>
  </w:style>
  <w:style w:type="character" w:styleId="CommentReference">
    <w:name w:val="annotation reference"/>
    <w:basedOn w:val="DefaultParagraphFont"/>
    <w:uiPriority w:val="99"/>
    <w:semiHidden/>
    <w:unhideWhenUsed/>
    <w:rsid w:val="007414A1"/>
    <w:rPr>
      <w:sz w:val="16"/>
      <w:szCs w:val="16"/>
    </w:rPr>
  </w:style>
  <w:style w:type="paragraph" w:styleId="CommentText">
    <w:name w:val="annotation text"/>
    <w:basedOn w:val="Normal"/>
    <w:link w:val="CommentTextChar"/>
    <w:uiPriority w:val="99"/>
    <w:unhideWhenUsed/>
    <w:rsid w:val="007414A1"/>
    <w:rPr>
      <w:sz w:val="20"/>
      <w:szCs w:val="20"/>
    </w:rPr>
  </w:style>
  <w:style w:type="character" w:customStyle="1" w:styleId="CommentTextChar">
    <w:name w:val="Comment Text Char"/>
    <w:basedOn w:val="DefaultParagraphFont"/>
    <w:link w:val="CommentText"/>
    <w:uiPriority w:val="99"/>
    <w:rsid w:val="007414A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414A1"/>
    <w:rPr>
      <w:b/>
      <w:bCs/>
    </w:rPr>
  </w:style>
  <w:style w:type="character" w:customStyle="1" w:styleId="CommentSubjectChar">
    <w:name w:val="Comment Subject Char"/>
    <w:basedOn w:val="CommentTextChar"/>
    <w:link w:val="CommentSubject"/>
    <w:uiPriority w:val="99"/>
    <w:semiHidden/>
    <w:rsid w:val="007414A1"/>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1E778B"/>
    <w:rPr>
      <w:color w:val="954F72" w:themeColor="followedHyperlink"/>
      <w:u w:val="single"/>
    </w:rPr>
  </w:style>
  <w:style w:type="character" w:customStyle="1" w:styleId="Heading1Char">
    <w:name w:val="Heading 1 Char"/>
    <w:basedOn w:val="DefaultParagraphFont"/>
    <w:link w:val="Heading1"/>
    <w:rsid w:val="001E778B"/>
    <w:rPr>
      <w:rFonts w:ascii="Cambria" w:eastAsia="Times New Roman" w:hAnsi="Cambria" w:cs="Times New Roman"/>
      <w:b/>
      <w:bCs/>
      <w:kern w:val="32"/>
      <w:sz w:val="32"/>
      <w:szCs w:val="32"/>
      <w:lang w:val="en-US"/>
    </w:rPr>
  </w:style>
  <w:style w:type="paragraph" w:styleId="Revision">
    <w:name w:val="Revision"/>
    <w:hidden/>
    <w:uiPriority w:val="99"/>
    <w:semiHidden/>
    <w:rsid w:val="0071376D"/>
    <w:pPr>
      <w:spacing w:after="0" w:line="240" w:lineRule="auto"/>
    </w:pPr>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3D179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3D1796"/>
    <w:pPr>
      <w:spacing w:before="100" w:beforeAutospacing="1" w:after="100" w:afterAutospacing="1"/>
    </w:pPr>
    <w:rPr>
      <w:rFonts w:eastAsia="Times New Roman"/>
      <w:lang w:eastAsia="ko-KR"/>
    </w:rPr>
  </w:style>
  <w:style w:type="character" w:styleId="Strong">
    <w:name w:val="Strong"/>
    <w:basedOn w:val="DefaultParagraphFont"/>
    <w:uiPriority w:val="22"/>
    <w:qFormat/>
    <w:rsid w:val="006212C2"/>
    <w:rPr>
      <w:b/>
      <w:bCs/>
    </w:rPr>
  </w:style>
  <w:style w:type="paragraph" w:styleId="BodyText">
    <w:name w:val="Body Text"/>
    <w:basedOn w:val="Normal"/>
    <w:link w:val="BodyTextChar"/>
    <w:rsid w:val="00787E31"/>
    <w:pPr>
      <w:jc w:val="both"/>
    </w:pPr>
    <w:rPr>
      <w:rFonts w:eastAsia="Times New Roman"/>
      <w:szCs w:val="20"/>
    </w:rPr>
  </w:style>
  <w:style w:type="character" w:customStyle="1" w:styleId="BodyTextChar">
    <w:name w:val="Body Text Char"/>
    <w:basedOn w:val="DefaultParagraphFont"/>
    <w:link w:val="BodyText"/>
    <w:rsid w:val="00787E31"/>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442327">
      <w:bodyDiv w:val="1"/>
      <w:marLeft w:val="0"/>
      <w:marRight w:val="0"/>
      <w:marTop w:val="0"/>
      <w:marBottom w:val="0"/>
      <w:divBdr>
        <w:top w:val="none" w:sz="0" w:space="0" w:color="auto"/>
        <w:left w:val="none" w:sz="0" w:space="0" w:color="auto"/>
        <w:bottom w:val="none" w:sz="0" w:space="0" w:color="auto"/>
        <w:right w:val="none" w:sz="0" w:space="0" w:color="auto"/>
      </w:divBdr>
    </w:div>
    <w:div w:id="383215419">
      <w:bodyDiv w:val="1"/>
      <w:marLeft w:val="0"/>
      <w:marRight w:val="0"/>
      <w:marTop w:val="0"/>
      <w:marBottom w:val="0"/>
      <w:divBdr>
        <w:top w:val="none" w:sz="0" w:space="0" w:color="auto"/>
        <w:left w:val="none" w:sz="0" w:space="0" w:color="auto"/>
        <w:bottom w:val="none" w:sz="0" w:space="0" w:color="auto"/>
        <w:right w:val="none" w:sz="0" w:space="0" w:color="auto"/>
      </w:divBdr>
    </w:div>
    <w:div w:id="746028261">
      <w:bodyDiv w:val="1"/>
      <w:marLeft w:val="0"/>
      <w:marRight w:val="0"/>
      <w:marTop w:val="0"/>
      <w:marBottom w:val="0"/>
      <w:divBdr>
        <w:top w:val="none" w:sz="0" w:space="0" w:color="auto"/>
        <w:left w:val="none" w:sz="0" w:space="0" w:color="auto"/>
        <w:bottom w:val="none" w:sz="0" w:space="0" w:color="auto"/>
        <w:right w:val="none" w:sz="0" w:space="0" w:color="auto"/>
      </w:divBdr>
    </w:div>
    <w:div w:id="835917309">
      <w:bodyDiv w:val="1"/>
      <w:marLeft w:val="0"/>
      <w:marRight w:val="0"/>
      <w:marTop w:val="0"/>
      <w:marBottom w:val="0"/>
      <w:divBdr>
        <w:top w:val="none" w:sz="0" w:space="0" w:color="auto"/>
        <w:left w:val="none" w:sz="0" w:space="0" w:color="auto"/>
        <w:bottom w:val="none" w:sz="0" w:space="0" w:color="auto"/>
        <w:right w:val="none" w:sz="0" w:space="0" w:color="auto"/>
      </w:divBdr>
    </w:div>
    <w:div w:id="1545407306">
      <w:bodyDiv w:val="1"/>
      <w:marLeft w:val="0"/>
      <w:marRight w:val="0"/>
      <w:marTop w:val="0"/>
      <w:marBottom w:val="0"/>
      <w:divBdr>
        <w:top w:val="none" w:sz="0" w:space="0" w:color="auto"/>
        <w:left w:val="none" w:sz="0" w:space="0" w:color="auto"/>
        <w:bottom w:val="none" w:sz="0" w:space="0" w:color="auto"/>
        <w:right w:val="none" w:sz="0" w:space="0" w:color="auto"/>
      </w:divBdr>
    </w:div>
    <w:div w:id="1695887974">
      <w:bodyDiv w:val="1"/>
      <w:marLeft w:val="0"/>
      <w:marRight w:val="0"/>
      <w:marTop w:val="0"/>
      <w:marBottom w:val="0"/>
      <w:divBdr>
        <w:top w:val="none" w:sz="0" w:space="0" w:color="auto"/>
        <w:left w:val="none" w:sz="0" w:space="0" w:color="auto"/>
        <w:bottom w:val="none" w:sz="0" w:space="0" w:color="auto"/>
        <w:right w:val="none" w:sz="0" w:space="0" w:color="auto"/>
      </w:divBdr>
    </w:div>
    <w:div w:id="1975480451">
      <w:bodyDiv w:val="1"/>
      <w:marLeft w:val="0"/>
      <w:marRight w:val="0"/>
      <w:marTop w:val="0"/>
      <w:marBottom w:val="0"/>
      <w:divBdr>
        <w:top w:val="none" w:sz="0" w:space="0" w:color="auto"/>
        <w:left w:val="none" w:sz="0" w:space="0" w:color="auto"/>
        <w:bottom w:val="none" w:sz="0" w:space="0" w:color="auto"/>
        <w:right w:val="none" w:sz="0" w:space="0" w:color="auto"/>
      </w:divBdr>
    </w:div>
    <w:div w:id="211412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1021</Words>
  <Characters>5439</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Fleming, Lauren</dc:creator>
  <cp:keywords/>
  <dc:description/>
  <cp:lastModifiedBy>Wan Hea Lee</cp:lastModifiedBy>
  <cp:revision>2</cp:revision>
  <dcterms:created xsi:type="dcterms:W3CDTF">2024-03-03T20:35:00Z</dcterms:created>
  <dcterms:modified xsi:type="dcterms:W3CDTF">2024-03-03T20:35:00Z</dcterms:modified>
</cp:coreProperties>
</file>